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4AFA" w14:textId="733E96BA" w:rsidR="00674519" w:rsidRPr="00674519" w:rsidRDefault="00B85E64" w:rsidP="0067451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Supplementary </w:t>
      </w:r>
      <w:r w:rsidR="00674519" w:rsidRPr="00674519">
        <w:rPr>
          <w:rFonts w:ascii="Times New Roman" w:hAnsi="Times New Roman" w:cs="Times New Roman"/>
          <w:sz w:val="24"/>
          <w:szCs w:val="24"/>
          <w:lang w:val="en-CA"/>
        </w:rPr>
        <w:t xml:space="preserve">Table </w:t>
      </w:r>
      <w:r w:rsidR="003534BD">
        <w:rPr>
          <w:rFonts w:ascii="Times New Roman" w:hAnsi="Times New Roman" w:cs="Times New Roman"/>
          <w:sz w:val="24"/>
          <w:szCs w:val="24"/>
          <w:lang w:val="en-CA"/>
        </w:rPr>
        <w:t>1</w:t>
      </w:r>
      <w:r w:rsidR="00674519" w:rsidRPr="00674519">
        <w:rPr>
          <w:rFonts w:ascii="Times New Roman" w:hAnsi="Times New Roman" w:cs="Times New Roman"/>
          <w:sz w:val="24"/>
          <w:szCs w:val="24"/>
          <w:lang w:val="en-CA"/>
        </w:rPr>
        <w:t>. Outcome Variables Across Pain Trials and Study Conditions</w:t>
      </w:r>
    </w:p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ook w:val="06A0" w:firstRow="1" w:lastRow="0" w:firstColumn="1" w:lastColumn="0" w:noHBand="1" w:noVBand="1"/>
      </w:tblPr>
      <w:tblGrid>
        <w:gridCol w:w="2135"/>
        <w:gridCol w:w="1071"/>
        <w:gridCol w:w="1471"/>
        <w:gridCol w:w="1471"/>
        <w:gridCol w:w="1604"/>
        <w:gridCol w:w="1608"/>
      </w:tblGrid>
      <w:tr w:rsidR="00674519" w:rsidRPr="00674519" w14:paraId="66709390" w14:textId="77777777" w:rsidTr="00674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8E659D8" w14:textId="77777777" w:rsidR="00674519" w:rsidRPr="00674519" w:rsidRDefault="00674519" w:rsidP="00674519">
            <w:pPr>
              <w:widowControl w:val="0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color w:val="000000"/>
                <w:sz w:val="22"/>
                <w:szCs w:val="22"/>
                <w:lang w:eastAsia="en-CA"/>
              </w:rPr>
              <w:t xml:space="preserve">Variable                        Time 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811AB95" w14:textId="77777777" w:rsidR="00674519" w:rsidRPr="00674519" w:rsidRDefault="00674519" w:rsidP="0067451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Overall sample</w:t>
            </w:r>
          </w:p>
          <w:p w14:paraId="78F02D1F" w14:textId="77777777" w:rsidR="00674519" w:rsidRPr="00674519" w:rsidRDefault="00674519" w:rsidP="0067451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(</w:t>
            </w:r>
            <w:r w:rsidRPr="00674519">
              <w:rPr>
                <w:rFonts w:eastAsia="Times New Roman"/>
                <w:i/>
                <w:sz w:val="22"/>
                <w:szCs w:val="22"/>
                <w:lang w:eastAsia="en-CA"/>
              </w:rPr>
              <w:t>N</w:t>
            </w: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= 140)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30FFEEBB" w14:textId="77777777" w:rsidR="00674519" w:rsidRPr="00674519" w:rsidRDefault="00674519" w:rsidP="0067451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Neutral group</w:t>
            </w:r>
          </w:p>
          <w:p w14:paraId="65764822" w14:textId="77777777" w:rsidR="00674519" w:rsidRPr="00674519" w:rsidRDefault="00674519" w:rsidP="0067451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(</w:t>
            </w:r>
            <w:r w:rsidRPr="00674519">
              <w:rPr>
                <w:rFonts w:eastAsia="Times New Roman"/>
                <w:i/>
                <w:sz w:val="22"/>
                <w:szCs w:val="22"/>
                <w:lang w:eastAsia="en-CA"/>
              </w:rPr>
              <w:t>n</w:t>
            </w: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= 42)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5BA3625" w14:textId="77777777" w:rsidR="00674519" w:rsidRPr="00674519" w:rsidRDefault="00674519" w:rsidP="0067451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Physical-validated group (</w:t>
            </w:r>
            <w:r w:rsidRPr="00674519">
              <w:rPr>
                <w:rFonts w:eastAsia="Times New Roman"/>
                <w:i/>
                <w:sz w:val="22"/>
                <w:szCs w:val="22"/>
                <w:lang w:eastAsia="en-CA"/>
              </w:rPr>
              <w:t>n</w:t>
            </w: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= 48)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3BBCB3C" w14:textId="77777777" w:rsidR="00674519" w:rsidRPr="00674519" w:rsidRDefault="00674519" w:rsidP="0067451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Emotion-validated group (</w:t>
            </w:r>
            <w:r w:rsidRPr="00674519">
              <w:rPr>
                <w:rFonts w:eastAsia="Times New Roman"/>
                <w:i/>
                <w:sz w:val="22"/>
                <w:szCs w:val="22"/>
                <w:lang w:eastAsia="en-CA"/>
              </w:rPr>
              <w:t>n</w:t>
            </w: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= 50)</w:t>
            </w:r>
          </w:p>
        </w:tc>
      </w:tr>
      <w:tr w:rsidR="00674519" w:rsidRPr="00674519" w14:paraId="179267E9" w14:textId="77777777" w:rsidTr="00674519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pct"/>
            <w:gridSpan w:val="2"/>
            <w:vMerge/>
            <w:tcBorders>
              <w:bottom w:val="single" w:sz="4" w:space="0" w:color="auto"/>
            </w:tcBorders>
            <w:hideMark/>
          </w:tcPr>
          <w:p w14:paraId="07D9E231" w14:textId="77777777" w:rsidR="00674519" w:rsidRPr="00674519" w:rsidRDefault="00674519" w:rsidP="00674519">
            <w:pPr>
              <w:widowControl w:val="0"/>
              <w:spacing w:line="480" w:lineRule="auto"/>
              <w:rPr>
                <w:rFonts w:eastAsia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vAlign w:val="bottom"/>
            <w:hideMark/>
          </w:tcPr>
          <w:p w14:paraId="4CC73456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64A60"/>
                <w:sz w:val="22"/>
                <w:szCs w:val="22"/>
                <w:lang w:eastAsia="en-CA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vAlign w:val="bottom"/>
            <w:hideMark/>
          </w:tcPr>
          <w:p w14:paraId="112FAC79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64A60"/>
                <w:sz w:val="22"/>
                <w:szCs w:val="22"/>
                <w:lang w:eastAsia="en-CA"/>
              </w:rPr>
            </w:pPr>
          </w:p>
        </w:tc>
        <w:tc>
          <w:tcPr>
            <w:tcW w:w="857" w:type="pct"/>
            <w:vMerge/>
            <w:tcBorders>
              <w:bottom w:val="single" w:sz="4" w:space="0" w:color="auto"/>
            </w:tcBorders>
            <w:vAlign w:val="bottom"/>
            <w:hideMark/>
          </w:tcPr>
          <w:p w14:paraId="6CF860A4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64A60"/>
                <w:sz w:val="22"/>
                <w:szCs w:val="22"/>
                <w:lang w:eastAsia="en-CA"/>
              </w:rPr>
            </w:pPr>
          </w:p>
        </w:tc>
        <w:tc>
          <w:tcPr>
            <w:tcW w:w="860" w:type="pct"/>
            <w:vMerge/>
            <w:tcBorders>
              <w:bottom w:val="single" w:sz="4" w:space="0" w:color="auto"/>
            </w:tcBorders>
            <w:vAlign w:val="bottom"/>
            <w:hideMark/>
          </w:tcPr>
          <w:p w14:paraId="0FA066BF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64A60"/>
                <w:sz w:val="22"/>
                <w:szCs w:val="22"/>
                <w:lang w:eastAsia="en-CA"/>
              </w:rPr>
            </w:pPr>
          </w:p>
        </w:tc>
      </w:tr>
      <w:tr w:rsidR="00674519" w:rsidRPr="00674519" w14:paraId="5EB63174" w14:textId="77777777" w:rsidTr="0067451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tcBorders>
              <w:top w:val="single" w:sz="4" w:space="0" w:color="auto"/>
            </w:tcBorders>
            <w:hideMark/>
          </w:tcPr>
          <w:p w14:paraId="66A903CC" w14:textId="77777777" w:rsidR="00674519" w:rsidRPr="00674519" w:rsidRDefault="00674519" w:rsidP="00674519">
            <w:pPr>
              <w:widowControl w:val="0"/>
              <w:spacing w:line="480" w:lineRule="auto"/>
              <w:jc w:val="left"/>
              <w:rPr>
                <w:rFonts w:eastAsia="Times New Roman"/>
                <w:b w:val="0"/>
                <w:bCs w:val="0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b w:val="0"/>
                <w:bCs w:val="0"/>
                <w:sz w:val="22"/>
                <w:szCs w:val="22"/>
                <w:lang w:eastAsia="en-CA"/>
              </w:rPr>
              <w:t>Pain tolerance (s)</w:t>
            </w:r>
          </w:p>
        </w:tc>
        <w:tc>
          <w:tcPr>
            <w:tcW w:w="571" w:type="pct"/>
            <w:tcBorders>
              <w:top w:val="single" w:sz="4" w:space="0" w:color="auto"/>
            </w:tcBorders>
            <w:hideMark/>
          </w:tcPr>
          <w:p w14:paraId="7D03A51D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Time 1</w:t>
            </w:r>
          </w:p>
        </w:tc>
        <w:tc>
          <w:tcPr>
            <w:tcW w:w="786" w:type="pct"/>
            <w:tcBorders>
              <w:top w:val="single" w:sz="4" w:space="0" w:color="auto"/>
            </w:tcBorders>
            <w:hideMark/>
          </w:tcPr>
          <w:p w14:paraId="0FE23AFB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61.61 (70.78)</w:t>
            </w:r>
          </w:p>
        </w:tc>
        <w:tc>
          <w:tcPr>
            <w:tcW w:w="786" w:type="pct"/>
            <w:tcBorders>
              <w:top w:val="single" w:sz="4" w:space="0" w:color="auto"/>
            </w:tcBorders>
            <w:hideMark/>
          </w:tcPr>
          <w:p w14:paraId="74FD62F5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62.45 (71.70)</w:t>
            </w:r>
          </w:p>
        </w:tc>
        <w:tc>
          <w:tcPr>
            <w:tcW w:w="857" w:type="pct"/>
            <w:tcBorders>
              <w:top w:val="single" w:sz="4" w:space="0" w:color="auto"/>
            </w:tcBorders>
            <w:hideMark/>
          </w:tcPr>
          <w:p w14:paraId="37CA3E8D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66.48 (75.49)</w:t>
            </w:r>
          </w:p>
        </w:tc>
        <w:tc>
          <w:tcPr>
            <w:tcW w:w="860" w:type="pct"/>
            <w:tcBorders>
              <w:top w:val="single" w:sz="4" w:space="0" w:color="auto"/>
            </w:tcBorders>
            <w:hideMark/>
          </w:tcPr>
          <w:p w14:paraId="64CE7047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56.22 (66.27)</w:t>
            </w:r>
          </w:p>
        </w:tc>
      </w:tr>
      <w:tr w:rsidR="00674519" w:rsidRPr="00674519" w14:paraId="0E165CC7" w14:textId="77777777" w:rsidTr="0067451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hideMark/>
          </w:tcPr>
          <w:p w14:paraId="0E940AEE" w14:textId="77777777" w:rsidR="00674519" w:rsidRPr="00674519" w:rsidRDefault="00674519" w:rsidP="00674519">
            <w:pPr>
              <w:widowControl w:val="0"/>
              <w:spacing w:line="480" w:lineRule="auto"/>
              <w:jc w:val="left"/>
              <w:rPr>
                <w:rFonts w:eastAsia="Times New Roman"/>
                <w:b w:val="0"/>
                <w:bCs w:val="0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b w:val="0"/>
                <w:bCs w:val="0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571" w:type="pct"/>
            <w:hideMark/>
          </w:tcPr>
          <w:p w14:paraId="6074137E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Time 2</w:t>
            </w:r>
          </w:p>
        </w:tc>
        <w:tc>
          <w:tcPr>
            <w:tcW w:w="786" w:type="pct"/>
            <w:hideMark/>
          </w:tcPr>
          <w:p w14:paraId="601CAA1B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66.26 (75.19)</w:t>
            </w:r>
          </w:p>
        </w:tc>
        <w:tc>
          <w:tcPr>
            <w:tcW w:w="786" w:type="pct"/>
            <w:hideMark/>
          </w:tcPr>
          <w:p w14:paraId="46B6A5C6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65.40 (66.72)</w:t>
            </w:r>
          </w:p>
        </w:tc>
        <w:tc>
          <w:tcPr>
            <w:tcW w:w="857" w:type="pct"/>
            <w:hideMark/>
          </w:tcPr>
          <w:p w14:paraId="68028035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70.08 (81.01)</w:t>
            </w:r>
          </w:p>
        </w:tc>
        <w:tc>
          <w:tcPr>
            <w:tcW w:w="860" w:type="pct"/>
            <w:hideMark/>
          </w:tcPr>
          <w:p w14:paraId="42FD64F1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63.32 (77.43)</w:t>
            </w:r>
          </w:p>
        </w:tc>
      </w:tr>
      <w:tr w:rsidR="00674519" w:rsidRPr="00674519" w14:paraId="1F3CEEC5" w14:textId="77777777" w:rsidTr="0067451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hideMark/>
          </w:tcPr>
          <w:p w14:paraId="0AF1EF00" w14:textId="77777777" w:rsidR="00674519" w:rsidRPr="00674519" w:rsidRDefault="00674519" w:rsidP="00674519">
            <w:pPr>
              <w:widowControl w:val="0"/>
              <w:spacing w:line="480" w:lineRule="auto"/>
              <w:jc w:val="left"/>
              <w:rPr>
                <w:rFonts w:eastAsia="Times New Roman"/>
                <w:b w:val="0"/>
                <w:bCs w:val="0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b w:val="0"/>
                <w:bCs w:val="0"/>
                <w:sz w:val="22"/>
                <w:szCs w:val="22"/>
                <w:lang w:eastAsia="en-CA"/>
              </w:rPr>
              <w:t xml:space="preserve">Pain unpleasantness </w:t>
            </w:r>
          </w:p>
        </w:tc>
        <w:tc>
          <w:tcPr>
            <w:tcW w:w="571" w:type="pct"/>
            <w:hideMark/>
          </w:tcPr>
          <w:p w14:paraId="7E6A8905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Time 1</w:t>
            </w:r>
          </w:p>
        </w:tc>
        <w:tc>
          <w:tcPr>
            <w:tcW w:w="786" w:type="pct"/>
            <w:hideMark/>
          </w:tcPr>
          <w:p w14:paraId="58178398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6.52 (1.81)</w:t>
            </w:r>
          </w:p>
        </w:tc>
        <w:tc>
          <w:tcPr>
            <w:tcW w:w="786" w:type="pct"/>
            <w:hideMark/>
          </w:tcPr>
          <w:p w14:paraId="192044F3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6.48 (1.86)</w:t>
            </w:r>
          </w:p>
        </w:tc>
        <w:tc>
          <w:tcPr>
            <w:tcW w:w="857" w:type="pct"/>
            <w:hideMark/>
          </w:tcPr>
          <w:p w14:paraId="0601D2E2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6.73 (1.53)</w:t>
            </w:r>
          </w:p>
        </w:tc>
        <w:tc>
          <w:tcPr>
            <w:tcW w:w="860" w:type="pct"/>
            <w:hideMark/>
          </w:tcPr>
          <w:p w14:paraId="0F03C8D9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6.36 (2.01)</w:t>
            </w:r>
          </w:p>
        </w:tc>
      </w:tr>
      <w:tr w:rsidR="00674519" w:rsidRPr="00674519" w14:paraId="25BA01C9" w14:textId="77777777" w:rsidTr="0067451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hideMark/>
          </w:tcPr>
          <w:p w14:paraId="7FA0CF68" w14:textId="77777777" w:rsidR="00674519" w:rsidRPr="00674519" w:rsidRDefault="00674519" w:rsidP="00674519">
            <w:pPr>
              <w:widowControl w:val="0"/>
              <w:spacing w:line="480" w:lineRule="auto"/>
              <w:jc w:val="left"/>
              <w:rPr>
                <w:rFonts w:eastAsia="Times New Roman"/>
                <w:b w:val="0"/>
                <w:bCs w:val="0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b w:val="0"/>
                <w:bCs w:val="0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571" w:type="pct"/>
            <w:hideMark/>
          </w:tcPr>
          <w:p w14:paraId="5741D2CC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Time 2</w:t>
            </w:r>
          </w:p>
        </w:tc>
        <w:tc>
          <w:tcPr>
            <w:tcW w:w="786" w:type="pct"/>
            <w:hideMark/>
          </w:tcPr>
          <w:p w14:paraId="1340CC6E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6.85 (2.15)</w:t>
            </w:r>
          </w:p>
        </w:tc>
        <w:tc>
          <w:tcPr>
            <w:tcW w:w="786" w:type="pct"/>
            <w:hideMark/>
          </w:tcPr>
          <w:p w14:paraId="37EF5627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6.71 (2.18)</w:t>
            </w:r>
          </w:p>
        </w:tc>
        <w:tc>
          <w:tcPr>
            <w:tcW w:w="857" w:type="pct"/>
            <w:hideMark/>
          </w:tcPr>
          <w:p w14:paraId="73C8E6DD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7.04 (2.03)</w:t>
            </w:r>
          </w:p>
        </w:tc>
        <w:tc>
          <w:tcPr>
            <w:tcW w:w="860" w:type="pct"/>
            <w:hideMark/>
          </w:tcPr>
          <w:p w14:paraId="7D4D9E2C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6.78 (2.25)</w:t>
            </w:r>
          </w:p>
        </w:tc>
      </w:tr>
      <w:tr w:rsidR="00674519" w:rsidRPr="00674519" w14:paraId="3AE9B28C" w14:textId="77777777" w:rsidTr="0067451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hideMark/>
          </w:tcPr>
          <w:p w14:paraId="6BE342F9" w14:textId="77777777" w:rsidR="00674519" w:rsidRPr="00674519" w:rsidRDefault="00674519" w:rsidP="00674519">
            <w:pPr>
              <w:widowControl w:val="0"/>
              <w:spacing w:line="480" w:lineRule="auto"/>
              <w:jc w:val="left"/>
              <w:rPr>
                <w:rFonts w:eastAsia="Times New Roman"/>
                <w:b w:val="0"/>
                <w:bCs w:val="0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b w:val="0"/>
                <w:bCs w:val="0"/>
                <w:sz w:val="22"/>
                <w:szCs w:val="22"/>
                <w:lang w:eastAsia="en-CA"/>
              </w:rPr>
              <w:t xml:space="preserve">Pain intensity </w:t>
            </w:r>
          </w:p>
        </w:tc>
        <w:tc>
          <w:tcPr>
            <w:tcW w:w="571" w:type="pct"/>
            <w:hideMark/>
          </w:tcPr>
          <w:p w14:paraId="088D4B30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Time 1</w:t>
            </w:r>
          </w:p>
        </w:tc>
        <w:tc>
          <w:tcPr>
            <w:tcW w:w="786" w:type="pct"/>
            <w:hideMark/>
          </w:tcPr>
          <w:p w14:paraId="2F8A2650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6.19 (2.04)</w:t>
            </w:r>
          </w:p>
        </w:tc>
        <w:tc>
          <w:tcPr>
            <w:tcW w:w="786" w:type="pct"/>
            <w:hideMark/>
          </w:tcPr>
          <w:p w14:paraId="61EC958A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6.17 (1.97)</w:t>
            </w:r>
          </w:p>
        </w:tc>
        <w:tc>
          <w:tcPr>
            <w:tcW w:w="857" w:type="pct"/>
            <w:hideMark/>
          </w:tcPr>
          <w:p w14:paraId="4C31BE1A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6.04 (1.96)</w:t>
            </w:r>
          </w:p>
        </w:tc>
        <w:tc>
          <w:tcPr>
            <w:tcW w:w="860" w:type="pct"/>
            <w:hideMark/>
          </w:tcPr>
          <w:p w14:paraId="2B56C5A9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6.36 (2.18)</w:t>
            </w:r>
          </w:p>
        </w:tc>
      </w:tr>
      <w:tr w:rsidR="00674519" w:rsidRPr="00674519" w14:paraId="4D43EC66" w14:textId="77777777" w:rsidTr="0067451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hideMark/>
          </w:tcPr>
          <w:p w14:paraId="327369A5" w14:textId="77777777" w:rsidR="00674519" w:rsidRPr="00674519" w:rsidRDefault="00674519" w:rsidP="00674519">
            <w:pPr>
              <w:widowControl w:val="0"/>
              <w:spacing w:line="480" w:lineRule="auto"/>
              <w:jc w:val="left"/>
              <w:rPr>
                <w:rFonts w:eastAsia="Times New Roman"/>
                <w:b w:val="0"/>
                <w:bCs w:val="0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b w:val="0"/>
                <w:bCs w:val="0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571" w:type="pct"/>
            <w:hideMark/>
          </w:tcPr>
          <w:p w14:paraId="10A8AF0B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Time 2</w:t>
            </w:r>
          </w:p>
        </w:tc>
        <w:tc>
          <w:tcPr>
            <w:tcW w:w="786" w:type="pct"/>
            <w:hideMark/>
          </w:tcPr>
          <w:p w14:paraId="324FF324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6.69 (2.03)</w:t>
            </w:r>
          </w:p>
        </w:tc>
        <w:tc>
          <w:tcPr>
            <w:tcW w:w="786" w:type="pct"/>
            <w:hideMark/>
          </w:tcPr>
          <w:p w14:paraId="402F841F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6.40 (2.01)</w:t>
            </w:r>
          </w:p>
        </w:tc>
        <w:tc>
          <w:tcPr>
            <w:tcW w:w="857" w:type="pct"/>
            <w:hideMark/>
          </w:tcPr>
          <w:p w14:paraId="79EC5D25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6.90 (1.77)</w:t>
            </w:r>
          </w:p>
        </w:tc>
        <w:tc>
          <w:tcPr>
            <w:tcW w:w="860" w:type="pct"/>
            <w:hideMark/>
          </w:tcPr>
          <w:p w14:paraId="7BBE4402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6.72 (2.29)</w:t>
            </w:r>
          </w:p>
        </w:tc>
      </w:tr>
      <w:tr w:rsidR="00674519" w:rsidRPr="00674519" w14:paraId="661B5E27" w14:textId="77777777" w:rsidTr="0067451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hideMark/>
          </w:tcPr>
          <w:p w14:paraId="41D0DFA5" w14:textId="77777777" w:rsidR="00674519" w:rsidRPr="00674519" w:rsidRDefault="00674519" w:rsidP="00674519">
            <w:pPr>
              <w:widowControl w:val="0"/>
              <w:spacing w:line="480" w:lineRule="auto"/>
              <w:jc w:val="left"/>
              <w:rPr>
                <w:rFonts w:eastAsia="Times New Roman"/>
                <w:b w:val="0"/>
                <w:bCs w:val="0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b w:val="0"/>
                <w:bCs w:val="0"/>
                <w:sz w:val="22"/>
                <w:szCs w:val="22"/>
                <w:lang w:eastAsia="en-CA"/>
              </w:rPr>
              <w:t xml:space="preserve">Worry </w:t>
            </w:r>
          </w:p>
        </w:tc>
        <w:tc>
          <w:tcPr>
            <w:tcW w:w="571" w:type="pct"/>
            <w:hideMark/>
          </w:tcPr>
          <w:p w14:paraId="05208793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Time 1</w:t>
            </w:r>
          </w:p>
        </w:tc>
        <w:tc>
          <w:tcPr>
            <w:tcW w:w="786" w:type="pct"/>
            <w:hideMark/>
          </w:tcPr>
          <w:p w14:paraId="4BFDC295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3.06 (2.62)</w:t>
            </w:r>
          </w:p>
        </w:tc>
        <w:tc>
          <w:tcPr>
            <w:tcW w:w="786" w:type="pct"/>
            <w:hideMark/>
          </w:tcPr>
          <w:p w14:paraId="611EA019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2.90 (2.36)</w:t>
            </w:r>
          </w:p>
        </w:tc>
        <w:tc>
          <w:tcPr>
            <w:tcW w:w="857" w:type="pct"/>
            <w:hideMark/>
          </w:tcPr>
          <w:p w14:paraId="6EF0D458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3.25 (2.72)</w:t>
            </w:r>
          </w:p>
        </w:tc>
        <w:tc>
          <w:tcPr>
            <w:tcW w:w="860" w:type="pct"/>
            <w:hideMark/>
          </w:tcPr>
          <w:p w14:paraId="280F1813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3.00 (2.78)</w:t>
            </w:r>
          </w:p>
        </w:tc>
      </w:tr>
      <w:tr w:rsidR="00674519" w:rsidRPr="00674519" w14:paraId="291D7FCE" w14:textId="77777777" w:rsidTr="0067451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hideMark/>
          </w:tcPr>
          <w:p w14:paraId="42F7E26C" w14:textId="77777777" w:rsidR="00674519" w:rsidRPr="00674519" w:rsidRDefault="00674519" w:rsidP="00674519">
            <w:pPr>
              <w:widowControl w:val="0"/>
              <w:spacing w:line="480" w:lineRule="auto"/>
              <w:jc w:val="left"/>
              <w:rPr>
                <w:rFonts w:eastAsia="Times New Roman"/>
                <w:b w:val="0"/>
                <w:bCs w:val="0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b w:val="0"/>
                <w:bCs w:val="0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571" w:type="pct"/>
            <w:hideMark/>
          </w:tcPr>
          <w:p w14:paraId="3AB6246C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Time 2</w:t>
            </w:r>
          </w:p>
        </w:tc>
        <w:tc>
          <w:tcPr>
            <w:tcW w:w="786" w:type="pct"/>
            <w:hideMark/>
          </w:tcPr>
          <w:p w14:paraId="78A01F3E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3.09 (2.53)</w:t>
            </w:r>
          </w:p>
        </w:tc>
        <w:tc>
          <w:tcPr>
            <w:tcW w:w="786" w:type="pct"/>
            <w:hideMark/>
          </w:tcPr>
          <w:p w14:paraId="31DB8FD3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3.07 (2.43)</w:t>
            </w:r>
          </w:p>
        </w:tc>
        <w:tc>
          <w:tcPr>
            <w:tcW w:w="857" w:type="pct"/>
            <w:hideMark/>
          </w:tcPr>
          <w:p w14:paraId="4F2966B2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3.19 (2.54)</w:t>
            </w:r>
          </w:p>
        </w:tc>
        <w:tc>
          <w:tcPr>
            <w:tcW w:w="860" w:type="pct"/>
            <w:hideMark/>
          </w:tcPr>
          <w:p w14:paraId="02559ABA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3.02 (2.65)</w:t>
            </w:r>
          </w:p>
        </w:tc>
      </w:tr>
      <w:tr w:rsidR="00674519" w:rsidRPr="00674519" w14:paraId="21056DCA" w14:textId="77777777" w:rsidTr="0067451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hideMark/>
          </w:tcPr>
          <w:p w14:paraId="6BBCB816" w14:textId="77777777" w:rsidR="00674519" w:rsidRPr="00674519" w:rsidRDefault="00674519" w:rsidP="00674519">
            <w:pPr>
              <w:widowControl w:val="0"/>
              <w:spacing w:line="480" w:lineRule="auto"/>
              <w:jc w:val="left"/>
              <w:rPr>
                <w:rFonts w:eastAsia="Times New Roman"/>
                <w:b w:val="0"/>
                <w:bCs w:val="0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b w:val="0"/>
                <w:bCs w:val="0"/>
                <w:sz w:val="22"/>
                <w:szCs w:val="22"/>
                <w:lang w:eastAsia="en-CA"/>
              </w:rPr>
              <w:t xml:space="preserve">Concern </w:t>
            </w:r>
          </w:p>
        </w:tc>
        <w:tc>
          <w:tcPr>
            <w:tcW w:w="571" w:type="pct"/>
            <w:hideMark/>
          </w:tcPr>
          <w:p w14:paraId="41EF01F4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Time 1</w:t>
            </w:r>
          </w:p>
        </w:tc>
        <w:tc>
          <w:tcPr>
            <w:tcW w:w="786" w:type="pct"/>
            <w:hideMark/>
          </w:tcPr>
          <w:p w14:paraId="092ABF17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2.87 (2.66)</w:t>
            </w:r>
          </w:p>
        </w:tc>
        <w:tc>
          <w:tcPr>
            <w:tcW w:w="786" w:type="pct"/>
            <w:hideMark/>
          </w:tcPr>
          <w:p w14:paraId="47F199D7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2.67 (2.42)</w:t>
            </w:r>
          </w:p>
        </w:tc>
        <w:tc>
          <w:tcPr>
            <w:tcW w:w="857" w:type="pct"/>
            <w:hideMark/>
          </w:tcPr>
          <w:p w14:paraId="1AA7A7B2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3.10 (2.87)</w:t>
            </w:r>
          </w:p>
        </w:tc>
        <w:tc>
          <w:tcPr>
            <w:tcW w:w="860" w:type="pct"/>
            <w:hideMark/>
          </w:tcPr>
          <w:p w14:paraId="2CD9224B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2.82 (2.68)</w:t>
            </w:r>
          </w:p>
        </w:tc>
      </w:tr>
      <w:tr w:rsidR="00674519" w:rsidRPr="00674519" w14:paraId="679685AB" w14:textId="77777777" w:rsidTr="0067451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hideMark/>
          </w:tcPr>
          <w:p w14:paraId="6851B05A" w14:textId="77777777" w:rsidR="00674519" w:rsidRPr="00674519" w:rsidRDefault="00674519" w:rsidP="00674519">
            <w:pPr>
              <w:widowControl w:val="0"/>
              <w:spacing w:line="480" w:lineRule="auto"/>
              <w:jc w:val="left"/>
              <w:rPr>
                <w:rFonts w:eastAsia="Times New Roman"/>
                <w:b w:val="0"/>
                <w:bCs w:val="0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b w:val="0"/>
                <w:bCs w:val="0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571" w:type="pct"/>
            <w:hideMark/>
          </w:tcPr>
          <w:p w14:paraId="20E761F6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Time 2</w:t>
            </w:r>
          </w:p>
        </w:tc>
        <w:tc>
          <w:tcPr>
            <w:tcW w:w="786" w:type="pct"/>
            <w:hideMark/>
          </w:tcPr>
          <w:p w14:paraId="67A5D81B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3.14 (2.80)</w:t>
            </w:r>
          </w:p>
        </w:tc>
        <w:tc>
          <w:tcPr>
            <w:tcW w:w="786" w:type="pct"/>
            <w:hideMark/>
          </w:tcPr>
          <w:p w14:paraId="6060776C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3.14 (2.64)</w:t>
            </w:r>
          </w:p>
        </w:tc>
        <w:tc>
          <w:tcPr>
            <w:tcW w:w="857" w:type="pct"/>
            <w:hideMark/>
          </w:tcPr>
          <w:p w14:paraId="6FD24E7C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3.58 (2.78)</w:t>
            </w:r>
          </w:p>
        </w:tc>
        <w:tc>
          <w:tcPr>
            <w:tcW w:w="860" w:type="pct"/>
            <w:hideMark/>
          </w:tcPr>
          <w:p w14:paraId="7219EC98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2.72 (2.96)</w:t>
            </w:r>
          </w:p>
        </w:tc>
      </w:tr>
      <w:tr w:rsidR="00674519" w:rsidRPr="00674519" w14:paraId="14C24D1E" w14:textId="77777777" w:rsidTr="0067451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pct"/>
            <w:tcBorders>
              <w:bottom w:val="single" w:sz="4" w:space="0" w:color="auto"/>
            </w:tcBorders>
            <w:hideMark/>
          </w:tcPr>
          <w:p w14:paraId="1492D41B" w14:textId="77777777" w:rsidR="00674519" w:rsidRPr="00674519" w:rsidRDefault="00674519" w:rsidP="00674519">
            <w:pPr>
              <w:widowControl w:val="0"/>
              <w:spacing w:line="480" w:lineRule="auto"/>
              <w:jc w:val="left"/>
              <w:rPr>
                <w:rFonts w:eastAsia="Times New Roman"/>
                <w:b w:val="0"/>
                <w:bCs w:val="0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b w:val="0"/>
                <w:bCs w:val="0"/>
                <w:sz w:val="22"/>
                <w:szCs w:val="22"/>
                <w:lang w:eastAsia="en-CA"/>
              </w:rPr>
              <w:t>PTPQ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hideMark/>
          </w:tcPr>
          <w:p w14:paraId="5FDFC142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 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hideMark/>
          </w:tcPr>
          <w:p w14:paraId="2605FCAF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11.68 (8.65)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hideMark/>
          </w:tcPr>
          <w:p w14:paraId="4EBB9B24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10.86 (8.18)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hideMark/>
          </w:tcPr>
          <w:p w14:paraId="0E3B9E8E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11.44 (9.15)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hideMark/>
          </w:tcPr>
          <w:p w14:paraId="203E6556" w14:textId="77777777" w:rsidR="00674519" w:rsidRPr="00674519" w:rsidRDefault="00674519" w:rsidP="00674519">
            <w:pPr>
              <w:widowControl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en-CA"/>
              </w:rPr>
            </w:pPr>
            <w:r w:rsidRPr="00674519">
              <w:rPr>
                <w:rFonts w:eastAsia="Times New Roman"/>
                <w:sz w:val="22"/>
                <w:szCs w:val="22"/>
                <w:lang w:eastAsia="en-CA"/>
              </w:rPr>
              <w:t>12.60 (8.62)</w:t>
            </w:r>
          </w:p>
        </w:tc>
      </w:tr>
    </w:tbl>
    <w:p w14:paraId="7D152633" w14:textId="13AEE8BF" w:rsidR="00674519" w:rsidRPr="00674519" w:rsidRDefault="00674519" w:rsidP="0067451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674519">
        <w:rPr>
          <w:rFonts w:ascii="Times New Roman" w:hAnsi="Times New Roman" w:cs="Times New Roman"/>
          <w:i/>
          <w:iCs/>
          <w:lang w:val="en-CA"/>
        </w:rPr>
        <w:t>Note.</w:t>
      </w:r>
      <w:r w:rsidRPr="00674519">
        <w:rPr>
          <w:rFonts w:ascii="Times New Roman" w:hAnsi="Times New Roman" w:cs="Times New Roman"/>
          <w:lang w:val="en-CA"/>
        </w:rPr>
        <w:t xml:space="preserve"> PTPQ = Perceived Threat of Pain Questionnaire.</w:t>
      </w:r>
      <w:r w:rsidRPr="00674519">
        <w:rPr>
          <w:rFonts w:ascii="Times New Roman" w:hAnsi="Times New Roman" w:cs="Times New Roman"/>
          <w:sz w:val="24"/>
          <w:szCs w:val="24"/>
          <w:lang w:val="en-CA"/>
        </w:rPr>
        <w:t xml:space="preserve"> Possible range for pain unpleasantness, pain intensity, worry, and concern was 0-10. The summed score from the 4-item PTPQ is represented. Pain tolerance measures are shown in seconds. Maximum allowed time for immersion during the CPT was 240 seconds. </w:t>
      </w:r>
    </w:p>
    <w:p w14:paraId="10F3CB4D" w14:textId="06294B7A" w:rsidR="00F4373C" w:rsidRPr="00674519" w:rsidRDefault="00F4373C" w:rsidP="00674519">
      <w:pPr>
        <w:rPr>
          <w:lang w:val="en-CA"/>
        </w:rPr>
      </w:pPr>
    </w:p>
    <w:sectPr w:rsidR="00F4373C" w:rsidRPr="00674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9890C" w14:textId="77777777" w:rsidR="00F4373C" w:rsidRDefault="00F4373C" w:rsidP="00F4373C">
      <w:pPr>
        <w:spacing w:after="0" w:line="240" w:lineRule="auto"/>
      </w:pPr>
      <w:r>
        <w:separator/>
      </w:r>
    </w:p>
  </w:endnote>
  <w:endnote w:type="continuationSeparator" w:id="0">
    <w:p w14:paraId="19C21A2A" w14:textId="77777777" w:rsidR="00F4373C" w:rsidRDefault="00F4373C" w:rsidP="00F4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449A" w14:textId="77777777" w:rsidR="00F4373C" w:rsidRDefault="00F4373C" w:rsidP="00F4373C">
      <w:pPr>
        <w:spacing w:after="0" w:line="240" w:lineRule="auto"/>
      </w:pPr>
      <w:r>
        <w:separator/>
      </w:r>
    </w:p>
  </w:footnote>
  <w:footnote w:type="continuationSeparator" w:id="0">
    <w:p w14:paraId="52B83D85" w14:textId="77777777" w:rsidR="00F4373C" w:rsidRDefault="00F4373C" w:rsidP="00F43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16"/>
    <w:rsid w:val="001F65D3"/>
    <w:rsid w:val="003534BD"/>
    <w:rsid w:val="00674519"/>
    <w:rsid w:val="008442EE"/>
    <w:rsid w:val="009A7916"/>
    <w:rsid w:val="00A66FE3"/>
    <w:rsid w:val="00B85E64"/>
    <w:rsid w:val="00CA21D9"/>
    <w:rsid w:val="00F15410"/>
    <w:rsid w:val="00F4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E271"/>
  <w15:chartTrackingRefBased/>
  <w15:docId w15:val="{488654A6-6182-4899-AA7D-962AABC0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F4373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en-C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6ECF1-310F-4109-A3E2-F605E2B0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Gagnon, Michelle</dc:creator>
  <cp:keywords/>
  <dc:description/>
  <cp:lastModifiedBy>Gagnon, Michelle</cp:lastModifiedBy>
  <cp:revision>2</cp:revision>
  <dcterms:created xsi:type="dcterms:W3CDTF">2023-01-26T17:31:00Z</dcterms:created>
  <dcterms:modified xsi:type="dcterms:W3CDTF">2023-01-26T17:31:00Z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