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555B" w14:textId="62DC61DE" w:rsidR="00F6018F" w:rsidRPr="002E3718" w:rsidRDefault="00F6018F" w:rsidP="00D067FA">
      <w:pPr>
        <w:spacing w:line="276" w:lineRule="auto"/>
        <w:rPr>
          <w:rFonts w:ascii="Times New Roman" w:eastAsia="SimSun" w:hAnsi="Times New Roman" w:cs="Times New Roman"/>
          <w:b/>
          <w:bCs/>
          <w:lang w:val="en"/>
        </w:rPr>
      </w:pPr>
      <w:r w:rsidRPr="002E3718">
        <w:rPr>
          <w:rFonts w:ascii="Times New Roman" w:eastAsia="SimSun" w:hAnsi="Times New Roman" w:cs="Times New Roman"/>
          <w:b/>
          <w:bCs/>
          <w:lang w:val="en"/>
        </w:rPr>
        <w:t>Online supplement tables</w:t>
      </w:r>
    </w:p>
    <w:p w14:paraId="4B1D53C3" w14:textId="0F05D3E8" w:rsidR="00434EF5" w:rsidRPr="00750820" w:rsidRDefault="00434EF5" w:rsidP="00434EF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lang w:val="en"/>
        </w:rPr>
        <w:t xml:space="preserve">Table </w:t>
      </w:r>
      <w:r>
        <w:rPr>
          <w:rFonts w:ascii="Times New Roman" w:eastAsia="SimSun" w:hAnsi="Times New Roman" w:cs="Times New Roman"/>
          <w:lang w:val="en"/>
        </w:rPr>
        <w:t>S1</w:t>
      </w:r>
      <w:r>
        <w:rPr>
          <w:rFonts w:ascii="Times New Roman" w:eastAsia="SimSun" w:hAnsi="Times New Roman" w:cs="Times New Roman"/>
          <w:lang w:val="en"/>
        </w:rPr>
        <w:t xml:space="preserve">. Weighted means and standard errors of policy-relevant variables, </w:t>
      </w:r>
      <w:bookmarkStart w:id="0" w:name="OLE_LINK21"/>
      <w:bookmarkStart w:id="1" w:name="OLE_LINK22"/>
      <w:r w:rsidRPr="00864098">
        <w:rPr>
          <w:rFonts w:ascii="Times New Roman" w:eastAsia="SimSun" w:hAnsi="Times New Roman" w:cs="Times New Roman"/>
          <w:u w:val="single"/>
          <w:lang w:val="en"/>
        </w:rPr>
        <w:t>for Latinx students</w:t>
      </w:r>
      <w:r>
        <w:rPr>
          <w:rFonts w:ascii="Times New Roman" w:eastAsia="SimSun" w:hAnsi="Times New Roman" w:cs="Times New Roman"/>
          <w:lang w:val="en"/>
        </w:rPr>
        <w:t xml:space="preserve"> only</w:t>
      </w:r>
      <w:bookmarkEnd w:id="0"/>
      <w:bookmarkEnd w:id="1"/>
      <w:r>
        <w:rPr>
          <w:rFonts w:ascii="Times New Roman" w:eastAsia="SimSun" w:hAnsi="Times New Roman" w:cs="Times New Roman"/>
          <w:lang w:val="en"/>
        </w:rPr>
        <w:t>, by race (presented as percentages) (n=1560)</w:t>
      </w:r>
    </w:p>
    <w:tbl>
      <w:tblPr>
        <w:tblW w:w="4957" w:type="pct"/>
        <w:tblLook w:val="04A0" w:firstRow="1" w:lastRow="0" w:firstColumn="1" w:lastColumn="0" w:noHBand="0" w:noVBand="1"/>
      </w:tblPr>
      <w:tblGrid>
        <w:gridCol w:w="2835"/>
        <w:gridCol w:w="1910"/>
        <w:gridCol w:w="1583"/>
        <w:gridCol w:w="1832"/>
        <w:gridCol w:w="1910"/>
        <w:gridCol w:w="2065"/>
        <w:gridCol w:w="1705"/>
      </w:tblGrid>
      <w:tr w:rsidR="00434EF5" w:rsidRPr="007C4BDD" w14:paraId="28621092" w14:textId="77777777" w:rsidTr="009146AE">
        <w:trPr>
          <w:trHeight w:val="113"/>
        </w:trPr>
        <w:tc>
          <w:tcPr>
            <w:tcW w:w="1024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2BE4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0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B1AE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Amer. Indian/Alaska Native</w:t>
            </w:r>
          </w:p>
        </w:tc>
        <w:tc>
          <w:tcPr>
            <w:tcW w:w="572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309D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662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A6B0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Black/</w:t>
            </w:r>
            <w:proofErr w:type="gramStart"/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African-American</w:t>
            </w:r>
            <w:proofErr w:type="gramEnd"/>
          </w:p>
        </w:tc>
        <w:tc>
          <w:tcPr>
            <w:tcW w:w="690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9BDB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More than one race</w:t>
            </w:r>
          </w:p>
        </w:tc>
        <w:tc>
          <w:tcPr>
            <w:tcW w:w="746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0C4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Native Hawaiian/Pacific Islander</w:t>
            </w:r>
          </w:p>
        </w:tc>
        <w:tc>
          <w:tcPr>
            <w:tcW w:w="616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EDF8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White</w:t>
            </w:r>
          </w:p>
        </w:tc>
      </w:tr>
      <w:tr w:rsidR="00434EF5" w:rsidRPr="007C4BDD" w14:paraId="685F822A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83D5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7792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35% (0.05)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D2D0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33% (0.13)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46E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(0.07)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22B3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33% (0.07)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3219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36% (0.08)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D9B3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(0.02)</w:t>
            </w:r>
          </w:p>
        </w:tc>
      </w:tr>
      <w:tr w:rsidR="00434EF5" w:rsidRPr="007C4BDD" w14:paraId="149CA870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72CE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 24**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1BE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98% (0.01)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5BE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88% (0.08)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46A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94% (0.03)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33A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96% (0.03)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76A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91% (0.05)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432" w14:textId="77777777" w:rsidR="00434EF5" w:rsidRPr="00F47A3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47A3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86% (0.02)</w:t>
            </w:r>
          </w:p>
        </w:tc>
      </w:tr>
      <w:tr w:rsidR="00434EF5" w:rsidRPr="007C4BDD" w14:paraId="179EE72B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9758" w14:textId="77777777" w:rsidR="00434EF5" w:rsidRPr="00EB6F8B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 w:rsidRPr="00EB6F8B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FD3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28% (0.05)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7DC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41% (0.12)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454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37% (0.08)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974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45% (0.09)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FF0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33% (0.09)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7E3" w14:textId="77777777" w:rsidR="00434EF5" w:rsidRPr="00EB6F8B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43% (0.03)</w:t>
            </w:r>
          </w:p>
        </w:tc>
      </w:tr>
      <w:tr w:rsidR="00434EF5" w:rsidRPr="007C4BDD" w14:paraId="470DCD8F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1F15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46E5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5FA4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67% (0.12)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BCA5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63% (0.07)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190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(0.09)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5DDA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 (0.08)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42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(0.02)</w:t>
            </w:r>
          </w:p>
        </w:tc>
      </w:tr>
      <w:tr w:rsidR="00434EF5" w:rsidRPr="007C4BDD" w14:paraId="241C5155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C2A9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B3D1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42% (0.06)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64D1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(0.11)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848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62% (0.07)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4B99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(0.09)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0AC4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E769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(0.03)</w:t>
            </w:r>
          </w:p>
        </w:tc>
      </w:tr>
      <w:tr w:rsidR="00434EF5" w:rsidRPr="007C4BDD" w14:paraId="54A795A3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E778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CC45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5FA3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(0.12)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D1B2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68% (0.07)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7F90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 (0.07)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B8B6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72% (0.06)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12A2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(0.02)</w:t>
            </w:r>
          </w:p>
        </w:tc>
      </w:tr>
      <w:tr w:rsidR="00434EF5" w:rsidRPr="007C4BDD" w14:paraId="2C13388D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5E50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0392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(0.04)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D014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7984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(0.03)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8628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(0.04)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!!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9821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10% (0.04)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!!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FD88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</w:tr>
      <w:tr w:rsidR="00434EF5" w:rsidRPr="007C4BDD" w14:paraId="58865B67" w14:textId="77777777" w:rsidTr="009146AE">
        <w:trPr>
          <w:trHeight w:val="113"/>
        </w:trPr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D5382" w14:textId="77777777" w:rsidR="00434EF5" w:rsidRPr="007C4BDD" w:rsidRDefault="00434EF5" w:rsidP="009146AE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9DB6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0FC7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23% (0.14)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!!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3C21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(0.04)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9B1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EBFF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(0.05)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79AA" w14:textId="77777777" w:rsidR="00434EF5" w:rsidRPr="007C4BDD" w:rsidRDefault="00434EF5" w:rsidP="009146A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7C4BDD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10% (0.01)</w:t>
            </w:r>
          </w:p>
        </w:tc>
      </w:tr>
    </w:tbl>
    <w:p w14:paraId="356D66CB" w14:textId="77777777" w:rsidR="00434EF5" w:rsidRDefault="00434EF5" w:rsidP="00434EF5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p</w:t>
      </w:r>
      <w:r w:rsidRPr="001F7E9C">
        <w:rPr>
          <w:rFonts w:ascii="Times New Roman" w:hAnsi="Times New Roman" w:cs="Times New Roman"/>
          <w:sz w:val="18"/>
          <w:szCs w:val="18"/>
        </w:rPr>
        <w:t>&lt;.05; ** p&lt;.01; *** p&lt;.001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C71F28">
        <w:rPr>
          <w:rFonts w:ascii="Times New Roman" w:hAnsi="Times New Roman" w:cs="Times New Roman"/>
          <w:sz w:val="18"/>
          <w:szCs w:val="18"/>
        </w:rPr>
        <w:t xml:space="preserve">N/A = </w:t>
      </w:r>
      <w:r>
        <w:rPr>
          <w:rFonts w:ascii="Times New Roman" w:hAnsi="Times New Roman" w:cs="Times New Roman"/>
          <w:sz w:val="18"/>
          <w:szCs w:val="18"/>
        </w:rPr>
        <w:t xml:space="preserve">suppressed due to possible identification concerns, </w:t>
      </w:r>
      <w:r w:rsidRPr="00C71F28">
        <w:rPr>
          <w:rFonts w:ascii="Times New Roman" w:hAnsi="Times New Roman" w:cs="Times New Roman"/>
          <w:sz w:val="18"/>
          <w:szCs w:val="18"/>
        </w:rPr>
        <w:t>in accordance with the NCES restricted data license agreement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10D548F" w14:textId="77777777" w:rsidR="00434EF5" w:rsidRPr="001F7E9C" w:rsidRDefault="00434EF5" w:rsidP="00434EF5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1F7E9C">
        <w:rPr>
          <w:rFonts w:ascii="Times New Roman" w:hAnsi="Times New Roman" w:cs="Times New Roman"/>
          <w:sz w:val="18"/>
          <w:szCs w:val="18"/>
        </w:rPr>
        <w:t>! = standard error is between 30 and 50 percent of the estimated mean value, indicating an unstable estimate</w:t>
      </w:r>
    </w:p>
    <w:p w14:paraId="3771D17C" w14:textId="77777777" w:rsidR="00434EF5" w:rsidRPr="00C71F28" w:rsidRDefault="00434EF5" w:rsidP="00434EF5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!! = standard error is greater than 50 percent of the estimated mean value, indicating a very unstable estimate</w:t>
      </w:r>
    </w:p>
    <w:p w14:paraId="247E4C3A" w14:textId="77777777" w:rsidR="00434EF5" w:rsidRPr="00C71F28" w:rsidRDefault="00434EF5" w:rsidP="00434EF5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NOTE: Numbers are rounded to the nearest 10 in accordance with the NCES restricted data license agreement. Some totals may not agree due to this rounding.</w:t>
      </w:r>
    </w:p>
    <w:p w14:paraId="1C3F202B" w14:textId="77777777" w:rsidR="00434EF5" w:rsidRDefault="00434EF5" w:rsidP="00434EF5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SOURCE: U.S. Department of Education, National Center for Education Statistics, 2012-14 Beginning Postsecondary Students (BPS:12/14).</w:t>
      </w:r>
    </w:p>
    <w:p w14:paraId="3438B80E" w14:textId="6C5D8026" w:rsidR="00D067FA" w:rsidRDefault="003F76BC" w:rsidP="003F76BC">
      <w:pPr>
        <w:rPr>
          <w:rFonts w:ascii="Times New Roman" w:eastAsia="SimSun" w:hAnsi="Times New Roman" w:cs="Times New Roman"/>
          <w:lang w:val="en"/>
        </w:rPr>
      </w:pPr>
      <w:r>
        <w:rPr>
          <w:rFonts w:ascii="Times New Roman" w:eastAsia="SimSun" w:hAnsi="Times New Roman" w:cs="Times New Roman"/>
          <w:lang w:val="en"/>
        </w:rPr>
        <w:br w:type="page"/>
      </w:r>
      <w:r w:rsidR="00D067FA">
        <w:rPr>
          <w:rFonts w:ascii="Times New Roman" w:eastAsia="SimSun" w:hAnsi="Times New Roman" w:cs="Times New Roman"/>
          <w:lang w:val="en"/>
        </w:rPr>
        <w:lastRenderedPageBreak/>
        <w:t xml:space="preserve">Table </w:t>
      </w:r>
      <w:r w:rsidR="0051242C">
        <w:rPr>
          <w:rFonts w:ascii="Times New Roman" w:eastAsia="SimSun" w:hAnsi="Times New Roman" w:cs="Times New Roman"/>
          <w:lang w:val="en"/>
        </w:rPr>
        <w:t>S</w:t>
      </w:r>
      <w:r w:rsidR="00434EF5">
        <w:rPr>
          <w:rFonts w:ascii="Times New Roman" w:eastAsia="SimSun" w:hAnsi="Times New Roman" w:cs="Times New Roman"/>
          <w:lang w:val="en"/>
        </w:rPr>
        <w:t>2</w:t>
      </w:r>
      <w:r w:rsidR="00D067FA">
        <w:rPr>
          <w:rFonts w:ascii="Times New Roman" w:eastAsia="SimSun" w:hAnsi="Times New Roman" w:cs="Times New Roman"/>
          <w:lang w:val="en"/>
        </w:rPr>
        <w:t xml:space="preserve">. Weighted means and standard errors of policy-relevant variables, by gender, disability, and </w:t>
      </w:r>
      <w:proofErr w:type="gramStart"/>
      <w:r w:rsidR="00D067FA">
        <w:rPr>
          <w:rFonts w:ascii="Times New Roman" w:eastAsia="SimSun" w:hAnsi="Times New Roman" w:cs="Times New Roman"/>
          <w:lang w:val="en"/>
        </w:rPr>
        <w:t>first generation</w:t>
      </w:r>
      <w:proofErr w:type="gramEnd"/>
      <w:r w:rsidR="00D067FA">
        <w:rPr>
          <w:rFonts w:ascii="Times New Roman" w:eastAsia="SimSun" w:hAnsi="Times New Roman" w:cs="Times New Roman"/>
          <w:lang w:val="en"/>
        </w:rPr>
        <w:t xml:space="preserve"> status </w:t>
      </w:r>
    </w:p>
    <w:p w14:paraId="7EF9D09E" w14:textId="77777777" w:rsidR="00D067FA" w:rsidRPr="00750820" w:rsidRDefault="00D067FA" w:rsidP="00D067F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lang w:val="en"/>
        </w:rPr>
        <w:t>(</w:t>
      </w:r>
      <w:proofErr w:type="gramStart"/>
      <w:r>
        <w:rPr>
          <w:rFonts w:ascii="Times New Roman" w:eastAsia="SimSun" w:hAnsi="Times New Roman" w:cs="Times New Roman"/>
          <w:lang w:val="en"/>
        </w:rPr>
        <w:t>presented</w:t>
      </w:r>
      <w:proofErr w:type="gramEnd"/>
      <w:r>
        <w:rPr>
          <w:rFonts w:ascii="Times New Roman" w:eastAsia="SimSun" w:hAnsi="Times New Roman" w:cs="Times New Roman"/>
          <w:lang w:val="en"/>
        </w:rPr>
        <w:t xml:space="preserve"> as percentages)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1536"/>
        <w:gridCol w:w="1536"/>
        <w:gridCol w:w="1536"/>
        <w:gridCol w:w="1536"/>
        <w:gridCol w:w="1536"/>
        <w:gridCol w:w="1536"/>
      </w:tblGrid>
      <w:tr w:rsidR="00D067FA" w:rsidRPr="006C474C" w14:paraId="3AF2C205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0C544F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Latinx Students </w:t>
            </w:r>
            <w:r w:rsidRPr="003F2C33">
              <w:rPr>
                <w:rFonts w:ascii="Times New Roman" w:eastAsia="SimSun" w:hAnsi="Times New Roman" w:cs="Times New Roman"/>
                <w:b/>
                <w:bCs/>
                <w:lang w:val="en"/>
              </w:rPr>
              <w:t>(n=1560)</w:t>
            </w:r>
          </w:p>
        </w:tc>
      </w:tr>
      <w:tr w:rsidR="00D067FA" w:rsidRPr="006C474C" w14:paraId="30A2E522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5F2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D5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1C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8C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E5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3A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77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5F075FE5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5F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2E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9F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47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6F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79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F9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50%* (0.05)</w:t>
            </w:r>
          </w:p>
        </w:tc>
      </w:tr>
      <w:tr w:rsidR="00D067FA" w:rsidRPr="006C474C" w14:paraId="5208BDE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7B2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9E5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50D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C11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192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D1F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B5B" w14:textId="77777777" w:rsidR="00D067FA" w:rsidRPr="00AA0912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AA0912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90% (0.03)</w:t>
            </w:r>
          </w:p>
        </w:tc>
      </w:tr>
      <w:tr w:rsidR="00D067FA" w:rsidRPr="006C474C" w14:paraId="15A60C8D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944" w14:textId="77777777" w:rsidR="00D067FA" w:rsidRPr="00EB6F8B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 w:rsidRPr="00EB6F8B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elayed enrollment*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817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37%*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1A6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45%*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83B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1D9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9AE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EF8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42% (0.05)</w:t>
            </w:r>
          </w:p>
        </w:tc>
      </w:tr>
      <w:tr w:rsidR="00D067FA" w:rsidRPr="006C474C" w14:paraId="45824254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BC0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60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42F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04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A0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7F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17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59% (0.05)</w:t>
            </w:r>
          </w:p>
        </w:tc>
      </w:tr>
      <w:tr w:rsidR="00D067FA" w:rsidRPr="006C474C" w14:paraId="059A28CE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A0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BB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07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1C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41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EB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B6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60% (0.05)</w:t>
            </w:r>
          </w:p>
        </w:tc>
      </w:tr>
      <w:tr w:rsidR="00D067FA" w:rsidRPr="006C474C" w14:paraId="326F4903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B6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A7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57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6F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F5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27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BB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78% (0.04)</w:t>
            </w:r>
          </w:p>
        </w:tc>
      </w:tr>
      <w:tr w:rsidR="00D067FA" w:rsidRPr="006C474C" w14:paraId="79EE57BF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4C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B7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F5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63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10% (0.04)!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B5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BF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C3C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(0.03)!</w:t>
            </w:r>
          </w:p>
        </w:tc>
      </w:tr>
      <w:tr w:rsidR="00D067FA" w:rsidRPr="006C474C" w14:paraId="717DCFE3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2BE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1DF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5%***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D5B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17%*** (0.02)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5AB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50D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B48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95B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(0.03)</w:t>
            </w:r>
          </w:p>
        </w:tc>
      </w:tr>
      <w:tr w:rsidR="00D067FA" w:rsidRPr="006C474C" w14:paraId="62AD010A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29D2BFB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American Indian / Alaska Native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(n=220)</w:t>
            </w:r>
          </w:p>
        </w:tc>
      </w:tr>
      <w:tr w:rsidR="00D067FA" w:rsidRPr="006C474C" w14:paraId="5DD7C64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A1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B3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93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0B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10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9D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EFB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187E118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FC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96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52%***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98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22%***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3C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34% (0.12)!!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9A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5F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13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27% (0.11)!</w:t>
            </w:r>
          </w:p>
        </w:tc>
      </w:tr>
      <w:tr w:rsidR="00D067FA" w:rsidRPr="006C474C" w14:paraId="2DFB0FDD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6C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9D2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51A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3226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7BC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1EB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06C" w14:textId="77777777" w:rsidR="00D067FA" w:rsidRPr="00634BCA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34BCA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99% (0.01)</w:t>
            </w:r>
          </w:p>
        </w:tc>
      </w:tr>
      <w:tr w:rsidR="00D067FA" w:rsidRPr="006C474C" w14:paraId="08085EF6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6B5" w14:textId="77777777" w:rsidR="00D067FA" w:rsidRPr="00EB6F8B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 w:rsidRPr="00EB6F8B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E3ED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173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769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21% (0.12)!!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0CA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A16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57A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26% (0.13)!</w:t>
            </w:r>
          </w:p>
        </w:tc>
      </w:tr>
      <w:tr w:rsidR="00D067FA" w:rsidRPr="006C474C" w14:paraId="40D87DBB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920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E9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81C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F5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83%***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2F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50%***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A0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51%*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93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78%* (0.09)</w:t>
            </w:r>
          </w:p>
        </w:tc>
      </w:tr>
      <w:tr w:rsidR="00D067FA" w:rsidRPr="006C474C" w14:paraId="3679F17F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BD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04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3D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FC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32% (0.12)!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07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37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9E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28% (0.13)!</w:t>
            </w:r>
          </w:p>
        </w:tc>
      </w:tr>
      <w:tr w:rsidR="00D067FA" w:rsidRPr="006C474C" w14:paraId="0B332040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6A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CD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76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CFD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86B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81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4C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69% (0.15)</w:t>
            </w:r>
          </w:p>
        </w:tc>
      </w:tr>
      <w:tr w:rsidR="00D067FA" w:rsidRPr="006C474C" w14:paraId="27635DE6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C7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04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14% (0.05)!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E6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5% (0.04)!!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5E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00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E0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57F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067FA" w:rsidRPr="006C474C" w14:paraId="5C33886B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F8C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C06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4%*** (0.02)!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1E4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28%*** 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FC8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27% (0.17)!!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C18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176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9%*** (0.03)!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10A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54%*** (0.14)</w:t>
            </w:r>
          </w:p>
        </w:tc>
      </w:tr>
      <w:tr w:rsidR="00D067FA" w:rsidRPr="006C474C" w14:paraId="2990D171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005621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Asian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(n=350)</w:t>
            </w:r>
          </w:p>
        </w:tc>
      </w:tr>
      <w:tr w:rsidR="00D067FA" w:rsidRPr="006C474C" w14:paraId="0D4313E0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1A9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A06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26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24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43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85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61C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067FA" w:rsidRPr="006C474C" w14:paraId="0174D620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B66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CA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1B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5B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(0.18)!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55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E4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FC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(0.08)</w:t>
            </w:r>
          </w:p>
        </w:tc>
      </w:tr>
      <w:tr w:rsidR="00D067FA" w:rsidRPr="006C474C" w14:paraId="53B83B32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8A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236D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7C0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1B4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863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3DC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F8B" w14:textId="77777777" w:rsidR="00D067FA" w:rsidRPr="00DA48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DA48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89% (0.03)</w:t>
            </w:r>
          </w:p>
        </w:tc>
      </w:tr>
      <w:tr w:rsidR="00D067FA" w:rsidRPr="006C474C" w14:paraId="7751A46A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3BD" w14:textId="77777777" w:rsidR="00D067FA" w:rsidRPr="00EB6F8B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 w:rsidRPr="00EB6F8B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D0D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B13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2917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23E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B07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19A" w14:textId="77777777" w:rsidR="00D067FA" w:rsidRPr="00EB6F8B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EB6F8B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(0.08)</w:t>
            </w:r>
          </w:p>
        </w:tc>
      </w:tr>
      <w:tr w:rsidR="00D067FA" w:rsidRPr="006C474C" w14:paraId="7B9E382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DB0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11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82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35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63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01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F5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(0.08)</w:t>
            </w:r>
          </w:p>
        </w:tc>
      </w:tr>
      <w:tr w:rsidR="00D067FA" w:rsidRPr="006C474C" w14:paraId="73CA2640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95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lastRenderedPageBreak/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AB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9B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926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71%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88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3C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3B4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66% (0.07)</w:t>
            </w:r>
          </w:p>
        </w:tc>
      </w:tr>
      <w:tr w:rsidR="00D067FA" w:rsidRPr="006C474C" w14:paraId="2C2650FE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11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81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68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99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4A3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23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97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88% (0.05)</w:t>
            </w:r>
          </w:p>
        </w:tc>
      </w:tr>
      <w:tr w:rsidR="00D067FA" w:rsidRPr="006C474C" w14:paraId="72581193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64A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2C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E3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BD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38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5%***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9A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D4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067FA" w:rsidRPr="006C474C" w14:paraId="58F55CA9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365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0D2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7%*** (0.03)!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8CC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28%*** 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631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982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19% 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2E1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18% 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E4B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20% (0.05)</w:t>
            </w:r>
          </w:p>
        </w:tc>
      </w:tr>
      <w:tr w:rsidR="00D067FA" w:rsidRPr="006C474C" w14:paraId="456416C3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7F0A12D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Black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(n=1290)</w:t>
            </w:r>
          </w:p>
        </w:tc>
      </w:tr>
      <w:tr w:rsidR="00D067FA" w:rsidRPr="006C474C" w14:paraId="37CC48BC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165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F4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9C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5B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F5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71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39E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32A60068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60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8C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BD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F9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41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07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3C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58% (0.05)</w:t>
            </w:r>
          </w:p>
        </w:tc>
      </w:tr>
      <w:tr w:rsidR="00D067FA" w:rsidRPr="006C474C" w14:paraId="5E0992D3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89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49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1F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EB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8%*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3B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80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4%**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03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7%** (0.03)</w:t>
            </w:r>
          </w:p>
        </w:tc>
      </w:tr>
      <w:tr w:rsidR="00D067FA" w:rsidRPr="006C474C" w14:paraId="05C6FF4A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1BD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78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43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CC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A2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B6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77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4% (0.05)</w:t>
            </w:r>
          </w:p>
        </w:tc>
      </w:tr>
      <w:tr w:rsidR="00D067FA" w:rsidRPr="006C474C" w14:paraId="637FCC69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71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EF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74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D5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75%**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FD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57%**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F0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94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58% (0.05)</w:t>
            </w:r>
          </w:p>
        </w:tc>
      </w:tr>
      <w:tr w:rsidR="00D067FA" w:rsidRPr="006C474C" w14:paraId="0C47C65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444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2A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50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6F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77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908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2F6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57% (0.05)</w:t>
            </w:r>
          </w:p>
        </w:tc>
      </w:tr>
      <w:tr w:rsidR="00D067FA" w:rsidRPr="006C474C" w14:paraId="2F8C8BA9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A86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BE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80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711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9A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56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7E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(0.05)</w:t>
            </w:r>
          </w:p>
        </w:tc>
      </w:tr>
      <w:tr w:rsidR="00D067FA" w:rsidRPr="006C474C" w14:paraId="1154142B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216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89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B82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20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(0.03)!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3E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23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43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(0.02)</w:t>
            </w:r>
          </w:p>
        </w:tc>
      </w:tr>
      <w:tr w:rsidR="00D067FA" w:rsidRPr="006C474C" w14:paraId="543FA4FC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6EB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4C0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4%***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8C4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16%***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504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43C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372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FE4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(0.03)</w:t>
            </w:r>
          </w:p>
        </w:tc>
      </w:tr>
      <w:tr w:rsidR="00D067FA" w:rsidRPr="006C474C" w14:paraId="00B85389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8A94492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Multiracial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(n=340)</w:t>
            </w:r>
          </w:p>
        </w:tc>
      </w:tr>
      <w:tr w:rsidR="00D067FA" w:rsidRPr="006C474C" w14:paraId="5379B068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E9D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E7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F7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5E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BB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2D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F6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631FFB3E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EA5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A1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33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EF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29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9B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40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(0.08)</w:t>
            </w:r>
          </w:p>
        </w:tc>
      </w:tr>
      <w:tr w:rsidR="00D067FA" w:rsidRPr="006C474C" w14:paraId="6CA148D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46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F6C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3A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ADF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A1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3A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0D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3% (0.04)</w:t>
            </w:r>
          </w:p>
        </w:tc>
      </w:tr>
      <w:tr w:rsidR="00D067FA" w:rsidRPr="006C474C" w14:paraId="448629B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C92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FF3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04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21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E3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73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71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3% (0.08)!</w:t>
            </w:r>
          </w:p>
        </w:tc>
      </w:tr>
      <w:tr w:rsidR="00D067FA" w:rsidRPr="006C474C" w14:paraId="490CA90D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570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73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1B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61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51%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A9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2F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96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57% (0.07)</w:t>
            </w:r>
          </w:p>
        </w:tc>
      </w:tr>
      <w:tr w:rsidR="00D067FA" w:rsidRPr="006C474C" w14:paraId="2B1DDBBF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74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92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6A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2E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64%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852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E1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B4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(0.08)</w:t>
            </w:r>
          </w:p>
        </w:tc>
      </w:tr>
      <w:tr w:rsidR="00D067FA" w:rsidRPr="006C474C" w14:paraId="6CDDEA7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B8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C4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84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71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95%*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5B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80%*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18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AD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86% (0.07)</w:t>
            </w:r>
          </w:p>
        </w:tc>
      </w:tr>
      <w:tr w:rsidR="00D067FA" w:rsidRPr="006C474C" w14:paraId="4E3A5970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E3A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F3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68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(0.04)!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60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14% (0.07)!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CE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7D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8%* (0.03)!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CE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22%* (0.06)</w:t>
            </w:r>
          </w:p>
        </w:tc>
      </w:tr>
      <w:tr w:rsidR="00D067FA" w:rsidRPr="006C474C" w14:paraId="4FD0A2A4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09E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080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6%** (0.02)!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E81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22%** 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4AE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27% (0.10)!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D25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491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CA4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 (0.05)!</w:t>
            </w:r>
          </w:p>
        </w:tc>
      </w:tr>
      <w:tr w:rsidR="00D067FA" w:rsidRPr="006C474C" w14:paraId="15E80A12" w14:textId="77777777" w:rsidTr="003A171A">
        <w:trPr>
          <w:trHeight w:val="34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1FC44CC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  <w:lang w:val="en"/>
              </w:rPr>
              <w:t>Native Hawaiian / Pacific Islander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  <w:lang w:val="en"/>
              </w:rPr>
              <w:t xml:space="preserve"> (n=130)</w:t>
            </w:r>
          </w:p>
        </w:tc>
      </w:tr>
      <w:tr w:rsidR="00D067FA" w:rsidRPr="006C474C" w14:paraId="41630D9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4B7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19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82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85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49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65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A0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3AAA81E4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34A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D5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F1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35%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40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56% (0.21)!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77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0E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A3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37% (0.16)!</w:t>
            </w:r>
          </w:p>
        </w:tc>
      </w:tr>
      <w:tr w:rsidR="00D067FA" w:rsidRPr="006C474C" w14:paraId="5C06828E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41B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63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CE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73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29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61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0%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FE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/A</w:t>
            </w:r>
          </w:p>
        </w:tc>
      </w:tr>
      <w:tr w:rsidR="00D067FA" w:rsidRPr="006C474C" w14:paraId="703D210B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6EF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E0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(0.10)!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D0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3% (0.10)!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C1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FB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4C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3A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(0.18)!</w:t>
            </w:r>
          </w:p>
        </w:tc>
      </w:tr>
      <w:tr w:rsidR="00D067FA" w:rsidRPr="006C474C" w14:paraId="1D57A31D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A65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lastRenderedPageBreak/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7D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71%**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64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33%**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B5F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55% (0.19)!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FFC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AC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02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41% (0.19)!</w:t>
            </w:r>
          </w:p>
        </w:tc>
      </w:tr>
      <w:tr w:rsidR="00D067FA" w:rsidRPr="006C474C" w14:paraId="42FD86D5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5E36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CD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78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C4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(0.20)!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C2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1C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55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74% (0.12)</w:t>
            </w:r>
          </w:p>
        </w:tc>
      </w:tr>
      <w:tr w:rsidR="00D067FA" w:rsidRPr="006C474C" w14:paraId="5B915FC4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17F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FF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85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72%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70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84%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DE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75%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D0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73%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52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88% (0.07)</w:t>
            </w:r>
          </w:p>
        </w:tc>
      </w:tr>
      <w:tr w:rsidR="00D067FA" w:rsidRPr="006C474C" w14:paraId="44C84F5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D55D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7F4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(0.05)!!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F8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(0.04)!!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45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B6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(0.03)!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59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 (0.04)!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98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067FA" w:rsidRPr="006C474C" w14:paraId="74EA416E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7B702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A6B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606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23%** (0.08)!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FF4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294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(0.05)!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036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(0.05)!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5CF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067FA" w:rsidRPr="006C474C" w14:paraId="101E68F9" w14:textId="77777777" w:rsidTr="003A171A">
        <w:trPr>
          <w:trHeight w:val="32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9DD0BE6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White students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(n=4970)</w:t>
            </w:r>
          </w:p>
        </w:tc>
      </w:tr>
      <w:tr w:rsidR="00D067FA" w:rsidRPr="006C474C" w14:paraId="527A3C8A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9F1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E95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82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50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1B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74F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 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6D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FirstGen</w:t>
            </w:r>
            <w:proofErr w:type="spellEnd"/>
          </w:p>
        </w:tc>
      </w:tr>
      <w:tr w:rsidR="00D067FA" w:rsidRPr="006C474C" w14:paraId="7390BE0E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A15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Full-time student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A3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6C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CB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FF4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ED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72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47% (0.02)</w:t>
            </w:r>
          </w:p>
        </w:tc>
      </w:tr>
      <w:tr w:rsidR="00D067FA" w:rsidRPr="006C474C" w14:paraId="253DACB8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E95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nder age</w:t>
            </w:r>
            <w:proofErr w:type="gramEnd"/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866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25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AD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4E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C5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7%***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DC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8%*** (0.01)</w:t>
            </w:r>
          </w:p>
        </w:tc>
      </w:tr>
      <w:tr w:rsidR="00D067FA" w:rsidRPr="006C474C" w14:paraId="78588423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C9E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 xml:space="preserve">elayed enrollment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81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8E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1%*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E5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C2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F1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0%***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87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2%*** (0.02)</w:t>
            </w:r>
          </w:p>
        </w:tc>
      </w:tr>
      <w:tr w:rsidR="00D067FA" w:rsidRPr="006C474C" w14:paraId="466695AC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D0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Developmental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1B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D7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45%**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14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52%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A8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DE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50%*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32D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45%* (0.02)</w:t>
            </w:r>
          </w:p>
        </w:tc>
      </w:tr>
      <w:tr w:rsidR="00D067FA" w:rsidRPr="006C474C" w14:paraId="5C7F6149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688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GPA&gt;3.0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17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DC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D0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54%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35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05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431C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62% (0.02)</w:t>
            </w:r>
          </w:p>
        </w:tc>
      </w:tr>
      <w:tr w:rsidR="00D067FA" w:rsidRPr="006C474C" w14:paraId="1CAB5601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EBD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Continuous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DB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4DF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FA8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80%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FF0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E00F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04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78% (0.02)</w:t>
            </w:r>
          </w:p>
        </w:tc>
      </w:tr>
      <w:tr w:rsidR="00D067FA" w:rsidRPr="006C474C" w14:paraId="3E96B218" w14:textId="77777777" w:rsidTr="003A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639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Associate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BF3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AD7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12%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179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6%***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0D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13%***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97E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11%*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8A2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14%* (0.01)</w:t>
            </w:r>
          </w:p>
        </w:tc>
      </w:tr>
      <w:tr w:rsidR="00D067FA" w:rsidRPr="006C474C" w14:paraId="2A3C20CD" w14:textId="77777777" w:rsidTr="003A171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1B23" w14:textId="77777777" w:rsidR="00D067FA" w:rsidRPr="006C474C" w:rsidRDefault="00D067FA" w:rsidP="003A171A">
            <w:pPr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STEM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CE15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7%***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B03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21%***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8E8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2C81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520A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13%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292B" w14:textId="77777777" w:rsidR="00D067FA" w:rsidRPr="006C474C" w:rsidRDefault="00D067FA" w:rsidP="003A171A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6C474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15% (0.02)</w:t>
            </w:r>
          </w:p>
        </w:tc>
      </w:tr>
    </w:tbl>
    <w:p w14:paraId="5FC32B91" w14:textId="77777777" w:rsidR="00D067FA" w:rsidRDefault="00D067FA" w:rsidP="00D067FA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p</w:t>
      </w:r>
      <w:r w:rsidRPr="001F7E9C">
        <w:rPr>
          <w:rFonts w:ascii="Times New Roman" w:hAnsi="Times New Roman" w:cs="Times New Roman"/>
          <w:sz w:val="18"/>
          <w:szCs w:val="18"/>
        </w:rPr>
        <w:t>&lt;.05; ** p&lt;.01; *** p&lt;.001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C71F28">
        <w:rPr>
          <w:rFonts w:ascii="Times New Roman" w:hAnsi="Times New Roman" w:cs="Times New Roman"/>
          <w:sz w:val="18"/>
          <w:szCs w:val="18"/>
        </w:rPr>
        <w:t xml:space="preserve">N/A = </w:t>
      </w:r>
      <w:r>
        <w:rPr>
          <w:rFonts w:ascii="Times New Roman" w:hAnsi="Times New Roman" w:cs="Times New Roman"/>
          <w:sz w:val="18"/>
          <w:szCs w:val="18"/>
        </w:rPr>
        <w:t xml:space="preserve">suppressed due to possible identification concerns, </w:t>
      </w:r>
      <w:r w:rsidRPr="00C71F28">
        <w:rPr>
          <w:rFonts w:ascii="Times New Roman" w:hAnsi="Times New Roman" w:cs="Times New Roman"/>
          <w:sz w:val="18"/>
          <w:szCs w:val="18"/>
        </w:rPr>
        <w:t>in accordance with the NCES restricted data license agreement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D6B445F" w14:textId="77777777" w:rsidR="00D067FA" w:rsidRPr="001F7E9C" w:rsidRDefault="00D067FA" w:rsidP="00D067FA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1F7E9C">
        <w:rPr>
          <w:rFonts w:ascii="Times New Roman" w:hAnsi="Times New Roman" w:cs="Times New Roman"/>
          <w:sz w:val="18"/>
          <w:szCs w:val="18"/>
        </w:rPr>
        <w:t>! = standard error is between 30 and 50 percent of the estimated mean value, indicating an unstable estimate</w:t>
      </w:r>
    </w:p>
    <w:p w14:paraId="772AE386" w14:textId="77777777" w:rsidR="00D067FA" w:rsidRPr="00C71F28" w:rsidRDefault="00D067FA" w:rsidP="00D067FA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!! = standard error is greater than 50 percent of the estimated mean value, indicating a very unstable estimate</w:t>
      </w:r>
    </w:p>
    <w:p w14:paraId="436784EA" w14:textId="77777777" w:rsidR="00D067FA" w:rsidRPr="00C71F28" w:rsidRDefault="00D067FA" w:rsidP="00D067FA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NOTE: Numbers are rounded to the nearest 10 in accordance with the NCES restricted data license agreement. Some totals may not agree due to this rounding.</w:t>
      </w:r>
    </w:p>
    <w:p w14:paraId="7562DAF3" w14:textId="77777777" w:rsidR="00D067FA" w:rsidRDefault="00D067FA" w:rsidP="00D067FA">
      <w:pPr>
        <w:snapToGrid w:val="0"/>
        <w:contextualSpacing/>
        <w:rPr>
          <w:rFonts w:ascii="Times New Roman" w:hAnsi="Times New Roman" w:cs="Times New Roman"/>
          <w:sz w:val="18"/>
          <w:szCs w:val="18"/>
        </w:rPr>
      </w:pPr>
      <w:r w:rsidRPr="00C71F28">
        <w:rPr>
          <w:rFonts w:ascii="Times New Roman" w:hAnsi="Times New Roman" w:cs="Times New Roman"/>
          <w:sz w:val="18"/>
          <w:szCs w:val="18"/>
        </w:rPr>
        <w:t>SOURCE: U.S. Department of Education, National Center for Education Statistics, 2012-14 Beginning Postsecondary Students (BPS:12/14).</w:t>
      </w:r>
    </w:p>
    <w:p w14:paraId="6C76833A" w14:textId="77777777" w:rsidR="00D067FA" w:rsidRDefault="00D067FA" w:rsidP="00D067FA"/>
    <w:p w14:paraId="106E3BBB" w14:textId="77777777" w:rsidR="00D067FA" w:rsidRDefault="00D067FA" w:rsidP="00D067FA"/>
    <w:p w14:paraId="615BCC80" w14:textId="77777777" w:rsidR="00D868D3" w:rsidRDefault="00D868D3"/>
    <w:sectPr w:rsidR="00D868D3" w:rsidSect="007B4F83">
      <w:pgSz w:w="16840" w:h="11900" w:orient="landscape"/>
      <w:pgMar w:top="1440" w:right="1440" w:bottom="144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FA"/>
    <w:rsid w:val="002E3718"/>
    <w:rsid w:val="003F76BC"/>
    <w:rsid w:val="00434EF5"/>
    <w:rsid w:val="0051242C"/>
    <w:rsid w:val="00656ACE"/>
    <w:rsid w:val="00706A82"/>
    <w:rsid w:val="008655C6"/>
    <w:rsid w:val="00A06717"/>
    <w:rsid w:val="00B00BF6"/>
    <w:rsid w:val="00B353DA"/>
    <w:rsid w:val="00D067FA"/>
    <w:rsid w:val="00D868D3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0E873"/>
  <w15:chartTrackingRefBased/>
  <w15:docId w15:val="{499163B8-3DB3-AC47-A87E-607C3AF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Wells</dc:creator>
  <cp:keywords/>
  <dc:description/>
  <cp:lastModifiedBy>Ryan Wells</cp:lastModifiedBy>
  <cp:revision>7</cp:revision>
  <dcterms:created xsi:type="dcterms:W3CDTF">2021-05-18T16:54:00Z</dcterms:created>
  <dcterms:modified xsi:type="dcterms:W3CDTF">2021-09-21T17:58:00Z</dcterms:modified>
</cp:coreProperties>
</file>