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BFDC" w14:textId="77777777" w:rsidR="00C502D7" w:rsidRDefault="00C502D7" w:rsidP="00C502D7">
      <w:r w:rsidRPr="001C1047">
        <w:rPr>
          <w:i/>
          <w:iCs/>
        </w:rPr>
        <w:t>BEHAVIORAL DISORDERS</w:t>
      </w:r>
      <w:r>
        <w:rPr>
          <w:i/>
          <w:iCs/>
        </w:rPr>
        <w:t xml:space="preserve"> </w:t>
      </w:r>
      <w:r>
        <w:t>SUPPLEMENTAL FILE</w:t>
      </w:r>
    </w:p>
    <w:p w14:paraId="6A7B3CA0" w14:textId="4FDFB2E9" w:rsidR="00C502D7" w:rsidRDefault="00C502D7" w:rsidP="00C502D7">
      <w:r>
        <w:t>FIGURE S1.</w:t>
      </w:r>
      <w:r w:rsidRPr="001C1047">
        <w:t xml:space="preserve"> </w:t>
      </w:r>
      <w:r w:rsidR="00BD2080">
        <w:t>FABI</w:t>
      </w:r>
      <w:r>
        <w:t xml:space="preserve"> Model</w:t>
      </w:r>
      <w:r w:rsidRPr="001C1047">
        <w:t xml:space="preserve"> </w:t>
      </w:r>
      <w:r>
        <w:t>Overview</w:t>
      </w:r>
    </w:p>
    <w:p w14:paraId="14D1C0EF" w14:textId="7E3644F2" w:rsidR="00C502D7" w:rsidRDefault="00C502D7" w:rsidP="00C502D7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2D7" w14:paraId="11FC3465" w14:textId="77777777" w:rsidTr="00C502D7">
        <w:tc>
          <w:tcPr>
            <w:tcW w:w="9350" w:type="dxa"/>
          </w:tcPr>
          <w:p w14:paraId="1C3F0EEF" w14:textId="38D3AEBF" w:rsidR="00C502D7" w:rsidRDefault="00C502D7" w:rsidP="00C502D7">
            <w:pPr>
              <w:pStyle w:val="Heading2"/>
              <w:widowControl w:val="0"/>
              <w:outlineLvl w:val="1"/>
              <w:rPr>
                <w:i/>
              </w:rPr>
            </w:pPr>
            <w:r w:rsidRPr="007F7C14">
              <w:t>A</w:t>
            </w:r>
            <w:r>
              <w:t xml:space="preserve"> </w:t>
            </w:r>
            <w:r w:rsidRPr="007F7C14">
              <w:t>Systematic</w:t>
            </w:r>
            <w:r>
              <w:t xml:space="preserve"> </w:t>
            </w:r>
            <w:r w:rsidRPr="007F7C14">
              <w:t>Approach</w:t>
            </w:r>
            <w:r>
              <w:t xml:space="preserve"> </w:t>
            </w:r>
            <w:r w:rsidRPr="007F7C14">
              <w:t>to</w:t>
            </w:r>
            <w:r>
              <w:t xml:space="preserve"> </w:t>
            </w:r>
            <w:r w:rsidRPr="007F7C14">
              <w:t>Functional</w:t>
            </w:r>
            <w:r>
              <w:t xml:space="preserve"> </w:t>
            </w:r>
            <w:r w:rsidRPr="007F7C14">
              <w:t>Assessment-based</w:t>
            </w:r>
            <w:r>
              <w:t xml:space="preserve"> </w:t>
            </w:r>
            <w:r w:rsidRPr="007F7C14">
              <w:t>Interventions</w:t>
            </w:r>
            <w:r>
              <w:t>: A Brief Overview</w:t>
            </w:r>
          </w:p>
          <w:p w14:paraId="3A2CAC95" w14:textId="53240FF1" w:rsidR="00C502D7" w:rsidRPr="00F01705" w:rsidRDefault="00C502D7" w:rsidP="00C502D7">
            <w:pPr>
              <w:widowControl w:val="0"/>
              <w:ind w:firstLine="720"/>
              <w:rPr>
                <w:szCs w:val="24"/>
                <w:shd w:val="clear" w:color="auto" w:fill="FFFFFF"/>
              </w:rPr>
            </w:pPr>
            <w:r w:rsidRPr="007F7C14">
              <w:rPr>
                <w:szCs w:val="24"/>
                <w:shd w:val="clear" w:color="auto" w:fill="FFFFFF"/>
              </w:rPr>
              <w:t>Functional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approaches</w:t>
            </w:r>
            <w:r>
              <w:rPr>
                <w:szCs w:val="24"/>
                <w:shd w:val="clear" w:color="auto" w:fill="FFFFFF"/>
              </w:rPr>
              <w:t xml:space="preserve"> to </w:t>
            </w:r>
            <w:r w:rsidRPr="007F7C14">
              <w:rPr>
                <w:szCs w:val="24"/>
                <w:shd w:val="clear" w:color="auto" w:fill="FFFFFF"/>
              </w:rPr>
              <w:t>intervention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frequently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(a)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teach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functionally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equivalent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replacement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(</w:t>
            </w:r>
            <w:r>
              <w:rPr>
                <w:szCs w:val="24"/>
                <w:shd w:val="clear" w:color="auto" w:fill="FFFFFF"/>
              </w:rPr>
              <w:t xml:space="preserve">and, </w:t>
            </w:r>
            <w:r w:rsidRPr="007F7C14">
              <w:rPr>
                <w:szCs w:val="24"/>
                <w:shd w:val="clear" w:color="auto" w:fill="FFFFFF"/>
              </w:rPr>
              <w:t>as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appropriate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 w:rsidRPr="007F7C14">
              <w:rPr>
                <w:szCs w:val="24"/>
                <w:shd w:val="clear" w:color="auto" w:fill="FFFFFF"/>
              </w:rPr>
              <w:t>other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skill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deficits)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 w:rsidRPr="007F7C14">
              <w:rPr>
                <w:szCs w:val="24"/>
                <w:shd w:val="clear" w:color="auto" w:fill="FFFFFF"/>
              </w:rPr>
              <w:t>and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(b)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make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environmental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adjustments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such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adjusting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antecedents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that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occasion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and/or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consequences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following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behavior.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Umbreit</w:t>
            </w:r>
            <w:r>
              <w:rPr>
                <w:szCs w:val="24"/>
                <w:shd w:val="clear" w:color="auto" w:fill="FFFFFF"/>
              </w:rPr>
              <w:t xml:space="preserve"> et al. </w:t>
            </w:r>
            <w:r w:rsidRPr="007F7C14">
              <w:rPr>
                <w:szCs w:val="24"/>
                <w:shd w:val="clear" w:color="auto" w:fill="FFFFFF"/>
              </w:rPr>
              <w:t>(2007)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developed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systematic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approach</w:t>
            </w:r>
            <w:r>
              <w:rPr>
                <w:szCs w:val="24"/>
                <w:shd w:val="clear" w:color="auto" w:fill="FFFFFF"/>
              </w:rPr>
              <w:t xml:space="preserve"> for </w:t>
            </w:r>
            <w:r w:rsidRPr="007F7C14">
              <w:rPr>
                <w:szCs w:val="24"/>
                <w:shd w:val="clear" w:color="auto" w:fill="FFFFFF"/>
              </w:rPr>
              <w:t>conducting</w:t>
            </w:r>
            <w:r>
              <w:rPr>
                <w:szCs w:val="24"/>
                <w:shd w:val="clear" w:color="auto" w:fill="FFFFFF"/>
              </w:rPr>
              <w:t xml:space="preserve"> FABIs, which is practitioner friendly and particularly well-suited for being building capacity in an authentic school context. </w:t>
            </w:r>
            <w:r w:rsidRPr="007F7C14">
              <w:rPr>
                <w:szCs w:val="24"/>
                <w:shd w:val="clear" w:color="auto" w:fill="FFFFFF"/>
              </w:rPr>
              <w:t>Using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BD2080">
              <w:rPr>
                <w:szCs w:val="24"/>
                <w:shd w:val="clear" w:color="auto" w:fill="FFFFFF"/>
              </w:rPr>
              <w:t>FABI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model,</w:t>
            </w:r>
            <w:r>
              <w:rPr>
                <w:szCs w:val="24"/>
                <w:shd w:val="clear" w:color="auto" w:fill="FFFFFF"/>
              </w:rPr>
              <w:t xml:space="preserve"> tools </w:t>
            </w:r>
            <w:proofErr w:type="gramStart"/>
            <w:r>
              <w:rPr>
                <w:szCs w:val="24"/>
                <w:shd w:val="clear" w:color="auto" w:fill="FFFFFF"/>
              </w:rPr>
              <w:t>similar to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graphic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organizers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are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used</w:t>
            </w:r>
            <w:r>
              <w:rPr>
                <w:szCs w:val="24"/>
                <w:shd w:val="clear" w:color="auto" w:fill="FFFFFF"/>
              </w:rPr>
              <w:t xml:space="preserve"> to </w:t>
            </w:r>
            <w:r w:rsidRPr="007F7C14">
              <w:rPr>
                <w:szCs w:val="24"/>
                <w:shd w:val="clear" w:color="auto" w:fill="FFFFFF"/>
              </w:rPr>
              <w:t>assist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teams</w:t>
            </w:r>
            <w:r>
              <w:rPr>
                <w:szCs w:val="24"/>
                <w:shd w:val="clear" w:color="auto" w:fill="FFFFFF"/>
              </w:rPr>
              <w:t xml:space="preserve"> in </w:t>
            </w:r>
            <w:r w:rsidRPr="007F7C14">
              <w:rPr>
                <w:szCs w:val="24"/>
                <w:shd w:val="clear" w:color="auto" w:fill="FFFFFF"/>
              </w:rPr>
              <w:t>determin</w:t>
            </w:r>
            <w:r>
              <w:rPr>
                <w:szCs w:val="24"/>
                <w:shd w:val="clear" w:color="auto" w:fill="FFFFFF"/>
              </w:rPr>
              <w:t xml:space="preserve">ing </w:t>
            </w:r>
            <w:r w:rsidRPr="007F7C14">
              <w:rPr>
                <w:szCs w:val="24"/>
                <w:shd w:val="clear" w:color="auto" w:fill="FFFFFF"/>
              </w:rPr>
              <w:t>function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 w:rsidRPr="007F7C14">
              <w:rPr>
                <w:szCs w:val="24"/>
                <w:shd w:val="clear" w:color="auto" w:fill="FFFFFF"/>
              </w:rPr>
              <w:t>intervention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focus</w:t>
            </w:r>
            <w:r>
              <w:rPr>
                <w:szCs w:val="24"/>
                <w:shd w:val="clear" w:color="auto" w:fill="FFFFFF"/>
              </w:rPr>
              <w:t>, and intervention build.</w:t>
            </w:r>
          </w:p>
          <w:p w14:paraId="5EE5AE16" w14:textId="77777777" w:rsidR="00C502D7" w:rsidRPr="007F7C14" w:rsidRDefault="00C502D7" w:rsidP="00C502D7">
            <w:pPr>
              <w:widowControl w:val="0"/>
              <w:ind w:firstLine="720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Pr="00A84385">
              <w:rPr>
                <w:i/>
                <w:iCs/>
                <w:szCs w:val="24"/>
              </w:rPr>
              <w:t>function matrix</w:t>
            </w:r>
            <w:r>
              <w:rPr>
                <w:i/>
                <w:szCs w:val="24"/>
              </w:rPr>
              <w:t xml:space="preserve"> </w:t>
            </w:r>
            <w:r w:rsidRPr="007F7C14">
              <w:rPr>
                <w:szCs w:val="24"/>
              </w:rPr>
              <w:t>is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graphic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organizer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used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to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analyze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whether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challenging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behaviors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are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maintained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by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positive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reinforcement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(access)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negative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reinforcement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(escape/avoidance),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with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individuals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seeking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avoiding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attention,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activities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tangibles,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and/or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sensory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stimuli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(Umbreit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et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al.,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2007).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Information</w:t>
            </w:r>
            <w:r>
              <w:rPr>
                <w:szCs w:val="24"/>
              </w:rPr>
              <w:t xml:space="preserve"> gleaned from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functional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assessment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is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analyzed,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sorted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by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function,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and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entered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in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one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more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of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six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respective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cells.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function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matrix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can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be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used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to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summarize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wide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range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of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data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to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help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develop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functional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hypothesis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statement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by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identifying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which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cell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cells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within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function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matrix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holds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most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functional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assessment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data.</w:t>
            </w:r>
            <w:r>
              <w:rPr>
                <w:szCs w:val="24"/>
              </w:rPr>
              <w:t xml:space="preserve"> This</w:t>
            </w:r>
            <w:r w:rsidRPr="00B6301C">
              <w:rPr>
                <w:szCs w:val="24"/>
              </w:rPr>
              <w:t xml:space="preserve"> tool </w:t>
            </w:r>
            <w:r>
              <w:rPr>
                <w:szCs w:val="24"/>
              </w:rPr>
              <w:t>helps</w:t>
            </w:r>
            <w:r w:rsidRPr="00B6301C">
              <w:rPr>
                <w:szCs w:val="24"/>
              </w:rPr>
              <w:t xml:space="preserve"> link the results of the functional assessment to the intervention</w:t>
            </w:r>
            <w:r>
              <w:rPr>
                <w:szCs w:val="24"/>
              </w:rPr>
              <w:t xml:space="preserve">.  </w:t>
            </w:r>
          </w:p>
          <w:p w14:paraId="2C5479A7" w14:textId="77777777" w:rsidR="00C502D7" w:rsidRDefault="00C502D7" w:rsidP="00C502D7">
            <w:pPr>
              <w:widowControl w:val="0"/>
              <w:ind w:firstLine="720"/>
              <w:rPr>
                <w:bCs/>
                <w:szCs w:val="24"/>
              </w:rPr>
            </w:pPr>
            <w:r>
              <w:rPr>
                <w:szCs w:val="24"/>
              </w:rPr>
              <w:t xml:space="preserve">The </w:t>
            </w:r>
            <w:r w:rsidRPr="007F7C14">
              <w:rPr>
                <w:bCs/>
                <w:szCs w:val="24"/>
              </w:rPr>
              <w:t>function-based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intervention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decision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model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used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to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select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intervention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focus.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To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appropriately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select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one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of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three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intervention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methods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one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hybrid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method,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two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key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questions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are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asked:</w:t>
            </w:r>
            <w:r>
              <w:rPr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Can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the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student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perform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the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replacement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behavior?</w:t>
            </w:r>
            <w:r>
              <w:rPr>
                <w:szCs w:val="24"/>
                <w:lang w:val="en"/>
              </w:rPr>
              <w:t xml:space="preserve"> </w:t>
            </w:r>
            <w:r w:rsidRPr="007F7C14">
              <w:rPr>
                <w:szCs w:val="24"/>
                <w:lang w:val="en"/>
              </w:rPr>
              <w:t>and</w:t>
            </w:r>
            <w:r>
              <w:rPr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Do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antecedent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conditions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represent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effective</w:t>
            </w:r>
            <w:r>
              <w:rPr>
                <w:i/>
                <w:szCs w:val="24"/>
                <w:lang w:val="en"/>
              </w:rPr>
              <w:t xml:space="preserve"> </w:t>
            </w:r>
            <w:r w:rsidRPr="007F7C14">
              <w:rPr>
                <w:i/>
                <w:szCs w:val="24"/>
                <w:lang w:val="en"/>
              </w:rPr>
              <w:t>practices?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These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questions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help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identify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which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intervention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method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to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focus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during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design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implementation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of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BIP.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Method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1: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Teach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the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replacement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behavior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used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when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replacement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not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student’s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repertoire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(acquisition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deficit).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Method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2: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Improve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the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environment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used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when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student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has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replacement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his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her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repertoire,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yet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antecedent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conditions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preceding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may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not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offer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most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effective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conditions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for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preventing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target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and/or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eliciting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replacement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for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student.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Method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3: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Adjust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the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contingencies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used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when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replacement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student’s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repertoire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antecedent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conditions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represent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sufficiently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effective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practices.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case,</w:t>
            </w:r>
            <w:r>
              <w:rPr>
                <w:bCs/>
                <w:szCs w:val="24"/>
              </w:rPr>
              <w:t xml:space="preserve"> shifts in the contingencies following the behavior are implemented t</w:t>
            </w:r>
            <w:r w:rsidRPr="007F7C14">
              <w:rPr>
                <w:bCs/>
                <w:szCs w:val="24"/>
              </w:rPr>
              <w:t>o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decrease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rate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of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reinforcement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for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target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to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increase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rate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of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reinforcement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for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replacement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behavior</w:t>
            </w:r>
            <w:r>
              <w:rPr>
                <w:bCs/>
                <w:szCs w:val="24"/>
              </w:rPr>
              <w:t xml:space="preserve"> is </w:t>
            </w:r>
            <w:r w:rsidRPr="007F7C14">
              <w:rPr>
                <w:bCs/>
                <w:szCs w:val="24"/>
              </w:rPr>
              <w:t>needed.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Finally,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there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is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combination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of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Methods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and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2: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Teaching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the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replacement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behavior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and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improving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the</w:t>
            </w:r>
            <w:r>
              <w:rPr>
                <w:bCs/>
                <w:i/>
                <w:szCs w:val="24"/>
              </w:rPr>
              <w:t xml:space="preserve"> </w:t>
            </w:r>
            <w:r w:rsidRPr="007F7C14">
              <w:rPr>
                <w:bCs/>
                <w:i/>
                <w:szCs w:val="24"/>
              </w:rPr>
              <w:t>environment.</w:t>
            </w:r>
            <w:r>
              <w:rPr>
                <w:bCs/>
                <w:szCs w:val="24"/>
              </w:rPr>
              <w:t xml:space="preserve"> </w:t>
            </w:r>
          </w:p>
          <w:p w14:paraId="2794C953" w14:textId="6E9DD253" w:rsidR="00C502D7" w:rsidRPr="00C502D7" w:rsidRDefault="00C502D7" w:rsidP="00C502D7">
            <w:pPr>
              <w:widowControl w:val="0"/>
              <w:ind w:firstLine="720"/>
              <w:rPr>
                <w:szCs w:val="24"/>
              </w:rPr>
            </w:pPr>
            <w:r>
              <w:rPr>
                <w:bCs/>
                <w:szCs w:val="24"/>
              </w:rPr>
              <w:t xml:space="preserve">Finally, A-R-E components are used in the intervention build by including </w:t>
            </w:r>
            <w:r w:rsidRPr="007F7C14">
              <w:rPr>
                <w:bCs/>
                <w:szCs w:val="24"/>
              </w:rPr>
              <w:t>antecedent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(A)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adjustments,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reinforcement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(R)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adjustments,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extinction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(E)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procedures.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Antecedent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adjustments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are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programmed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bCs/>
                <w:szCs w:val="24"/>
              </w:rPr>
              <w:t>to</w:t>
            </w:r>
            <w:r>
              <w:rPr>
                <w:bCs/>
                <w:szCs w:val="24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target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variables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that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occur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in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environment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to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make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problem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less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likely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and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make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replacement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more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likely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(Dunlap</w:t>
            </w:r>
            <w:r>
              <w:rPr>
                <w:szCs w:val="24"/>
                <w:shd w:val="clear" w:color="auto" w:fill="FFFFFF"/>
              </w:rPr>
              <w:t xml:space="preserve"> et al.</w:t>
            </w:r>
            <w:r w:rsidRPr="007F7C14">
              <w:rPr>
                <w:szCs w:val="24"/>
                <w:shd w:val="clear" w:color="auto" w:fill="FFFFFF"/>
              </w:rPr>
              <w:t>,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1991).</w:t>
            </w:r>
            <w:r>
              <w:rPr>
                <w:szCs w:val="24"/>
                <w:shd w:val="clear" w:color="auto" w:fill="FFFFFF"/>
              </w:rPr>
              <w:t xml:space="preserve"> C</w:t>
            </w:r>
            <w:r w:rsidRPr="007F7C14">
              <w:rPr>
                <w:szCs w:val="24"/>
                <w:shd w:val="clear" w:color="auto" w:fill="FFFFFF"/>
              </w:rPr>
              <w:t>onsequences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following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target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and/or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replacement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</w:t>
            </w:r>
            <w:r>
              <w:rPr>
                <w:szCs w:val="24"/>
                <w:shd w:val="clear" w:color="auto" w:fill="FFFFFF"/>
              </w:rPr>
              <w:t xml:space="preserve"> are </w:t>
            </w:r>
            <w:r w:rsidRPr="007F7C14">
              <w:rPr>
                <w:szCs w:val="24"/>
                <w:shd w:val="clear" w:color="auto" w:fill="FFFFFF"/>
              </w:rPr>
              <w:t>manipulated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to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reinforce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replacement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and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extinguish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the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problem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  <w:shd w:val="clear" w:color="auto" w:fill="FFFFFF"/>
              </w:rPr>
              <w:t>behavior.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7F7C14">
              <w:rPr>
                <w:szCs w:val="24"/>
              </w:rPr>
              <w:t>Extinction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procedures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are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also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programmed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to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withhold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consequence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that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previously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reinforced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problem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behavior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when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the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problem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behavior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occurs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(Janney</w:t>
            </w:r>
            <w:r>
              <w:rPr>
                <w:szCs w:val="24"/>
              </w:rPr>
              <w:t xml:space="preserve"> et al.</w:t>
            </w:r>
            <w:r w:rsidRPr="007F7C1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7F7C14">
              <w:rPr>
                <w:szCs w:val="24"/>
              </w:rPr>
              <w:t>2012).</w:t>
            </w:r>
            <w:r>
              <w:rPr>
                <w:szCs w:val="24"/>
              </w:rPr>
              <w:t xml:space="preserve"> </w:t>
            </w:r>
          </w:p>
        </w:tc>
      </w:tr>
    </w:tbl>
    <w:p w14:paraId="02FFF546" w14:textId="77777777" w:rsidR="00C502D7" w:rsidRDefault="00C502D7" w:rsidP="00C502D7"/>
    <w:p w14:paraId="2D405902" w14:textId="77777777" w:rsidR="00C502D7" w:rsidRDefault="00C502D7">
      <w:pPr>
        <w:rPr>
          <w:i/>
          <w:iCs/>
        </w:rPr>
      </w:pPr>
      <w:r>
        <w:rPr>
          <w:i/>
          <w:iCs/>
        </w:rPr>
        <w:br w:type="page"/>
      </w:r>
    </w:p>
    <w:p w14:paraId="66A6D40A" w14:textId="0AEC7B3C" w:rsidR="00A21414" w:rsidRDefault="00A21414" w:rsidP="00A21414">
      <w:r w:rsidRPr="001C1047">
        <w:rPr>
          <w:i/>
          <w:iCs/>
        </w:rPr>
        <w:lastRenderedPageBreak/>
        <w:t>BEHAVIORAL DISORDERS</w:t>
      </w:r>
      <w:r>
        <w:rPr>
          <w:i/>
          <w:iCs/>
        </w:rPr>
        <w:t xml:space="preserve"> </w:t>
      </w:r>
      <w:r>
        <w:t>SUPPLEMENTAL FILE</w:t>
      </w:r>
    </w:p>
    <w:p w14:paraId="29217959" w14:textId="77777777" w:rsidR="00A21414" w:rsidRDefault="00A21414" w:rsidP="00A21414">
      <w:r>
        <w:t>TABLE S1.</w:t>
      </w:r>
      <w:r w:rsidRPr="001C1047">
        <w:t xml:space="preserve"> Participant Characteristics – Team Members. </w:t>
      </w:r>
    </w:p>
    <w:p w14:paraId="04390C86" w14:textId="77777777" w:rsidR="00A21414" w:rsidRDefault="00A21414" w:rsidP="00A21414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p w14:paraId="1BA22535" w14:textId="77777777" w:rsidR="00A21414" w:rsidRPr="001C1047" w:rsidRDefault="00A21414" w:rsidP="00A21414"/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3503"/>
        <w:gridCol w:w="3158"/>
      </w:tblGrid>
      <w:tr w:rsidR="00A21414" w:rsidRPr="00616F3E" w14:paraId="35CC76BA" w14:textId="77777777" w:rsidTr="00F148F0">
        <w:trPr>
          <w:trHeight w:val="422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2265" w14:textId="77777777" w:rsidR="00A21414" w:rsidRPr="00616F3E" w:rsidRDefault="00A21414" w:rsidP="00F148F0">
            <w:r w:rsidRPr="00616F3E">
              <w:t>Variable</w:t>
            </w:r>
          </w:p>
        </w:tc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42C1" w14:textId="77777777" w:rsidR="00A21414" w:rsidRPr="00616F3E" w:rsidRDefault="00A21414" w:rsidP="00F148F0">
            <w:pPr>
              <w:jc w:val="center"/>
            </w:pPr>
            <w:r w:rsidRPr="00616F3E">
              <w:t>Level</w:t>
            </w:r>
          </w:p>
        </w:tc>
        <w:tc>
          <w:tcPr>
            <w:tcW w:w="1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B9338" w14:textId="77777777" w:rsidR="00A21414" w:rsidRPr="00616F3E" w:rsidRDefault="00A21414" w:rsidP="00F148F0">
            <w:pPr>
              <w:jc w:val="center"/>
            </w:pPr>
            <w:r w:rsidRPr="00616F3E">
              <w:t>Total</w:t>
            </w:r>
            <w:r>
              <w:t xml:space="preserve"> </w:t>
            </w:r>
            <w:r w:rsidRPr="00616F3E">
              <w:rPr>
                <w:i/>
              </w:rPr>
              <w:t>n</w:t>
            </w:r>
            <w:r>
              <w:t xml:space="preserve"> </w:t>
            </w:r>
            <w:r w:rsidRPr="00616F3E">
              <w:t>=</w:t>
            </w:r>
            <w:r>
              <w:t xml:space="preserve"> </w:t>
            </w:r>
            <w:r w:rsidRPr="00616F3E">
              <w:t>342</w:t>
            </w:r>
          </w:p>
          <w:p w14:paraId="220BB286" w14:textId="77777777" w:rsidR="00A21414" w:rsidRPr="00616F3E" w:rsidRDefault="00A21414" w:rsidP="00F148F0">
            <w:pPr>
              <w:jc w:val="center"/>
            </w:pPr>
            <w:r w:rsidRPr="00616F3E">
              <w:rPr>
                <w:i/>
              </w:rPr>
              <w:t>n</w:t>
            </w:r>
            <w:r>
              <w:t xml:space="preserve"> </w:t>
            </w:r>
            <w:r w:rsidRPr="00616F3E">
              <w:t>(%)</w:t>
            </w:r>
          </w:p>
        </w:tc>
      </w:tr>
      <w:tr w:rsidR="00A21414" w:rsidRPr="00616F3E" w14:paraId="7B84AA9A" w14:textId="77777777" w:rsidTr="00F148F0">
        <w:trPr>
          <w:trHeight w:val="70"/>
        </w:trPr>
        <w:tc>
          <w:tcPr>
            <w:tcW w:w="1442" w:type="pct"/>
            <w:tcBorders>
              <w:top w:val="nil"/>
              <w:bottom w:val="nil"/>
            </w:tcBorders>
          </w:tcPr>
          <w:p w14:paraId="7FF39250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Gender</w:t>
            </w:r>
          </w:p>
        </w:tc>
        <w:tc>
          <w:tcPr>
            <w:tcW w:w="1871" w:type="pct"/>
            <w:tcBorders>
              <w:top w:val="nil"/>
              <w:bottom w:val="nil"/>
            </w:tcBorders>
            <w:vAlign w:val="center"/>
          </w:tcPr>
          <w:p w14:paraId="3E40F19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Male</w:t>
            </w:r>
          </w:p>
        </w:tc>
        <w:tc>
          <w:tcPr>
            <w:tcW w:w="1687" w:type="pct"/>
            <w:tcBorders>
              <w:top w:val="nil"/>
              <w:bottom w:val="nil"/>
            </w:tcBorders>
          </w:tcPr>
          <w:p w14:paraId="5C81D2E6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51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(15.18)</w:t>
            </w:r>
          </w:p>
        </w:tc>
      </w:tr>
      <w:tr w:rsidR="00A21414" w:rsidRPr="00616F3E" w14:paraId="49475BB8" w14:textId="77777777" w:rsidTr="00F148F0">
        <w:trPr>
          <w:trHeight w:val="314"/>
        </w:trPr>
        <w:tc>
          <w:tcPr>
            <w:tcW w:w="1442" w:type="pct"/>
            <w:tcBorders>
              <w:top w:val="nil"/>
            </w:tcBorders>
          </w:tcPr>
          <w:p w14:paraId="2B91C91D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871" w:type="pct"/>
            <w:tcBorders>
              <w:top w:val="nil"/>
            </w:tcBorders>
            <w:vAlign w:val="center"/>
          </w:tcPr>
          <w:p w14:paraId="12DD180F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Female</w:t>
            </w:r>
          </w:p>
          <w:p w14:paraId="46F0A59B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687" w:type="pct"/>
            <w:tcBorders>
              <w:top w:val="nil"/>
            </w:tcBorders>
          </w:tcPr>
          <w:p w14:paraId="190E00F4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285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(84.82)</w:t>
            </w:r>
          </w:p>
        </w:tc>
      </w:tr>
      <w:tr w:rsidR="00A21414" w:rsidRPr="00616F3E" w14:paraId="2A93FE6D" w14:textId="77777777" w:rsidTr="00F148F0">
        <w:trPr>
          <w:trHeight w:val="341"/>
        </w:trPr>
        <w:tc>
          <w:tcPr>
            <w:tcW w:w="1442" w:type="pct"/>
          </w:tcPr>
          <w:p w14:paraId="51967BD5" w14:textId="77777777" w:rsidR="00A21414" w:rsidRPr="00616F3E" w:rsidRDefault="00A21414" w:rsidP="00F148F0">
            <w:pPr>
              <w:ind w:left="229"/>
              <w:rPr>
                <w:sz w:val="22"/>
              </w:rPr>
            </w:pPr>
            <w:r w:rsidRPr="00616F3E">
              <w:rPr>
                <w:sz w:val="22"/>
              </w:rPr>
              <w:t>Highest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Degree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Obtained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1" w:type="pct"/>
            <w:vAlign w:val="center"/>
          </w:tcPr>
          <w:p w14:paraId="151979F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Bachelor’s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Degree</w:t>
            </w:r>
          </w:p>
        </w:tc>
        <w:tc>
          <w:tcPr>
            <w:tcW w:w="1687" w:type="pct"/>
          </w:tcPr>
          <w:p w14:paraId="0D69B01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62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(18.40)</w:t>
            </w:r>
          </w:p>
        </w:tc>
      </w:tr>
      <w:tr w:rsidR="00A21414" w:rsidRPr="00616F3E" w14:paraId="7012ADAE" w14:textId="77777777" w:rsidTr="00F148F0">
        <w:trPr>
          <w:trHeight w:val="315"/>
        </w:trPr>
        <w:tc>
          <w:tcPr>
            <w:tcW w:w="1442" w:type="pct"/>
          </w:tcPr>
          <w:p w14:paraId="0A94604F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793F7FD3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Master’s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Degree</w:t>
            </w:r>
          </w:p>
        </w:tc>
        <w:tc>
          <w:tcPr>
            <w:tcW w:w="1687" w:type="pct"/>
          </w:tcPr>
          <w:p w14:paraId="1417CCA6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151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(44.81)</w:t>
            </w:r>
          </w:p>
        </w:tc>
      </w:tr>
      <w:tr w:rsidR="00A21414" w:rsidRPr="00616F3E" w14:paraId="64448E6D" w14:textId="77777777" w:rsidTr="00F148F0">
        <w:trPr>
          <w:trHeight w:val="341"/>
        </w:trPr>
        <w:tc>
          <w:tcPr>
            <w:tcW w:w="1442" w:type="pct"/>
          </w:tcPr>
          <w:p w14:paraId="179DE0F4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1ECBA41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Master’s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Degree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30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credits</w:t>
            </w:r>
          </w:p>
        </w:tc>
        <w:tc>
          <w:tcPr>
            <w:tcW w:w="1687" w:type="pct"/>
          </w:tcPr>
          <w:p w14:paraId="0563E493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95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(28.19)</w:t>
            </w:r>
          </w:p>
        </w:tc>
      </w:tr>
      <w:tr w:rsidR="00A21414" w:rsidRPr="00616F3E" w14:paraId="1549E5DF" w14:textId="77777777" w:rsidTr="00F148F0">
        <w:trPr>
          <w:trHeight w:val="308"/>
        </w:trPr>
        <w:tc>
          <w:tcPr>
            <w:tcW w:w="1442" w:type="pct"/>
          </w:tcPr>
          <w:p w14:paraId="3518E030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165D5D31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Doctoral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Degree</w:t>
            </w:r>
            <w:r>
              <w:rPr>
                <w:sz w:val="22"/>
              </w:rPr>
              <w:t xml:space="preserve">/ </w:t>
            </w:r>
            <w:r w:rsidRPr="00616F3E">
              <w:rPr>
                <w:sz w:val="22"/>
              </w:rPr>
              <w:t>Educational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Specialist</w:t>
            </w:r>
            <w:r>
              <w:rPr>
                <w:sz w:val="22"/>
              </w:rPr>
              <w:t xml:space="preserve"> </w:t>
            </w:r>
          </w:p>
          <w:p w14:paraId="16CCECC8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687" w:type="pct"/>
          </w:tcPr>
          <w:p w14:paraId="4EA46F2D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(8.61)</w:t>
            </w:r>
          </w:p>
        </w:tc>
      </w:tr>
      <w:tr w:rsidR="00A21414" w:rsidRPr="00616F3E" w14:paraId="66B1E5C2" w14:textId="77777777" w:rsidTr="00F148F0">
        <w:trPr>
          <w:trHeight w:val="305"/>
        </w:trPr>
        <w:tc>
          <w:tcPr>
            <w:tcW w:w="1442" w:type="pct"/>
          </w:tcPr>
          <w:p w14:paraId="4F044B4A" w14:textId="77777777" w:rsidR="00A21414" w:rsidRPr="00616F3E" w:rsidRDefault="00A21414" w:rsidP="00F148F0">
            <w:pPr>
              <w:ind w:left="229"/>
              <w:rPr>
                <w:sz w:val="22"/>
              </w:rPr>
            </w:pPr>
            <w:r w:rsidRPr="00616F3E">
              <w:rPr>
                <w:sz w:val="22"/>
              </w:rPr>
              <w:t>Role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1" w:type="pct"/>
            <w:vAlign w:val="center"/>
          </w:tcPr>
          <w:p w14:paraId="72C9475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General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Education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Teacher</w:t>
            </w:r>
          </w:p>
        </w:tc>
        <w:tc>
          <w:tcPr>
            <w:tcW w:w="1687" w:type="pct"/>
          </w:tcPr>
          <w:p w14:paraId="2EC2152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93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(27.35)</w:t>
            </w:r>
          </w:p>
        </w:tc>
      </w:tr>
      <w:tr w:rsidR="00A21414" w:rsidRPr="00616F3E" w14:paraId="08854957" w14:textId="77777777" w:rsidTr="00F148F0">
        <w:trPr>
          <w:trHeight w:val="260"/>
        </w:trPr>
        <w:tc>
          <w:tcPr>
            <w:tcW w:w="1442" w:type="pct"/>
          </w:tcPr>
          <w:p w14:paraId="51C841F4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0A971ED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Special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Education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Teacher</w:t>
            </w:r>
          </w:p>
        </w:tc>
        <w:tc>
          <w:tcPr>
            <w:tcW w:w="1687" w:type="pct"/>
          </w:tcPr>
          <w:p w14:paraId="6287A301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34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(10.00)</w:t>
            </w:r>
          </w:p>
        </w:tc>
      </w:tr>
      <w:tr w:rsidR="00A21414" w:rsidRPr="00616F3E" w14:paraId="52DAC351" w14:textId="77777777" w:rsidTr="00F148F0">
        <w:trPr>
          <w:trHeight w:val="305"/>
        </w:trPr>
        <w:tc>
          <w:tcPr>
            <w:tcW w:w="1442" w:type="pct"/>
          </w:tcPr>
          <w:p w14:paraId="7C5B3843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528A623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Administrator</w:t>
            </w:r>
          </w:p>
        </w:tc>
        <w:tc>
          <w:tcPr>
            <w:tcW w:w="1687" w:type="pct"/>
          </w:tcPr>
          <w:p w14:paraId="21E7C0C3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74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(21.76)</w:t>
            </w:r>
          </w:p>
        </w:tc>
      </w:tr>
      <w:tr w:rsidR="00A21414" w:rsidRPr="00616F3E" w14:paraId="7DB1DA1B" w14:textId="77777777" w:rsidTr="00F148F0">
        <w:trPr>
          <w:trHeight w:val="341"/>
        </w:trPr>
        <w:tc>
          <w:tcPr>
            <w:tcW w:w="1442" w:type="pct"/>
          </w:tcPr>
          <w:p w14:paraId="2D83E965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389DA1E8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Related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Service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Provider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87" w:type="pct"/>
          </w:tcPr>
          <w:p w14:paraId="12590F6F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134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(39.41)</w:t>
            </w:r>
          </w:p>
        </w:tc>
      </w:tr>
      <w:tr w:rsidR="00A21414" w:rsidRPr="00616F3E" w14:paraId="2A521662" w14:textId="77777777" w:rsidTr="00F148F0">
        <w:trPr>
          <w:trHeight w:val="359"/>
        </w:trPr>
        <w:tc>
          <w:tcPr>
            <w:tcW w:w="1442" w:type="pct"/>
          </w:tcPr>
          <w:p w14:paraId="2B093446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1B271BA7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Other</w:t>
            </w:r>
          </w:p>
          <w:p w14:paraId="465C8E50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687" w:type="pct"/>
          </w:tcPr>
          <w:p w14:paraId="67CC793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(1.47)</w:t>
            </w:r>
          </w:p>
        </w:tc>
      </w:tr>
      <w:tr w:rsidR="00A21414" w:rsidRPr="00616F3E" w14:paraId="231B4785" w14:textId="77777777" w:rsidTr="00F148F0">
        <w:trPr>
          <w:trHeight w:val="251"/>
        </w:trPr>
        <w:tc>
          <w:tcPr>
            <w:tcW w:w="1442" w:type="pct"/>
          </w:tcPr>
          <w:p w14:paraId="2A316F51" w14:textId="77777777" w:rsidR="00A21414" w:rsidRPr="00616F3E" w:rsidRDefault="00A21414" w:rsidP="00F148F0">
            <w:pPr>
              <w:ind w:left="229"/>
              <w:rPr>
                <w:sz w:val="22"/>
              </w:rPr>
            </w:pPr>
            <w:r w:rsidRPr="00616F3E">
              <w:rPr>
                <w:sz w:val="22"/>
              </w:rPr>
              <w:t>Grade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Levels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Taught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1" w:type="pct"/>
            <w:vAlign w:val="center"/>
          </w:tcPr>
          <w:p w14:paraId="4588355E" w14:textId="544071A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E</w:t>
            </w:r>
            <w:r w:rsidR="007918DE">
              <w:rPr>
                <w:sz w:val="22"/>
              </w:rPr>
              <w:t xml:space="preserve">arly </w:t>
            </w:r>
            <w:r w:rsidRPr="00616F3E">
              <w:rPr>
                <w:sz w:val="22"/>
              </w:rPr>
              <w:t>C</w:t>
            </w:r>
            <w:r w:rsidR="007918DE">
              <w:rPr>
                <w:sz w:val="22"/>
              </w:rPr>
              <w:t>hildhood</w:t>
            </w:r>
          </w:p>
        </w:tc>
        <w:tc>
          <w:tcPr>
            <w:tcW w:w="1687" w:type="pct"/>
          </w:tcPr>
          <w:p w14:paraId="157420C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(0.80)</w:t>
            </w:r>
          </w:p>
        </w:tc>
      </w:tr>
      <w:tr w:rsidR="00A21414" w:rsidRPr="00616F3E" w14:paraId="0094A784" w14:textId="77777777" w:rsidTr="00F148F0">
        <w:trPr>
          <w:trHeight w:val="188"/>
        </w:trPr>
        <w:tc>
          <w:tcPr>
            <w:tcW w:w="1442" w:type="pct"/>
          </w:tcPr>
          <w:p w14:paraId="68937422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7BDB2CBE" w14:textId="47404E06" w:rsidR="00A21414" w:rsidRPr="00616F3E" w:rsidRDefault="007918DE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P</w:t>
            </w:r>
            <w:r>
              <w:rPr>
                <w:sz w:val="22"/>
              </w:rPr>
              <w:t>re-kindergarten</w:t>
            </w:r>
          </w:p>
        </w:tc>
        <w:tc>
          <w:tcPr>
            <w:tcW w:w="1687" w:type="pct"/>
          </w:tcPr>
          <w:p w14:paraId="2250608C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(4.80)</w:t>
            </w:r>
          </w:p>
        </w:tc>
      </w:tr>
      <w:tr w:rsidR="00A21414" w:rsidRPr="00616F3E" w14:paraId="1973951B" w14:textId="77777777" w:rsidTr="00F148F0">
        <w:trPr>
          <w:trHeight w:val="188"/>
        </w:trPr>
        <w:tc>
          <w:tcPr>
            <w:tcW w:w="1442" w:type="pct"/>
          </w:tcPr>
          <w:p w14:paraId="61EB1F75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1422C7AA" w14:textId="3F58FA00" w:rsidR="00A21414" w:rsidRPr="00616F3E" w:rsidRDefault="007918DE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K</w:t>
            </w:r>
            <w:r>
              <w:rPr>
                <w:sz w:val="22"/>
              </w:rPr>
              <w:t>indergarten</w:t>
            </w:r>
          </w:p>
        </w:tc>
        <w:tc>
          <w:tcPr>
            <w:tcW w:w="1687" w:type="pct"/>
          </w:tcPr>
          <w:p w14:paraId="155282E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(14.40)</w:t>
            </w:r>
          </w:p>
        </w:tc>
      </w:tr>
      <w:tr w:rsidR="00A21414" w:rsidRPr="00616F3E" w14:paraId="48828845" w14:textId="77777777" w:rsidTr="00F148F0">
        <w:trPr>
          <w:trHeight w:val="188"/>
        </w:trPr>
        <w:tc>
          <w:tcPr>
            <w:tcW w:w="1442" w:type="pct"/>
          </w:tcPr>
          <w:p w14:paraId="022BFC76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6C80F190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1</w:t>
            </w:r>
          </w:p>
        </w:tc>
        <w:tc>
          <w:tcPr>
            <w:tcW w:w="1687" w:type="pct"/>
          </w:tcPr>
          <w:p w14:paraId="29C0121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(14.40)</w:t>
            </w:r>
          </w:p>
        </w:tc>
      </w:tr>
      <w:tr w:rsidR="00A21414" w:rsidRPr="00616F3E" w14:paraId="19285BC4" w14:textId="77777777" w:rsidTr="00F148F0">
        <w:trPr>
          <w:trHeight w:val="279"/>
        </w:trPr>
        <w:tc>
          <w:tcPr>
            <w:tcW w:w="1442" w:type="pct"/>
          </w:tcPr>
          <w:p w14:paraId="52B29456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27F175D8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2</w:t>
            </w:r>
          </w:p>
        </w:tc>
        <w:tc>
          <w:tcPr>
            <w:tcW w:w="1687" w:type="pct"/>
          </w:tcPr>
          <w:p w14:paraId="7542A7B2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(15.20)</w:t>
            </w:r>
          </w:p>
        </w:tc>
      </w:tr>
      <w:tr w:rsidR="00A21414" w:rsidRPr="00616F3E" w14:paraId="7C566C54" w14:textId="77777777" w:rsidTr="00F148F0">
        <w:trPr>
          <w:trHeight w:val="188"/>
        </w:trPr>
        <w:tc>
          <w:tcPr>
            <w:tcW w:w="1442" w:type="pct"/>
          </w:tcPr>
          <w:p w14:paraId="3C552AAC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2A52D25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3</w:t>
            </w:r>
          </w:p>
        </w:tc>
        <w:tc>
          <w:tcPr>
            <w:tcW w:w="1687" w:type="pct"/>
          </w:tcPr>
          <w:p w14:paraId="465D175F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(17.60)</w:t>
            </w:r>
          </w:p>
        </w:tc>
      </w:tr>
      <w:tr w:rsidR="00A21414" w:rsidRPr="00616F3E" w14:paraId="64F01B57" w14:textId="77777777" w:rsidTr="00F148F0">
        <w:trPr>
          <w:trHeight w:val="188"/>
        </w:trPr>
        <w:tc>
          <w:tcPr>
            <w:tcW w:w="1442" w:type="pct"/>
          </w:tcPr>
          <w:p w14:paraId="1A86C409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3F1B47F0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4</w:t>
            </w:r>
          </w:p>
        </w:tc>
        <w:tc>
          <w:tcPr>
            <w:tcW w:w="1687" w:type="pct"/>
          </w:tcPr>
          <w:p w14:paraId="14A3A4A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26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(20.80)</w:t>
            </w:r>
          </w:p>
        </w:tc>
      </w:tr>
      <w:tr w:rsidR="00A21414" w:rsidRPr="00616F3E" w14:paraId="791A99DF" w14:textId="77777777" w:rsidTr="00F148F0">
        <w:trPr>
          <w:trHeight w:val="188"/>
        </w:trPr>
        <w:tc>
          <w:tcPr>
            <w:tcW w:w="1442" w:type="pct"/>
          </w:tcPr>
          <w:p w14:paraId="6A55CACB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7851C70D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5</w:t>
            </w:r>
          </w:p>
        </w:tc>
        <w:tc>
          <w:tcPr>
            <w:tcW w:w="1687" w:type="pct"/>
          </w:tcPr>
          <w:p w14:paraId="744E40D8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(17.60)</w:t>
            </w:r>
          </w:p>
        </w:tc>
      </w:tr>
      <w:tr w:rsidR="00A21414" w:rsidRPr="00616F3E" w14:paraId="49C3EF99" w14:textId="77777777" w:rsidTr="00F148F0">
        <w:trPr>
          <w:trHeight w:val="188"/>
        </w:trPr>
        <w:tc>
          <w:tcPr>
            <w:tcW w:w="1442" w:type="pct"/>
          </w:tcPr>
          <w:p w14:paraId="0C8E0683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3F9C84DD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6</w:t>
            </w:r>
          </w:p>
        </w:tc>
        <w:tc>
          <w:tcPr>
            <w:tcW w:w="1687" w:type="pct"/>
          </w:tcPr>
          <w:p w14:paraId="72A1F1B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(9.60)</w:t>
            </w:r>
          </w:p>
        </w:tc>
      </w:tr>
      <w:tr w:rsidR="00A21414" w:rsidRPr="00616F3E" w14:paraId="3DACF8D1" w14:textId="77777777" w:rsidTr="00F148F0">
        <w:trPr>
          <w:trHeight w:val="188"/>
        </w:trPr>
        <w:tc>
          <w:tcPr>
            <w:tcW w:w="1442" w:type="pct"/>
          </w:tcPr>
          <w:p w14:paraId="7CCB97DF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298E374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7</w:t>
            </w:r>
          </w:p>
        </w:tc>
        <w:tc>
          <w:tcPr>
            <w:tcW w:w="1687" w:type="pct"/>
          </w:tcPr>
          <w:p w14:paraId="4FEC7763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17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(13.60)</w:t>
            </w:r>
          </w:p>
        </w:tc>
      </w:tr>
      <w:tr w:rsidR="00A21414" w:rsidRPr="00616F3E" w14:paraId="753634E0" w14:textId="77777777" w:rsidTr="00F148F0">
        <w:trPr>
          <w:trHeight w:val="188"/>
        </w:trPr>
        <w:tc>
          <w:tcPr>
            <w:tcW w:w="1442" w:type="pct"/>
          </w:tcPr>
          <w:p w14:paraId="2FD23A53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2F14582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8</w:t>
            </w:r>
          </w:p>
        </w:tc>
        <w:tc>
          <w:tcPr>
            <w:tcW w:w="1687" w:type="pct"/>
          </w:tcPr>
          <w:p w14:paraId="3A87578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(14.40)</w:t>
            </w:r>
          </w:p>
        </w:tc>
      </w:tr>
      <w:tr w:rsidR="00A21414" w:rsidRPr="00616F3E" w14:paraId="6BA88610" w14:textId="77777777" w:rsidTr="00F148F0">
        <w:trPr>
          <w:trHeight w:val="188"/>
        </w:trPr>
        <w:tc>
          <w:tcPr>
            <w:tcW w:w="1442" w:type="pct"/>
          </w:tcPr>
          <w:p w14:paraId="3B977D38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3DABB35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9</w:t>
            </w:r>
          </w:p>
        </w:tc>
        <w:tc>
          <w:tcPr>
            <w:tcW w:w="1687" w:type="pct"/>
          </w:tcPr>
          <w:p w14:paraId="7F0B32C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(6.40)</w:t>
            </w:r>
          </w:p>
        </w:tc>
      </w:tr>
      <w:tr w:rsidR="00A21414" w:rsidRPr="00616F3E" w14:paraId="4D8BDEF3" w14:textId="77777777" w:rsidTr="00F148F0">
        <w:trPr>
          <w:trHeight w:val="188"/>
        </w:trPr>
        <w:tc>
          <w:tcPr>
            <w:tcW w:w="1442" w:type="pct"/>
          </w:tcPr>
          <w:p w14:paraId="3B2BF871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20E6DECB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10</w:t>
            </w:r>
          </w:p>
        </w:tc>
        <w:tc>
          <w:tcPr>
            <w:tcW w:w="1687" w:type="pct"/>
          </w:tcPr>
          <w:p w14:paraId="53FDE01F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(6.40)</w:t>
            </w:r>
          </w:p>
        </w:tc>
      </w:tr>
      <w:tr w:rsidR="00A21414" w:rsidRPr="00616F3E" w14:paraId="09473A31" w14:textId="77777777" w:rsidTr="00F148F0">
        <w:trPr>
          <w:trHeight w:val="188"/>
        </w:trPr>
        <w:tc>
          <w:tcPr>
            <w:tcW w:w="1442" w:type="pct"/>
          </w:tcPr>
          <w:p w14:paraId="09F4FA61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1636168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11</w:t>
            </w:r>
          </w:p>
        </w:tc>
        <w:tc>
          <w:tcPr>
            <w:tcW w:w="1687" w:type="pct"/>
          </w:tcPr>
          <w:p w14:paraId="340A46B4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(7.20)</w:t>
            </w:r>
          </w:p>
        </w:tc>
      </w:tr>
      <w:tr w:rsidR="00A21414" w:rsidRPr="00616F3E" w14:paraId="3C90382E" w14:textId="77777777" w:rsidTr="00F148F0">
        <w:trPr>
          <w:trHeight w:val="188"/>
        </w:trPr>
        <w:tc>
          <w:tcPr>
            <w:tcW w:w="1442" w:type="pct"/>
          </w:tcPr>
          <w:p w14:paraId="0C901244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  <w:vAlign w:val="center"/>
          </w:tcPr>
          <w:p w14:paraId="0E19717B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87" w:type="pct"/>
          </w:tcPr>
          <w:p w14:paraId="012326B2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(8.0)</w:t>
            </w:r>
          </w:p>
        </w:tc>
      </w:tr>
      <w:tr w:rsidR="00A21414" w:rsidRPr="00616F3E" w14:paraId="2B607ACF" w14:textId="77777777" w:rsidTr="00F148F0">
        <w:trPr>
          <w:trHeight w:val="188"/>
        </w:trPr>
        <w:tc>
          <w:tcPr>
            <w:tcW w:w="1442" w:type="pct"/>
          </w:tcPr>
          <w:p w14:paraId="03C81B6D" w14:textId="77777777" w:rsidR="00A21414" w:rsidRPr="00616F3E" w:rsidRDefault="00A21414" w:rsidP="00F148F0">
            <w:pPr>
              <w:ind w:left="229"/>
              <w:rPr>
                <w:sz w:val="22"/>
              </w:rPr>
            </w:pPr>
            <w:r w:rsidRPr="00616F3E">
              <w:rPr>
                <w:sz w:val="22"/>
              </w:rPr>
              <w:t>Education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&amp;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Experience</w:t>
            </w:r>
          </w:p>
        </w:tc>
        <w:tc>
          <w:tcPr>
            <w:tcW w:w="1871" w:type="pct"/>
          </w:tcPr>
          <w:p w14:paraId="2ED0D3F4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Certification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for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Current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Assignment</w:t>
            </w:r>
          </w:p>
        </w:tc>
        <w:tc>
          <w:tcPr>
            <w:tcW w:w="1687" w:type="pct"/>
          </w:tcPr>
          <w:p w14:paraId="1C6009B1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125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(99.21)</w:t>
            </w:r>
          </w:p>
        </w:tc>
      </w:tr>
      <w:tr w:rsidR="00A21414" w:rsidRPr="00616F3E" w14:paraId="6231499B" w14:textId="77777777" w:rsidTr="00F148F0">
        <w:trPr>
          <w:trHeight w:val="161"/>
        </w:trPr>
        <w:tc>
          <w:tcPr>
            <w:tcW w:w="1442" w:type="pct"/>
          </w:tcPr>
          <w:p w14:paraId="2F5410D2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871" w:type="pct"/>
          </w:tcPr>
          <w:p w14:paraId="471615EA" w14:textId="466C4F91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B</w:t>
            </w:r>
            <w:r w:rsidR="007918DE">
              <w:rPr>
                <w:sz w:val="22"/>
              </w:rPr>
              <w:t xml:space="preserve">oard </w:t>
            </w:r>
            <w:r w:rsidR="007918DE" w:rsidRPr="00616F3E">
              <w:rPr>
                <w:sz w:val="22"/>
              </w:rPr>
              <w:t>C</w:t>
            </w:r>
            <w:r w:rsidR="007918DE">
              <w:rPr>
                <w:sz w:val="22"/>
              </w:rPr>
              <w:t xml:space="preserve">ertified </w:t>
            </w:r>
            <w:r w:rsidRPr="00616F3E">
              <w:rPr>
                <w:sz w:val="22"/>
              </w:rPr>
              <w:t>B</w:t>
            </w:r>
            <w:r w:rsidR="007918DE">
              <w:rPr>
                <w:sz w:val="22"/>
              </w:rPr>
              <w:t xml:space="preserve">ehavior </w:t>
            </w:r>
            <w:r w:rsidRPr="00616F3E">
              <w:rPr>
                <w:sz w:val="22"/>
              </w:rPr>
              <w:t>A</w:t>
            </w:r>
            <w:r w:rsidR="007918DE">
              <w:rPr>
                <w:sz w:val="22"/>
              </w:rPr>
              <w:t>nalyst</w:t>
            </w:r>
          </w:p>
        </w:tc>
        <w:tc>
          <w:tcPr>
            <w:tcW w:w="1687" w:type="pct"/>
          </w:tcPr>
          <w:p w14:paraId="355392B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(0.92)</w:t>
            </w:r>
          </w:p>
        </w:tc>
      </w:tr>
      <w:tr w:rsidR="00A21414" w:rsidRPr="00616F3E" w14:paraId="41A5D44B" w14:textId="77777777" w:rsidTr="00F148F0">
        <w:trPr>
          <w:trHeight w:val="161"/>
        </w:trPr>
        <w:tc>
          <w:tcPr>
            <w:tcW w:w="1442" w:type="pct"/>
          </w:tcPr>
          <w:p w14:paraId="17E19D32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</w:tcPr>
          <w:p w14:paraId="4558517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Years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Experience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in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Current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Position</w:t>
            </w:r>
          </w:p>
        </w:tc>
        <w:tc>
          <w:tcPr>
            <w:tcW w:w="1687" w:type="pct"/>
          </w:tcPr>
          <w:p w14:paraId="683B2FC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i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10.73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br/>
              <w:t>(</w:t>
            </w:r>
            <w:r w:rsidRPr="00616F3E">
              <w:rPr>
                <w:i/>
                <w:sz w:val="22"/>
              </w:rPr>
              <w:t>SD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8.91;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Range: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1-36)</w:t>
            </w:r>
          </w:p>
        </w:tc>
      </w:tr>
      <w:tr w:rsidR="00A21414" w:rsidRPr="00616F3E" w14:paraId="6C02F15E" w14:textId="77777777" w:rsidTr="00F148F0">
        <w:trPr>
          <w:trHeight w:val="296"/>
        </w:trPr>
        <w:tc>
          <w:tcPr>
            <w:tcW w:w="1442" w:type="pct"/>
          </w:tcPr>
          <w:p w14:paraId="11CE0EA6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</w:tcPr>
          <w:p w14:paraId="2914C22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Years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Experience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in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field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87" w:type="pct"/>
          </w:tcPr>
          <w:p w14:paraId="1C68654D" w14:textId="77777777" w:rsidR="00A21414" w:rsidRPr="00616F3E" w:rsidRDefault="00A21414" w:rsidP="00F148F0">
            <w:pPr>
              <w:jc w:val="center"/>
              <w:rPr>
                <w:i/>
                <w:sz w:val="22"/>
              </w:rPr>
            </w:pPr>
            <w:r w:rsidRPr="00616F3E">
              <w:rPr>
                <w:i/>
                <w:sz w:val="22"/>
              </w:rPr>
              <w:t>M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15.44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br/>
              <w:t>(</w:t>
            </w:r>
            <w:r w:rsidRPr="00616F3E">
              <w:rPr>
                <w:i/>
                <w:sz w:val="22"/>
              </w:rPr>
              <w:t>SD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9.37;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Range: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1-40)</w:t>
            </w:r>
          </w:p>
        </w:tc>
      </w:tr>
      <w:tr w:rsidR="00A21414" w:rsidRPr="00616F3E" w14:paraId="3D5078DE" w14:textId="77777777" w:rsidTr="00F148F0">
        <w:trPr>
          <w:trHeight w:val="296"/>
        </w:trPr>
        <w:tc>
          <w:tcPr>
            <w:tcW w:w="1442" w:type="pct"/>
          </w:tcPr>
          <w:p w14:paraId="47F29E68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</w:tcPr>
          <w:p w14:paraId="41B3CDFA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Coursework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in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classroom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management</w:t>
            </w:r>
          </w:p>
        </w:tc>
        <w:tc>
          <w:tcPr>
            <w:tcW w:w="1687" w:type="pct"/>
          </w:tcPr>
          <w:p w14:paraId="29F1D3A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235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(71.65)</w:t>
            </w:r>
          </w:p>
        </w:tc>
      </w:tr>
      <w:tr w:rsidR="00A21414" w:rsidRPr="00616F3E" w14:paraId="594A8504" w14:textId="77777777" w:rsidTr="00F148F0">
        <w:trPr>
          <w:trHeight w:val="296"/>
        </w:trPr>
        <w:tc>
          <w:tcPr>
            <w:tcW w:w="1442" w:type="pct"/>
          </w:tcPr>
          <w:p w14:paraId="5339AB06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</w:tcPr>
          <w:p w14:paraId="6662DED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Coursework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in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functional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assessment</w:t>
            </w:r>
          </w:p>
        </w:tc>
        <w:tc>
          <w:tcPr>
            <w:tcW w:w="1687" w:type="pct"/>
          </w:tcPr>
          <w:p w14:paraId="7A0CD4B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110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(34.16)</w:t>
            </w:r>
          </w:p>
        </w:tc>
      </w:tr>
      <w:tr w:rsidR="00A21414" w:rsidRPr="00616F3E" w14:paraId="676AAFA0" w14:textId="77777777" w:rsidTr="00F148F0">
        <w:trPr>
          <w:trHeight w:val="296"/>
        </w:trPr>
        <w:tc>
          <w:tcPr>
            <w:tcW w:w="1442" w:type="pct"/>
          </w:tcPr>
          <w:p w14:paraId="1ADDDE5F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</w:tcPr>
          <w:p w14:paraId="4CA895E9" w14:textId="40D0817A" w:rsidR="00A21414" w:rsidRPr="00616F3E" w:rsidRDefault="007918DE" w:rsidP="00F148F0">
            <w:pPr>
              <w:rPr>
                <w:sz w:val="22"/>
              </w:rPr>
            </w:pPr>
            <w:r>
              <w:rPr>
                <w:sz w:val="22"/>
              </w:rPr>
              <w:t>Training</w:t>
            </w:r>
            <w:r w:rsidR="00A21414">
              <w:rPr>
                <w:sz w:val="22"/>
              </w:rPr>
              <w:t xml:space="preserve"> </w:t>
            </w:r>
            <w:r w:rsidR="00A21414" w:rsidRPr="00616F3E">
              <w:rPr>
                <w:sz w:val="22"/>
              </w:rPr>
              <w:t>in</w:t>
            </w:r>
            <w:r w:rsidR="00A21414">
              <w:rPr>
                <w:sz w:val="22"/>
              </w:rPr>
              <w:t xml:space="preserve"> </w:t>
            </w:r>
            <w:r w:rsidR="00A21414" w:rsidRPr="00616F3E">
              <w:rPr>
                <w:sz w:val="22"/>
              </w:rPr>
              <w:t>academic</w:t>
            </w:r>
            <w:r w:rsidR="00A21414">
              <w:rPr>
                <w:sz w:val="22"/>
              </w:rPr>
              <w:t xml:space="preserve"> </w:t>
            </w:r>
            <w:r w:rsidR="00A21414" w:rsidRPr="00616F3E">
              <w:rPr>
                <w:sz w:val="22"/>
              </w:rPr>
              <w:t>screening</w:t>
            </w:r>
          </w:p>
        </w:tc>
        <w:tc>
          <w:tcPr>
            <w:tcW w:w="1687" w:type="pct"/>
          </w:tcPr>
          <w:p w14:paraId="7A8BFCB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261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(77.91)</w:t>
            </w:r>
          </w:p>
        </w:tc>
      </w:tr>
      <w:tr w:rsidR="00A21414" w:rsidRPr="00616F3E" w14:paraId="2F8394CD" w14:textId="77777777" w:rsidTr="00F148F0">
        <w:trPr>
          <w:trHeight w:val="296"/>
        </w:trPr>
        <w:tc>
          <w:tcPr>
            <w:tcW w:w="1442" w:type="pct"/>
          </w:tcPr>
          <w:p w14:paraId="02E08158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871" w:type="pct"/>
          </w:tcPr>
          <w:p w14:paraId="79CEB5E0" w14:textId="113DE4B7" w:rsidR="00A21414" w:rsidRPr="00616F3E" w:rsidRDefault="007918DE" w:rsidP="00F148F0">
            <w:pPr>
              <w:rPr>
                <w:sz w:val="22"/>
              </w:rPr>
            </w:pPr>
            <w:r>
              <w:rPr>
                <w:sz w:val="22"/>
              </w:rPr>
              <w:t>Training</w:t>
            </w:r>
            <w:r w:rsidR="00A21414">
              <w:rPr>
                <w:sz w:val="22"/>
              </w:rPr>
              <w:t xml:space="preserve"> </w:t>
            </w:r>
            <w:r w:rsidR="00A21414" w:rsidRPr="00616F3E">
              <w:rPr>
                <w:sz w:val="22"/>
              </w:rPr>
              <w:t>in</w:t>
            </w:r>
            <w:r w:rsidR="00A21414">
              <w:rPr>
                <w:sz w:val="22"/>
              </w:rPr>
              <w:t xml:space="preserve"> </w:t>
            </w:r>
            <w:r w:rsidR="00A21414" w:rsidRPr="00616F3E">
              <w:rPr>
                <w:sz w:val="22"/>
              </w:rPr>
              <w:t>behavior</w:t>
            </w:r>
            <w:r w:rsidR="00A21414">
              <w:rPr>
                <w:sz w:val="22"/>
              </w:rPr>
              <w:t xml:space="preserve"> </w:t>
            </w:r>
            <w:r w:rsidR="00A21414" w:rsidRPr="00616F3E">
              <w:rPr>
                <w:sz w:val="22"/>
              </w:rPr>
              <w:t>screening</w:t>
            </w:r>
          </w:p>
        </w:tc>
        <w:tc>
          <w:tcPr>
            <w:tcW w:w="1687" w:type="pct"/>
          </w:tcPr>
          <w:p w14:paraId="0A245954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177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(52.84)</w:t>
            </w:r>
          </w:p>
        </w:tc>
      </w:tr>
    </w:tbl>
    <w:p w14:paraId="4AC52AFC" w14:textId="77777777" w:rsidR="00A21414" w:rsidRDefault="00A21414" w:rsidP="00A21414">
      <w:r w:rsidRPr="001C1047">
        <w:rPr>
          <w:i/>
          <w:iCs/>
        </w:rPr>
        <w:lastRenderedPageBreak/>
        <w:t>BEHAVIORAL DISORDERS</w:t>
      </w:r>
      <w:r>
        <w:rPr>
          <w:i/>
          <w:iCs/>
        </w:rPr>
        <w:t xml:space="preserve"> </w:t>
      </w:r>
      <w:r>
        <w:t>SUPPLEMENTAL FILE</w:t>
      </w:r>
    </w:p>
    <w:p w14:paraId="090EE3E3" w14:textId="77777777" w:rsidR="00A21414" w:rsidRDefault="00A21414" w:rsidP="00A21414">
      <w:r>
        <w:t xml:space="preserve">TABLE S2. </w:t>
      </w:r>
      <w:r w:rsidRPr="001C1047">
        <w:t>State Trainer and District Coach Characteristics.</w:t>
      </w:r>
    </w:p>
    <w:p w14:paraId="1B4922E1" w14:textId="17EB75BD" w:rsidR="00A21414" w:rsidRDefault="00A21414" w:rsidP="00A21414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p w14:paraId="3F1098BF" w14:textId="10678B35" w:rsidR="001F50EB" w:rsidRDefault="00E607EB" w:rsidP="00E607EB">
      <w:pPr>
        <w:tabs>
          <w:tab w:val="left" w:pos="5709"/>
        </w:tabs>
      </w:pPr>
      <w: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3690"/>
        <w:gridCol w:w="1531"/>
        <w:gridCol w:w="1528"/>
      </w:tblGrid>
      <w:tr w:rsidR="00A21414" w:rsidRPr="005C4423" w14:paraId="6F135254" w14:textId="77777777" w:rsidTr="00F148F0">
        <w:trPr>
          <w:trHeight w:val="422"/>
        </w:trPr>
        <w:tc>
          <w:tcPr>
            <w:tcW w:w="1395" w:type="pct"/>
            <w:vMerge w:val="restart"/>
            <w:tcBorders>
              <w:top w:val="single" w:sz="4" w:space="0" w:color="auto"/>
              <w:bottom w:val="nil"/>
            </w:tcBorders>
          </w:tcPr>
          <w:p w14:paraId="5FCBDA0B" w14:textId="77777777" w:rsidR="00A21414" w:rsidRPr="005C4423" w:rsidRDefault="00A21414" w:rsidP="00F148F0">
            <w:r w:rsidRPr="005C4423">
              <w:t>Variable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bottom w:val="nil"/>
            </w:tcBorders>
          </w:tcPr>
          <w:p w14:paraId="2A78BCB4" w14:textId="77777777" w:rsidR="00A21414" w:rsidRPr="005C4423" w:rsidRDefault="00A21414" w:rsidP="00F148F0">
            <w:r w:rsidRPr="005C4423">
              <w:t>Level</w:t>
            </w: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</w:tcPr>
          <w:p w14:paraId="74EBFDA9" w14:textId="77777777" w:rsidR="00A21414" w:rsidRPr="005C4423" w:rsidRDefault="00A21414" w:rsidP="00F148F0">
            <w:pPr>
              <w:jc w:val="center"/>
            </w:pPr>
            <w:r w:rsidRPr="005C4423">
              <w:t>State</w:t>
            </w:r>
            <w:r>
              <w:t xml:space="preserve"> </w:t>
            </w:r>
            <w:r w:rsidRPr="005C4423">
              <w:t>Trainer</w:t>
            </w:r>
          </w:p>
        </w:tc>
        <w:tc>
          <w:tcPr>
            <w:tcW w:w="816" w:type="pct"/>
            <w:tcBorders>
              <w:top w:val="single" w:sz="4" w:space="0" w:color="auto"/>
              <w:bottom w:val="nil"/>
            </w:tcBorders>
          </w:tcPr>
          <w:p w14:paraId="1C6F260C" w14:textId="77777777" w:rsidR="00A21414" w:rsidRPr="005C4423" w:rsidRDefault="00A21414" w:rsidP="00F148F0">
            <w:pPr>
              <w:jc w:val="center"/>
            </w:pPr>
            <w:r w:rsidRPr="005C4423">
              <w:t>District</w:t>
            </w:r>
            <w:r>
              <w:t xml:space="preserve"> </w:t>
            </w:r>
            <w:r w:rsidRPr="005C4423">
              <w:t>Coach</w:t>
            </w:r>
          </w:p>
        </w:tc>
      </w:tr>
      <w:tr w:rsidR="00A21414" w:rsidRPr="005C4423" w14:paraId="1B687AEB" w14:textId="77777777" w:rsidTr="00F148F0">
        <w:trPr>
          <w:trHeight w:val="422"/>
        </w:trPr>
        <w:tc>
          <w:tcPr>
            <w:tcW w:w="1395" w:type="pct"/>
            <w:vMerge/>
            <w:tcBorders>
              <w:top w:val="nil"/>
              <w:bottom w:val="single" w:sz="4" w:space="0" w:color="auto"/>
            </w:tcBorders>
          </w:tcPr>
          <w:p w14:paraId="534A54A7" w14:textId="77777777" w:rsidR="00A21414" w:rsidRPr="005C4423" w:rsidRDefault="00A21414" w:rsidP="00F148F0"/>
        </w:tc>
        <w:tc>
          <w:tcPr>
            <w:tcW w:w="1971" w:type="pct"/>
            <w:vMerge/>
            <w:tcBorders>
              <w:top w:val="nil"/>
              <w:bottom w:val="single" w:sz="4" w:space="0" w:color="auto"/>
            </w:tcBorders>
          </w:tcPr>
          <w:p w14:paraId="659E797C" w14:textId="77777777" w:rsidR="00A21414" w:rsidRPr="005C4423" w:rsidRDefault="00A21414" w:rsidP="00F148F0"/>
        </w:tc>
        <w:tc>
          <w:tcPr>
            <w:tcW w:w="818" w:type="pct"/>
            <w:tcBorders>
              <w:top w:val="nil"/>
              <w:bottom w:val="single" w:sz="4" w:space="0" w:color="auto"/>
            </w:tcBorders>
          </w:tcPr>
          <w:p w14:paraId="0BA77CB1" w14:textId="2229346B" w:rsidR="00A21414" w:rsidRPr="005C4423" w:rsidRDefault="00A21414" w:rsidP="006C7EF3">
            <w:pPr>
              <w:jc w:val="center"/>
            </w:pPr>
            <w:r w:rsidRPr="005C4423">
              <w:t>Total</w:t>
            </w:r>
            <w:r>
              <w:t xml:space="preserve"> </w:t>
            </w:r>
            <w:r w:rsidRPr="004266A1">
              <w:rPr>
                <w:i/>
              </w:rPr>
              <w:t>n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6</w:t>
            </w:r>
            <w:r w:rsidRPr="005C4423">
              <w:br/>
            </w:r>
          </w:p>
        </w:tc>
        <w:tc>
          <w:tcPr>
            <w:tcW w:w="816" w:type="pct"/>
            <w:tcBorders>
              <w:top w:val="nil"/>
              <w:bottom w:val="single" w:sz="4" w:space="0" w:color="auto"/>
            </w:tcBorders>
          </w:tcPr>
          <w:p w14:paraId="33674255" w14:textId="77777777" w:rsidR="00A21414" w:rsidRPr="005C4423" w:rsidRDefault="00A21414" w:rsidP="00F148F0">
            <w:pPr>
              <w:jc w:val="center"/>
            </w:pPr>
            <w:r w:rsidRPr="005C4423">
              <w:t>Total</w:t>
            </w:r>
            <w:r>
              <w:t xml:space="preserve"> </w:t>
            </w:r>
            <w:r w:rsidRPr="004266A1">
              <w:rPr>
                <w:i/>
              </w:rPr>
              <w:t>n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24</w:t>
            </w:r>
            <w:r w:rsidRPr="005C4423">
              <w:br/>
            </w:r>
            <w:r w:rsidRPr="004266A1">
              <w:rPr>
                <w:i/>
              </w:rPr>
              <w:t>n</w:t>
            </w:r>
            <w:r>
              <w:t xml:space="preserve"> </w:t>
            </w:r>
            <w:r w:rsidRPr="005C4423">
              <w:t>(%)</w:t>
            </w:r>
          </w:p>
        </w:tc>
      </w:tr>
      <w:tr w:rsidR="00A21414" w:rsidRPr="005C4423" w14:paraId="50430193" w14:textId="77777777" w:rsidTr="00F148F0">
        <w:trPr>
          <w:trHeight w:val="70"/>
        </w:trPr>
        <w:tc>
          <w:tcPr>
            <w:tcW w:w="1395" w:type="pct"/>
            <w:tcBorders>
              <w:top w:val="single" w:sz="4" w:space="0" w:color="auto"/>
              <w:bottom w:val="nil"/>
            </w:tcBorders>
          </w:tcPr>
          <w:p w14:paraId="12403A27" w14:textId="77777777" w:rsidR="00A21414" w:rsidRPr="005C4423" w:rsidRDefault="00A21414" w:rsidP="00F148F0">
            <w:r w:rsidRPr="005C4423">
              <w:t>Team</w:t>
            </w:r>
            <w:r>
              <w:t xml:space="preserve"> </w:t>
            </w:r>
            <w:r w:rsidRPr="005C4423">
              <w:t>Members</w:t>
            </w:r>
          </w:p>
        </w:tc>
        <w:tc>
          <w:tcPr>
            <w:tcW w:w="1971" w:type="pct"/>
            <w:tcBorders>
              <w:top w:val="single" w:sz="4" w:space="0" w:color="auto"/>
              <w:bottom w:val="nil"/>
            </w:tcBorders>
          </w:tcPr>
          <w:p w14:paraId="4503A729" w14:textId="77777777" w:rsidR="00A21414" w:rsidRPr="005C4423" w:rsidRDefault="00A21414" w:rsidP="00F148F0"/>
        </w:tc>
        <w:tc>
          <w:tcPr>
            <w:tcW w:w="818" w:type="pct"/>
            <w:tcBorders>
              <w:top w:val="single" w:sz="4" w:space="0" w:color="auto"/>
              <w:bottom w:val="nil"/>
            </w:tcBorders>
          </w:tcPr>
          <w:p w14:paraId="3830A431" w14:textId="77777777" w:rsidR="00A21414" w:rsidRPr="005C4423" w:rsidRDefault="00A21414" w:rsidP="00F148F0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bottom w:val="nil"/>
            </w:tcBorders>
          </w:tcPr>
          <w:p w14:paraId="3D17AC8A" w14:textId="77777777" w:rsidR="00A21414" w:rsidRPr="005C4423" w:rsidRDefault="00A21414" w:rsidP="00F148F0">
            <w:pPr>
              <w:jc w:val="center"/>
            </w:pPr>
          </w:p>
        </w:tc>
      </w:tr>
      <w:tr w:rsidR="00A21414" w:rsidRPr="005C4423" w14:paraId="41C72185" w14:textId="77777777" w:rsidTr="00F148F0">
        <w:trPr>
          <w:trHeight w:val="225"/>
        </w:trPr>
        <w:tc>
          <w:tcPr>
            <w:tcW w:w="1395" w:type="pct"/>
            <w:tcBorders>
              <w:top w:val="nil"/>
              <w:bottom w:val="nil"/>
            </w:tcBorders>
          </w:tcPr>
          <w:p w14:paraId="35A03D45" w14:textId="47B4C7AB" w:rsidR="00A21414" w:rsidRPr="005C4423" w:rsidRDefault="00A21414" w:rsidP="00F148F0">
            <w:r w:rsidRPr="005C4423">
              <w:t>Gender</w:t>
            </w:r>
            <w:r w:rsidR="006C7EF3">
              <w:t xml:space="preserve"> </w:t>
            </w:r>
            <w:r w:rsidR="006C7EF3" w:rsidRPr="004266A1">
              <w:rPr>
                <w:i/>
              </w:rPr>
              <w:t>n</w:t>
            </w:r>
            <w:r w:rsidR="006C7EF3">
              <w:t xml:space="preserve"> </w:t>
            </w:r>
            <w:r w:rsidR="006C7EF3" w:rsidRPr="005C4423">
              <w:t>(%)</w:t>
            </w:r>
          </w:p>
        </w:tc>
        <w:tc>
          <w:tcPr>
            <w:tcW w:w="1971" w:type="pct"/>
            <w:tcBorders>
              <w:top w:val="nil"/>
              <w:bottom w:val="nil"/>
            </w:tcBorders>
          </w:tcPr>
          <w:p w14:paraId="5F5B43E0" w14:textId="77777777" w:rsidR="00A21414" w:rsidRPr="005C4423" w:rsidRDefault="00A21414" w:rsidP="00F148F0">
            <w:r w:rsidRPr="005C4423">
              <w:t>Male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14:paraId="4B47D0F9" w14:textId="77777777" w:rsidR="00A21414" w:rsidRPr="005C4423" w:rsidRDefault="00A21414" w:rsidP="00F148F0">
            <w:pPr>
              <w:jc w:val="center"/>
            </w:pPr>
            <w:r w:rsidRPr="005C4423">
              <w:t>0</w:t>
            </w:r>
            <w:r>
              <w:t xml:space="preserve"> </w:t>
            </w:r>
            <w:r w:rsidRPr="005C4423">
              <w:t>(0)</w:t>
            </w:r>
          </w:p>
        </w:tc>
        <w:tc>
          <w:tcPr>
            <w:tcW w:w="816" w:type="pct"/>
            <w:tcBorders>
              <w:top w:val="nil"/>
              <w:bottom w:val="nil"/>
            </w:tcBorders>
          </w:tcPr>
          <w:p w14:paraId="1D28D02D" w14:textId="77777777" w:rsidR="00A21414" w:rsidRPr="005C4423" w:rsidRDefault="00A21414" w:rsidP="00F148F0">
            <w:pPr>
              <w:jc w:val="center"/>
            </w:pPr>
            <w:r w:rsidRPr="005C4423">
              <w:t>2</w:t>
            </w:r>
            <w:r>
              <w:t xml:space="preserve"> </w:t>
            </w:r>
            <w:r w:rsidRPr="005C4423">
              <w:t>(8.33)</w:t>
            </w:r>
          </w:p>
        </w:tc>
      </w:tr>
      <w:tr w:rsidR="00A21414" w:rsidRPr="005C4423" w14:paraId="595226EB" w14:textId="77777777" w:rsidTr="00F148F0">
        <w:trPr>
          <w:trHeight w:val="341"/>
        </w:trPr>
        <w:tc>
          <w:tcPr>
            <w:tcW w:w="1395" w:type="pct"/>
            <w:tcBorders>
              <w:top w:val="nil"/>
            </w:tcBorders>
          </w:tcPr>
          <w:p w14:paraId="0F5DB69F" w14:textId="77777777" w:rsidR="00A21414" w:rsidRPr="005C4423" w:rsidRDefault="00A21414" w:rsidP="00F148F0"/>
        </w:tc>
        <w:tc>
          <w:tcPr>
            <w:tcW w:w="1971" w:type="pct"/>
            <w:tcBorders>
              <w:top w:val="nil"/>
            </w:tcBorders>
          </w:tcPr>
          <w:p w14:paraId="1933BA4C" w14:textId="77777777" w:rsidR="00A21414" w:rsidRPr="005C4423" w:rsidRDefault="00A21414" w:rsidP="00F148F0">
            <w:r w:rsidRPr="005C4423">
              <w:t>Female</w:t>
            </w:r>
          </w:p>
        </w:tc>
        <w:tc>
          <w:tcPr>
            <w:tcW w:w="818" w:type="pct"/>
            <w:tcBorders>
              <w:top w:val="nil"/>
            </w:tcBorders>
          </w:tcPr>
          <w:p w14:paraId="707EA27D" w14:textId="77777777" w:rsidR="00A21414" w:rsidRPr="005C4423" w:rsidRDefault="00A21414" w:rsidP="00F148F0">
            <w:pPr>
              <w:jc w:val="center"/>
            </w:pPr>
            <w:r w:rsidRPr="005C4423">
              <w:t>6</w:t>
            </w:r>
            <w:r>
              <w:t xml:space="preserve"> </w:t>
            </w:r>
            <w:r w:rsidRPr="005C4423">
              <w:t>(100)</w:t>
            </w:r>
          </w:p>
        </w:tc>
        <w:tc>
          <w:tcPr>
            <w:tcW w:w="816" w:type="pct"/>
            <w:tcBorders>
              <w:top w:val="nil"/>
            </w:tcBorders>
          </w:tcPr>
          <w:p w14:paraId="452C8E0B" w14:textId="77777777" w:rsidR="00A21414" w:rsidRPr="005C4423" w:rsidRDefault="00A21414" w:rsidP="00F148F0">
            <w:pPr>
              <w:jc w:val="center"/>
            </w:pPr>
            <w:r w:rsidRPr="005C4423">
              <w:t>22</w:t>
            </w:r>
            <w:r>
              <w:t xml:space="preserve"> </w:t>
            </w:r>
            <w:r w:rsidRPr="005C4423">
              <w:t>(91.67)</w:t>
            </w:r>
          </w:p>
        </w:tc>
      </w:tr>
      <w:tr w:rsidR="00A21414" w:rsidRPr="005C4423" w14:paraId="7EEAEAC9" w14:textId="77777777" w:rsidTr="00F148F0">
        <w:trPr>
          <w:trHeight w:val="315"/>
        </w:trPr>
        <w:tc>
          <w:tcPr>
            <w:tcW w:w="1395" w:type="pct"/>
          </w:tcPr>
          <w:p w14:paraId="3FABE6EE" w14:textId="7EA7A3C2" w:rsidR="00A21414" w:rsidRPr="005C4423" w:rsidRDefault="00A21414" w:rsidP="00F148F0">
            <w:r w:rsidRPr="005C4423">
              <w:t>Highest</w:t>
            </w:r>
            <w:r>
              <w:t xml:space="preserve"> </w:t>
            </w:r>
            <w:r w:rsidRPr="005C4423">
              <w:t>Degree</w:t>
            </w:r>
            <w:r>
              <w:t xml:space="preserve"> </w:t>
            </w:r>
            <w:r w:rsidRPr="005C4423">
              <w:t>Obtained</w:t>
            </w:r>
            <w:r>
              <w:t xml:space="preserve"> </w:t>
            </w:r>
            <w:r w:rsidR="006C7EF3" w:rsidRPr="004266A1">
              <w:rPr>
                <w:i/>
              </w:rPr>
              <w:t>n</w:t>
            </w:r>
            <w:r w:rsidR="006C7EF3">
              <w:t xml:space="preserve"> </w:t>
            </w:r>
            <w:r w:rsidR="006C7EF3" w:rsidRPr="005C4423">
              <w:t>(%)</w:t>
            </w:r>
          </w:p>
        </w:tc>
        <w:tc>
          <w:tcPr>
            <w:tcW w:w="1971" w:type="pct"/>
          </w:tcPr>
          <w:p w14:paraId="40C6FEF8" w14:textId="2A7A2B1A" w:rsidR="00A21414" w:rsidRPr="005C4423" w:rsidRDefault="00A21414" w:rsidP="00F148F0">
            <w:r w:rsidRPr="005C4423">
              <w:t>Bachelor’s</w:t>
            </w:r>
            <w:r>
              <w:t xml:space="preserve"> </w:t>
            </w:r>
            <w:r w:rsidR="00883B55">
              <w:t>d</w:t>
            </w:r>
            <w:r w:rsidR="00883B55" w:rsidRPr="005C4423">
              <w:t>egree</w:t>
            </w:r>
          </w:p>
        </w:tc>
        <w:tc>
          <w:tcPr>
            <w:tcW w:w="818" w:type="pct"/>
          </w:tcPr>
          <w:p w14:paraId="2D304703" w14:textId="77777777" w:rsidR="00A21414" w:rsidRPr="005C4423" w:rsidRDefault="00A21414" w:rsidP="00F148F0">
            <w:pPr>
              <w:jc w:val="center"/>
            </w:pPr>
            <w:r w:rsidRPr="005C4423">
              <w:t>0</w:t>
            </w:r>
            <w:r>
              <w:t xml:space="preserve"> </w:t>
            </w:r>
            <w:r w:rsidRPr="005C4423">
              <w:t>(0)</w:t>
            </w:r>
          </w:p>
        </w:tc>
        <w:tc>
          <w:tcPr>
            <w:tcW w:w="816" w:type="pct"/>
          </w:tcPr>
          <w:p w14:paraId="30210C8B" w14:textId="77777777" w:rsidR="00A21414" w:rsidRPr="005C4423" w:rsidRDefault="00A21414" w:rsidP="00F148F0">
            <w:pPr>
              <w:jc w:val="center"/>
            </w:pPr>
            <w:r w:rsidRPr="005C4423">
              <w:t>3</w:t>
            </w:r>
            <w:r>
              <w:t xml:space="preserve"> </w:t>
            </w:r>
            <w:r w:rsidRPr="005C4423">
              <w:t>(12.50)</w:t>
            </w:r>
          </w:p>
        </w:tc>
      </w:tr>
      <w:tr w:rsidR="00A21414" w:rsidRPr="005C4423" w14:paraId="481FF736" w14:textId="77777777" w:rsidTr="00F148F0">
        <w:trPr>
          <w:trHeight w:val="341"/>
        </w:trPr>
        <w:tc>
          <w:tcPr>
            <w:tcW w:w="1395" w:type="pct"/>
          </w:tcPr>
          <w:p w14:paraId="153E2D5D" w14:textId="77777777" w:rsidR="00A21414" w:rsidRPr="005C4423" w:rsidRDefault="00A21414" w:rsidP="00F148F0"/>
        </w:tc>
        <w:tc>
          <w:tcPr>
            <w:tcW w:w="1971" w:type="pct"/>
          </w:tcPr>
          <w:p w14:paraId="0D5F0482" w14:textId="38FDD8D4" w:rsidR="00A21414" w:rsidRPr="005C4423" w:rsidRDefault="00A21414" w:rsidP="00F148F0">
            <w:r w:rsidRPr="005C4423">
              <w:t>Master’s</w:t>
            </w:r>
            <w:r>
              <w:t xml:space="preserve"> </w:t>
            </w:r>
            <w:r w:rsidR="00883B55">
              <w:t>de</w:t>
            </w:r>
            <w:r w:rsidRPr="005C4423">
              <w:t>gree</w:t>
            </w:r>
          </w:p>
        </w:tc>
        <w:tc>
          <w:tcPr>
            <w:tcW w:w="818" w:type="pct"/>
          </w:tcPr>
          <w:p w14:paraId="113C99CA" w14:textId="77777777" w:rsidR="00A21414" w:rsidRPr="005C4423" w:rsidRDefault="00A21414" w:rsidP="00F148F0">
            <w:pPr>
              <w:jc w:val="center"/>
            </w:pPr>
            <w:r w:rsidRPr="005C4423">
              <w:t>2</w:t>
            </w:r>
            <w:r>
              <w:t xml:space="preserve"> </w:t>
            </w:r>
            <w:r w:rsidRPr="005C4423">
              <w:t>(33.33)</w:t>
            </w:r>
          </w:p>
        </w:tc>
        <w:tc>
          <w:tcPr>
            <w:tcW w:w="816" w:type="pct"/>
          </w:tcPr>
          <w:p w14:paraId="5CE49473" w14:textId="77777777" w:rsidR="00A21414" w:rsidRPr="005C4423" w:rsidRDefault="00A21414" w:rsidP="00F148F0">
            <w:pPr>
              <w:jc w:val="center"/>
            </w:pPr>
            <w:r w:rsidRPr="005C4423">
              <w:t>7</w:t>
            </w:r>
            <w:r>
              <w:t xml:space="preserve"> </w:t>
            </w:r>
            <w:r w:rsidRPr="005C4423">
              <w:t>(29.17)</w:t>
            </w:r>
          </w:p>
        </w:tc>
      </w:tr>
      <w:tr w:rsidR="00A21414" w:rsidRPr="005C4423" w14:paraId="43D5B079" w14:textId="77777777" w:rsidTr="00F148F0">
        <w:trPr>
          <w:trHeight w:val="308"/>
        </w:trPr>
        <w:tc>
          <w:tcPr>
            <w:tcW w:w="1395" w:type="pct"/>
          </w:tcPr>
          <w:p w14:paraId="0D5BC0FD" w14:textId="77777777" w:rsidR="00A21414" w:rsidRPr="005C4423" w:rsidRDefault="00A21414" w:rsidP="00F148F0"/>
        </w:tc>
        <w:tc>
          <w:tcPr>
            <w:tcW w:w="1971" w:type="pct"/>
          </w:tcPr>
          <w:p w14:paraId="140772BE" w14:textId="7D741281" w:rsidR="00A21414" w:rsidRPr="005C4423" w:rsidRDefault="00A21414" w:rsidP="00F148F0">
            <w:r w:rsidRPr="005C4423">
              <w:t>Master’s</w:t>
            </w:r>
            <w:r>
              <w:t xml:space="preserve"> </w:t>
            </w:r>
            <w:r w:rsidR="00883B55">
              <w:t>d</w:t>
            </w:r>
            <w:r w:rsidRPr="005C4423">
              <w:t>egree</w:t>
            </w:r>
            <w:r>
              <w:t xml:space="preserve"> </w:t>
            </w:r>
            <w:r w:rsidRPr="005C4423">
              <w:t>+</w:t>
            </w:r>
            <w:r>
              <w:t xml:space="preserve"> </w:t>
            </w:r>
            <w:r w:rsidRPr="005C4423">
              <w:t>30</w:t>
            </w:r>
            <w:r>
              <w:t xml:space="preserve"> </w:t>
            </w:r>
            <w:r w:rsidRPr="005C4423">
              <w:t>credits</w:t>
            </w:r>
          </w:p>
        </w:tc>
        <w:tc>
          <w:tcPr>
            <w:tcW w:w="818" w:type="pct"/>
          </w:tcPr>
          <w:p w14:paraId="7CC9ABC7" w14:textId="77777777" w:rsidR="00A21414" w:rsidRPr="005C4423" w:rsidRDefault="00A21414" w:rsidP="00F148F0">
            <w:pPr>
              <w:jc w:val="center"/>
            </w:pPr>
            <w:r w:rsidRPr="005C4423">
              <w:t>4</w:t>
            </w:r>
            <w:r>
              <w:t xml:space="preserve"> </w:t>
            </w:r>
            <w:r w:rsidRPr="005C4423">
              <w:t>(66.67)</w:t>
            </w:r>
          </w:p>
        </w:tc>
        <w:tc>
          <w:tcPr>
            <w:tcW w:w="816" w:type="pct"/>
          </w:tcPr>
          <w:p w14:paraId="5FCFD971" w14:textId="77777777" w:rsidR="00A21414" w:rsidRPr="005C4423" w:rsidRDefault="00A21414" w:rsidP="00F148F0">
            <w:pPr>
              <w:jc w:val="center"/>
            </w:pPr>
            <w:r w:rsidRPr="005C4423">
              <w:t>11</w:t>
            </w:r>
            <w:r>
              <w:t xml:space="preserve"> </w:t>
            </w:r>
            <w:r w:rsidRPr="005C4423">
              <w:t>(45.83)</w:t>
            </w:r>
          </w:p>
        </w:tc>
      </w:tr>
      <w:tr w:rsidR="00A21414" w:rsidRPr="005C4423" w14:paraId="52D32A18" w14:textId="77777777" w:rsidTr="00F148F0">
        <w:trPr>
          <w:trHeight w:val="305"/>
        </w:trPr>
        <w:tc>
          <w:tcPr>
            <w:tcW w:w="1395" w:type="pct"/>
          </w:tcPr>
          <w:p w14:paraId="77DFE56D" w14:textId="77777777" w:rsidR="00A21414" w:rsidRPr="005C4423" w:rsidRDefault="00A21414" w:rsidP="00F148F0"/>
        </w:tc>
        <w:tc>
          <w:tcPr>
            <w:tcW w:w="1971" w:type="pct"/>
          </w:tcPr>
          <w:p w14:paraId="63716DC6" w14:textId="6750DBBC" w:rsidR="00A21414" w:rsidRPr="005C4423" w:rsidRDefault="00A21414" w:rsidP="00F148F0">
            <w:r w:rsidRPr="005C4423">
              <w:t>Doctoral</w:t>
            </w:r>
            <w:r>
              <w:t xml:space="preserve"> </w:t>
            </w:r>
            <w:r w:rsidR="00883B55">
              <w:t>d</w:t>
            </w:r>
            <w:r w:rsidRPr="005C4423">
              <w:t>egree/Educational</w:t>
            </w:r>
            <w:r>
              <w:t xml:space="preserve"> </w:t>
            </w:r>
            <w:r w:rsidR="00883B55">
              <w:t>s</w:t>
            </w:r>
            <w:r w:rsidRPr="005C4423">
              <w:t>pecialist</w:t>
            </w:r>
          </w:p>
          <w:p w14:paraId="118D236B" w14:textId="77777777" w:rsidR="00A21414" w:rsidRPr="005C4423" w:rsidRDefault="00A21414" w:rsidP="00F148F0"/>
        </w:tc>
        <w:tc>
          <w:tcPr>
            <w:tcW w:w="818" w:type="pct"/>
          </w:tcPr>
          <w:p w14:paraId="6E947538" w14:textId="77777777" w:rsidR="00A21414" w:rsidRPr="005C4423" w:rsidRDefault="00A21414" w:rsidP="00F148F0">
            <w:pPr>
              <w:jc w:val="center"/>
            </w:pPr>
            <w:r w:rsidRPr="005C4423">
              <w:t>0</w:t>
            </w:r>
            <w:r>
              <w:t xml:space="preserve"> </w:t>
            </w:r>
            <w:r w:rsidRPr="005C4423">
              <w:t>(0)</w:t>
            </w:r>
          </w:p>
        </w:tc>
        <w:tc>
          <w:tcPr>
            <w:tcW w:w="816" w:type="pct"/>
          </w:tcPr>
          <w:p w14:paraId="5061CBC5" w14:textId="77777777" w:rsidR="00A21414" w:rsidRPr="005C4423" w:rsidRDefault="00A21414" w:rsidP="00F148F0">
            <w:pPr>
              <w:jc w:val="center"/>
            </w:pPr>
            <w:r w:rsidRPr="005C4423">
              <w:t>3</w:t>
            </w:r>
            <w:r>
              <w:t xml:space="preserve"> </w:t>
            </w:r>
            <w:r w:rsidRPr="005C4423">
              <w:t>(12.50)</w:t>
            </w:r>
          </w:p>
        </w:tc>
      </w:tr>
      <w:tr w:rsidR="00A21414" w:rsidRPr="005C4423" w14:paraId="462440B1" w14:textId="77777777" w:rsidTr="00F148F0">
        <w:trPr>
          <w:trHeight w:val="260"/>
        </w:trPr>
        <w:tc>
          <w:tcPr>
            <w:tcW w:w="1395" w:type="pct"/>
          </w:tcPr>
          <w:p w14:paraId="0A02B948" w14:textId="3F644091" w:rsidR="00A21414" w:rsidRPr="005C4423" w:rsidRDefault="00A21414" w:rsidP="00F148F0">
            <w:r w:rsidRPr="005C4423">
              <w:t>Role</w:t>
            </w:r>
            <w:r>
              <w:t xml:space="preserve"> </w:t>
            </w:r>
            <w:r w:rsidR="006C7EF3" w:rsidRPr="004266A1">
              <w:rPr>
                <w:i/>
              </w:rPr>
              <w:t>n</w:t>
            </w:r>
            <w:r w:rsidR="006C7EF3">
              <w:t xml:space="preserve"> </w:t>
            </w:r>
            <w:r w:rsidR="006C7EF3" w:rsidRPr="005C4423">
              <w:t>(%)</w:t>
            </w:r>
          </w:p>
        </w:tc>
        <w:tc>
          <w:tcPr>
            <w:tcW w:w="1971" w:type="pct"/>
          </w:tcPr>
          <w:p w14:paraId="258ABB7A" w14:textId="44F6E917" w:rsidR="00A21414" w:rsidRPr="005C4423" w:rsidRDefault="00A21414" w:rsidP="00F148F0">
            <w:r w:rsidRPr="005C4423">
              <w:t>State</w:t>
            </w:r>
            <w:r>
              <w:t xml:space="preserve"> </w:t>
            </w:r>
            <w:r w:rsidR="00883B55">
              <w:t>t</w:t>
            </w:r>
            <w:r w:rsidRPr="005C4423">
              <w:t>echnical</w:t>
            </w:r>
            <w:r>
              <w:t xml:space="preserve"> </w:t>
            </w:r>
            <w:r w:rsidR="00883B55">
              <w:t>a</w:t>
            </w:r>
            <w:r w:rsidRPr="005C4423">
              <w:t>ssistance</w:t>
            </w:r>
            <w:r>
              <w:t xml:space="preserve"> </w:t>
            </w:r>
            <w:r w:rsidR="00883B55">
              <w:t>p</w:t>
            </w:r>
            <w:r w:rsidRPr="005C4423">
              <w:t>rovider</w:t>
            </w:r>
          </w:p>
        </w:tc>
        <w:tc>
          <w:tcPr>
            <w:tcW w:w="818" w:type="pct"/>
          </w:tcPr>
          <w:p w14:paraId="5646F343" w14:textId="77777777" w:rsidR="00A21414" w:rsidRPr="005C4423" w:rsidRDefault="00A21414" w:rsidP="00F148F0">
            <w:pPr>
              <w:jc w:val="center"/>
            </w:pPr>
            <w:r w:rsidRPr="005C4423">
              <w:t>6</w:t>
            </w:r>
            <w:r>
              <w:t xml:space="preserve"> </w:t>
            </w:r>
            <w:r w:rsidRPr="005C4423">
              <w:t>(100)</w:t>
            </w:r>
          </w:p>
        </w:tc>
        <w:tc>
          <w:tcPr>
            <w:tcW w:w="816" w:type="pct"/>
          </w:tcPr>
          <w:p w14:paraId="7AEF372A" w14:textId="77777777" w:rsidR="00A21414" w:rsidRPr="005C4423" w:rsidRDefault="00A21414" w:rsidP="00F148F0">
            <w:pPr>
              <w:jc w:val="center"/>
            </w:pPr>
          </w:p>
        </w:tc>
      </w:tr>
      <w:tr w:rsidR="00A21414" w:rsidRPr="005C4423" w14:paraId="0543C81A" w14:textId="77777777" w:rsidTr="00F148F0">
        <w:trPr>
          <w:trHeight w:val="341"/>
        </w:trPr>
        <w:tc>
          <w:tcPr>
            <w:tcW w:w="1395" w:type="pct"/>
          </w:tcPr>
          <w:p w14:paraId="22142C96" w14:textId="77777777" w:rsidR="00A21414" w:rsidRPr="005C4423" w:rsidRDefault="00A21414" w:rsidP="00F148F0"/>
        </w:tc>
        <w:tc>
          <w:tcPr>
            <w:tcW w:w="1971" w:type="pct"/>
          </w:tcPr>
          <w:p w14:paraId="7AFF39C6" w14:textId="77777777" w:rsidR="00A21414" w:rsidRPr="005C4423" w:rsidRDefault="00A21414" w:rsidP="00F148F0">
            <w:r w:rsidRPr="005C4423">
              <w:t>Administrator</w:t>
            </w:r>
          </w:p>
        </w:tc>
        <w:tc>
          <w:tcPr>
            <w:tcW w:w="818" w:type="pct"/>
          </w:tcPr>
          <w:p w14:paraId="2C58657B" w14:textId="77777777" w:rsidR="00A21414" w:rsidRPr="005C4423" w:rsidRDefault="00A21414" w:rsidP="00F148F0">
            <w:pPr>
              <w:jc w:val="center"/>
            </w:pPr>
            <w:r w:rsidRPr="005C4423">
              <w:t>0</w:t>
            </w:r>
            <w:r>
              <w:t xml:space="preserve"> </w:t>
            </w:r>
            <w:r w:rsidRPr="005C4423">
              <w:t>(0)</w:t>
            </w:r>
          </w:p>
        </w:tc>
        <w:tc>
          <w:tcPr>
            <w:tcW w:w="816" w:type="pct"/>
          </w:tcPr>
          <w:p w14:paraId="5639DF99" w14:textId="77777777" w:rsidR="00A21414" w:rsidRPr="005C4423" w:rsidRDefault="00A21414" w:rsidP="00F148F0">
            <w:pPr>
              <w:jc w:val="center"/>
            </w:pPr>
            <w:r w:rsidRPr="005C4423">
              <w:t>8</w:t>
            </w:r>
            <w:r>
              <w:t xml:space="preserve"> </w:t>
            </w:r>
            <w:r w:rsidRPr="005C4423">
              <w:t>(33.33)</w:t>
            </w:r>
          </w:p>
        </w:tc>
      </w:tr>
      <w:tr w:rsidR="00A21414" w:rsidRPr="005C4423" w14:paraId="42CB90E4" w14:textId="77777777" w:rsidTr="00F148F0">
        <w:trPr>
          <w:trHeight w:val="396"/>
        </w:trPr>
        <w:tc>
          <w:tcPr>
            <w:tcW w:w="1395" w:type="pct"/>
          </w:tcPr>
          <w:p w14:paraId="146046EB" w14:textId="77777777" w:rsidR="00A21414" w:rsidRPr="005C4423" w:rsidRDefault="00A21414" w:rsidP="00F148F0"/>
        </w:tc>
        <w:tc>
          <w:tcPr>
            <w:tcW w:w="1971" w:type="pct"/>
          </w:tcPr>
          <w:p w14:paraId="4C8D650F" w14:textId="0E9EF522" w:rsidR="00A21414" w:rsidRPr="005C4423" w:rsidRDefault="00A21414" w:rsidP="00F148F0">
            <w:r w:rsidRPr="005C4423">
              <w:t>Related</w:t>
            </w:r>
            <w:r>
              <w:t xml:space="preserve"> </w:t>
            </w:r>
            <w:r w:rsidR="00883B55">
              <w:t>s</w:t>
            </w:r>
            <w:r w:rsidRPr="005C4423">
              <w:t>ervice</w:t>
            </w:r>
            <w:r>
              <w:t xml:space="preserve"> </w:t>
            </w:r>
            <w:r w:rsidR="00883B55">
              <w:t>p</w:t>
            </w:r>
            <w:r w:rsidRPr="005C4423">
              <w:t>rovider</w:t>
            </w:r>
          </w:p>
        </w:tc>
        <w:tc>
          <w:tcPr>
            <w:tcW w:w="818" w:type="pct"/>
          </w:tcPr>
          <w:p w14:paraId="676AD96C" w14:textId="77777777" w:rsidR="00A21414" w:rsidRPr="005C4423" w:rsidRDefault="00A21414" w:rsidP="00F148F0">
            <w:pPr>
              <w:jc w:val="center"/>
            </w:pPr>
            <w:r w:rsidRPr="005C4423">
              <w:t>0</w:t>
            </w:r>
            <w:r>
              <w:t xml:space="preserve"> </w:t>
            </w:r>
            <w:r w:rsidRPr="005C4423">
              <w:t>(0)</w:t>
            </w:r>
          </w:p>
        </w:tc>
        <w:tc>
          <w:tcPr>
            <w:tcW w:w="816" w:type="pct"/>
          </w:tcPr>
          <w:p w14:paraId="0923F06F" w14:textId="77777777" w:rsidR="00A21414" w:rsidRPr="005C4423" w:rsidRDefault="00A21414" w:rsidP="00F148F0">
            <w:pPr>
              <w:jc w:val="center"/>
            </w:pPr>
            <w:r w:rsidRPr="005C4423">
              <w:t>6</w:t>
            </w:r>
            <w:r>
              <w:t xml:space="preserve"> </w:t>
            </w:r>
            <w:r w:rsidRPr="005C4423">
              <w:t>(25.00)</w:t>
            </w:r>
          </w:p>
        </w:tc>
      </w:tr>
      <w:tr w:rsidR="00A21414" w:rsidRPr="005C4423" w14:paraId="15ECA000" w14:textId="77777777" w:rsidTr="00F148F0">
        <w:trPr>
          <w:trHeight w:val="251"/>
        </w:trPr>
        <w:tc>
          <w:tcPr>
            <w:tcW w:w="1395" w:type="pct"/>
          </w:tcPr>
          <w:p w14:paraId="16824802" w14:textId="77777777" w:rsidR="00A21414" w:rsidRPr="005C4423" w:rsidRDefault="00A21414" w:rsidP="00F148F0"/>
        </w:tc>
        <w:tc>
          <w:tcPr>
            <w:tcW w:w="1971" w:type="pct"/>
          </w:tcPr>
          <w:p w14:paraId="1F112BA7" w14:textId="77777777" w:rsidR="00A21414" w:rsidRPr="005C4423" w:rsidRDefault="00A21414" w:rsidP="00F148F0">
            <w:r w:rsidRPr="005C4423">
              <w:t>Other</w:t>
            </w:r>
          </w:p>
        </w:tc>
        <w:tc>
          <w:tcPr>
            <w:tcW w:w="818" w:type="pct"/>
          </w:tcPr>
          <w:p w14:paraId="70C45E9C" w14:textId="77777777" w:rsidR="00A21414" w:rsidRPr="005C4423" w:rsidRDefault="00A21414" w:rsidP="00F148F0">
            <w:pPr>
              <w:jc w:val="center"/>
            </w:pPr>
            <w:r w:rsidRPr="005C4423">
              <w:t>0</w:t>
            </w:r>
            <w:r>
              <w:t xml:space="preserve"> </w:t>
            </w:r>
            <w:r w:rsidRPr="005C4423">
              <w:t>(0)</w:t>
            </w:r>
          </w:p>
        </w:tc>
        <w:tc>
          <w:tcPr>
            <w:tcW w:w="816" w:type="pct"/>
          </w:tcPr>
          <w:p w14:paraId="386E88AC" w14:textId="77777777" w:rsidR="00A21414" w:rsidRPr="005C4423" w:rsidRDefault="00A21414" w:rsidP="00F148F0">
            <w:pPr>
              <w:jc w:val="center"/>
            </w:pPr>
            <w:r w:rsidRPr="005C4423">
              <w:t>10</w:t>
            </w:r>
            <w:r>
              <w:t xml:space="preserve"> </w:t>
            </w:r>
            <w:r w:rsidRPr="005C4423">
              <w:t>(41.67)</w:t>
            </w:r>
          </w:p>
          <w:p w14:paraId="037E0E06" w14:textId="77777777" w:rsidR="00A21414" w:rsidRPr="005C4423" w:rsidRDefault="00A21414" w:rsidP="00F148F0">
            <w:pPr>
              <w:jc w:val="center"/>
            </w:pPr>
          </w:p>
        </w:tc>
      </w:tr>
      <w:tr w:rsidR="00E607EB" w:rsidRPr="005C4423" w14:paraId="6B2D5416" w14:textId="77777777" w:rsidTr="00F148F0">
        <w:trPr>
          <w:trHeight w:val="161"/>
        </w:trPr>
        <w:tc>
          <w:tcPr>
            <w:tcW w:w="1395" w:type="pct"/>
          </w:tcPr>
          <w:p w14:paraId="31C2CCBC" w14:textId="77777777" w:rsidR="00E607EB" w:rsidRPr="005C4423" w:rsidRDefault="00E607EB" w:rsidP="00F148F0">
            <w:r w:rsidRPr="005C4423">
              <w:t>Education</w:t>
            </w:r>
            <w:r>
              <w:t xml:space="preserve"> </w:t>
            </w:r>
            <w:r w:rsidRPr="005C4423">
              <w:t>&amp;</w:t>
            </w:r>
            <w:r>
              <w:t xml:space="preserve"> </w:t>
            </w:r>
            <w:r w:rsidRPr="005C4423">
              <w:t>Experience</w:t>
            </w:r>
          </w:p>
        </w:tc>
        <w:tc>
          <w:tcPr>
            <w:tcW w:w="1971" w:type="pct"/>
          </w:tcPr>
          <w:p w14:paraId="19350CA2" w14:textId="5C37D4AB" w:rsidR="00E607EB" w:rsidRPr="005C4423" w:rsidRDefault="00E607EB" w:rsidP="00F148F0">
            <w:r w:rsidRPr="005C4423">
              <w:t>Years</w:t>
            </w:r>
            <w:r>
              <w:t xml:space="preserve"> </w:t>
            </w:r>
            <w:r w:rsidRPr="005C4423">
              <w:t>of</w:t>
            </w:r>
            <w:r>
              <w:t xml:space="preserve"> </w:t>
            </w:r>
            <w:r w:rsidR="00883B55">
              <w:t>e</w:t>
            </w:r>
            <w:r w:rsidRPr="005C4423">
              <w:t>xperience</w:t>
            </w:r>
            <w:r>
              <w:t xml:space="preserve"> </w:t>
            </w:r>
            <w:r w:rsidRPr="005C4423">
              <w:t>in</w:t>
            </w:r>
            <w:r>
              <w:t xml:space="preserve"> </w:t>
            </w:r>
            <w:r w:rsidR="00883B55">
              <w:t>c</w:t>
            </w:r>
            <w:r w:rsidRPr="005C4423">
              <w:t>urrent</w:t>
            </w:r>
            <w:r>
              <w:t xml:space="preserve"> </w:t>
            </w:r>
            <w:r w:rsidR="00883B55">
              <w:t>p</w:t>
            </w:r>
            <w:r w:rsidRPr="005C4423">
              <w:t>osition</w:t>
            </w:r>
            <w:r>
              <w:t xml:space="preserve"> </w:t>
            </w:r>
            <w:r w:rsidRPr="00E607EB">
              <w:rPr>
                <w:i/>
              </w:rPr>
              <w:t>M</w:t>
            </w:r>
            <w:r>
              <w:t xml:space="preserve"> (</w:t>
            </w:r>
            <w:r w:rsidRPr="00E607EB">
              <w:rPr>
                <w:i/>
              </w:rPr>
              <w:t>SD</w:t>
            </w:r>
            <w:r>
              <w:t>)</w:t>
            </w:r>
          </w:p>
        </w:tc>
        <w:tc>
          <w:tcPr>
            <w:tcW w:w="818" w:type="pct"/>
          </w:tcPr>
          <w:p w14:paraId="23326F81" w14:textId="703FB30B" w:rsidR="00E607EB" w:rsidRPr="005C4423" w:rsidRDefault="00E607EB" w:rsidP="00F148F0">
            <w:pPr>
              <w:jc w:val="center"/>
            </w:pPr>
            <w:r w:rsidRPr="005C4423">
              <w:t>M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3</w:t>
            </w:r>
            <w:r>
              <w:t xml:space="preserve"> </w:t>
            </w:r>
            <w:r w:rsidRPr="005C4423">
              <w:br/>
              <w:t>(</w:t>
            </w:r>
            <w:r w:rsidRPr="004266A1">
              <w:rPr>
                <w:i/>
              </w:rPr>
              <w:t>SD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0)</w:t>
            </w:r>
          </w:p>
        </w:tc>
        <w:tc>
          <w:tcPr>
            <w:tcW w:w="816" w:type="pct"/>
          </w:tcPr>
          <w:p w14:paraId="60EC7ABB" w14:textId="4DE860BB" w:rsidR="00E607EB" w:rsidRPr="005C4423" w:rsidRDefault="00E607EB" w:rsidP="00F148F0">
            <w:pPr>
              <w:jc w:val="center"/>
            </w:pPr>
            <w:r w:rsidRPr="005C4423">
              <w:t>M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9.30</w:t>
            </w:r>
            <w:r>
              <w:t xml:space="preserve"> </w:t>
            </w:r>
            <w:r w:rsidRPr="005C4423">
              <w:br/>
              <w:t>(</w:t>
            </w:r>
            <w:r w:rsidRPr="004266A1">
              <w:rPr>
                <w:i/>
              </w:rPr>
              <w:t>SD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7.78;</w:t>
            </w:r>
            <w:r>
              <w:t xml:space="preserve"> </w:t>
            </w:r>
            <w:r w:rsidRPr="005C4423">
              <w:br/>
              <w:t>Range:</w:t>
            </w:r>
            <w:r>
              <w:t xml:space="preserve"> </w:t>
            </w:r>
            <w:r w:rsidRPr="005C4423">
              <w:t>1-27)</w:t>
            </w:r>
          </w:p>
        </w:tc>
      </w:tr>
      <w:tr w:rsidR="00E607EB" w:rsidRPr="005C4423" w14:paraId="68482488" w14:textId="77777777" w:rsidTr="00F148F0">
        <w:trPr>
          <w:trHeight w:val="161"/>
        </w:trPr>
        <w:tc>
          <w:tcPr>
            <w:tcW w:w="1395" w:type="pct"/>
          </w:tcPr>
          <w:p w14:paraId="44FFCF5F" w14:textId="77777777" w:rsidR="00E607EB" w:rsidRPr="005C4423" w:rsidRDefault="00E607EB" w:rsidP="00F148F0"/>
        </w:tc>
        <w:tc>
          <w:tcPr>
            <w:tcW w:w="1971" w:type="pct"/>
          </w:tcPr>
          <w:p w14:paraId="24C34143" w14:textId="6F1C9A3D" w:rsidR="00E607EB" w:rsidRPr="005C4423" w:rsidRDefault="00E607EB" w:rsidP="00F148F0">
            <w:r w:rsidRPr="005C4423">
              <w:t>Years</w:t>
            </w:r>
            <w:r>
              <w:t xml:space="preserve"> </w:t>
            </w:r>
            <w:r w:rsidRPr="005C4423">
              <w:t>of</w:t>
            </w:r>
            <w:r>
              <w:t xml:space="preserve"> </w:t>
            </w:r>
            <w:r w:rsidR="00883B55">
              <w:t>e</w:t>
            </w:r>
            <w:r w:rsidRPr="005C4423">
              <w:t>xperience</w:t>
            </w:r>
            <w:r>
              <w:t xml:space="preserve"> </w:t>
            </w:r>
            <w:r w:rsidRPr="005C4423">
              <w:t>in</w:t>
            </w:r>
            <w:r>
              <w:t xml:space="preserve"> </w:t>
            </w:r>
            <w:r w:rsidRPr="005C4423">
              <w:t>field</w:t>
            </w:r>
            <w:r>
              <w:t xml:space="preserve"> </w:t>
            </w:r>
            <w:r w:rsidRPr="00963FAE">
              <w:rPr>
                <w:i/>
              </w:rPr>
              <w:t>M</w:t>
            </w:r>
            <w:r>
              <w:t xml:space="preserve"> (</w:t>
            </w:r>
            <w:r w:rsidRPr="00963FAE">
              <w:rPr>
                <w:i/>
              </w:rPr>
              <w:t>SD</w:t>
            </w:r>
            <w:r>
              <w:t>)</w:t>
            </w:r>
          </w:p>
        </w:tc>
        <w:tc>
          <w:tcPr>
            <w:tcW w:w="818" w:type="pct"/>
          </w:tcPr>
          <w:p w14:paraId="71AB6155" w14:textId="0AE4F340" w:rsidR="00E607EB" w:rsidRPr="005C4423" w:rsidRDefault="00E607EB" w:rsidP="00F148F0">
            <w:pPr>
              <w:jc w:val="center"/>
            </w:pPr>
            <w:r w:rsidRPr="005C4423">
              <w:t>20.50</w:t>
            </w:r>
            <w:r>
              <w:t xml:space="preserve"> </w:t>
            </w:r>
            <w:r w:rsidRPr="005C4423">
              <w:br/>
              <w:t>(</w:t>
            </w:r>
            <w:r w:rsidRPr="004266A1">
              <w:rPr>
                <w:i/>
              </w:rPr>
              <w:t>SD</w:t>
            </w:r>
            <w:r>
              <w:t xml:space="preserve"> </w:t>
            </w:r>
            <w:r w:rsidR="00883B55">
              <w:t xml:space="preserve">= </w:t>
            </w:r>
            <w:r w:rsidRPr="005C4423">
              <w:t>14.85</w:t>
            </w:r>
            <w:r>
              <w:t>)</w:t>
            </w:r>
          </w:p>
        </w:tc>
        <w:tc>
          <w:tcPr>
            <w:tcW w:w="816" w:type="pct"/>
          </w:tcPr>
          <w:p w14:paraId="56C1EA58" w14:textId="279236C9" w:rsidR="00E607EB" w:rsidRPr="005C4423" w:rsidRDefault="00E607EB" w:rsidP="00F148F0">
            <w:pPr>
              <w:jc w:val="center"/>
            </w:pPr>
            <w:r w:rsidRPr="005C4423">
              <w:t>M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18.33</w:t>
            </w:r>
            <w:r>
              <w:t xml:space="preserve"> </w:t>
            </w:r>
            <w:r w:rsidRPr="005C4423">
              <w:br/>
              <w:t>(</w:t>
            </w:r>
            <w:r w:rsidRPr="004266A1">
              <w:rPr>
                <w:i/>
              </w:rPr>
              <w:t>SD</w:t>
            </w:r>
            <w:r>
              <w:t xml:space="preserve"> </w:t>
            </w:r>
            <w:r w:rsidRPr="005C4423">
              <w:t>=</w:t>
            </w:r>
            <w:r>
              <w:t xml:space="preserve"> </w:t>
            </w:r>
            <w:r w:rsidRPr="005C4423">
              <w:t>6.98</w:t>
            </w:r>
            <w:r>
              <w:t>)</w:t>
            </w:r>
          </w:p>
        </w:tc>
      </w:tr>
      <w:tr w:rsidR="00E607EB" w:rsidRPr="005C4423" w14:paraId="3A3F26C4" w14:textId="77777777" w:rsidTr="00F148F0">
        <w:trPr>
          <w:trHeight w:val="296"/>
        </w:trPr>
        <w:tc>
          <w:tcPr>
            <w:tcW w:w="1395" w:type="pct"/>
          </w:tcPr>
          <w:p w14:paraId="32AE6B32" w14:textId="77777777" w:rsidR="00E607EB" w:rsidRPr="005C4423" w:rsidRDefault="00E607EB" w:rsidP="00F148F0"/>
        </w:tc>
        <w:tc>
          <w:tcPr>
            <w:tcW w:w="1971" w:type="pct"/>
          </w:tcPr>
          <w:p w14:paraId="68532551" w14:textId="02FC12E8" w:rsidR="00E607EB" w:rsidRPr="005C4423" w:rsidRDefault="00E607EB" w:rsidP="00F148F0">
            <w:r w:rsidRPr="005C4423">
              <w:t>Coursework</w:t>
            </w:r>
            <w:r>
              <w:t xml:space="preserve"> </w:t>
            </w:r>
            <w:r w:rsidRPr="005C4423">
              <w:t>in</w:t>
            </w:r>
            <w:r>
              <w:t xml:space="preserve"> </w:t>
            </w:r>
            <w:r w:rsidRPr="005C4423">
              <w:t>classroom</w:t>
            </w:r>
            <w:r>
              <w:t xml:space="preserve"> </w:t>
            </w:r>
            <w:r w:rsidRPr="005C4423">
              <w:t>management</w:t>
            </w:r>
            <w:r w:rsidR="00883B55" w:rsidRPr="002C6CFE">
              <w:rPr>
                <w:i/>
              </w:rPr>
              <w:t xml:space="preserve"> n</w:t>
            </w:r>
            <w:r w:rsidR="00883B55">
              <w:t xml:space="preserve"> </w:t>
            </w:r>
            <w:r w:rsidR="00883B55" w:rsidRPr="005C4423">
              <w:t>(%)</w:t>
            </w:r>
          </w:p>
        </w:tc>
        <w:tc>
          <w:tcPr>
            <w:tcW w:w="818" w:type="pct"/>
          </w:tcPr>
          <w:p w14:paraId="58CB918E" w14:textId="38770B26" w:rsidR="00E607EB" w:rsidRPr="005C4423" w:rsidRDefault="00E607EB" w:rsidP="00F148F0">
            <w:pPr>
              <w:jc w:val="center"/>
            </w:pPr>
            <w:r w:rsidRPr="005C4423">
              <w:t>5</w:t>
            </w:r>
            <w:r>
              <w:t xml:space="preserve"> </w:t>
            </w:r>
            <w:r w:rsidRPr="005C4423">
              <w:t>(83.33)</w:t>
            </w:r>
          </w:p>
        </w:tc>
        <w:tc>
          <w:tcPr>
            <w:tcW w:w="816" w:type="pct"/>
          </w:tcPr>
          <w:p w14:paraId="149BDB77" w14:textId="1F8DA871" w:rsidR="00E607EB" w:rsidRPr="005C4423" w:rsidRDefault="00E607EB" w:rsidP="00F148F0">
            <w:pPr>
              <w:jc w:val="center"/>
            </w:pPr>
            <w:r w:rsidRPr="005C4423">
              <w:t>18</w:t>
            </w:r>
            <w:r>
              <w:t xml:space="preserve"> </w:t>
            </w:r>
            <w:r w:rsidRPr="005C4423">
              <w:t>(75.00)</w:t>
            </w:r>
          </w:p>
        </w:tc>
      </w:tr>
      <w:tr w:rsidR="00E607EB" w:rsidRPr="005C4423" w14:paraId="09813BA4" w14:textId="77777777" w:rsidTr="00F148F0">
        <w:trPr>
          <w:trHeight w:val="296"/>
        </w:trPr>
        <w:tc>
          <w:tcPr>
            <w:tcW w:w="1395" w:type="pct"/>
          </w:tcPr>
          <w:p w14:paraId="23BF126F" w14:textId="77777777" w:rsidR="00E607EB" w:rsidRPr="005C4423" w:rsidRDefault="00E607EB" w:rsidP="00F148F0"/>
        </w:tc>
        <w:tc>
          <w:tcPr>
            <w:tcW w:w="1971" w:type="pct"/>
          </w:tcPr>
          <w:p w14:paraId="7432EF02" w14:textId="2532892B" w:rsidR="00E607EB" w:rsidRPr="005C4423" w:rsidRDefault="00E607EB" w:rsidP="00F148F0">
            <w:r w:rsidRPr="005C4423">
              <w:t>Coursework</w:t>
            </w:r>
            <w:r>
              <w:t xml:space="preserve"> </w:t>
            </w:r>
            <w:r w:rsidRPr="005C4423">
              <w:t>in</w:t>
            </w:r>
            <w:r>
              <w:t xml:space="preserve"> </w:t>
            </w:r>
            <w:r w:rsidRPr="005C4423">
              <w:t>functional</w:t>
            </w:r>
            <w:r>
              <w:t xml:space="preserve"> </w:t>
            </w:r>
            <w:r w:rsidRPr="005C4423">
              <w:t>assessment</w:t>
            </w:r>
            <w:r>
              <w:t xml:space="preserve"> </w:t>
            </w:r>
            <w:r w:rsidRPr="004266A1">
              <w:rPr>
                <w:i/>
              </w:rPr>
              <w:t>n</w:t>
            </w:r>
            <w:r>
              <w:t xml:space="preserve"> </w:t>
            </w:r>
            <w:r w:rsidRPr="005C4423">
              <w:t>(%)</w:t>
            </w:r>
          </w:p>
        </w:tc>
        <w:tc>
          <w:tcPr>
            <w:tcW w:w="818" w:type="pct"/>
          </w:tcPr>
          <w:p w14:paraId="610812E4" w14:textId="0438A88B" w:rsidR="00E607EB" w:rsidRPr="005C4423" w:rsidRDefault="00E607EB" w:rsidP="00F148F0">
            <w:pPr>
              <w:jc w:val="center"/>
            </w:pPr>
            <w:r w:rsidRPr="005C4423">
              <w:t>6</w:t>
            </w:r>
            <w:r>
              <w:t xml:space="preserve"> </w:t>
            </w:r>
            <w:r w:rsidRPr="005C4423">
              <w:t>(100)</w:t>
            </w:r>
          </w:p>
        </w:tc>
        <w:tc>
          <w:tcPr>
            <w:tcW w:w="816" w:type="pct"/>
          </w:tcPr>
          <w:p w14:paraId="0DC995B7" w14:textId="6A11161B" w:rsidR="00E607EB" w:rsidRPr="005C4423" w:rsidRDefault="00E607EB" w:rsidP="00F148F0">
            <w:pPr>
              <w:jc w:val="center"/>
            </w:pPr>
            <w:r w:rsidRPr="005C4423">
              <w:t>10</w:t>
            </w:r>
            <w:r>
              <w:t xml:space="preserve"> </w:t>
            </w:r>
            <w:r w:rsidRPr="005C4423">
              <w:t>(41.67)</w:t>
            </w:r>
          </w:p>
        </w:tc>
      </w:tr>
      <w:tr w:rsidR="00E607EB" w:rsidRPr="005C4423" w14:paraId="5CE27576" w14:textId="77777777" w:rsidTr="00F148F0">
        <w:trPr>
          <w:trHeight w:val="296"/>
        </w:trPr>
        <w:tc>
          <w:tcPr>
            <w:tcW w:w="1395" w:type="pct"/>
          </w:tcPr>
          <w:p w14:paraId="3DD9B1DC" w14:textId="77777777" w:rsidR="00E607EB" w:rsidRPr="005C4423" w:rsidRDefault="00E607EB" w:rsidP="00F148F0"/>
        </w:tc>
        <w:tc>
          <w:tcPr>
            <w:tcW w:w="1971" w:type="pct"/>
          </w:tcPr>
          <w:p w14:paraId="63891000" w14:textId="431FAFC2" w:rsidR="00E607EB" w:rsidRPr="005C4423" w:rsidRDefault="00E607EB" w:rsidP="00F148F0">
            <w:r w:rsidRPr="005C4423">
              <w:t>PD</w:t>
            </w:r>
            <w:r>
              <w:t xml:space="preserve"> </w:t>
            </w:r>
            <w:r w:rsidRPr="005C4423">
              <w:t>in</w:t>
            </w:r>
            <w:r>
              <w:t xml:space="preserve"> </w:t>
            </w:r>
            <w:r w:rsidRPr="005C4423">
              <w:t>academic</w:t>
            </w:r>
            <w:r>
              <w:t xml:space="preserve"> </w:t>
            </w:r>
            <w:r w:rsidRPr="005C4423">
              <w:t>screening</w:t>
            </w:r>
          </w:p>
        </w:tc>
        <w:tc>
          <w:tcPr>
            <w:tcW w:w="818" w:type="pct"/>
          </w:tcPr>
          <w:p w14:paraId="1C37A9FE" w14:textId="5BAB7561" w:rsidR="00E607EB" w:rsidRPr="005C4423" w:rsidRDefault="00E607EB" w:rsidP="00F148F0">
            <w:pPr>
              <w:jc w:val="center"/>
            </w:pPr>
            <w:r w:rsidRPr="005C4423">
              <w:t>5</w:t>
            </w:r>
            <w:r>
              <w:t xml:space="preserve"> </w:t>
            </w:r>
            <w:r w:rsidRPr="005C4423">
              <w:t>(83.33)</w:t>
            </w:r>
          </w:p>
        </w:tc>
        <w:tc>
          <w:tcPr>
            <w:tcW w:w="816" w:type="pct"/>
          </w:tcPr>
          <w:p w14:paraId="1E812E85" w14:textId="62EA9470" w:rsidR="00E607EB" w:rsidRPr="005C4423" w:rsidRDefault="00E607EB" w:rsidP="00F148F0">
            <w:pPr>
              <w:jc w:val="center"/>
            </w:pPr>
            <w:r w:rsidRPr="005C4423">
              <w:t>24</w:t>
            </w:r>
            <w:r>
              <w:t xml:space="preserve"> </w:t>
            </w:r>
            <w:r w:rsidRPr="005C4423">
              <w:t>(100)</w:t>
            </w:r>
          </w:p>
        </w:tc>
      </w:tr>
      <w:tr w:rsidR="00E607EB" w:rsidRPr="005C4423" w14:paraId="36D038C8" w14:textId="77777777" w:rsidTr="00F148F0">
        <w:trPr>
          <w:trHeight w:val="296"/>
        </w:trPr>
        <w:tc>
          <w:tcPr>
            <w:tcW w:w="1395" w:type="pct"/>
          </w:tcPr>
          <w:p w14:paraId="76C12534" w14:textId="77777777" w:rsidR="00E607EB" w:rsidRPr="005C4423" w:rsidRDefault="00E607EB" w:rsidP="00F148F0"/>
        </w:tc>
        <w:tc>
          <w:tcPr>
            <w:tcW w:w="1971" w:type="pct"/>
          </w:tcPr>
          <w:p w14:paraId="6ABD26F6" w14:textId="2470CC08" w:rsidR="00E607EB" w:rsidRPr="005C4423" w:rsidRDefault="00E607EB" w:rsidP="00F148F0">
            <w:r w:rsidRPr="005C4423">
              <w:t>PD</w:t>
            </w:r>
            <w:r>
              <w:t xml:space="preserve"> </w:t>
            </w:r>
            <w:r w:rsidRPr="005C4423">
              <w:t>in</w:t>
            </w:r>
            <w:r>
              <w:t xml:space="preserve"> </w:t>
            </w:r>
            <w:r w:rsidRPr="005C4423">
              <w:t>behavior</w:t>
            </w:r>
            <w:r>
              <w:t xml:space="preserve"> </w:t>
            </w:r>
            <w:r w:rsidRPr="005C4423">
              <w:t>screening</w:t>
            </w:r>
            <w:r>
              <w:t xml:space="preserve"> </w:t>
            </w:r>
            <w:r w:rsidRPr="005C4423">
              <w:t>screener</w:t>
            </w:r>
            <w:r>
              <w:t xml:space="preserve"> </w:t>
            </w:r>
            <w:r w:rsidRPr="004266A1">
              <w:rPr>
                <w:i/>
              </w:rPr>
              <w:t>n</w:t>
            </w:r>
            <w:r>
              <w:t xml:space="preserve"> </w:t>
            </w:r>
            <w:r w:rsidRPr="005C4423">
              <w:t>(%)</w:t>
            </w:r>
          </w:p>
        </w:tc>
        <w:tc>
          <w:tcPr>
            <w:tcW w:w="818" w:type="pct"/>
          </w:tcPr>
          <w:p w14:paraId="758C9AEF" w14:textId="17ABCD70" w:rsidR="00E607EB" w:rsidRPr="005C4423" w:rsidRDefault="00E607EB" w:rsidP="00F148F0">
            <w:pPr>
              <w:jc w:val="center"/>
            </w:pPr>
            <w:r w:rsidRPr="005C4423">
              <w:t>6</w:t>
            </w:r>
            <w:r>
              <w:t xml:space="preserve"> </w:t>
            </w:r>
            <w:r w:rsidRPr="005C4423">
              <w:t>(100)</w:t>
            </w:r>
          </w:p>
        </w:tc>
        <w:tc>
          <w:tcPr>
            <w:tcW w:w="816" w:type="pct"/>
          </w:tcPr>
          <w:p w14:paraId="2E20AE6C" w14:textId="37455D36" w:rsidR="00E607EB" w:rsidRPr="005C4423" w:rsidRDefault="00E607EB" w:rsidP="00F148F0">
            <w:pPr>
              <w:jc w:val="center"/>
            </w:pPr>
            <w:r w:rsidRPr="005C4423">
              <w:t>13</w:t>
            </w:r>
            <w:r>
              <w:t xml:space="preserve"> </w:t>
            </w:r>
            <w:r w:rsidRPr="005C4423">
              <w:t>(54.17)</w:t>
            </w:r>
          </w:p>
        </w:tc>
      </w:tr>
      <w:tr w:rsidR="00E607EB" w:rsidRPr="005C4423" w14:paraId="7A6AAB09" w14:textId="77777777" w:rsidTr="004266A1">
        <w:trPr>
          <w:trHeight w:val="80"/>
        </w:trPr>
        <w:tc>
          <w:tcPr>
            <w:tcW w:w="1395" w:type="pct"/>
          </w:tcPr>
          <w:p w14:paraId="42C4E454" w14:textId="77777777" w:rsidR="00E607EB" w:rsidRPr="005C4423" w:rsidRDefault="00E607EB" w:rsidP="00F148F0"/>
        </w:tc>
        <w:tc>
          <w:tcPr>
            <w:tcW w:w="1971" w:type="pct"/>
          </w:tcPr>
          <w:p w14:paraId="167850CC" w14:textId="1FF70615" w:rsidR="00E607EB" w:rsidRPr="005C4423" w:rsidRDefault="00E607EB" w:rsidP="00F148F0"/>
        </w:tc>
        <w:tc>
          <w:tcPr>
            <w:tcW w:w="818" w:type="pct"/>
          </w:tcPr>
          <w:p w14:paraId="20C05344" w14:textId="19E276DF" w:rsidR="00E607EB" w:rsidRPr="005C4423" w:rsidRDefault="00E607EB" w:rsidP="00F148F0">
            <w:pPr>
              <w:jc w:val="center"/>
            </w:pPr>
          </w:p>
        </w:tc>
        <w:tc>
          <w:tcPr>
            <w:tcW w:w="816" w:type="pct"/>
          </w:tcPr>
          <w:p w14:paraId="0D47112D" w14:textId="7DCF6F01" w:rsidR="00E607EB" w:rsidRPr="005C4423" w:rsidRDefault="00E607EB" w:rsidP="00F148F0">
            <w:pPr>
              <w:jc w:val="center"/>
            </w:pPr>
          </w:p>
        </w:tc>
      </w:tr>
    </w:tbl>
    <w:p w14:paraId="6930613E" w14:textId="77777777" w:rsidR="00A21414" w:rsidRPr="005C4423" w:rsidRDefault="00A21414" w:rsidP="00A21414">
      <w:r w:rsidRPr="005C4423">
        <w:rPr>
          <w:i/>
        </w:rPr>
        <w:t>Note.</w:t>
      </w:r>
      <w:r>
        <w:t xml:space="preserve"> </w:t>
      </w:r>
      <w:r w:rsidRPr="005C4423">
        <w:t>Information</w:t>
      </w:r>
      <w:r>
        <w:t xml:space="preserve"> </w:t>
      </w:r>
      <w:r w:rsidRPr="005C4423">
        <w:t>is</w:t>
      </w:r>
      <w:r>
        <w:t xml:space="preserve"> </w:t>
      </w:r>
      <w:r w:rsidRPr="005C4423">
        <w:t>representative</w:t>
      </w:r>
      <w:r>
        <w:t xml:space="preserve"> </w:t>
      </w:r>
      <w:r w:rsidRPr="005C4423">
        <w:t>of</w:t>
      </w:r>
      <w:r>
        <w:t xml:space="preserve"> </w:t>
      </w:r>
      <w:r w:rsidRPr="005C4423">
        <w:t>participants</w:t>
      </w:r>
      <w:r>
        <w:t xml:space="preserve"> </w:t>
      </w:r>
      <w:r w:rsidRPr="005C4423">
        <w:t>who</w:t>
      </w:r>
      <w:r>
        <w:t xml:space="preserve"> </w:t>
      </w:r>
      <w:r w:rsidRPr="005C4423">
        <w:t>completed</w:t>
      </w:r>
      <w:r>
        <w:t xml:space="preserve"> </w:t>
      </w:r>
      <w:r w:rsidRPr="005C4423">
        <w:t>the</w:t>
      </w:r>
      <w:r>
        <w:t xml:space="preserve"> </w:t>
      </w:r>
      <w:r w:rsidRPr="005C4423">
        <w:t>items</w:t>
      </w:r>
      <w:r>
        <w:t xml:space="preserve"> </w:t>
      </w:r>
      <w:r w:rsidRPr="005C4423">
        <w:t>on</w:t>
      </w:r>
      <w:r>
        <w:t xml:space="preserve"> </w:t>
      </w:r>
      <w:r w:rsidRPr="005C4423">
        <w:t>the</w:t>
      </w:r>
      <w:r>
        <w:t xml:space="preserve"> </w:t>
      </w:r>
      <w:r w:rsidRPr="005C4423">
        <w:t>demographic</w:t>
      </w:r>
      <w:r>
        <w:t xml:space="preserve"> </w:t>
      </w:r>
      <w:r w:rsidRPr="005C4423">
        <w:t>measure.</w:t>
      </w:r>
      <w:r>
        <w:t xml:space="preserve"> </w:t>
      </w:r>
      <w:r w:rsidRPr="005C4423">
        <w:t>BCBA</w:t>
      </w:r>
      <w:r>
        <w:t xml:space="preserve"> </w:t>
      </w:r>
      <w:r w:rsidRPr="005C4423">
        <w:t>=</w:t>
      </w:r>
      <w:r>
        <w:t xml:space="preserve"> </w:t>
      </w:r>
      <w:r w:rsidRPr="005C4423">
        <w:t>Board</w:t>
      </w:r>
      <w:r>
        <w:t xml:space="preserve"> </w:t>
      </w:r>
      <w:r w:rsidRPr="005C4423">
        <w:t>Certified</w:t>
      </w:r>
      <w:r>
        <w:t xml:space="preserve"> </w:t>
      </w:r>
      <w:r w:rsidRPr="005C4423">
        <w:t>Behavior</w:t>
      </w:r>
      <w:r>
        <w:t xml:space="preserve"> </w:t>
      </w:r>
      <w:r w:rsidRPr="005C4423">
        <w:t>Analyst,</w:t>
      </w:r>
      <w:r>
        <w:t xml:space="preserve"> </w:t>
      </w:r>
      <w:r w:rsidRPr="005C4423">
        <w:t>K</w:t>
      </w:r>
      <w:r>
        <w:t xml:space="preserve"> </w:t>
      </w:r>
      <w:r w:rsidRPr="005C4423">
        <w:t>=</w:t>
      </w:r>
      <w:r>
        <w:t xml:space="preserve"> </w:t>
      </w:r>
      <w:r w:rsidRPr="005C4423">
        <w:t>kindergarten,</w:t>
      </w:r>
      <w:r>
        <w:t xml:space="preserve"> </w:t>
      </w:r>
      <w:r w:rsidRPr="005C4423">
        <w:t>PK</w:t>
      </w:r>
      <w:r>
        <w:t xml:space="preserve"> </w:t>
      </w:r>
      <w:r w:rsidRPr="005C4423">
        <w:t>=</w:t>
      </w:r>
      <w:r>
        <w:t xml:space="preserve"> </w:t>
      </w:r>
      <w:r w:rsidRPr="005C4423">
        <w:t>prekindergarten,</w:t>
      </w:r>
      <w:r>
        <w:t xml:space="preserve"> </w:t>
      </w:r>
      <w:r w:rsidRPr="005C4423">
        <w:t>and</w:t>
      </w:r>
      <w:r>
        <w:t xml:space="preserve"> </w:t>
      </w:r>
      <w:r w:rsidRPr="005C4423">
        <w:t>PD</w:t>
      </w:r>
      <w:r>
        <w:t xml:space="preserve"> </w:t>
      </w:r>
      <w:r w:rsidRPr="005C4423">
        <w:t>=</w:t>
      </w:r>
      <w:r>
        <w:t xml:space="preserve"> </w:t>
      </w:r>
      <w:r w:rsidRPr="005C4423">
        <w:t>professional</w:t>
      </w:r>
      <w:r>
        <w:t xml:space="preserve"> </w:t>
      </w:r>
      <w:r w:rsidRPr="005C4423">
        <w:t>development.</w:t>
      </w:r>
      <w:r w:rsidRPr="005C4423">
        <w:br w:type="page"/>
      </w:r>
    </w:p>
    <w:p w14:paraId="000F73CD" w14:textId="77777777" w:rsidR="00A21414" w:rsidRDefault="00A21414" w:rsidP="00A21414">
      <w:r w:rsidRPr="001C1047">
        <w:rPr>
          <w:i/>
          <w:iCs/>
        </w:rPr>
        <w:lastRenderedPageBreak/>
        <w:t>BEHAVIORAL DISORDERS</w:t>
      </w:r>
      <w:r>
        <w:rPr>
          <w:i/>
          <w:iCs/>
        </w:rPr>
        <w:t xml:space="preserve"> </w:t>
      </w:r>
      <w:r>
        <w:t>SUPPLEMENTAL FILE</w:t>
      </w:r>
    </w:p>
    <w:p w14:paraId="6BDA1EA4" w14:textId="77777777" w:rsidR="00A21414" w:rsidRDefault="00A21414" w:rsidP="00A21414">
      <w:r>
        <w:t xml:space="preserve">TABLE S3. </w:t>
      </w:r>
      <w:r w:rsidRPr="001C1047">
        <w:t>Participant Characteristics – Student</w:t>
      </w:r>
    </w:p>
    <w:p w14:paraId="29D66900" w14:textId="2D80621C" w:rsidR="00A21414" w:rsidRDefault="00A21414" w:rsidP="00A21414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p w14:paraId="3140A44A" w14:textId="77777777" w:rsidR="001F50EB" w:rsidRDefault="001F50EB" w:rsidP="00A21414"/>
    <w:tbl>
      <w:tblPr>
        <w:tblW w:w="9337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3330"/>
        <w:gridCol w:w="2155"/>
      </w:tblGrid>
      <w:tr w:rsidR="00A21414" w:rsidRPr="00616F3E" w14:paraId="0BC8FCA6" w14:textId="77777777" w:rsidTr="00F148F0">
        <w:trPr>
          <w:trHeight w:val="422"/>
        </w:trPr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</w:tcPr>
          <w:p w14:paraId="2186EA03" w14:textId="77777777" w:rsidR="00A21414" w:rsidRPr="00616F3E" w:rsidRDefault="00A21414" w:rsidP="00F148F0">
            <w:r w:rsidRPr="00616F3E">
              <w:t>Variable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FCC33BB" w14:textId="77777777" w:rsidR="00A21414" w:rsidRPr="00616F3E" w:rsidRDefault="00A21414" w:rsidP="00F148F0">
            <w:pPr>
              <w:jc w:val="center"/>
            </w:pPr>
            <w:r w:rsidRPr="00616F3E">
              <w:t>Level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7E96113" w14:textId="77777777" w:rsidR="00A21414" w:rsidRPr="00616F3E" w:rsidRDefault="00A21414" w:rsidP="00F148F0">
            <w:pPr>
              <w:jc w:val="center"/>
            </w:pPr>
            <w:r w:rsidRPr="00616F3E">
              <w:t>Total</w:t>
            </w:r>
            <w:r>
              <w:t xml:space="preserve"> </w:t>
            </w:r>
            <w:r w:rsidRPr="00616F3E">
              <w:rPr>
                <w:i/>
              </w:rPr>
              <w:t>n</w:t>
            </w:r>
            <w:r>
              <w:t xml:space="preserve"> </w:t>
            </w:r>
            <w:r w:rsidRPr="00616F3E">
              <w:t>=</w:t>
            </w:r>
            <w:r>
              <w:t xml:space="preserve"> </w:t>
            </w:r>
            <w:r w:rsidRPr="00616F3E">
              <w:t>67</w:t>
            </w:r>
          </w:p>
          <w:p w14:paraId="7F3E156D" w14:textId="77777777" w:rsidR="00A21414" w:rsidRPr="00616F3E" w:rsidRDefault="00A21414" w:rsidP="00F148F0">
            <w:pPr>
              <w:jc w:val="center"/>
            </w:pPr>
            <w:r w:rsidRPr="00616F3E">
              <w:rPr>
                <w:i/>
              </w:rPr>
              <w:t>n</w:t>
            </w:r>
            <w:r>
              <w:t xml:space="preserve"> </w:t>
            </w:r>
            <w:r w:rsidRPr="00616F3E">
              <w:t>(%)</w:t>
            </w:r>
          </w:p>
        </w:tc>
      </w:tr>
      <w:tr w:rsidR="00A21414" w:rsidRPr="00616F3E" w14:paraId="1B20360C" w14:textId="77777777" w:rsidTr="00F148F0">
        <w:trPr>
          <w:trHeight w:val="308"/>
        </w:trPr>
        <w:tc>
          <w:tcPr>
            <w:tcW w:w="3852" w:type="dxa"/>
            <w:tcBorders>
              <w:top w:val="single" w:sz="4" w:space="0" w:color="auto"/>
              <w:bottom w:val="nil"/>
            </w:tcBorders>
          </w:tcPr>
          <w:p w14:paraId="38911E22" w14:textId="77777777" w:rsidR="00A21414" w:rsidRPr="00616F3E" w:rsidRDefault="00A21414" w:rsidP="00F148F0">
            <w:r w:rsidRPr="00616F3E">
              <w:t>Students</w:t>
            </w:r>
            <w:r>
              <w:t xml:space="preserve"> </w:t>
            </w:r>
            <w:r w:rsidRPr="00616F3E">
              <w:t>receiving</w:t>
            </w:r>
            <w:r>
              <w:t xml:space="preserve"> </w:t>
            </w:r>
            <w:r w:rsidRPr="00616F3E">
              <w:t>FABI</w:t>
            </w:r>
            <w: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323DD02D" w14:textId="77777777" w:rsidR="00A21414" w:rsidRPr="00616F3E" w:rsidRDefault="00A21414" w:rsidP="00F148F0"/>
        </w:tc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08680F50" w14:textId="77777777" w:rsidR="00A21414" w:rsidRPr="00616F3E" w:rsidRDefault="00A21414" w:rsidP="00F148F0">
            <w:pPr>
              <w:jc w:val="center"/>
            </w:pPr>
          </w:p>
        </w:tc>
      </w:tr>
      <w:tr w:rsidR="00A21414" w:rsidRPr="00616F3E" w14:paraId="3F4DA494" w14:textId="77777777" w:rsidTr="00F148F0">
        <w:trPr>
          <w:trHeight w:val="333"/>
        </w:trPr>
        <w:tc>
          <w:tcPr>
            <w:tcW w:w="3852" w:type="dxa"/>
            <w:tcBorders>
              <w:top w:val="nil"/>
              <w:bottom w:val="nil"/>
            </w:tcBorders>
          </w:tcPr>
          <w:p w14:paraId="3DC636DD" w14:textId="77777777" w:rsidR="00A21414" w:rsidRPr="00616F3E" w:rsidRDefault="00A21414" w:rsidP="00F148F0">
            <w:pPr>
              <w:ind w:left="229"/>
            </w:pPr>
            <w:r w:rsidRPr="00616F3E">
              <w:t>Gender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8338137" w14:textId="77777777" w:rsidR="00A21414" w:rsidRPr="00616F3E" w:rsidRDefault="00A21414" w:rsidP="00F148F0">
            <w:r w:rsidRPr="00616F3E">
              <w:t>Male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AF11F60" w14:textId="77777777" w:rsidR="00A21414" w:rsidRPr="00616F3E" w:rsidRDefault="00A21414" w:rsidP="00F148F0">
            <w:pPr>
              <w:jc w:val="center"/>
            </w:pPr>
            <w:r w:rsidRPr="00616F3E">
              <w:t>53</w:t>
            </w:r>
            <w:r>
              <w:t xml:space="preserve"> </w:t>
            </w:r>
            <w:r w:rsidRPr="00616F3E">
              <w:t>(81.54)</w:t>
            </w:r>
          </w:p>
        </w:tc>
      </w:tr>
      <w:tr w:rsidR="00A21414" w:rsidRPr="00616F3E" w14:paraId="527102C2" w14:textId="77777777" w:rsidTr="00F148F0">
        <w:trPr>
          <w:trHeight w:val="308"/>
        </w:trPr>
        <w:tc>
          <w:tcPr>
            <w:tcW w:w="3852" w:type="dxa"/>
            <w:tcBorders>
              <w:top w:val="nil"/>
            </w:tcBorders>
          </w:tcPr>
          <w:p w14:paraId="20AFA19A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  <w:tcBorders>
              <w:top w:val="nil"/>
            </w:tcBorders>
          </w:tcPr>
          <w:p w14:paraId="0CD750A3" w14:textId="77777777" w:rsidR="00A21414" w:rsidRPr="00616F3E" w:rsidRDefault="00A21414" w:rsidP="00F148F0">
            <w:r w:rsidRPr="00616F3E">
              <w:t>Female</w:t>
            </w:r>
          </w:p>
        </w:tc>
        <w:tc>
          <w:tcPr>
            <w:tcW w:w="2155" w:type="dxa"/>
            <w:tcBorders>
              <w:top w:val="nil"/>
            </w:tcBorders>
          </w:tcPr>
          <w:p w14:paraId="3B3D3FD4" w14:textId="77777777" w:rsidR="00A21414" w:rsidRPr="00616F3E" w:rsidRDefault="00A21414" w:rsidP="00F148F0">
            <w:pPr>
              <w:jc w:val="center"/>
            </w:pPr>
            <w:r w:rsidRPr="00616F3E">
              <w:t>12</w:t>
            </w:r>
            <w:r>
              <w:t xml:space="preserve"> </w:t>
            </w:r>
            <w:r w:rsidRPr="00616F3E">
              <w:t>(18.46)</w:t>
            </w:r>
          </w:p>
          <w:p w14:paraId="37C66DDA" w14:textId="77777777" w:rsidR="00A21414" w:rsidRPr="00616F3E" w:rsidRDefault="00A21414" w:rsidP="00F148F0">
            <w:pPr>
              <w:jc w:val="center"/>
            </w:pPr>
          </w:p>
        </w:tc>
      </w:tr>
      <w:tr w:rsidR="00A21414" w:rsidRPr="00616F3E" w14:paraId="22B138BC" w14:textId="77777777" w:rsidTr="00F148F0">
        <w:trPr>
          <w:trHeight w:val="308"/>
        </w:trPr>
        <w:tc>
          <w:tcPr>
            <w:tcW w:w="3852" w:type="dxa"/>
          </w:tcPr>
          <w:p w14:paraId="5483C004" w14:textId="1B6DFE76" w:rsidR="00A21414" w:rsidRPr="00616F3E" w:rsidRDefault="00A21414" w:rsidP="00F148F0">
            <w:pPr>
              <w:ind w:left="229"/>
            </w:pPr>
            <w:r w:rsidRPr="00616F3E">
              <w:t>Grade</w:t>
            </w:r>
            <w:r>
              <w:t xml:space="preserve"> </w:t>
            </w:r>
            <w:r w:rsidR="00883B55">
              <w:t>l</w:t>
            </w:r>
            <w:r w:rsidRPr="00616F3E">
              <w:t>evel</w:t>
            </w:r>
            <w:r>
              <w:t xml:space="preserve"> </w:t>
            </w:r>
          </w:p>
        </w:tc>
        <w:tc>
          <w:tcPr>
            <w:tcW w:w="3330" w:type="dxa"/>
          </w:tcPr>
          <w:p w14:paraId="5D6A36BD" w14:textId="77777777" w:rsidR="00A21414" w:rsidRPr="00616F3E" w:rsidRDefault="00A21414" w:rsidP="00F148F0">
            <w:r w:rsidRPr="00616F3E">
              <w:t>PK</w:t>
            </w:r>
          </w:p>
        </w:tc>
        <w:tc>
          <w:tcPr>
            <w:tcW w:w="2155" w:type="dxa"/>
          </w:tcPr>
          <w:p w14:paraId="4EC2CFF8" w14:textId="77777777" w:rsidR="00A21414" w:rsidRPr="00616F3E" w:rsidRDefault="00A21414" w:rsidP="00F148F0">
            <w:pPr>
              <w:jc w:val="center"/>
            </w:pPr>
            <w:r w:rsidRPr="00616F3E">
              <w:t>0</w:t>
            </w:r>
            <w:r>
              <w:t xml:space="preserve"> </w:t>
            </w:r>
            <w:r w:rsidRPr="00616F3E">
              <w:t>(0)</w:t>
            </w:r>
          </w:p>
        </w:tc>
      </w:tr>
      <w:tr w:rsidR="00A21414" w:rsidRPr="00616F3E" w14:paraId="1C9081AD" w14:textId="77777777" w:rsidTr="00F148F0">
        <w:trPr>
          <w:trHeight w:val="308"/>
        </w:trPr>
        <w:tc>
          <w:tcPr>
            <w:tcW w:w="3852" w:type="dxa"/>
          </w:tcPr>
          <w:p w14:paraId="03DA3D65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66720EE6" w14:textId="77777777" w:rsidR="00A21414" w:rsidRPr="00616F3E" w:rsidRDefault="00A21414" w:rsidP="00F148F0">
            <w:r w:rsidRPr="00616F3E">
              <w:t>K</w:t>
            </w:r>
          </w:p>
        </w:tc>
        <w:tc>
          <w:tcPr>
            <w:tcW w:w="2155" w:type="dxa"/>
          </w:tcPr>
          <w:p w14:paraId="40B28B23" w14:textId="77777777" w:rsidR="00A21414" w:rsidRPr="00616F3E" w:rsidRDefault="00A21414" w:rsidP="00F148F0">
            <w:pPr>
              <w:jc w:val="center"/>
            </w:pPr>
            <w:r w:rsidRPr="00616F3E">
              <w:t>5</w:t>
            </w:r>
            <w:r>
              <w:t xml:space="preserve"> </w:t>
            </w:r>
            <w:r w:rsidRPr="00616F3E">
              <w:t>(7.69)</w:t>
            </w:r>
          </w:p>
        </w:tc>
      </w:tr>
      <w:tr w:rsidR="00A21414" w:rsidRPr="00616F3E" w14:paraId="18A763C1" w14:textId="77777777" w:rsidTr="00F148F0">
        <w:trPr>
          <w:trHeight w:val="308"/>
        </w:trPr>
        <w:tc>
          <w:tcPr>
            <w:tcW w:w="3852" w:type="dxa"/>
          </w:tcPr>
          <w:p w14:paraId="6ECB9A05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13E0994C" w14:textId="77777777" w:rsidR="00A21414" w:rsidRPr="00616F3E" w:rsidRDefault="00A21414" w:rsidP="00F148F0">
            <w:r w:rsidRPr="00616F3E">
              <w:t>1</w:t>
            </w:r>
          </w:p>
        </w:tc>
        <w:tc>
          <w:tcPr>
            <w:tcW w:w="2155" w:type="dxa"/>
          </w:tcPr>
          <w:p w14:paraId="2A65A63E" w14:textId="77777777" w:rsidR="00A21414" w:rsidRPr="00616F3E" w:rsidRDefault="00A21414" w:rsidP="00F148F0">
            <w:pPr>
              <w:jc w:val="center"/>
            </w:pPr>
            <w:r w:rsidRPr="00616F3E">
              <w:t>8</w:t>
            </w:r>
            <w:r>
              <w:t xml:space="preserve"> </w:t>
            </w:r>
            <w:r w:rsidRPr="00616F3E">
              <w:t>(12.31)</w:t>
            </w:r>
          </w:p>
        </w:tc>
      </w:tr>
      <w:tr w:rsidR="00A21414" w:rsidRPr="00616F3E" w14:paraId="45A80ABF" w14:textId="77777777" w:rsidTr="00F148F0">
        <w:trPr>
          <w:trHeight w:val="308"/>
        </w:trPr>
        <w:tc>
          <w:tcPr>
            <w:tcW w:w="3852" w:type="dxa"/>
          </w:tcPr>
          <w:p w14:paraId="68AAA4AC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757C5836" w14:textId="77777777" w:rsidR="00A21414" w:rsidRPr="00616F3E" w:rsidRDefault="00A21414" w:rsidP="00F148F0">
            <w:r w:rsidRPr="00616F3E">
              <w:t>2</w:t>
            </w:r>
          </w:p>
        </w:tc>
        <w:tc>
          <w:tcPr>
            <w:tcW w:w="2155" w:type="dxa"/>
          </w:tcPr>
          <w:p w14:paraId="3E5107E1" w14:textId="77777777" w:rsidR="00A21414" w:rsidRPr="00616F3E" w:rsidRDefault="00A21414" w:rsidP="00F148F0">
            <w:pPr>
              <w:jc w:val="center"/>
            </w:pPr>
            <w:r w:rsidRPr="00616F3E">
              <w:t>9</w:t>
            </w:r>
            <w:r>
              <w:t xml:space="preserve"> </w:t>
            </w:r>
            <w:r w:rsidRPr="00616F3E">
              <w:t>(13.85)</w:t>
            </w:r>
          </w:p>
        </w:tc>
      </w:tr>
      <w:tr w:rsidR="00A21414" w:rsidRPr="00616F3E" w14:paraId="350AF5B5" w14:textId="77777777" w:rsidTr="00F148F0">
        <w:trPr>
          <w:trHeight w:val="308"/>
        </w:trPr>
        <w:tc>
          <w:tcPr>
            <w:tcW w:w="3852" w:type="dxa"/>
          </w:tcPr>
          <w:p w14:paraId="5AB10A37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54E1CF19" w14:textId="77777777" w:rsidR="00A21414" w:rsidRPr="00616F3E" w:rsidRDefault="00A21414" w:rsidP="00F148F0">
            <w:r w:rsidRPr="00616F3E">
              <w:t>3</w:t>
            </w:r>
          </w:p>
        </w:tc>
        <w:tc>
          <w:tcPr>
            <w:tcW w:w="2155" w:type="dxa"/>
          </w:tcPr>
          <w:p w14:paraId="75D2DA3B" w14:textId="77777777" w:rsidR="00A21414" w:rsidRPr="00616F3E" w:rsidRDefault="00A21414" w:rsidP="00F148F0">
            <w:pPr>
              <w:jc w:val="center"/>
            </w:pPr>
            <w:r w:rsidRPr="00616F3E">
              <w:t>10</w:t>
            </w:r>
            <w:r>
              <w:t xml:space="preserve"> </w:t>
            </w:r>
            <w:r w:rsidRPr="00616F3E">
              <w:t>(15.38)</w:t>
            </w:r>
          </w:p>
        </w:tc>
      </w:tr>
      <w:tr w:rsidR="00A21414" w:rsidRPr="00616F3E" w14:paraId="4D44556F" w14:textId="77777777" w:rsidTr="00F148F0">
        <w:trPr>
          <w:trHeight w:val="308"/>
        </w:trPr>
        <w:tc>
          <w:tcPr>
            <w:tcW w:w="3852" w:type="dxa"/>
          </w:tcPr>
          <w:p w14:paraId="0080E65E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6C124DCE" w14:textId="77777777" w:rsidR="00A21414" w:rsidRPr="00616F3E" w:rsidRDefault="00A21414" w:rsidP="00F148F0">
            <w:r w:rsidRPr="00616F3E">
              <w:t>4</w:t>
            </w:r>
          </w:p>
        </w:tc>
        <w:tc>
          <w:tcPr>
            <w:tcW w:w="2155" w:type="dxa"/>
          </w:tcPr>
          <w:p w14:paraId="153FD7BE" w14:textId="77777777" w:rsidR="00A21414" w:rsidRPr="00616F3E" w:rsidRDefault="00A21414" w:rsidP="00F148F0">
            <w:pPr>
              <w:jc w:val="center"/>
            </w:pPr>
            <w:r w:rsidRPr="00616F3E">
              <w:t>8</w:t>
            </w:r>
            <w:r>
              <w:t xml:space="preserve"> </w:t>
            </w:r>
            <w:r w:rsidRPr="00616F3E">
              <w:t>(12.31)</w:t>
            </w:r>
          </w:p>
        </w:tc>
      </w:tr>
      <w:tr w:rsidR="00A21414" w:rsidRPr="00616F3E" w14:paraId="2EB3A8D5" w14:textId="77777777" w:rsidTr="00F148F0">
        <w:trPr>
          <w:trHeight w:val="308"/>
        </w:trPr>
        <w:tc>
          <w:tcPr>
            <w:tcW w:w="3852" w:type="dxa"/>
          </w:tcPr>
          <w:p w14:paraId="518E731E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60E32009" w14:textId="77777777" w:rsidR="00A21414" w:rsidRPr="00616F3E" w:rsidRDefault="00A21414" w:rsidP="00F148F0">
            <w:r w:rsidRPr="00616F3E">
              <w:t>5</w:t>
            </w:r>
          </w:p>
        </w:tc>
        <w:tc>
          <w:tcPr>
            <w:tcW w:w="2155" w:type="dxa"/>
          </w:tcPr>
          <w:p w14:paraId="0450E6D2" w14:textId="77777777" w:rsidR="00A21414" w:rsidRPr="00616F3E" w:rsidRDefault="00A21414" w:rsidP="00F148F0">
            <w:pPr>
              <w:jc w:val="center"/>
            </w:pPr>
            <w:r w:rsidRPr="00616F3E">
              <w:t>7</w:t>
            </w:r>
            <w:r>
              <w:t xml:space="preserve"> </w:t>
            </w:r>
            <w:r w:rsidRPr="00616F3E">
              <w:t>(10.77)</w:t>
            </w:r>
          </w:p>
        </w:tc>
      </w:tr>
      <w:tr w:rsidR="00A21414" w:rsidRPr="00616F3E" w14:paraId="314EB252" w14:textId="77777777" w:rsidTr="00F148F0">
        <w:trPr>
          <w:trHeight w:val="308"/>
        </w:trPr>
        <w:tc>
          <w:tcPr>
            <w:tcW w:w="3852" w:type="dxa"/>
          </w:tcPr>
          <w:p w14:paraId="3D60C31A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4429A07A" w14:textId="77777777" w:rsidR="00A21414" w:rsidRPr="00616F3E" w:rsidRDefault="00A21414" w:rsidP="00F148F0">
            <w:r w:rsidRPr="00616F3E">
              <w:t>6</w:t>
            </w:r>
          </w:p>
        </w:tc>
        <w:tc>
          <w:tcPr>
            <w:tcW w:w="2155" w:type="dxa"/>
          </w:tcPr>
          <w:p w14:paraId="0BFE2E9B" w14:textId="77777777" w:rsidR="00A21414" w:rsidRPr="00616F3E" w:rsidRDefault="00A21414" w:rsidP="00F148F0">
            <w:pPr>
              <w:jc w:val="center"/>
            </w:pPr>
            <w:r w:rsidRPr="00616F3E">
              <w:t>0</w:t>
            </w:r>
            <w:r>
              <w:t xml:space="preserve"> </w:t>
            </w:r>
            <w:r w:rsidRPr="00616F3E">
              <w:t>(0)</w:t>
            </w:r>
          </w:p>
        </w:tc>
      </w:tr>
      <w:tr w:rsidR="00A21414" w:rsidRPr="00616F3E" w14:paraId="40F11A62" w14:textId="77777777" w:rsidTr="00F148F0">
        <w:trPr>
          <w:trHeight w:val="308"/>
        </w:trPr>
        <w:tc>
          <w:tcPr>
            <w:tcW w:w="3852" w:type="dxa"/>
          </w:tcPr>
          <w:p w14:paraId="331BCE9A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4CD1C97A" w14:textId="77777777" w:rsidR="00A21414" w:rsidRPr="00616F3E" w:rsidRDefault="00A21414" w:rsidP="00F148F0">
            <w:r w:rsidRPr="00616F3E">
              <w:t>7</w:t>
            </w:r>
          </w:p>
        </w:tc>
        <w:tc>
          <w:tcPr>
            <w:tcW w:w="2155" w:type="dxa"/>
          </w:tcPr>
          <w:p w14:paraId="272B3DDD" w14:textId="77777777" w:rsidR="00A21414" w:rsidRPr="00616F3E" w:rsidRDefault="00A21414" w:rsidP="00F148F0">
            <w:pPr>
              <w:jc w:val="center"/>
            </w:pPr>
            <w:r w:rsidRPr="00616F3E">
              <w:t>6</w:t>
            </w:r>
            <w:r>
              <w:t xml:space="preserve"> </w:t>
            </w:r>
            <w:r w:rsidRPr="00616F3E">
              <w:t>(9.23)</w:t>
            </w:r>
          </w:p>
        </w:tc>
      </w:tr>
      <w:tr w:rsidR="00A21414" w:rsidRPr="00616F3E" w14:paraId="08FB627D" w14:textId="77777777" w:rsidTr="00F148F0">
        <w:trPr>
          <w:trHeight w:val="308"/>
        </w:trPr>
        <w:tc>
          <w:tcPr>
            <w:tcW w:w="3852" w:type="dxa"/>
          </w:tcPr>
          <w:p w14:paraId="7C8DE5EF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6ABAF4D6" w14:textId="77777777" w:rsidR="00A21414" w:rsidRPr="00616F3E" w:rsidRDefault="00A21414" w:rsidP="00F148F0">
            <w:r w:rsidRPr="00616F3E">
              <w:t>8</w:t>
            </w:r>
          </w:p>
        </w:tc>
        <w:tc>
          <w:tcPr>
            <w:tcW w:w="2155" w:type="dxa"/>
          </w:tcPr>
          <w:p w14:paraId="214FAF0E" w14:textId="77777777" w:rsidR="00A21414" w:rsidRPr="00616F3E" w:rsidRDefault="00A21414" w:rsidP="00F148F0">
            <w:pPr>
              <w:jc w:val="center"/>
            </w:pPr>
            <w:r w:rsidRPr="00616F3E">
              <w:t>5</w:t>
            </w:r>
            <w:r>
              <w:t xml:space="preserve"> </w:t>
            </w:r>
            <w:r w:rsidRPr="00616F3E">
              <w:t>(7.69)</w:t>
            </w:r>
          </w:p>
        </w:tc>
      </w:tr>
      <w:tr w:rsidR="00A21414" w:rsidRPr="00616F3E" w14:paraId="558112A6" w14:textId="77777777" w:rsidTr="00F148F0">
        <w:trPr>
          <w:trHeight w:val="308"/>
        </w:trPr>
        <w:tc>
          <w:tcPr>
            <w:tcW w:w="3852" w:type="dxa"/>
          </w:tcPr>
          <w:p w14:paraId="2EFE03F1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61EA06AC" w14:textId="77777777" w:rsidR="00A21414" w:rsidRPr="00616F3E" w:rsidRDefault="00A21414" w:rsidP="00F148F0">
            <w:r w:rsidRPr="00616F3E">
              <w:t>9</w:t>
            </w:r>
          </w:p>
        </w:tc>
        <w:tc>
          <w:tcPr>
            <w:tcW w:w="2155" w:type="dxa"/>
          </w:tcPr>
          <w:p w14:paraId="6A0ED151" w14:textId="77777777" w:rsidR="00A21414" w:rsidRPr="00616F3E" w:rsidRDefault="00A21414" w:rsidP="00F148F0">
            <w:pPr>
              <w:jc w:val="center"/>
            </w:pPr>
            <w:r w:rsidRPr="00616F3E">
              <w:t>1</w:t>
            </w:r>
            <w:r>
              <w:t xml:space="preserve"> </w:t>
            </w:r>
            <w:r w:rsidRPr="00616F3E">
              <w:t>(1.54)</w:t>
            </w:r>
          </w:p>
        </w:tc>
      </w:tr>
      <w:tr w:rsidR="00A21414" w:rsidRPr="00616F3E" w14:paraId="0BFA602E" w14:textId="77777777" w:rsidTr="00F148F0">
        <w:trPr>
          <w:trHeight w:val="360"/>
        </w:trPr>
        <w:tc>
          <w:tcPr>
            <w:tcW w:w="3852" w:type="dxa"/>
          </w:tcPr>
          <w:p w14:paraId="53B55EAB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6FFDA354" w14:textId="77777777" w:rsidR="00A21414" w:rsidRPr="00616F3E" w:rsidRDefault="00A21414" w:rsidP="00F148F0">
            <w:r w:rsidRPr="00616F3E">
              <w:t>10</w:t>
            </w:r>
          </w:p>
        </w:tc>
        <w:tc>
          <w:tcPr>
            <w:tcW w:w="2155" w:type="dxa"/>
          </w:tcPr>
          <w:p w14:paraId="706FCC37" w14:textId="77777777" w:rsidR="00A21414" w:rsidRPr="00616F3E" w:rsidRDefault="00A21414" w:rsidP="00F148F0">
            <w:pPr>
              <w:jc w:val="center"/>
            </w:pPr>
            <w:r w:rsidRPr="00616F3E">
              <w:t>2</w:t>
            </w:r>
            <w:r>
              <w:t xml:space="preserve"> </w:t>
            </w:r>
            <w:r w:rsidRPr="00616F3E">
              <w:t>(3.08)</w:t>
            </w:r>
          </w:p>
        </w:tc>
      </w:tr>
      <w:tr w:rsidR="00A21414" w:rsidRPr="00616F3E" w14:paraId="7CF075CA" w14:textId="77777777" w:rsidTr="00F148F0">
        <w:trPr>
          <w:trHeight w:val="308"/>
        </w:trPr>
        <w:tc>
          <w:tcPr>
            <w:tcW w:w="3852" w:type="dxa"/>
          </w:tcPr>
          <w:p w14:paraId="1F48847A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3C0F05E7" w14:textId="77777777" w:rsidR="00A21414" w:rsidRPr="00616F3E" w:rsidRDefault="00A21414" w:rsidP="00F148F0">
            <w:r w:rsidRPr="00616F3E">
              <w:t>11</w:t>
            </w:r>
          </w:p>
        </w:tc>
        <w:tc>
          <w:tcPr>
            <w:tcW w:w="2155" w:type="dxa"/>
          </w:tcPr>
          <w:p w14:paraId="276230A2" w14:textId="77777777" w:rsidR="00A21414" w:rsidRPr="00616F3E" w:rsidRDefault="00A21414" w:rsidP="00F148F0">
            <w:pPr>
              <w:jc w:val="center"/>
            </w:pPr>
            <w:r w:rsidRPr="00616F3E">
              <w:t>2</w:t>
            </w:r>
            <w:r>
              <w:t xml:space="preserve"> </w:t>
            </w:r>
            <w:r w:rsidRPr="00616F3E">
              <w:t>(3.08)</w:t>
            </w:r>
          </w:p>
        </w:tc>
      </w:tr>
      <w:tr w:rsidR="00A21414" w:rsidRPr="00616F3E" w14:paraId="144A0AA0" w14:textId="77777777" w:rsidTr="00F148F0">
        <w:trPr>
          <w:trHeight w:val="308"/>
        </w:trPr>
        <w:tc>
          <w:tcPr>
            <w:tcW w:w="3852" w:type="dxa"/>
          </w:tcPr>
          <w:p w14:paraId="2FE3B667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4DD9562C" w14:textId="77777777" w:rsidR="00A21414" w:rsidRPr="00616F3E" w:rsidRDefault="00A21414" w:rsidP="00F148F0">
            <w:r w:rsidRPr="00616F3E">
              <w:t>12</w:t>
            </w:r>
          </w:p>
        </w:tc>
        <w:tc>
          <w:tcPr>
            <w:tcW w:w="2155" w:type="dxa"/>
          </w:tcPr>
          <w:p w14:paraId="25CBBE23" w14:textId="77777777" w:rsidR="00A21414" w:rsidRPr="00616F3E" w:rsidRDefault="00A21414" w:rsidP="00F148F0">
            <w:pPr>
              <w:jc w:val="center"/>
            </w:pPr>
            <w:r w:rsidRPr="00616F3E">
              <w:t>2</w:t>
            </w:r>
            <w:r>
              <w:t xml:space="preserve"> </w:t>
            </w:r>
            <w:r w:rsidRPr="00616F3E">
              <w:t>(3.08)</w:t>
            </w:r>
          </w:p>
        </w:tc>
      </w:tr>
      <w:tr w:rsidR="00A21414" w:rsidRPr="00616F3E" w14:paraId="1AF64B1E" w14:textId="77777777" w:rsidTr="00F148F0">
        <w:trPr>
          <w:trHeight w:val="308"/>
        </w:trPr>
        <w:tc>
          <w:tcPr>
            <w:tcW w:w="3852" w:type="dxa"/>
          </w:tcPr>
          <w:p w14:paraId="778661A8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795D5972" w14:textId="77777777" w:rsidR="00A21414" w:rsidRPr="00616F3E" w:rsidRDefault="00A21414" w:rsidP="00F148F0">
            <w:r w:rsidRPr="00616F3E">
              <w:t>Other</w:t>
            </w:r>
          </w:p>
        </w:tc>
        <w:tc>
          <w:tcPr>
            <w:tcW w:w="2155" w:type="dxa"/>
          </w:tcPr>
          <w:p w14:paraId="0D3D6E84" w14:textId="77777777" w:rsidR="00A21414" w:rsidRPr="00616F3E" w:rsidRDefault="00A21414" w:rsidP="00F148F0">
            <w:pPr>
              <w:jc w:val="center"/>
            </w:pPr>
            <w:r w:rsidRPr="00616F3E">
              <w:t>0</w:t>
            </w:r>
            <w:r>
              <w:t xml:space="preserve"> </w:t>
            </w:r>
            <w:r w:rsidRPr="00616F3E">
              <w:t>(0)</w:t>
            </w:r>
          </w:p>
          <w:p w14:paraId="08C57A6D" w14:textId="77777777" w:rsidR="00A21414" w:rsidRPr="00616F3E" w:rsidRDefault="00A21414" w:rsidP="00F148F0">
            <w:pPr>
              <w:jc w:val="center"/>
            </w:pPr>
          </w:p>
        </w:tc>
      </w:tr>
      <w:tr w:rsidR="00A21414" w:rsidRPr="00616F3E" w14:paraId="72261CB0" w14:textId="77777777" w:rsidTr="00F148F0">
        <w:trPr>
          <w:trHeight w:val="308"/>
        </w:trPr>
        <w:tc>
          <w:tcPr>
            <w:tcW w:w="3852" w:type="dxa"/>
          </w:tcPr>
          <w:p w14:paraId="75AC751E" w14:textId="041296BE" w:rsidR="00A21414" w:rsidRPr="00616F3E" w:rsidRDefault="00A21414" w:rsidP="00F148F0">
            <w:pPr>
              <w:ind w:left="229"/>
            </w:pPr>
            <w:r w:rsidRPr="00616F3E">
              <w:t>Student</w:t>
            </w:r>
            <w:r>
              <w:t xml:space="preserve"> </w:t>
            </w:r>
            <w:r w:rsidR="00883B55">
              <w:t>s</w:t>
            </w:r>
            <w:r w:rsidR="00883B55" w:rsidRPr="00616F3E">
              <w:t>tatus</w:t>
            </w:r>
            <w:r w:rsidR="00883B55">
              <w:t xml:space="preserve"> </w:t>
            </w:r>
          </w:p>
        </w:tc>
        <w:tc>
          <w:tcPr>
            <w:tcW w:w="3330" w:type="dxa"/>
          </w:tcPr>
          <w:p w14:paraId="7415FB14" w14:textId="6514687A" w:rsidR="00A21414" w:rsidRPr="00616F3E" w:rsidRDefault="00A21414" w:rsidP="00F148F0">
            <w:r w:rsidRPr="00616F3E">
              <w:t>General</w:t>
            </w:r>
            <w:r>
              <w:t xml:space="preserve"> </w:t>
            </w:r>
            <w:r w:rsidR="00883B55">
              <w:t>e</w:t>
            </w:r>
            <w:r w:rsidRPr="00616F3E">
              <w:t>ducation</w:t>
            </w:r>
            <w:r>
              <w:t xml:space="preserve"> </w:t>
            </w:r>
          </w:p>
        </w:tc>
        <w:tc>
          <w:tcPr>
            <w:tcW w:w="2155" w:type="dxa"/>
          </w:tcPr>
          <w:p w14:paraId="0A4E1FC9" w14:textId="77777777" w:rsidR="00A21414" w:rsidRPr="00616F3E" w:rsidRDefault="00A21414" w:rsidP="00F148F0">
            <w:pPr>
              <w:jc w:val="center"/>
            </w:pPr>
            <w:r w:rsidRPr="00616F3E">
              <w:t>38</w:t>
            </w:r>
            <w:r>
              <w:t xml:space="preserve"> </w:t>
            </w:r>
            <w:r w:rsidRPr="00616F3E">
              <w:t>(59.38)</w:t>
            </w:r>
          </w:p>
        </w:tc>
      </w:tr>
      <w:tr w:rsidR="00A21414" w:rsidRPr="00616F3E" w14:paraId="0AB096BF" w14:textId="77777777" w:rsidTr="00F148F0">
        <w:trPr>
          <w:trHeight w:val="308"/>
        </w:trPr>
        <w:tc>
          <w:tcPr>
            <w:tcW w:w="3852" w:type="dxa"/>
          </w:tcPr>
          <w:p w14:paraId="3B276E65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72C2E63D" w14:textId="5AF90EDF" w:rsidR="00A21414" w:rsidRPr="00616F3E" w:rsidRDefault="00A21414" w:rsidP="00F148F0">
            <w:r w:rsidRPr="00616F3E">
              <w:t>Special</w:t>
            </w:r>
            <w:r>
              <w:t xml:space="preserve"> </w:t>
            </w:r>
            <w:r w:rsidR="00883B55">
              <w:t>e</w:t>
            </w:r>
            <w:r w:rsidRPr="00616F3E">
              <w:t>ducation</w:t>
            </w:r>
            <w:r>
              <w:t xml:space="preserve"> </w:t>
            </w:r>
          </w:p>
        </w:tc>
        <w:tc>
          <w:tcPr>
            <w:tcW w:w="2155" w:type="dxa"/>
          </w:tcPr>
          <w:p w14:paraId="3A07B24A" w14:textId="77777777" w:rsidR="00A21414" w:rsidRPr="00616F3E" w:rsidRDefault="00A21414" w:rsidP="00F148F0">
            <w:pPr>
              <w:jc w:val="center"/>
            </w:pPr>
            <w:r w:rsidRPr="00616F3E">
              <w:t>26</w:t>
            </w:r>
            <w:r>
              <w:t xml:space="preserve"> </w:t>
            </w:r>
            <w:r w:rsidRPr="00616F3E">
              <w:t>(40.63)</w:t>
            </w:r>
          </w:p>
          <w:p w14:paraId="544F8BBC" w14:textId="77777777" w:rsidR="00A21414" w:rsidRPr="00616F3E" w:rsidRDefault="00A21414" w:rsidP="00F148F0">
            <w:pPr>
              <w:jc w:val="center"/>
            </w:pPr>
          </w:p>
        </w:tc>
      </w:tr>
      <w:tr w:rsidR="00A21414" w:rsidRPr="00616F3E" w14:paraId="3B36556C" w14:textId="77777777" w:rsidTr="004266A1">
        <w:trPr>
          <w:trHeight w:val="308"/>
        </w:trPr>
        <w:tc>
          <w:tcPr>
            <w:tcW w:w="3852" w:type="dxa"/>
          </w:tcPr>
          <w:p w14:paraId="3393E2FF" w14:textId="15505430" w:rsidR="00A21414" w:rsidRPr="00616F3E" w:rsidRDefault="00A21414" w:rsidP="00F148F0">
            <w:pPr>
              <w:ind w:left="229"/>
            </w:pPr>
            <w:r w:rsidRPr="00616F3E">
              <w:t>Primary</w:t>
            </w:r>
            <w:r>
              <w:t xml:space="preserve"> </w:t>
            </w:r>
            <w:r w:rsidR="00883B55">
              <w:t>e</w:t>
            </w:r>
            <w:r w:rsidRPr="00616F3E">
              <w:t>ligibility</w:t>
            </w:r>
            <w:r>
              <w:t xml:space="preserve"> </w:t>
            </w:r>
            <w:r w:rsidR="00883B55">
              <w:t>c</w:t>
            </w:r>
            <w:r w:rsidRPr="00616F3E">
              <w:t>ategory</w:t>
            </w:r>
            <w:r>
              <w:t xml:space="preserve"> </w:t>
            </w:r>
            <w:r w:rsidRPr="00616F3E">
              <w:t>for</w:t>
            </w:r>
            <w:r>
              <w:t xml:space="preserve"> </w:t>
            </w:r>
            <w:r w:rsidRPr="00616F3E">
              <w:t>Special</w:t>
            </w:r>
            <w:r>
              <w:t xml:space="preserve"> </w:t>
            </w:r>
            <w:r w:rsidR="00883B55">
              <w:t>e</w:t>
            </w:r>
            <w:r w:rsidRPr="00616F3E">
              <w:t>ducation</w:t>
            </w:r>
            <w:r>
              <w:t xml:space="preserve"> </w:t>
            </w:r>
            <w:r w:rsidR="00883B55">
              <w:t>s</w:t>
            </w:r>
            <w:r w:rsidRPr="00616F3E">
              <w:t>ervices</w:t>
            </w:r>
          </w:p>
        </w:tc>
        <w:tc>
          <w:tcPr>
            <w:tcW w:w="3330" w:type="dxa"/>
            <w:vAlign w:val="bottom"/>
          </w:tcPr>
          <w:p w14:paraId="5A89CCEF" w14:textId="3BA42626" w:rsidR="00A21414" w:rsidRPr="00616F3E" w:rsidRDefault="00A21414" w:rsidP="00883B55">
            <w:r w:rsidRPr="00616F3E">
              <w:t>Autism</w:t>
            </w:r>
          </w:p>
        </w:tc>
        <w:tc>
          <w:tcPr>
            <w:tcW w:w="2155" w:type="dxa"/>
            <w:vAlign w:val="bottom"/>
          </w:tcPr>
          <w:p w14:paraId="7387C8FC" w14:textId="77777777" w:rsidR="00A21414" w:rsidRPr="00616F3E" w:rsidRDefault="00A21414" w:rsidP="00883B55">
            <w:pPr>
              <w:jc w:val="center"/>
            </w:pPr>
            <w:r w:rsidRPr="00616F3E">
              <w:t>3</w:t>
            </w:r>
            <w:r>
              <w:t xml:space="preserve"> </w:t>
            </w:r>
            <w:r w:rsidRPr="00616F3E">
              <w:t>(4.69)</w:t>
            </w:r>
          </w:p>
        </w:tc>
      </w:tr>
      <w:tr w:rsidR="00A21414" w:rsidRPr="00616F3E" w14:paraId="012E22B2" w14:textId="77777777" w:rsidTr="00F148F0">
        <w:trPr>
          <w:trHeight w:val="308"/>
        </w:trPr>
        <w:tc>
          <w:tcPr>
            <w:tcW w:w="3852" w:type="dxa"/>
          </w:tcPr>
          <w:p w14:paraId="2E77DD0A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47678314" w14:textId="77777777" w:rsidR="00A21414" w:rsidRPr="00616F3E" w:rsidRDefault="00A21414" w:rsidP="00F148F0">
            <w:r w:rsidRPr="00616F3E">
              <w:t>Emotional</w:t>
            </w:r>
            <w:r>
              <w:t xml:space="preserve"> </w:t>
            </w:r>
            <w:r w:rsidRPr="00616F3E">
              <w:t>disturbance</w:t>
            </w:r>
          </w:p>
        </w:tc>
        <w:tc>
          <w:tcPr>
            <w:tcW w:w="2155" w:type="dxa"/>
          </w:tcPr>
          <w:p w14:paraId="691C63D0" w14:textId="77777777" w:rsidR="00A21414" w:rsidRPr="00616F3E" w:rsidRDefault="00A21414" w:rsidP="00F148F0">
            <w:pPr>
              <w:jc w:val="center"/>
            </w:pPr>
            <w:r w:rsidRPr="00616F3E">
              <w:t>5</w:t>
            </w:r>
            <w:r>
              <w:t xml:space="preserve"> </w:t>
            </w:r>
            <w:r w:rsidRPr="00616F3E">
              <w:t>(7.81)</w:t>
            </w:r>
          </w:p>
        </w:tc>
      </w:tr>
      <w:tr w:rsidR="00A21414" w:rsidRPr="00616F3E" w14:paraId="3C92818F" w14:textId="77777777" w:rsidTr="00F148F0">
        <w:trPr>
          <w:trHeight w:val="308"/>
        </w:trPr>
        <w:tc>
          <w:tcPr>
            <w:tcW w:w="3852" w:type="dxa"/>
          </w:tcPr>
          <w:p w14:paraId="61F5AB01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28AE22E0" w14:textId="77777777" w:rsidR="00A21414" w:rsidRPr="00616F3E" w:rsidRDefault="00A21414" w:rsidP="00F148F0">
            <w:r w:rsidRPr="00616F3E">
              <w:t>Intellectual</w:t>
            </w:r>
            <w:r>
              <w:t xml:space="preserve"> </w:t>
            </w:r>
            <w:r w:rsidRPr="00616F3E">
              <w:t>disability</w:t>
            </w:r>
          </w:p>
        </w:tc>
        <w:tc>
          <w:tcPr>
            <w:tcW w:w="2155" w:type="dxa"/>
          </w:tcPr>
          <w:p w14:paraId="3B7CC4B1" w14:textId="77777777" w:rsidR="00A21414" w:rsidRPr="00616F3E" w:rsidRDefault="00A21414" w:rsidP="00F148F0">
            <w:pPr>
              <w:jc w:val="center"/>
            </w:pPr>
            <w:r w:rsidRPr="00616F3E">
              <w:t>2</w:t>
            </w:r>
            <w:r>
              <w:t xml:space="preserve"> </w:t>
            </w:r>
            <w:r w:rsidRPr="00616F3E">
              <w:t>(3.13)</w:t>
            </w:r>
          </w:p>
        </w:tc>
      </w:tr>
      <w:tr w:rsidR="00A21414" w:rsidRPr="00616F3E" w14:paraId="18491895" w14:textId="77777777" w:rsidTr="00F148F0">
        <w:trPr>
          <w:trHeight w:val="308"/>
        </w:trPr>
        <w:tc>
          <w:tcPr>
            <w:tcW w:w="3852" w:type="dxa"/>
          </w:tcPr>
          <w:p w14:paraId="5B811AD2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02EEDC42" w14:textId="77777777" w:rsidR="00A21414" w:rsidRPr="00616F3E" w:rsidRDefault="00A21414" w:rsidP="00F148F0">
            <w:r w:rsidRPr="00616F3E">
              <w:t>Other</w:t>
            </w:r>
            <w:r>
              <w:t xml:space="preserve"> </w:t>
            </w:r>
            <w:r w:rsidRPr="00616F3E">
              <w:t>health</w:t>
            </w:r>
            <w:r>
              <w:t xml:space="preserve"> </w:t>
            </w:r>
            <w:r w:rsidRPr="00616F3E">
              <w:t>impairment</w:t>
            </w:r>
          </w:p>
        </w:tc>
        <w:tc>
          <w:tcPr>
            <w:tcW w:w="2155" w:type="dxa"/>
          </w:tcPr>
          <w:p w14:paraId="20848E05" w14:textId="77777777" w:rsidR="00A21414" w:rsidRPr="00616F3E" w:rsidRDefault="00A21414" w:rsidP="00F148F0">
            <w:pPr>
              <w:jc w:val="center"/>
            </w:pPr>
            <w:r w:rsidRPr="00616F3E">
              <w:t>6</w:t>
            </w:r>
            <w:r>
              <w:t xml:space="preserve"> </w:t>
            </w:r>
            <w:r w:rsidRPr="00616F3E">
              <w:t>(9.38)</w:t>
            </w:r>
          </w:p>
        </w:tc>
      </w:tr>
      <w:tr w:rsidR="00A21414" w:rsidRPr="00616F3E" w14:paraId="6A41DF73" w14:textId="77777777" w:rsidTr="00F148F0">
        <w:trPr>
          <w:trHeight w:val="308"/>
        </w:trPr>
        <w:tc>
          <w:tcPr>
            <w:tcW w:w="3852" w:type="dxa"/>
          </w:tcPr>
          <w:p w14:paraId="4740D08A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1C8D11C1" w14:textId="77777777" w:rsidR="00A21414" w:rsidRPr="00616F3E" w:rsidRDefault="00A21414" w:rsidP="00F148F0">
            <w:r w:rsidRPr="00616F3E">
              <w:t>Specific</w:t>
            </w:r>
            <w:r>
              <w:t xml:space="preserve"> </w:t>
            </w:r>
            <w:r w:rsidRPr="00616F3E">
              <w:t>learning</w:t>
            </w:r>
            <w:r>
              <w:t xml:space="preserve"> </w:t>
            </w:r>
            <w:r w:rsidRPr="00616F3E">
              <w:t>disability</w:t>
            </w:r>
          </w:p>
        </w:tc>
        <w:tc>
          <w:tcPr>
            <w:tcW w:w="2155" w:type="dxa"/>
          </w:tcPr>
          <w:p w14:paraId="6AEEE7DC" w14:textId="77777777" w:rsidR="00A21414" w:rsidRPr="00616F3E" w:rsidRDefault="00A21414" w:rsidP="00F148F0">
            <w:pPr>
              <w:jc w:val="center"/>
            </w:pPr>
            <w:r w:rsidRPr="00616F3E">
              <w:t>4</w:t>
            </w:r>
            <w:r>
              <w:t xml:space="preserve"> </w:t>
            </w:r>
            <w:r w:rsidRPr="00616F3E">
              <w:t>(6.25)</w:t>
            </w:r>
          </w:p>
        </w:tc>
      </w:tr>
      <w:tr w:rsidR="00A21414" w:rsidRPr="00616F3E" w14:paraId="1855C2E4" w14:textId="77777777" w:rsidTr="00F148F0">
        <w:trPr>
          <w:trHeight w:val="308"/>
        </w:trPr>
        <w:tc>
          <w:tcPr>
            <w:tcW w:w="3852" w:type="dxa"/>
          </w:tcPr>
          <w:p w14:paraId="7C263AC8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61A9FC19" w14:textId="77777777" w:rsidR="00A21414" w:rsidRPr="00616F3E" w:rsidRDefault="00A21414" w:rsidP="00F148F0">
            <w:r w:rsidRPr="00616F3E">
              <w:t>Speech</w:t>
            </w:r>
            <w:r>
              <w:t xml:space="preserve"> </w:t>
            </w:r>
            <w:r w:rsidRPr="00616F3E">
              <w:t>or</w:t>
            </w:r>
            <w:r>
              <w:t xml:space="preserve"> </w:t>
            </w:r>
            <w:r w:rsidRPr="00616F3E">
              <w:t>language</w:t>
            </w:r>
            <w:r>
              <w:t xml:space="preserve"> </w:t>
            </w:r>
            <w:r w:rsidRPr="00616F3E">
              <w:t>impairment</w:t>
            </w:r>
          </w:p>
        </w:tc>
        <w:tc>
          <w:tcPr>
            <w:tcW w:w="2155" w:type="dxa"/>
          </w:tcPr>
          <w:p w14:paraId="51392538" w14:textId="77777777" w:rsidR="00A21414" w:rsidRPr="00616F3E" w:rsidRDefault="00A21414" w:rsidP="00F148F0">
            <w:pPr>
              <w:jc w:val="center"/>
            </w:pPr>
            <w:r w:rsidRPr="00616F3E">
              <w:t>3</w:t>
            </w:r>
            <w:r>
              <w:t xml:space="preserve"> </w:t>
            </w:r>
            <w:r w:rsidRPr="00616F3E">
              <w:t>(4.69)</w:t>
            </w:r>
          </w:p>
        </w:tc>
      </w:tr>
      <w:tr w:rsidR="00A21414" w:rsidRPr="00616F3E" w14:paraId="2C617F1E" w14:textId="77777777" w:rsidTr="00F148F0">
        <w:trPr>
          <w:trHeight w:val="308"/>
        </w:trPr>
        <w:tc>
          <w:tcPr>
            <w:tcW w:w="3852" w:type="dxa"/>
          </w:tcPr>
          <w:p w14:paraId="2D226DBC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1CD89506" w14:textId="77777777" w:rsidR="00A21414" w:rsidRPr="00616F3E" w:rsidRDefault="00A21414" w:rsidP="00F148F0">
            <w:r w:rsidRPr="00616F3E">
              <w:t>Gifted</w:t>
            </w:r>
          </w:p>
        </w:tc>
        <w:tc>
          <w:tcPr>
            <w:tcW w:w="2155" w:type="dxa"/>
          </w:tcPr>
          <w:p w14:paraId="3BD9C4D9" w14:textId="77777777" w:rsidR="00A21414" w:rsidRPr="00616F3E" w:rsidRDefault="00A21414" w:rsidP="00F148F0">
            <w:pPr>
              <w:jc w:val="center"/>
            </w:pPr>
            <w:r w:rsidRPr="00616F3E">
              <w:t>2</w:t>
            </w:r>
            <w:r>
              <w:t xml:space="preserve"> </w:t>
            </w:r>
            <w:r w:rsidRPr="00616F3E">
              <w:t>(3.13)</w:t>
            </w:r>
          </w:p>
        </w:tc>
      </w:tr>
      <w:tr w:rsidR="00A21414" w:rsidRPr="00616F3E" w14:paraId="2784ADD0" w14:textId="77777777" w:rsidTr="00F148F0">
        <w:trPr>
          <w:trHeight w:val="308"/>
        </w:trPr>
        <w:tc>
          <w:tcPr>
            <w:tcW w:w="3852" w:type="dxa"/>
          </w:tcPr>
          <w:p w14:paraId="335663E9" w14:textId="77777777" w:rsidR="00A21414" w:rsidRPr="00616F3E" w:rsidRDefault="00A21414" w:rsidP="00F148F0">
            <w:pPr>
              <w:ind w:left="229"/>
            </w:pPr>
          </w:p>
        </w:tc>
        <w:tc>
          <w:tcPr>
            <w:tcW w:w="3330" w:type="dxa"/>
          </w:tcPr>
          <w:p w14:paraId="1443BC76" w14:textId="77777777" w:rsidR="00A21414" w:rsidRPr="00616F3E" w:rsidRDefault="00A21414" w:rsidP="00F148F0">
            <w:r w:rsidRPr="00616F3E">
              <w:t>Not</w:t>
            </w:r>
            <w:r>
              <w:t xml:space="preserve"> </w:t>
            </w:r>
            <w:r w:rsidRPr="00616F3E">
              <w:t>specified</w:t>
            </w:r>
          </w:p>
        </w:tc>
        <w:tc>
          <w:tcPr>
            <w:tcW w:w="2155" w:type="dxa"/>
          </w:tcPr>
          <w:p w14:paraId="05A1B40B" w14:textId="77777777" w:rsidR="00A21414" w:rsidRPr="00616F3E" w:rsidRDefault="00A21414" w:rsidP="00F148F0">
            <w:pPr>
              <w:jc w:val="center"/>
            </w:pPr>
            <w:r w:rsidRPr="00616F3E">
              <w:t>1</w:t>
            </w:r>
            <w:r>
              <w:t xml:space="preserve"> </w:t>
            </w:r>
            <w:r w:rsidRPr="00616F3E">
              <w:t>(1.56)</w:t>
            </w:r>
          </w:p>
        </w:tc>
      </w:tr>
    </w:tbl>
    <w:p w14:paraId="280CD7A9" w14:textId="77777777" w:rsidR="00A21414" w:rsidRPr="00616F3E" w:rsidRDefault="00A21414" w:rsidP="00A21414">
      <w:r w:rsidRPr="00616F3E">
        <w:rPr>
          <w:i/>
        </w:rPr>
        <w:t>Note.</w:t>
      </w:r>
      <w:r>
        <w:t xml:space="preserve"> </w:t>
      </w:r>
      <w:r w:rsidRPr="00616F3E">
        <w:t>Information</w:t>
      </w:r>
      <w:r>
        <w:t xml:space="preserve"> </w:t>
      </w:r>
      <w:r w:rsidRPr="00616F3E">
        <w:t>is</w:t>
      </w:r>
      <w:r>
        <w:t xml:space="preserve"> </w:t>
      </w:r>
      <w:r w:rsidRPr="00616F3E">
        <w:t>representative</w:t>
      </w:r>
      <w:r>
        <w:t xml:space="preserve"> </w:t>
      </w:r>
      <w:r w:rsidRPr="00616F3E">
        <w:t>of</w:t>
      </w:r>
      <w:r>
        <w:t xml:space="preserve"> </w:t>
      </w:r>
      <w:r w:rsidRPr="00616F3E">
        <w:t>information</w:t>
      </w:r>
      <w:r>
        <w:t xml:space="preserve"> </w:t>
      </w:r>
      <w:r w:rsidRPr="00616F3E">
        <w:t>completed</w:t>
      </w:r>
      <w:r>
        <w:t xml:space="preserve"> </w:t>
      </w:r>
      <w:r w:rsidRPr="00616F3E">
        <w:t>by</w:t>
      </w:r>
      <w:r>
        <w:t xml:space="preserve"> </w:t>
      </w:r>
      <w:r w:rsidRPr="00616F3E">
        <w:t>teams</w:t>
      </w:r>
      <w:r>
        <w:t xml:space="preserve"> </w:t>
      </w:r>
      <w:r w:rsidRPr="00616F3E">
        <w:t>during</w:t>
      </w:r>
      <w:r>
        <w:t xml:space="preserve"> </w:t>
      </w:r>
      <w:r w:rsidRPr="00616F3E">
        <w:t>the</w:t>
      </w:r>
      <w:r>
        <w:t xml:space="preserve"> </w:t>
      </w:r>
      <w:r w:rsidRPr="00616F3E">
        <w:t>FABI</w:t>
      </w:r>
      <w:r>
        <w:t xml:space="preserve"> </w:t>
      </w:r>
      <w:r w:rsidRPr="00616F3E">
        <w:t>process</w:t>
      </w:r>
      <w:r w:rsidRPr="00616F3E">
        <w:rPr>
          <w:noProof/>
        </w:rPr>
        <w:t>;</w:t>
      </w:r>
      <w:r>
        <w:rPr>
          <w:noProof/>
        </w:rPr>
        <w:t xml:space="preserve"> </w:t>
      </w:r>
      <w:r w:rsidRPr="00616F3E">
        <w:rPr>
          <w:noProof/>
        </w:rPr>
        <w:t>not</w:t>
      </w:r>
      <w:r>
        <w:rPr>
          <w:noProof/>
        </w:rPr>
        <w:t xml:space="preserve"> </w:t>
      </w:r>
      <w:r w:rsidRPr="00616F3E">
        <w:rPr>
          <w:noProof/>
        </w:rPr>
        <w:t>total</w:t>
      </w:r>
      <w:r>
        <w:rPr>
          <w:noProof/>
        </w:rPr>
        <w:t xml:space="preserve"> </w:t>
      </w:r>
      <w:r w:rsidRPr="00616F3E">
        <w:rPr>
          <w:noProof/>
        </w:rPr>
        <w:t>sample</w:t>
      </w:r>
      <w:r w:rsidRPr="00616F3E">
        <w:t>.</w:t>
      </w:r>
      <w:r>
        <w:t xml:space="preserve"> </w:t>
      </w:r>
      <w:r w:rsidRPr="00616F3E">
        <w:t>FABI</w:t>
      </w:r>
      <w:r>
        <w:t xml:space="preserve"> </w:t>
      </w:r>
      <w:r w:rsidRPr="00616F3E">
        <w:t>=</w:t>
      </w:r>
      <w:r>
        <w:t xml:space="preserve"> </w:t>
      </w:r>
      <w:r w:rsidRPr="00616F3E">
        <w:t>functional</w:t>
      </w:r>
      <w:r>
        <w:t xml:space="preserve"> </w:t>
      </w:r>
      <w:r w:rsidRPr="00616F3E">
        <w:t>assessment-based</w:t>
      </w:r>
      <w:r>
        <w:t xml:space="preserve"> </w:t>
      </w:r>
      <w:r w:rsidRPr="00616F3E">
        <w:t>intervention,</w:t>
      </w:r>
      <w:r>
        <w:t xml:space="preserve"> </w:t>
      </w:r>
      <w:r w:rsidRPr="00616F3E">
        <w:t>K</w:t>
      </w:r>
      <w:r>
        <w:t xml:space="preserve"> </w:t>
      </w:r>
      <w:r w:rsidRPr="00616F3E">
        <w:t>=</w:t>
      </w:r>
      <w:r>
        <w:t xml:space="preserve"> </w:t>
      </w:r>
      <w:r w:rsidRPr="00616F3E">
        <w:t>Kindergarten,</w:t>
      </w:r>
      <w:r>
        <w:t xml:space="preserve"> </w:t>
      </w:r>
      <w:r w:rsidRPr="00616F3E">
        <w:t>PK</w:t>
      </w:r>
      <w:r>
        <w:t xml:space="preserve"> </w:t>
      </w:r>
      <w:r w:rsidRPr="00616F3E">
        <w:t>=</w:t>
      </w:r>
      <w:r>
        <w:t xml:space="preserve"> </w:t>
      </w:r>
      <w:r w:rsidRPr="00616F3E">
        <w:t>Prekindergarten.</w:t>
      </w:r>
    </w:p>
    <w:p w14:paraId="0FBA32BB" w14:textId="77777777" w:rsidR="00A21414" w:rsidRPr="00616F3E" w:rsidRDefault="00A21414" w:rsidP="00A21414">
      <w:r w:rsidRPr="00616F3E">
        <w:br w:type="page"/>
      </w:r>
    </w:p>
    <w:p w14:paraId="7538FC95" w14:textId="77777777" w:rsidR="00A21414" w:rsidRDefault="00A21414" w:rsidP="00A21414">
      <w:r w:rsidRPr="001C1047">
        <w:rPr>
          <w:i/>
          <w:iCs/>
        </w:rPr>
        <w:lastRenderedPageBreak/>
        <w:t>BEHAVIORAL DISORDERS</w:t>
      </w:r>
      <w:r>
        <w:rPr>
          <w:i/>
          <w:iCs/>
        </w:rPr>
        <w:t xml:space="preserve"> </w:t>
      </w:r>
      <w:r>
        <w:t>SUPPLEMENTAL FILE</w:t>
      </w:r>
    </w:p>
    <w:p w14:paraId="263ED95D" w14:textId="77777777" w:rsidR="00A21414" w:rsidRDefault="00A21414" w:rsidP="00A21414">
      <w:r>
        <w:t xml:space="preserve">TABLE S4. </w:t>
      </w:r>
      <w:r w:rsidRPr="001C1047">
        <w:t>FABI Case Characteristics of student participants</w:t>
      </w:r>
    </w:p>
    <w:p w14:paraId="54259ABA" w14:textId="38380A53" w:rsidR="00A21414" w:rsidRDefault="00A21414" w:rsidP="00A21414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p w14:paraId="58F0EB51" w14:textId="77777777" w:rsidR="001F50EB" w:rsidRDefault="001F50EB" w:rsidP="00A21414"/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735"/>
        <w:gridCol w:w="2026"/>
      </w:tblGrid>
      <w:tr w:rsidR="00A21414" w:rsidRPr="00616F3E" w14:paraId="41317023" w14:textId="77777777" w:rsidTr="00F148F0">
        <w:trPr>
          <w:trHeight w:val="90"/>
          <w:tblHeader/>
        </w:trPr>
        <w:tc>
          <w:tcPr>
            <w:tcW w:w="1923" w:type="pct"/>
            <w:tcBorders>
              <w:top w:val="single" w:sz="4" w:space="0" w:color="auto"/>
              <w:bottom w:val="nil"/>
            </w:tcBorders>
          </w:tcPr>
          <w:p w14:paraId="41ADB886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Variable</w:t>
            </w:r>
          </w:p>
        </w:tc>
        <w:tc>
          <w:tcPr>
            <w:tcW w:w="1995" w:type="pct"/>
            <w:tcBorders>
              <w:top w:val="single" w:sz="4" w:space="0" w:color="auto"/>
              <w:bottom w:val="nil"/>
            </w:tcBorders>
          </w:tcPr>
          <w:p w14:paraId="408CB62F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Level</w:t>
            </w:r>
          </w:p>
        </w:tc>
        <w:tc>
          <w:tcPr>
            <w:tcW w:w="1082" w:type="pct"/>
            <w:tcBorders>
              <w:top w:val="single" w:sz="4" w:space="0" w:color="auto"/>
              <w:bottom w:val="nil"/>
            </w:tcBorders>
          </w:tcPr>
          <w:p w14:paraId="71360A2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616F3E">
              <w:rPr>
                <w:i/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67</w:t>
            </w:r>
          </w:p>
        </w:tc>
      </w:tr>
      <w:tr w:rsidR="00A21414" w:rsidRPr="00616F3E" w14:paraId="2D9829C4" w14:textId="77777777" w:rsidTr="00F148F0">
        <w:trPr>
          <w:trHeight w:val="100"/>
        </w:trPr>
        <w:tc>
          <w:tcPr>
            <w:tcW w:w="1923" w:type="pct"/>
            <w:tcBorders>
              <w:top w:val="nil"/>
              <w:bottom w:val="single" w:sz="4" w:space="0" w:color="auto"/>
            </w:tcBorders>
          </w:tcPr>
          <w:p w14:paraId="20A7B812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  <w:tc>
          <w:tcPr>
            <w:tcW w:w="1995" w:type="pct"/>
            <w:tcBorders>
              <w:top w:val="nil"/>
              <w:bottom w:val="single" w:sz="4" w:space="0" w:color="auto"/>
            </w:tcBorders>
          </w:tcPr>
          <w:p w14:paraId="5D4D5DB5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082" w:type="pct"/>
            <w:tcBorders>
              <w:top w:val="nil"/>
              <w:bottom w:val="single" w:sz="4" w:space="0" w:color="auto"/>
            </w:tcBorders>
          </w:tcPr>
          <w:p w14:paraId="7C10DA6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4266A1">
              <w:rPr>
                <w:i/>
                <w:sz w:val="22"/>
              </w:rPr>
              <w:t xml:space="preserve">n </w:t>
            </w:r>
            <w:r w:rsidRPr="00616F3E">
              <w:rPr>
                <w:sz w:val="22"/>
              </w:rPr>
              <w:t>(</w:t>
            </w:r>
            <w:r w:rsidRPr="00616F3E">
              <w:rPr>
                <w:i/>
                <w:sz w:val="22"/>
              </w:rPr>
              <w:t>%</w:t>
            </w:r>
            <w:r w:rsidRPr="00616F3E">
              <w:rPr>
                <w:sz w:val="22"/>
              </w:rPr>
              <w:t>)</w:t>
            </w:r>
          </w:p>
        </w:tc>
      </w:tr>
      <w:tr w:rsidR="00A21414" w:rsidRPr="00616F3E" w14:paraId="521ED80C" w14:textId="77777777" w:rsidTr="00F148F0">
        <w:trPr>
          <w:trHeight w:val="386"/>
        </w:trPr>
        <w:tc>
          <w:tcPr>
            <w:tcW w:w="1923" w:type="pct"/>
            <w:tcBorders>
              <w:top w:val="single" w:sz="4" w:space="0" w:color="auto"/>
            </w:tcBorders>
          </w:tcPr>
          <w:p w14:paraId="41871773" w14:textId="2F74E5E4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Target</w:t>
            </w:r>
            <w:r>
              <w:rPr>
                <w:sz w:val="22"/>
              </w:rPr>
              <w:t xml:space="preserve"> </w:t>
            </w:r>
            <w:r w:rsidR="004266A1">
              <w:rPr>
                <w:sz w:val="22"/>
              </w:rPr>
              <w:t>b</w:t>
            </w:r>
            <w:r w:rsidRPr="00616F3E">
              <w:rPr>
                <w:sz w:val="22"/>
              </w:rPr>
              <w:t>ehavior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  <w:tcBorders>
              <w:top w:val="single" w:sz="4" w:space="0" w:color="auto"/>
            </w:tcBorders>
          </w:tcPr>
          <w:p w14:paraId="769B690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Defiance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14:paraId="4319DC22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6E086F72" w14:textId="77777777" w:rsidTr="00F148F0">
        <w:trPr>
          <w:trHeight w:val="100"/>
        </w:trPr>
        <w:tc>
          <w:tcPr>
            <w:tcW w:w="1923" w:type="pct"/>
          </w:tcPr>
          <w:p w14:paraId="04531A15" w14:textId="6EC74109" w:rsidR="00A21414" w:rsidRPr="00616F3E" w:rsidRDefault="00A21414" w:rsidP="00F148F0">
            <w:pPr>
              <w:ind w:left="229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</w:t>
            </w:r>
            <w:proofErr w:type="gramStart"/>
            <w:r w:rsidR="004266A1" w:rsidRPr="00616F3E">
              <w:rPr>
                <w:sz w:val="22"/>
              </w:rPr>
              <w:t>missing</w:t>
            </w:r>
            <w:proofErr w:type="gramEnd"/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3)</w:t>
            </w:r>
          </w:p>
        </w:tc>
        <w:tc>
          <w:tcPr>
            <w:tcW w:w="1995" w:type="pct"/>
          </w:tcPr>
          <w:p w14:paraId="031C4351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Disruption</w:t>
            </w:r>
          </w:p>
        </w:tc>
        <w:tc>
          <w:tcPr>
            <w:tcW w:w="1082" w:type="pct"/>
          </w:tcPr>
          <w:p w14:paraId="6E4F29E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(15.63)</w:t>
            </w:r>
          </w:p>
        </w:tc>
      </w:tr>
      <w:tr w:rsidR="00A21414" w:rsidRPr="00616F3E" w14:paraId="61FFD5F5" w14:textId="77777777" w:rsidTr="00F148F0">
        <w:trPr>
          <w:trHeight w:val="207"/>
        </w:trPr>
        <w:tc>
          <w:tcPr>
            <w:tcW w:w="1923" w:type="pct"/>
          </w:tcPr>
          <w:p w14:paraId="54A84D0B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57A076B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Inappropriate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talking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in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class</w:t>
            </w:r>
          </w:p>
        </w:tc>
        <w:tc>
          <w:tcPr>
            <w:tcW w:w="1082" w:type="pct"/>
          </w:tcPr>
          <w:p w14:paraId="41F7FF09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(3.13)</w:t>
            </w:r>
          </w:p>
        </w:tc>
      </w:tr>
      <w:tr w:rsidR="00A21414" w:rsidRPr="00616F3E" w14:paraId="7595B0D1" w14:textId="77777777" w:rsidTr="00F148F0">
        <w:trPr>
          <w:trHeight w:val="308"/>
        </w:trPr>
        <w:tc>
          <w:tcPr>
            <w:tcW w:w="1923" w:type="pct"/>
          </w:tcPr>
          <w:p w14:paraId="2EC0021B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171D8114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Negative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social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interactions</w:t>
            </w:r>
          </w:p>
        </w:tc>
        <w:tc>
          <w:tcPr>
            <w:tcW w:w="1082" w:type="pct"/>
          </w:tcPr>
          <w:p w14:paraId="61EDA9BD" w14:textId="77777777" w:rsidR="00A21414" w:rsidRPr="00616F3E" w:rsidDel="00293489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(4.69)</w:t>
            </w:r>
          </w:p>
        </w:tc>
      </w:tr>
      <w:tr w:rsidR="00A21414" w:rsidRPr="00616F3E" w14:paraId="0F9A4071" w14:textId="77777777" w:rsidTr="00F148F0">
        <w:trPr>
          <w:trHeight w:val="188"/>
        </w:trPr>
        <w:tc>
          <w:tcPr>
            <w:tcW w:w="1923" w:type="pct"/>
          </w:tcPr>
          <w:p w14:paraId="0AAD371E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322830A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Noncompliance</w:t>
            </w:r>
          </w:p>
        </w:tc>
        <w:tc>
          <w:tcPr>
            <w:tcW w:w="1082" w:type="pct"/>
          </w:tcPr>
          <w:p w14:paraId="4AE007D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(14.06)</w:t>
            </w:r>
          </w:p>
        </w:tc>
      </w:tr>
      <w:tr w:rsidR="00A21414" w:rsidRPr="00616F3E" w14:paraId="710E7D6A" w14:textId="77777777" w:rsidTr="00F148F0">
        <w:trPr>
          <w:trHeight w:val="308"/>
        </w:trPr>
        <w:tc>
          <w:tcPr>
            <w:tcW w:w="1923" w:type="pct"/>
          </w:tcPr>
          <w:p w14:paraId="2BA6E766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3D07FE4F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Nonengagement</w:t>
            </w:r>
          </w:p>
        </w:tc>
        <w:tc>
          <w:tcPr>
            <w:tcW w:w="1082" w:type="pct"/>
          </w:tcPr>
          <w:p w14:paraId="76B3F6C3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51960D93" w14:textId="77777777" w:rsidTr="00F148F0">
        <w:trPr>
          <w:trHeight w:val="198"/>
        </w:trPr>
        <w:tc>
          <w:tcPr>
            <w:tcW w:w="1923" w:type="pct"/>
          </w:tcPr>
          <w:p w14:paraId="53EE3EF9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75F2ACD9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Off-task</w:t>
            </w:r>
          </w:p>
        </w:tc>
        <w:tc>
          <w:tcPr>
            <w:tcW w:w="1082" w:type="pct"/>
          </w:tcPr>
          <w:p w14:paraId="79DDEB3A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33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(51.56)</w:t>
            </w:r>
          </w:p>
        </w:tc>
      </w:tr>
      <w:tr w:rsidR="00A21414" w:rsidRPr="00616F3E" w14:paraId="6CD1C8C3" w14:textId="77777777" w:rsidTr="00F148F0">
        <w:trPr>
          <w:trHeight w:val="308"/>
        </w:trPr>
        <w:tc>
          <w:tcPr>
            <w:tcW w:w="1923" w:type="pct"/>
          </w:tcPr>
          <w:p w14:paraId="0493A3D6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2F00FDA5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Off-task/Disruptive</w:t>
            </w:r>
          </w:p>
        </w:tc>
        <w:tc>
          <w:tcPr>
            <w:tcW w:w="1082" w:type="pct"/>
          </w:tcPr>
          <w:p w14:paraId="540F5F8F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49C1D68A" w14:textId="77777777" w:rsidTr="00F148F0">
        <w:trPr>
          <w:trHeight w:val="90"/>
        </w:trPr>
        <w:tc>
          <w:tcPr>
            <w:tcW w:w="1923" w:type="pct"/>
          </w:tcPr>
          <w:p w14:paraId="470FDC8C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468CBC81" w14:textId="349FDC64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Rapid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p</w:t>
            </w:r>
            <w:r w:rsidRPr="00616F3E">
              <w:rPr>
                <w:sz w:val="22"/>
              </w:rPr>
              <w:t>ressure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v</w:t>
            </w:r>
            <w:r w:rsidRPr="00616F3E">
              <w:rPr>
                <w:sz w:val="22"/>
              </w:rPr>
              <w:t>ocalization</w:t>
            </w:r>
          </w:p>
        </w:tc>
        <w:tc>
          <w:tcPr>
            <w:tcW w:w="1082" w:type="pct"/>
          </w:tcPr>
          <w:p w14:paraId="20286BF2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40984114" w14:textId="77777777" w:rsidTr="00F148F0">
        <w:trPr>
          <w:trHeight w:val="126"/>
        </w:trPr>
        <w:tc>
          <w:tcPr>
            <w:tcW w:w="1923" w:type="pct"/>
          </w:tcPr>
          <w:p w14:paraId="2C504BBE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1F76892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Tardiness</w:t>
            </w:r>
          </w:p>
        </w:tc>
        <w:tc>
          <w:tcPr>
            <w:tcW w:w="1082" w:type="pct"/>
          </w:tcPr>
          <w:p w14:paraId="21792BF6" w14:textId="77777777" w:rsidR="00A21414" w:rsidRPr="00616F3E" w:rsidDel="00293489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3354C4E9" w14:textId="77777777" w:rsidTr="00F148F0">
        <w:trPr>
          <w:trHeight w:val="308"/>
        </w:trPr>
        <w:tc>
          <w:tcPr>
            <w:tcW w:w="1923" w:type="pct"/>
          </w:tcPr>
          <w:p w14:paraId="2C056566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660FB851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Temper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tantrums</w:t>
            </w:r>
          </w:p>
        </w:tc>
        <w:tc>
          <w:tcPr>
            <w:tcW w:w="1082" w:type="pct"/>
          </w:tcPr>
          <w:p w14:paraId="041EF976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5497A67D" w14:textId="77777777" w:rsidTr="00F148F0">
        <w:trPr>
          <w:trHeight w:val="100"/>
        </w:trPr>
        <w:tc>
          <w:tcPr>
            <w:tcW w:w="1923" w:type="pct"/>
          </w:tcPr>
          <w:p w14:paraId="5612FC74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316BD7D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Verbal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aggression</w:t>
            </w:r>
          </w:p>
        </w:tc>
        <w:tc>
          <w:tcPr>
            <w:tcW w:w="1082" w:type="pct"/>
          </w:tcPr>
          <w:p w14:paraId="11451E71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  <w:p w14:paraId="23AD90C5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03F93DB3" w14:textId="77777777" w:rsidTr="00F148F0">
        <w:trPr>
          <w:trHeight w:val="100"/>
        </w:trPr>
        <w:tc>
          <w:tcPr>
            <w:tcW w:w="1923" w:type="pct"/>
          </w:tcPr>
          <w:p w14:paraId="58DAE9D7" w14:textId="55B5FDF6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Number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h</w:t>
            </w:r>
            <w:r w:rsidRPr="00616F3E">
              <w:rPr>
                <w:sz w:val="22"/>
              </w:rPr>
              <w:t>ypothesized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f</w:t>
            </w:r>
            <w:r w:rsidRPr="00616F3E">
              <w:rPr>
                <w:sz w:val="22"/>
              </w:rPr>
              <w:t>unctions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</w:tcPr>
          <w:p w14:paraId="6149D48A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One</w:t>
            </w:r>
          </w:p>
        </w:tc>
        <w:tc>
          <w:tcPr>
            <w:tcW w:w="1082" w:type="pct"/>
          </w:tcPr>
          <w:p w14:paraId="686BA08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17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(27.42)</w:t>
            </w:r>
          </w:p>
        </w:tc>
      </w:tr>
      <w:tr w:rsidR="00A21414" w:rsidRPr="00616F3E" w14:paraId="5D6902F6" w14:textId="77777777" w:rsidTr="00F148F0">
        <w:trPr>
          <w:trHeight w:val="100"/>
        </w:trPr>
        <w:tc>
          <w:tcPr>
            <w:tcW w:w="1923" w:type="pct"/>
          </w:tcPr>
          <w:p w14:paraId="0BC09E6C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5)</w:t>
            </w:r>
          </w:p>
        </w:tc>
        <w:tc>
          <w:tcPr>
            <w:tcW w:w="1995" w:type="pct"/>
          </w:tcPr>
          <w:p w14:paraId="778A5705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Two</w:t>
            </w:r>
          </w:p>
        </w:tc>
        <w:tc>
          <w:tcPr>
            <w:tcW w:w="1082" w:type="pct"/>
          </w:tcPr>
          <w:p w14:paraId="11394717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(45.16)</w:t>
            </w:r>
          </w:p>
        </w:tc>
      </w:tr>
      <w:tr w:rsidR="00A21414" w:rsidRPr="00616F3E" w14:paraId="5D1236E3" w14:textId="77777777" w:rsidTr="00F148F0">
        <w:trPr>
          <w:trHeight w:val="308"/>
        </w:trPr>
        <w:tc>
          <w:tcPr>
            <w:tcW w:w="1923" w:type="pct"/>
          </w:tcPr>
          <w:p w14:paraId="20A38DC2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3D81FEA7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Three</w:t>
            </w:r>
          </w:p>
        </w:tc>
        <w:tc>
          <w:tcPr>
            <w:tcW w:w="1082" w:type="pct"/>
          </w:tcPr>
          <w:p w14:paraId="3F1328D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16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(25.81)</w:t>
            </w:r>
          </w:p>
        </w:tc>
      </w:tr>
      <w:tr w:rsidR="00A21414" w:rsidRPr="00616F3E" w14:paraId="6508AFBA" w14:textId="77777777" w:rsidTr="00F148F0">
        <w:trPr>
          <w:trHeight w:val="100"/>
        </w:trPr>
        <w:tc>
          <w:tcPr>
            <w:tcW w:w="1923" w:type="pct"/>
          </w:tcPr>
          <w:p w14:paraId="1ED0958F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4306426D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Four</w:t>
            </w:r>
          </w:p>
        </w:tc>
        <w:tc>
          <w:tcPr>
            <w:tcW w:w="1082" w:type="pct"/>
          </w:tcPr>
          <w:p w14:paraId="622F214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(1.61)</w:t>
            </w:r>
          </w:p>
          <w:p w14:paraId="451C2D75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73734358" w14:textId="77777777" w:rsidTr="00F148F0">
        <w:trPr>
          <w:trHeight w:val="308"/>
        </w:trPr>
        <w:tc>
          <w:tcPr>
            <w:tcW w:w="1923" w:type="pct"/>
          </w:tcPr>
          <w:p w14:paraId="194A64B0" w14:textId="069E050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Function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b</w:t>
            </w:r>
            <w:r w:rsidRPr="00616F3E">
              <w:rPr>
                <w:sz w:val="22"/>
              </w:rPr>
              <w:t>ehavior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</w:tcPr>
          <w:p w14:paraId="56057FEA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</w:t>
            </w:r>
            <w:r w:rsidRPr="00616F3E">
              <w:rPr>
                <w:sz w:val="22"/>
                <w:vertAlign w:val="superscript"/>
              </w:rPr>
              <w:t>R</w:t>
            </w:r>
            <w:r w:rsidRPr="00616F3E">
              <w:rPr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Attention</w:t>
            </w:r>
          </w:p>
        </w:tc>
        <w:tc>
          <w:tcPr>
            <w:tcW w:w="1082" w:type="pct"/>
          </w:tcPr>
          <w:p w14:paraId="2C0914E4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52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(83.87)</w:t>
            </w:r>
          </w:p>
        </w:tc>
      </w:tr>
      <w:tr w:rsidR="00A21414" w:rsidRPr="00616F3E" w14:paraId="4E3A1DFF" w14:textId="77777777" w:rsidTr="00F148F0">
        <w:trPr>
          <w:trHeight w:val="100"/>
        </w:trPr>
        <w:tc>
          <w:tcPr>
            <w:tcW w:w="1923" w:type="pct"/>
          </w:tcPr>
          <w:p w14:paraId="27EB82FA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5)</w:t>
            </w:r>
          </w:p>
        </w:tc>
        <w:tc>
          <w:tcPr>
            <w:tcW w:w="1995" w:type="pct"/>
          </w:tcPr>
          <w:p w14:paraId="110C7BFA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</w:t>
            </w:r>
            <w:r w:rsidRPr="00616F3E">
              <w:rPr>
                <w:sz w:val="22"/>
                <w:vertAlign w:val="superscript"/>
              </w:rPr>
              <w:t>R</w:t>
            </w:r>
            <w:r w:rsidRPr="00616F3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Attention</w:t>
            </w:r>
          </w:p>
        </w:tc>
        <w:tc>
          <w:tcPr>
            <w:tcW w:w="1082" w:type="pct"/>
          </w:tcPr>
          <w:p w14:paraId="26FCE06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(1.61)</w:t>
            </w:r>
          </w:p>
        </w:tc>
      </w:tr>
      <w:tr w:rsidR="00A21414" w:rsidRPr="00616F3E" w14:paraId="009FC47B" w14:textId="77777777" w:rsidTr="00F148F0">
        <w:trPr>
          <w:trHeight w:val="162"/>
        </w:trPr>
        <w:tc>
          <w:tcPr>
            <w:tcW w:w="1923" w:type="pct"/>
          </w:tcPr>
          <w:p w14:paraId="269D9129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05D69D5A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</w:t>
            </w:r>
            <w:r w:rsidRPr="00616F3E">
              <w:rPr>
                <w:sz w:val="22"/>
                <w:vertAlign w:val="superscript"/>
              </w:rPr>
              <w:t>R</w:t>
            </w:r>
            <w:r w:rsidRPr="00616F3E">
              <w:rPr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Tangibles/Activities</w:t>
            </w:r>
          </w:p>
        </w:tc>
        <w:tc>
          <w:tcPr>
            <w:tcW w:w="1082" w:type="pct"/>
          </w:tcPr>
          <w:p w14:paraId="155F35CD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(1.61)</w:t>
            </w:r>
          </w:p>
        </w:tc>
      </w:tr>
      <w:tr w:rsidR="00A21414" w:rsidRPr="00616F3E" w14:paraId="6427AC0F" w14:textId="77777777" w:rsidTr="00F148F0">
        <w:trPr>
          <w:trHeight w:val="100"/>
        </w:trPr>
        <w:tc>
          <w:tcPr>
            <w:tcW w:w="1923" w:type="pct"/>
          </w:tcPr>
          <w:p w14:paraId="0C414F58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408DA056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</w:t>
            </w:r>
            <w:r w:rsidRPr="00616F3E">
              <w:rPr>
                <w:sz w:val="22"/>
                <w:vertAlign w:val="superscript"/>
              </w:rPr>
              <w:t>R</w:t>
            </w:r>
            <w:r w:rsidRPr="00616F3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Tangibles/Activities</w:t>
            </w:r>
          </w:p>
        </w:tc>
        <w:tc>
          <w:tcPr>
            <w:tcW w:w="1082" w:type="pct"/>
          </w:tcPr>
          <w:p w14:paraId="144CDF8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37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(59.68)</w:t>
            </w:r>
          </w:p>
        </w:tc>
      </w:tr>
      <w:tr w:rsidR="00A21414" w:rsidRPr="00616F3E" w14:paraId="61D1204B" w14:textId="77777777" w:rsidTr="00F148F0">
        <w:trPr>
          <w:trHeight w:val="100"/>
        </w:trPr>
        <w:tc>
          <w:tcPr>
            <w:tcW w:w="1923" w:type="pct"/>
          </w:tcPr>
          <w:p w14:paraId="6100A4DF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70C1EEA7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</w:t>
            </w:r>
            <w:r w:rsidRPr="00616F3E">
              <w:rPr>
                <w:sz w:val="22"/>
                <w:vertAlign w:val="superscript"/>
              </w:rPr>
              <w:t>R</w:t>
            </w:r>
            <w:r w:rsidRPr="00616F3E">
              <w:rPr>
                <w:sz w:val="22"/>
              </w:rPr>
              <w:t>+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Sensory</w:t>
            </w:r>
          </w:p>
        </w:tc>
        <w:tc>
          <w:tcPr>
            <w:tcW w:w="1082" w:type="pct"/>
          </w:tcPr>
          <w:p w14:paraId="5AED6F3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(29.03)</w:t>
            </w:r>
          </w:p>
        </w:tc>
      </w:tr>
      <w:tr w:rsidR="00A21414" w:rsidRPr="00616F3E" w14:paraId="5DFA10D1" w14:textId="77777777" w:rsidTr="00F148F0">
        <w:trPr>
          <w:trHeight w:val="100"/>
        </w:trPr>
        <w:tc>
          <w:tcPr>
            <w:tcW w:w="1923" w:type="pct"/>
          </w:tcPr>
          <w:p w14:paraId="2ED0D2BC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1C3148F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</w:t>
            </w:r>
            <w:r w:rsidRPr="00616F3E">
              <w:rPr>
                <w:sz w:val="22"/>
                <w:vertAlign w:val="superscript"/>
              </w:rPr>
              <w:t>R</w:t>
            </w:r>
            <w:r w:rsidRPr="00616F3E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Sensory</w:t>
            </w:r>
          </w:p>
        </w:tc>
        <w:tc>
          <w:tcPr>
            <w:tcW w:w="1082" w:type="pct"/>
          </w:tcPr>
          <w:p w14:paraId="29C82CC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(0)</w:t>
            </w:r>
          </w:p>
          <w:p w14:paraId="7F6B99D9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6855B4A8" w14:textId="77777777" w:rsidTr="00F148F0">
        <w:trPr>
          <w:trHeight w:val="189"/>
        </w:trPr>
        <w:tc>
          <w:tcPr>
            <w:tcW w:w="1923" w:type="pct"/>
          </w:tcPr>
          <w:p w14:paraId="5D640CD9" w14:textId="42787C93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Replacement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b</w:t>
            </w:r>
            <w:r w:rsidRPr="00616F3E">
              <w:rPr>
                <w:sz w:val="22"/>
              </w:rPr>
              <w:t>ehavior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</w:tcPr>
          <w:p w14:paraId="624DC263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Academic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engagement/on-task</w:t>
            </w:r>
          </w:p>
        </w:tc>
        <w:tc>
          <w:tcPr>
            <w:tcW w:w="1082" w:type="pct"/>
          </w:tcPr>
          <w:p w14:paraId="5C273CD6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37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(57.81)</w:t>
            </w:r>
          </w:p>
        </w:tc>
      </w:tr>
      <w:tr w:rsidR="00A21414" w:rsidRPr="00616F3E" w14:paraId="7DCB52F3" w14:textId="77777777" w:rsidTr="00F148F0">
        <w:trPr>
          <w:trHeight w:val="100"/>
        </w:trPr>
        <w:tc>
          <w:tcPr>
            <w:tcW w:w="1923" w:type="pct"/>
          </w:tcPr>
          <w:p w14:paraId="3B0085D8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3)</w:t>
            </w:r>
          </w:p>
        </w:tc>
        <w:tc>
          <w:tcPr>
            <w:tcW w:w="1995" w:type="pct"/>
          </w:tcPr>
          <w:p w14:paraId="1E1B9021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Appropriate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voice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level</w:t>
            </w:r>
          </w:p>
        </w:tc>
        <w:tc>
          <w:tcPr>
            <w:tcW w:w="1082" w:type="pct"/>
          </w:tcPr>
          <w:p w14:paraId="2275019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(3.13)</w:t>
            </w:r>
          </w:p>
        </w:tc>
      </w:tr>
      <w:tr w:rsidR="00A21414" w:rsidRPr="00616F3E" w14:paraId="74C838C6" w14:textId="77777777" w:rsidTr="00F148F0">
        <w:trPr>
          <w:trHeight w:val="100"/>
        </w:trPr>
        <w:tc>
          <w:tcPr>
            <w:tcW w:w="1923" w:type="pct"/>
          </w:tcPr>
          <w:p w14:paraId="7C3A2497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5D9ABFD9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Appropriately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requesting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for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help</w:t>
            </w:r>
          </w:p>
        </w:tc>
        <w:tc>
          <w:tcPr>
            <w:tcW w:w="1082" w:type="pct"/>
          </w:tcPr>
          <w:p w14:paraId="14BEBF93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(4.69)</w:t>
            </w:r>
          </w:p>
        </w:tc>
      </w:tr>
      <w:tr w:rsidR="00A21414" w:rsidRPr="00616F3E" w14:paraId="7A2EA9BF" w14:textId="77777777" w:rsidTr="00F148F0">
        <w:trPr>
          <w:trHeight w:val="100"/>
        </w:trPr>
        <w:tc>
          <w:tcPr>
            <w:tcW w:w="1923" w:type="pct"/>
          </w:tcPr>
          <w:p w14:paraId="403703FC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19A09E5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Arriving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time</w:t>
            </w:r>
          </w:p>
        </w:tc>
        <w:tc>
          <w:tcPr>
            <w:tcW w:w="1082" w:type="pct"/>
          </w:tcPr>
          <w:p w14:paraId="41E7F1A9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5D3F1C27" w14:textId="77777777" w:rsidTr="00F148F0">
        <w:trPr>
          <w:trHeight w:val="100"/>
        </w:trPr>
        <w:tc>
          <w:tcPr>
            <w:tcW w:w="1923" w:type="pct"/>
          </w:tcPr>
          <w:p w14:paraId="6B32FDEB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1E441231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Compliance</w:t>
            </w:r>
          </w:p>
        </w:tc>
        <w:tc>
          <w:tcPr>
            <w:tcW w:w="1082" w:type="pct"/>
          </w:tcPr>
          <w:p w14:paraId="347A91F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(17.19)</w:t>
            </w:r>
          </w:p>
        </w:tc>
      </w:tr>
      <w:tr w:rsidR="00A21414" w:rsidRPr="00616F3E" w14:paraId="0426CBEE" w14:textId="77777777" w:rsidTr="00F148F0">
        <w:trPr>
          <w:trHeight w:val="100"/>
        </w:trPr>
        <w:tc>
          <w:tcPr>
            <w:tcW w:w="1923" w:type="pct"/>
          </w:tcPr>
          <w:p w14:paraId="5927F96E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6D98D510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Hands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to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self</w:t>
            </w:r>
          </w:p>
        </w:tc>
        <w:tc>
          <w:tcPr>
            <w:tcW w:w="1082" w:type="pct"/>
          </w:tcPr>
          <w:p w14:paraId="1B32BA6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21C212CC" w14:textId="77777777" w:rsidTr="00F148F0">
        <w:trPr>
          <w:trHeight w:val="100"/>
        </w:trPr>
        <w:tc>
          <w:tcPr>
            <w:tcW w:w="1923" w:type="pct"/>
          </w:tcPr>
          <w:p w14:paraId="5F6A2541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0624068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List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functions*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2" w:type="pct"/>
          </w:tcPr>
          <w:p w14:paraId="2F1A5F2D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605E978E" w14:textId="77777777" w:rsidTr="00F148F0">
        <w:trPr>
          <w:trHeight w:val="308"/>
        </w:trPr>
        <w:tc>
          <w:tcPr>
            <w:tcW w:w="1923" w:type="pct"/>
          </w:tcPr>
          <w:p w14:paraId="2D57E098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1F5001CF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Pro-social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verbal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behavior</w:t>
            </w:r>
          </w:p>
        </w:tc>
        <w:tc>
          <w:tcPr>
            <w:tcW w:w="1082" w:type="pct"/>
          </w:tcPr>
          <w:p w14:paraId="5B622CD4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(3.13)</w:t>
            </w:r>
          </w:p>
        </w:tc>
      </w:tr>
      <w:tr w:rsidR="00A21414" w:rsidRPr="00616F3E" w14:paraId="0B19D442" w14:textId="77777777" w:rsidTr="00F148F0">
        <w:trPr>
          <w:trHeight w:val="308"/>
        </w:trPr>
        <w:tc>
          <w:tcPr>
            <w:tcW w:w="1923" w:type="pct"/>
          </w:tcPr>
          <w:p w14:paraId="27E91AEC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34BA9EA3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Socially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acceptable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(pro-social)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behaviors</w:t>
            </w:r>
          </w:p>
        </w:tc>
        <w:tc>
          <w:tcPr>
            <w:tcW w:w="1082" w:type="pct"/>
          </w:tcPr>
          <w:p w14:paraId="766490F4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(6.24)</w:t>
            </w:r>
          </w:p>
        </w:tc>
      </w:tr>
      <w:tr w:rsidR="00A21414" w:rsidRPr="00616F3E" w14:paraId="0AB080FF" w14:textId="77777777" w:rsidTr="00F148F0">
        <w:trPr>
          <w:trHeight w:val="100"/>
        </w:trPr>
        <w:tc>
          <w:tcPr>
            <w:tcW w:w="1923" w:type="pct"/>
          </w:tcPr>
          <w:p w14:paraId="78F0A5F0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431AF0B5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Typical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babbling</w:t>
            </w:r>
          </w:p>
        </w:tc>
        <w:tc>
          <w:tcPr>
            <w:tcW w:w="1082" w:type="pct"/>
          </w:tcPr>
          <w:p w14:paraId="7B9127C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779D715F" w14:textId="77777777" w:rsidTr="004266A1">
        <w:trPr>
          <w:trHeight w:val="1170"/>
        </w:trPr>
        <w:tc>
          <w:tcPr>
            <w:tcW w:w="1923" w:type="pct"/>
          </w:tcPr>
          <w:p w14:paraId="30517FFE" w14:textId="77777777" w:rsidR="00A21414" w:rsidRPr="00616F3E" w:rsidRDefault="00A21414" w:rsidP="00F148F0">
            <w:pPr>
              <w:ind w:left="229"/>
              <w:rPr>
                <w:sz w:val="22"/>
              </w:rPr>
            </w:pPr>
          </w:p>
        </w:tc>
        <w:tc>
          <w:tcPr>
            <w:tcW w:w="1995" w:type="pct"/>
          </w:tcPr>
          <w:p w14:paraId="41A8067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Sensory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tool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use</w:t>
            </w:r>
          </w:p>
        </w:tc>
        <w:tc>
          <w:tcPr>
            <w:tcW w:w="1082" w:type="pct"/>
          </w:tcPr>
          <w:p w14:paraId="660C0EB7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(1.56)</w:t>
            </w:r>
          </w:p>
        </w:tc>
      </w:tr>
      <w:tr w:rsidR="00A21414" w:rsidRPr="00616F3E" w14:paraId="30075C2B" w14:textId="77777777" w:rsidTr="00F148F0">
        <w:trPr>
          <w:trHeight w:val="308"/>
        </w:trPr>
        <w:tc>
          <w:tcPr>
            <w:tcW w:w="1923" w:type="pct"/>
          </w:tcPr>
          <w:p w14:paraId="6E13431E" w14:textId="009B1ACA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lastRenderedPageBreak/>
              <w:t>Targeted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d</w:t>
            </w:r>
            <w:r w:rsidRPr="00616F3E">
              <w:rPr>
                <w:sz w:val="22"/>
              </w:rPr>
              <w:t>imension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b</w:t>
            </w:r>
            <w:r w:rsidRPr="00616F3E">
              <w:rPr>
                <w:sz w:val="22"/>
              </w:rPr>
              <w:t>ehavior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</w:tcPr>
          <w:p w14:paraId="7402CE9B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Frequency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2" w:type="pct"/>
          </w:tcPr>
          <w:p w14:paraId="2ABD022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(44.44)</w:t>
            </w:r>
          </w:p>
        </w:tc>
      </w:tr>
      <w:tr w:rsidR="00A21414" w:rsidRPr="00616F3E" w14:paraId="7C7D1B9C" w14:textId="77777777" w:rsidTr="00F148F0">
        <w:trPr>
          <w:trHeight w:val="350"/>
        </w:trPr>
        <w:tc>
          <w:tcPr>
            <w:tcW w:w="1923" w:type="pct"/>
          </w:tcPr>
          <w:p w14:paraId="2567AF98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49)</w:t>
            </w:r>
          </w:p>
        </w:tc>
        <w:tc>
          <w:tcPr>
            <w:tcW w:w="1995" w:type="pct"/>
          </w:tcPr>
          <w:p w14:paraId="15C8291F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Rate</w:t>
            </w:r>
          </w:p>
        </w:tc>
        <w:tc>
          <w:tcPr>
            <w:tcW w:w="1082" w:type="pct"/>
          </w:tcPr>
          <w:p w14:paraId="3ADE4801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(44.44)</w:t>
            </w:r>
          </w:p>
        </w:tc>
      </w:tr>
      <w:tr w:rsidR="00A21414" w:rsidRPr="00616F3E" w14:paraId="212E8AF1" w14:textId="77777777" w:rsidTr="00F148F0">
        <w:trPr>
          <w:trHeight w:val="188"/>
        </w:trPr>
        <w:tc>
          <w:tcPr>
            <w:tcW w:w="1923" w:type="pct"/>
          </w:tcPr>
          <w:p w14:paraId="66993A4A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1F5E0439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Duration</w:t>
            </w:r>
          </w:p>
        </w:tc>
        <w:tc>
          <w:tcPr>
            <w:tcW w:w="1082" w:type="pct"/>
          </w:tcPr>
          <w:p w14:paraId="74D4C24A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(5.56)</w:t>
            </w:r>
          </w:p>
        </w:tc>
      </w:tr>
      <w:tr w:rsidR="00A21414" w:rsidRPr="00616F3E" w14:paraId="153FEF9B" w14:textId="77777777" w:rsidTr="00F148F0">
        <w:trPr>
          <w:trHeight w:val="100"/>
        </w:trPr>
        <w:tc>
          <w:tcPr>
            <w:tcW w:w="1923" w:type="pct"/>
          </w:tcPr>
          <w:p w14:paraId="11951559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1F60A9FC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Latency</w:t>
            </w:r>
          </w:p>
        </w:tc>
        <w:tc>
          <w:tcPr>
            <w:tcW w:w="1082" w:type="pct"/>
          </w:tcPr>
          <w:p w14:paraId="5A65FA4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(0)</w:t>
            </w:r>
          </w:p>
        </w:tc>
      </w:tr>
      <w:tr w:rsidR="00A21414" w:rsidRPr="00616F3E" w14:paraId="2EB2A4C3" w14:textId="77777777" w:rsidTr="00F148F0">
        <w:trPr>
          <w:trHeight w:val="188"/>
        </w:trPr>
        <w:tc>
          <w:tcPr>
            <w:tcW w:w="1923" w:type="pct"/>
          </w:tcPr>
          <w:p w14:paraId="50D7D769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036FC9A4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Topography</w:t>
            </w:r>
          </w:p>
        </w:tc>
        <w:tc>
          <w:tcPr>
            <w:tcW w:w="1082" w:type="pct"/>
          </w:tcPr>
          <w:p w14:paraId="72973AAB" w14:textId="77777777" w:rsidR="00A21414" w:rsidRPr="00616F3E" w:rsidDel="00C851C5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(0)</w:t>
            </w:r>
          </w:p>
        </w:tc>
      </w:tr>
      <w:tr w:rsidR="00A21414" w:rsidRPr="00616F3E" w14:paraId="38B7A414" w14:textId="77777777" w:rsidTr="00F148F0">
        <w:trPr>
          <w:trHeight w:val="188"/>
        </w:trPr>
        <w:tc>
          <w:tcPr>
            <w:tcW w:w="1923" w:type="pct"/>
          </w:tcPr>
          <w:p w14:paraId="1667A363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20F3B893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Locus</w:t>
            </w:r>
          </w:p>
        </w:tc>
        <w:tc>
          <w:tcPr>
            <w:tcW w:w="1082" w:type="pct"/>
          </w:tcPr>
          <w:p w14:paraId="40FCAE4D" w14:textId="77777777" w:rsidR="00A21414" w:rsidRPr="00616F3E" w:rsidDel="00C851C5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(0)</w:t>
            </w:r>
          </w:p>
        </w:tc>
      </w:tr>
      <w:tr w:rsidR="00A21414" w:rsidRPr="00616F3E" w14:paraId="7B3492CD" w14:textId="77777777" w:rsidTr="00F148F0">
        <w:trPr>
          <w:trHeight w:val="100"/>
        </w:trPr>
        <w:tc>
          <w:tcPr>
            <w:tcW w:w="1923" w:type="pct"/>
          </w:tcPr>
          <w:p w14:paraId="781E6083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40698C35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Force</w:t>
            </w:r>
          </w:p>
        </w:tc>
        <w:tc>
          <w:tcPr>
            <w:tcW w:w="1082" w:type="pct"/>
          </w:tcPr>
          <w:p w14:paraId="2C34A898" w14:textId="77777777" w:rsidR="00A21414" w:rsidRPr="00616F3E" w:rsidDel="00C851C5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(0)</w:t>
            </w:r>
          </w:p>
        </w:tc>
      </w:tr>
      <w:tr w:rsidR="00A21414" w:rsidRPr="00616F3E" w14:paraId="551E2CE1" w14:textId="77777777" w:rsidTr="00F148F0">
        <w:trPr>
          <w:trHeight w:val="100"/>
        </w:trPr>
        <w:tc>
          <w:tcPr>
            <w:tcW w:w="1923" w:type="pct"/>
          </w:tcPr>
          <w:p w14:paraId="2AF0BC88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707D8332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Other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(e.g.,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non-behavior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dimension)</w:t>
            </w:r>
          </w:p>
        </w:tc>
        <w:tc>
          <w:tcPr>
            <w:tcW w:w="1082" w:type="pct"/>
          </w:tcPr>
          <w:p w14:paraId="1A1F148B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(5.56)</w:t>
            </w:r>
          </w:p>
          <w:p w14:paraId="3563EA3E" w14:textId="77777777" w:rsidR="00A21414" w:rsidRPr="00616F3E" w:rsidDel="00C851C5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322A53BB" w14:textId="77777777" w:rsidTr="00F148F0">
        <w:trPr>
          <w:trHeight w:val="225"/>
        </w:trPr>
        <w:tc>
          <w:tcPr>
            <w:tcW w:w="1923" w:type="pct"/>
          </w:tcPr>
          <w:p w14:paraId="01ACA436" w14:textId="3CB2EA2C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Selected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m</w:t>
            </w:r>
            <w:r w:rsidRPr="00616F3E">
              <w:rPr>
                <w:sz w:val="22"/>
              </w:rPr>
              <w:t>easurement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s</w:t>
            </w:r>
            <w:r w:rsidRPr="00616F3E">
              <w:rPr>
                <w:sz w:val="22"/>
              </w:rPr>
              <w:t>ystem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</w:tcPr>
          <w:p w14:paraId="57245161" w14:textId="36CE77DF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Event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r</w:t>
            </w:r>
            <w:r w:rsidRPr="00616F3E">
              <w:rPr>
                <w:sz w:val="22"/>
              </w:rPr>
              <w:t>ecording</w:t>
            </w:r>
          </w:p>
        </w:tc>
        <w:tc>
          <w:tcPr>
            <w:tcW w:w="1082" w:type="pct"/>
          </w:tcPr>
          <w:p w14:paraId="2752E51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(53.70)</w:t>
            </w:r>
          </w:p>
        </w:tc>
      </w:tr>
      <w:tr w:rsidR="00A21414" w:rsidRPr="00616F3E" w14:paraId="3A28BB9B" w14:textId="77777777" w:rsidTr="00F148F0">
        <w:trPr>
          <w:trHeight w:val="100"/>
        </w:trPr>
        <w:tc>
          <w:tcPr>
            <w:tcW w:w="1923" w:type="pct"/>
          </w:tcPr>
          <w:p w14:paraId="1CDAFA43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13)</w:t>
            </w:r>
          </w:p>
        </w:tc>
        <w:tc>
          <w:tcPr>
            <w:tcW w:w="1995" w:type="pct"/>
          </w:tcPr>
          <w:p w14:paraId="17BFA134" w14:textId="15B79AA4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Partial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i</w:t>
            </w:r>
            <w:r w:rsidRPr="00616F3E">
              <w:rPr>
                <w:sz w:val="22"/>
              </w:rPr>
              <w:t>nterval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r</w:t>
            </w:r>
            <w:r w:rsidRPr="00616F3E">
              <w:rPr>
                <w:sz w:val="22"/>
              </w:rPr>
              <w:t>ecording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2" w:type="pct"/>
          </w:tcPr>
          <w:p w14:paraId="2D97F898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(0)</w:t>
            </w:r>
          </w:p>
        </w:tc>
      </w:tr>
      <w:tr w:rsidR="00A21414" w:rsidRPr="00616F3E" w14:paraId="70C5077D" w14:textId="77777777" w:rsidTr="00F148F0">
        <w:trPr>
          <w:trHeight w:val="100"/>
        </w:trPr>
        <w:tc>
          <w:tcPr>
            <w:tcW w:w="1923" w:type="pct"/>
          </w:tcPr>
          <w:p w14:paraId="47B201B9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12F8FCF0" w14:textId="26FACABC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Whole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i</w:t>
            </w:r>
            <w:r w:rsidRPr="00616F3E">
              <w:rPr>
                <w:sz w:val="22"/>
              </w:rPr>
              <w:t>nterval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r</w:t>
            </w:r>
            <w:r w:rsidRPr="00616F3E">
              <w:rPr>
                <w:sz w:val="22"/>
              </w:rPr>
              <w:t>ecording</w:t>
            </w:r>
          </w:p>
        </w:tc>
        <w:tc>
          <w:tcPr>
            <w:tcW w:w="1082" w:type="pct"/>
          </w:tcPr>
          <w:p w14:paraId="750C37C9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(0)</w:t>
            </w:r>
          </w:p>
        </w:tc>
      </w:tr>
      <w:tr w:rsidR="00A21414" w:rsidRPr="00616F3E" w14:paraId="24E4E8BD" w14:textId="77777777" w:rsidTr="00F148F0">
        <w:trPr>
          <w:trHeight w:val="153"/>
        </w:trPr>
        <w:tc>
          <w:tcPr>
            <w:tcW w:w="1923" w:type="pct"/>
          </w:tcPr>
          <w:p w14:paraId="51BD2EC9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61B8AFE8" w14:textId="07F357E0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Momentary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t</w:t>
            </w:r>
            <w:r w:rsidRPr="00616F3E">
              <w:rPr>
                <w:sz w:val="22"/>
              </w:rPr>
              <w:t>ime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s</w:t>
            </w:r>
            <w:r w:rsidRPr="00616F3E">
              <w:rPr>
                <w:sz w:val="22"/>
              </w:rPr>
              <w:t>ampling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2" w:type="pct"/>
          </w:tcPr>
          <w:p w14:paraId="05413DC9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25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(46.30)</w:t>
            </w:r>
          </w:p>
          <w:p w14:paraId="32EC0E14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20E7DE61" w14:textId="77777777" w:rsidTr="00F148F0">
        <w:trPr>
          <w:trHeight w:val="144"/>
        </w:trPr>
        <w:tc>
          <w:tcPr>
            <w:tcW w:w="1923" w:type="pct"/>
          </w:tcPr>
          <w:p w14:paraId="7CC15B78" w14:textId="71BF998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Dimension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and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m</w:t>
            </w:r>
            <w:r w:rsidRPr="00616F3E">
              <w:rPr>
                <w:sz w:val="22"/>
              </w:rPr>
              <w:t>easurement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s</w:t>
            </w:r>
            <w:r w:rsidRPr="00616F3E">
              <w:rPr>
                <w:sz w:val="22"/>
              </w:rPr>
              <w:t>ystem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a</w:t>
            </w:r>
            <w:r w:rsidRPr="00616F3E">
              <w:rPr>
                <w:sz w:val="22"/>
              </w:rPr>
              <w:t>lignment</w:t>
            </w:r>
          </w:p>
        </w:tc>
        <w:tc>
          <w:tcPr>
            <w:tcW w:w="1995" w:type="pct"/>
          </w:tcPr>
          <w:p w14:paraId="20DF0F5E" w14:textId="5E71BD70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Did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not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a</w:t>
            </w:r>
            <w:r w:rsidRPr="00616F3E">
              <w:rPr>
                <w:sz w:val="22"/>
              </w:rPr>
              <w:t>lign</w:t>
            </w:r>
          </w:p>
        </w:tc>
        <w:tc>
          <w:tcPr>
            <w:tcW w:w="1082" w:type="pct"/>
          </w:tcPr>
          <w:p w14:paraId="285D5DE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(42.11)</w:t>
            </w:r>
          </w:p>
        </w:tc>
      </w:tr>
      <w:tr w:rsidR="00A21414" w:rsidRPr="00616F3E" w14:paraId="554D3899" w14:textId="77777777" w:rsidTr="00F148F0">
        <w:trPr>
          <w:trHeight w:val="100"/>
        </w:trPr>
        <w:tc>
          <w:tcPr>
            <w:tcW w:w="1923" w:type="pct"/>
          </w:tcPr>
          <w:p w14:paraId="7A4AEDF3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48)</w:t>
            </w:r>
          </w:p>
        </w:tc>
        <w:tc>
          <w:tcPr>
            <w:tcW w:w="1995" w:type="pct"/>
          </w:tcPr>
          <w:p w14:paraId="279784C1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Aligned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2" w:type="pct"/>
          </w:tcPr>
          <w:p w14:paraId="7ACCB527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(57.89)</w:t>
            </w:r>
          </w:p>
          <w:p w14:paraId="1A4E9F98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54BD15ED" w14:textId="77777777" w:rsidTr="00F148F0">
        <w:trPr>
          <w:trHeight w:val="100"/>
        </w:trPr>
        <w:tc>
          <w:tcPr>
            <w:tcW w:w="1923" w:type="pct"/>
          </w:tcPr>
          <w:p w14:paraId="0E813022" w14:textId="4C7D5305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Intervention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m</w:t>
            </w:r>
            <w:r w:rsidRPr="00616F3E">
              <w:rPr>
                <w:sz w:val="22"/>
              </w:rPr>
              <w:t>ethod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</w:tcPr>
          <w:p w14:paraId="0D204712" w14:textId="7531E1EF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Method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Teach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r</w:t>
            </w:r>
            <w:r w:rsidRPr="00616F3E">
              <w:rPr>
                <w:sz w:val="22"/>
              </w:rPr>
              <w:t>eplacement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b</w:t>
            </w:r>
            <w:r w:rsidRPr="00616F3E">
              <w:rPr>
                <w:sz w:val="22"/>
              </w:rPr>
              <w:t>ehavior</w:t>
            </w:r>
          </w:p>
        </w:tc>
        <w:tc>
          <w:tcPr>
            <w:tcW w:w="1082" w:type="pct"/>
          </w:tcPr>
          <w:p w14:paraId="2A53324A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(3.77)</w:t>
            </w:r>
          </w:p>
        </w:tc>
      </w:tr>
      <w:tr w:rsidR="00A21414" w:rsidRPr="00616F3E" w14:paraId="47E49710" w14:textId="77777777" w:rsidTr="00F148F0">
        <w:trPr>
          <w:trHeight w:val="100"/>
        </w:trPr>
        <w:tc>
          <w:tcPr>
            <w:tcW w:w="1923" w:type="pct"/>
          </w:tcPr>
          <w:p w14:paraId="74FF0527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14)</w:t>
            </w:r>
          </w:p>
        </w:tc>
        <w:tc>
          <w:tcPr>
            <w:tcW w:w="1995" w:type="pct"/>
          </w:tcPr>
          <w:p w14:paraId="7675A41F" w14:textId="15B5819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Method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2: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Improve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e</w:t>
            </w:r>
            <w:r w:rsidRPr="00616F3E">
              <w:rPr>
                <w:sz w:val="22"/>
              </w:rPr>
              <w:t>nvironment</w:t>
            </w:r>
          </w:p>
        </w:tc>
        <w:tc>
          <w:tcPr>
            <w:tcW w:w="1082" w:type="pct"/>
          </w:tcPr>
          <w:p w14:paraId="1A263C5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27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(50.94)</w:t>
            </w:r>
          </w:p>
        </w:tc>
      </w:tr>
      <w:tr w:rsidR="00A21414" w:rsidRPr="00616F3E" w14:paraId="30A351FD" w14:textId="77777777" w:rsidTr="00F148F0">
        <w:trPr>
          <w:trHeight w:val="100"/>
        </w:trPr>
        <w:tc>
          <w:tcPr>
            <w:tcW w:w="1923" w:type="pct"/>
          </w:tcPr>
          <w:p w14:paraId="27841E06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1280A486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Method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3: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Adjust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Contingencies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2" w:type="pct"/>
          </w:tcPr>
          <w:p w14:paraId="6C346213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18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(33.96)</w:t>
            </w:r>
          </w:p>
        </w:tc>
      </w:tr>
      <w:tr w:rsidR="00A21414" w:rsidRPr="00616F3E" w14:paraId="0AA0ABBA" w14:textId="77777777" w:rsidTr="00F148F0">
        <w:trPr>
          <w:trHeight w:val="100"/>
        </w:trPr>
        <w:tc>
          <w:tcPr>
            <w:tcW w:w="1923" w:type="pct"/>
          </w:tcPr>
          <w:p w14:paraId="048D1DB9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34B9E846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Combination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Method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and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2</w:t>
            </w:r>
          </w:p>
        </w:tc>
        <w:tc>
          <w:tcPr>
            <w:tcW w:w="1082" w:type="pct"/>
          </w:tcPr>
          <w:p w14:paraId="5B108365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(11.32)</w:t>
            </w:r>
          </w:p>
          <w:p w14:paraId="238D9BD9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728C6C86" w14:textId="77777777" w:rsidTr="00F148F0">
        <w:trPr>
          <w:trHeight w:val="216"/>
        </w:trPr>
        <w:tc>
          <w:tcPr>
            <w:tcW w:w="1923" w:type="pct"/>
          </w:tcPr>
          <w:p w14:paraId="50E8B485" w14:textId="03CF7165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Function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and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i</w:t>
            </w:r>
            <w:r w:rsidRPr="00616F3E">
              <w:rPr>
                <w:sz w:val="22"/>
              </w:rPr>
              <w:t>ntervention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a</w:t>
            </w:r>
            <w:r w:rsidRPr="00616F3E">
              <w:rPr>
                <w:sz w:val="22"/>
              </w:rPr>
              <w:t>lignment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5" w:type="pct"/>
          </w:tcPr>
          <w:p w14:paraId="0A6223C4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Did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not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align</w:t>
            </w:r>
          </w:p>
        </w:tc>
        <w:tc>
          <w:tcPr>
            <w:tcW w:w="1082" w:type="pct"/>
          </w:tcPr>
          <w:p w14:paraId="7202DAAF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(15.38)</w:t>
            </w:r>
          </w:p>
        </w:tc>
      </w:tr>
      <w:tr w:rsidR="00A21414" w:rsidRPr="00616F3E" w14:paraId="2EAFA4F3" w14:textId="77777777" w:rsidTr="00F148F0">
        <w:trPr>
          <w:trHeight w:val="100"/>
        </w:trPr>
        <w:tc>
          <w:tcPr>
            <w:tcW w:w="1923" w:type="pct"/>
          </w:tcPr>
          <w:p w14:paraId="102C41C0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15)</w:t>
            </w:r>
          </w:p>
        </w:tc>
        <w:tc>
          <w:tcPr>
            <w:tcW w:w="1995" w:type="pct"/>
          </w:tcPr>
          <w:p w14:paraId="0CE319FA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Aligned</w:t>
            </w:r>
          </w:p>
        </w:tc>
        <w:tc>
          <w:tcPr>
            <w:tcW w:w="1082" w:type="pct"/>
          </w:tcPr>
          <w:p w14:paraId="7F683A46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44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(84.62)</w:t>
            </w:r>
          </w:p>
          <w:p w14:paraId="5C9080F2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131D83B1" w14:textId="77777777" w:rsidTr="00F148F0">
        <w:trPr>
          <w:trHeight w:val="100"/>
        </w:trPr>
        <w:tc>
          <w:tcPr>
            <w:tcW w:w="1923" w:type="pct"/>
          </w:tcPr>
          <w:p w14:paraId="2357BA5F" w14:textId="483DE1F8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Social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v</w:t>
            </w:r>
            <w:r w:rsidRPr="00616F3E">
              <w:rPr>
                <w:sz w:val="22"/>
              </w:rPr>
              <w:t>alidity</w:t>
            </w:r>
            <w:r w:rsidRPr="00616F3E">
              <w:rPr>
                <w:sz w:val="22"/>
              </w:rPr>
              <w:br/>
            </w:r>
            <w:r w:rsidRPr="00616F3E">
              <w:rPr>
                <w:i/>
                <w:sz w:val="22"/>
              </w:rPr>
              <w:t>M</w:t>
            </w:r>
            <w:r w:rsidR="006C7EF3">
              <w:rPr>
                <w:i/>
                <w:sz w:val="22"/>
              </w:rPr>
              <w:t xml:space="preserve"> </w:t>
            </w:r>
            <w:r w:rsidRPr="00616F3E">
              <w:rPr>
                <w:sz w:val="22"/>
              </w:rPr>
              <w:t>(SD):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Range</w:t>
            </w:r>
          </w:p>
        </w:tc>
        <w:tc>
          <w:tcPr>
            <w:tcW w:w="1995" w:type="pct"/>
          </w:tcPr>
          <w:p w14:paraId="77959BE9" w14:textId="0912BC5E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Teacher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p</w:t>
            </w:r>
            <w:r w:rsidRPr="00616F3E">
              <w:rPr>
                <w:sz w:val="22"/>
              </w:rPr>
              <w:t>erspective: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Pre</w:t>
            </w:r>
            <w:r w:rsidRPr="00616F3E">
              <w:rPr>
                <w:sz w:val="22"/>
              </w:rPr>
              <w:br/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12)</w:t>
            </w:r>
          </w:p>
        </w:tc>
        <w:tc>
          <w:tcPr>
            <w:tcW w:w="1082" w:type="pct"/>
          </w:tcPr>
          <w:p w14:paraId="418B2BD6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79.49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(11.85):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br/>
              <w:t>15-90</w:t>
            </w:r>
          </w:p>
        </w:tc>
      </w:tr>
      <w:tr w:rsidR="00A21414" w:rsidRPr="00616F3E" w14:paraId="5189DF44" w14:textId="77777777" w:rsidTr="00F148F0">
        <w:trPr>
          <w:trHeight w:val="360"/>
        </w:trPr>
        <w:tc>
          <w:tcPr>
            <w:tcW w:w="1923" w:type="pct"/>
          </w:tcPr>
          <w:p w14:paraId="6E51D3B2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54334EEC" w14:textId="2ED10A63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Teacher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p</w:t>
            </w:r>
            <w:r w:rsidR="00883B55" w:rsidRPr="00616F3E">
              <w:rPr>
                <w:sz w:val="22"/>
              </w:rPr>
              <w:t>erspective</w:t>
            </w:r>
            <w:r w:rsidRPr="00616F3E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Post</w:t>
            </w:r>
            <w:r w:rsidRPr="00616F3E">
              <w:rPr>
                <w:sz w:val="22"/>
              </w:rPr>
              <w:br/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24)</w:t>
            </w:r>
          </w:p>
        </w:tc>
        <w:tc>
          <w:tcPr>
            <w:tcW w:w="1082" w:type="pct"/>
          </w:tcPr>
          <w:p w14:paraId="4F6785EE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77.33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(11.40):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br/>
              <w:t>34-90</w:t>
            </w:r>
          </w:p>
        </w:tc>
      </w:tr>
      <w:tr w:rsidR="00A21414" w:rsidRPr="00616F3E" w14:paraId="205D51A4" w14:textId="77777777" w:rsidTr="00F148F0">
        <w:trPr>
          <w:trHeight w:val="189"/>
        </w:trPr>
        <w:tc>
          <w:tcPr>
            <w:tcW w:w="1923" w:type="pct"/>
          </w:tcPr>
          <w:p w14:paraId="31470B72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0D8EE2CB" w14:textId="24884033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Child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p</w:t>
            </w:r>
            <w:r w:rsidR="00883B55" w:rsidRPr="00616F3E">
              <w:rPr>
                <w:sz w:val="22"/>
              </w:rPr>
              <w:t>erspective</w:t>
            </w:r>
            <w:r w:rsidRPr="00616F3E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Pre</w:t>
            </w:r>
            <w:r w:rsidRPr="00616F3E">
              <w:rPr>
                <w:sz w:val="22"/>
              </w:rPr>
              <w:br/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16)</w:t>
            </w:r>
          </w:p>
        </w:tc>
        <w:tc>
          <w:tcPr>
            <w:tcW w:w="1082" w:type="pct"/>
          </w:tcPr>
          <w:p w14:paraId="3D9F3913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36.49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(5.33):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br/>
              <w:t>15-42</w:t>
            </w:r>
          </w:p>
        </w:tc>
      </w:tr>
      <w:tr w:rsidR="00A21414" w:rsidRPr="00616F3E" w14:paraId="3F516E81" w14:textId="77777777" w:rsidTr="00F148F0">
        <w:trPr>
          <w:trHeight w:val="369"/>
        </w:trPr>
        <w:tc>
          <w:tcPr>
            <w:tcW w:w="1923" w:type="pct"/>
          </w:tcPr>
          <w:p w14:paraId="3711BBD9" w14:textId="77777777" w:rsidR="00A21414" w:rsidRPr="00616F3E" w:rsidRDefault="00A21414" w:rsidP="00F148F0">
            <w:pPr>
              <w:rPr>
                <w:sz w:val="22"/>
              </w:rPr>
            </w:pPr>
          </w:p>
        </w:tc>
        <w:tc>
          <w:tcPr>
            <w:tcW w:w="1995" w:type="pct"/>
          </w:tcPr>
          <w:p w14:paraId="3E60414F" w14:textId="6B460893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Child</w:t>
            </w:r>
            <w:r>
              <w:rPr>
                <w:sz w:val="22"/>
              </w:rPr>
              <w:t xml:space="preserve"> </w:t>
            </w:r>
            <w:r w:rsidR="00883B55">
              <w:rPr>
                <w:sz w:val="22"/>
              </w:rPr>
              <w:t>p</w:t>
            </w:r>
            <w:r w:rsidR="00883B55" w:rsidRPr="00616F3E">
              <w:rPr>
                <w:sz w:val="22"/>
              </w:rPr>
              <w:t>erspective</w:t>
            </w:r>
            <w:r w:rsidRPr="00616F3E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Post</w:t>
            </w:r>
            <w:r w:rsidRPr="00616F3E">
              <w:rPr>
                <w:sz w:val="22"/>
              </w:rPr>
              <w:br/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26)</w:t>
            </w:r>
          </w:p>
        </w:tc>
        <w:tc>
          <w:tcPr>
            <w:tcW w:w="1082" w:type="pct"/>
          </w:tcPr>
          <w:p w14:paraId="0DB64680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36.17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(6.12):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br/>
              <w:t>15-42</w:t>
            </w:r>
          </w:p>
          <w:p w14:paraId="24BB44F7" w14:textId="77777777" w:rsidR="00A21414" w:rsidRPr="00616F3E" w:rsidRDefault="00A21414" w:rsidP="00F148F0">
            <w:pPr>
              <w:jc w:val="center"/>
              <w:rPr>
                <w:sz w:val="22"/>
              </w:rPr>
            </w:pPr>
          </w:p>
        </w:tc>
      </w:tr>
      <w:tr w:rsidR="00A21414" w:rsidRPr="00616F3E" w14:paraId="30B42C34" w14:textId="77777777" w:rsidTr="00F148F0">
        <w:trPr>
          <w:trHeight w:val="288"/>
        </w:trPr>
        <w:tc>
          <w:tcPr>
            <w:tcW w:w="1923" w:type="pct"/>
          </w:tcPr>
          <w:p w14:paraId="32091C3D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Established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functional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relation</w:t>
            </w:r>
          </w:p>
        </w:tc>
        <w:tc>
          <w:tcPr>
            <w:tcW w:w="1995" w:type="pct"/>
          </w:tcPr>
          <w:p w14:paraId="228D0DAE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Did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not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establish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functional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relation</w:t>
            </w:r>
          </w:p>
        </w:tc>
        <w:tc>
          <w:tcPr>
            <w:tcW w:w="1082" w:type="pct"/>
          </w:tcPr>
          <w:p w14:paraId="1852848F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35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(79.55)</w:t>
            </w:r>
          </w:p>
        </w:tc>
      </w:tr>
      <w:tr w:rsidR="00A21414" w:rsidRPr="00616F3E" w14:paraId="531867DC" w14:textId="77777777" w:rsidTr="00F148F0">
        <w:trPr>
          <w:trHeight w:val="188"/>
        </w:trPr>
        <w:tc>
          <w:tcPr>
            <w:tcW w:w="1923" w:type="pct"/>
          </w:tcPr>
          <w:p w14:paraId="0B10A0F5" w14:textId="77777777" w:rsidR="00A21414" w:rsidRPr="00616F3E" w:rsidRDefault="00A21414" w:rsidP="00F148F0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616F3E">
              <w:rPr>
                <w:sz w:val="22"/>
              </w:rPr>
              <w:t>(missing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data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=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23)</w:t>
            </w:r>
          </w:p>
        </w:tc>
        <w:tc>
          <w:tcPr>
            <w:tcW w:w="1995" w:type="pct"/>
          </w:tcPr>
          <w:p w14:paraId="17FB9738" w14:textId="77777777" w:rsidR="00A21414" w:rsidRPr="00616F3E" w:rsidRDefault="00A21414" w:rsidP="00F148F0">
            <w:pPr>
              <w:rPr>
                <w:sz w:val="22"/>
              </w:rPr>
            </w:pPr>
            <w:r w:rsidRPr="00616F3E">
              <w:rPr>
                <w:sz w:val="22"/>
              </w:rPr>
              <w:t>Established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functional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relation</w:t>
            </w:r>
          </w:p>
        </w:tc>
        <w:tc>
          <w:tcPr>
            <w:tcW w:w="1082" w:type="pct"/>
          </w:tcPr>
          <w:p w14:paraId="29E50C5F" w14:textId="77777777" w:rsidR="00A21414" w:rsidRPr="00616F3E" w:rsidRDefault="00A21414" w:rsidP="00F148F0">
            <w:pPr>
              <w:jc w:val="center"/>
              <w:rPr>
                <w:sz w:val="22"/>
              </w:rPr>
            </w:pPr>
            <w:r w:rsidRPr="00616F3E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Pr="00616F3E">
              <w:rPr>
                <w:sz w:val="22"/>
              </w:rPr>
              <w:t>(20.45)</w:t>
            </w:r>
          </w:p>
        </w:tc>
      </w:tr>
    </w:tbl>
    <w:p w14:paraId="6A554A78" w14:textId="77777777" w:rsidR="00A21414" w:rsidRPr="00616F3E" w:rsidRDefault="00A21414" w:rsidP="00A21414">
      <w:pPr>
        <w:rPr>
          <w:noProof/>
        </w:rPr>
      </w:pPr>
      <w:r w:rsidRPr="00616F3E">
        <w:rPr>
          <w:i/>
        </w:rPr>
        <w:t>Note</w:t>
      </w:r>
      <w:r w:rsidRPr="00616F3E">
        <w:t>.</w:t>
      </w:r>
      <w:r>
        <w:t xml:space="preserve"> </w:t>
      </w:r>
      <w:r w:rsidRPr="00616F3E">
        <w:rPr>
          <w:noProof/>
        </w:rPr>
        <w:t>Information</w:t>
      </w:r>
      <w:r>
        <w:rPr>
          <w:noProof/>
        </w:rPr>
        <w:t xml:space="preserve"> </w:t>
      </w:r>
      <w:r w:rsidRPr="00616F3E">
        <w:rPr>
          <w:noProof/>
        </w:rPr>
        <w:t>is</w:t>
      </w:r>
      <w:r>
        <w:rPr>
          <w:noProof/>
        </w:rPr>
        <w:t xml:space="preserve"> </w:t>
      </w:r>
      <w:r w:rsidRPr="00616F3E">
        <w:rPr>
          <w:noProof/>
        </w:rPr>
        <w:t>representative</w:t>
      </w:r>
      <w:r>
        <w:rPr>
          <w:noProof/>
        </w:rPr>
        <w:t xml:space="preserve"> </w:t>
      </w:r>
      <w:r w:rsidRPr="00616F3E">
        <w:rPr>
          <w:noProof/>
        </w:rPr>
        <w:t>of</w:t>
      </w:r>
      <w:r>
        <w:rPr>
          <w:noProof/>
        </w:rPr>
        <w:t xml:space="preserve"> </w:t>
      </w:r>
      <w:r w:rsidRPr="00616F3E">
        <w:rPr>
          <w:noProof/>
        </w:rPr>
        <w:t>information</w:t>
      </w:r>
      <w:r>
        <w:rPr>
          <w:noProof/>
        </w:rPr>
        <w:t xml:space="preserve"> </w:t>
      </w:r>
      <w:r w:rsidRPr="00616F3E">
        <w:rPr>
          <w:noProof/>
        </w:rPr>
        <w:t>completed</w:t>
      </w:r>
      <w:r>
        <w:rPr>
          <w:noProof/>
        </w:rPr>
        <w:t xml:space="preserve"> </w:t>
      </w:r>
      <w:r w:rsidRPr="00616F3E">
        <w:rPr>
          <w:noProof/>
        </w:rPr>
        <w:t>by</w:t>
      </w:r>
      <w:r>
        <w:rPr>
          <w:noProof/>
        </w:rPr>
        <w:t xml:space="preserve"> </w:t>
      </w:r>
      <w:r w:rsidRPr="00616F3E">
        <w:rPr>
          <w:noProof/>
        </w:rPr>
        <w:t>teams</w:t>
      </w:r>
      <w:r>
        <w:rPr>
          <w:noProof/>
        </w:rPr>
        <w:t xml:space="preserve"> </w:t>
      </w:r>
      <w:r w:rsidRPr="00616F3E">
        <w:rPr>
          <w:noProof/>
        </w:rPr>
        <w:t>during</w:t>
      </w:r>
      <w:r>
        <w:rPr>
          <w:noProof/>
        </w:rPr>
        <w:t xml:space="preserve"> </w:t>
      </w:r>
      <w:r w:rsidRPr="00616F3E">
        <w:rPr>
          <w:noProof/>
        </w:rPr>
        <w:t>the</w:t>
      </w:r>
      <w:r>
        <w:rPr>
          <w:noProof/>
        </w:rPr>
        <w:t xml:space="preserve"> </w:t>
      </w:r>
      <w:r w:rsidRPr="00616F3E">
        <w:rPr>
          <w:noProof/>
        </w:rPr>
        <w:t>FABI</w:t>
      </w:r>
      <w:r>
        <w:rPr>
          <w:noProof/>
        </w:rPr>
        <w:t xml:space="preserve"> </w:t>
      </w:r>
      <w:r w:rsidRPr="00616F3E">
        <w:rPr>
          <w:noProof/>
        </w:rPr>
        <w:t>process.</w:t>
      </w:r>
      <w:r>
        <w:rPr>
          <w:noProof/>
        </w:rPr>
        <w:t xml:space="preserve"> </w:t>
      </w:r>
    </w:p>
    <w:p w14:paraId="6516DED8" w14:textId="4AF5FFDA" w:rsidR="00A21414" w:rsidRPr="00616F3E" w:rsidRDefault="00A21414" w:rsidP="00A21414">
      <w:pPr>
        <w:rPr>
          <w:noProof/>
        </w:rPr>
        <w:sectPr w:rsidR="00A21414" w:rsidRPr="00616F3E" w:rsidSect="00F148F0">
          <w:headerReference w:type="even" r:id="rId10"/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F3E">
        <w:rPr>
          <w:noProof/>
        </w:rPr>
        <w:t>Social</w:t>
      </w:r>
      <w:r>
        <w:rPr>
          <w:noProof/>
        </w:rPr>
        <w:t xml:space="preserve"> </w:t>
      </w:r>
      <w:r w:rsidRPr="00616F3E">
        <w:rPr>
          <w:noProof/>
        </w:rPr>
        <w:t>validity</w:t>
      </w:r>
      <w:r>
        <w:rPr>
          <w:noProof/>
        </w:rPr>
        <w:t xml:space="preserve"> </w:t>
      </w:r>
      <w:r w:rsidRPr="00616F3E">
        <w:rPr>
          <w:noProof/>
        </w:rPr>
        <w:t>parent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noProof/>
        </w:rPr>
        <w:t>Intervention</w:t>
      </w:r>
      <w:r>
        <w:rPr>
          <w:noProof/>
        </w:rPr>
        <w:t xml:space="preserve"> </w:t>
      </w:r>
      <w:r w:rsidRPr="00616F3E">
        <w:rPr>
          <w:noProof/>
        </w:rPr>
        <w:t>Rating</w:t>
      </w:r>
      <w:r>
        <w:rPr>
          <w:noProof/>
        </w:rPr>
        <w:t xml:space="preserve"> </w:t>
      </w:r>
      <w:r w:rsidRPr="00616F3E">
        <w:rPr>
          <w:noProof/>
        </w:rPr>
        <w:t>Profile-15</w:t>
      </w:r>
      <w:r>
        <w:rPr>
          <w:noProof/>
        </w:rPr>
        <w:t xml:space="preserve"> </w:t>
      </w:r>
      <w:r w:rsidRPr="00616F3E">
        <w:rPr>
          <w:noProof/>
        </w:rPr>
        <w:t>(IRP-15;</w:t>
      </w:r>
      <w:r>
        <w:rPr>
          <w:noProof/>
        </w:rPr>
        <w:t xml:space="preserve"> </w:t>
      </w:r>
      <w:r w:rsidRPr="00616F3E">
        <w:rPr>
          <w:noProof/>
        </w:rPr>
        <w:t>Witt</w:t>
      </w:r>
      <w:r>
        <w:rPr>
          <w:noProof/>
        </w:rPr>
        <w:t xml:space="preserve"> </w:t>
      </w:r>
      <w:r w:rsidRPr="00616F3E">
        <w:rPr>
          <w:noProof/>
        </w:rPr>
        <w:t>&amp;</w:t>
      </w:r>
      <w:r>
        <w:rPr>
          <w:noProof/>
        </w:rPr>
        <w:t xml:space="preserve"> </w:t>
      </w:r>
      <w:r w:rsidRPr="00616F3E">
        <w:rPr>
          <w:noProof/>
        </w:rPr>
        <w:t>Elliott,</w:t>
      </w:r>
      <w:r>
        <w:rPr>
          <w:noProof/>
        </w:rPr>
        <w:t xml:space="preserve"> </w:t>
      </w:r>
      <w:r w:rsidRPr="00616F3E">
        <w:rPr>
          <w:noProof/>
        </w:rPr>
        <w:t>1985;</w:t>
      </w:r>
      <w:r>
        <w:rPr>
          <w:noProof/>
        </w:rPr>
        <w:t xml:space="preserve"> </w:t>
      </w:r>
      <w:r w:rsidRPr="00616F3E">
        <w:rPr>
          <w:noProof/>
        </w:rPr>
        <w:t>range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noProof/>
        </w:rPr>
        <w:t>15</w:t>
      </w:r>
      <w:r>
        <w:rPr>
          <w:noProof/>
        </w:rPr>
        <w:t xml:space="preserve"> </w:t>
      </w:r>
      <w:r w:rsidRPr="00616F3E">
        <w:rPr>
          <w:noProof/>
        </w:rPr>
        <w:t>-</w:t>
      </w:r>
      <w:r>
        <w:rPr>
          <w:noProof/>
        </w:rPr>
        <w:t xml:space="preserve"> </w:t>
      </w:r>
      <w:r w:rsidRPr="00616F3E">
        <w:rPr>
          <w:noProof/>
        </w:rPr>
        <w:t>90);</w:t>
      </w:r>
      <w:r>
        <w:rPr>
          <w:noProof/>
        </w:rPr>
        <w:t xml:space="preserve"> </w:t>
      </w:r>
      <w:r w:rsidRPr="00616F3E">
        <w:rPr>
          <w:noProof/>
        </w:rPr>
        <w:t>social</w:t>
      </w:r>
      <w:r>
        <w:rPr>
          <w:noProof/>
        </w:rPr>
        <w:t xml:space="preserve"> </w:t>
      </w:r>
      <w:r w:rsidRPr="00616F3E">
        <w:rPr>
          <w:noProof/>
        </w:rPr>
        <w:t>validity</w:t>
      </w:r>
      <w:r>
        <w:rPr>
          <w:noProof/>
        </w:rPr>
        <w:t xml:space="preserve"> </w:t>
      </w:r>
      <w:r w:rsidRPr="00616F3E">
        <w:rPr>
          <w:noProof/>
        </w:rPr>
        <w:t>student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noProof/>
        </w:rPr>
        <w:t>Children’s</w:t>
      </w:r>
      <w:r>
        <w:rPr>
          <w:noProof/>
        </w:rPr>
        <w:t xml:space="preserve"> </w:t>
      </w:r>
      <w:r w:rsidRPr="00616F3E">
        <w:rPr>
          <w:noProof/>
        </w:rPr>
        <w:t>Intervention</w:t>
      </w:r>
      <w:r>
        <w:rPr>
          <w:noProof/>
        </w:rPr>
        <w:t xml:space="preserve"> </w:t>
      </w:r>
      <w:r w:rsidRPr="00616F3E">
        <w:rPr>
          <w:noProof/>
        </w:rPr>
        <w:t>Rating</w:t>
      </w:r>
      <w:r>
        <w:rPr>
          <w:noProof/>
        </w:rPr>
        <w:t xml:space="preserve"> </w:t>
      </w:r>
      <w:r w:rsidRPr="00616F3E">
        <w:rPr>
          <w:noProof/>
        </w:rPr>
        <w:t>Profile</w:t>
      </w:r>
      <w:r>
        <w:rPr>
          <w:noProof/>
        </w:rPr>
        <w:t xml:space="preserve"> </w:t>
      </w:r>
      <w:r w:rsidRPr="00616F3E">
        <w:rPr>
          <w:noProof/>
        </w:rPr>
        <w:t>(CIRP;</w:t>
      </w:r>
      <w:r>
        <w:rPr>
          <w:noProof/>
        </w:rPr>
        <w:t xml:space="preserve"> </w:t>
      </w:r>
      <w:r w:rsidRPr="00616F3E">
        <w:rPr>
          <w:noProof/>
        </w:rPr>
        <w:t>Witt</w:t>
      </w:r>
      <w:r>
        <w:rPr>
          <w:noProof/>
        </w:rPr>
        <w:t xml:space="preserve"> </w:t>
      </w:r>
      <w:r w:rsidRPr="00616F3E">
        <w:rPr>
          <w:noProof/>
        </w:rPr>
        <w:t>&amp;</w:t>
      </w:r>
      <w:r>
        <w:rPr>
          <w:noProof/>
        </w:rPr>
        <w:t xml:space="preserve"> </w:t>
      </w:r>
      <w:r w:rsidRPr="00616F3E">
        <w:rPr>
          <w:noProof/>
        </w:rPr>
        <w:t>Elliott,</w:t>
      </w:r>
      <w:r>
        <w:rPr>
          <w:noProof/>
        </w:rPr>
        <w:t xml:space="preserve"> </w:t>
      </w:r>
      <w:r w:rsidRPr="00616F3E">
        <w:rPr>
          <w:noProof/>
        </w:rPr>
        <w:t>1985;</w:t>
      </w:r>
      <w:r>
        <w:rPr>
          <w:noProof/>
        </w:rPr>
        <w:t xml:space="preserve"> </w:t>
      </w:r>
      <w:r w:rsidRPr="00616F3E">
        <w:rPr>
          <w:noProof/>
        </w:rPr>
        <w:t>range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noProof/>
        </w:rPr>
        <w:t>7</w:t>
      </w:r>
      <w:r>
        <w:rPr>
          <w:noProof/>
        </w:rPr>
        <w:t xml:space="preserve"> </w:t>
      </w:r>
      <w:r w:rsidRPr="00616F3E">
        <w:rPr>
          <w:noProof/>
        </w:rPr>
        <w:t>-</w:t>
      </w:r>
      <w:r>
        <w:rPr>
          <w:noProof/>
        </w:rPr>
        <w:t xml:space="preserve"> </w:t>
      </w:r>
      <w:r w:rsidRPr="00616F3E">
        <w:rPr>
          <w:noProof/>
        </w:rPr>
        <w:t>42)</w:t>
      </w:r>
      <w:r>
        <w:rPr>
          <w:noProof/>
        </w:rPr>
        <w:t xml:space="preserve"> </w:t>
      </w:r>
      <w:r w:rsidRPr="00616F3E">
        <w:rPr>
          <w:noProof/>
        </w:rPr>
        <w:t>with</w:t>
      </w:r>
      <w:r>
        <w:rPr>
          <w:noProof/>
        </w:rPr>
        <w:t xml:space="preserve"> </w:t>
      </w:r>
      <w:r w:rsidRPr="00616F3E">
        <w:rPr>
          <w:noProof/>
        </w:rPr>
        <w:t>higher</w:t>
      </w:r>
      <w:r>
        <w:rPr>
          <w:noProof/>
        </w:rPr>
        <w:t xml:space="preserve"> </w:t>
      </w:r>
      <w:r w:rsidRPr="00616F3E">
        <w:rPr>
          <w:noProof/>
        </w:rPr>
        <w:t>scores</w:t>
      </w:r>
      <w:r>
        <w:rPr>
          <w:noProof/>
        </w:rPr>
        <w:t xml:space="preserve"> </w:t>
      </w:r>
      <w:r w:rsidRPr="00616F3E">
        <w:rPr>
          <w:noProof/>
        </w:rPr>
        <w:t>suggesting</w:t>
      </w:r>
      <w:r>
        <w:rPr>
          <w:noProof/>
        </w:rPr>
        <w:t xml:space="preserve"> </w:t>
      </w:r>
      <w:r w:rsidRPr="00616F3E">
        <w:rPr>
          <w:noProof/>
        </w:rPr>
        <w:t>higher</w:t>
      </w:r>
      <w:r>
        <w:rPr>
          <w:noProof/>
        </w:rPr>
        <w:t xml:space="preserve"> </w:t>
      </w:r>
      <w:r w:rsidRPr="00616F3E">
        <w:rPr>
          <w:noProof/>
        </w:rPr>
        <w:t>social</w:t>
      </w:r>
      <w:r>
        <w:rPr>
          <w:noProof/>
        </w:rPr>
        <w:t xml:space="preserve"> </w:t>
      </w:r>
      <w:r w:rsidRPr="00616F3E">
        <w:rPr>
          <w:noProof/>
        </w:rPr>
        <w:t>validity.</w:t>
      </w:r>
      <w:r>
        <w:rPr>
          <w:noProof/>
        </w:rPr>
        <w:t xml:space="preserve"> </w:t>
      </w:r>
      <w:r w:rsidRPr="00616F3E">
        <w:t>S</w:t>
      </w:r>
      <w:r w:rsidRPr="00616F3E">
        <w:rPr>
          <w:vertAlign w:val="superscript"/>
        </w:rPr>
        <w:t>R</w:t>
      </w:r>
      <w:r w:rsidRPr="00616F3E">
        <w:t>+</w:t>
      </w:r>
      <w:r>
        <w:t xml:space="preserve"> </w:t>
      </w:r>
      <w:r w:rsidRPr="00616F3E">
        <w:t>refers</w:t>
      </w:r>
      <w:r>
        <w:t xml:space="preserve"> </w:t>
      </w:r>
      <w:r w:rsidRPr="00616F3E">
        <w:t>to</w:t>
      </w:r>
      <w:r>
        <w:t xml:space="preserve"> </w:t>
      </w:r>
      <w:r w:rsidRPr="00616F3E">
        <w:t>positive</w:t>
      </w:r>
      <w:r>
        <w:t xml:space="preserve"> </w:t>
      </w:r>
      <w:r w:rsidRPr="00616F3E">
        <w:t>reinforcement.</w:t>
      </w:r>
      <w:r>
        <w:t xml:space="preserve"> </w:t>
      </w:r>
      <w:r w:rsidRPr="00616F3E">
        <w:t>S</w:t>
      </w:r>
      <w:r w:rsidRPr="00616F3E">
        <w:rPr>
          <w:vertAlign w:val="superscript"/>
        </w:rPr>
        <w:t>R</w:t>
      </w:r>
      <w:r w:rsidRPr="00616F3E">
        <w:t>-</w:t>
      </w:r>
      <w:r>
        <w:t xml:space="preserve"> </w:t>
      </w:r>
      <w:r w:rsidRPr="00616F3E">
        <w:t>negative</w:t>
      </w:r>
      <w:r>
        <w:t xml:space="preserve"> </w:t>
      </w:r>
      <w:r w:rsidRPr="00616F3E">
        <w:t>reinforcement</w:t>
      </w:r>
      <w:r>
        <w:t xml:space="preserve"> </w:t>
      </w:r>
      <w:r w:rsidRPr="00616F3E">
        <w:t>(Cooper,</w:t>
      </w:r>
      <w:r>
        <w:t xml:space="preserve"> </w:t>
      </w:r>
      <w:r w:rsidRPr="00616F3E">
        <w:t>Heron,</w:t>
      </w:r>
      <w:r>
        <w:t xml:space="preserve"> </w:t>
      </w:r>
      <w:r w:rsidRPr="00616F3E">
        <w:t>Heward,</w:t>
      </w:r>
      <w:r>
        <w:t xml:space="preserve"> </w:t>
      </w:r>
      <w:r w:rsidR="00F148F0">
        <w:t>2020</w:t>
      </w:r>
      <w:r w:rsidRPr="00616F3E">
        <w:t>).</w:t>
      </w:r>
      <w:r>
        <w:t xml:space="preserve"> </w:t>
      </w:r>
      <w:r w:rsidRPr="00616F3E">
        <w:t>*indicates</w:t>
      </w:r>
      <w:r>
        <w:t xml:space="preserve"> </w:t>
      </w:r>
      <w:r w:rsidRPr="00616F3E">
        <w:t>incorrect</w:t>
      </w:r>
      <w:r>
        <w:t xml:space="preserve"> </w:t>
      </w:r>
      <w:r w:rsidRPr="00616F3E">
        <w:t>label</w:t>
      </w:r>
      <w:r>
        <w:t xml:space="preserve"> </w:t>
      </w:r>
      <w:r w:rsidRPr="00616F3E">
        <w:t>for</w:t>
      </w:r>
      <w:r>
        <w:t xml:space="preserve"> </w:t>
      </w:r>
      <w:r w:rsidRPr="00616F3E">
        <w:t>replacement</w:t>
      </w:r>
      <w:r>
        <w:t xml:space="preserve"> </w:t>
      </w:r>
      <w:r w:rsidRPr="00616F3E">
        <w:t>behavior.</w:t>
      </w:r>
      <w:r>
        <w:t xml:space="preserve"> </w:t>
      </w:r>
    </w:p>
    <w:p w14:paraId="5C6B4239" w14:textId="77777777" w:rsidR="00961F74" w:rsidRDefault="00961F74" w:rsidP="00961F74">
      <w:r w:rsidRPr="001C1047">
        <w:rPr>
          <w:i/>
          <w:iCs/>
        </w:rPr>
        <w:lastRenderedPageBreak/>
        <w:t>BEHAVIORAL DISORDERS</w:t>
      </w:r>
      <w:r>
        <w:rPr>
          <w:i/>
          <w:iCs/>
        </w:rPr>
        <w:t xml:space="preserve"> </w:t>
      </w:r>
      <w:r>
        <w:t>SUPPLEMENTAL FILE</w:t>
      </w:r>
    </w:p>
    <w:p w14:paraId="19D8678A" w14:textId="10AABF5D" w:rsidR="00961F74" w:rsidRDefault="00961F74" w:rsidP="00961F74">
      <w:r>
        <w:t xml:space="preserve">TABLE S5. </w:t>
      </w:r>
      <w:r w:rsidR="00A47366" w:rsidRPr="00A47366">
        <w:t>Results of Multiple Regression from Pooled Multiply Imputed Sets on Formative Assessment, Sessions 1-5: Difference and Post Scores.</w:t>
      </w:r>
    </w:p>
    <w:p w14:paraId="1E08E304" w14:textId="6868F8F8" w:rsidR="00961F74" w:rsidRDefault="00961F74" w:rsidP="00961F74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p w14:paraId="4FDD6D46" w14:textId="77777777" w:rsidR="00A47366" w:rsidRPr="00222979" w:rsidRDefault="00A47366" w:rsidP="00A47366">
      <w:pPr>
        <w:pStyle w:val="Caption"/>
        <w:keepNext/>
        <w:rPr>
          <w:color w:val="FFFFFF" w:themeColor="background1"/>
          <w:sz w:val="2"/>
          <w:szCs w:val="2"/>
        </w:rPr>
      </w:pPr>
      <w:bookmarkStart w:id="0" w:name="_Toc488419027"/>
      <w:r w:rsidRPr="00222979">
        <w:rPr>
          <w:color w:val="FFFFFF" w:themeColor="background1"/>
          <w:sz w:val="2"/>
          <w:szCs w:val="2"/>
        </w:rPr>
        <w:t>Table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fldChar w:fldCharType="begin"/>
      </w:r>
      <w:r w:rsidRPr="00222979">
        <w:rPr>
          <w:color w:val="FFFFFF" w:themeColor="background1"/>
          <w:sz w:val="2"/>
          <w:szCs w:val="2"/>
        </w:rPr>
        <w:instrText xml:space="preserve"> SEQ Table \* ARABIC </w:instrText>
      </w:r>
      <w:r w:rsidRPr="00222979">
        <w:rPr>
          <w:color w:val="FFFFFF" w:themeColor="background1"/>
          <w:sz w:val="2"/>
          <w:szCs w:val="2"/>
        </w:rPr>
        <w:fldChar w:fldCharType="separate"/>
      </w:r>
      <w:r>
        <w:rPr>
          <w:noProof/>
          <w:color w:val="FFFFFF" w:themeColor="background1"/>
          <w:sz w:val="2"/>
          <w:szCs w:val="2"/>
        </w:rPr>
        <w:t>14</w:t>
      </w:r>
      <w:r w:rsidRPr="00222979">
        <w:rPr>
          <w:color w:val="FFFFFF" w:themeColor="background1"/>
          <w:sz w:val="2"/>
          <w:szCs w:val="2"/>
        </w:rPr>
        <w:fldChar w:fldCharType="end"/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Results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of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Multiple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Regression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from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Pooled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Multiply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Imputed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Sets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on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Formative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Assessment,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Sessions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1-5: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Difference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and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Post</w:t>
      </w:r>
      <w:r>
        <w:rPr>
          <w:color w:val="FFFFFF" w:themeColor="background1"/>
          <w:sz w:val="2"/>
          <w:szCs w:val="2"/>
        </w:rPr>
        <w:t xml:space="preserve"> </w:t>
      </w:r>
      <w:r w:rsidRPr="00222979">
        <w:rPr>
          <w:color w:val="FFFFFF" w:themeColor="background1"/>
          <w:sz w:val="2"/>
          <w:szCs w:val="2"/>
        </w:rPr>
        <w:t>Scores.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174"/>
        <w:gridCol w:w="952"/>
        <w:gridCol w:w="954"/>
        <w:gridCol w:w="954"/>
        <w:gridCol w:w="955"/>
        <w:gridCol w:w="955"/>
        <w:gridCol w:w="1416"/>
      </w:tblGrid>
      <w:tr w:rsidR="00A47366" w:rsidRPr="00616F3E" w14:paraId="029A1B75" w14:textId="77777777" w:rsidTr="00A47366">
        <w:trPr>
          <w:trHeight w:val="315"/>
          <w:tblHeader/>
        </w:trPr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5F80F" w14:textId="77777777" w:rsidR="00A47366" w:rsidRPr="00616F3E" w:rsidRDefault="00A47366" w:rsidP="00F148F0">
            <w:pPr>
              <w:rPr>
                <w:color w:val="000000"/>
              </w:rPr>
            </w:pPr>
            <w:r w:rsidRPr="00616F3E">
              <w:rPr>
                <w:color w:val="000000"/>
              </w:rPr>
              <w:t>Construct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A4B4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Est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728D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SE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629DB" w14:textId="77777777" w:rsidR="00A47366" w:rsidRPr="00616F3E" w:rsidRDefault="00A47366" w:rsidP="00F148F0">
            <w:pPr>
              <w:jc w:val="center"/>
              <w:rPr>
                <w:i/>
                <w:color w:val="000000"/>
              </w:rPr>
            </w:pPr>
            <w:r w:rsidRPr="00616F3E">
              <w:rPr>
                <w:i/>
                <w:color w:val="000000"/>
              </w:rPr>
              <w:t>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06C2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df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1295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i/>
                <w:color w:val="000000"/>
              </w:rPr>
              <w:t>p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B07E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CI</w:t>
            </w:r>
          </w:p>
        </w:tc>
      </w:tr>
      <w:tr w:rsidR="00A47366" w:rsidRPr="00616F3E" w14:paraId="221EA5B9" w14:textId="77777777" w:rsidTr="00A47366">
        <w:trPr>
          <w:trHeight w:val="315"/>
        </w:trPr>
        <w:tc>
          <w:tcPr>
            <w:tcW w:w="1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0D60" w14:textId="77777777" w:rsidR="00A47366" w:rsidRPr="00616F3E" w:rsidRDefault="00A47366" w:rsidP="00F148F0">
            <w:r w:rsidRPr="00616F3E">
              <w:t>Difference</w:t>
            </w:r>
            <w:r>
              <w:t xml:space="preserve"> </w:t>
            </w:r>
            <w:r w:rsidRPr="00616F3E">
              <w:t>Day</w:t>
            </w:r>
            <w:r>
              <w:t xml:space="preserve"> </w:t>
            </w:r>
            <w:r w:rsidRPr="00616F3E"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0CB8" w14:textId="77777777" w:rsidR="00A47366" w:rsidRPr="00616F3E" w:rsidRDefault="00A47366" w:rsidP="00F148F0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CE88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E929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694BF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4ED6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2D5A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</w:tr>
      <w:tr w:rsidR="00A47366" w:rsidRPr="00616F3E" w14:paraId="742B016F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5D63" w14:textId="456DDB46" w:rsidR="00A47366" w:rsidRPr="00616F3E" w:rsidRDefault="00A47366" w:rsidP="00F148F0">
            <w:pPr>
              <w:ind w:firstLineChars="100" w:firstLine="240"/>
            </w:pPr>
            <w:r w:rsidRPr="00616F3E">
              <w:t>Reference</w:t>
            </w:r>
            <w:r>
              <w:t xml:space="preserve"> </w:t>
            </w:r>
            <w:r w:rsidR="00883B55">
              <w:t>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54C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1.81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A6B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874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2.84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B5F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214.88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924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ADE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3.06</w:t>
            </w:r>
          </w:p>
        </w:tc>
      </w:tr>
      <w:tr w:rsidR="00A47366" w:rsidRPr="00616F3E" w14:paraId="700E52C9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0346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695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674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C54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9D9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208.88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591A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771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0.78</w:t>
            </w:r>
          </w:p>
        </w:tc>
      </w:tr>
      <w:tr w:rsidR="00A47366" w:rsidRPr="00616F3E" w14:paraId="19341D3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EF23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175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2CC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C56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25A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195.12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5F5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C83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0.47</w:t>
            </w:r>
          </w:p>
        </w:tc>
      </w:tr>
      <w:tr w:rsidR="00A47366" w:rsidRPr="00616F3E" w14:paraId="2D04F51D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0598" w14:textId="68C9DC79" w:rsidR="00A47366" w:rsidRPr="00616F3E" w:rsidRDefault="00A47366" w:rsidP="00F148F0">
            <w:pPr>
              <w:ind w:firstLineChars="200" w:firstLine="480"/>
            </w:pPr>
            <w:r w:rsidRPr="00616F3E">
              <w:t>Special</w:t>
            </w:r>
            <w:r>
              <w:t xml:space="preserve"> </w:t>
            </w:r>
            <w:r w:rsidR="00883B55">
              <w:t>e</w:t>
            </w:r>
            <w:r w:rsidRPr="00616F3E">
              <w:t>ducator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9C0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32C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B04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095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232.36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E4C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C3D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1.17</w:t>
            </w:r>
          </w:p>
        </w:tc>
      </w:tr>
      <w:tr w:rsidR="00A47366" w:rsidRPr="00616F3E" w14:paraId="3F30C671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2EBB" w14:textId="77777777" w:rsidR="00A47366" w:rsidRPr="00616F3E" w:rsidRDefault="00A47366" w:rsidP="00F148F0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8F1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25A2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4E2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3E4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239.45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28C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C94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0.84</w:t>
            </w:r>
          </w:p>
        </w:tc>
      </w:tr>
      <w:tr w:rsidR="00A47366" w:rsidRPr="00616F3E" w14:paraId="30C6653C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BD7C" w14:textId="77777777" w:rsidR="00A47366" w:rsidRPr="00616F3E" w:rsidRDefault="00A47366" w:rsidP="00F148F0">
            <w:pPr>
              <w:ind w:firstLineChars="200" w:firstLine="480"/>
            </w:pPr>
            <w:r w:rsidRPr="00616F3E">
              <w:t>Related</w:t>
            </w:r>
            <w:r>
              <w:t xml:space="preserve"> </w:t>
            </w:r>
            <w:r w:rsidRPr="00616F3E">
              <w:t>Service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0F1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E04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7FE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634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254.46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B5E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11F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0.62</w:t>
            </w:r>
          </w:p>
        </w:tc>
      </w:tr>
      <w:tr w:rsidR="00A47366" w:rsidRPr="00616F3E" w14:paraId="355AC1C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783A" w14:textId="77777777" w:rsidR="00A47366" w:rsidRPr="00616F3E" w:rsidRDefault="00A47366" w:rsidP="00F148F0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233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95C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A26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32F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122.93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EB6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6E5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-2.45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1.98</w:t>
            </w:r>
          </w:p>
        </w:tc>
      </w:tr>
      <w:tr w:rsidR="00A47366" w:rsidRPr="00616F3E" w14:paraId="40024FE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64F3" w14:textId="06A8B784" w:rsidR="00A47366" w:rsidRPr="00616F3E" w:rsidRDefault="00A47366" w:rsidP="00F148F0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</w:t>
            </w:r>
            <w:r w:rsidR="00883B55">
              <w:t>s</w:t>
            </w:r>
            <w:r w:rsidRPr="00616F3E">
              <w:t>tudent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BBE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78AD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BA0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CF0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181.58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03C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956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-0.63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0.74</w:t>
            </w:r>
          </w:p>
        </w:tc>
      </w:tr>
      <w:tr w:rsidR="00A47366" w:rsidRPr="00616F3E" w14:paraId="0667498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8B44" w14:textId="1194E679" w:rsidR="00A47366" w:rsidRPr="00616F3E" w:rsidRDefault="00A47366" w:rsidP="00F148F0">
            <w:pPr>
              <w:ind w:firstLineChars="200" w:firstLine="480"/>
            </w:pPr>
            <w:r w:rsidRPr="00616F3E">
              <w:t>Years’</w:t>
            </w:r>
            <w:r>
              <w:t xml:space="preserve"> </w:t>
            </w:r>
            <w:r w:rsidR="00883B55">
              <w:t>e</w:t>
            </w:r>
            <w:r w:rsidRPr="00616F3E">
              <w:t>xperience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7F9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1C5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26A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B83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191.92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0BF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EC6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0.04</w:t>
            </w:r>
          </w:p>
        </w:tc>
      </w:tr>
      <w:tr w:rsidR="00A47366" w:rsidRPr="00616F3E" w14:paraId="7BF19E57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30FC" w14:textId="185A672F" w:rsidR="00A47366" w:rsidRPr="00616F3E" w:rsidRDefault="00A47366" w:rsidP="00F148F0">
            <w:pPr>
              <w:ind w:firstLineChars="200" w:firstLine="480"/>
            </w:pPr>
            <w:r w:rsidRPr="00616F3E">
              <w:t>Master's</w:t>
            </w:r>
            <w:r>
              <w:t xml:space="preserve"> </w:t>
            </w:r>
            <w:r w:rsidR="00883B55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FF9D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226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312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119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221.40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7E3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D73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0.72</w:t>
            </w:r>
          </w:p>
        </w:tc>
      </w:tr>
      <w:tr w:rsidR="00A47366" w:rsidRPr="00616F3E" w14:paraId="553EB10C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5A86" w14:textId="77777777" w:rsidR="00A47366" w:rsidRPr="00616F3E" w:rsidRDefault="00A47366" w:rsidP="00F148F0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1CEA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906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72D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ACF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212.07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69D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F1D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1.15</w:t>
            </w:r>
          </w:p>
        </w:tc>
      </w:tr>
      <w:tr w:rsidR="00A47366" w:rsidRPr="00616F3E" w14:paraId="2125E284" w14:textId="77777777" w:rsidTr="00A47366">
        <w:trPr>
          <w:trHeight w:val="351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F632" w14:textId="5F352487" w:rsidR="00A47366" w:rsidRPr="00616F3E" w:rsidRDefault="00A47366" w:rsidP="00F148F0">
            <w:pPr>
              <w:ind w:firstLineChars="200" w:firstLine="480"/>
            </w:pPr>
            <w:r w:rsidRPr="00616F3E">
              <w:t>Doctoral</w:t>
            </w:r>
            <w:r>
              <w:t xml:space="preserve"> </w:t>
            </w:r>
            <w:r w:rsidR="00883B55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B80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B28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5BB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071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243.37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037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B3E6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-1.37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0.78</w:t>
            </w:r>
          </w:p>
        </w:tc>
      </w:tr>
      <w:tr w:rsidR="00A47366" w:rsidRPr="00616F3E" w14:paraId="5BA4DDF4" w14:textId="77777777" w:rsidTr="004266A1">
        <w:trPr>
          <w:trHeight w:val="6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A769" w14:textId="77777777" w:rsidR="00A47366" w:rsidRPr="00616F3E" w:rsidRDefault="00A47366" w:rsidP="00F148F0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4F9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5C0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476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781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215.37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CD6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7F0D" w14:textId="0117B5C2" w:rsidR="00A47366" w:rsidRPr="00616F3E" w:rsidRDefault="00A47366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0.03</w:t>
            </w:r>
          </w:p>
        </w:tc>
      </w:tr>
      <w:tr w:rsidR="00A47366" w:rsidRPr="00616F3E" w14:paraId="1DFF406E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1EE9" w14:textId="77777777" w:rsidR="00A47366" w:rsidRPr="00616F3E" w:rsidRDefault="00A47366" w:rsidP="00F148F0">
            <w:r w:rsidRPr="00616F3E">
              <w:t>Difference</w:t>
            </w:r>
            <w:r>
              <w:t xml:space="preserve"> </w:t>
            </w:r>
            <w:r w:rsidRPr="00616F3E">
              <w:t>Day</w:t>
            </w:r>
            <w:r>
              <w:t xml:space="preserve"> </w:t>
            </w:r>
            <w:r w:rsidRPr="00616F3E"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B340" w14:textId="77777777" w:rsidR="00A47366" w:rsidRPr="00616F3E" w:rsidRDefault="00A47366" w:rsidP="00F148F0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7997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5970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17BF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D01A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C6DDC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</w:tr>
      <w:tr w:rsidR="00A47366" w:rsidRPr="00616F3E" w14:paraId="4385454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7594" w14:textId="14C74090" w:rsidR="00A47366" w:rsidRPr="00616F3E" w:rsidRDefault="00A47366" w:rsidP="00F148F0">
            <w:pPr>
              <w:ind w:firstLineChars="100" w:firstLine="240"/>
            </w:pPr>
            <w:r w:rsidRPr="00616F3E">
              <w:t>Reference</w:t>
            </w:r>
            <w:r>
              <w:t xml:space="preserve"> </w:t>
            </w:r>
            <w:r w:rsidR="00883B55">
              <w:t>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A2C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EA6D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996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556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175.47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CE0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76D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2.06</w:t>
            </w:r>
          </w:p>
        </w:tc>
      </w:tr>
      <w:tr w:rsidR="00A47366" w:rsidRPr="00616F3E" w14:paraId="2D8E4759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F548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BD5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D24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CA8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-1.08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B7E7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204.71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06C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E9A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0.29</w:t>
            </w:r>
          </w:p>
        </w:tc>
      </w:tr>
      <w:tr w:rsidR="00A47366" w:rsidRPr="00616F3E" w14:paraId="57A9A22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EF55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6D1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E3B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036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255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174.24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818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7B72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-0.68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0.7</w:t>
            </w:r>
            <w:r>
              <w:rPr>
                <w:color w:val="000000"/>
              </w:rPr>
              <w:t>0</w:t>
            </w:r>
          </w:p>
        </w:tc>
      </w:tr>
      <w:tr w:rsidR="00A47366" w:rsidRPr="00616F3E" w14:paraId="330AA77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070B" w14:textId="3B048EE8" w:rsidR="00A47366" w:rsidRPr="00616F3E" w:rsidRDefault="00A47366" w:rsidP="00F148F0">
            <w:pPr>
              <w:ind w:firstLineChars="200" w:firstLine="480"/>
            </w:pPr>
            <w:r w:rsidRPr="00616F3E">
              <w:t>Special</w:t>
            </w:r>
            <w:r>
              <w:t xml:space="preserve"> </w:t>
            </w:r>
            <w:r w:rsidR="00883B55">
              <w:t>e</w:t>
            </w:r>
            <w:r w:rsidRPr="00616F3E">
              <w:t>ducator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E60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24E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F49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CE3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208.35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2F3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DD9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-1.82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0.04</w:t>
            </w:r>
          </w:p>
        </w:tc>
      </w:tr>
      <w:tr w:rsidR="00A47366" w:rsidRPr="00616F3E" w14:paraId="63A6ABD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EFEF" w14:textId="77777777" w:rsidR="00A47366" w:rsidRPr="00616F3E" w:rsidRDefault="00A47366" w:rsidP="00F148F0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7D6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A4D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D6C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324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137.62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329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CD8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-1.58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0.53</w:t>
            </w:r>
          </w:p>
        </w:tc>
      </w:tr>
      <w:tr w:rsidR="00A47366" w:rsidRPr="00616F3E" w14:paraId="2F496B9D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B51F" w14:textId="38EB35C5" w:rsidR="00A47366" w:rsidRPr="00616F3E" w:rsidRDefault="00A47366" w:rsidP="00F148F0">
            <w:pPr>
              <w:ind w:firstLineChars="200" w:firstLine="480"/>
            </w:pPr>
            <w:r w:rsidRPr="00616F3E">
              <w:t>Related</w:t>
            </w:r>
            <w:r>
              <w:t xml:space="preserve"> </w:t>
            </w:r>
            <w:r w:rsidR="00883B55">
              <w:t>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217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4C0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E60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4A92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192.47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040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805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-1.31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0.43</w:t>
            </w:r>
          </w:p>
        </w:tc>
      </w:tr>
      <w:tr w:rsidR="00A47366" w:rsidRPr="00616F3E" w14:paraId="4590C0F9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2FFE" w14:textId="77777777" w:rsidR="00A47366" w:rsidRPr="00616F3E" w:rsidRDefault="00A47366" w:rsidP="00F148F0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E17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162E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0FF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3A5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151.54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2F4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043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-4.19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0.44</w:t>
            </w:r>
          </w:p>
        </w:tc>
      </w:tr>
      <w:tr w:rsidR="00A47366" w:rsidRPr="00616F3E" w14:paraId="7E8C955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F35C" w14:textId="1429E143" w:rsidR="00A47366" w:rsidRPr="00616F3E" w:rsidRDefault="00A47366" w:rsidP="00F148F0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</w:t>
            </w:r>
            <w:r w:rsidR="00883B55">
              <w:t>s</w:t>
            </w:r>
            <w:r w:rsidRPr="00616F3E">
              <w:t>tudent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07A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AB5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179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F66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161.89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4D0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7C5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1.28</w:t>
            </w:r>
          </w:p>
        </w:tc>
      </w:tr>
      <w:tr w:rsidR="00A47366" w:rsidRPr="00616F3E" w14:paraId="1E88327F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DBC1" w14:textId="25B37379" w:rsidR="00A47366" w:rsidRPr="00616F3E" w:rsidRDefault="00A47366" w:rsidP="00F148F0">
            <w:pPr>
              <w:ind w:firstLineChars="200" w:firstLine="480"/>
            </w:pPr>
            <w:r w:rsidRPr="00616F3E">
              <w:t>Years’</w:t>
            </w:r>
            <w:r>
              <w:t xml:space="preserve"> </w:t>
            </w:r>
            <w:r w:rsidR="00883B55">
              <w:t>e</w:t>
            </w:r>
            <w:r w:rsidRPr="00616F3E">
              <w:t>xperience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815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99D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3239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664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142.64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308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5AE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0.03</w:t>
            </w:r>
          </w:p>
        </w:tc>
      </w:tr>
      <w:tr w:rsidR="00A47366" w:rsidRPr="00616F3E" w14:paraId="0CBD01A9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F3EC" w14:textId="7061C245" w:rsidR="00A47366" w:rsidRPr="00616F3E" w:rsidRDefault="00A47366" w:rsidP="00F148F0">
            <w:pPr>
              <w:ind w:firstLineChars="200" w:firstLine="480"/>
            </w:pPr>
            <w:r w:rsidRPr="00616F3E">
              <w:t>Master's</w:t>
            </w:r>
            <w:r>
              <w:t xml:space="preserve"> </w:t>
            </w:r>
            <w:r w:rsidR="00883B55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910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BF4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366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A9D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205.76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FAA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E05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0.99</w:t>
            </w:r>
          </w:p>
        </w:tc>
      </w:tr>
      <w:tr w:rsidR="00A47366" w:rsidRPr="00616F3E" w14:paraId="54003CC6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6FA2" w14:textId="77777777" w:rsidR="00A47366" w:rsidRPr="00616F3E" w:rsidRDefault="00A47366" w:rsidP="00F148F0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7F6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8AC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96C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DA5B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225.79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36C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D14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-1.31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0.57</w:t>
            </w:r>
          </w:p>
        </w:tc>
      </w:tr>
      <w:tr w:rsidR="00A47366" w:rsidRPr="00616F3E" w14:paraId="0E8607FC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69AC" w14:textId="7166BEAF" w:rsidR="00A47366" w:rsidRPr="00616F3E" w:rsidRDefault="00A47366" w:rsidP="00F148F0">
            <w:pPr>
              <w:ind w:firstLineChars="200" w:firstLine="480"/>
            </w:pPr>
            <w:r w:rsidRPr="00616F3E">
              <w:t>Doctoral</w:t>
            </w:r>
            <w:r>
              <w:t xml:space="preserve"> </w:t>
            </w:r>
            <w:r w:rsidR="00883B55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BAF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24A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AD2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B23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206.51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B38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85D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-1.56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0.99</w:t>
            </w:r>
          </w:p>
        </w:tc>
      </w:tr>
      <w:tr w:rsidR="00A47366" w:rsidRPr="00616F3E" w14:paraId="5C0EABB1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0C96" w14:textId="77777777" w:rsidR="00A47366" w:rsidRPr="00616F3E" w:rsidRDefault="00A47366" w:rsidP="00F148F0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BF9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E42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D224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1.74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FEA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145.86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165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700F" w14:textId="05A488D4" w:rsidR="00A47366" w:rsidRPr="00616F3E" w:rsidRDefault="00A47366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0.08</w:t>
            </w:r>
          </w:p>
        </w:tc>
      </w:tr>
      <w:tr w:rsidR="00A47366" w:rsidRPr="00616F3E" w14:paraId="5C7E7922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763A" w14:textId="77777777" w:rsidR="00A47366" w:rsidRPr="00616F3E" w:rsidRDefault="00A47366" w:rsidP="00F148F0">
            <w:r w:rsidRPr="00616F3E">
              <w:t>Difference</w:t>
            </w:r>
            <w:r>
              <w:t xml:space="preserve"> </w:t>
            </w:r>
            <w:r w:rsidRPr="00616F3E">
              <w:t>Day</w:t>
            </w:r>
            <w:r>
              <w:t xml:space="preserve"> </w:t>
            </w:r>
            <w:r w:rsidRPr="00616F3E"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7978" w14:textId="77777777" w:rsidR="00A47366" w:rsidRPr="00616F3E" w:rsidRDefault="00A47366" w:rsidP="00F148F0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C7BD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85AA8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8CF6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A078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F308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</w:tr>
      <w:tr w:rsidR="00A47366" w:rsidRPr="00616F3E" w14:paraId="128D6453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9F7AC" w14:textId="0DAE35E4" w:rsidR="00A47366" w:rsidRPr="00616F3E" w:rsidRDefault="00A47366" w:rsidP="00F148F0">
            <w:pPr>
              <w:ind w:firstLineChars="100" w:firstLine="240"/>
            </w:pPr>
            <w:r w:rsidRPr="00616F3E">
              <w:t>Reference</w:t>
            </w:r>
            <w:r>
              <w:t xml:space="preserve"> </w:t>
            </w:r>
            <w:r w:rsidR="00ED365F">
              <w:t>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780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3F7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1.56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AB3E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4ADA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93.20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193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3CC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-3.13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3.06</w:t>
            </w:r>
          </w:p>
        </w:tc>
      </w:tr>
      <w:tr w:rsidR="00A47366" w:rsidRPr="00616F3E" w14:paraId="610EC413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7E12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620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E9E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1.26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14B3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19D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31.60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6B0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D144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-3.46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1.67</w:t>
            </w:r>
          </w:p>
        </w:tc>
      </w:tr>
      <w:tr w:rsidR="00A47366" w:rsidRPr="00616F3E" w14:paraId="27A8A2F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EB2A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711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4659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A94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C49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114.86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866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39E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2.16</w:t>
            </w:r>
          </w:p>
        </w:tc>
      </w:tr>
      <w:tr w:rsidR="00A47366" w:rsidRPr="00616F3E" w14:paraId="348B4EC0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642E" w14:textId="6F56181C" w:rsidR="00A47366" w:rsidRPr="00616F3E" w:rsidRDefault="00A47366" w:rsidP="00F148F0">
            <w:pPr>
              <w:ind w:firstLineChars="200" w:firstLine="480"/>
            </w:pPr>
            <w:r w:rsidRPr="00616F3E">
              <w:t>Special</w:t>
            </w:r>
            <w:r>
              <w:t xml:space="preserve"> </w:t>
            </w:r>
            <w:r w:rsidR="00ED365F">
              <w:t>e</w:t>
            </w:r>
            <w:r w:rsidRPr="00616F3E">
              <w:t>ducator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DDA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183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2FC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D913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112.50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3C7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E95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-2.74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0.97</w:t>
            </w:r>
          </w:p>
        </w:tc>
      </w:tr>
      <w:tr w:rsidR="00A47366" w:rsidRPr="00616F3E" w14:paraId="7CD5F7F3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8F2BD" w14:textId="77777777" w:rsidR="00A47366" w:rsidRPr="00616F3E" w:rsidRDefault="00A47366" w:rsidP="00F148F0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387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3239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17E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-0.66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77D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118.32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B13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7E6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1.2</w:t>
            </w:r>
          </w:p>
        </w:tc>
      </w:tr>
      <w:tr w:rsidR="00A47366" w:rsidRPr="00616F3E" w14:paraId="3BB5A1F6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30DF" w14:textId="77777777" w:rsidR="00A47366" w:rsidRPr="00616F3E" w:rsidRDefault="00A47366" w:rsidP="00F148F0">
            <w:pPr>
              <w:ind w:firstLineChars="200" w:firstLine="480"/>
            </w:pPr>
            <w:r w:rsidRPr="00616F3E">
              <w:t>Related</w:t>
            </w:r>
            <w:r>
              <w:t xml:space="preserve"> </w:t>
            </w:r>
            <w:r w:rsidRPr="00616F3E">
              <w:t>Service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9DC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88B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17B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956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106.94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8D0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FBA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-2.13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1.34</w:t>
            </w:r>
          </w:p>
        </w:tc>
      </w:tr>
      <w:tr w:rsidR="00A47366" w:rsidRPr="00616F3E" w14:paraId="69FD3CEB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3D0C" w14:textId="77777777" w:rsidR="00A47366" w:rsidRPr="00616F3E" w:rsidRDefault="00A47366" w:rsidP="00F148F0">
            <w:pPr>
              <w:ind w:firstLineChars="200" w:firstLine="480"/>
            </w:pPr>
            <w:r w:rsidRPr="00616F3E">
              <w:lastRenderedPageBreak/>
              <w:t>Staff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D7A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-1.08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7A9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1.99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A0A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666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130.53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76E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13E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-5.02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2.85</w:t>
            </w:r>
          </w:p>
        </w:tc>
      </w:tr>
      <w:tr w:rsidR="00A47366" w:rsidRPr="00616F3E" w14:paraId="21199312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EAB3" w14:textId="54E7D16C" w:rsidR="00A47366" w:rsidRPr="00616F3E" w:rsidRDefault="00A47366" w:rsidP="00F148F0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</w:t>
            </w:r>
            <w:r w:rsidR="00ED365F">
              <w:t>s</w:t>
            </w:r>
            <w:r w:rsidRPr="00616F3E">
              <w:t>tudent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9B0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58E9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222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7103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114.82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5732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9E5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-1.14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1.8</w:t>
            </w:r>
          </w:p>
        </w:tc>
      </w:tr>
      <w:tr w:rsidR="00A47366" w:rsidRPr="00616F3E" w14:paraId="6952881C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E6DD" w14:textId="5C5A01C3" w:rsidR="00A47366" w:rsidRPr="00616F3E" w:rsidRDefault="00A47366" w:rsidP="00F148F0">
            <w:pPr>
              <w:ind w:firstLineChars="200" w:firstLine="480"/>
            </w:pPr>
            <w:r w:rsidRPr="00616F3E">
              <w:t>Years’</w:t>
            </w:r>
            <w:r>
              <w:t xml:space="preserve"> </w:t>
            </w:r>
            <w:r w:rsidR="00ED365F">
              <w:t>e</w:t>
            </w:r>
            <w:r w:rsidRPr="00616F3E">
              <w:t>xperience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978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2D5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528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BF32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150.90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2CA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1A4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0.09</w:t>
            </w:r>
          </w:p>
        </w:tc>
      </w:tr>
      <w:tr w:rsidR="00A47366" w:rsidRPr="00616F3E" w14:paraId="648BDFE3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8459" w14:textId="04027467" w:rsidR="00A47366" w:rsidRPr="00616F3E" w:rsidRDefault="00A47366" w:rsidP="00F148F0">
            <w:pPr>
              <w:ind w:firstLineChars="200" w:firstLine="480"/>
            </w:pPr>
            <w:r w:rsidRPr="00616F3E">
              <w:t>Master's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0C9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5066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23D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A09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81.61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896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76E3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-1.47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2.44</w:t>
            </w:r>
          </w:p>
        </w:tc>
      </w:tr>
      <w:tr w:rsidR="00A47366" w:rsidRPr="00616F3E" w14:paraId="3B58636D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F23C" w14:textId="77777777" w:rsidR="00A47366" w:rsidRPr="00616F3E" w:rsidRDefault="00A47366" w:rsidP="00F148F0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E1C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846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75FF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C2C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81.24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E31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0BC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-1.78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2.65</w:t>
            </w:r>
          </w:p>
        </w:tc>
      </w:tr>
      <w:tr w:rsidR="00A47366" w:rsidRPr="00616F3E" w14:paraId="215EDFA8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24CA" w14:textId="6D384FBC" w:rsidR="00A47366" w:rsidRPr="00616F3E" w:rsidRDefault="00A47366" w:rsidP="00F148F0">
            <w:pPr>
              <w:ind w:firstLineChars="200" w:firstLine="480"/>
            </w:pPr>
            <w:r w:rsidRPr="00616F3E">
              <w:t>Doctoral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2B3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513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976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61DE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97.96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74A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95F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-2.57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2.79</w:t>
            </w:r>
          </w:p>
        </w:tc>
      </w:tr>
      <w:tr w:rsidR="00A47366" w:rsidRPr="00616F3E" w14:paraId="5B055EC3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F438" w14:textId="77777777" w:rsidR="00A47366" w:rsidRPr="00616F3E" w:rsidRDefault="00A47366" w:rsidP="00F148F0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DE1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DDD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16C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235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100.30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9AC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D28D" w14:textId="1421ED15" w:rsidR="00A47366" w:rsidRPr="00616F3E" w:rsidRDefault="00A47366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0.09</w:t>
            </w:r>
          </w:p>
        </w:tc>
      </w:tr>
      <w:tr w:rsidR="00A47366" w:rsidRPr="00616F3E" w14:paraId="4172D948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E5D0" w14:textId="77777777" w:rsidR="00A47366" w:rsidRPr="00616F3E" w:rsidRDefault="00A47366" w:rsidP="00F148F0">
            <w:r w:rsidRPr="00616F3E">
              <w:t>Difference</w:t>
            </w:r>
            <w:r>
              <w:t xml:space="preserve"> </w:t>
            </w:r>
            <w:r w:rsidRPr="00616F3E">
              <w:t>Day</w:t>
            </w:r>
            <w:r>
              <w:t xml:space="preserve"> </w:t>
            </w:r>
            <w:r w:rsidRPr="00616F3E"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3405E" w14:textId="77777777" w:rsidR="00A47366" w:rsidRPr="00616F3E" w:rsidRDefault="00A47366" w:rsidP="00F148F0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2DE5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25234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6E96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24DF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3136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</w:tr>
      <w:tr w:rsidR="00A47366" w:rsidRPr="00616F3E" w14:paraId="122A4C6E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71E0" w14:textId="2457C19B" w:rsidR="00A47366" w:rsidRPr="00616F3E" w:rsidRDefault="00A47366" w:rsidP="00F148F0">
            <w:pPr>
              <w:ind w:firstLineChars="100" w:firstLine="240"/>
            </w:pPr>
            <w:r w:rsidRPr="00616F3E">
              <w:t>Reference</w:t>
            </w:r>
            <w:r>
              <w:t xml:space="preserve"> </w:t>
            </w:r>
            <w:r w:rsidR="00ED365F">
              <w:t>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8C9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1.43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848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ED2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2DB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125.16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B93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71B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3.6</w:t>
            </w:r>
          </w:p>
        </w:tc>
      </w:tr>
      <w:tr w:rsidR="00A47366" w:rsidRPr="00616F3E" w14:paraId="041CDFE0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CE5B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745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19A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CCA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8E4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99.44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772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53C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1.38</w:t>
            </w:r>
          </w:p>
        </w:tc>
      </w:tr>
      <w:tr w:rsidR="00A47366" w:rsidRPr="00616F3E" w14:paraId="08D2D672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3B09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BDF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2DB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603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D19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117.77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E0D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D21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1.48</w:t>
            </w:r>
          </w:p>
        </w:tc>
      </w:tr>
      <w:tr w:rsidR="00A47366" w:rsidRPr="00616F3E" w14:paraId="58B7552E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7C1A" w14:textId="55AB16C6" w:rsidR="00A47366" w:rsidRPr="00616F3E" w:rsidRDefault="00A47366" w:rsidP="00F148F0">
            <w:pPr>
              <w:ind w:firstLineChars="200" w:firstLine="480"/>
            </w:pPr>
            <w:r w:rsidRPr="00616F3E">
              <w:t>Special</w:t>
            </w:r>
            <w:r>
              <w:t xml:space="preserve"> </w:t>
            </w:r>
            <w:r w:rsidR="00ED365F">
              <w:t>e</w:t>
            </w:r>
            <w:r w:rsidRPr="00616F3E">
              <w:t>ducator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BD2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39A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E0D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05B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135.92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A38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5E4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-1.31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1.42</w:t>
            </w:r>
          </w:p>
        </w:tc>
      </w:tr>
      <w:tr w:rsidR="00A47366" w:rsidRPr="00616F3E" w14:paraId="476C836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B6EE" w14:textId="77777777" w:rsidR="00A47366" w:rsidRPr="00616F3E" w:rsidRDefault="00A47366" w:rsidP="00F148F0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8D8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F97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409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C6F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118.53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D85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D58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2.03</w:t>
            </w:r>
          </w:p>
        </w:tc>
      </w:tr>
      <w:tr w:rsidR="00A47366" w:rsidRPr="00616F3E" w14:paraId="18A1CDC9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5346" w14:textId="1F957E00" w:rsidR="00A47366" w:rsidRPr="00616F3E" w:rsidRDefault="00A47366" w:rsidP="00F148F0">
            <w:pPr>
              <w:ind w:firstLineChars="200" w:firstLine="480"/>
            </w:pPr>
            <w:r w:rsidRPr="00616F3E">
              <w:t>Related</w:t>
            </w:r>
            <w:r>
              <w:t xml:space="preserve"> </w:t>
            </w:r>
            <w:r w:rsidR="00ED365F">
              <w:t>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6F2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48D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142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51F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142.57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377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BBC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-1.39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1.07</w:t>
            </w:r>
          </w:p>
        </w:tc>
      </w:tr>
      <w:tr w:rsidR="00A47366" w:rsidRPr="00616F3E" w14:paraId="28B2D424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619A" w14:textId="77777777" w:rsidR="00A47366" w:rsidRPr="00616F3E" w:rsidRDefault="00A47366" w:rsidP="00F148F0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12A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9C5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1.49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58E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383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154.41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36F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053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2.97</w:t>
            </w:r>
          </w:p>
        </w:tc>
      </w:tr>
      <w:tr w:rsidR="00A47366" w:rsidRPr="00616F3E" w14:paraId="71B6D31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35BA" w14:textId="2F17C0EC" w:rsidR="00A47366" w:rsidRPr="00616F3E" w:rsidRDefault="00A47366" w:rsidP="00F148F0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</w:t>
            </w:r>
            <w:r w:rsidR="00ED365F">
              <w:t>s</w:t>
            </w:r>
            <w:r w:rsidRPr="00616F3E">
              <w:t>tudent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19C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C9C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BE3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406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135.19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1D6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14C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-1.06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1.13</w:t>
            </w:r>
          </w:p>
        </w:tc>
      </w:tr>
      <w:tr w:rsidR="00A47366" w:rsidRPr="00616F3E" w14:paraId="30EA532D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85FB" w14:textId="3D50EB23" w:rsidR="00A47366" w:rsidRPr="00616F3E" w:rsidRDefault="00A47366" w:rsidP="00F148F0">
            <w:pPr>
              <w:ind w:firstLineChars="200" w:firstLine="480"/>
            </w:pPr>
            <w:r w:rsidRPr="00616F3E">
              <w:t>Years’</w:t>
            </w:r>
            <w:r>
              <w:t xml:space="preserve"> </w:t>
            </w:r>
            <w:r w:rsidR="00ED365F">
              <w:t>e</w:t>
            </w:r>
            <w:r w:rsidRPr="00616F3E">
              <w:t>xperience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B9A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78A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9C9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-0.62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ACC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112.08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7EC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5C8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0.05</w:t>
            </w:r>
          </w:p>
        </w:tc>
      </w:tr>
      <w:tr w:rsidR="00A47366" w:rsidRPr="00616F3E" w14:paraId="30C74216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BEAA" w14:textId="6459698A" w:rsidR="00A47366" w:rsidRPr="00616F3E" w:rsidRDefault="00A47366" w:rsidP="00F148F0">
            <w:pPr>
              <w:ind w:firstLineChars="200" w:firstLine="480"/>
            </w:pPr>
            <w:r w:rsidRPr="00616F3E">
              <w:t>Master's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470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345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461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D16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153.43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3FF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DCB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0.99</w:t>
            </w:r>
          </w:p>
        </w:tc>
      </w:tr>
      <w:tr w:rsidR="00A47366" w:rsidRPr="00616F3E" w14:paraId="0A938FF0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108B" w14:textId="77777777" w:rsidR="00A47366" w:rsidRPr="00616F3E" w:rsidRDefault="00A47366" w:rsidP="00F148F0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9A6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6A6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597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3F3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136.37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F22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64B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-1.15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1.68</w:t>
            </w:r>
          </w:p>
        </w:tc>
      </w:tr>
      <w:tr w:rsidR="00A47366" w:rsidRPr="00616F3E" w14:paraId="507B7F47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5A588" w14:textId="5532CC71" w:rsidR="00A47366" w:rsidRPr="00616F3E" w:rsidRDefault="00A47366" w:rsidP="00F148F0">
            <w:pPr>
              <w:ind w:firstLineChars="200" w:firstLine="480"/>
            </w:pPr>
            <w:r w:rsidRPr="00616F3E">
              <w:t>Doctoral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C26D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47D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053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C23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113.64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349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5E1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-2.02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1.97</w:t>
            </w:r>
          </w:p>
        </w:tc>
      </w:tr>
      <w:tr w:rsidR="00A47366" w:rsidRPr="00616F3E" w14:paraId="70CA49CE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9D1D" w14:textId="77777777" w:rsidR="00A47366" w:rsidRPr="00616F3E" w:rsidRDefault="00A47366" w:rsidP="00F148F0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1E9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8D53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353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169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137.78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5A6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994F" w14:textId="74910936" w:rsidR="00A47366" w:rsidRPr="00616F3E" w:rsidRDefault="00A47366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0.07</w:t>
            </w:r>
          </w:p>
        </w:tc>
      </w:tr>
      <w:tr w:rsidR="00A47366" w:rsidRPr="00616F3E" w14:paraId="56894FF6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8A13" w14:textId="77777777" w:rsidR="00A47366" w:rsidRPr="00616F3E" w:rsidRDefault="00A47366" w:rsidP="00F148F0">
            <w:r w:rsidRPr="00616F3E">
              <w:t>Difference</w:t>
            </w:r>
            <w:r>
              <w:t xml:space="preserve"> </w:t>
            </w:r>
            <w:r w:rsidRPr="00616F3E">
              <w:t>Day</w:t>
            </w:r>
            <w:r>
              <w:t xml:space="preserve"> </w:t>
            </w:r>
            <w:r w:rsidRPr="00616F3E"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B653" w14:textId="77777777" w:rsidR="00A47366" w:rsidRPr="00616F3E" w:rsidRDefault="00A47366" w:rsidP="00F148F0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4334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EC72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A0FC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E001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54F6" w14:textId="77777777" w:rsidR="00A47366" w:rsidRPr="00616F3E" w:rsidRDefault="00A47366" w:rsidP="00F148F0">
            <w:pPr>
              <w:jc w:val="center"/>
              <w:rPr>
                <w:sz w:val="20"/>
                <w:szCs w:val="20"/>
              </w:rPr>
            </w:pPr>
          </w:p>
        </w:tc>
      </w:tr>
      <w:tr w:rsidR="00A47366" w:rsidRPr="00616F3E" w14:paraId="120BE492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6E1A" w14:textId="18D9E7D1" w:rsidR="00A47366" w:rsidRPr="00616F3E" w:rsidRDefault="00A47366" w:rsidP="00F148F0">
            <w:pPr>
              <w:ind w:firstLineChars="100" w:firstLine="240"/>
            </w:pPr>
            <w:r w:rsidRPr="00616F3E">
              <w:t>Reference</w:t>
            </w:r>
            <w:r>
              <w:t xml:space="preserve"> </w:t>
            </w:r>
            <w:r w:rsidR="00ED365F">
              <w:t>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BE3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93F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C0E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1.06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E9F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87.14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A6B9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2E3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-1.15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3.8</w:t>
            </w:r>
          </w:p>
        </w:tc>
      </w:tr>
      <w:tr w:rsidR="00A47366" w:rsidRPr="00616F3E" w14:paraId="501D04EE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758D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8B2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4097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E97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20A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84.16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320E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180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-1.07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1.18</w:t>
            </w:r>
          </w:p>
        </w:tc>
      </w:tr>
      <w:tr w:rsidR="00A47366" w:rsidRPr="00616F3E" w14:paraId="5531AE1A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F023" w14:textId="77777777" w:rsidR="00A47366" w:rsidRPr="00616F3E" w:rsidRDefault="00A47366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21B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2444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170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4D5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85.12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E37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06E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-1.16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1.13</w:t>
            </w:r>
          </w:p>
        </w:tc>
      </w:tr>
      <w:tr w:rsidR="00A47366" w:rsidRPr="00616F3E" w14:paraId="480BCCE8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0CF6" w14:textId="7A9EEB74" w:rsidR="00A47366" w:rsidRPr="00616F3E" w:rsidRDefault="00A47366" w:rsidP="00F148F0">
            <w:pPr>
              <w:ind w:firstLineChars="200" w:firstLine="480"/>
            </w:pPr>
            <w:r w:rsidRPr="00616F3E">
              <w:t>Special</w:t>
            </w:r>
            <w:r>
              <w:t xml:space="preserve"> </w:t>
            </w:r>
            <w:r w:rsidR="00ED365F">
              <w:t>e</w:t>
            </w:r>
            <w:r w:rsidRPr="00616F3E">
              <w:t>ducator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1A5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-1.85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BDC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CDD7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9AA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98.14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DC6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2BE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-3.37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-0.32</w:t>
            </w:r>
          </w:p>
        </w:tc>
      </w:tr>
      <w:tr w:rsidR="00A47366" w:rsidRPr="00616F3E" w14:paraId="59D3F307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C7C3" w14:textId="77777777" w:rsidR="00A47366" w:rsidRPr="00616F3E" w:rsidRDefault="00A47366" w:rsidP="00F148F0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316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DA5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1B1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D82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76.49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98A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016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-2.48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0.92</w:t>
            </w:r>
          </w:p>
        </w:tc>
      </w:tr>
      <w:tr w:rsidR="00A47366" w:rsidRPr="00616F3E" w14:paraId="4B134444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3912" w14:textId="3DBBB9A0" w:rsidR="00A47366" w:rsidRPr="00616F3E" w:rsidRDefault="00A47366" w:rsidP="00F148F0">
            <w:pPr>
              <w:ind w:firstLineChars="200" w:firstLine="480"/>
            </w:pPr>
            <w:r w:rsidRPr="00616F3E">
              <w:t>Related</w:t>
            </w:r>
            <w:r>
              <w:t xml:space="preserve"> </w:t>
            </w:r>
            <w:r w:rsidR="00ED365F">
              <w:t>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D461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0FC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8E2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-1.64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0744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79.10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B62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2F1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-2.82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0.27</w:t>
            </w:r>
          </w:p>
        </w:tc>
      </w:tr>
      <w:tr w:rsidR="00A47366" w:rsidRPr="00616F3E" w14:paraId="22514E4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BB2C" w14:textId="77777777" w:rsidR="00A47366" w:rsidRPr="00616F3E" w:rsidRDefault="00A47366" w:rsidP="00F148F0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51F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29E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733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EF9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132.33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ACE5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CCD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-3.85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2.22</w:t>
            </w:r>
          </w:p>
        </w:tc>
      </w:tr>
      <w:tr w:rsidR="00A47366" w:rsidRPr="00616F3E" w14:paraId="165199B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7CF1" w14:textId="65CD0BF6" w:rsidR="00A47366" w:rsidRPr="00616F3E" w:rsidRDefault="00A47366" w:rsidP="00F148F0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</w:t>
            </w:r>
            <w:r w:rsidR="00ED365F">
              <w:t>s</w:t>
            </w:r>
            <w:r w:rsidRPr="00616F3E">
              <w:t>tudent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F52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BD9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732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DE61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78.12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572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A2A3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-1.48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1.24</w:t>
            </w:r>
          </w:p>
        </w:tc>
      </w:tr>
      <w:tr w:rsidR="00A47366" w:rsidRPr="00616F3E" w14:paraId="0AC599F5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26A8D" w14:textId="0650B83C" w:rsidR="00A47366" w:rsidRPr="00616F3E" w:rsidRDefault="00A47366" w:rsidP="00F148F0">
            <w:pPr>
              <w:ind w:firstLineChars="200" w:firstLine="480"/>
            </w:pPr>
            <w:r w:rsidRPr="00616F3E">
              <w:t>Years’</w:t>
            </w:r>
            <w:r>
              <w:t xml:space="preserve"> </w:t>
            </w:r>
            <w:r w:rsidR="00ED365F">
              <w:t>e</w:t>
            </w:r>
            <w:r w:rsidRPr="00616F3E">
              <w:t>xperience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8D1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C4C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130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386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103.80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C1A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B48E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0.04</w:t>
            </w:r>
          </w:p>
        </w:tc>
      </w:tr>
      <w:tr w:rsidR="00A47366" w:rsidRPr="00616F3E" w14:paraId="0976EAC9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14D5" w14:textId="61B87D6F" w:rsidR="00A47366" w:rsidRPr="00616F3E" w:rsidRDefault="00A47366" w:rsidP="00F148F0">
            <w:pPr>
              <w:ind w:firstLineChars="200" w:firstLine="480"/>
            </w:pPr>
            <w:r w:rsidRPr="00616F3E">
              <w:t>Master's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1E7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D64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9AC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235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112.41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2A16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412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1.44</w:t>
            </w:r>
          </w:p>
        </w:tc>
      </w:tr>
      <w:tr w:rsidR="00A47366" w:rsidRPr="00616F3E" w14:paraId="4AD4FAC6" w14:textId="77777777" w:rsidTr="00A47366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9E488" w14:textId="77777777" w:rsidR="00A47366" w:rsidRPr="00616F3E" w:rsidRDefault="00A47366" w:rsidP="00F148F0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1022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AC30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A57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EC7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106.44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A04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6D7B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-1.75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1.3</w:t>
            </w:r>
          </w:p>
        </w:tc>
      </w:tr>
      <w:tr w:rsidR="00A47366" w:rsidRPr="00616F3E" w14:paraId="50162BA4" w14:textId="77777777" w:rsidTr="000E5F6D">
        <w:trPr>
          <w:trHeight w:val="315"/>
        </w:trPr>
        <w:tc>
          <w:tcPr>
            <w:tcW w:w="16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A557C4" w14:textId="7DB0E888" w:rsidR="00A47366" w:rsidRPr="00616F3E" w:rsidRDefault="00A47366" w:rsidP="00F148F0">
            <w:pPr>
              <w:ind w:firstLineChars="200" w:firstLine="480"/>
            </w:pPr>
            <w:r w:rsidRPr="00616F3E">
              <w:t>Doctoral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24F23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-0.22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DE78D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0.98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58DA73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-0.22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C13988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115.85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C8E26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0.83</w:t>
            </w: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A1AA7C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-2.16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1.73</w:t>
            </w:r>
          </w:p>
        </w:tc>
      </w:tr>
      <w:tr w:rsidR="00A47366" w:rsidRPr="00616F3E" w14:paraId="75432297" w14:textId="77777777" w:rsidTr="000E5F6D">
        <w:trPr>
          <w:trHeight w:val="315"/>
        </w:trPr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50F30" w14:textId="77777777" w:rsidR="00A47366" w:rsidRPr="00616F3E" w:rsidRDefault="00A47366" w:rsidP="00F148F0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491C2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899EA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5890F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80999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99.76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503E1" w14:textId="77777777" w:rsidR="00A47366" w:rsidRPr="00616F3E" w:rsidRDefault="00A47366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FE223" w14:textId="7B1B6198" w:rsidR="00A47366" w:rsidRPr="00616F3E" w:rsidRDefault="00A47366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0.09</w:t>
            </w:r>
          </w:p>
        </w:tc>
      </w:tr>
    </w:tbl>
    <w:p w14:paraId="6CAF231F" w14:textId="77777777" w:rsidR="00A47366" w:rsidRPr="00616F3E" w:rsidRDefault="00A47366" w:rsidP="00A47366">
      <w:pPr>
        <w:rPr>
          <w:i/>
        </w:rPr>
      </w:pPr>
    </w:p>
    <w:p w14:paraId="1E2436D6" w14:textId="28911968" w:rsidR="00A47366" w:rsidRDefault="00A47366" w:rsidP="00A47366">
      <w:r w:rsidRPr="00616F3E">
        <w:rPr>
          <w:i/>
        </w:rPr>
        <w:t>Note</w:t>
      </w:r>
      <w:r w:rsidRPr="00616F3E">
        <w:t>.</w:t>
      </w:r>
      <w:r>
        <w:t xml:space="preserve"> </w:t>
      </w:r>
      <w:r w:rsidRPr="00616F3E">
        <w:t>Reference</w:t>
      </w:r>
      <w:r>
        <w:t xml:space="preserve"> </w:t>
      </w:r>
      <w:r w:rsidRPr="00616F3E">
        <w:t>group</w:t>
      </w:r>
      <w:r>
        <w:t xml:space="preserve"> </w:t>
      </w:r>
      <w:r w:rsidRPr="00616F3E">
        <w:t>refers</w:t>
      </w:r>
      <w:r>
        <w:t xml:space="preserve"> </w:t>
      </w:r>
      <w:r w:rsidRPr="00616F3E">
        <w:t>to</w:t>
      </w:r>
      <w:r>
        <w:t xml:space="preserve"> </w:t>
      </w:r>
      <w:r w:rsidR="00B44D0E">
        <w:t>team members</w:t>
      </w:r>
      <w:r>
        <w:t xml:space="preserve"> </w:t>
      </w:r>
      <w:r w:rsidRPr="00616F3E">
        <w:t>in</w:t>
      </w:r>
      <w:r>
        <w:t xml:space="preserve"> </w:t>
      </w:r>
      <w:r w:rsidRPr="00616F3E">
        <w:t>Cohort</w:t>
      </w:r>
      <w:r>
        <w:t xml:space="preserve"> </w:t>
      </w:r>
      <w:r w:rsidRPr="00616F3E">
        <w:t>A,</w:t>
      </w:r>
      <w:r>
        <w:t xml:space="preserve"> </w:t>
      </w:r>
      <w:r w:rsidRPr="00616F3E">
        <w:t>who</w:t>
      </w:r>
      <w:r>
        <w:t xml:space="preserve"> </w:t>
      </w:r>
      <w:r w:rsidRPr="00616F3E">
        <w:t>are</w:t>
      </w:r>
      <w:r>
        <w:t xml:space="preserve"> </w:t>
      </w:r>
      <w:r w:rsidRPr="00616F3E">
        <w:t>general</w:t>
      </w:r>
      <w:r>
        <w:t xml:space="preserve"> </w:t>
      </w:r>
      <w:r w:rsidRPr="00616F3E">
        <w:t>educators,</w:t>
      </w:r>
      <w:r>
        <w:t xml:space="preserve"> </w:t>
      </w:r>
      <w:r w:rsidRPr="00616F3E">
        <w:t>with</w:t>
      </w:r>
      <w:r>
        <w:t xml:space="preserve"> </w:t>
      </w:r>
      <w:r w:rsidRPr="00616F3E">
        <w:t>a</w:t>
      </w:r>
      <w:r>
        <w:t xml:space="preserve"> </w:t>
      </w:r>
      <w:r w:rsidRPr="00616F3E">
        <w:t>bachelor’s</w:t>
      </w:r>
      <w:r>
        <w:t xml:space="preserve"> </w:t>
      </w:r>
      <w:r w:rsidRPr="00616F3E">
        <w:t>degree.</w:t>
      </w:r>
      <w:r>
        <w:t xml:space="preserve"> </w:t>
      </w:r>
      <w:r w:rsidRPr="00616F3E">
        <w:rPr>
          <w:noProof/>
        </w:rPr>
        <w:t>Cohort</w:t>
      </w:r>
      <w:r>
        <w:rPr>
          <w:noProof/>
        </w:rPr>
        <w:t xml:space="preserve"> </w:t>
      </w:r>
      <w:r w:rsidRPr="00616F3E">
        <w:rPr>
          <w:noProof/>
        </w:rPr>
        <w:t>A</w:t>
      </w:r>
      <w:r>
        <w:rPr>
          <w:noProof/>
        </w:rPr>
        <w:t xml:space="preserve"> </w:t>
      </w:r>
      <w:r w:rsidRPr="00616F3E">
        <w:rPr>
          <w:noProof/>
        </w:rPr>
        <w:t>led</w:t>
      </w:r>
      <w:r>
        <w:rPr>
          <w:noProof/>
        </w:rPr>
        <w:t xml:space="preserve"> </w:t>
      </w:r>
      <w:r w:rsidRPr="00616F3E">
        <w:rPr>
          <w:noProof/>
        </w:rPr>
        <w:t>by</w:t>
      </w:r>
      <w:r>
        <w:rPr>
          <w:noProof/>
        </w:rPr>
        <w:t xml:space="preserve"> </w:t>
      </w:r>
      <w:r w:rsidRPr="00616F3E">
        <w:rPr>
          <w:noProof/>
        </w:rPr>
        <w:t>University</w:t>
      </w:r>
      <w:r>
        <w:rPr>
          <w:noProof/>
        </w:rPr>
        <w:t xml:space="preserve"> </w:t>
      </w:r>
      <w:r w:rsidRPr="00616F3E">
        <w:rPr>
          <w:noProof/>
        </w:rPr>
        <w:t>Trainer.</w:t>
      </w:r>
      <w:r>
        <w:rPr>
          <w:noProof/>
        </w:rPr>
        <w:t xml:space="preserve"> </w:t>
      </w:r>
      <w:r w:rsidRPr="00616F3E">
        <w:rPr>
          <w:noProof/>
        </w:rPr>
        <w:t>Cohorts</w:t>
      </w:r>
      <w:r>
        <w:rPr>
          <w:noProof/>
        </w:rPr>
        <w:t xml:space="preserve"> </w:t>
      </w:r>
      <w:r w:rsidRPr="00616F3E">
        <w:rPr>
          <w:noProof/>
        </w:rPr>
        <w:t>B</w:t>
      </w:r>
      <w:r>
        <w:rPr>
          <w:noProof/>
        </w:rPr>
        <w:t xml:space="preserve"> </w:t>
      </w:r>
      <w:r w:rsidRPr="00616F3E">
        <w:rPr>
          <w:noProof/>
        </w:rPr>
        <w:t>and</w:t>
      </w:r>
      <w:r>
        <w:rPr>
          <w:noProof/>
        </w:rPr>
        <w:t xml:space="preserve"> </w:t>
      </w:r>
      <w:r w:rsidRPr="00616F3E">
        <w:rPr>
          <w:noProof/>
        </w:rPr>
        <w:t>C</w:t>
      </w:r>
      <w:r>
        <w:rPr>
          <w:noProof/>
        </w:rPr>
        <w:t xml:space="preserve"> </w:t>
      </w:r>
      <w:r w:rsidRPr="00616F3E">
        <w:rPr>
          <w:noProof/>
        </w:rPr>
        <w:t>led</w:t>
      </w:r>
      <w:r>
        <w:rPr>
          <w:noProof/>
        </w:rPr>
        <w:t xml:space="preserve"> </w:t>
      </w:r>
      <w:r w:rsidRPr="00616F3E">
        <w:rPr>
          <w:noProof/>
        </w:rPr>
        <w:t>by</w:t>
      </w:r>
      <w:r>
        <w:rPr>
          <w:noProof/>
        </w:rPr>
        <w:t xml:space="preserve"> </w:t>
      </w:r>
      <w:r w:rsidRPr="00616F3E">
        <w:rPr>
          <w:noProof/>
        </w:rPr>
        <w:t>State</w:t>
      </w:r>
      <w:r>
        <w:rPr>
          <w:noProof/>
        </w:rPr>
        <w:t xml:space="preserve"> </w:t>
      </w:r>
      <w:r w:rsidRPr="00616F3E">
        <w:rPr>
          <w:noProof/>
        </w:rPr>
        <w:t>Trainers.</w:t>
      </w:r>
      <w:r>
        <w:rPr>
          <w:noProof/>
        </w:rPr>
        <w:t xml:space="preserve"> </w:t>
      </w:r>
      <w:r w:rsidRPr="00616F3E">
        <w:rPr>
          <w:noProof/>
        </w:rPr>
        <w:t>95</w:t>
      </w:r>
      <w:r>
        <w:rPr>
          <w:noProof/>
        </w:rPr>
        <w:t xml:space="preserve"> </w:t>
      </w:r>
      <w:r w:rsidRPr="00616F3E">
        <w:rPr>
          <w:noProof/>
        </w:rPr>
        <w:t>CI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noProof/>
        </w:rPr>
        <w:t>95%</w:t>
      </w:r>
      <w:r>
        <w:rPr>
          <w:noProof/>
        </w:rPr>
        <w:t xml:space="preserve"> </w:t>
      </w:r>
      <w:r w:rsidRPr="00616F3E">
        <w:rPr>
          <w:noProof/>
        </w:rPr>
        <w:t>confidence</w:t>
      </w:r>
      <w:r>
        <w:rPr>
          <w:noProof/>
        </w:rPr>
        <w:t xml:space="preserve"> </w:t>
      </w:r>
      <w:r w:rsidRPr="00616F3E">
        <w:rPr>
          <w:noProof/>
        </w:rPr>
        <w:t>interval,</w:t>
      </w:r>
      <w:r>
        <w:rPr>
          <w:noProof/>
        </w:rPr>
        <w:t xml:space="preserve"> </w:t>
      </w:r>
      <w:r w:rsidRPr="00616F3E">
        <w:rPr>
          <w:noProof/>
        </w:rPr>
        <w:t>and</w:t>
      </w:r>
      <w:r>
        <w:rPr>
          <w:noProof/>
        </w:rPr>
        <w:t xml:space="preserve"> </w:t>
      </w:r>
      <w:r w:rsidRPr="00616F3E">
        <w:rPr>
          <w:noProof/>
        </w:rPr>
        <w:t>Est.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i/>
          <w:noProof/>
        </w:rPr>
        <w:t>beta</w:t>
      </w:r>
      <w:r>
        <w:rPr>
          <w:i/>
          <w:noProof/>
        </w:rPr>
        <w:t xml:space="preserve"> </w:t>
      </w:r>
      <w:r w:rsidRPr="00616F3E">
        <w:rPr>
          <w:noProof/>
        </w:rPr>
        <w:t>estimate</w:t>
      </w:r>
    </w:p>
    <w:p w14:paraId="2FBEFEB4" w14:textId="06D5A81D" w:rsidR="0022309A" w:rsidRDefault="00961F74" w:rsidP="0022309A">
      <w:r>
        <w:rPr>
          <w:i/>
          <w:iCs/>
        </w:rPr>
        <w:br w:type="page"/>
      </w:r>
      <w:r w:rsidR="0022309A" w:rsidRPr="001C1047">
        <w:rPr>
          <w:i/>
          <w:iCs/>
        </w:rPr>
        <w:lastRenderedPageBreak/>
        <w:t>BEHAVIORAL DISORDERS</w:t>
      </w:r>
      <w:r w:rsidR="0022309A">
        <w:rPr>
          <w:i/>
          <w:iCs/>
        </w:rPr>
        <w:t xml:space="preserve"> </w:t>
      </w:r>
      <w:r w:rsidR="0022309A">
        <w:t>SUPPLEMENTAL FILE</w:t>
      </w:r>
    </w:p>
    <w:p w14:paraId="44A1074A" w14:textId="19E3DCA2" w:rsidR="0022309A" w:rsidRDefault="0022309A" w:rsidP="0022309A">
      <w:r>
        <w:t>TABLE S</w:t>
      </w:r>
      <w:r w:rsidR="00961F74">
        <w:t>6</w:t>
      </w:r>
      <w:r>
        <w:t xml:space="preserve">. </w:t>
      </w:r>
      <w:r w:rsidRPr="0022309A">
        <w:t>Results of Multiple Regression from Pooled Multiply Imputed Sets on Knowledge, Confidence, and Use Pre: Difference and Post Scores.</w:t>
      </w:r>
    </w:p>
    <w:p w14:paraId="63045679" w14:textId="4420FCC9" w:rsidR="0022309A" w:rsidRDefault="0022309A" w:rsidP="0022309A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p w14:paraId="408E9006" w14:textId="77777777" w:rsidR="001F50EB" w:rsidRDefault="001F50EB" w:rsidP="0022309A"/>
    <w:tbl>
      <w:tblPr>
        <w:tblW w:w="5000" w:type="pct"/>
        <w:tblLook w:val="04A0" w:firstRow="1" w:lastRow="0" w:firstColumn="1" w:lastColumn="0" w:noHBand="0" w:noVBand="1"/>
      </w:tblPr>
      <w:tblGrid>
        <w:gridCol w:w="3575"/>
        <w:gridCol w:w="840"/>
        <w:gridCol w:w="841"/>
        <w:gridCol w:w="841"/>
        <w:gridCol w:w="876"/>
        <w:gridCol w:w="811"/>
        <w:gridCol w:w="1576"/>
      </w:tblGrid>
      <w:tr w:rsidR="0022309A" w:rsidRPr="00616F3E" w14:paraId="1CB0C540" w14:textId="77777777" w:rsidTr="00F148F0">
        <w:trPr>
          <w:trHeight w:val="255"/>
          <w:tblHeader/>
        </w:trPr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3289C8" w14:textId="77777777" w:rsidR="0022309A" w:rsidRPr="00616F3E" w:rsidRDefault="0022309A" w:rsidP="00F148F0">
            <w:r w:rsidRPr="00616F3E">
              <w:t>Construct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DC793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Est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23690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SE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8226C4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i/>
                <w:color w:val="000000"/>
              </w:rPr>
              <w:t>t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15D72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df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EC355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i/>
                <w:color w:val="000000"/>
              </w:rPr>
              <w:t>p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C5E361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CI</w:t>
            </w:r>
          </w:p>
        </w:tc>
      </w:tr>
      <w:tr w:rsidR="0022309A" w:rsidRPr="00616F3E" w14:paraId="795A1F13" w14:textId="77777777" w:rsidTr="00F148F0">
        <w:trPr>
          <w:trHeight w:val="255"/>
        </w:trPr>
        <w:tc>
          <w:tcPr>
            <w:tcW w:w="19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BE6E4" w14:textId="77777777" w:rsidR="0022309A" w:rsidRPr="00616F3E" w:rsidRDefault="0022309A" w:rsidP="00F148F0">
            <w:r w:rsidRPr="00616F3E">
              <w:t>Perceived</w:t>
            </w:r>
            <w:r>
              <w:t xml:space="preserve"> </w:t>
            </w:r>
            <w:r w:rsidRPr="00616F3E">
              <w:t>Knowledge</w:t>
            </w:r>
            <w:r>
              <w:t xml:space="preserve"> </w:t>
            </w:r>
            <w:r w:rsidRPr="00616F3E">
              <w:t>(Difference)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58CF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E05A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A8472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7E187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3E943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87481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</w:p>
        </w:tc>
      </w:tr>
      <w:tr w:rsidR="0022309A" w:rsidRPr="00616F3E" w14:paraId="419D6027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70E2C" w14:textId="43F5C919" w:rsidR="0022309A" w:rsidRPr="00616F3E" w:rsidRDefault="0022309A" w:rsidP="00F148F0">
            <w:pPr>
              <w:ind w:firstLineChars="100" w:firstLine="240"/>
            </w:pPr>
            <w:r w:rsidRPr="00616F3E">
              <w:t>Reference</w:t>
            </w:r>
            <w:r>
              <w:t xml:space="preserve"> </w:t>
            </w:r>
            <w:r w:rsidR="00ED365F">
              <w:t>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788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26.01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15B6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96D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7.53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D15D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232.19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8EB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A0B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19.2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32.82</w:t>
            </w:r>
          </w:p>
        </w:tc>
      </w:tr>
      <w:tr w:rsidR="0022309A" w:rsidRPr="00616F3E" w14:paraId="112C0F6A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80A0" w14:textId="77777777" w:rsidR="0022309A" w:rsidRPr="00616F3E" w:rsidRDefault="0022309A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466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B3D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F69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-1.14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22B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256.44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F69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C69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-4.67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1.24</w:t>
            </w:r>
          </w:p>
        </w:tc>
      </w:tr>
      <w:tr w:rsidR="0022309A" w:rsidRPr="00616F3E" w14:paraId="0DF9108B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0696" w14:textId="77777777" w:rsidR="0022309A" w:rsidRPr="00616F3E" w:rsidRDefault="0022309A" w:rsidP="00F148F0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815B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6A3B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420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1CA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228.86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F94C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A3E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1.75</w:t>
            </w:r>
          </w:p>
        </w:tc>
      </w:tr>
      <w:tr w:rsidR="0022309A" w:rsidRPr="00616F3E" w14:paraId="7BE5CA98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5161" w14:textId="26EEC9DF" w:rsidR="0022309A" w:rsidRPr="00616F3E" w:rsidRDefault="0022309A" w:rsidP="00F148F0">
            <w:pPr>
              <w:ind w:firstLineChars="200" w:firstLine="480"/>
            </w:pPr>
            <w:r w:rsidRPr="00616F3E">
              <w:t>Special</w:t>
            </w:r>
            <w:r>
              <w:t xml:space="preserve"> </w:t>
            </w:r>
            <w:r w:rsidR="00ED365F">
              <w:t>e</w:t>
            </w:r>
            <w:r w:rsidRPr="00616F3E">
              <w:t>ducator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C883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-5.74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B0E0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E99F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4784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233.75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42C1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E1F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-10.15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-1.33</w:t>
            </w:r>
          </w:p>
        </w:tc>
      </w:tr>
      <w:tr w:rsidR="0022309A" w:rsidRPr="00616F3E" w14:paraId="641CD153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31D0" w14:textId="77777777" w:rsidR="0022309A" w:rsidRPr="00616F3E" w:rsidRDefault="0022309A" w:rsidP="00F148F0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D77F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9024C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EB75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DD25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221.03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8ED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8825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-9.82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-0.92</w:t>
            </w:r>
          </w:p>
        </w:tc>
      </w:tr>
      <w:tr w:rsidR="0022309A" w:rsidRPr="00616F3E" w14:paraId="6AFD17C9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4DD8" w14:textId="31C3389E" w:rsidR="0022309A" w:rsidRPr="00616F3E" w:rsidRDefault="0022309A" w:rsidP="00F148F0">
            <w:pPr>
              <w:ind w:firstLineChars="200" w:firstLine="480"/>
            </w:pPr>
            <w:r w:rsidRPr="00616F3E">
              <w:t>Related</w:t>
            </w:r>
            <w:r>
              <w:t xml:space="preserve"> </w:t>
            </w:r>
            <w:r w:rsidR="00ED365F">
              <w:t>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3881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-6.39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68F6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D4C67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FD9C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246.01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1C9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4B62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-10.37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-2.4</w:t>
            </w:r>
          </w:p>
        </w:tc>
      </w:tr>
      <w:tr w:rsidR="0022309A" w:rsidRPr="00616F3E" w14:paraId="070884F4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7295" w14:textId="77777777" w:rsidR="0022309A" w:rsidRPr="00616F3E" w:rsidRDefault="0022309A" w:rsidP="00F148F0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7BA5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247A7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5.52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9BED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86CC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173.05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26B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FB0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-7.57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14.2</w:t>
            </w:r>
          </w:p>
        </w:tc>
      </w:tr>
      <w:tr w:rsidR="0022309A" w:rsidRPr="00616F3E" w14:paraId="3E5E05D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41B4" w14:textId="295FDF9D" w:rsidR="0022309A" w:rsidRPr="00616F3E" w:rsidRDefault="0022309A" w:rsidP="00F148F0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</w:t>
            </w:r>
            <w:r w:rsidR="00ED365F">
              <w:t>s</w:t>
            </w:r>
            <w:r w:rsidRPr="00616F3E">
              <w:t>tudent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9805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B496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9DE2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B434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242.35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0536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A5A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4.99</w:t>
            </w:r>
          </w:p>
        </w:tc>
      </w:tr>
      <w:tr w:rsidR="0022309A" w:rsidRPr="00616F3E" w14:paraId="3EC922D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C5E0" w14:textId="5E12582F" w:rsidR="0022309A" w:rsidRPr="00616F3E" w:rsidRDefault="0022309A" w:rsidP="00F148F0">
            <w:pPr>
              <w:ind w:firstLineChars="200" w:firstLine="480"/>
            </w:pPr>
            <w:r w:rsidRPr="00616F3E">
              <w:t>Years’</w:t>
            </w:r>
            <w:r>
              <w:t xml:space="preserve"> </w:t>
            </w:r>
            <w:r w:rsidR="00ED365F">
              <w:t>e</w:t>
            </w:r>
            <w:r w:rsidRPr="00616F3E">
              <w:t>xperience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E1C4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E94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2BA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891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204.05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5F5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6961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0.32</w:t>
            </w:r>
          </w:p>
        </w:tc>
      </w:tr>
      <w:tr w:rsidR="0022309A" w:rsidRPr="00616F3E" w14:paraId="439808B3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38D8" w14:textId="00CDEE3A" w:rsidR="0022309A" w:rsidRPr="00616F3E" w:rsidRDefault="0022309A" w:rsidP="00F148F0">
            <w:pPr>
              <w:ind w:firstLineChars="200" w:firstLine="480"/>
            </w:pPr>
            <w:r w:rsidRPr="00616F3E">
              <w:t>Master's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8CC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DE73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BD0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0B9D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264.77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5DDB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498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-4.41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3.36</w:t>
            </w:r>
          </w:p>
        </w:tc>
      </w:tr>
      <w:tr w:rsidR="0022309A" w:rsidRPr="00616F3E" w14:paraId="7CE49E47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2A5A7" w14:textId="77777777" w:rsidR="0022309A" w:rsidRPr="00616F3E" w:rsidRDefault="0022309A" w:rsidP="00F148F0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BD5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FCAF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C15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9C9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270.67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59A6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F464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-7.02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1.7</w:t>
            </w:r>
          </w:p>
        </w:tc>
      </w:tr>
      <w:tr w:rsidR="0022309A" w:rsidRPr="00616F3E" w14:paraId="13CFF91A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1708" w14:textId="7738D0CD" w:rsidR="0022309A" w:rsidRPr="00616F3E" w:rsidRDefault="0022309A" w:rsidP="00F148F0">
            <w:pPr>
              <w:ind w:firstLineChars="200" w:firstLine="480"/>
            </w:pPr>
            <w:r w:rsidRPr="00616F3E">
              <w:t>Doctoral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76E2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-11.75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81F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B92C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C34B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268.27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CB2B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0FE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-17.52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-5.98</w:t>
            </w:r>
          </w:p>
        </w:tc>
      </w:tr>
      <w:tr w:rsidR="0022309A" w:rsidRPr="00616F3E" w14:paraId="77CDAFEB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138B" w14:textId="77777777" w:rsidR="0022309A" w:rsidRPr="00616F3E" w:rsidRDefault="0022309A" w:rsidP="00F148F0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7EB5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BCF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606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B91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220.50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A257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1F46" w14:textId="647BF5BC" w:rsidR="0022309A" w:rsidRPr="00616F3E" w:rsidRDefault="0022309A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0.1</w:t>
            </w:r>
          </w:p>
        </w:tc>
      </w:tr>
      <w:tr w:rsidR="0022309A" w:rsidRPr="00616F3E" w14:paraId="23BAAF1D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EDC5" w14:textId="77777777" w:rsidR="0022309A" w:rsidRPr="00616F3E" w:rsidRDefault="0022309A" w:rsidP="00F148F0">
            <w:r w:rsidRPr="00616F3E">
              <w:t>Perceived</w:t>
            </w:r>
            <w:r>
              <w:t xml:space="preserve"> </w:t>
            </w:r>
            <w:r w:rsidRPr="00616F3E">
              <w:t>Confidence</w:t>
            </w:r>
            <w:r>
              <w:t xml:space="preserve"> </w:t>
            </w:r>
            <w:r w:rsidRPr="00616F3E">
              <w:t>(Difference)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9388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90B6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7AD2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A8EC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4F75" w14:textId="77777777" w:rsidR="0022309A" w:rsidRPr="00616F3E" w:rsidRDefault="0022309A" w:rsidP="00F148F0">
            <w:pPr>
              <w:jc w:val="center"/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20A9" w14:textId="77777777" w:rsidR="0022309A" w:rsidRPr="00616F3E" w:rsidRDefault="0022309A" w:rsidP="00F148F0">
            <w:pPr>
              <w:jc w:val="center"/>
            </w:pPr>
          </w:p>
        </w:tc>
      </w:tr>
      <w:tr w:rsidR="004266A1" w:rsidRPr="00616F3E" w14:paraId="497A1F1A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BC75" w14:textId="427A722A" w:rsidR="004266A1" w:rsidRPr="00616F3E" w:rsidRDefault="004266A1" w:rsidP="004266A1">
            <w:pPr>
              <w:ind w:firstLineChars="100" w:firstLine="240"/>
            </w:pPr>
            <w:r w:rsidRPr="00616F3E">
              <w:t>Reference</w:t>
            </w:r>
            <w:r>
              <w:t xml:space="preserve"> 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B4E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24.61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2C4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CE7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6.71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B4E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233.45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4E8F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5C6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17.39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31.84</w:t>
            </w:r>
          </w:p>
        </w:tc>
      </w:tr>
      <w:tr w:rsidR="004266A1" w:rsidRPr="00616F3E" w14:paraId="4047D2FD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F9D1" w14:textId="7137B676" w:rsidR="004266A1" w:rsidRPr="00616F3E" w:rsidRDefault="004266A1" w:rsidP="004266A1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AAC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7F9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C7F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E47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251.42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765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974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-7.12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-0.8</w:t>
            </w:r>
          </w:p>
        </w:tc>
      </w:tr>
      <w:tr w:rsidR="004266A1" w:rsidRPr="00616F3E" w14:paraId="649FCDE7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61D56" w14:textId="52930590" w:rsidR="004266A1" w:rsidRPr="00616F3E" w:rsidRDefault="004266A1" w:rsidP="004266A1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0358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21E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AA8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C53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243.37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0C4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2804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-6.36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0.15</w:t>
            </w:r>
          </w:p>
        </w:tc>
      </w:tr>
      <w:tr w:rsidR="004266A1" w:rsidRPr="00616F3E" w14:paraId="67750175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F3E7" w14:textId="2E4AB555" w:rsidR="004266A1" w:rsidRPr="00616F3E" w:rsidRDefault="004266A1" w:rsidP="004266A1">
            <w:pPr>
              <w:ind w:firstLineChars="200" w:firstLine="480"/>
            </w:pPr>
            <w:r w:rsidRPr="00616F3E">
              <w:t>Special</w:t>
            </w:r>
            <w:r>
              <w:t xml:space="preserve"> e</w:t>
            </w:r>
            <w:r w:rsidRPr="00616F3E">
              <w:t>ducator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BCEB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2E9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A7F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207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223.34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B49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01E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-10.08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-0.57</w:t>
            </w:r>
          </w:p>
        </w:tc>
      </w:tr>
      <w:tr w:rsidR="004266A1" w:rsidRPr="00616F3E" w14:paraId="4BD7917A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D4ED" w14:textId="470D2D0A" w:rsidR="004266A1" w:rsidRPr="00616F3E" w:rsidRDefault="004266A1" w:rsidP="004266A1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3F6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AE17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2.44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F2B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37D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208.91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DFE8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645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-10.53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-0.91</w:t>
            </w:r>
          </w:p>
        </w:tc>
      </w:tr>
      <w:tr w:rsidR="004266A1" w:rsidRPr="00616F3E" w14:paraId="5F48604C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E08B" w14:textId="25F781D3" w:rsidR="004266A1" w:rsidRPr="00616F3E" w:rsidRDefault="004266A1" w:rsidP="004266A1">
            <w:pPr>
              <w:ind w:firstLineChars="200" w:firstLine="480"/>
            </w:pPr>
            <w:r w:rsidRPr="00616F3E">
              <w:t>Related</w:t>
            </w:r>
            <w:r>
              <w:t xml:space="preserve"> 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0B8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6FB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FE8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FBA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226.10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E62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4074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-9.99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-1.29</w:t>
            </w:r>
          </w:p>
        </w:tc>
      </w:tr>
      <w:tr w:rsidR="004266A1" w:rsidRPr="00616F3E" w14:paraId="678C3C0A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2936" w14:textId="5AFC47B7" w:rsidR="004266A1" w:rsidRPr="00616F3E" w:rsidRDefault="004266A1" w:rsidP="004266A1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E22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841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5.79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B6A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FD4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179.75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6EE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584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-10.43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12.44</w:t>
            </w:r>
          </w:p>
        </w:tc>
      </w:tr>
      <w:tr w:rsidR="004266A1" w:rsidRPr="00616F3E" w14:paraId="3F87B83C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4312" w14:textId="1C94A8DA" w:rsidR="004266A1" w:rsidRPr="00616F3E" w:rsidRDefault="004266A1" w:rsidP="004266A1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s</w:t>
            </w:r>
            <w:r w:rsidRPr="00616F3E">
              <w:t>tudent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D18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B0B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3F0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E45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235.93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59DF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E7F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-3.44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4.05</w:t>
            </w:r>
          </w:p>
        </w:tc>
      </w:tr>
      <w:tr w:rsidR="004266A1" w:rsidRPr="00616F3E" w14:paraId="6EF9B5A5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B6FA" w14:textId="411EB198" w:rsidR="004266A1" w:rsidRPr="00616F3E" w:rsidRDefault="004266A1" w:rsidP="004266A1">
            <w:pPr>
              <w:ind w:firstLineChars="200" w:firstLine="480"/>
            </w:pPr>
            <w:r w:rsidRPr="00616F3E">
              <w:t>Years’</w:t>
            </w:r>
            <w:r>
              <w:t xml:space="preserve"> e</w:t>
            </w:r>
            <w:r w:rsidRPr="00616F3E">
              <w:t>xperience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853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542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B5A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BA1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185.61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9F7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021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0.37</w:t>
            </w:r>
          </w:p>
        </w:tc>
      </w:tr>
      <w:tr w:rsidR="004266A1" w:rsidRPr="00616F3E" w14:paraId="4E25EE8F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68DC" w14:textId="19256D34" w:rsidR="004266A1" w:rsidRPr="00616F3E" w:rsidRDefault="004266A1" w:rsidP="004266A1">
            <w:pPr>
              <w:ind w:firstLineChars="200" w:firstLine="480"/>
            </w:pPr>
            <w:r w:rsidRPr="00616F3E">
              <w:t>Master's</w:t>
            </w:r>
            <w:r>
              <w:t xml:space="preserve"> d</w:t>
            </w:r>
            <w:r w:rsidRPr="00616F3E">
              <w:t>egree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ABB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808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639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42F1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252.26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447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C71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-2.52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5.87</w:t>
            </w:r>
          </w:p>
        </w:tc>
      </w:tr>
      <w:tr w:rsidR="004266A1" w:rsidRPr="00616F3E" w14:paraId="4A9035A8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DD40B" w14:textId="2F52E05D" w:rsidR="004266A1" w:rsidRPr="00616F3E" w:rsidRDefault="004266A1" w:rsidP="004266A1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79A4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8C0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ECCE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22F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263.86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742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FEF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-5.61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3.74</w:t>
            </w:r>
          </w:p>
        </w:tc>
      </w:tr>
      <w:tr w:rsidR="004266A1" w:rsidRPr="00616F3E" w14:paraId="4340EBB4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50A4" w14:textId="64DA1449" w:rsidR="004266A1" w:rsidRPr="00616F3E" w:rsidRDefault="004266A1" w:rsidP="004266A1">
            <w:pPr>
              <w:ind w:firstLineChars="200" w:firstLine="480"/>
            </w:pPr>
            <w:r w:rsidRPr="00616F3E">
              <w:t>Doctoral</w:t>
            </w:r>
            <w:r>
              <w:t xml:space="preserve"> d</w:t>
            </w:r>
            <w:r w:rsidRPr="00616F3E">
              <w:t>egree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588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032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82A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22E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247.28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D68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50F1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-16.29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-3.7</w:t>
            </w:r>
          </w:p>
        </w:tc>
      </w:tr>
      <w:tr w:rsidR="004266A1" w:rsidRPr="00616F3E" w14:paraId="79B4584B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2605" w14:textId="1BD49641" w:rsidR="004266A1" w:rsidRPr="00616F3E" w:rsidRDefault="004266A1" w:rsidP="004266A1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482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200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3DD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AC7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215.94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03A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1584" w14:textId="028F0E55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0.12</w:t>
            </w:r>
          </w:p>
        </w:tc>
      </w:tr>
      <w:tr w:rsidR="0022309A" w:rsidRPr="00616F3E" w14:paraId="7E8647B7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2455" w14:textId="77777777" w:rsidR="0022309A" w:rsidRPr="00616F3E" w:rsidRDefault="0022309A" w:rsidP="00F148F0">
            <w:r w:rsidRPr="00616F3E">
              <w:t>Perceived</w:t>
            </w:r>
            <w:r>
              <w:t xml:space="preserve"> </w:t>
            </w:r>
            <w:r w:rsidRPr="00616F3E">
              <w:t>Use</w:t>
            </w:r>
            <w:r>
              <w:t xml:space="preserve"> </w:t>
            </w:r>
            <w:r w:rsidRPr="00616F3E">
              <w:t>(Difference)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D069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059D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3E17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BAF7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81EE" w14:textId="77777777" w:rsidR="0022309A" w:rsidRPr="00616F3E" w:rsidRDefault="0022309A" w:rsidP="00F148F0">
            <w:pPr>
              <w:jc w:val="center"/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4606" w14:textId="77777777" w:rsidR="0022309A" w:rsidRPr="00616F3E" w:rsidRDefault="0022309A" w:rsidP="00F148F0">
            <w:pPr>
              <w:jc w:val="center"/>
            </w:pPr>
          </w:p>
        </w:tc>
      </w:tr>
      <w:tr w:rsidR="004266A1" w:rsidRPr="00616F3E" w14:paraId="6E4D2134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3B22" w14:textId="7BC5EAE5" w:rsidR="004266A1" w:rsidRPr="00616F3E" w:rsidRDefault="004266A1" w:rsidP="004266A1">
            <w:pPr>
              <w:ind w:firstLineChars="100" w:firstLine="240"/>
            </w:pPr>
            <w:r w:rsidRPr="00616F3E">
              <w:t>Reference</w:t>
            </w:r>
            <w:r>
              <w:t xml:space="preserve"> 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405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16.86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5F1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6.05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E8C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2.79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0DCD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163.31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963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B19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4.91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28.81</w:t>
            </w:r>
          </w:p>
        </w:tc>
      </w:tr>
      <w:tr w:rsidR="004266A1" w:rsidRPr="00616F3E" w14:paraId="7202F8BE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FA8B3" w14:textId="5FBEC65F" w:rsidR="004266A1" w:rsidRPr="00616F3E" w:rsidRDefault="004266A1" w:rsidP="004266A1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A894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-5.29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0F8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F9F1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-2.06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D2A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193.52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516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91D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-10.35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-0.23</w:t>
            </w:r>
          </w:p>
        </w:tc>
      </w:tr>
      <w:tr w:rsidR="004266A1" w:rsidRPr="00616F3E" w14:paraId="18B12725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7DF7" w14:textId="3CFB0B04" w:rsidR="004266A1" w:rsidRPr="00616F3E" w:rsidRDefault="004266A1" w:rsidP="004266A1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712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-8.54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ED75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914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098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171.05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D3A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CC6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-13.91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-3.16</w:t>
            </w:r>
          </w:p>
        </w:tc>
      </w:tr>
      <w:tr w:rsidR="004266A1" w:rsidRPr="00616F3E" w14:paraId="76C9D3E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71DC" w14:textId="5B58B824" w:rsidR="004266A1" w:rsidRPr="00616F3E" w:rsidRDefault="004266A1" w:rsidP="004266A1">
            <w:pPr>
              <w:ind w:firstLineChars="200" w:firstLine="480"/>
            </w:pPr>
            <w:r w:rsidRPr="00616F3E">
              <w:t>Special</w:t>
            </w:r>
            <w:r>
              <w:t xml:space="preserve"> e</w:t>
            </w:r>
            <w:r w:rsidRPr="00616F3E">
              <w:t>ducator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E05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0DC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1AC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618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204.09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B58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30C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-8.17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6.29</w:t>
            </w:r>
          </w:p>
        </w:tc>
      </w:tr>
      <w:tr w:rsidR="004266A1" w:rsidRPr="00616F3E" w14:paraId="4C59A13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12B2" w14:textId="287EF049" w:rsidR="004266A1" w:rsidRPr="00616F3E" w:rsidRDefault="004266A1" w:rsidP="004266A1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FF1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148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4.01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C88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A72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149.45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614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EC00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-11.81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4.04</w:t>
            </w:r>
          </w:p>
        </w:tc>
      </w:tr>
      <w:tr w:rsidR="004266A1" w:rsidRPr="00616F3E" w14:paraId="2A1D91E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7833" w14:textId="0854299F" w:rsidR="004266A1" w:rsidRPr="00616F3E" w:rsidRDefault="004266A1" w:rsidP="004266A1">
            <w:pPr>
              <w:ind w:firstLineChars="200" w:firstLine="480"/>
            </w:pPr>
            <w:r w:rsidRPr="00616F3E">
              <w:t>Related</w:t>
            </w:r>
            <w:r>
              <w:t xml:space="preserve"> 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FF5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6D8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3.61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863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-1.27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ED3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163.53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1D3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559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-11.69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2.55</w:t>
            </w:r>
          </w:p>
        </w:tc>
      </w:tr>
      <w:tr w:rsidR="004266A1" w:rsidRPr="00616F3E" w14:paraId="2EBD0D8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F600" w14:textId="283F6081" w:rsidR="004266A1" w:rsidRPr="00616F3E" w:rsidRDefault="004266A1" w:rsidP="004266A1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48D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-8.38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876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9.75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04D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-0.86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68D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122.72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6A7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1AF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-27.69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10.92</w:t>
            </w:r>
          </w:p>
        </w:tc>
      </w:tr>
      <w:tr w:rsidR="004266A1" w:rsidRPr="00616F3E" w14:paraId="1C95ED77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87AD" w14:textId="3DF8FBF6" w:rsidR="004266A1" w:rsidRPr="00616F3E" w:rsidRDefault="004266A1" w:rsidP="004266A1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s</w:t>
            </w:r>
            <w:r w:rsidRPr="00616F3E">
              <w:t>tudent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C1F4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79C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430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097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175.78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A3E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729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-5.66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6.48</w:t>
            </w:r>
          </w:p>
        </w:tc>
      </w:tr>
      <w:tr w:rsidR="0022309A" w:rsidRPr="00616F3E" w14:paraId="1A3DA61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A335" w14:textId="77777777" w:rsidR="0022309A" w:rsidRPr="00616F3E" w:rsidRDefault="0022309A" w:rsidP="00F148F0">
            <w:pPr>
              <w:ind w:firstLineChars="200" w:firstLine="480"/>
            </w:pPr>
            <w:r w:rsidRPr="00616F3E">
              <w:t>Years’</w:t>
            </w:r>
            <w:r>
              <w:t xml:space="preserve"> </w:t>
            </w:r>
            <w:r w:rsidRPr="00616F3E">
              <w:t>Experience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EBD6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6ACD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1043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D9B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159.98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399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3637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0.51</w:t>
            </w:r>
          </w:p>
        </w:tc>
      </w:tr>
      <w:tr w:rsidR="0022309A" w:rsidRPr="00616F3E" w14:paraId="2813ABD3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661E" w14:textId="77777777" w:rsidR="0022309A" w:rsidRPr="00616F3E" w:rsidRDefault="0022309A" w:rsidP="00F148F0">
            <w:pPr>
              <w:ind w:firstLineChars="200" w:firstLine="480"/>
            </w:pPr>
            <w:r w:rsidRPr="00616F3E">
              <w:t>Master's</w:t>
            </w:r>
            <w:r>
              <w:t xml:space="preserve"> </w:t>
            </w:r>
            <w:r w:rsidRPr="00616F3E">
              <w:t>Degree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7BB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A0E2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91A7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9E1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170.67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C951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0.41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0BDC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-4.08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9.93</w:t>
            </w:r>
          </w:p>
        </w:tc>
      </w:tr>
      <w:tr w:rsidR="0022309A" w:rsidRPr="00616F3E" w14:paraId="27286CE2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7A46" w14:textId="77777777" w:rsidR="0022309A" w:rsidRPr="00616F3E" w:rsidRDefault="0022309A" w:rsidP="00F148F0">
            <w:pPr>
              <w:ind w:firstLineChars="200" w:firstLine="480"/>
            </w:pPr>
            <w:r w:rsidRPr="00616F3E">
              <w:lastRenderedPageBreak/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80E2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3371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4.07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71FB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94C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163.76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8EE3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4B3F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-8.48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7.57</w:t>
            </w:r>
          </w:p>
        </w:tc>
      </w:tr>
      <w:tr w:rsidR="0022309A" w:rsidRPr="00616F3E" w14:paraId="0A7F19C8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DF09" w14:textId="77777777" w:rsidR="0022309A" w:rsidRPr="00616F3E" w:rsidRDefault="0022309A" w:rsidP="00F148F0">
            <w:pPr>
              <w:ind w:firstLineChars="200" w:firstLine="480"/>
            </w:pPr>
            <w:r w:rsidRPr="00616F3E">
              <w:t>Doctoral</w:t>
            </w:r>
            <w:r>
              <w:t xml:space="preserve"> </w:t>
            </w:r>
            <w:r w:rsidRPr="00616F3E">
              <w:t>Degree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3A4F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9A9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5.09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6DEBC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B580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193.70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DC38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3FAF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-15.01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5.06</w:t>
            </w:r>
          </w:p>
        </w:tc>
      </w:tr>
      <w:tr w:rsidR="0022309A" w:rsidRPr="00616F3E" w14:paraId="6963CCE7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D536" w14:textId="77777777" w:rsidR="0022309A" w:rsidRPr="00616F3E" w:rsidRDefault="0022309A" w:rsidP="00F148F0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645E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2544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879A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2059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152.01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C47C" w14:textId="77777777" w:rsidR="0022309A" w:rsidRPr="00616F3E" w:rsidRDefault="0022309A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F47A" w14:textId="45258EF9" w:rsidR="0022309A" w:rsidRPr="00616F3E" w:rsidRDefault="0022309A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0.29</w:t>
            </w:r>
          </w:p>
        </w:tc>
      </w:tr>
      <w:tr w:rsidR="0022309A" w:rsidRPr="00616F3E" w14:paraId="03433462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522" w14:textId="77777777" w:rsidR="0022309A" w:rsidRPr="00616F3E" w:rsidRDefault="0022309A" w:rsidP="00F148F0">
            <w:r w:rsidRPr="00616F3E">
              <w:t>Actual</w:t>
            </w:r>
            <w:r>
              <w:t xml:space="preserve"> </w:t>
            </w:r>
            <w:r w:rsidRPr="00616F3E">
              <w:t>Knowledge</w:t>
            </w:r>
            <w:r>
              <w:t xml:space="preserve"> </w:t>
            </w:r>
            <w:r w:rsidRPr="00616F3E">
              <w:t>(Difference)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325E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491E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DF3C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EAC0" w14:textId="77777777" w:rsidR="0022309A" w:rsidRPr="00616F3E" w:rsidRDefault="0022309A" w:rsidP="00F148F0">
            <w:pPr>
              <w:jc w:val="center"/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7514" w14:textId="77777777" w:rsidR="0022309A" w:rsidRPr="00616F3E" w:rsidRDefault="0022309A" w:rsidP="00F148F0">
            <w:pPr>
              <w:jc w:val="center"/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7C59" w14:textId="77777777" w:rsidR="0022309A" w:rsidRPr="00616F3E" w:rsidRDefault="0022309A" w:rsidP="00F148F0">
            <w:pPr>
              <w:jc w:val="center"/>
            </w:pPr>
          </w:p>
        </w:tc>
      </w:tr>
      <w:tr w:rsidR="004266A1" w:rsidRPr="00616F3E" w14:paraId="68EA74C4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D431B" w14:textId="5C222DE8" w:rsidR="004266A1" w:rsidRPr="00616F3E" w:rsidRDefault="004266A1" w:rsidP="004266A1">
            <w:pPr>
              <w:ind w:firstLineChars="100" w:firstLine="240"/>
            </w:pPr>
            <w:r w:rsidRPr="00616F3E">
              <w:t>Reference</w:t>
            </w:r>
            <w:r>
              <w:t xml:space="preserve"> 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42C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7.70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4A6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1C9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A7C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234.33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309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077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3.87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11.53</w:t>
            </w:r>
          </w:p>
        </w:tc>
      </w:tr>
      <w:tr w:rsidR="004266A1" w:rsidRPr="00616F3E" w14:paraId="0F23458E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771F" w14:textId="336CE016" w:rsidR="004266A1" w:rsidRPr="00616F3E" w:rsidRDefault="004266A1" w:rsidP="004266A1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93A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9AB7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AB6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-2.57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761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263.92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1FA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441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-3.81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-0.51</w:t>
            </w:r>
          </w:p>
        </w:tc>
      </w:tr>
      <w:tr w:rsidR="004266A1" w:rsidRPr="00616F3E" w14:paraId="671768DE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08FD" w14:textId="38558330" w:rsidR="004266A1" w:rsidRPr="00616F3E" w:rsidRDefault="004266A1" w:rsidP="004266A1">
            <w:pPr>
              <w:ind w:firstLineChars="200" w:firstLine="48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B8C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DFE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1F9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19A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250.50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28A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6F7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-1.37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2.06</w:t>
            </w:r>
          </w:p>
        </w:tc>
      </w:tr>
      <w:tr w:rsidR="004266A1" w:rsidRPr="00616F3E" w14:paraId="2563D45E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0CC8" w14:textId="04AE518A" w:rsidR="004266A1" w:rsidRPr="00616F3E" w:rsidRDefault="004266A1" w:rsidP="004266A1">
            <w:pPr>
              <w:ind w:firstLineChars="200" w:firstLine="480"/>
            </w:pPr>
            <w:r w:rsidRPr="00616F3E">
              <w:t>Special</w:t>
            </w:r>
            <w:r>
              <w:t xml:space="preserve"> e</w:t>
            </w:r>
            <w:r w:rsidRPr="00616F3E">
              <w:t>ducator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F90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2C2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7BA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AB4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248.13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AFE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A96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-1.76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3.13</w:t>
            </w:r>
          </w:p>
        </w:tc>
      </w:tr>
      <w:tr w:rsidR="004266A1" w:rsidRPr="00616F3E" w14:paraId="20D5006D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E3BB" w14:textId="36A5DBBE" w:rsidR="004266A1" w:rsidRPr="00616F3E" w:rsidRDefault="004266A1" w:rsidP="004266A1">
            <w:pPr>
              <w:ind w:firstLineChars="200" w:firstLine="480"/>
            </w:pPr>
            <w:r w:rsidRPr="00616F3E">
              <w:t>Administrator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3EA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253E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C28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34A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219.42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A7C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0.15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6C5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-0.65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4.38</w:t>
            </w:r>
          </w:p>
        </w:tc>
      </w:tr>
      <w:tr w:rsidR="004266A1" w:rsidRPr="00616F3E" w14:paraId="3D0231D2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E1FA1" w14:textId="5BDA263B" w:rsidR="004266A1" w:rsidRPr="00616F3E" w:rsidRDefault="004266A1" w:rsidP="004266A1">
            <w:pPr>
              <w:ind w:firstLineChars="200" w:firstLine="480"/>
            </w:pPr>
            <w:r w:rsidRPr="00616F3E">
              <w:t>Related</w:t>
            </w:r>
            <w:r>
              <w:t xml:space="preserve"> 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28A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34E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8E0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D964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234.95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FA6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0.06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499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4.47</w:t>
            </w:r>
          </w:p>
        </w:tc>
      </w:tr>
      <w:tr w:rsidR="004266A1" w:rsidRPr="00616F3E" w14:paraId="19B1587D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2AD2" w14:textId="32E49776" w:rsidR="004266A1" w:rsidRPr="00616F3E" w:rsidRDefault="004266A1" w:rsidP="004266A1">
            <w:pPr>
              <w:ind w:firstLineChars="200" w:firstLine="480"/>
            </w:pPr>
            <w:r w:rsidRPr="00616F3E">
              <w:t>Staff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727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E1B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2.96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97EE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3D3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205.25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C7F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0.34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FA9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-2.98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8.68</w:t>
            </w:r>
          </w:p>
        </w:tc>
      </w:tr>
      <w:tr w:rsidR="004266A1" w:rsidRPr="00616F3E" w14:paraId="7F2689D6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67EF" w14:textId="5E95F1BC" w:rsidR="004266A1" w:rsidRPr="00616F3E" w:rsidRDefault="004266A1" w:rsidP="004266A1">
            <w:pPr>
              <w:ind w:firstLineChars="200" w:firstLine="48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s</w:t>
            </w:r>
            <w:r w:rsidRPr="00616F3E">
              <w:t>tudent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225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B69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1F8D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6A3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232.51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91E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0.99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E67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-1.98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2.01</w:t>
            </w:r>
          </w:p>
        </w:tc>
      </w:tr>
      <w:tr w:rsidR="004266A1" w:rsidRPr="00616F3E" w14:paraId="0CA29D6B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2E2A3" w14:textId="59AC0789" w:rsidR="004266A1" w:rsidRPr="00616F3E" w:rsidRDefault="004266A1" w:rsidP="004266A1">
            <w:pPr>
              <w:ind w:firstLineChars="200" w:firstLine="480"/>
            </w:pPr>
            <w:r w:rsidRPr="00616F3E">
              <w:t>Years’</w:t>
            </w:r>
            <w:r>
              <w:t xml:space="preserve"> e</w:t>
            </w:r>
            <w:r w:rsidRPr="00616F3E">
              <w:t>xperience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3F7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61B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C7D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B60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201.90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47D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0.52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00E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0.16</w:t>
            </w:r>
          </w:p>
        </w:tc>
      </w:tr>
      <w:tr w:rsidR="004266A1" w:rsidRPr="00616F3E" w14:paraId="1CE70690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D801" w14:textId="0E4B5E50" w:rsidR="004266A1" w:rsidRPr="00616F3E" w:rsidRDefault="004266A1" w:rsidP="004266A1">
            <w:pPr>
              <w:ind w:firstLineChars="200" w:firstLine="480"/>
            </w:pPr>
            <w:r w:rsidRPr="00616F3E">
              <w:t>Master's</w:t>
            </w:r>
            <w:r>
              <w:t xml:space="preserve"> d</w:t>
            </w:r>
            <w:r w:rsidRPr="00616F3E">
              <w:t>egree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78C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338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A0D4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-1.53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B63D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232.32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181B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8465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-4.06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0.51</w:t>
            </w:r>
          </w:p>
        </w:tc>
      </w:tr>
      <w:tr w:rsidR="004266A1" w:rsidRPr="00616F3E" w14:paraId="0832B285" w14:textId="77777777" w:rsidTr="00F148F0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7D0E" w14:textId="1AE393CB" w:rsidR="004266A1" w:rsidRPr="00616F3E" w:rsidRDefault="004266A1" w:rsidP="004266A1">
            <w:pPr>
              <w:ind w:firstLineChars="200" w:firstLine="48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6B83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-3.67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49DF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BC3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5967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220.94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B2F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77F4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-6.3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-1.05</w:t>
            </w:r>
          </w:p>
        </w:tc>
      </w:tr>
      <w:tr w:rsidR="004266A1" w:rsidRPr="00616F3E" w14:paraId="5DF9CE8B" w14:textId="77777777" w:rsidTr="000E5F6D">
        <w:trPr>
          <w:trHeight w:val="255"/>
        </w:trPr>
        <w:tc>
          <w:tcPr>
            <w:tcW w:w="19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F75ADB" w14:textId="2EFEF9D4" w:rsidR="004266A1" w:rsidRPr="00616F3E" w:rsidRDefault="004266A1" w:rsidP="004266A1">
            <w:pPr>
              <w:ind w:firstLineChars="200" w:firstLine="480"/>
            </w:pPr>
            <w:r w:rsidRPr="00616F3E">
              <w:t>Doctoral</w:t>
            </w:r>
            <w:r>
              <w:t xml:space="preserve"> d</w:t>
            </w:r>
            <w:r w:rsidRPr="00616F3E">
              <w:t>egree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65426C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-4.73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B21248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1.75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74477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-2.70</w:t>
            </w:r>
          </w:p>
        </w:tc>
        <w:tc>
          <w:tcPr>
            <w:tcW w:w="4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E6B56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222.47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CA6FC9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0.01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2F486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-8.18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-1.27</w:t>
            </w:r>
          </w:p>
        </w:tc>
      </w:tr>
      <w:tr w:rsidR="004266A1" w:rsidRPr="00616F3E" w14:paraId="14BD8DFE" w14:textId="77777777" w:rsidTr="000E5F6D">
        <w:trPr>
          <w:trHeight w:val="255"/>
        </w:trPr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581A3" w14:textId="007C7CAC" w:rsidR="004266A1" w:rsidRPr="00616F3E" w:rsidRDefault="004266A1" w:rsidP="004266A1">
            <w:pPr>
              <w:ind w:firstLineChars="200" w:firstLine="480"/>
            </w:pPr>
            <w:r w:rsidRPr="00616F3E">
              <w:t>Age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B2D91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00E56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2B9FA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5A9A0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244.85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93812" w14:textId="77777777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CAB1F" w14:textId="4CEAB3DC" w:rsidR="004266A1" w:rsidRPr="00616F3E" w:rsidRDefault="004266A1" w:rsidP="004266A1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0.05</w:t>
            </w:r>
          </w:p>
        </w:tc>
      </w:tr>
    </w:tbl>
    <w:p w14:paraId="15961885" w14:textId="4CD8FEFE" w:rsidR="001F50EB" w:rsidRDefault="0022309A">
      <w:r w:rsidRPr="00616F3E">
        <w:rPr>
          <w:i/>
        </w:rPr>
        <w:t>Note</w:t>
      </w:r>
      <w:r w:rsidRPr="00616F3E">
        <w:t>.</w:t>
      </w:r>
      <w:r>
        <w:t xml:space="preserve"> </w:t>
      </w:r>
      <w:r w:rsidRPr="00616F3E">
        <w:t>Reference</w:t>
      </w:r>
      <w:r>
        <w:t xml:space="preserve"> </w:t>
      </w:r>
      <w:r w:rsidRPr="00616F3E">
        <w:t>group</w:t>
      </w:r>
      <w:r>
        <w:t xml:space="preserve"> </w:t>
      </w:r>
      <w:r w:rsidRPr="00616F3E">
        <w:t>refers</w:t>
      </w:r>
      <w:r>
        <w:t xml:space="preserve"> </w:t>
      </w:r>
      <w:r w:rsidRPr="00616F3E">
        <w:t>to</w:t>
      </w:r>
      <w:r>
        <w:t xml:space="preserve"> </w:t>
      </w:r>
      <w:r w:rsidR="00B44D0E">
        <w:t>team members</w:t>
      </w:r>
      <w:r>
        <w:t xml:space="preserve"> </w:t>
      </w:r>
      <w:r w:rsidRPr="00616F3E">
        <w:t>in</w:t>
      </w:r>
      <w:r>
        <w:t xml:space="preserve"> </w:t>
      </w:r>
      <w:r w:rsidRPr="00616F3E">
        <w:t>Cohort</w:t>
      </w:r>
      <w:r>
        <w:t xml:space="preserve"> </w:t>
      </w:r>
      <w:r w:rsidRPr="00616F3E">
        <w:t>A,</w:t>
      </w:r>
      <w:r>
        <w:t xml:space="preserve"> </w:t>
      </w:r>
      <w:r w:rsidRPr="00616F3E">
        <w:t>who</w:t>
      </w:r>
      <w:r>
        <w:t xml:space="preserve"> </w:t>
      </w:r>
      <w:r w:rsidRPr="00616F3E">
        <w:t>are</w:t>
      </w:r>
      <w:r>
        <w:t xml:space="preserve"> </w:t>
      </w:r>
      <w:r w:rsidRPr="00616F3E">
        <w:t>general</w:t>
      </w:r>
      <w:r>
        <w:t xml:space="preserve"> </w:t>
      </w:r>
      <w:r w:rsidRPr="00616F3E">
        <w:t>educators,</w:t>
      </w:r>
      <w:r>
        <w:t xml:space="preserve"> </w:t>
      </w:r>
      <w:r w:rsidRPr="00616F3E">
        <w:t>with</w:t>
      </w:r>
      <w:r>
        <w:t xml:space="preserve"> </w:t>
      </w:r>
      <w:r w:rsidRPr="00616F3E">
        <w:t>a</w:t>
      </w:r>
      <w:r>
        <w:t xml:space="preserve"> </w:t>
      </w:r>
      <w:r w:rsidRPr="00616F3E">
        <w:t>bachelor’s</w:t>
      </w:r>
      <w:r>
        <w:t xml:space="preserve"> </w:t>
      </w:r>
      <w:r w:rsidRPr="00616F3E">
        <w:t>degree.</w:t>
      </w:r>
      <w:r>
        <w:t xml:space="preserve"> </w:t>
      </w:r>
      <w:r w:rsidRPr="00616F3E">
        <w:rPr>
          <w:noProof/>
        </w:rPr>
        <w:t>Cohort</w:t>
      </w:r>
      <w:r>
        <w:rPr>
          <w:noProof/>
        </w:rPr>
        <w:t xml:space="preserve"> </w:t>
      </w:r>
      <w:r w:rsidRPr="00616F3E">
        <w:rPr>
          <w:noProof/>
        </w:rPr>
        <w:t>A</w:t>
      </w:r>
      <w:r>
        <w:rPr>
          <w:noProof/>
        </w:rPr>
        <w:t xml:space="preserve"> </w:t>
      </w:r>
      <w:r w:rsidRPr="00616F3E">
        <w:rPr>
          <w:noProof/>
        </w:rPr>
        <w:t>led</w:t>
      </w:r>
      <w:r>
        <w:rPr>
          <w:noProof/>
        </w:rPr>
        <w:t xml:space="preserve"> </w:t>
      </w:r>
      <w:r w:rsidRPr="00616F3E">
        <w:rPr>
          <w:noProof/>
        </w:rPr>
        <w:t>by</w:t>
      </w:r>
      <w:r>
        <w:rPr>
          <w:noProof/>
        </w:rPr>
        <w:t xml:space="preserve"> </w:t>
      </w:r>
      <w:r w:rsidRPr="00616F3E">
        <w:rPr>
          <w:noProof/>
        </w:rPr>
        <w:t>University</w:t>
      </w:r>
      <w:r>
        <w:rPr>
          <w:noProof/>
        </w:rPr>
        <w:t xml:space="preserve"> </w:t>
      </w:r>
      <w:r w:rsidRPr="00616F3E">
        <w:rPr>
          <w:noProof/>
        </w:rPr>
        <w:t>Trainer.</w:t>
      </w:r>
      <w:r>
        <w:rPr>
          <w:noProof/>
        </w:rPr>
        <w:t xml:space="preserve"> </w:t>
      </w:r>
      <w:r w:rsidRPr="00616F3E">
        <w:rPr>
          <w:noProof/>
        </w:rPr>
        <w:t>Cohorts</w:t>
      </w:r>
      <w:r>
        <w:rPr>
          <w:noProof/>
        </w:rPr>
        <w:t xml:space="preserve"> </w:t>
      </w:r>
      <w:r w:rsidRPr="00616F3E">
        <w:rPr>
          <w:noProof/>
        </w:rPr>
        <w:t>B</w:t>
      </w:r>
      <w:r>
        <w:rPr>
          <w:noProof/>
        </w:rPr>
        <w:t xml:space="preserve"> </w:t>
      </w:r>
      <w:r w:rsidRPr="00616F3E">
        <w:rPr>
          <w:noProof/>
        </w:rPr>
        <w:t>and</w:t>
      </w:r>
      <w:r>
        <w:rPr>
          <w:noProof/>
        </w:rPr>
        <w:t xml:space="preserve"> </w:t>
      </w:r>
      <w:r w:rsidRPr="00616F3E">
        <w:rPr>
          <w:noProof/>
        </w:rPr>
        <w:t>C</w:t>
      </w:r>
      <w:r>
        <w:rPr>
          <w:noProof/>
        </w:rPr>
        <w:t xml:space="preserve"> </w:t>
      </w:r>
      <w:r w:rsidRPr="00616F3E">
        <w:rPr>
          <w:noProof/>
        </w:rPr>
        <w:t>led</w:t>
      </w:r>
      <w:r>
        <w:rPr>
          <w:noProof/>
        </w:rPr>
        <w:t xml:space="preserve"> </w:t>
      </w:r>
      <w:r w:rsidRPr="00616F3E">
        <w:rPr>
          <w:noProof/>
        </w:rPr>
        <w:t>by</w:t>
      </w:r>
      <w:r>
        <w:rPr>
          <w:noProof/>
        </w:rPr>
        <w:t xml:space="preserve"> </w:t>
      </w:r>
      <w:r w:rsidRPr="00616F3E">
        <w:rPr>
          <w:noProof/>
        </w:rPr>
        <w:t>State</w:t>
      </w:r>
      <w:r>
        <w:rPr>
          <w:noProof/>
        </w:rPr>
        <w:t xml:space="preserve"> </w:t>
      </w:r>
      <w:r w:rsidRPr="00616F3E">
        <w:rPr>
          <w:noProof/>
        </w:rPr>
        <w:t>Trainers.</w:t>
      </w:r>
      <w:r>
        <w:rPr>
          <w:noProof/>
        </w:rPr>
        <w:t xml:space="preserve"> </w:t>
      </w:r>
      <w:r w:rsidRPr="00616F3E">
        <w:rPr>
          <w:noProof/>
        </w:rPr>
        <w:t>95</w:t>
      </w:r>
      <w:r>
        <w:rPr>
          <w:noProof/>
        </w:rPr>
        <w:t xml:space="preserve"> </w:t>
      </w:r>
      <w:r w:rsidRPr="00616F3E">
        <w:rPr>
          <w:noProof/>
        </w:rPr>
        <w:t>CI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noProof/>
        </w:rPr>
        <w:t>95%</w:t>
      </w:r>
      <w:r>
        <w:rPr>
          <w:noProof/>
        </w:rPr>
        <w:t xml:space="preserve"> </w:t>
      </w:r>
      <w:r w:rsidRPr="00616F3E">
        <w:rPr>
          <w:noProof/>
        </w:rPr>
        <w:t>confidence</w:t>
      </w:r>
      <w:r>
        <w:rPr>
          <w:noProof/>
        </w:rPr>
        <w:t xml:space="preserve"> </w:t>
      </w:r>
      <w:r w:rsidRPr="00616F3E">
        <w:rPr>
          <w:noProof/>
        </w:rPr>
        <w:t>interval,</w:t>
      </w:r>
      <w:r>
        <w:rPr>
          <w:noProof/>
        </w:rPr>
        <w:t xml:space="preserve"> </w:t>
      </w:r>
      <w:r w:rsidRPr="00616F3E">
        <w:rPr>
          <w:noProof/>
        </w:rPr>
        <w:t>and</w:t>
      </w:r>
      <w:r>
        <w:rPr>
          <w:noProof/>
        </w:rPr>
        <w:t xml:space="preserve"> </w:t>
      </w:r>
      <w:r w:rsidRPr="00616F3E">
        <w:rPr>
          <w:noProof/>
        </w:rPr>
        <w:t>Est.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i/>
          <w:noProof/>
        </w:rPr>
        <w:t>beta</w:t>
      </w:r>
      <w:r>
        <w:rPr>
          <w:i/>
          <w:noProof/>
        </w:rPr>
        <w:t xml:space="preserve"> </w:t>
      </w:r>
      <w:r w:rsidRPr="00616F3E">
        <w:rPr>
          <w:noProof/>
        </w:rPr>
        <w:t>estimate.</w:t>
      </w:r>
      <w:r>
        <w:t xml:space="preserve"> </w:t>
      </w:r>
    </w:p>
    <w:p w14:paraId="3E56A565" w14:textId="77777777" w:rsidR="001F50EB" w:rsidRDefault="001F50EB">
      <w:r>
        <w:br w:type="page"/>
      </w:r>
    </w:p>
    <w:p w14:paraId="1D13F061" w14:textId="77777777" w:rsidR="001F50EB" w:rsidRDefault="001F50EB" w:rsidP="001F50EB">
      <w:r w:rsidRPr="001C1047">
        <w:rPr>
          <w:i/>
          <w:iCs/>
        </w:rPr>
        <w:lastRenderedPageBreak/>
        <w:t>BEHAVIORAL DISORDERS</w:t>
      </w:r>
      <w:r>
        <w:rPr>
          <w:i/>
          <w:iCs/>
        </w:rPr>
        <w:t xml:space="preserve"> </w:t>
      </w:r>
      <w:r>
        <w:t>SUPPLEMENTAL FILE</w:t>
      </w:r>
    </w:p>
    <w:p w14:paraId="20F9872A" w14:textId="2A506424" w:rsidR="001F50EB" w:rsidRDefault="001F50EB" w:rsidP="001F50EB">
      <w:r>
        <w:t>TABLE S</w:t>
      </w:r>
      <w:r w:rsidR="00961F74">
        <w:t>7</w:t>
      </w:r>
      <w:r>
        <w:t xml:space="preserve">. </w:t>
      </w:r>
      <w:r w:rsidRPr="001F50EB">
        <w:t>Results of Multiple Regression from Pooled Multiply Imputed Sets on Teams Demonstrating Functional Relation.</w:t>
      </w:r>
    </w:p>
    <w:p w14:paraId="1FC32C81" w14:textId="0C2DAD8A" w:rsidR="001F50EB" w:rsidRDefault="001F50EB" w:rsidP="001F50EB">
      <w:r>
        <w:t xml:space="preserve">ARTICLE TITLE: </w:t>
      </w:r>
      <w:r w:rsidRPr="001C1047">
        <w:t>Building Site-Level Capacity for Functional Assessment-based Interventions: Outcomes of a Professional Learning Series</w:t>
      </w:r>
    </w:p>
    <w:p w14:paraId="4F672C72" w14:textId="77777777" w:rsidR="001F50EB" w:rsidRDefault="001F50EB" w:rsidP="001F50EB"/>
    <w:tbl>
      <w:tblPr>
        <w:tblW w:w="5000" w:type="pct"/>
        <w:tblLook w:val="04A0" w:firstRow="1" w:lastRow="0" w:firstColumn="1" w:lastColumn="0" w:noHBand="0" w:noVBand="1"/>
      </w:tblPr>
      <w:tblGrid>
        <w:gridCol w:w="3548"/>
        <w:gridCol w:w="895"/>
        <w:gridCol w:w="895"/>
        <w:gridCol w:w="895"/>
        <w:gridCol w:w="895"/>
        <w:gridCol w:w="895"/>
        <w:gridCol w:w="1337"/>
      </w:tblGrid>
      <w:tr w:rsidR="001F50EB" w:rsidRPr="00616F3E" w14:paraId="39447DD5" w14:textId="77777777" w:rsidTr="00F148F0">
        <w:trPr>
          <w:trHeight w:val="255"/>
        </w:trPr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67F35" w14:textId="77777777" w:rsidR="001F50EB" w:rsidRPr="00616F3E" w:rsidRDefault="001F50EB" w:rsidP="00F148F0">
            <w:r w:rsidRPr="00616F3E">
              <w:t>Demonstrate</w:t>
            </w:r>
            <w:r>
              <w:t xml:space="preserve"> </w:t>
            </w:r>
            <w:r w:rsidRPr="00616F3E">
              <w:t>Functional</w:t>
            </w:r>
            <w:r>
              <w:t xml:space="preserve"> </w:t>
            </w:r>
            <w:r w:rsidRPr="00616F3E">
              <w:t>Relation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AC9D4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Est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D9EF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SE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902A2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i/>
                <w:color w:val="000000"/>
              </w:rPr>
              <w:t>t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6FFEF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df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529B2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i/>
                <w:color w:val="000000"/>
              </w:rPr>
              <w:t>p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D8282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CI</w:t>
            </w:r>
          </w:p>
        </w:tc>
      </w:tr>
      <w:tr w:rsidR="001F50EB" w:rsidRPr="00616F3E" w14:paraId="3351A09E" w14:textId="77777777" w:rsidTr="00F148F0">
        <w:trPr>
          <w:trHeight w:val="255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2E98" w14:textId="59AF4F58" w:rsidR="001F50EB" w:rsidRPr="00616F3E" w:rsidRDefault="001F50EB" w:rsidP="00F148F0">
            <w:pPr>
              <w:ind w:firstLineChars="100" w:firstLine="240"/>
            </w:pPr>
            <w:r w:rsidRPr="00616F3E">
              <w:t>Reference</w:t>
            </w:r>
            <w:r>
              <w:t xml:space="preserve"> </w:t>
            </w:r>
            <w:r w:rsidR="00ED365F">
              <w:t>g</w:t>
            </w:r>
            <w:r w:rsidRPr="00616F3E">
              <w:t>roup</w:t>
            </w:r>
            <w:r>
              <w:t xml:space="preserve"> </w:t>
            </w:r>
            <w:r w:rsidRPr="00616F3E">
              <w:t>(Intercept)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4B5E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404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73B6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1.75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C74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160.22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2D61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CC7E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-0.04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0.65</w:t>
            </w:r>
          </w:p>
        </w:tc>
      </w:tr>
      <w:tr w:rsidR="001F50EB" w:rsidRPr="00616F3E" w14:paraId="60A9F68E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92A1" w14:textId="77777777" w:rsidR="001F50EB" w:rsidRPr="00616F3E" w:rsidRDefault="001F50EB" w:rsidP="00F148F0">
            <w:pPr>
              <w:ind w:firstLineChars="100" w:firstLine="240"/>
            </w:pPr>
            <w:r w:rsidRPr="00616F3E">
              <w:t>Cohort</w:t>
            </w:r>
            <w:r>
              <w:t xml:space="preserve"> </w:t>
            </w:r>
            <w:r w:rsidRPr="00616F3E">
              <w:t>B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2465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24D6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0007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806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61.92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B534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82BB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0.2</w:t>
            </w:r>
          </w:p>
        </w:tc>
      </w:tr>
      <w:tr w:rsidR="001F50EB" w:rsidRPr="00616F3E" w14:paraId="1FA0132D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8F62" w14:textId="77777777" w:rsidR="001F50EB" w:rsidRPr="00616F3E" w:rsidRDefault="001F50EB" w:rsidP="00F148F0">
            <w:pPr>
              <w:ind w:firstLineChars="100" w:firstLine="240"/>
            </w:pPr>
            <w:r w:rsidRPr="00616F3E">
              <w:t>Cohort</w:t>
            </w:r>
            <w:r>
              <w:t xml:space="preserve"> </w:t>
            </w:r>
            <w:r w:rsidRPr="00616F3E">
              <w:t>C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8EB8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2D3F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7BD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AD0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62.35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5E3A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21B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0.28</w:t>
            </w:r>
          </w:p>
        </w:tc>
      </w:tr>
      <w:tr w:rsidR="001F50EB" w:rsidRPr="00616F3E" w14:paraId="7ACDB0A5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761E" w14:textId="3583C68D" w:rsidR="001F50EB" w:rsidRPr="00616F3E" w:rsidRDefault="001F50EB" w:rsidP="00F148F0">
            <w:pPr>
              <w:ind w:firstLineChars="100" w:firstLine="240"/>
            </w:pPr>
            <w:r w:rsidRPr="00616F3E">
              <w:t>Special</w:t>
            </w:r>
            <w:r>
              <w:t xml:space="preserve"> </w:t>
            </w:r>
            <w:r w:rsidR="00ED365F">
              <w:t>e</w:t>
            </w:r>
            <w:r w:rsidRPr="00616F3E">
              <w:t>ducator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55C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CCCB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4F00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-1.50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A93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222.48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54C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A13E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0.05</w:t>
            </w:r>
          </w:p>
        </w:tc>
      </w:tr>
      <w:tr w:rsidR="001F50EB" w:rsidRPr="00616F3E" w14:paraId="660956FA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A413" w14:textId="77777777" w:rsidR="001F50EB" w:rsidRPr="00616F3E" w:rsidRDefault="001F50EB" w:rsidP="00F148F0">
            <w:pPr>
              <w:ind w:firstLineChars="100" w:firstLine="240"/>
            </w:pPr>
            <w:r w:rsidRPr="00616F3E">
              <w:t>Administrator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49BE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B385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E9AE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-0.97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956D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273.96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289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6F29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0.09</w:t>
            </w:r>
          </w:p>
        </w:tc>
      </w:tr>
      <w:tr w:rsidR="001F50EB" w:rsidRPr="00616F3E" w14:paraId="4EA0A182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A1EB" w14:textId="1B64D210" w:rsidR="001F50EB" w:rsidRPr="00616F3E" w:rsidRDefault="001F50EB" w:rsidP="00F148F0">
            <w:pPr>
              <w:ind w:firstLineChars="100" w:firstLine="240"/>
            </w:pPr>
            <w:r w:rsidRPr="00616F3E">
              <w:t>Related</w:t>
            </w:r>
            <w:r>
              <w:t xml:space="preserve"> </w:t>
            </w:r>
            <w:r w:rsidR="00ED365F">
              <w:t>s</w:t>
            </w:r>
            <w:r w:rsidRPr="00616F3E">
              <w:t>ervice</w:t>
            </w:r>
            <w:r>
              <w:t xml:space="preserve"> </w:t>
            </w:r>
            <w:r w:rsidRPr="00616F3E">
              <w:t>provider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79D5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A278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910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-1.01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FB81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225.40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4E6B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2E7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-0.28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0.09</w:t>
            </w:r>
          </w:p>
        </w:tc>
      </w:tr>
      <w:tr w:rsidR="001F50EB" w:rsidRPr="00616F3E" w14:paraId="0041F8B2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C6C1" w14:textId="77777777" w:rsidR="001F50EB" w:rsidRPr="00616F3E" w:rsidRDefault="001F50EB" w:rsidP="00F148F0">
            <w:pPr>
              <w:ind w:firstLineChars="100" w:firstLine="240"/>
            </w:pPr>
            <w:r w:rsidRPr="00616F3E">
              <w:t>Staff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9B61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93BA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4F51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9CEF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251.66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53BD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6E7A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0.37</w:t>
            </w:r>
          </w:p>
        </w:tc>
      </w:tr>
      <w:tr w:rsidR="001F50EB" w:rsidRPr="00616F3E" w14:paraId="5961745C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64E1" w14:textId="05DB6431" w:rsidR="001F50EB" w:rsidRPr="00616F3E" w:rsidRDefault="001F50EB" w:rsidP="00F148F0">
            <w:pPr>
              <w:ind w:firstLineChars="100" w:firstLine="240"/>
            </w:pPr>
            <w:r w:rsidRPr="00616F3E">
              <w:t>Teacher</w:t>
            </w:r>
            <w:r>
              <w:t xml:space="preserve"> </w:t>
            </w:r>
            <w:r w:rsidRPr="00616F3E">
              <w:t>of</w:t>
            </w:r>
            <w:r>
              <w:t xml:space="preserve"> </w:t>
            </w:r>
            <w:r w:rsidR="00ED365F">
              <w:t>s</w:t>
            </w:r>
            <w:r w:rsidRPr="00616F3E">
              <w:t>tudent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0FFD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35B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F73D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7F27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261.96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EA84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0.60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9149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-0.19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0.11</w:t>
            </w:r>
          </w:p>
        </w:tc>
      </w:tr>
      <w:tr w:rsidR="001F50EB" w:rsidRPr="00616F3E" w14:paraId="37AC748A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DB45" w14:textId="4C9F5E01" w:rsidR="001F50EB" w:rsidRPr="00616F3E" w:rsidRDefault="001F50EB" w:rsidP="00F148F0">
            <w:pPr>
              <w:ind w:firstLineChars="100" w:firstLine="240"/>
            </w:pPr>
            <w:r w:rsidRPr="00616F3E">
              <w:t>Years’</w:t>
            </w:r>
            <w:r>
              <w:t xml:space="preserve"> </w:t>
            </w:r>
            <w:r w:rsidR="00ED365F">
              <w:t>e</w:t>
            </w:r>
            <w:r w:rsidRPr="00616F3E">
              <w:t>xperience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A47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E849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1E0D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-0.55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90EB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255.44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6A0E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6569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0.01</w:t>
            </w:r>
          </w:p>
        </w:tc>
      </w:tr>
      <w:tr w:rsidR="001F50EB" w:rsidRPr="00616F3E" w14:paraId="376200BA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B4A9" w14:textId="18E61AAB" w:rsidR="001F50EB" w:rsidRPr="00616F3E" w:rsidRDefault="001F50EB" w:rsidP="00F148F0">
            <w:pPr>
              <w:ind w:firstLineChars="100" w:firstLine="240"/>
            </w:pPr>
            <w:r w:rsidRPr="00616F3E">
              <w:t>Master's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B222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63D9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36BA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1.35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4E90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188.65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F813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E438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-0.06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0.33</w:t>
            </w:r>
          </w:p>
        </w:tc>
      </w:tr>
      <w:tr w:rsidR="001F50EB" w:rsidRPr="00616F3E" w14:paraId="58D9B516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2A4E1" w14:textId="77777777" w:rsidR="001F50EB" w:rsidRPr="00616F3E" w:rsidRDefault="001F50EB" w:rsidP="00F148F0">
            <w:pPr>
              <w:ind w:firstLineChars="100" w:firstLine="240"/>
            </w:pPr>
            <w:r w:rsidRPr="00616F3E">
              <w:t>Master's+30</w:t>
            </w:r>
            <w:r>
              <w:t xml:space="preserve"> </w:t>
            </w:r>
            <w:r w:rsidRPr="00616F3E">
              <w:t>units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2640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4F46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0B19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952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180.38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1AD9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C92D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-0.2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0.24</w:t>
            </w:r>
          </w:p>
        </w:tc>
      </w:tr>
      <w:tr w:rsidR="001F50EB" w:rsidRPr="00616F3E" w14:paraId="5318D2F8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050301" w14:textId="4E99BE7A" w:rsidR="001F50EB" w:rsidRPr="00616F3E" w:rsidRDefault="001F50EB" w:rsidP="00F148F0">
            <w:pPr>
              <w:ind w:firstLineChars="100" w:firstLine="240"/>
            </w:pPr>
            <w:r w:rsidRPr="00616F3E">
              <w:t>Doctoral</w:t>
            </w:r>
            <w:r>
              <w:t xml:space="preserve"> </w:t>
            </w:r>
            <w:r w:rsidR="00ED365F">
              <w:t>d</w:t>
            </w:r>
            <w:r w:rsidRPr="00616F3E">
              <w:t>egree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1A6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-0.02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9200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0.15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200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-0.16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C856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190.08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5906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0.87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DD20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-0.31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0.26</w:t>
            </w:r>
          </w:p>
        </w:tc>
      </w:tr>
      <w:tr w:rsidR="001F50EB" w:rsidRPr="00616F3E" w14:paraId="69571780" w14:textId="77777777" w:rsidTr="00F148F0">
        <w:trPr>
          <w:trHeight w:val="255"/>
        </w:trPr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2435D" w14:textId="77777777" w:rsidR="001F50EB" w:rsidRPr="00616F3E" w:rsidRDefault="001F50EB" w:rsidP="00F148F0">
            <w:pPr>
              <w:ind w:firstLineChars="100" w:firstLine="240"/>
            </w:pPr>
            <w:r w:rsidRPr="00616F3E">
              <w:t>Age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F4DBC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DE05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&lt;0.01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2C8D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E2AE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254.61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15AA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D654" w14:textId="77777777" w:rsidR="001F50EB" w:rsidRPr="00616F3E" w:rsidRDefault="001F50EB" w:rsidP="00F148F0">
            <w:pPr>
              <w:jc w:val="center"/>
              <w:rPr>
                <w:color w:val="000000"/>
              </w:rPr>
            </w:pPr>
            <w:r w:rsidRPr="00616F3E">
              <w:rPr>
                <w:color w:val="000000"/>
              </w:rPr>
              <w:t>-0.01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6F3E">
              <w:rPr>
                <w:color w:val="000000"/>
              </w:rPr>
              <w:t>0.01</w:t>
            </w:r>
          </w:p>
        </w:tc>
      </w:tr>
    </w:tbl>
    <w:p w14:paraId="4D2D722D" w14:textId="77777777" w:rsidR="001F50EB" w:rsidRPr="00616F3E" w:rsidRDefault="001F50EB" w:rsidP="001F50EB">
      <w:pPr>
        <w:rPr>
          <w:i/>
        </w:rPr>
      </w:pPr>
    </w:p>
    <w:p w14:paraId="6381F8AB" w14:textId="1AAF91FD" w:rsidR="001F50EB" w:rsidRPr="00616F3E" w:rsidRDefault="001F50EB" w:rsidP="001F50EB">
      <w:pPr>
        <w:rPr>
          <w:noProof/>
        </w:rPr>
      </w:pPr>
      <w:r w:rsidRPr="00616F3E">
        <w:rPr>
          <w:i/>
        </w:rPr>
        <w:t>Note</w:t>
      </w:r>
      <w:r w:rsidRPr="00616F3E">
        <w:t>.</w:t>
      </w:r>
      <w:r>
        <w:t xml:space="preserve"> </w:t>
      </w:r>
      <w:r w:rsidRPr="00616F3E">
        <w:t>Reference</w:t>
      </w:r>
      <w:r>
        <w:t xml:space="preserve"> </w:t>
      </w:r>
      <w:r w:rsidRPr="00616F3E">
        <w:t>group</w:t>
      </w:r>
      <w:r>
        <w:t xml:space="preserve"> </w:t>
      </w:r>
      <w:r w:rsidRPr="00616F3E">
        <w:t>refers</w:t>
      </w:r>
      <w:r>
        <w:t xml:space="preserve"> </w:t>
      </w:r>
      <w:r w:rsidRPr="00616F3E">
        <w:t>to</w:t>
      </w:r>
      <w:r>
        <w:t xml:space="preserve"> </w:t>
      </w:r>
      <w:r w:rsidR="00B44D0E">
        <w:t>team members</w:t>
      </w:r>
      <w:r>
        <w:t xml:space="preserve"> </w:t>
      </w:r>
      <w:r w:rsidRPr="00616F3E">
        <w:t>in</w:t>
      </w:r>
      <w:r>
        <w:t xml:space="preserve"> </w:t>
      </w:r>
      <w:r w:rsidRPr="00616F3E">
        <w:t>Cohort</w:t>
      </w:r>
      <w:r>
        <w:t xml:space="preserve"> </w:t>
      </w:r>
      <w:r w:rsidRPr="00616F3E">
        <w:t>A,</w:t>
      </w:r>
      <w:r>
        <w:t xml:space="preserve"> </w:t>
      </w:r>
      <w:r w:rsidRPr="00616F3E">
        <w:t>who</w:t>
      </w:r>
      <w:r>
        <w:t xml:space="preserve"> </w:t>
      </w:r>
      <w:r w:rsidRPr="00616F3E">
        <w:t>are</w:t>
      </w:r>
      <w:r>
        <w:t xml:space="preserve"> </w:t>
      </w:r>
      <w:r w:rsidRPr="00616F3E">
        <w:t>general</w:t>
      </w:r>
      <w:r>
        <w:t xml:space="preserve"> </w:t>
      </w:r>
      <w:r w:rsidRPr="00616F3E">
        <w:t>educators,</w:t>
      </w:r>
      <w:r>
        <w:t xml:space="preserve"> </w:t>
      </w:r>
      <w:r w:rsidRPr="00616F3E">
        <w:t>with</w:t>
      </w:r>
      <w:r>
        <w:t xml:space="preserve"> </w:t>
      </w:r>
      <w:r w:rsidRPr="00616F3E">
        <w:t>a</w:t>
      </w:r>
      <w:r>
        <w:t xml:space="preserve"> </w:t>
      </w:r>
      <w:r w:rsidRPr="00616F3E">
        <w:t>bachelor’s</w:t>
      </w:r>
      <w:r>
        <w:t xml:space="preserve"> </w:t>
      </w:r>
      <w:r w:rsidRPr="00616F3E">
        <w:t>degree.</w:t>
      </w:r>
      <w:r>
        <w:t xml:space="preserve"> </w:t>
      </w:r>
      <w:r w:rsidRPr="00616F3E">
        <w:rPr>
          <w:noProof/>
        </w:rPr>
        <w:t>Cohort</w:t>
      </w:r>
      <w:r>
        <w:rPr>
          <w:noProof/>
        </w:rPr>
        <w:t xml:space="preserve"> </w:t>
      </w:r>
      <w:r w:rsidRPr="00616F3E">
        <w:rPr>
          <w:noProof/>
        </w:rPr>
        <w:t>A</w:t>
      </w:r>
      <w:r>
        <w:rPr>
          <w:noProof/>
        </w:rPr>
        <w:t xml:space="preserve"> </w:t>
      </w:r>
      <w:r w:rsidRPr="00616F3E">
        <w:rPr>
          <w:noProof/>
        </w:rPr>
        <w:t>led</w:t>
      </w:r>
      <w:r>
        <w:rPr>
          <w:noProof/>
        </w:rPr>
        <w:t xml:space="preserve"> </w:t>
      </w:r>
      <w:r w:rsidRPr="00616F3E">
        <w:rPr>
          <w:noProof/>
        </w:rPr>
        <w:t>by</w:t>
      </w:r>
      <w:r>
        <w:rPr>
          <w:noProof/>
        </w:rPr>
        <w:t xml:space="preserve"> </w:t>
      </w:r>
      <w:r w:rsidRPr="00616F3E">
        <w:rPr>
          <w:noProof/>
        </w:rPr>
        <w:t>University</w:t>
      </w:r>
      <w:r>
        <w:rPr>
          <w:noProof/>
        </w:rPr>
        <w:t xml:space="preserve"> </w:t>
      </w:r>
      <w:r w:rsidRPr="00616F3E">
        <w:rPr>
          <w:noProof/>
        </w:rPr>
        <w:t>Trainer.</w:t>
      </w:r>
      <w:r>
        <w:rPr>
          <w:noProof/>
        </w:rPr>
        <w:t xml:space="preserve"> </w:t>
      </w:r>
      <w:r w:rsidRPr="00616F3E">
        <w:rPr>
          <w:noProof/>
        </w:rPr>
        <w:t>Cohorts</w:t>
      </w:r>
      <w:r>
        <w:rPr>
          <w:noProof/>
        </w:rPr>
        <w:t xml:space="preserve"> </w:t>
      </w:r>
      <w:r w:rsidRPr="00616F3E">
        <w:rPr>
          <w:noProof/>
        </w:rPr>
        <w:t>B</w:t>
      </w:r>
      <w:r>
        <w:rPr>
          <w:noProof/>
        </w:rPr>
        <w:t xml:space="preserve"> </w:t>
      </w:r>
      <w:r w:rsidRPr="00616F3E">
        <w:rPr>
          <w:noProof/>
        </w:rPr>
        <w:t>and</w:t>
      </w:r>
      <w:r>
        <w:rPr>
          <w:noProof/>
        </w:rPr>
        <w:t xml:space="preserve"> </w:t>
      </w:r>
      <w:r w:rsidRPr="00616F3E">
        <w:rPr>
          <w:noProof/>
        </w:rPr>
        <w:t>C</w:t>
      </w:r>
      <w:r>
        <w:rPr>
          <w:noProof/>
        </w:rPr>
        <w:t xml:space="preserve"> </w:t>
      </w:r>
      <w:r w:rsidRPr="00616F3E">
        <w:rPr>
          <w:noProof/>
        </w:rPr>
        <w:t>led</w:t>
      </w:r>
      <w:r>
        <w:rPr>
          <w:noProof/>
        </w:rPr>
        <w:t xml:space="preserve"> </w:t>
      </w:r>
      <w:r w:rsidRPr="00616F3E">
        <w:rPr>
          <w:noProof/>
        </w:rPr>
        <w:t>by</w:t>
      </w:r>
      <w:r>
        <w:rPr>
          <w:noProof/>
        </w:rPr>
        <w:t xml:space="preserve"> </w:t>
      </w:r>
      <w:r w:rsidRPr="00616F3E">
        <w:rPr>
          <w:noProof/>
        </w:rPr>
        <w:t>State</w:t>
      </w:r>
      <w:r>
        <w:rPr>
          <w:noProof/>
        </w:rPr>
        <w:t xml:space="preserve"> </w:t>
      </w:r>
      <w:r w:rsidRPr="00616F3E">
        <w:rPr>
          <w:noProof/>
        </w:rPr>
        <w:t>Trainers.</w:t>
      </w:r>
      <w:r>
        <w:rPr>
          <w:noProof/>
        </w:rPr>
        <w:t xml:space="preserve"> </w:t>
      </w:r>
      <w:r w:rsidRPr="00616F3E">
        <w:rPr>
          <w:noProof/>
        </w:rPr>
        <w:t>95</w:t>
      </w:r>
      <w:r>
        <w:rPr>
          <w:noProof/>
        </w:rPr>
        <w:t xml:space="preserve"> </w:t>
      </w:r>
      <w:r w:rsidRPr="00616F3E">
        <w:rPr>
          <w:noProof/>
        </w:rPr>
        <w:t>CI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noProof/>
        </w:rPr>
        <w:t>95%</w:t>
      </w:r>
      <w:r>
        <w:rPr>
          <w:noProof/>
        </w:rPr>
        <w:t xml:space="preserve"> </w:t>
      </w:r>
      <w:r w:rsidRPr="00616F3E">
        <w:rPr>
          <w:noProof/>
        </w:rPr>
        <w:t>confidence</w:t>
      </w:r>
      <w:r>
        <w:rPr>
          <w:noProof/>
        </w:rPr>
        <w:t xml:space="preserve"> </w:t>
      </w:r>
      <w:r w:rsidRPr="00616F3E">
        <w:rPr>
          <w:noProof/>
        </w:rPr>
        <w:t>interval,</w:t>
      </w:r>
      <w:r>
        <w:rPr>
          <w:noProof/>
        </w:rPr>
        <w:t xml:space="preserve"> </w:t>
      </w:r>
      <w:r w:rsidRPr="00616F3E">
        <w:rPr>
          <w:noProof/>
        </w:rPr>
        <w:t>and</w:t>
      </w:r>
      <w:r>
        <w:rPr>
          <w:noProof/>
        </w:rPr>
        <w:t xml:space="preserve"> </w:t>
      </w:r>
      <w:r w:rsidRPr="00616F3E">
        <w:rPr>
          <w:noProof/>
        </w:rPr>
        <w:t>Est.</w:t>
      </w:r>
      <w:r>
        <w:rPr>
          <w:noProof/>
        </w:rPr>
        <w:t xml:space="preserve"> </w:t>
      </w:r>
      <w:r w:rsidRPr="00616F3E">
        <w:rPr>
          <w:noProof/>
        </w:rPr>
        <w:t>=</w:t>
      </w:r>
      <w:r>
        <w:rPr>
          <w:noProof/>
        </w:rPr>
        <w:t xml:space="preserve"> </w:t>
      </w:r>
      <w:r w:rsidRPr="00616F3E">
        <w:rPr>
          <w:i/>
          <w:noProof/>
        </w:rPr>
        <w:t>beta</w:t>
      </w:r>
      <w:r>
        <w:rPr>
          <w:i/>
          <w:noProof/>
        </w:rPr>
        <w:t xml:space="preserve"> </w:t>
      </w:r>
      <w:r w:rsidRPr="00616F3E">
        <w:rPr>
          <w:noProof/>
        </w:rPr>
        <w:t>estimate.</w:t>
      </w:r>
    </w:p>
    <w:p w14:paraId="17A7D901" w14:textId="77777777" w:rsidR="00F148F0" w:rsidRDefault="00F148F0"/>
    <w:sectPr w:rsidR="00F148F0" w:rsidSect="0099010F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3159" w14:textId="77777777" w:rsidR="004A75CE" w:rsidRDefault="004A75CE">
      <w:r>
        <w:separator/>
      </w:r>
    </w:p>
  </w:endnote>
  <w:endnote w:type="continuationSeparator" w:id="0">
    <w:p w14:paraId="65196A90" w14:textId="77777777" w:rsidR="004A75CE" w:rsidRDefault="004A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9CC5" w14:textId="77777777" w:rsidR="004A75CE" w:rsidRDefault="004A75CE">
      <w:r>
        <w:separator/>
      </w:r>
    </w:p>
  </w:footnote>
  <w:footnote w:type="continuationSeparator" w:id="0">
    <w:p w14:paraId="51B23CF4" w14:textId="77777777" w:rsidR="004A75CE" w:rsidRDefault="004A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13559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88087F" w14:textId="77E98FC3" w:rsidR="00335613" w:rsidRDefault="00335613" w:rsidP="00757A7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D507F" w14:textId="77777777" w:rsidR="00335613" w:rsidRDefault="00335613" w:rsidP="003356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84586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14A128" w14:textId="77777777" w:rsidR="00053C4C" w:rsidRDefault="00053C4C" w:rsidP="00053C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16329740" w14:textId="3E109801" w:rsidR="00335613" w:rsidRPr="00053C4C" w:rsidRDefault="00053C4C" w:rsidP="00053C4C">
    <w:pPr>
      <w:pStyle w:val="Header"/>
      <w:ind w:right="360"/>
    </w:pPr>
    <w:r>
      <w:t>FABI PROFESSIONAL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83068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BD1EA3" w14:textId="77777777" w:rsidR="00883B55" w:rsidRDefault="00883B55" w:rsidP="00F148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4D226A" w14:textId="77777777" w:rsidR="00883B55" w:rsidRDefault="00883B55" w:rsidP="00F148F0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21815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2CBDF0" w14:textId="77777777" w:rsidR="00053C4C" w:rsidRDefault="00053C4C" w:rsidP="00053C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1A179015" w14:textId="73350CDE" w:rsidR="00883B55" w:rsidRPr="00053C4C" w:rsidRDefault="00053C4C" w:rsidP="00053C4C">
    <w:pPr>
      <w:pStyle w:val="Header"/>
      <w:ind w:right="360"/>
    </w:pPr>
    <w:r>
      <w:t>FABI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71C6DA6"/>
    <w:multiLevelType w:val="hybridMultilevel"/>
    <w:tmpl w:val="A16C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B3364"/>
    <w:multiLevelType w:val="hybridMultilevel"/>
    <w:tmpl w:val="93AA4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7CD6"/>
    <w:multiLevelType w:val="hybridMultilevel"/>
    <w:tmpl w:val="CF7A08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57987"/>
    <w:multiLevelType w:val="hybridMultilevel"/>
    <w:tmpl w:val="242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A1693"/>
    <w:multiLevelType w:val="hybridMultilevel"/>
    <w:tmpl w:val="13AAB228"/>
    <w:lvl w:ilvl="0" w:tplc="DEECBC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910795"/>
    <w:multiLevelType w:val="hybridMultilevel"/>
    <w:tmpl w:val="2A546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12930"/>
    <w:multiLevelType w:val="hybridMultilevel"/>
    <w:tmpl w:val="BCD49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E6924"/>
    <w:multiLevelType w:val="hybridMultilevel"/>
    <w:tmpl w:val="BA421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B6FD9"/>
    <w:multiLevelType w:val="hybridMultilevel"/>
    <w:tmpl w:val="368CF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740FD"/>
    <w:multiLevelType w:val="hybridMultilevel"/>
    <w:tmpl w:val="EFEA6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619D2"/>
    <w:multiLevelType w:val="hybridMultilevel"/>
    <w:tmpl w:val="79AAF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04688"/>
    <w:multiLevelType w:val="hybridMultilevel"/>
    <w:tmpl w:val="0792A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257CB"/>
    <w:multiLevelType w:val="hybridMultilevel"/>
    <w:tmpl w:val="B394B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6658"/>
    <w:multiLevelType w:val="hybridMultilevel"/>
    <w:tmpl w:val="0EC27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1681206">
    <w:abstractNumId w:val="9"/>
  </w:num>
  <w:num w:numId="2" w16cid:durableId="1649213926">
    <w:abstractNumId w:val="7"/>
  </w:num>
  <w:num w:numId="3" w16cid:durableId="340744930">
    <w:abstractNumId w:val="6"/>
  </w:num>
  <w:num w:numId="4" w16cid:durableId="1816146122">
    <w:abstractNumId w:val="5"/>
  </w:num>
  <w:num w:numId="5" w16cid:durableId="919755248">
    <w:abstractNumId w:val="4"/>
  </w:num>
  <w:num w:numId="6" w16cid:durableId="934020338">
    <w:abstractNumId w:val="8"/>
  </w:num>
  <w:num w:numId="7" w16cid:durableId="780687326">
    <w:abstractNumId w:val="3"/>
  </w:num>
  <w:num w:numId="8" w16cid:durableId="1046224582">
    <w:abstractNumId w:val="2"/>
  </w:num>
  <w:num w:numId="9" w16cid:durableId="719211849">
    <w:abstractNumId w:val="1"/>
  </w:num>
  <w:num w:numId="10" w16cid:durableId="1078137322">
    <w:abstractNumId w:val="0"/>
  </w:num>
  <w:num w:numId="11" w16cid:durableId="1151751757">
    <w:abstractNumId w:val="14"/>
  </w:num>
  <w:num w:numId="12" w16cid:durableId="1844933963">
    <w:abstractNumId w:val="12"/>
  </w:num>
  <w:num w:numId="13" w16cid:durableId="299188311">
    <w:abstractNumId w:val="13"/>
  </w:num>
  <w:num w:numId="14" w16cid:durableId="499010168">
    <w:abstractNumId w:val="15"/>
  </w:num>
  <w:num w:numId="15" w16cid:durableId="641076557">
    <w:abstractNumId w:val="22"/>
  </w:num>
  <w:num w:numId="16" w16cid:durableId="1239091142">
    <w:abstractNumId w:val="19"/>
  </w:num>
  <w:num w:numId="17" w16cid:durableId="2079861966">
    <w:abstractNumId w:val="18"/>
  </w:num>
  <w:num w:numId="18" w16cid:durableId="744959101">
    <w:abstractNumId w:val="21"/>
  </w:num>
  <w:num w:numId="19" w16cid:durableId="707878331">
    <w:abstractNumId w:val="16"/>
  </w:num>
  <w:num w:numId="20" w16cid:durableId="263658435">
    <w:abstractNumId w:val="17"/>
  </w:num>
  <w:num w:numId="21" w16cid:durableId="1570578667">
    <w:abstractNumId w:val="20"/>
  </w:num>
  <w:num w:numId="22" w16cid:durableId="305404202">
    <w:abstractNumId w:val="11"/>
  </w:num>
  <w:num w:numId="23" w16cid:durableId="1483351721">
    <w:abstractNumId w:val="10"/>
  </w:num>
  <w:num w:numId="24" w16cid:durableId="3060147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jQwsDQ2MjE1M7NQ0lEKTi0uzszPAykwrAUAG9ag/ywAAAA="/>
  </w:docVars>
  <w:rsids>
    <w:rsidRoot w:val="00A21414"/>
    <w:rsid w:val="000017AA"/>
    <w:rsid w:val="00053C4C"/>
    <w:rsid w:val="000E5F6D"/>
    <w:rsid w:val="0011419C"/>
    <w:rsid w:val="00124240"/>
    <w:rsid w:val="001439FD"/>
    <w:rsid w:val="00172650"/>
    <w:rsid w:val="001F50EB"/>
    <w:rsid w:val="0022309A"/>
    <w:rsid w:val="00257CB2"/>
    <w:rsid w:val="002E477D"/>
    <w:rsid w:val="00307625"/>
    <w:rsid w:val="00335613"/>
    <w:rsid w:val="003455DC"/>
    <w:rsid w:val="004266A1"/>
    <w:rsid w:val="004329A3"/>
    <w:rsid w:val="00464B67"/>
    <w:rsid w:val="004A75CE"/>
    <w:rsid w:val="005968C5"/>
    <w:rsid w:val="005C2194"/>
    <w:rsid w:val="005E2C93"/>
    <w:rsid w:val="00632414"/>
    <w:rsid w:val="00653A9F"/>
    <w:rsid w:val="006C7EF3"/>
    <w:rsid w:val="006F43C6"/>
    <w:rsid w:val="00735CE5"/>
    <w:rsid w:val="007867AE"/>
    <w:rsid w:val="007918DE"/>
    <w:rsid w:val="007C26C6"/>
    <w:rsid w:val="007D542D"/>
    <w:rsid w:val="00883B55"/>
    <w:rsid w:val="00913A85"/>
    <w:rsid w:val="00943C46"/>
    <w:rsid w:val="00961F2A"/>
    <w:rsid w:val="00961F74"/>
    <w:rsid w:val="0099010F"/>
    <w:rsid w:val="009F3D68"/>
    <w:rsid w:val="00A21414"/>
    <w:rsid w:val="00A47366"/>
    <w:rsid w:val="00A52C7B"/>
    <w:rsid w:val="00A818A7"/>
    <w:rsid w:val="00AA160D"/>
    <w:rsid w:val="00AF5C79"/>
    <w:rsid w:val="00B44D0E"/>
    <w:rsid w:val="00BD2080"/>
    <w:rsid w:val="00C502D7"/>
    <w:rsid w:val="00C81E37"/>
    <w:rsid w:val="00C90BB1"/>
    <w:rsid w:val="00CB3E0D"/>
    <w:rsid w:val="00D2448D"/>
    <w:rsid w:val="00D47903"/>
    <w:rsid w:val="00D60F28"/>
    <w:rsid w:val="00DC4FB0"/>
    <w:rsid w:val="00E347D8"/>
    <w:rsid w:val="00E3524E"/>
    <w:rsid w:val="00E46975"/>
    <w:rsid w:val="00E607EB"/>
    <w:rsid w:val="00E8717D"/>
    <w:rsid w:val="00ED365F"/>
    <w:rsid w:val="00F10D26"/>
    <w:rsid w:val="00F148F0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72F1"/>
  <w14:defaultImageDpi w14:val="330"/>
  <w15:chartTrackingRefBased/>
  <w15:docId w15:val="{98DBEEC3-41FF-CE47-93AF-08BF841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09A"/>
    <w:pPr>
      <w:spacing w:line="480" w:lineRule="auto"/>
      <w:contextualSpacing/>
      <w:jc w:val="center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2309A"/>
    <w:pPr>
      <w:spacing w:line="480" w:lineRule="auto"/>
      <w:contextualSpacing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22309A"/>
    <w:pPr>
      <w:keepNext/>
      <w:keepLines/>
      <w:spacing w:before="40" w:line="480" w:lineRule="auto"/>
      <w:ind w:left="720"/>
      <w:contextualSpacing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22309A"/>
    <w:pPr>
      <w:keepNext/>
      <w:keepLines/>
      <w:spacing w:before="40" w:line="480" w:lineRule="auto"/>
      <w:ind w:left="720"/>
      <w:contextualSpacing/>
      <w:outlineLvl w:val="3"/>
    </w:pPr>
    <w:rPr>
      <w:rFonts w:eastAsiaTheme="majorEastAsia" w:cstheme="majorBidi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22309A"/>
    <w:pPr>
      <w:keepNext/>
      <w:keepLines/>
      <w:spacing w:before="40" w:line="480" w:lineRule="auto"/>
      <w:ind w:left="720"/>
      <w:contextualSpacing/>
      <w:outlineLvl w:val="4"/>
    </w:pPr>
    <w:rPr>
      <w:rFonts w:eastAsiaTheme="majorEastAsia" w:cstheme="majorBidi"/>
      <w:i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309A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309A"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2309A"/>
    <w:pPr>
      <w:keepNext/>
      <w:keepLines/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2309A"/>
    <w:pPr>
      <w:keepNext/>
      <w:keepLines/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4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214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14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4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21414"/>
  </w:style>
  <w:style w:type="character" w:customStyle="1" w:styleId="apple-tab-span">
    <w:name w:val="apple-tab-span"/>
    <w:basedOn w:val="DefaultParagraphFont"/>
    <w:rsid w:val="00A21414"/>
  </w:style>
  <w:style w:type="paragraph" w:styleId="Header">
    <w:name w:val="header"/>
    <w:basedOn w:val="Normal"/>
    <w:link w:val="HeaderChar"/>
    <w:uiPriority w:val="99"/>
    <w:unhideWhenUsed/>
    <w:qFormat/>
    <w:rsid w:val="00A21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1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21414"/>
  </w:style>
  <w:style w:type="paragraph" w:styleId="BalloonText">
    <w:name w:val="Balloon Text"/>
    <w:basedOn w:val="Normal"/>
    <w:link w:val="BalloonTextChar"/>
    <w:uiPriority w:val="99"/>
    <w:semiHidden/>
    <w:unhideWhenUsed/>
    <w:rsid w:val="00A214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1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309A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22309A"/>
    <w:rPr>
      <w:rFonts w:ascii="Times New Roman" w:eastAsia="Times New Roman" w:hAnsi="Times New Roman" w:cs="Times New Roman"/>
      <w:b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309A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3"/>
    <w:rsid w:val="0022309A"/>
    <w:rPr>
      <w:rFonts w:ascii="Times New Roman" w:eastAsiaTheme="majorEastAsia" w:hAnsi="Times New Roman" w:cstheme="majorBidi"/>
      <w:b/>
      <w:i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3"/>
    <w:rsid w:val="0022309A"/>
    <w:rPr>
      <w:rFonts w:ascii="Times New Roman" w:eastAsiaTheme="majorEastAsia" w:hAnsi="Times New Roman" w:cstheme="majorBidi"/>
      <w:i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09A"/>
    <w:rPr>
      <w:rFonts w:asciiTheme="majorHAnsi" w:eastAsiaTheme="majorEastAsia" w:hAnsiTheme="majorHAnsi" w:cstheme="majorBidi"/>
      <w:color w:val="1F3763" w:themeColor="accent1" w:themeShade="7F"/>
      <w:kern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09A"/>
    <w:rPr>
      <w:rFonts w:asciiTheme="majorHAnsi" w:eastAsiaTheme="majorEastAsia" w:hAnsiTheme="majorHAnsi" w:cstheme="majorBidi"/>
      <w:i/>
      <w:iCs/>
      <w:color w:val="1F3763" w:themeColor="accent1" w:themeShade="7F"/>
      <w:kern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09A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09A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22309A"/>
    <w:pPr>
      <w:spacing w:line="480" w:lineRule="auto"/>
      <w:ind w:left="720"/>
      <w:contextualSpacing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2309A"/>
    <w:pPr>
      <w:spacing w:line="480" w:lineRule="auto"/>
      <w:contextualSpacing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2309A"/>
    <w:pPr>
      <w:spacing w:line="480" w:lineRule="auto"/>
      <w:ind w:left="245"/>
      <w:contextualSpacing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2309A"/>
    <w:pPr>
      <w:spacing w:line="480" w:lineRule="auto"/>
      <w:ind w:left="475"/>
      <w:contextualSpacing/>
    </w:pPr>
    <w:rPr>
      <w:szCs w:val="22"/>
    </w:rPr>
  </w:style>
  <w:style w:type="character" w:styleId="Emphasis">
    <w:name w:val="Emphasis"/>
    <w:basedOn w:val="DefaultParagraphFont"/>
    <w:uiPriority w:val="20"/>
    <w:qFormat/>
    <w:rsid w:val="0022309A"/>
    <w:rPr>
      <w:rFonts w:ascii="Times New Roman" w:hAnsi="Times New Roman"/>
      <w:i/>
      <w:iCs/>
      <w:sz w:val="24"/>
    </w:rPr>
  </w:style>
  <w:style w:type="character" w:styleId="Strong">
    <w:name w:val="Strong"/>
    <w:basedOn w:val="DefaultParagraphFont"/>
    <w:uiPriority w:val="22"/>
    <w:qFormat/>
    <w:rsid w:val="0022309A"/>
    <w:rPr>
      <w:rFonts w:ascii="Times New Roman" w:hAnsi="Times New Roman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2309A"/>
    <w:pPr>
      <w:spacing w:after="200"/>
      <w:contextualSpacing/>
    </w:pPr>
    <w:rPr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309A"/>
    <w:pPr>
      <w:spacing w:line="480" w:lineRule="auto"/>
      <w:contextualSpacing/>
    </w:pPr>
    <w:rPr>
      <w:szCs w:val="22"/>
    </w:rPr>
  </w:style>
  <w:style w:type="paragraph" w:customStyle="1" w:styleId="SectionTitle">
    <w:name w:val="Section Title"/>
    <w:basedOn w:val="Normal"/>
    <w:next w:val="Normal"/>
    <w:uiPriority w:val="2"/>
    <w:qFormat/>
    <w:rsid w:val="0022309A"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2309A"/>
    <w:rPr>
      <w:color w:val="808080"/>
    </w:rPr>
  </w:style>
  <w:style w:type="paragraph" w:styleId="NoSpacing">
    <w:name w:val="No Spacing"/>
    <w:aliases w:val="No Indent"/>
    <w:uiPriority w:val="1"/>
    <w:qFormat/>
    <w:rsid w:val="0022309A"/>
    <w:pPr>
      <w:spacing w:line="480" w:lineRule="auto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2309A"/>
    <w:pPr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2309A"/>
    <w:rPr>
      <w:rFonts w:asciiTheme="majorHAnsi" w:eastAsiaTheme="majorEastAsia" w:hAnsiTheme="majorHAnsi" w:cstheme="majorBidi"/>
      <w:kern w:val="24"/>
      <w:lang w:eastAsia="ja-JP"/>
    </w:rPr>
  </w:style>
  <w:style w:type="paragraph" w:styleId="Bibliography">
    <w:name w:val="Bibliography"/>
    <w:basedOn w:val="Normal"/>
    <w:next w:val="Normal"/>
    <w:uiPriority w:val="37"/>
    <w:unhideWhenUsed/>
    <w:qFormat/>
    <w:rsid w:val="0022309A"/>
    <w:pPr>
      <w:spacing w:line="480" w:lineRule="auto"/>
      <w:ind w:left="720" w:hanging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22309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spacing w:line="480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kern w:val="24"/>
      <w:lang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22309A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2309A"/>
    <w:rPr>
      <w:rFonts w:eastAsiaTheme="minorEastAsia"/>
      <w:kern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309A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309A"/>
    <w:rPr>
      <w:rFonts w:eastAsiaTheme="minorEastAsia"/>
      <w:kern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09A"/>
    <w:pPr>
      <w:spacing w:after="120" w:line="480" w:lineRule="auto"/>
    </w:pPr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09A"/>
    <w:rPr>
      <w:rFonts w:eastAsiaTheme="minorEastAsia"/>
      <w:kern w:val="24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309A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309A"/>
    <w:rPr>
      <w:rFonts w:eastAsiaTheme="minorEastAsia"/>
      <w:kern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309A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309A"/>
    <w:rPr>
      <w:rFonts w:eastAsiaTheme="minorEastAsia"/>
      <w:kern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309A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309A"/>
    <w:rPr>
      <w:rFonts w:eastAsiaTheme="minorEastAsia"/>
      <w:kern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309A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309A"/>
    <w:rPr>
      <w:rFonts w:eastAsiaTheme="minorEastAsia"/>
      <w:kern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309A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309A"/>
    <w:rPr>
      <w:rFonts w:eastAsiaTheme="minorEastAsia"/>
      <w:kern w:val="24"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22309A"/>
    <w:pPr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2309A"/>
    <w:rPr>
      <w:rFonts w:eastAsiaTheme="minorEastAsia"/>
      <w:kern w:val="24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22309A"/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09A"/>
    <w:rPr>
      <w:rFonts w:eastAsiaTheme="minorEastAsia"/>
      <w:kern w:val="24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9A"/>
    <w:rPr>
      <w:rFonts w:eastAsiaTheme="minorEastAsia"/>
      <w:b/>
      <w:bCs/>
      <w:kern w:val="24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309A"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22309A"/>
    <w:rPr>
      <w:rFonts w:eastAsiaTheme="minorEastAsia"/>
      <w:kern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309A"/>
    <w:rPr>
      <w:rFonts w:ascii="Segoe UI" w:eastAsiaTheme="minorEastAsia" w:hAnsi="Segoe UI" w:cs="Segoe UI"/>
      <w:kern w:val="24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309A"/>
    <w:rPr>
      <w:rFonts w:ascii="Segoe UI" w:eastAsiaTheme="minorEastAsia" w:hAnsi="Segoe UI" w:cs="Segoe UI"/>
      <w:kern w:val="24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309A"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309A"/>
    <w:rPr>
      <w:rFonts w:eastAsiaTheme="minorEastAsia"/>
      <w:kern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09A"/>
    <w:pPr>
      <w:ind w:firstLine="720"/>
    </w:pPr>
    <w:rPr>
      <w:rFonts w:asciiTheme="minorHAnsi" w:eastAsiaTheme="minorEastAsia" w:hAnsiTheme="minorHAnsi" w:cstheme="minorBidi"/>
      <w:kern w:val="24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09A"/>
    <w:rPr>
      <w:rFonts w:eastAsiaTheme="minorEastAsia"/>
      <w:kern w:val="24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2230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22309A"/>
    <w:rPr>
      <w:rFonts w:asciiTheme="majorHAnsi" w:eastAsiaTheme="majorEastAsia" w:hAnsiTheme="majorHAnsi" w:cstheme="majorBidi"/>
      <w:kern w:val="24"/>
      <w:sz w:val="20"/>
      <w:szCs w:val="20"/>
      <w:lang w:eastAsia="ja-JP"/>
    </w:rPr>
  </w:style>
  <w:style w:type="table" w:customStyle="1" w:styleId="TableGridLight1">
    <w:name w:val="Table Grid Light1"/>
    <w:basedOn w:val="TableNormal"/>
    <w:uiPriority w:val="40"/>
    <w:rsid w:val="0022309A"/>
    <w:pPr>
      <w:ind w:firstLine="720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22309A"/>
    <w:rPr>
      <w:rFonts w:asciiTheme="minorHAnsi" w:eastAsiaTheme="minorEastAsia" w:hAnsiTheme="minorHAnsi" w:cstheme="minorBidi"/>
      <w:i/>
      <w:iCs/>
      <w:kern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309A"/>
    <w:rPr>
      <w:rFonts w:eastAsiaTheme="minorEastAsia"/>
      <w:i/>
      <w:iCs/>
      <w:kern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309A"/>
    <w:rPr>
      <w:rFonts w:ascii="Consolas" w:eastAsiaTheme="minorEastAsia" w:hAnsi="Consolas" w:cs="Consolas"/>
      <w:kern w:val="24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309A"/>
    <w:rPr>
      <w:rFonts w:ascii="Consolas" w:eastAsiaTheme="minorEastAsia" w:hAnsi="Consolas" w:cs="Consolas"/>
      <w:kern w:val="24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309A"/>
    <w:pPr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2309A"/>
    <w:pPr>
      <w:ind w:left="4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2309A"/>
    <w:pPr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2309A"/>
    <w:pPr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2309A"/>
    <w:pPr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2309A"/>
    <w:pPr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2309A"/>
    <w:pPr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2309A"/>
    <w:pPr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2309A"/>
    <w:pPr>
      <w:ind w:left="21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2309A"/>
    <w:pPr>
      <w:spacing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2230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kern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09A"/>
    <w:rPr>
      <w:rFonts w:eastAsiaTheme="minorEastAsia"/>
      <w:i/>
      <w:iCs/>
      <w:color w:val="4472C4" w:themeColor="accent1"/>
      <w:kern w:val="24"/>
      <w:lang w:eastAsia="ja-JP"/>
    </w:rPr>
  </w:style>
  <w:style w:type="paragraph" w:styleId="List">
    <w:name w:val="List"/>
    <w:basedOn w:val="Normal"/>
    <w:uiPriority w:val="99"/>
    <w:semiHidden/>
    <w:unhideWhenUsed/>
    <w:rsid w:val="0022309A"/>
    <w:pPr>
      <w:spacing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22309A"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22309A"/>
    <w:pPr>
      <w:spacing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22309A"/>
    <w:pPr>
      <w:spacing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22309A"/>
    <w:pPr>
      <w:spacing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">
    <w:name w:val="List Bullet"/>
    <w:basedOn w:val="Normal"/>
    <w:uiPriority w:val="9"/>
    <w:unhideWhenUsed/>
    <w:qFormat/>
    <w:rsid w:val="0022309A"/>
    <w:pPr>
      <w:numPr>
        <w:numId w:val="1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22309A"/>
    <w:pPr>
      <w:numPr>
        <w:numId w:val="2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22309A"/>
    <w:pPr>
      <w:numPr>
        <w:numId w:val="3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22309A"/>
    <w:pPr>
      <w:numPr>
        <w:numId w:val="4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22309A"/>
    <w:pPr>
      <w:numPr>
        <w:numId w:val="5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22309A"/>
    <w:pPr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22309A"/>
    <w:pPr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22309A"/>
    <w:pPr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22309A"/>
    <w:pPr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22309A"/>
    <w:pPr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">
    <w:name w:val="List Number"/>
    <w:basedOn w:val="Normal"/>
    <w:uiPriority w:val="9"/>
    <w:unhideWhenUsed/>
    <w:qFormat/>
    <w:rsid w:val="0022309A"/>
    <w:pPr>
      <w:numPr>
        <w:numId w:val="6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22309A"/>
    <w:pPr>
      <w:numPr>
        <w:numId w:val="7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22309A"/>
    <w:pPr>
      <w:numPr>
        <w:numId w:val="8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22309A"/>
    <w:pPr>
      <w:numPr>
        <w:numId w:val="9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22309A"/>
    <w:pPr>
      <w:numPr>
        <w:numId w:val="10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2230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eastAsiaTheme="minorEastAsia" w:hAnsi="Consolas" w:cs="Consolas"/>
      <w:kern w:val="24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309A"/>
    <w:rPr>
      <w:rFonts w:ascii="Consolas" w:eastAsiaTheme="minorEastAsia" w:hAnsi="Consolas" w:cs="Consolas"/>
      <w:kern w:val="24"/>
      <w:sz w:val="20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30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309A"/>
    <w:rPr>
      <w:rFonts w:asciiTheme="majorHAnsi" w:eastAsiaTheme="majorEastAsia" w:hAnsiTheme="majorHAnsi" w:cstheme="majorBidi"/>
      <w:kern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2309A"/>
    <w:pPr>
      <w:spacing w:line="480" w:lineRule="auto"/>
    </w:pPr>
    <w:rPr>
      <w:rFonts w:eastAsiaTheme="minorEastAsia"/>
      <w:kern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2309A"/>
    <w:pPr>
      <w:spacing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309A"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309A"/>
    <w:rPr>
      <w:rFonts w:eastAsiaTheme="minorEastAsia"/>
      <w:kern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09A"/>
    <w:rPr>
      <w:rFonts w:ascii="Consolas" w:eastAsiaTheme="minorEastAsia" w:hAnsi="Consolas" w:cs="Consolas"/>
      <w:kern w:val="24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09A"/>
    <w:rPr>
      <w:rFonts w:ascii="Consolas" w:eastAsiaTheme="minorEastAsia" w:hAnsi="Consolas" w:cs="Consolas"/>
      <w:kern w:val="24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22309A"/>
    <w:pPr>
      <w:spacing w:before="200" w:after="1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2309A"/>
    <w:rPr>
      <w:rFonts w:eastAsiaTheme="minorEastAsia"/>
      <w:i/>
      <w:iCs/>
      <w:color w:val="404040" w:themeColor="text1" w:themeTint="BF"/>
      <w:kern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309A"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309A"/>
    <w:rPr>
      <w:rFonts w:eastAsiaTheme="minorEastAsia"/>
      <w:kern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309A"/>
    <w:pPr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309A"/>
    <w:rPr>
      <w:rFonts w:eastAsiaTheme="minorEastAsia"/>
      <w:kern w:val="24"/>
      <w:lang w:eastAsia="ja-JP"/>
    </w:rPr>
  </w:style>
  <w:style w:type="paragraph" w:customStyle="1" w:styleId="Title2">
    <w:name w:val="Title 2"/>
    <w:basedOn w:val="Normal"/>
    <w:uiPriority w:val="10"/>
    <w:qFormat/>
    <w:rsid w:val="0022309A"/>
    <w:pPr>
      <w:spacing w:line="480" w:lineRule="auto"/>
      <w:jc w:val="center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309A"/>
    <w:pPr>
      <w:spacing w:line="480" w:lineRule="auto"/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22309A"/>
    <w:pPr>
      <w:spacing w:before="120"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22309A"/>
    <w:pPr>
      <w:spacing w:after="100"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22309A"/>
    <w:pPr>
      <w:spacing w:after="100" w:line="480" w:lineRule="auto"/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22309A"/>
    <w:pPr>
      <w:spacing w:after="100" w:line="480" w:lineRule="auto"/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22309A"/>
    <w:pPr>
      <w:spacing w:after="100" w:line="480" w:lineRule="auto"/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22309A"/>
    <w:pPr>
      <w:spacing w:after="100" w:line="480" w:lineRule="auto"/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22309A"/>
    <w:pPr>
      <w:spacing w:after="100" w:line="480" w:lineRule="auto"/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22309A"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22309A"/>
    <w:rPr>
      <w:vertAlign w:val="superscript"/>
    </w:rPr>
  </w:style>
  <w:style w:type="table" w:customStyle="1" w:styleId="APAReport">
    <w:name w:val="APA Report"/>
    <w:basedOn w:val="TableNormal"/>
    <w:uiPriority w:val="99"/>
    <w:rsid w:val="0022309A"/>
    <w:rPr>
      <w:rFonts w:eastAsiaTheme="minorEastAsia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rsid w:val="0022309A"/>
    <w:pPr>
      <w:spacing w:before="240"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customStyle="1" w:styleId="Indented">
    <w:name w:val="Indented"/>
    <w:basedOn w:val="Normal"/>
    <w:qFormat/>
    <w:rsid w:val="0022309A"/>
    <w:pPr>
      <w:spacing w:line="480" w:lineRule="auto"/>
      <w:ind w:firstLine="720"/>
      <w:contextualSpacing/>
    </w:pPr>
    <w:rPr>
      <w:kern w:val="24"/>
      <w:szCs w:val="22"/>
    </w:rPr>
  </w:style>
  <w:style w:type="paragraph" w:customStyle="1" w:styleId="Heading2B">
    <w:name w:val="Heading 2B"/>
    <w:basedOn w:val="Heading3"/>
    <w:next w:val="Indented"/>
    <w:qFormat/>
    <w:rsid w:val="0022309A"/>
    <w:pPr>
      <w:spacing w:before="0"/>
      <w:ind w:left="0"/>
    </w:pPr>
  </w:style>
  <w:style w:type="paragraph" w:customStyle="1" w:styleId="Heading1B">
    <w:name w:val="Heading 1B"/>
    <w:basedOn w:val="Heading2"/>
    <w:next w:val="Indented"/>
    <w:qFormat/>
    <w:rsid w:val="0022309A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2309A"/>
    <w:rPr>
      <w:sz w:val="18"/>
      <w:szCs w:val="18"/>
    </w:rPr>
  </w:style>
  <w:style w:type="paragraph" w:styleId="Revision">
    <w:name w:val="Revision"/>
    <w:hidden/>
    <w:uiPriority w:val="99"/>
    <w:semiHidden/>
    <w:rsid w:val="0022309A"/>
    <w:rPr>
      <w:rFonts w:eastAsiaTheme="minorEastAsia"/>
      <w:kern w:val="24"/>
      <w:lang w:eastAsia="ja-JP"/>
    </w:rPr>
  </w:style>
  <w:style w:type="paragraph" w:customStyle="1" w:styleId="EndNoteBibliographyTitle">
    <w:name w:val="EndNote Bibliography Title"/>
    <w:basedOn w:val="Normal"/>
    <w:rsid w:val="0022309A"/>
    <w:pPr>
      <w:spacing w:line="480" w:lineRule="auto"/>
      <w:ind w:firstLine="720"/>
      <w:jc w:val="center"/>
    </w:pPr>
    <w:rPr>
      <w:rFonts w:eastAsiaTheme="minorEastAsia"/>
      <w:kern w:val="24"/>
      <w:lang w:eastAsia="ja-JP"/>
    </w:rPr>
  </w:style>
  <w:style w:type="paragraph" w:customStyle="1" w:styleId="EndNoteBibliography">
    <w:name w:val="EndNote Bibliography"/>
    <w:basedOn w:val="Normal"/>
    <w:rsid w:val="0022309A"/>
    <w:pPr>
      <w:spacing w:line="480" w:lineRule="auto"/>
      <w:ind w:firstLine="720"/>
    </w:pPr>
    <w:rPr>
      <w:rFonts w:eastAsiaTheme="minorEastAsia"/>
      <w:kern w:val="24"/>
      <w:lang w:eastAsia="ja-JP"/>
    </w:rPr>
  </w:style>
  <w:style w:type="paragraph" w:customStyle="1" w:styleId="p1">
    <w:name w:val="p1"/>
    <w:basedOn w:val="Normal"/>
    <w:rsid w:val="0022309A"/>
    <w:rPr>
      <w:rFonts w:ascii="Helvetica" w:eastAsiaTheme="minorEastAsia" w:hAnsi="Helvetica"/>
      <w:sz w:val="14"/>
      <w:szCs w:val="14"/>
    </w:rPr>
  </w:style>
  <w:style w:type="character" w:customStyle="1" w:styleId="s1">
    <w:name w:val="s1"/>
    <w:basedOn w:val="DefaultParagraphFont"/>
    <w:rsid w:val="0022309A"/>
  </w:style>
  <w:style w:type="character" w:customStyle="1" w:styleId="slug-doi">
    <w:name w:val="slug-doi"/>
    <w:basedOn w:val="DefaultParagraphFont"/>
    <w:rsid w:val="0022309A"/>
  </w:style>
  <w:style w:type="paragraph" w:customStyle="1" w:styleId="Default">
    <w:name w:val="Default"/>
    <w:rsid w:val="002230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s2">
    <w:name w:val="s2"/>
    <w:basedOn w:val="DefaultParagraphFont"/>
    <w:rsid w:val="0022309A"/>
    <w:rPr>
      <w:rFonts w:ascii="Times" w:hAnsi="Times" w:hint="default"/>
      <w:sz w:val="12"/>
      <w:szCs w:val="12"/>
    </w:rPr>
  </w:style>
  <w:style w:type="numbering" w:customStyle="1" w:styleId="NoList1">
    <w:name w:val="No List1"/>
    <w:next w:val="NoList"/>
    <w:uiPriority w:val="99"/>
    <w:semiHidden/>
    <w:unhideWhenUsed/>
    <w:rsid w:val="0022309A"/>
  </w:style>
  <w:style w:type="table" w:customStyle="1" w:styleId="TableGrid1">
    <w:name w:val="Table Grid1"/>
    <w:basedOn w:val="TableNormal"/>
    <w:next w:val="TableGrid"/>
    <w:uiPriority w:val="39"/>
    <w:rsid w:val="002230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"/>
    <w:uiPriority w:val="43"/>
    <w:rsid w:val="0022309A"/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22309A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22309A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22309A"/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22309A"/>
    <w:rPr>
      <w:rFonts w:eastAsia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22309A"/>
    <w:rPr>
      <w:rFonts w:eastAsia="Times New Roman"/>
    </w:rPr>
    <w:tblPr>
      <w:tblStyleRowBandSize w:val="1"/>
      <w:tblStyleColBandSize w:val="1"/>
      <w:tblBorders>
        <w:top w:val="single" w:sz="4" w:space="0" w:color="BEEAFA"/>
        <w:left w:val="single" w:sz="4" w:space="0" w:color="BEEAFA"/>
        <w:bottom w:val="single" w:sz="4" w:space="0" w:color="BEEAFA"/>
        <w:right w:val="single" w:sz="4" w:space="0" w:color="BEEAFA"/>
        <w:insideH w:val="single" w:sz="4" w:space="0" w:color="BEEAFA"/>
        <w:insideV w:val="single" w:sz="4" w:space="0" w:color="BEEAFA"/>
      </w:tblBorders>
    </w:tblPr>
    <w:tblStylePr w:type="firstRow">
      <w:rPr>
        <w:b/>
        <w:bCs/>
      </w:rPr>
      <w:tblPr/>
      <w:tcPr>
        <w:tcBorders>
          <w:bottom w:val="single" w:sz="12" w:space="0" w:color="9EE0F7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22309A"/>
    <w:rPr>
      <w:rFonts w:eastAsia="Times New Roman"/>
    </w:rPr>
    <w:tblPr>
      <w:tblStyleRowBandSize w:val="1"/>
      <w:tblStyleColBandSize w:val="1"/>
      <w:tblBorders>
        <w:top w:val="single" w:sz="4" w:space="0" w:color="B8C1E9"/>
        <w:left w:val="single" w:sz="4" w:space="0" w:color="B8C1E9"/>
        <w:bottom w:val="single" w:sz="4" w:space="0" w:color="B8C1E9"/>
        <w:right w:val="single" w:sz="4" w:space="0" w:color="B8C1E9"/>
        <w:insideH w:val="single" w:sz="4" w:space="0" w:color="B8C1E9"/>
        <w:insideV w:val="single" w:sz="4" w:space="0" w:color="B8C1E9"/>
      </w:tblBorders>
    </w:tblPr>
    <w:tblStylePr w:type="firstRow">
      <w:rPr>
        <w:b/>
        <w:bCs/>
      </w:rPr>
      <w:tblPr/>
      <w:tcPr>
        <w:tcBorders>
          <w:bottom w:val="single" w:sz="12" w:space="0" w:color="94A3DE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22309A"/>
    <w:rPr>
      <w:rFonts w:eastAsia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next w:val="PlainTable5"/>
    <w:uiPriority w:val="45"/>
    <w:rsid w:val="0022309A"/>
    <w:rPr>
      <w:rFonts w:eastAsia="Times New Roman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309A"/>
    <w:pPr>
      <w:ind w:firstLine="720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2309A"/>
    <w:pPr>
      <w:ind w:firstLine="720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223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msonormal0">
    <w:name w:val="msonormal"/>
    <w:basedOn w:val="Normal"/>
    <w:rsid w:val="0022309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2309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22309A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7">
    <w:name w:val="xl67"/>
    <w:basedOn w:val="Normal"/>
    <w:rsid w:val="0022309A"/>
    <w:pP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68">
    <w:name w:val="xl68"/>
    <w:basedOn w:val="Normal"/>
    <w:rsid w:val="002230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22309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22309A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22309A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Normal"/>
    <w:rsid w:val="0022309A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rsid w:val="0022309A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2309A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3E7070AE64E43BAE61DF1DE8B0501" ma:contentTypeVersion="12" ma:contentTypeDescription="Create a new document." ma:contentTypeScope="" ma:versionID="64a3080bb6b5f5d9acb1b3a82b4ca219">
  <xsd:schema xmlns:xsd="http://www.w3.org/2001/XMLSchema" xmlns:xs="http://www.w3.org/2001/XMLSchema" xmlns:p="http://schemas.microsoft.com/office/2006/metadata/properties" xmlns:ns2="4318368a-e051-4120-b782-b8f83150f24c" xmlns:ns3="f9e924d8-64f0-44e1-941a-d1c0bfcaccf4" targetNamespace="http://schemas.microsoft.com/office/2006/metadata/properties" ma:root="true" ma:fieldsID="a89c4fd0121007bdd87c322eb9cfcab0" ns2:_="" ns3:_="">
    <xsd:import namespace="4318368a-e051-4120-b782-b8f83150f24c"/>
    <xsd:import namespace="f9e924d8-64f0-44e1-941a-d1c0bfcac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368a-e051-4120-b782-b8f83150f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24d8-64f0-44e1-941a-d1c0bfcac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0C3D0-9A00-4ACE-83E8-F96B0F35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5D07D-986B-4EE8-B967-F40B74C4D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DBDE7-7A1B-45C5-BCB1-28FC53EB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8368a-e051-4120-b782-b8f83150f24c"/>
    <ds:schemaRef ds:uri="f9e924d8-64f0-44e1-941a-d1c0bfca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Flint</Company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Common, Eric Alan</cp:lastModifiedBy>
  <cp:revision>5</cp:revision>
  <dcterms:created xsi:type="dcterms:W3CDTF">2021-10-28T16:53:00Z</dcterms:created>
  <dcterms:modified xsi:type="dcterms:W3CDTF">2022-03-28T17:27:00Z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0x010100A343E7070AE64E43BAE61DF1DE8B0501</vt:lpwstr>
  </property>
</Properties>
</file>