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7D" w:rsidRPr="0028317D" w:rsidRDefault="0028317D" w:rsidP="0028317D">
      <w:pPr>
        <w:snapToGrid w:val="0"/>
        <w:spacing w:line="360" w:lineRule="auto"/>
        <w:ind w:leftChars="150" w:left="360" w:rightChars="891" w:right="2138"/>
        <w:rPr>
          <w:b/>
          <w:kern w:val="0"/>
          <w:sz w:val="20"/>
          <w:szCs w:val="20"/>
        </w:rPr>
      </w:pPr>
      <w:r w:rsidRPr="0028317D">
        <w:rPr>
          <w:b/>
          <w:kern w:val="0"/>
          <w:sz w:val="20"/>
          <w:szCs w:val="20"/>
        </w:rPr>
        <w:t>Supplement</w:t>
      </w:r>
    </w:p>
    <w:p w:rsidR="0028317D" w:rsidRPr="00275E05" w:rsidRDefault="0028317D" w:rsidP="0028317D">
      <w:pPr>
        <w:snapToGrid w:val="0"/>
        <w:spacing w:line="360" w:lineRule="auto"/>
        <w:ind w:leftChars="150" w:left="360" w:rightChars="891" w:right="2138"/>
        <w:rPr>
          <w:b/>
          <w:kern w:val="0"/>
          <w:sz w:val="20"/>
          <w:szCs w:val="20"/>
        </w:rPr>
      </w:pPr>
      <w:r w:rsidRPr="00275E05">
        <w:rPr>
          <w:b/>
          <w:kern w:val="0"/>
          <w:sz w:val="20"/>
          <w:szCs w:val="20"/>
        </w:rPr>
        <w:t>List of e-Figures and e-Tables</w:t>
      </w:r>
    </w:p>
    <w:p w:rsidR="0028317D" w:rsidRPr="00DF0395" w:rsidRDefault="0028317D" w:rsidP="0028317D">
      <w:pPr>
        <w:snapToGrid w:val="0"/>
        <w:spacing w:line="360" w:lineRule="auto"/>
        <w:ind w:leftChars="150" w:left="360" w:rightChars="891" w:right="2138"/>
        <w:rPr>
          <w:b/>
          <w:color w:val="000000" w:themeColor="text1"/>
          <w:kern w:val="0"/>
          <w:sz w:val="20"/>
          <w:szCs w:val="20"/>
        </w:rPr>
      </w:pPr>
    </w:p>
    <w:p w:rsidR="0028317D" w:rsidRPr="00275E05" w:rsidRDefault="00DE7D22" w:rsidP="00424491">
      <w:pPr>
        <w:snapToGrid w:val="0"/>
        <w:spacing w:line="360" w:lineRule="auto"/>
        <w:ind w:leftChars="150" w:left="1277" w:rightChars="30" w:right="72" w:hangingChars="458" w:hanging="917"/>
        <w:rPr>
          <w:color w:val="000000" w:themeColor="text1"/>
          <w:kern w:val="0"/>
          <w:sz w:val="20"/>
          <w:szCs w:val="20"/>
        </w:rPr>
      </w:pPr>
      <w:proofErr w:type="gramStart"/>
      <w:r w:rsidRPr="00275E05">
        <w:rPr>
          <w:rFonts w:hint="eastAsia"/>
          <w:b/>
          <w:color w:val="000000" w:themeColor="text1"/>
          <w:kern w:val="0"/>
          <w:sz w:val="20"/>
          <w:szCs w:val="20"/>
        </w:rPr>
        <w:t>e-</w:t>
      </w:r>
      <w:r w:rsidRPr="00275E05">
        <w:rPr>
          <w:b/>
          <w:color w:val="000000" w:themeColor="text1"/>
          <w:kern w:val="0"/>
          <w:sz w:val="20"/>
          <w:szCs w:val="20"/>
        </w:rPr>
        <w:t>Table</w:t>
      </w:r>
      <w:proofErr w:type="gramEnd"/>
      <w:r w:rsidRPr="00275E05">
        <w:rPr>
          <w:b/>
          <w:color w:val="000000" w:themeColor="text1"/>
          <w:kern w:val="0"/>
          <w:sz w:val="20"/>
          <w:szCs w:val="20"/>
        </w:rPr>
        <w:t xml:space="preserve"> 1</w:t>
      </w:r>
      <w:r w:rsidRPr="00275E05">
        <w:rPr>
          <w:color w:val="000000" w:themeColor="text1"/>
          <w:kern w:val="0"/>
          <w:sz w:val="20"/>
          <w:szCs w:val="20"/>
        </w:rPr>
        <w:t xml:space="preserve">. Baseline characteristics and incident risk of alcohol dependence in patients with bipolar disorder (cohort: </w:t>
      </w:r>
      <w:smartTag w:uri="urn:schemas-microsoft-com:office:smarttags" w:element="date">
        <w:smartTagPr>
          <w:attr w:name="Year" w:val="1999"/>
          <w:attr w:name="Day" w:val="1"/>
          <w:attr w:name="Month" w:val="1"/>
        </w:smartTagPr>
        <w:r w:rsidRPr="00275E05">
          <w:rPr>
            <w:color w:val="000000" w:themeColor="text1"/>
            <w:kern w:val="0"/>
            <w:sz w:val="20"/>
            <w:szCs w:val="20"/>
          </w:rPr>
          <w:t xml:space="preserve">January </w:t>
        </w:r>
        <w:r w:rsidRPr="00275E05">
          <w:rPr>
            <w:rFonts w:hint="eastAsia"/>
            <w:color w:val="000000" w:themeColor="text1"/>
            <w:kern w:val="0"/>
            <w:sz w:val="20"/>
            <w:szCs w:val="20"/>
          </w:rPr>
          <w:t>1</w:t>
        </w:r>
        <w:r w:rsidRPr="00275E05">
          <w:rPr>
            <w:color w:val="000000" w:themeColor="text1"/>
            <w:kern w:val="0"/>
            <w:sz w:val="20"/>
            <w:szCs w:val="20"/>
          </w:rPr>
          <w:t>, 1</w:t>
        </w:r>
        <w:r w:rsidRPr="00275E05">
          <w:rPr>
            <w:rFonts w:hint="eastAsia"/>
            <w:color w:val="000000" w:themeColor="text1"/>
            <w:kern w:val="0"/>
            <w:sz w:val="20"/>
            <w:szCs w:val="20"/>
          </w:rPr>
          <w:t>999</w:t>
        </w:r>
      </w:smartTag>
      <w:r w:rsidRPr="00275E05">
        <w:rPr>
          <w:color w:val="000000" w:themeColor="text1"/>
          <w:kern w:val="0"/>
          <w:sz w:val="20"/>
          <w:szCs w:val="20"/>
        </w:rPr>
        <w:t xml:space="preserve">, to </w:t>
      </w:r>
      <w:smartTag w:uri="urn:schemas-microsoft-com:office:smarttags" w:element="date">
        <w:smartTagPr>
          <w:attr w:name="Year" w:val="2012"/>
          <w:attr w:name="Day" w:val="31"/>
          <w:attr w:name="Month" w:val="12"/>
        </w:smartTagPr>
        <w:r w:rsidRPr="00275E05">
          <w:rPr>
            <w:color w:val="000000" w:themeColor="text1"/>
            <w:kern w:val="0"/>
            <w:sz w:val="20"/>
            <w:szCs w:val="20"/>
          </w:rPr>
          <w:t>December 31, 2012</w:t>
        </w:r>
      </w:smartTag>
      <w:r w:rsidRPr="00275E05">
        <w:rPr>
          <w:color w:val="000000" w:themeColor="text1"/>
          <w:kern w:val="0"/>
          <w:sz w:val="20"/>
          <w:szCs w:val="20"/>
        </w:rPr>
        <w:t xml:space="preserve">; </w:t>
      </w:r>
      <w:r w:rsidRPr="00275E05">
        <w:rPr>
          <w:i/>
          <w:iCs/>
          <w:color w:val="000000" w:themeColor="text1"/>
          <w:kern w:val="0"/>
          <w:sz w:val="20"/>
          <w:szCs w:val="20"/>
        </w:rPr>
        <w:t>n</w:t>
      </w:r>
      <w:r w:rsidRPr="00275E05">
        <w:rPr>
          <w:color w:val="000000" w:themeColor="text1"/>
          <w:kern w:val="0"/>
          <w:sz w:val="20"/>
          <w:szCs w:val="20"/>
        </w:rPr>
        <w:t xml:space="preserve"> = </w:t>
      </w:r>
      <w:r w:rsidRPr="00275E05">
        <w:rPr>
          <w:rFonts w:hint="eastAsia"/>
          <w:color w:val="000000" w:themeColor="text1"/>
          <w:kern w:val="0"/>
          <w:sz w:val="20"/>
          <w:szCs w:val="20"/>
        </w:rPr>
        <w:t>21</w:t>
      </w:r>
      <w:r w:rsidRPr="00275E05">
        <w:rPr>
          <w:color w:val="000000" w:themeColor="text1"/>
          <w:kern w:val="0"/>
          <w:sz w:val="20"/>
          <w:szCs w:val="20"/>
        </w:rPr>
        <w:t> </w:t>
      </w:r>
      <w:r w:rsidRPr="00275E05">
        <w:rPr>
          <w:rFonts w:hint="eastAsia"/>
          <w:color w:val="000000" w:themeColor="text1"/>
          <w:kern w:val="0"/>
          <w:sz w:val="20"/>
          <w:szCs w:val="20"/>
        </w:rPr>
        <w:t>777</w:t>
      </w:r>
      <w:r w:rsidRPr="00275E05">
        <w:rPr>
          <w:color w:val="000000" w:themeColor="text1"/>
          <w:kern w:val="0"/>
          <w:sz w:val="20"/>
          <w:szCs w:val="20"/>
        </w:rPr>
        <w:t>) relative to the comparison controls, stratified by sex</w:t>
      </w:r>
    </w:p>
    <w:p w:rsidR="0028317D" w:rsidRPr="00275E05" w:rsidRDefault="006C1CDB" w:rsidP="00424491">
      <w:pPr>
        <w:snapToGrid w:val="0"/>
        <w:spacing w:line="360" w:lineRule="auto"/>
        <w:ind w:leftChars="150" w:left="1277" w:rightChars="30" w:right="72" w:hangingChars="458" w:hanging="917"/>
        <w:rPr>
          <w:color w:val="000000" w:themeColor="text1"/>
          <w:kern w:val="0"/>
          <w:sz w:val="20"/>
          <w:szCs w:val="20"/>
        </w:rPr>
      </w:pPr>
      <w:proofErr w:type="gramStart"/>
      <w:r w:rsidRPr="00275E05">
        <w:rPr>
          <w:rFonts w:eastAsia="標楷體" w:hint="eastAsia"/>
          <w:b/>
          <w:color w:val="000000" w:themeColor="text1"/>
          <w:sz w:val="20"/>
          <w:szCs w:val="20"/>
        </w:rPr>
        <w:t>e</w:t>
      </w:r>
      <w:r w:rsidRPr="00275E05">
        <w:rPr>
          <w:rFonts w:eastAsia="標楷體"/>
          <w:b/>
          <w:color w:val="000000" w:themeColor="text1"/>
          <w:sz w:val="20"/>
          <w:szCs w:val="20"/>
        </w:rPr>
        <w:t>-Figure</w:t>
      </w:r>
      <w:proofErr w:type="gramEnd"/>
      <w:r w:rsidRPr="00275E05">
        <w:rPr>
          <w:rFonts w:eastAsia="標楷體"/>
          <w:b/>
          <w:color w:val="000000" w:themeColor="text1"/>
          <w:sz w:val="20"/>
          <w:szCs w:val="20"/>
        </w:rPr>
        <w:t xml:space="preserve"> 1. </w:t>
      </w:r>
      <w:r w:rsidRPr="00275E05">
        <w:rPr>
          <w:rFonts w:eastAsia="標楷體"/>
          <w:color w:val="000000" w:themeColor="text1"/>
          <w:sz w:val="20"/>
          <w:szCs w:val="20"/>
        </w:rPr>
        <w:t>Study flow diagram for the sensitivity analysis</w:t>
      </w:r>
    </w:p>
    <w:p w:rsidR="0028317D" w:rsidRPr="00275E05" w:rsidRDefault="006C1CDB" w:rsidP="00424491">
      <w:pPr>
        <w:snapToGrid w:val="0"/>
        <w:spacing w:line="360" w:lineRule="auto"/>
        <w:ind w:leftChars="150" w:left="1277" w:rightChars="30" w:right="72" w:hangingChars="458" w:hanging="917"/>
        <w:rPr>
          <w:rFonts w:eastAsia="標楷體"/>
          <w:bCs/>
          <w:color w:val="000000" w:themeColor="text1"/>
          <w:sz w:val="20"/>
          <w:szCs w:val="20"/>
        </w:rPr>
      </w:pPr>
      <w:proofErr w:type="gramStart"/>
      <w:r w:rsidRPr="00275E05">
        <w:rPr>
          <w:rFonts w:eastAsia="標楷體" w:hint="eastAsia"/>
          <w:b/>
          <w:color w:val="000000" w:themeColor="text1"/>
          <w:sz w:val="20"/>
          <w:szCs w:val="20"/>
        </w:rPr>
        <w:t>e</w:t>
      </w:r>
      <w:r w:rsidRPr="00275E05">
        <w:rPr>
          <w:rFonts w:eastAsia="標楷體"/>
          <w:b/>
          <w:color w:val="000000" w:themeColor="text1"/>
          <w:sz w:val="20"/>
          <w:szCs w:val="20"/>
        </w:rPr>
        <w:t>-Table</w:t>
      </w:r>
      <w:proofErr w:type="gramEnd"/>
      <w:r w:rsidRPr="00275E05">
        <w:rPr>
          <w:rFonts w:eastAsia="標楷體"/>
          <w:b/>
          <w:color w:val="000000" w:themeColor="text1"/>
          <w:sz w:val="20"/>
          <w:szCs w:val="20"/>
        </w:rPr>
        <w:t xml:space="preserve"> 2. </w:t>
      </w:r>
      <w:r w:rsidRPr="00275E05">
        <w:rPr>
          <w:rFonts w:eastAsia="標楷體"/>
          <w:color w:val="000000" w:themeColor="text1"/>
          <w:sz w:val="20"/>
          <w:szCs w:val="20"/>
        </w:rPr>
        <w:t>Sensitivity analysis of b</w:t>
      </w:r>
      <w:r w:rsidRPr="00275E05">
        <w:rPr>
          <w:rFonts w:eastAsia="標楷體"/>
          <w:bCs/>
          <w:color w:val="000000" w:themeColor="text1"/>
          <w:sz w:val="20"/>
          <w:szCs w:val="20"/>
        </w:rPr>
        <w:t>aseline characteristics and incident risk of alcohol dependence among patients with bipolar disorder who were outpatients or inpatients, or visited the emergency relative to the corresponding com</w:t>
      </w:r>
      <w:bookmarkStart w:id="0" w:name="_GoBack"/>
      <w:bookmarkEnd w:id="0"/>
      <w:r w:rsidRPr="00275E05">
        <w:rPr>
          <w:rFonts w:eastAsia="標楷體"/>
          <w:bCs/>
          <w:color w:val="000000" w:themeColor="text1"/>
          <w:sz w:val="20"/>
          <w:szCs w:val="20"/>
        </w:rPr>
        <w:t>parison controls</w:t>
      </w:r>
    </w:p>
    <w:p w:rsidR="006C1CDB" w:rsidRDefault="006C1CDB" w:rsidP="00424491">
      <w:pPr>
        <w:snapToGrid w:val="0"/>
        <w:spacing w:line="360" w:lineRule="auto"/>
        <w:ind w:leftChars="150" w:left="1277" w:rightChars="30" w:right="72" w:hangingChars="458" w:hanging="917"/>
        <w:rPr>
          <w:rFonts w:eastAsia="標楷體"/>
          <w:bCs/>
          <w:color w:val="000000"/>
          <w:sz w:val="20"/>
          <w:szCs w:val="20"/>
        </w:rPr>
      </w:pPr>
      <w:proofErr w:type="gramStart"/>
      <w:r w:rsidRPr="00275E05">
        <w:rPr>
          <w:rFonts w:eastAsia="標楷體" w:hint="eastAsia"/>
          <w:b/>
          <w:color w:val="000000" w:themeColor="text1"/>
          <w:sz w:val="20"/>
          <w:szCs w:val="20"/>
        </w:rPr>
        <w:t>e-</w:t>
      </w:r>
      <w:r w:rsidRPr="00275E05">
        <w:rPr>
          <w:rFonts w:eastAsia="標楷體"/>
          <w:b/>
          <w:color w:val="000000" w:themeColor="text1"/>
          <w:sz w:val="20"/>
          <w:szCs w:val="20"/>
        </w:rPr>
        <w:t>Table</w:t>
      </w:r>
      <w:proofErr w:type="gramEnd"/>
      <w:r w:rsidRPr="00275E05">
        <w:rPr>
          <w:rFonts w:eastAsia="標楷體"/>
          <w:b/>
          <w:color w:val="000000" w:themeColor="text1"/>
          <w:sz w:val="20"/>
          <w:szCs w:val="20"/>
        </w:rPr>
        <w:t xml:space="preserve"> 3.</w:t>
      </w:r>
      <w:r w:rsidRPr="00275E05">
        <w:rPr>
          <w:rFonts w:eastAsia="標楷體"/>
          <w:bCs/>
          <w:color w:val="000000" w:themeColor="text1"/>
          <w:sz w:val="20"/>
          <w:szCs w:val="20"/>
        </w:rPr>
        <w:t xml:space="preserve"> </w:t>
      </w:r>
      <w:r w:rsidRPr="00275E05">
        <w:rPr>
          <w:rFonts w:eastAsia="標楷體" w:hint="eastAsia"/>
          <w:bCs/>
          <w:color w:val="000000" w:themeColor="text1"/>
          <w:sz w:val="20"/>
          <w:szCs w:val="20"/>
        </w:rPr>
        <w:t>Univariate analysis of physical comorbidit</w:t>
      </w:r>
      <w:r w:rsidRPr="00275E05">
        <w:rPr>
          <w:rFonts w:eastAsia="標楷體"/>
          <w:bCs/>
          <w:color w:val="000000" w:themeColor="text1"/>
          <w:sz w:val="20"/>
          <w:szCs w:val="20"/>
        </w:rPr>
        <w:t>ies</w:t>
      </w:r>
      <w:r w:rsidRPr="00275E05">
        <w:rPr>
          <w:rFonts w:eastAsia="標楷體" w:hint="eastAsia"/>
          <w:bCs/>
          <w:color w:val="000000" w:themeColor="text1"/>
          <w:sz w:val="20"/>
          <w:szCs w:val="20"/>
        </w:rPr>
        <w:t xml:space="preserve"> in </w:t>
      </w:r>
      <w:r w:rsidRPr="00275E05">
        <w:rPr>
          <w:rFonts w:eastAsia="標楷體"/>
          <w:bCs/>
          <w:color w:val="000000" w:themeColor="text1"/>
          <w:sz w:val="20"/>
          <w:szCs w:val="20"/>
        </w:rPr>
        <w:t>patients with b</w:t>
      </w:r>
      <w:r w:rsidRPr="006A78D1">
        <w:rPr>
          <w:rFonts w:eastAsia="標楷體"/>
          <w:bCs/>
          <w:color w:val="000000"/>
          <w:sz w:val="20"/>
          <w:szCs w:val="20"/>
        </w:rPr>
        <w:t xml:space="preserve">ipolar disorder who had alcohol dependence and </w:t>
      </w:r>
      <w:r>
        <w:rPr>
          <w:rFonts w:eastAsia="標楷體" w:hint="eastAsia"/>
          <w:bCs/>
          <w:color w:val="000000"/>
          <w:sz w:val="20"/>
          <w:szCs w:val="20"/>
        </w:rPr>
        <w:t>c</w:t>
      </w:r>
      <w:r w:rsidRPr="006A78D1">
        <w:rPr>
          <w:rFonts w:eastAsia="標楷體"/>
          <w:bCs/>
          <w:color w:val="000000"/>
          <w:sz w:val="20"/>
          <w:szCs w:val="20"/>
        </w:rPr>
        <w:t xml:space="preserve">ontrols </w:t>
      </w:r>
      <w:r>
        <w:rPr>
          <w:rFonts w:eastAsia="標楷體" w:hint="eastAsia"/>
          <w:bCs/>
          <w:color w:val="000000"/>
          <w:sz w:val="20"/>
          <w:szCs w:val="20"/>
        </w:rPr>
        <w:t>d</w:t>
      </w:r>
      <w:r w:rsidRPr="006A78D1">
        <w:rPr>
          <w:rFonts w:eastAsia="標楷體"/>
          <w:bCs/>
          <w:color w:val="000000"/>
          <w:sz w:val="20"/>
          <w:szCs w:val="20"/>
        </w:rPr>
        <w:t xml:space="preserve">erived from a </w:t>
      </w:r>
      <w:r>
        <w:rPr>
          <w:rFonts w:eastAsia="標楷體" w:hint="eastAsia"/>
          <w:bCs/>
          <w:color w:val="000000"/>
          <w:sz w:val="20"/>
          <w:szCs w:val="20"/>
        </w:rPr>
        <w:t>n</w:t>
      </w:r>
      <w:r w:rsidRPr="006A78D1">
        <w:rPr>
          <w:rFonts w:eastAsia="標楷體"/>
          <w:bCs/>
          <w:color w:val="000000"/>
          <w:sz w:val="20"/>
          <w:szCs w:val="20"/>
        </w:rPr>
        <w:t xml:space="preserve">ationwide </w:t>
      </w:r>
      <w:r>
        <w:rPr>
          <w:rFonts w:eastAsia="標楷體" w:hint="eastAsia"/>
          <w:bCs/>
          <w:color w:val="000000"/>
          <w:sz w:val="20"/>
          <w:szCs w:val="20"/>
        </w:rPr>
        <w:t>bipolar c</w:t>
      </w:r>
      <w:r w:rsidRPr="006A78D1">
        <w:rPr>
          <w:rFonts w:eastAsia="標楷體"/>
          <w:bCs/>
          <w:color w:val="000000"/>
          <w:sz w:val="20"/>
          <w:szCs w:val="20"/>
        </w:rPr>
        <w:t xml:space="preserve">ohort from </w:t>
      </w:r>
      <w:r>
        <w:rPr>
          <w:rFonts w:eastAsia="標楷體" w:hint="eastAsia"/>
          <w:bCs/>
          <w:color w:val="000000"/>
          <w:sz w:val="20"/>
          <w:szCs w:val="20"/>
        </w:rPr>
        <w:t>2001</w:t>
      </w:r>
      <w:r w:rsidRPr="006A78D1">
        <w:rPr>
          <w:rFonts w:eastAsia="標楷體"/>
          <w:bCs/>
          <w:color w:val="000000"/>
          <w:sz w:val="20"/>
          <w:szCs w:val="20"/>
        </w:rPr>
        <w:t xml:space="preserve"> to 2012</w:t>
      </w:r>
    </w:p>
    <w:p w:rsidR="006C1CDB" w:rsidRDefault="007265BC" w:rsidP="00424491">
      <w:pPr>
        <w:snapToGrid w:val="0"/>
        <w:spacing w:line="360" w:lineRule="auto"/>
        <w:ind w:leftChars="150" w:left="1277" w:rightChars="30" w:right="72" w:hangingChars="458" w:hanging="917"/>
        <w:rPr>
          <w:rFonts w:eastAsia="標楷體"/>
          <w:bCs/>
          <w:color w:val="000000"/>
          <w:sz w:val="20"/>
          <w:szCs w:val="20"/>
        </w:rPr>
      </w:pPr>
      <w:proofErr w:type="gramStart"/>
      <w:r w:rsidRPr="00C9317C">
        <w:rPr>
          <w:rFonts w:eastAsia="標楷體" w:hint="eastAsia"/>
          <w:b/>
          <w:bCs/>
          <w:sz w:val="20"/>
          <w:szCs w:val="20"/>
        </w:rPr>
        <w:t>e-</w:t>
      </w:r>
      <w:r w:rsidRPr="00C9317C">
        <w:rPr>
          <w:rFonts w:eastAsia="標楷體"/>
          <w:b/>
          <w:bCs/>
          <w:sz w:val="20"/>
          <w:szCs w:val="20"/>
        </w:rPr>
        <w:t>Table</w:t>
      </w:r>
      <w:proofErr w:type="gramEnd"/>
      <w:r w:rsidRPr="00C9317C">
        <w:rPr>
          <w:rFonts w:eastAsia="標楷體"/>
          <w:b/>
          <w:bCs/>
          <w:sz w:val="20"/>
          <w:szCs w:val="20"/>
        </w:rPr>
        <w:t xml:space="preserve"> </w:t>
      </w:r>
      <w:r>
        <w:rPr>
          <w:rFonts w:eastAsia="標楷體"/>
          <w:b/>
          <w:bCs/>
          <w:sz w:val="20"/>
          <w:szCs w:val="20"/>
        </w:rPr>
        <w:t>4</w:t>
      </w:r>
      <w:r w:rsidRPr="00C9317C">
        <w:rPr>
          <w:rFonts w:eastAsia="標楷體"/>
          <w:b/>
          <w:bCs/>
          <w:sz w:val="20"/>
          <w:szCs w:val="20"/>
        </w:rPr>
        <w:t>.</w:t>
      </w:r>
      <w:r w:rsidRPr="007871B9">
        <w:rPr>
          <w:rFonts w:eastAsia="標楷體"/>
          <w:sz w:val="20"/>
          <w:szCs w:val="20"/>
        </w:rPr>
        <w:t xml:space="preserve"> </w:t>
      </w:r>
      <w:r>
        <w:rPr>
          <w:rFonts w:eastAsia="標楷體" w:hint="eastAsia"/>
          <w:bCs/>
          <w:color w:val="000000"/>
          <w:sz w:val="20"/>
          <w:szCs w:val="20"/>
        </w:rPr>
        <w:t>Univariate analysis of psychiatric comorbidit</w:t>
      </w:r>
      <w:r>
        <w:rPr>
          <w:rFonts w:eastAsia="標楷體"/>
          <w:bCs/>
          <w:color w:val="000000"/>
          <w:sz w:val="20"/>
          <w:szCs w:val="20"/>
        </w:rPr>
        <w:t>ies</w:t>
      </w:r>
      <w:r>
        <w:rPr>
          <w:rFonts w:eastAsia="標楷體" w:hint="eastAsia"/>
          <w:bCs/>
          <w:color w:val="000000"/>
          <w:sz w:val="20"/>
          <w:szCs w:val="20"/>
        </w:rPr>
        <w:t xml:space="preserve"> in </w:t>
      </w:r>
      <w:r w:rsidRPr="006A78D1">
        <w:rPr>
          <w:rFonts w:eastAsia="標楷體"/>
          <w:bCs/>
          <w:color w:val="000000"/>
          <w:sz w:val="20"/>
          <w:szCs w:val="20"/>
        </w:rPr>
        <w:t>patient</w:t>
      </w:r>
      <w:r>
        <w:rPr>
          <w:rFonts w:eastAsia="標楷體"/>
          <w:bCs/>
          <w:color w:val="000000"/>
          <w:sz w:val="20"/>
          <w:szCs w:val="20"/>
        </w:rPr>
        <w:t>s</w:t>
      </w:r>
      <w:r w:rsidRPr="006A78D1">
        <w:rPr>
          <w:rFonts w:eastAsia="標楷體"/>
          <w:bCs/>
          <w:color w:val="000000"/>
          <w:sz w:val="20"/>
          <w:szCs w:val="20"/>
        </w:rPr>
        <w:t xml:space="preserve"> with bipolar disorder who had alcohol dependence and </w:t>
      </w:r>
      <w:r>
        <w:rPr>
          <w:rFonts w:eastAsia="標楷體" w:hint="eastAsia"/>
          <w:bCs/>
          <w:color w:val="000000"/>
          <w:sz w:val="20"/>
          <w:szCs w:val="20"/>
        </w:rPr>
        <w:t>c</w:t>
      </w:r>
      <w:r w:rsidRPr="006A78D1">
        <w:rPr>
          <w:rFonts w:eastAsia="標楷體"/>
          <w:bCs/>
          <w:color w:val="000000"/>
          <w:sz w:val="20"/>
          <w:szCs w:val="20"/>
        </w:rPr>
        <w:t xml:space="preserve">ontrols </w:t>
      </w:r>
      <w:r>
        <w:rPr>
          <w:rFonts w:eastAsia="標楷體" w:hint="eastAsia"/>
          <w:bCs/>
          <w:color w:val="000000"/>
          <w:sz w:val="20"/>
          <w:szCs w:val="20"/>
        </w:rPr>
        <w:t>d</w:t>
      </w:r>
      <w:r w:rsidRPr="006A78D1">
        <w:rPr>
          <w:rFonts w:eastAsia="標楷體"/>
          <w:bCs/>
          <w:color w:val="000000"/>
          <w:sz w:val="20"/>
          <w:szCs w:val="20"/>
        </w:rPr>
        <w:t xml:space="preserve">erived from a </w:t>
      </w:r>
      <w:r>
        <w:rPr>
          <w:rFonts w:eastAsia="標楷體" w:hint="eastAsia"/>
          <w:bCs/>
          <w:color w:val="000000"/>
          <w:sz w:val="20"/>
          <w:szCs w:val="20"/>
        </w:rPr>
        <w:t>n</w:t>
      </w:r>
      <w:r w:rsidRPr="006A78D1">
        <w:rPr>
          <w:rFonts w:eastAsia="標楷體"/>
          <w:bCs/>
          <w:color w:val="000000"/>
          <w:sz w:val="20"/>
          <w:szCs w:val="20"/>
        </w:rPr>
        <w:t xml:space="preserve">ationwide </w:t>
      </w:r>
      <w:r>
        <w:rPr>
          <w:rFonts w:eastAsia="標楷體" w:hint="eastAsia"/>
          <w:bCs/>
          <w:color w:val="000000"/>
          <w:sz w:val="20"/>
          <w:szCs w:val="20"/>
        </w:rPr>
        <w:t>bipolar c</w:t>
      </w:r>
      <w:r w:rsidRPr="006A78D1">
        <w:rPr>
          <w:rFonts w:eastAsia="標楷體"/>
          <w:bCs/>
          <w:color w:val="000000"/>
          <w:sz w:val="20"/>
          <w:szCs w:val="20"/>
        </w:rPr>
        <w:t xml:space="preserve">ohort from </w:t>
      </w:r>
      <w:r>
        <w:rPr>
          <w:rFonts w:eastAsia="標楷體" w:hint="eastAsia"/>
          <w:bCs/>
          <w:color w:val="000000"/>
          <w:sz w:val="20"/>
          <w:szCs w:val="20"/>
        </w:rPr>
        <w:t>2001</w:t>
      </w:r>
      <w:r w:rsidRPr="006A78D1">
        <w:rPr>
          <w:rFonts w:eastAsia="標楷體"/>
          <w:bCs/>
          <w:color w:val="000000"/>
          <w:sz w:val="20"/>
          <w:szCs w:val="20"/>
        </w:rPr>
        <w:t xml:space="preserve"> to 2012</w:t>
      </w:r>
    </w:p>
    <w:p w:rsidR="007265BC" w:rsidRDefault="007265BC" w:rsidP="00424491">
      <w:pPr>
        <w:snapToGrid w:val="0"/>
        <w:spacing w:line="360" w:lineRule="auto"/>
        <w:ind w:leftChars="150" w:left="1277" w:rightChars="30" w:right="72" w:hangingChars="458" w:hanging="917"/>
        <w:rPr>
          <w:rFonts w:eastAsia="標楷體"/>
          <w:bCs/>
          <w:color w:val="000000"/>
          <w:sz w:val="20"/>
          <w:szCs w:val="20"/>
        </w:rPr>
      </w:pPr>
      <w:proofErr w:type="gramStart"/>
      <w:r w:rsidRPr="00D62DE7">
        <w:rPr>
          <w:rFonts w:hint="eastAsia"/>
          <w:b/>
          <w:kern w:val="0"/>
          <w:sz w:val="20"/>
          <w:szCs w:val="20"/>
        </w:rPr>
        <w:t>e-</w:t>
      </w:r>
      <w:r w:rsidRPr="00D62DE7">
        <w:rPr>
          <w:rFonts w:eastAsia="標楷體"/>
          <w:b/>
          <w:bCs/>
          <w:color w:val="000000"/>
          <w:sz w:val="20"/>
          <w:szCs w:val="20"/>
        </w:rPr>
        <w:t>Table</w:t>
      </w:r>
      <w:proofErr w:type="gramEnd"/>
      <w:r w:rsidRPr="00D62DE7">
        <w:rPr>
          <w:rFonts w:eastAsia="標楷體"/>
          <w:b/>
          <w:bCs/>
          <w:color w:val="000000"/>
          <w:sz w:val="20"/>
          <w:szCs w:val="20"/>
        </w:rPr>
        <w:t xml:space="preserve"> </w:t>
      </w:r>
      <w:r>
        <w:rPr>
          <w:rFonts w:eastAsia="標楷體"/>
          <w:b/>
          <w:bCs/>
          <w:color w:val="000000"/>
          <w:sz w:val="20"/>
          <w:szCs w:val="20"/>
        </w:rPr>
        <w:t>5</w:t>
      </w:r>
      <w:r w:rsidRPr="00D62DE7">
        <w:rPr>
          <w:rFonts w:eastAsia="標楷體"/>
          <w:b/>
          <w:bCs/>
          <w:color w:val="000000"/>
          <w:sz w:val="20"/>
          <w:szCs w:val="20"/>
        </w:rPr>
        <w:t>.</w:t>
      </w:r>
      <w:r w:rsidRPr="009F4663">
        <w:rPr>
          <w:rFonts w:eastAsia="標楷體"/>
          <w:bCs/>
          <w:color w:val="000000"/>
          <w:sz w:val="20"/>
          <w:szCs w:val="20"/>
        </w:rPr>
        <w:t xml:space="preserve"> </w:t>
      </w:r>
      <w:r>
        <w:rPr>
          <w:rFonts w:eastAsia="標楷體"/>
          <w:bCs/>
          <w:color w:val="000000"/>
          <w:sz w:val="20"/>
          <w:szCs w:val="20"/>
        </w:rPr>
        <w:t>D</w:t>
      </w:r>
      <w:r>
        <w:rPr>
          <w:rFonts w:eastAsia="標楷體" w:hint="eastAsia"/>
          <w:bCs/>
          <w:color w:val="000000"/>
          <w:sz w:val="20"/>
          <w:szCs w:val="20"/>
        </w:rPr>
        <w:t xml:space="preserve">istribution of the use of concomitant medications in </w:t>
      </w:r>
      <w:r w:rsidRPr="006A78D1">
        <w:rPr>
          <w:rFonts w:eastAsia="標楷體"/>
          <w:bCs/>
          <w:color w:val="000000"/>
          <w:sz w:val="20"/>
          <w:szCs w:val="20"/>
        </w:rPr>
        <w:t>patient</w:t>
      </w:r>
      <w:r>
        <w:rPr>
          <w:rFonts w:eastAsia="標楷體"/>
          <w:bCs/>
          <w:color w:val="000000"/>
          <w:sz w:val="20"/>
          <w:szCs w:val="20"/>
        </w:rPr>
        <w:t>s</w:t>
      </w:r>
      <w:r w:rsidRPr="006A78D1">
        <w:rPr>
          <w:rFonts w:eastAsia="標楷體"/>
          <w:bCs/>
          <w:color w:val="000000"/>
          <w:sz w:val="20"/>
          <w:szCs w:val="20"/>
        </w:rPr>
        <w:t xml:space="preserve"> with bipolar disorder who had alcohol dependence and </w:t>
      </w:r>
      <w:r>
        <w:rPr>
          <w:rFonts w:eastAsia="標楷體" w:hint="eastAsia"/>
          <w:bCs/>
          <w:color w:val="000000"/>
          <w:sz w:val="20"/>
          <w:szCs w:val="20"/>
        </w:rPr>
        <w:t>c</w:t>
      </w:r>
      <w:r w:rsidRPr="006A78D1">
        <w:rPr>
          <w:rFonts w:eastAsia="標楷體"/>
          <w:bCs/>
          <w:color w:val="000000"/>
          <w:sz w:val="20"/>
          <w:szCs w:val="20"/>
        </w:rPr>
        <w:t xml:space="preserve">ontrols </w:t>
      </w:r>
      <w:r>
        <w:rPr>
          <w:rFonts w:eastAsia="標楷體" w:hint="eastAsia"/>
          <w:bCs/>
          <w:color w:val="000000"/>
          <w:sz w:val="20"/>
          <w:szCs w:val="20"/>
        </w:rPr>
        <w:t>d</w:t>
      </w:r>
      <w:r w:rsidRPr="006A78D1">
        <w:rPr>
          <w:rFonts w:eastAsia="標楷體"/>
          <w:bCs/>
          <w:color w:val="000000"/>
          <w:sz w:val="20"/>
          <w:szCs w:val="20"/>
        </w:rPr>
        <w:t xml:space="preserve">erived from a </w:t>
      </w:r>
      <w:r>
        <w:rPr>
          <w:rFonts w:eastAsia="標楷體" w:hint="eastAsia"/>
          <w:bCs/>
          <w:color w:val="000000"/>
          <w:sz w:val="20"/>
          <w:szCs w:val="20"/>
        </w:rPr>
        <w:t>n</w:t>
      </w:r>
      <w:r w:rsidRPr="006A78D1">
        <w:rPr>
          <w:rFonts w:eastAsia="標楷體"/>
          <w:bCs/>
          <w:color w:val="000000"/>
          <w:sz w:val="20"/>
          <w:szCs w:val="20"/>
        </w:rPr>
        <w:t xml:space="preserve">ationwide </w:t>
      </w:r>
      <w:r>
        <w:rPr>
          <w:rFonts w:eastAsia="標楷體" w:hint="eastAsia"/>
          <w:bCs/>
          <w:color w:val="000000"/>
          <w:sz w:val="20"/>
          <w:szCs w:val="20"/>
        </w:rPr>
        <w:t>bipolar c</w:t>
      </w:r>
      <w:r w:rsidRPr="006A78D1">
        <w:rPr>
          <w:rFonts w:eastAsia="標楷體"/>
          <w:bCs/>
          <w:color w:val="000000"/>
          <w:sz w:val="20"/>
          <w:szCs w:val="20"/>
        </w:rPr>
        <w:t xml:space="preserve">ohort from </w:t>
      </w:r>
      <w:r>
        <w:rPr>
          <w:rFonts w:eastAsia="標楷體" w:hint="eastAsia"/>
          <w:bCs/>
          <w:color w:val="000000"/>
          <w:sz w:val="20"/>
          <w:szCs w:val="20"/>
        </w:rPr>
        <w:t>2001</w:t>
      </w:r>
      <w:r w:rsidRPr="006A78D1">
        <w:rPr>
          <w:rFonts w:eastAsia="標楷體"/>
          <w:bCs/>
          <w:color w:val="000000"/>
          <w:sz w:val="20"/>
          <w:szCs w:val="20"/>
        </w:rPr>
        <w:t xml:space="preserve"> to 2012</w:t>
      </w:r>
    </w:p>
    <w:p w:rsidR="007265BC" w:rsidRPr="00DE7D22" w:rsidRDefault="007265BC" w:rsidP="0028317D">
      <w:pPr>
        <w:snapToGrid w:val="0"/>
        <w:spacing w:line="360" w:lineRule="auto"/>
        <w:ind w:leftChars="150" w:left="360" w:rightChars="891" w:right="2138"/>
        <w:rPr>
          <w:color w:val="0000B4"/>
          <w:kern w:val="0"/>
          <w:sz w:val="20"/>
          <w:szCs w:val="20"/>
        </w:rPr>
      </w:pPr>
    </w:p>
    <w:p w:rsidR="00EB3482" w:rsidRDefault="00EB3482">
      <w:pPr>
        <w:widowControl/>
        <w:rPr>
          <w:b/>
          <w:kern w:val="0"/>
          <w:sz w:val="20"/>
          <w:szCs w:val="20"/>
        </w:rPr>
      </w:pPr>
    </w:p>
    <w:p w:rsidR="00216A93" w:rsidRDefault="00216A93" w:rsidP="006B0BCF">
      <w:pPr>
        <w:snapToGrid w:val="0"/>
        <w:spacing w:line="300" w:lineRule="auto"/>
        <w:ind w:leftChars="150" w:left="360" w:rightChars="891" w:right="2138"/>
        <w:rPr>
          <w:b/>
          <w:kern w:val="0"/>
          <w:sz w:val="20"/>
          <w:szCs w:val="20"/>
        </w:rPr>
        <w:sectPr w:rsidR="00216A93" w:rsidSect="00216A93">
          <w:footerReference w:type="default" r:id="rId8"/>
          <w:pgSz w:w="11906" w:h="16838" w:code="9"/>
          <w:pgMar w:top="1259" w:right="1321" w:bottom="1440" w:left="1440" w:header="851" w:footer="992" w:gutter="0"/>
          <w:cols w:space="425"/>
          <w:docGrid w:linePitch="360"/>
        </w:sectPr>
      </w:pPr>
    </w:p>
    <w:p w:rsidR="00B015F2" w:rsidRPr="006C485C" w:rsidRDefault="00B109F4" w:rsidP="006B0BCF">
      <w:pPr>
        <w:snapToGrid w:val="0"/>
        <w:spacing w:line="300" w:lineRule="auto"/>
        <w:ind w:leftChars="150" w:left="360" w:rightChars="891" w:right="2138"/>
        <w:rPr>
          <w:kern w:val="0"/>
          <w:sz w:val="20"/>
          <w:szCs w:val="20"/>
        </w:rPr>
      </w:pPr>
      <w:proofErr w:type="gramStart"/>
      <w:r w:rsidRPr="006C485C">
        <w:rPr>
          <w:rFonts w:hint="eastAsia"/>
          <w:b/>
          <w:kern w:val="0"/>
          <w:sz w:val="20"/>
          <w:szCs w:val="20"/>
        </w:rPr>
        <w:lastRenderedPageBreak/>
        <w:t>e-</w:t>
      </w:r>
      <w:r w:rsidR="00E67DAA" w:rsidRPr="006C485C">
        <w:rPr>
          <w:b/>
          <w:kern w:val="0"/>
          <w:sz w:val="20"/>
          <w:szCs w:val="20"/>
        </w:rPr>
        <w:t>Table</w:t>
      </w:r>
      <w:proofErr w:type="gramEnd"/>
      <w:r w:rsidR="00E67DAA" w:rsidRPr="006C485C">
        <w:rPr>
          <w:b/>
          <w:kern w:val="0"/>
          <w:sz w:val="20"/>
          <w:szCs w:val="20"/>
        </w:rPr>
        <w:t xml:space="preserve"> 1</w:t>
      </w:r>
      <w:r w:rsidR="00E67DAA" w:rsidRPr="006C485C">
        <w:rPr>
          <w:kern w:val="0"/>
          <w:sz w:val="20"/>
          <w:szCs w:val="20"/>
        </w:rPr>
        <w:t xml:space="preserve">. Baseline </w:t>
      </w:r>
      <w:r w:rsidR="004724F7" w:rsidRPr="006C485C">
        <w:rPr>
          <w:kern w:val="0"/>
          <w:sz w:val="20"/>
          <w:szCs w:val="20"/>
        </w:rPr>
        <w:t>characteristics and incident risk of alcohol dependence in patients with bipolar disorder</w:t>
      </w:r>
      <w:r w:rsidR="00E67DAA" w:rsidRPr="006C485C">
        <w:rPr>
          <w:kern w:val="0"/>
          <w:sz w:val="20"/>
          <w:szCs w:val="20"/>
        </w:rPr>
        <w:t xml:space="preserve"> (</w:t>
      </w:r>
      <w:r w:rsidR="004724F7" w:rsidRPr="006C485C">
        <w:rPr>
          <w:kern w:val="0"/>
          <w:sz w:val="20"/>
          <w:szCs w:val="20"/>
        </w:rPr>
        <w:t>cohort</w:t>
      </w:r>
      <w:r w:rsidR="00E67DAA" w:rsidRPr="006C485C">
        <w:rPr>
          <w:kern w:val="0"/>
          <w:sz w:val="20"/>
          <w:szCs w:val="20"/>
        </w:rPr>
        <w:t xml:space="preserve">: </w:t>
      </w:r>
      <w:smartTag w:uri="urn:schemas-microsoft-com:office:smarttags" w:element="date">
        <w:smartTagPr>
          <w:attr w:name="Year" w:val="1999"/>
          <w:attr w:name="Day" w:val="1"/>
          <w:attr w:name="Month" w:val="1"/>
        </w:smartTagPr>
        <w:r w:rsidR="00AC7B81" w:rsidRPr="006C485C">
          <w:rPr>
            <w:kern w:val="0"/>
            <w:sz w:val="20"/>
            <w:szCs w:val="20"/>
          </w:rPr>
          <w:t xml:space="preserve">January </w:t>
        </w:r>
        <w:r w:rsidR="00340481" w:rsidRPr="006C485C">
          <w:rPr>
            <w:rFonts w:hint="eastAsia"/>
            <w:kern w:val="0"/>
            <w:sz w:val="20"/>
            <w:szCs w:val="20"/>
          </w:rPr>
          <w:t>1</w:t>
        </w:r>
        <w:r w:rsidR="00AC7B81" w:rsidRPr="006C485C">
          <w:rPr>
            <w:kern w:val="0"/>
            <w:sz w:val="20"/>
            <w:szCs w:val="20"/>
          </w:rPr>
          <w:t>, 1</w:t>
        </w:r>
        <w:r w:rsidR="00340481" w:rsidRPr="006C485C">
          <w:rPr>
            <w:rFonts w:hint="eastAsia"/>
            <w:kern w:val="0"/>
            <w:sz w:val="20"/>
            <w:szCs w:val="20"/>
          </w:rPr>
          <w:t>999</w:t>
        </w:r>
      </w:smartTag>
      <w:r w:rsidR="00AC7B81" w:rsidRPr="006C485C">
        <w:rPr>
          <w:kern w:val="0"/>
          <w:sz w:val="20"/>
          <w:szCs w:val="20"/>
        </w:rPr>
        <w:t xml:space="preserve">, to </w:t>
      </w:r>
      <w:smartTag w:uri="urn:schemas-microsoft-com:office:smarttags" w:element="date">
        <w:smartTagPr>
          <w:attr w:name="Year" w:val="2012"/>
          <w:attr w:name="Day" w:val="31"/>
          <w:attr w:name="Month" w:val="12"/>
        </w:smartTagPr>
        <w:r w:rsidR="00AC7B81" w:rsidRPr="006C485C">
          <w:rPr>
            <w:kern w:val="0"/>
            <w:sz w:val="20"/>
            <w:szCs w:val="20"/>
          </w:rPr>
          <w:t xml:space="preserve">December 31, </w:t>
        </w:r>
        <w:r w:rsidR="00E67DAA" w:rsidRPr="006C485C">
          <w:rPr>
            <w:kern w:val="0"/>
            <w:sz w:val="20"/>
            <w:szCs w:val="20"/>
          </w:rPr>
          <w:t>20</w:t>
        </w:r>
        <w:r w:rsidR="001B3A2F" w:rsidRPr="006C485C">
          <w:rPr>
            <w:kern w:val="0"/>
            <w:sz w:val="20"/>
            <w:szCs w:val="20"/>
          </w:rPr>
          <w:t>1</w:t>
        </w:r>
        <w:r w:rsidR="00F4081C" w:rsidRPr="006C485C">
          <w:rPr>
            <w:kern w:val="0"/>
            <w:sz w:val="20"/>
            <w:szCs w:val="20"/>
          </w:rPr>
          <w:t>2</w:t>
        </w:r>
      </w:smartTag>
      <w:r w:rsidR="00AC7B81" w:rsidRPr="006C485C">
        <w:rPr>
          <w:kern w:val="0"/>
          <w:sz w:val="20"/>
          <w:szCs w:val="20"/>
        </w:rPr>
        <w:t>;</w:t>
      </w:r>
      <w:r w:rsidR="00E67DAA" w:rsidRPr="006C485C">
        <w:rPr>
          <w:kern w:val="0"/>
          <w:sz w:val="20"/>
          <w:szCs w:val="20"/>
        </w:rPr>
        <w:t xml:space="preserve"> </w:t>
      </w:r>
      <w:r w:rsidR="00E67DAA" w:rsidRPr="006C485C">
        <w:rPr>
          <w:i/>
          <w:iCs/>
          <w:kern w:val="0"/>
          <w:sz w:val="20"/>
          <w:szCs w:val="20"/>
        </w:rPr>
        <w:t>n</w:t>
      </w:r>
      <w:r w:rsidR="00E67DAA" w:rsidRPr="006C485C">
        <w:rPr>
          <w:kern w:val="0"/>
          <w:sz w:val="20"/>
          <w:szCs w:val="20"/>
        </w:rPr>
        <w:t xml:space="preserve"> =</w:t>
      </w:r>
      <w:r w:rsidR="00AC7B81" w:rsidRPr="006C485C">
        <w:rPr>
          <w:kern w:val="0"/>
          <w:sz w:val="20"/>
          <w:szCs w:val="20"/>
        </w:rPr>
        <w:t xml:space="preserve"> </w:t>
      </w:r>
      <w:r w:rsidR="008A1547" w:rsidRPr="006C485C">
        <w:rPr>
          <w:rFonts w:hint="eastAsia"/>
          <w:kern w:val="0"/>
          <w:sz w:val="20"/>
          <w:szCs w:val="20"/>
        </w:rPr>
        <w:t>21</w:t>
      </w:r>
      <w:r w:rsidR="00AC7B81" w:rsidRPr="006C485C">
        <w:rPr>
          <w:kern w:val="0"/>
          <w:sz w:val="20"/>
          <w:szCs w:val="20"/>
        </w:rPr>
        <w:t> </w:t>
      </w:r>
      <w:r w:rsidR="008A1547" w:rsidRPr="006C485C">
        <w:rPr>
          <w:rFonts w:hint="eastAsia"/>
          <w:kern w:val="0"/>
          <w:sz w:val="20"/>
          <w:szCs w:val="20"/>
        </w:rPr>
        <w:t>777</w:t>
      </w:r>
      <w:r w:rsidR="004724F7" w:rsidRPr="006C485C">
        <w:rPr>
          <w:kern w:val="0"/>
          <w:sz w:val="20"/>
          <w:szCs w:val="20"/>
        </w:rPr>
        <w:t>)</w:t>
      </w:r>
      <w:r w:rsidR="007C15AB">
        <w:rPr>
          <w:kern w:val="0"/>
          <w:sz w:val="20"/>
          <w:szCs w:val="20"/>
        </w:rPr>
        <w:t xml:space="preserve"> relative to the comparison controls</w:t>
      </w:r>
      <w:r w:rsidR="001E6B68" w:rsidRPr="0065369A">
        <w:rPr>
          <w:color w:val="0000B4"/>
          <w:kern w:val="0"/>
          <w:sz w:val="20"/>
          <w:szCs w:val="20"/>
        </w:rPr>
        <w:t>, stratified by sex</w:t>
      </w:r>
    </w:p>
    <w:tbl>
      <w:tblPr>
        <w:tblW w:w="14383" w:type="dxa"/>
        <w:jc w:val="center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850"/>
        <w:gridCol w:w="1276"/>
        <w:gridCol w:w="1276"/>
        <w:gridCol w:w="1049"/>
        <w:gridCol w:w="960"/>
        <w:gridCol w:w="1110"/>
        <w:gridCol w:w="1170"/>
        <w:gridCol w:w="1080"/>
        <w:gridCol w:w="1217"/>
        <w:gridCol w:w="927"/>
        <w:gridCol w:w="850"/>
        <w:gridCol w:w="1058"/>
        <w:gridCol w:w="709"/>
      </w:tblGrid>
      <w:tr w:rsidR="001F6773" w:rsidRPr="006C485C" w:rsidTr="00105E50">
        <w:trPr>
          <w:trHeight w:val="324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F6773" w:rsidRPr="006C485C" w:rsidRDefault="001F6773" w:rsidP="001F6773">
            <w:pPr>
              <w:widowControl/>
              <w:spacing w:line="300" w:lineRule="auto"/>
              <w:rPr>
                <w:b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F6773" w:rsidRPr="007B7AEF" w:rsidRDefault="001F6773" w:rsidP="001F6773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>
              <w:rPr>
                <w:rFonts w:hint="eastAsia"/>
                <w:color w:val="0000B4"/>
                <w:kern w:val="0"/>
                <w:sz w:val="20"/>
                <w:szCs w:val="20"/>
              </w:rPr>
              <w:t>B</w:t>
            </w:r>
            <w:r>
              <w:rPr>
                <w:color w:val="0000B4"/>
                <w:kern w:val="0"/>
                <w:sz w:val="20"/>
                <w:szCs w:val="20"/>
              </w:rPr>
              <w:t>ipolar cohort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F6773" w:rsidRDefault="001F6773" w:rsidP="001F6773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</w:p>
          <w:p w:rsidR="001F6773" w:rsidRPr="007B7AEF" w:rsidRDefault="001F6773" w:rsidP="001F6773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>
              <w:rPr>
                <w:color w:val="0000B4"/>
                <w:kern w:val="0"/>
                <w:sz w:val="20"/>
                <w:szCs w:val="20"/>
              </w:rPr>
              <w:t>Follow-up Duration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F6773" w:rsidRPr="007B7AEF" w:rsidRDefault="001F6773" w:rsidP="001F6773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>
              <w:rPr>
                <w:color w:val="0000B4"/>
                <w:kern w:val="0"/>
                <w:sz w:val="20"/>
                <w:szCs w:val="20"/>
              </w:rPr>
              <w:t>Incident</w:t>
            </w:r>
            <w:r w:rsidRPr="007B7AEF">
              <w:rPr>
                <w:color w:val="0000B4"/>
                <w:kern w:val="0"/>
                <w:sz w:val="20"/>
                <w:szCs w:val="20"/>
              </w:rPr>
              <w:t xml:space="preserve"> </w:t>
            </w:r>
            <w:r w:rsidRPr="007B7AEF">
              <w:rPr>
                <w:rFonts w:hint="eastAsia"/>
                <w:color w:val="0000B4"/>
                <w:kern w:val="0"/>
                <w:sz w:val="20"/>
                <w:szCs w:val="20"/>
              </w:rPr>
              <w:t>Alcohol Dependence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773" w:rsidRPr="007B7AEF" w:rsidRDefault="001F6773" w:rsidP="001F6773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 w:rsidRPr="00472C64">
              <w:rPr>
                <w:color w:val="0000B4"/>
                <w:kern w:val="0"/>
                <w:sz w:val="20"/>
                <w:szCs w:val="20"/>
              </w:rPr>
              <w:t>Contributed</w:t>
            </w:r>
            <w:r>
              <w:rPr>
                <w:rFonts w:hint="eastAsia"/>
                <w:color w:val="0000B4"/>
                <w:kern w:val="0"/>
                <w:sz w:val="20"/>
                <w:szCs w:val="20"/>
              </w:rPr>
              <w:t xml:space="preserve"> P</w:t>
            </w:r>
            <w:r>
              <w:rPr>
                <w:color w:val="0000B4"/>
                <w:kern w:val="0"/>
                <w:sz w:val="20"/>
                <w:szCs w:val="20"/>
              </w:rPr>
              <w:t>erson-years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773" w:rsidRPr="007B7AEF" w:rsidRDefault="001F6773" w:rsidP="001F677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 w:rsidRPr="00472C64">
              <w:rPr>
                <w:color w:val="0000B4"/>
                <w:kern w:val="0"/>
                <w:sz w:val="20"/>
                <w:szCs w:val="20"/>
              </w:rPr>
              <w:t xml:space="preserve">Crude </w:t>
            </w:r>
            <w:proofErr w:type="spellStart"/>
            <w:r w:rsidRPr="00472C64">
              <w:rPr>
                <w:color w:val="0000B4"/>
                <w:kern w:val="0"/>
                <w:sz w:val="20"/>
                <w:szCs w:val="20"/>
              </w:rPr>
              <w:t>Incidence</w:t>
            </w:r>
            <w:r w:rsidRPr="00472C64">
              <w:rPr>
                <w:color w:val="0000B4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773" w:rsidRPr="007B7AEF" w:rsidRDefault="001F6773" w:rsidP="001F6773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>
              <w:rPr>
                <w:rFonts w:hint="eastAsia"/>
                <w:color w:val="0000B4"/>
                <w:kern w:val="0"/>
                <w:sz w:val="20"/>
                <w:szCs w:val="20"/>
              </w:rPr>
              <w:t>C</w:t>
            </w:r>
            <w:r>
              <w:rPr>
                <w:color w:val="0000B4"/>
                <w:kern w:val="0"/>
                <w:sz w:val="20"/>
                <w:szCs w:val="20"/>
              </w:rPr>
              <w:t>omparison controls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773" w:rsidRDefault="001F6773" w:rsidP="001F6773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</w:p>
          <w:p w:rsidR="001F6773" w:rsidRPr="007B7AEF" w:rsidRDefault="001F6773" w:rsidP="001F6773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 w:rsidRPr="007B7AEF">
              <w:rPr>
                <w:color w:val="0000B4"/>
                <w:kern w:val="0"/>
                <w:sz w:val="20"/>
                <w:szCs w:val="20"/>
              </w:rPr>
              <w:t>Follow-up Duration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773" w:rsidRPr="007B7AEF" w:rsidRDefault="001F6773" w:rsidP="001F6773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>
              <w:rPr>
                <w:color w:val="0000B4"/>
                <w:kern w:val="0"/>
                <w:sz w:val="20"/>
                <w:szCs w:val="20"/>
              </w:rPr>
              <w:t>Incident</w:t>
            </w:r>
            <w:r w:rsidRPr="007B7AEF">
              <w:rPr>
                <w:color w:val="0000B4"/>
                <w:kern w:val="0"/>
                <w:sz w:val="20"/>
                <w:szCs w:val="20"/>
              </w:rPr>
              <w:t xml:space="preserve"> </w:t>
            </w:r>
            <w:r w:rsidRPr="007B7AEF">
              <w:rPr>
                <w:rFonts w:hint="eastAsia"/>
                <w:color w:val="0000B4"/>
                <w:kern w:val="0"/>
                <w:sz w:val="20"/>
                <w:szCs w:val="20"/>
              </w:rPr>
              <w:t>Alcohol Dependence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773" w:rsidRPr="007B7AEF" w:rsidRDefault="001F6773" w:rsidP="001F6773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 w:rsidRPr="00472C64">
              <w:rPr>
                <w:color w:val="0000B4"/>
                <w:kern w:val="0"/>
                <w:sz w:val="20"/>
                <w:szCs w:val="20"/>
              </w:rPr>
              <w:t>Contributed</w:t>
            </w:r>
            <w:r>
              <w:rPr>
                <w:rFonts w:hint="eastAsia"/>
                <w:color w:val="0000B4"/>
                <w:kern w:val="0"/>
                <w:sz w:val="20"/>
                <w:szCs w:val="20"/>
              </w:rPr>
              <w:t xml:space="preserve"> P</w:t>
            </w:r>
            <w:r>
              <w:rPr>
                <w:color w:val="0000B4"/>
                <w:kern w:val="0"/>
                <w:sz w:val="20"/>
                <w:szCs w:val="20"/>
              </w:rPr>
              <w:t>erson-years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6773" w:rsidRPr="007B7AEF" w:rsidRDefault="001F6773" w:rsidP="001F6773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 w:rsidRPr="007B7AEF">
              <w:rPr>
                <w:rFonts w:eastAsia="AdvPS32D2BC"/>
                <w:color w:val="0000B4"/>
                <w:kern w:val="0"/>
                <w:sz w:val="20"/>
                <w:szCs w:val="20"/>
              </w:rPr>
              <w:t xml:space="preserve">Crude </w:t>
            </w:r>
            <w:r w:rsidRPr="007B7AEF">
              <w:rPr>
                <w:rFonts w:eastAsia="AdvPS32D2BC"/>
                <w:noProof/>
                <w:color w:val="0000B4"/>
                <w:kern w:val="0"/>
                <w:sz w:val="20"/>
                <w:szCs w:val="20"/>
              </w:rPr>
              <w:t>Incidence</w:t>
            </w:r>
            <w:r w:rsidRPr="007B7AEF">
              <w:rPr>
                <w:rFonts w:eastAsia="AdvPS32D2BC"/>
                <w:noProof/>
                <w:color w:val="0000B4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F6773" w:rsidRPr="007B7AEF" w:rsidRDefault="001F6773" w:rsidP="001F6773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proofErr w:type="spellStart"/>
            <w:r w:rsidRPr="007B7AEF">
              <w:rPr>
                <w:rFonts w:hint="eastAsia"/>
                <w:color w:val="0000B4"/>
                <w:kern w:val="0"/>
                <w:sz w:val="20"/>
                <w:szCs w:val="20"/>
              </w:rPr>
              <w:t>aIRR</w:t>
            </w:r>
            <w:r w:rsidRPr="007B7AEF">
              <w:rPr>
                <w:rFonts w:hint="eastAsia"/>
                <w:color w:val="0000B4"/>
                <w:kern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F6773" w:rsidRPr="007B7AEF" w:rsidRDefault="001F6773" w:rsidP="001F6773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 w:rsidRPr="007B7AEF">
              <w:rPr>
                <w:color w:val="0000B4"/>
                <w:kern w:val="0"/>
                <w:sz w:val="20"/>
                <w:szCs w:val="20"/>
              </w:rPr>
              <w:t>95% CI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F6773" w:rsidRPr="007B7AEF" w:rsidRDefault="001F6773" w:rsidP="001F6773">
            <w:pPr>
              <w:widowControl/>
              <w:spacing w:line="300" w:lineRule="auto"/>
              <w:jc w:val="center"/>
              <w:rPr>
                <w:i/>
                <w:color w:val="0000B4"/>
                <w:kern w:val="0"/>
                <w:sz w:val="20"/>
                <w:szCs w:val="20"/>
              </w:rPr>
            </w:pPr>
            <w:r w:rsidRPr="007B7AEF">
              <w:rPr>
                <w:i/>
                <w:color w:val="0000B4"/>
                <w:kern w:val="0"/>
                <w:sz w:val="20"/>
                <w:szCs w:val="20"/>
              </w:rPr>
              <w:t>P</w:t>
            </w:r>
          </w:p>
        </w:tc>
      </w:tr>
      <w:tr w:rsidR="001F6773" w:rsidRPr="006C485C" w:rsidTr="00105E50">
        <w:trPr>
          <w:trHeight w:val="324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F6773" w:rsidRPr="006C485C" w:rsidRDefault="001F6773" w:rsidP="001F6773">
            <w:pPr>
              <w:widowControl/>
              <w:spacing w:line="300" w:lineRule="auto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Men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F6773" w:rsidRPr="00CB3D26" w:rsidRDefault="001F6773" w:rsidP="001F6773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 w:rsidRPr="00CB3D26">
              <w:rPr>
                <w:color w:val="0000B4"/>
                <w:kern w:val="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:rsidR="001F6773" w:rsidRPr="00CB3D26" w:rsidRDefault="001F6773" w:rsidP="001F6773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 w:rsidRPr="00CB3D26">
              <w:rPr>
                <w:rFonts w:hint="eastAsia"/>
                <w:color w:val="0000B4"/>
                <w:kern w:val="0"/>
                <w:sz w:val="20"/>
                <w:szCs w:val="20"/>
              </w:rPr>
              <w:t>M</w:t>
            </w:r>
            <w:r w:rsidRPr="00CB3D26">
              <w:rPr>
                <w:color w:val="0000B4"/>
                <w:kern w:val="0"/>
                <w:sz w:val="20"/>
                <w:szCs w:val="20"/>
              </w:rPr>
              <w:t>ean (SD)</w:t>
            </w:r>
            <w:r>
              <w:rPr>
                <w:color w:val="0000B4"/>
                <w:kern w:val="0"/>
                <w:sz w:val="20"/>
                <w:szCs w:val="20"/>
              </w:rPr>
              <w:t>, y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:rsidR="001F6773" w:rsidRPr="00CB3D26" w:rsidRDefault="001F6773" w:rsidP="001F6773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>
              <w:rPr>
                <w:rFonts w:hint="eastAsia"/>
                <w:color w:val="0000B4"/>
                <w:kern w:val="0"/>
                <w:sz w:val="20"/>
                <w:szCs w:val="20"/>
              </w:rPr>
              <w:t>n</w:t>
            </w: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  <w:vAlign w:val="center"/>
          </w:tcPr>
          <w:p w:rsidR="001F6773" w:rsidRPr="00CB3D26" w:rsidRDefault="001F6773" w:rsidP="001F6773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vAlign w:val="center"/>
          </w:tcPr>
          <w:p w:rsidR="001F6773" w:rsidRPr="00CB3D26" w:rsidRDefault="001F6773" w:rsidP="001F6773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nil"/>
            </w:tcBorders>
            <w:vAlign w:val="center"/>
          </w:tcPr>
          <w:p w:rsidR="001F6773" w:rsidRPr="00CB3D26" w:rsidRDefault="001F6773" w:rsidP="001F6773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>
              <w:rPr>
                <w:color w:val="0000B4"/>
                <w:kern w:val="0"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1F6773" w:rsidRPr="00CB3D26" w:rsidRDefault="001F6773" w:rsidP="001F6773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 w:rsidRPr="00CB3D26">
              <w:rPr>
                <w:rFonts w:hint="eastAsia"/>
                <w:color w:val="0000B4"/>
                <w:kern w:val="0"/>
                <w:sz w:val="20"/>
                <w:szCs w:val="20"/>
              </w:rPr>
              <w:t>M</w:t>
            </w:r>
            <w:r w:rsidRPr="00CB3D26">
              <w:rPr>
                <w:color w:val="0000B4"/>
                <w:kern w:val="0"/>
                <w:sz w:val="20"/>
                <w:szCs w:val="20"/>
              </w:rPr>
              <w:t>ean (SD)</w:t>
            </w:r>
            <w:r>
              <w:rPr>
                <w:color w:val="0000B4"/>
                <w:kern w:val="0"/>
                <w:sz w:val="20"/>
                <w:szCs w:val="20"/>
              </w:rPr>
              <w:t>, y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:rsidR="001F6773" w:rsidRPr="00CB3D26" w:rsidRDefault="001F6773" w:rsidP="001F6773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>
              <w:rPr>
                <w:color w:val="0000B4"/>
                <w:kern w:val="0"/>
                <w:sz w:val="20"/>
                <w:szCs w:val="20"/>
              </w:rPr>
              <w:t>n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  <w:vAlign w:val="center"/>
          </w:tcPr>
          <w:p w:rsidR="001F6773" w:rsidRPr="006C485C" w:rsidRDefault="001F6773" w:rsidP="001F677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nil"/>
            </w:tcBorders>
            <w:vAlign w:val="center"/>
          </w:tcPr>
          <w:p w:rsidR="001F6773" w:rsidRPr="006C485C" w:rsidRDefault="001F6773" w:rsidP="001F677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1F6773" w:rsidRPr="006C485C" w:rsidRDefault="001F6773" w:rsidP="001F677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1F6773" w:rsidRPr="006C485C" w:rsidRDefault="001F6773" w:rsidP="001F677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1F6773" w:rsidRPr="006C485C" w:rsidRDefault="001F6773" w:rsidP="001F677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F4B36" w:rsidRPr="006C485C" w:rsidTr="00105E50">
        <w:trPr>
          <w:trHeight w:val="324"/>
          <w:jc w:val="center"/>
        </w:trPr>
        <w:tc>
          <w:tcPr>
            <w:tcW w:w="851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F4B36" w:rsidRPr="006C485C" w:rsidRDefault="003F4B36" w:rsidP="006C4F32">
            <w:pPr>
              <w:widowControl/>
              <w:spacing w:line="300" w:lineRule="auto"/>
              <w:rPr>
                <w:kern w:val="0"/>
                <w:sz w:val="20"/>
                <w:szCs w:val="20"/>
              </w:rPr>
            </w:pPr>
            <w:r w:rsidRPr="006C485C">
              <w:rPr>
                <w:noProof/>
                <w:kern w:val="0"/>
                <w:sz w:val="20"/>
                <w:szCs w:val="20"/>
              </w:rPr>
              <w:t>Age</w:t>
            </w:r>
            <w:r w:rsidRPr="006C485C">
              <w:rPr>
                <w:noProof/>
                <w:kern w:val="0"/>
                <w:sz w:val="20"/>
                <w:szCs w:val="20"/>
                <w:vertAlign w:val="superscript"/>
              </w:rPr>
              <w:t>c</w:t>
            </w:r>
            <w:r w:rsidRPr="006C485C">
              <w:rPr>
                <w:kern w:val="0"/>
                <w:sz w:val="20"/>
                <w:szCs w:val="20"/>
              </w:rPr>
              <w:t>, y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F4B36" w:rsidRPr="006C485C" w:rsidRDefault="003F4B36" w:rsidP="006C4F32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</w:tcPr>
          <w:p w:rsidR="003F4B36" w:rsidRPr="006C485C" w:rsidRDefault="003F4B36" w:rsidP="006C4F32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vAlign w:val="center"/>
          </w:tcPr>
          <w:p w:rsidR="003F4B36" w:rsidRPr="006C485C" w:rsidRDefault="003F4B36" w:rsidP="006C4F32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</w:tcBorders>
            <w:vAlign w:val="center"/>
          </w:tcPr>
          <w:p w:rsidR="003F4B36" w:rsidRPr="006C485C" w:rsidRDefault="003F4B36" w:rsidP="006C4F32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3F4B36" w:rsidRPr="006C485C" w:rsidRDefault="003F4B36" w:rsidP="006C4F32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3F4B36" w:rsidRPr="006C485C" w:rsidRDefault="003F4B36" w:rsidP="006C4F32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3F4B36" w:rsidRPr="006C485C" w:rsidRDefault="003F4B36" w:rsidP="006C4F32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3F4B36" w:rsidRPr="006C485C" w:rsidRDefault="003F4B36" w:rsidP="006C4F32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</w:tcBorders>
            <w:vAlign w:val="center"/>
          </w:tcPr>
          <w:p w:rsidR="003F4B36" w:rsidRPr="006C485C" w:rsidRDefault="003F4B36" w:rsidP="006C4F32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:rsidR="003F4B36" w:rsidRPr="006C485C" w:rsidRDefault="003F4B36" w:rsidP="006C4F32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center"/>
          </w:tcPr>
          <w:p w:rsidR="003F4B36" w:rsidRPr="006C485C" w:rsidRDefault="003F4B36" w:rsidP="006C4F32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</w:tcBorders>
            <w:noWrap/>
            <w:vAlign w:val="center"/>
          </w:tcPr>
          <w:p w:rsidR="003F4B36" w:rsidRPr="006C485C" w:rsidRDefault="003F4B36" w:rsidP="006C4F32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vAlign w:val="center"/>
          </w:tcPr>
          <w:p w:rsidR="003F4B36" w:rsidRPr="006C485C" w:rsidRDefault="003F4B36" w:rsidP="006C4F32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31D3" w:rsidRPr="006C485C" w:rsidTr="00105E50">
        <w:trPr>
          <w:trHeight w:val="324"/>
          <w:jc w:val="center"/>
        </w:trPr>
        <w:tc>
          <w:tcPr>
            <w:tcW w:w="851" w:type="dxa"/>
            <w:shd w:val="clear" w:color="000000" w:fill="FFFFFF"/>
            <w:noWrap/>
            <w:vAlign w:val="center"/>
          </w:tcPr>
          <w:p w:rsidR="00C731D3" w:rsidRPr="006C485C" w:rsidRDefault="00C731D3" w:rsidP="00DE750A">
            <w:pPr>
              <w:widowControl/>
              <w:snapToGrid w:val="0"/>
              <w:ind w:firstLineChars="100" w:firstLine="200"/>
              <w:rPr>
                <w:rFonts w:eastAsia="標楷體"/>
                <w:kern w:val="0"/>
                <w:sz w:val="20"/>
                <w:szCs w:val="20"/>
              </w:rPr>
            </w:pPr>
            <w:bookmarkStart w:id="1" w:name="_Hlk420421146"/>
            <w:r w:rsidRPr="006C485C">
              <w:rPr>
                <w:rFonts w:eastAsia="標楷體"/>
                <w:kern w:val="0"/>
                <w:sz w:val="20"/>
                <w:szCs w:val="20"/>
              </w:rPr>
              <w:t>&lt;18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485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31D3" w:rsidRPr="006C485C" w:rsidRDefault="00C731D3" w:rsidP="006032E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6.</w:t>
            </w:r>
            <w:r w:rsidR="00D034C6">
              <w:rPr>
                <w:color w:val="000000"/>
                <w:sz w:val="20"/>
                <w:szCs w:val="20"/>
              </w:rPr>
              <w:t>4</w:t>
            </w:r>
            <w:r w:rsidRPr="006C485C">
              <w:rPr>
                <w:rFonts w:hint="eastAsia"/>
                <w:color w:val="000000"/>
                <w:sz w:val="20"/>
                <w:szCs w:val="20"/>
              </w:rPr>
              <w:t xml:space="preserve"> (3.</w:t>
            </w:r>
            <w:r w:rsidR="006032E8">
              <w:rPr>
                <w:color w:val="000000"/>
                <w:sz w:val="20"/>
                <w:szCs w:val="20"/>
              </w:rPr>
              <w:t>9</w:t>
            </w:r>
            <w:r w:rsidRPr="006C485C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9" w:type="dxa"/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960" w:type="dxa"/>
            <w:vAlign w:val="center"/>
          </w:tcPr>
          <w:p w:rsidR="00C731D3" w:rsidRPr="006C485C" w:rsidRDefault="00C731D3" w:rsidP="004A2B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431.3</w:t>
            </w:r>
          </w:p>
        </w:tc>
        <w:tc>
          <w:tcPr>
            <w:tcW w:w="1110" w:type="dxa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170" w:type="dxa"/>
            <w:vAlign w:val="center"/>
          </w:tcPr>
          <w:p w:rsidR="00C731D3" w:rsidRPr="006C485C" w:rsidRDefault="00C731D3" w:rsidP="006B11FB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6.</w:t>
            </w:r>
            <w:r w:rsidR="006B11FB">
              <w:rPr>
                <w:color w:val="000000"/>
                <w:sz w:val="20"/>
                <w:szCs w:val="20"/>
              </w:rPr>
              <w:t>5</w:t>
            </w:r>
            <w:r w:rsidRPr="006C485C">
              <w:rPr>
                <w:rFonts w:hint="eastAsia"/>
                <w:color w:val="000000"/>
                <w:sz w:val="20"/>
                <w:szCs w:val="20"/>
              </w:rPr>
              <w:t xml:space="preserve"> (3.8)</w:t>
            </w:r>
          </w:p>
        </w:tc>
        <w:tc>
          <w:tcPr>
            <w:tcW w:w="1080" w:type="dxa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7" w:type="dxa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5661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1D3" w:rsidRPr="006C485C" w:rsidRDefault="00C731D3" w:rsidP="00DB7E0C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10</w:t>
            </w:r>
            <w:r w:rsidR="00DB7E0C"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850" w:type="dxa"/>
            <w:tcBorders>
              <w:top w:val="nil"/>
            </w:tcBorders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4.07</w:t>
            </w:r>
          </w:p>
        </w:tc>
        <w:tc>
          <w:tcPr>
            <w:tcW w:w="1058" w:type="dxa"/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1.31-12.62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0.015</w:t>
            </w:r>
          </w:p>
        </w:tc>
      </w:tr>
      <w:tr w:rsidR="00C731D3" w:rsidRPr="006C485C" w:rsidTr="00105E50">
        <w:trPr>
          <w:trHeight w:val="324"/>
          <w:jc w:val="center"/>
        </w:trPr>
        <w:tc>
          <w:tcPr>
            <w:tcW w:w="851" w:type="dxa"/>
            <w:shd w:val="clear" w:color="000000" w:fill="FFFFFF"/>
            <w:noWrap/>
            <w:vAlign w:val="center"/>
          </w:tcPr>
          <w:p w:rsidR="00C731D3" w:rsidRPr="006C485C" w:rsidRDefault="00C731D3" w:rsidP="00DE750A">
            <w:pPr>
              <w:widowControl/>
              <w:snapToGrid w:val="0"/>
              <w:ind w:firstLineChars="100" w:firstLine="200"/>
              <w:rPr>
                <w:rFonts w:eastAsia="標楷體"/>
                <w:kern w:val="0"/>
                <w:sz w:val="20"/>
                <w:szCs w:val="20"/>
              </w:rPr>
            </w:pPr>
            <w:r w:rsidRPr="006C485C">
              <w:rPr>
                <w:rFonts w:eastAsia="標楷體"/>
                <w:kern w:val="0"/>
                <w:sz w:val="20"/>
                <w:szCs w:val="20"/>
              </w:rPr>
              <w:t>18-29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731D3" w:rsidRPr="006C485C" w:rsidRDefault="00C731D3" w:rsidP="00C731D3">
            <w:pPr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color w:val="000000"/>
                <w:sz w:val="20"/>
                <w:szCs w:val="20"/>
              </w:rPr>
              <w:t>5811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31D3" w:rsidRPr="006C485C" w:rsidRDefault="00C731D3" w:rsidP="006032E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4</w:t>
            </w:r>
            <w:r w:rsidRPr="006C485C">
              <w:rPr>
                <w:color w:val="000000"/>
                <w:sz w:val="20"/>
                <w:szCs w:val="20"/>
              </w:rPr>
              <w:t>.</w:t>
            </w:r>
            <w:r w:rsidR="00D034C6">
              <w:rPr>
                <w:color w:val="000000"/>
                <w:sz w:val="20"/>
                <w:szCs w:val="20"/>
              </w:rPr>
              <w:t>9</w:t>
            </w:r>
            <w:r w:rsidRPr="006C485C">
              <w:rPr>
                <w:color w:val="000000"/>
                <w:sz w:val="20"/>
                <w:szCs w:val="20"/>
              </w:rPr>
              <w:t xml:space="preserve"> (3.9)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49" w:type="dxa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2826</w:t>
            </w:r>
            <w:r w:rsidRPr="006C48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vAlign w:val="center"/>
          </w:tcPr>
          <w:p w:rsidR="00C731D3" w:rsidRPr="006C485C" w:rsidRDefault="00C731D3" w:rsidP="004A2B7D">
            <w:pPr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88</w:t>
            </w:r>
            <w:r w:rsidR="004A2B7D">
              <w:rPr>
                <w:color w:val="000000"/>
                <w:sz w:val="20"/>
                <w:szCs w:val="20"/>
              </w:rPr>
              <w:t>8.0</w:t>
            </w:r>
          </w:p>
        </w:tc>
        <w:tc>
          <w:tcPr>
            <w:tcW w:w="1110" w:type="dxa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23244</w:t>
            </w:r>
          </w:p>
        </w:tc>
        <w:tc>
          <w:tcPr>
            <w:tcW w:w="1170" w:type="dxa"/>
            <w:vAlign w:val="center"/>
          </w:tcPr>
          <w:p w:rsidR="00C731D3" w:rsidRPr="006C485C" w:rsidRDefault="00C731D3" w:rsidP="006B11FB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5.</w:t>
            </w:r>
            <w:r w:rsidR="006B11FB">
              <w:rPr>
                <w:color w:val="000000"/>
                <w:sz w:val="20"/>
                <w:szCs w:val="20"/>
              </w:rPr>
              <w:t>2</w:t>
            </w:r>
            <w:r w:rsidRPr="006C485C">
              <w:rPr>
                <w:rFonts w:hint="eastAsia"/>
                <w:color w:val="000000"/>
                <w:sz w:val="20"/>
                <w:szCs w:val="20"/>
              </w:rPr>
              <w:t xml:space="preserve"> (3.9)</w:t>
            </w:r>
          </w:p>
        </w:tc>
        <w:tc>
          <w:tcPr>
            <w:tcW w:w="1080" w:type="dxa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17" w:type="dxa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119846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1D3" w:rsidRPr="006C485C" w:rsidRDefault="00C731D3" w:rsidP="00DB7E0C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138.5</w:t>
            </w:r>
          </w:p>
        </w:tc>
        <w:tc>
          <w:tcPr>
            <w:tcW w:w="850" w:type="dxa"/>
            <w:tcBorders>
              <w:top w:val="nil"/>
            </w:tcBorders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6.41</w:t>
            </w:r>
          </w:p>
        </w:tc>
        <w:tc>
          <w:tcPr>
            <w:tcW w:w="1058" w:type="dxa"/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5.27-7.80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&lt;.001</w:t>
            </w:r>
          </w:p>
        </w:tc>
      </w:tr>
      <w:tr w:rsidR="00C731D3" w:rsidRPr="006C485C" w:rsidTr="00105E50">
        <w:trPr>
          <w:trHeight w:val="324"/>
          <w:jc w:val="center"/>
        </w:trPr>
        <w:tc>
          <w:tcPr>
            <w:tcW w:w="851" w:type="dxa"/>
            <w:shd w:val="clear" w:color="000000" w:fill="FFFFFF"/>
            <w:noWrap/>
            <w:vAlign w:val="center"/>
          </w:tcPr>
          <w:p w:rsidR="00C731D3" w:rsidRPr="006C485C" w:rsidRDefault="00C731D3" w:rsidP="00DE750A">
            <w:pPr>
              <w:widowControl/>
              <w:snapToGrid w:val="0"/>
              <w:ind w:firstLineChars="100" w:firstLine="200"/>
              <w:rPr>
                <w:rFonts w:eastAsia="標楷體"/>
                <w:kern w:val="0"/>
                <w:sz w:val="20"/>
                <w:szCs w:val="20"/>
              </w:rPr>
            </w:pPr>
            <w:r w:rsidRPr="006C485C">
              <w:rPr>
                <w:rFonts w:eastAsia="標楷體"/>
                <w:kern w:val="0"/>
                <w:sz w:val="20"/>
                <w:szCs w:val="20"/>
              </w:rPr>
              <w:t>30-39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731D3" w:rsidRPr="006C485C" w:rsidRDefault="00C731D3" w:rsidP="00C731D3">
            <w:pPr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color w:val="000000"/>
                <w:sz w:val="20"/>
                <w:szCs w:val="20"/>
              </w:rPr>
              <w:t>1760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31D3" w:rsidRPr="006C485C" w:rsidRDefault="00C731D3" w:rsidP="006032E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6C485C">
              <w:rPr>
                <w:color w:val="000000"/>
                <w:sz w:val="20"/>
                <w:szCs w:val="20"/>
              </w:rPr>
              <w:t>6</w:t>
            </w:r>
            <w:r w:rsidRPr="006C485C">
              <w:rPr>
                <w:rFonts w:hint="eastAsia"/>
                <w:color w:val="000000"/>
                <w:sz w:val="20"/>
                <w:szCs w:val="20"/>
              </w:rPr>
              <w:t xml:space="preserve"> (4.</w:t>
            </w:r>
            <w:r w:rsidR="006032E8">
              <w:rPr>
                <w:color w:val="000000"/>
                <w:sz w:val="20"/>
                <w:szCs w:val="20"/>
              </w:rPr>
              <w:t>2</w:t>
            </w:r>
            <w:r w:rsidRPr="006C485C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049" w:type="dxa"/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9</w:t>
            </w:r>
            <w:r w:rsidRPr="006C485C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960" w:type="dxa"/>
            <w:vAlign w:val="center"/>
          </w:tcPr>
          <w:p w:rsidR="00C731D3" w:rsidRPr="006C485C" w:rsidRDefault="00C731D3" w:rsidP="004A2B7D">
            <w:pPr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2745.4</w:t>
            </w:r>
          </w:p>
        </w:tc>
        <w:tc>
          <w:tcPr>
            <w:tcW w:w="1110" w:type="dxa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7040</w:t>
            </w:r>
          </w:p>
        </w:tc>
        <w:tc>
          <w:tcPr>
            <w:tcW w:w="1170" w:type="dxa"/>
            <w:vAlign w:val="center"/>
          </w:tcPr>
          <w:p w:rsidR="00C731D3" w:rsidRPr="006C485C" w:rsidRDefault="00C731D3" w:rsidP="006B11FB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6.7 (</w:t>
            </w:r>
            <w:r w:rsidR="006B11FB">
              <w:rPr>
                <w:color w:val="000000"/>
                <w:sz w:val="20"/>
                <w:szCs w:val="20"/>
              </w:rPr>
              <w:t>4.0</w:t>
            </w:r>
            <w:r w:rsidRPr="006C485C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17" w:type="dxa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47263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1D3" w:rsidRPr="006C485C" w:rsidRDefault="00C731D3" w:rsidP="00DB7E0C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270.8</w:t>
            </w:r>
          </w:p>
        </w:tc>
        <w:tc>
          <w:tcPr>
            <w:tcW w:w="850" w:type="dxa"/>
            <w:tcBorders>
              <w:top w:val="nil"/>
            </w:tcBorders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10.14</w:t>
            </w:r>
          </w:p>
        </w:tc>
        <w:tc>
          <w:tcPr>
            <w:tcW w:w="1058" w:type="dxa"/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8.22-12.51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&lt;.001</w:t>
            </w:r>
          </w:p>
        </w:tc>
      </w:tr>
      <w:tr w:rsidR="00C731D3" w:rsidRPr="006C485C" w:rsidTr="00105E50">
        <w:trPr>
          <w:trHeight w:val="324"/>
          <w:jc w:val="center"/>
        </w:trPr>
        <w:tc>
          <w:tcPr>
            <w:tcW w:w="851" w:type="dxa"/>
            <w:shd w:val="clear" w:color="000000" w:fill="FFFFFF"/>
            <w:noWrap/>
            <w:vAlign w:val="center"/>
          </w:tcPr>
          <w:p w:rsidR="00C731D3" w:rsidRPr="006C485C" w:rsidRDefault="00C731D3" w:rsidP="00DE750A">
            <w:pPr>
              <w:widowControl/>
              <w:snapToGrid w:val="0"/>
              <w:ind w:firstLineChars="100" w:firstLine="200"/>
              <w:rPr>
                <w:rFonts w:eastAsia="標楷體"/>
                <w:kern w:val="0"/>
                <w:sz w:val="20"/>
                <w:szCs w:val="20"/>
              </w:rPr>
            </w:pPr>
            <w:r w:rsidRPr="006C485C">
              <w:rPr>
                <w:rFonts w:eastAsia="標楷體"/>
                <w:kern w:val="0"/>
                <w:sz w:val="20"/>
                <w:szCs w:val="20"/>
              </w:rPr>
              <w:t>40-49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731D3" w:rsidRPr="006C485C" w:rsidRDefault="00C731D3" w:rsidP="00C731D3">
            <w:pPr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color w:val="000000"/>
                <w:sz w:val="20"/>
                <w:szCs w:val="20"/>
              </w:rPr>
              <w:t>1635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31D3" w:rsidRPr="006C485C" w:rsidRDefault="00C731D3" w:rsidP="006032E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5.5 (4.1)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049" w:type="dxa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89</w:t>
            </w:r>
            <w:r w:rsidRPr="006C485C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60" w:type="dxa"/>
            <w:vAlign w:val="center"/>
          </w:tcPr>
          <w:p w:rsidR="00C731D3" w:rsidRPr="006C485C" w:rsidRDefault="00C731D3" w:rsidP="004A2B7D">
            <w:pPr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2546.1</w:t>
            </w:r>
          </w:p>
        </w:tc>
        <w:tc>
          <w:tcPr>
            <w:tcW w:w="1110" w:type="dxa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6540</w:t>
            </w:r>
          </w:p>
        </w:tc>
        <w:tc>
          <w:tcPr>
            <w:tcW w:w="1170" w:type="dxa"/>
            <w:vAlign w:val="center"/>
          </w:tcPr>
          <w:p w:rsidR="00C731D3" w:rsidRPr="006C485C" w:rsidRDefault="00C731D3" w:rsidP="006B11FB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6.</w:t>
            </w:r>
            <w:r w:rsidR="006B11FB">
              <w:rPr>
                <w:color w:val="000000"/>
                <w:sz w:val="20"/>
                <w:szCs w:val="20"/>
              </w:rPr>
              <w:t>7</w:t>
            </w:r>
            <w:r w:rsidRPr="006C485C">
              <w:rPr>
                <w:rFonts w:hint="eastAsia"/>
                <w:color w:val="000000"/>
                <w:sz w:val="20"/>
                <w:szCs w:val="20"/>
              </w:rPr>
              <w:t xml:space="preserve"> (3.9)</w:t>
            </w:r>
          </w:p>
        </w:tc>
        <w:tc>
          <w:tcPr>
            <w:tcW w:w="1080" w:type="dxa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17" w:type="dxa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43745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1D3" w:rsidRPr="006C485C" w:rsidRDefault="00C731D3" w:rsidP="00DB7E0C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226.3</w:t>
            </w:r>
          </w:p>
        </w:tc>
        <w:tc>
          <w:tcPr>
            <w:tcW w:w="850" w:type="dxa"/>
            <w:tcBorders>
              <w:top w:val="nil"/>
            </w:tcBorders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11.25</w:t>
            </w:r>
          </w:p>
        </w:tc>
        <w:tc>
          <w:tcPr>
            <w:tcW w:w="1058" w:type="dxa"/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8.89-14.24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&lt;.001</w:t>
            </w:r>
          </w:p>
        </w:tc>
      </w:tr>
      <w:tr w:rsidR="00C731D3" w:rsidRPr="006C485C" w:rsidTr="00105E50">
        <w:trPr>
          <w:trHeight w:val="324"/>
          <w:jc w:val="center"/>
        </w:trPr>
        <w:tc>
          <w:tcPr>
            <w:tcW w:w="851" w:type="dxa"/>
            <w:shd w:val="clear" w:color="000000" w:fill="FFFFFF"/>
            <w:noWrap/>
            <w:vAlign w:val="center"/>
          </w:tcPr>
          <w:p w:rsidR="00C731D3" w:rsidRPr="006C485C" w:rsidRDefault="00C731D3" w:rsidP="00DE750A">
            <w:pPr>
              <w:widowControl/>
              <w:snapToGrid w:val="0"/>
              <w:ind w:firstLineChars="100" w:firstLine="200"/>
              <w:rPr>
                <w:rFonts w:eastAsia="標楷體"/>
                <w:kern w:val="0"/>
                <w:sz w:val="20"/>
                <w:szCs w:val="20"/>
              </w:rPr>
            </w:pPr>
            <w:r w:rsidRPr="006C485C">
              <w:rPr>
                <w:rFonts w:eastAsia="標楷體"/>
                <w:kern w:val="0"/>
                <w:sz w:val="20"/>
                <w:szCs w:val="20"/>
              </w:rPr>
              <w:t>50-59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731D3" w:rsidRPr="006C485C" w:rsidRDefault="00C731D3" w:rsidP="00C731D3">
            <w:pPr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31D3" w:rsidRPr="006C485C" w:rsidRDefault="00D034C6" w:rsidP="006032E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</w:t>
            </w:r>
            <w:r w:rsidR="00C731D3" w:rsidRPr="006C485C">
              <w:rPr>
                <w:rFonts w:hint="eastAsia"/>
                <w:color w:val="000000"/>
                <w:sz w:val="20"/>
                <w:szCs w:val="20"/>
              </w:rPr>
              <w:t xml:space="preserve"> (3.</w:t>
            </w:r>
            <w:r w:rsidR="006032E8">
              <w:rPr>
                <w:color w:val="000000"/>
                <w:sz w:val="20"/>
                <w:szCs w:val="20"/>
              </w:rPr>
              <w:t>7</w:t>
            </w:r>
            <w:r w:rsidR="00C731D3" w:rsidRPr="006C485C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49" w:type="dxa"/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628</w:t>
            </w:r>
            <w:r w:rsidRPr="006C48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vAlign w:val="center"/>
          </w:tcPr>
          <w:p w:rsidR="00C731D3" w:rsidRPr="006C485C" w:rsidRDefault="00C731D3" w:rsidP="004A2B7D">
            <w:pPr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1783.</w:t>
            </w:r>
            <w:r w:rsidR="004A2B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5060</w:t>
            </w:r>
          </w:p>
        </w:tc>
        <w:tc>
          <w:tcPr>
            <w:tcW w:w="1170" w:type="dxa"/>
            <w:vAlign w:val="center"/>
          </w:tcPr>
          <w:p w:rsidR="00C731D3" w:rsidRPr="006C485C" w:rsidRDefault="00C731D3" w:rsidP="006B11FB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5.</w:t>
            </w:r>
            <w:r w:rsidR="006B11FB">
              <w:rPr>
                <w:color w:val="000000"/>
                <w:sz w:val="20"/>
                <w:szCs w:val="20"/>
              </w:rPr>
              <w:t>9</w:t>
            </w:r>
            <w:r w:rsidRPr="006C485C">
              <w:rPr>
                <w:rFonts w:hint="eastAsia"/>
                <w:color w:val="000000"/>
                <w:sz w:val="20"/>
                <w:szCs w:val="20"/>
              </w:rPr>
              <w:t xml:space="preserve"> (3.</w:t>
            </w:r>
            <w:r w:rsidR="006B11FB">
              <w:rPr>
                <w:color w:val="000000"/>
                <w:sz w:val="20"/>
                <w:szCs w:val="20"/>
              </w:rPr>
              <w:t>7</w:t>
            </w:r>
            <w:r w:rsidRPr="006C485C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17" w:type="dxa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29761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1D3" w:rsidRPr="006C485C" w:rsidRDefault="00C731D3" w:rsidP="00DB7E0C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218.4</w:t>
            </w:r>
          </w:p>
        </w:tc>
        <w:tc>
          <w:tcPr>
            <w:tcW w:w="850" w:type="dxa"/>
            <w:tcBorders>
              <w:top w:val="nil"/>
            </w:tcBorders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8.16</w:t>
            </w:r>
          </w:p>
        </w:tc>
        <w:tc>
          <w:tcPr>
            <w:tcW w:w="1058" w:type="dxa"/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6.01-11.08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&lt;.001</w:t>
            </w:r>
          </w:p>
        </w:tc>
      </w:tr>
      <w:tr w:rsidR="00C731D3" w:rsidRPr="006C485C" w:rsidTr="00105E50">
        <w:trPr>
          <w:trHeight w:val="324"/>
          <w:jc w:val="center"/>
        </w:trPr>
        <w:tc>
          <w:tcPr>
            <w:tcW w:w="851" w:type="dxa"/>
            <w:shd w:val="clear" w:color="000000" w:fill="FFFFFF"/>
            <w:noWrap/>
            <w:vAlign w:val="center"/>
          </w:tcPr>
          <w:p w:rsidR="00C731D3" w:rsidRPr="006C485C" w:rsidRDefault="00C731D3" w:rsidP="00DE750A">
            <w:pPr>
              <w:widowControl/>
              <w:snapToGrid w:val="0"/>
              <w:ind w:firstLineChars="100" w:firstLine="200"/>
              <w:rPr>
                <w:rFonts w:eastAsia="標楷體"/>
                <w:kern w:val="0"/>
                <w:sz w:val="20"/>
                <w:szCs w:val="20"/>
              </w:rPr>
            </w:pPr>
            <w:r w:rsidRPr="006C485C">
              <w:rPr>
                <w:rFonts w:eastAsia="標楷體"/>
                <w:kern w:val="0"/>
                <w:sz w:val="20"/>
                <w:szCs w:val="20"/>
              </w:rPr>
              <w:t>≥60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731D3" w:rsidRPr="006C485C" w:rsidRDefault="00C731D3" w:rsidP="00C731D3">
            <w:pPr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31D3" w:rsidRPr="006C485C" w:rsidRDefault="00C731D3" w:rsidP="006032E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4.</w:t>
            </w:r>
            <w:r w:rsidR="00D034C6">
              <w:rPr>
                <w:color w:val="000000"/>
                <w:sz w:val="20"/>
                <w:szCs w:val="20"/>
              </w:rPr>
              <w:t>9</w:t>
            </w:r>
            <w:r w:rsidRPr="006C485C">
              <w:rPr>
                <w:rFonts w:hint="eastAsia"/>
                <w:color w:val="000000"/>
                <w:sz w:val="20"/>
                <w:szCs w:val="20"/>
              </w:rPr>
              <w:t xml:space="preserve"> (3.7)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49" w:type="dxa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21</w:t>
            </w:r>
            <w:r w:rsidRPr="006C485C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60" w:type="dxa"/>
            <w:vAlign w:val="center"/>
          </w:tcPr>
          <w:p w:rsidR="00C731D3" w:rsidRPr="006C485C" w:rsidRDefault="00C731D3" w:rsidP="004A2B7D">
            <w:pPr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1207.</w:t>
            </w:r>
            <w:r w:rsidR="004A2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170" w:type="dxa"/>
            <w:vAlign w:val="center"/>
          </w:tcPr>
          <w:p w:rsidR="00C731D3" w:rsidRPr="006C485C" w:rsidRDefault="00C731D3" w:rsidP="006B11FB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5.</w:t>
            </w:r>
            <w:r w:rsidR="006B11FB">
              <w:rPr>
                <w:color w:val="000000"/>
                <w:sz w:val="20"/>
                <w:szCs w:val="20"/>
              </w:rPr>
              <w:t>9</w:t>
            </w:r>
            <w:r w:rsidRPr="006C485C">
              <w:rPr>
                <w:rFonts w:hint="eastAsia"/>
                <w:color w:val="000000"/>
                <w:sz w:val="20"/>
                <w:szCs w:val="20"/>
              </w:rPr>
              <w:t xml:space="preserve"> (</w:t>
            </w:r>
            <w:r w:rsidR="006B11FB">
              <w:rPr>
                <w:color w:val="000000"/>
                <w:sz w:val="20"/>
                <w:szCs w:val="20"/>
              </w:rPr>
              <w:t>4.0</w:t>
            </w:r>
            <w:r w:rsidRPr="006C485C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7" w:type="dxa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10412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1D3" w:rsidRPr="006C485C" w:rsidRDefault="00C731D3" w:rsidP="00DB7E0C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163.</w:t>
            </w:r>
            <w:r w:rsidR="00DB7E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7.39</w:t>
            </w:r>
          </w:p>
        </w:tc>
        <w:tc>
          <w:tcPr>
            <w:tcW w:w="1058" w:type="dxa"/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4.01-13.62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&lt;.001</w:t>
            </w:r>
          </w:p>
        </w:tc>
      </w:tr>
      <w:tr w:rsidR="00C731D3" w:rsidRPr="006C485C" w:rsidTr="00105E50">
        <w:trPr>
          <w:trHeight w:val="324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ind w:firstLineChars="50" w:firstLine="100"/>
              <w:rPr>
                <w:kern w:val="0"/>
                <w:sz w:val="20"/>
                <w:szCs w:val="20"/>
              </w:rPr>
            </w:pPr>
            <w:r w:rsidRPr="006C485C">
              <w:rPr>
                <w:kern w:val="0"/>
                <w:sz w:val="20"/>
                <w:szCs w:val="20"/>
              </w:rPr>
              <w:t>Total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800080"/>
                <w:kern w:val="0"/>
                <w:sz w:val="20"/>
                <w:szCs w:val="20"/>
              </w:rPr>
            </w:pPr>
            <w:r w:rsidRPr="006C485C">
              <w:rPr>
                <w:kern w:val="0"/>
                <w:sz w:val="20"/>
                <w:szCs w:val="20"/>
              </w:rPr>
              <w:t>11134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C731D3" w:rsidRPr="006C485C" w:rsidRDefault="00C731D3" w:rsidP="006032E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5.1 (</w:t>
            </w:r>
            <w:r w:rsidR="006032E8">
              <w:rPr>
                <w:color w:val="000000"/>
                <w:sz w:val="20"/>
                <w:szCs w:val="20"/>
              </w:rPr>
              <w:t>4.0</w:t>
            </w:r>
            <w:r w:rsidRPr="006C485C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89</w:t>
            </w:r>
            <w:r w:rsidRPr="006C48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56</w:t>
            </w:r>
            <w:r w:rsidRPr="006C485C"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4A2B7D">
            <w:pPr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1571.3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43936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6B11FB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5.</w:t>
            </w:r>
            <w:r w:rsidR="006B11FB">
              <w:rPr>
                <w:color w:val="000000"/>
                <w:sz w:val="20"/>
                <w:szCs w:val="20"/>
              </w:rPr>
              <w:t>8</w:t>
            </w:r>
            <w:r w:rsidRPr="006C485C">
              <w:rPr>
                <w:rFonts w:hint="eastAsia"/>
                <w:color w:val="000000"/>
                <w:sz w:val="20"/>
                <w:szCs w:val="20"/>
              </w:rPr>
              <w:t xml:space="preserve"> (</w:t>
            </w:r>
            <w:r w:rsidR="006B11FB">
              <w:rPr>
                <w:color w:val="000000"/>
                <w:sz w:val="20"/>
                <w:szCs w:val="20"/>
              </w:rPr>
              <w:t>4.0</w:t>
            </w:r>
            <w:r w:rsidRPr="006C485C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256687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1D3" w:rsidRPr="006C485C" w:rsidRDefault="00C731D3" w:rsidP="00DB7E0C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187.</w:t>
            </w:r>
            <w:r w:rsidR="00DB7E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8.39</w:t>
            </w:r>
          </w:p>
        </w:tc>
        <w:tc>
          <w:tcPr>
            <w:tcW w:w="1058" w:type="dxa"/>
            <w:tcBorders>
              <w:top w:val="nil"/>
              <w:bottom w:val="nil"/>
            </w:tcBorders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7.51-9.37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&lt;.001</w:t>
            </w:r>
          </w:p>
        </w:tc>
      </w:tr>
      <w:tr w:rsidR="00C731D3" w:rsidRPr="006C485C" w:rsidTr="00105E50">
        <w:trPr>
          <w:trHeight w:val="324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ind w:firstLineChars="11" w:firstLine="22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Women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C731D3" w:rsidRPr="006C485C" w:rsidRDefault="00C731D3" w:rsidP="00C731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bookmarkEnd w:id="1"/>
      <w:tr w:rsidR="00C731D3" w:rsidRPr="006C485C" w:rsidTr="00105E50">
        <w:trPr>
          <w:trHeight w:val="324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731D3" w:rsidRPr="006C485C" w:rsidRDefault="00C731D3" w:rsidP="00DE750A">
            <w:pPr>
              <w:widowControl/>
              <w:snapToGrid w:val="0"/>
              <w:ind w:firstLineChars="100" w:firstLine="200"/>
              <w:rPr>
                <w:rFonts w:eastAsia="標楷體"/>
                <w:kern w:val="0"/>
                <w:sz w:val="20"/>
                <w:szCs w:val="20"/>
              </w:rPr>
            </w:pPr>
            <w:r w:rsidRPr="006C485C">
              <w:rPr>
                <w:rFonts w:eastAsia="標楷體"/>
                <w:kern w:val="0"/>
                <w:sz w:val="20"/>
                <w:szCs w:val="20"/>
              </w:rPr>
              <w:t>&lt;18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731D3" w:rsidRPr="006C485C" w:rsidRDefault="00C731D3" w:rsidP="00C731D3">
            <w:pPr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C731D3" w:rsidRPr="006C485C" w:rsidRDefault="00C731D3" w:rsidP="00B213B1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6.</w:t>
            </w:r>
            <w:r w:rsidR="00D034C6">
              <w:rPr>
                <w:color w:val="000000"/>
                <w:sz w:val="20"/>
                <w:szCs w:val="20"/>
              </w:rPr>
              <w:t>3</w:t>
            </w:r>
            <w:r w:rsidRPr="006C485C">
              <w:rPr>
                <w:color w:val="000000"/>
                <w:sz w:val="20"/>
                <w:szCs w:val="20"/>
              </w:rPr>
              <w:t xml:space="preserve"> (3.</w:t>
            </w:r>
            <w:r w:rsidR="00B213B1">
              <w:rPr>
                <w:color w:val="000000"/>
                <w:sz w:val="20"/>
                <w:szCs w:val="20"/>
              </w:rPr>
              <w:t>9</w:t>
            </w:r>
            <w:r w:rsidRPr="006C485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150</w:t>
            </w:r>
            <w:r w:rsidRPr="006C485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4A2B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132.7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6B11FB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6.3 (3.</w:t>
            </w:r>
            <w:r w:rsidR="006B11FB">
              <w:rPr>
                <w:color w:val="000000"/>
                <w:sz w:val="20"/>
                <w:szCs w:val="20"/>
              </w:rPr>
              <w:t>9</w:t>
            </w:r>
            <w:r w:rsidRPr="006C485C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6077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1D3" w:rsidRPr="006C485C" w:rsidRDefault="00C731D3" w:rsidP="00DB7E0C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bottom w:val="nil"/>
            </w:tcBorders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-</w:t>
            </w:r>
          </w:p>
        </w:tc>
      </w:tr>
      <w:tr w:rsidR="00C731D3" w:rsidRPr="006C485C" w:rsidTr="00105E50">
        <w:trPr>
          <w:trHeight w:val="324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731D3" w:rsidRPr="006C485C" w:rsidRDefault="00C731D3" w:rsidP="00DE750A">
            <w:pPr>
              <w:widowControl/>
              <w:snapToGrid w:val="0"/>
              <w:ind w:firstLineChars="100" w:firstLine="200"/>
              <w:rPr>
                <w:rFonts w:eastAsia="標楷體"/>
                <w:kern w:val="0"/>
                <w:sz w:val="20"/>
                <w:szCs w:val="20"/>
              </w:rPr>
            </w:pPr>
            <w:r w:rsidRPr="006C485C">
              <w:rPr>
                <w:rFonts w:eastAsia="標楷體"/>
                <w:kern w:val="0"/>
                <w:sz w:val="20"/>
                <w:szCs w:val="20"/>
              </w:rPr>
              <w:t>18-29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731D3" w:rsidRPr="006C485C" w:rsidRDefault="00C731D3" w:rsidP="00C731D3">
            <w:pPr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283</w:t>
            </w:r>
            <w:r w:rsidRPr="006C48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C731D3" w:rsidRPr="006C485C" w:rsidRDefault="00C731D3" w:rsidP="00B213B1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6.3 (3.9)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17</w:t>
            </w:r>
            <w:r w:rsidRPr="006C48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4A2B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519.</w:t>
            </w:r>
            <w:r w:rsidR="004A2B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11332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6B11FB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6.5 (3.8)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73751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1D3" w:rsidRPr="006C485C" w:rsidRDefault="00C731D3" w:rsidP="00DB7E0C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40.</w:t>
            </w:r>
            <w:r w:rsidR="00DB7E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12.77</w:t>
            </w:r>
          </w:p>
        </w:tc>
        <w:tc>
          <w:tcPr>
            <w:tcW w:w="1058" w:type="dxa"/>
            <w:tcBorders>
              <w:top w:val="nil"/>
              <w:bottom w:val="nil"/>
            </w:tcBorders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8.46-19.28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&lt;.001</w:t>
            </w:r>
          </w:p>
        </w:tc>
      </w:tr>
      <w:tr w:rsidR="00C731D3" w:rsidRPr="006C485C" w:rsidTr="00105E50">
        <w:trPr>
          <w:trHeight w:val="324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731D3" w:rsidRPr="006C485C" w:rsidRDefault="00C731D3" w:rsidP="00DE750A">
            <w:pPr>
              <w:widowControl/>
              <w:snapToGrid w:val="0"/>
              <w:ind w:firstLineChars="100" w:firstLine="200"/>
              <w:rPr>
                <w:rFonts w:eastAsia="標楷體"/>
                <w:kern w:val="0"/>
                <w:sz w:val="20"/>
                <w:szCs w:val="20"/>
              </w:rPr>
            </w:pPr>
            <w:r w:rsidRPr="006C485C">
              <w:rPr>
                <w:rFonts w:eastAsia="標楷體"/>
                <w:kern w:val="0"/>
                <w:sz w:val="20"/>
                <w:szCs w:val="20"/>
              </w:rPr>
              <w:t>30-39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731D3" w:rsidRPr="006C485C" w:rsidRDefault="00C731D3" w:rsidP="00C731D3">
            <w:pPr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283</w:t>
            </w:r>
            <w:r w:rsidRPr="006C48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C731D3" w:rsidRPr="006C485C" w:rsidRDefault="00C731D3" w:rsidP="00B213B1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6.</w:t>
            </w:r>
            <w:r w:rsidR="00D034C6">
              <w:rPr>
                <w:color w:val="000000"/>
                <w:sz w:val="20"/>
                <w:szCs w:val="20"/>
              </w:rPr>
              <w:t>1</w:t>
            </w:r>
            <w:r w:rsidRPr="006C485C">
              <w:rPr>
                <w:rFonts w:hint="eastAsia"/>
                <w:color w:val="000000"/>
                <w:sz w:val="20"/>
                <w:szCs w:val="20"/>
              </w:rPr>
              <w:t xml:space="preserve"> (3.9)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171</w:t>
            </w:r>
            <w:r w:rsidRPr="006C485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4A2B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797.</w:t>
            </w:r>
            <w:r w:rsidR="004A2B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11328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6B11FB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6.4 (3.8)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72635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1D3" w:rsidRPr="006C485C" w:rsidRDefault="00C731D3" w:rsidP="00DB7E0C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11.58</w:t>
            </w:r>
          </w:p>
        </w:tc>
        <w:tc>
          <w:tcPr>
            <w:tcW w:w="1058" w:type="dxa"/>
            <w:tcBorders>
              <w:top w:val="nil"/>
              <w:bottom w:val="nil"/>
            </w:tcBorders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8.38-16.01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&lt;.001</w:t>
            </w:r>
          </w:p>
        </w:tc>
      </w:tr>
      <w:tr w:rsidR="00C731D3" w:rsidRPr="006C485C" w:rsidTr="00105E50">
        <w:trPr>
          <w:trHeight w:val="324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731D3" w:rsidRPr="006C485C" w:rsidRDefault="00C731D3" w:rsidP="00DE750A">
            <w:pPr>
              <w:widowControl/>
              <w:snapToGrid w:val="0"/>
              <w:ind w:firstLineChars="100" w:firstLine="200"/>
              <w:rPr>
                <w:rFonts w:eastAsia="標楷體"/>
                <w:kern w:val="0"/>
                <w:sz w:val="20"/>
                <w:szCs w:val="20"/>
              </w:rPr>
            </w:pPr>
            <w:r w:rsidRPr="006C485C">
              <w:rPr>
                <w:rFonts w:eastAsia="標楷體"/>
                <w:kern w:val="0"/>
                <w:sz w:val="20"/>
                <w:szCs w:val="20"/>
              </w:rPr>
              <w:t>40-49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731D3" w:rsidRPr="006C485C" w:rsidRDefault="00C731D3" w:rsidP="00C731D3">
            <w:pPr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246</w:t>
            </w:r>
            <w:r w:rsidRPr="006C485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C731D3" w:rsidRPr="006C485C" w:rsidRDefault="00C731D3" w:rsidP="00B213B1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6C485C">
              <w:rPr>
                <w:color w:val="000000"/>
                <w:sz w:val="20"/>
                <w:szCs w:val="20"/>
              </w:rPr>
              <w:t>7</w:t>
            </w:r>
            <w:r w:rsidRPr="006C485C">
              <w:rPr>
                <w:rFonts w:hint="eastAsia"/>
                <w:color w:val="000000"/>
                <w:sz w:val="20"/>
                <w:szCs w:val="20"/>
              </w:rPr>
              <w:t xml:space="preserve"> (3.9)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139</w:t>
            </w:r>
            <w:r w:rsidRPr="006C485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4A2B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643.4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9868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6B11FB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6.</w:t>
            </w:r>
            <w:r w:rsidR="006B11FB">
              <w:rPr>
                <w:color w:val="000000"/>
                <w:sz w:val="20"/>
                <w:szCs w:val="20"/>
              </w:rPr>
              <w:t>1</w:t>
            </w:r>
            <w:r w:rsidRPr="006C485C">
              <w:rPr>
                <w:rFonts w:hint="eastAsia"/>
                <w:color w:val="000000"/>
                <w:sz w:val="20"/>
                <w:szCs w:val="20"/>
              </w:rPr>
              <w:t xml:space="preserve"> (3.8)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60115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1D3" w:rsidRPr="006C485C" w:rsidRDefault="00C731D3" w:rsidP="00DB7E0C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46.</w:t>
            </w:r>
            <w:r w:rsidR="00DB7E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13.81</w:t>
            </w:r>
          </w:p>
        </w:tc>
        <w:tc>
          <w:tcPr>
            <w:tcW w:w="1058" w:type="dxa"/>
            <w:tcBorders>
              <w:top w:val="nil"/>
              <w:bottom w:val="nil"/>
            </w:tcBorders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9.04-21.11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&lt;.001</w:t>
            </w:r>
          </w:p>
        </w:tc>
      </w:tr>
      <w:tr w:rsidR="00C731D3" w:rsidRPr="006C485C" w:rsidTr="00105E50">
        <w:trPr>
          <w:trHeight w:val="324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731D3" w:rsidRPr="006C485C" w:rsidRDefault="00C731D3" w:rsidP="00DE750A">
            <w:pPr>
              <w:widowControl/>
              <w:snapToGrid w:val="0"/>
              <w:ind w:firstLineChars="100" w:firstLine="200"/>
              <w:rPr>
                <w:rFonts w:eastAsia="標楷體"/>
                <w:kern w:val="0"/>
                <w:sz w:val="20"/>
                <w:szCs w:val="20"/>
              </w:rPr>
            </w:pPr>
            <w:r w:rsidRPr="006C485C">
              <w:rPr>
                <w:rFonts w:eastAsia="標楷體"/>
                <w:kern w:val="0"/>
                <w:sz w:val="20"/>
                <w:szCs w:val="20"/>
              </w:rPr>
              <w:t>50-59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731D3" w:rsidRPr="006C485C" w:rsidRDefault="00C731D3" w:rsidP="00C731D3">
            <w:pPr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181</w:t>
            </w:r>
            <w:r w:rsidRPr="006C48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C731D3" w:rsidRPr="006C485C" w:rsidRDefault="00C731D3" w:rsidP="00B213B1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5.</w:t>
            </w:r>
            <w:r w:rsidR="00D034C6">
              <w:rPr>
                <w:color w:val="000000"/>
                <w:sz w:val="20"/>
                <w:szCs w:val="20"/>
              </w:rPr>
              <w:t>4</w:t>
            </w:r>
            <w:r w:rsidRPr="006C485C">
              <w:rPr>
                <w:rFonts w:hint="eastAsia"/>
                <w:color w:val="000000"/>
                <w:sz w:val="20"/>
                <w:szCs w:val="20"/>
              </w:rPr>
              <w:t xml:space="preserve"> (3.7)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97</w:t>
            </w:r>
            <w:r w:rsidRPr="006C485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4A2B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368.9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7248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6B11FB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5.</w:t>
            </w:r>
            <w:r w:rsidR="006B11FB">
              <w:rPr>
                <w:color w:val="000000"/>
                <w:sz w:val="20"/>
                <w:szCs w:val="20"/>
              </w:rPr>
              <w:t>9</w:t>
            </w:r>
            <w:r w:rsidRPr="006C485C">
              <w:rPr>
                <w:rFonts w:hint="eastAsia"/>
                <w:color w:val="000000"/>
                <w:sz w:val="20"/>
                <w:szCs w:val="20"/>
              </w:rPr>
              <w:t xml:space="preserve"> (3.</w:t>
            </w:r>
            <w:r w:rsidR="006B11FB">
              <w:rPr>
                <w:color w:val="000000"/>
                <w:sz w:val="20"/>
                <w:szCs w:val="20"/>
              </w:rPr>
              <w:t>8</w:t>
            </w:r>
            <w:r w:rsidRPr="006C485C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42473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1D3" w:rsidRPr="006C485C" w:rsidRDefault="00C731D3" w:rsidP="00DB7E0C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21.</w:t>
            </w:r>
            <w:r w:rsidR="00DB7E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17.41</w:t>
            </w:r>
          </w:p>
        </w:tc>
        <w:tc>
          <w:tcPr>
            <w:tcW w:w="1058" w:type="dxa"/>
            <w:tcBorders>
              <w:top w:val="nil"/>
              <w:bottom w:val="nil"/>
            </w:tcBorders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8.39-36.14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&lt;.001</w:t>
            </w:r>
          </w:p>
        </w:tc>
      </w:tr>
      <w:tr w:rsidR="00C731D3" w:rsidRPr="006C485C" w:rsidTr="00105E50">
        <w:trPr>
          <w:trHeight w:val="324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731D3" w:rsidRPr="006C485C" w:rsidRDefault="00C731D3" w:rsidP="00DE750A">
            <w:pPr>
              <w:widowControl/>
              <w:snapToGrid w:val="0"/>
              <w:ind w:firstLineChars="100" w:firstLine="200"/>
              <w:rPr>
                <w:rFonts w:eastAsia="標楷體"/>
                <w:kern w:val="0"/>
                <w:sz w:val="20"/>
                <w:szCs w:val="20"/>
              </w:rPr>
            </w:pPr>
            <w:r w:rsidRPr="006C485C">
              <w:rPr>
                <w:rFonts w:eastAsia="標楷體"/>
                <w:kern w:val="0"/>
                <w:sz w:val="20"/>
                <w:szCs w:val="20"/>
              </w:rPr>
              <w:t>≥60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C731D3" w:rsidRPr="006C485C" w:rsidRDefault="00C731D3" w:rsidP="00C731D3">
            <w:pPr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47</w:t>
            </w:r>
            <w:r w:rsidRPr="006C48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C731D3" w:rsidRPr="006C485C" w:rsidRDefault="00C731D3" w:rsidP="00B213B1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5.</w:t>
            </w:r>
            <w:r w:rsidR="00D034C6">
              <w:rPr>
                <w:color w:val="000000"/>
                <w:sz w:val="20"/>
                <w:szCs w:val="20"/>
              </w:rPr>
              <w:t>4</w:t>
            </w:r>
            <w:r w:rsidRPr="006C485C">
              <w:rPr>
                <w:rFonts w:hint="eastAsia"/>
                <w:color w:val="000000"/>
                <w:sz w:val="20"/>
                <w:szCs w:val="20"/>
              </w:rPr>
              <w:t xml:space="preserve"> (3.8)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25</w:t>
            </w:r>
            <w:r w:rsidRPr="006C48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4A2B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315.</w:t>
            </w:r>
            <w:r w:rsidR="004A2B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1888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6B11FB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5.9 (4.0)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11159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1D3" w:rsidRPr="006C485C" w:rsidRDefault="00C731D3" w:rsidP="00DB7E0C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bottom w:val="nil"/>
            </w:tcBorders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-</w:t>
            </w:r>
          </w:p>
        </w:tc>
      </w:tr>
      <w:tr w:rsidR="00C731D3" w:rsidRPr="006C485C" w:rsidTr="00105E50">
        <w:trPr>
          <w:trHeight w:val="324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731D3" w:rsidRPr="006C485C" w:rsidRDefault="00C731D3" w:rsidP="00DE750A">
            <w:pPr>
              <w:widowControl/>
              <w:spacing w:line="300" w:lineRule="auto"/>
              <w:ind w:firstLineChars="50" w:firstLine="100"/>
              <w:rPr>
                <w:kern w:val="0"/>
                <w:sz w:val="20"/>
                <w:szCs w:val="20"/>
              </w:rPr>
            </w:pPr>
            <w:r w:rsidRPr="006C485C">
              <w:rPr>
                <w:kern w:val="0"/>
                <w:sz w:val="20"/>
                <w:szCs w:val="20"/>
              </w:rPr>
              <w:t>Total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731D3" w:rsidRPr="006C485C" w:rsidRDefault="00C731D3" w:rsidP="00C731D3">
            <w:pPr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1065</w:t>
            </w:r>
            <w:r w:rsidRPr="006C485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C731D3" w:rsidRPr="006C485C" w:rsidRDefault="00C731D3" w:rsidP="00B213B1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6C485C">
              <w:rPr>
                <w:color w:val="000000"/>
                <w:sz w:val="20"/>
                <w:szCs w:val="20"/>
              </w:rPr>
              <w:t>9 (3.9)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vAlign w:val="center"/>
          </w:tcPr>
          <w:p w:rsidR="00C731D3" w:rsidRPr="006C485C" w:rsidRDefault="00C731D3" w:rsidP="00C731D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62</w:t>
            </w:r>
            <w:r w:rsidRPr="006C485C"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C731D3" w:rsidRPr="006C485C" w:rsidRDefault="00C731D3" w:rsidP="004A2B7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582.1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42628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:rsidR="00C731D3" w:rsidRPr="006C485C" w:rsidRDefault="00C731D3" w:rsidP="006B11FB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6.2 (3.8)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266211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31D3" w:rsidRPr="006C485C" w:rsidRDefault="00C731D3" w:rsidP="00DB7E0C">
            <w:pPr>
              <w:widowControl/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6C485C">
              <w:rPr>
                <w:rFonts w:hint="eastAsia"/>
                <w:color w:val="000000"/>
                <w:sz w:val="20"/>
                <w:szCs w:val="20"/>
              </w:rPr>
              <w:t>4</w:t>
            </w:r>
            <w:r w:rsidR="00DB7E0C"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13.25</w:t>
            </w:r>
          </w:p>
        </w:tc>
        <w:tc>
          <w:tcPr>
            <w:tcW w:w="1058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10.76-16.31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C731D3" w:rsidRPr="006C485C" w:rsidRDefault="00C731D3" w:rsidP="00C731D3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6C485C">
              <w:rPr>
                <w:rFonts w:hint="eastAsia"/>
                <w:kern w:val="0"/>
                <w:sz w:val="20"/>
                <w:szCs w:val="20"/>
              </w:rPr>
              <w:t>&lt;.001</w:t>
            </w:r>
          </w:p>
        </w:tc>
      </w:tr>
    </w:tbl>
    <w:p w:rsidR="00720C1D" w:rsidRPr="000D40F6" w:rsidRDefault="00E67DAA" w:rsidP="00720C1D">
      <w:pPr>
        <w:widowControl/>
        <w:tabs>
          <w:tab w:val="left" w:pos="6668"/>
          <w:tab w:val="left" w:pos="7254"/>
          <w:tab w:val="left" w:pos="8574"/>
        </w:tabs>
        <w:snapToGrid w:val="0"/>
        <w:spacing w:line="300" w:lineRule="auto"/>
        <w:ind w:leftChars="150" w:left="360"/>
        <w:rPr>
          <w:color w:val="0000B4"/>
          <w:sz w:val="20"/>
          <w:szCs w:val="20"/>
        </w:rPr>
      </w:pPr>
      <w:r w:rsidRPr="000D40F6">
        <w:rPr>
          <w:color w:val="0000B4"/>
          <w:kern w:val="0"/>
          <w:sz w:val="20"/>
          <w:szCs w:val="20"/>
        </w:rPr>
        <w:t>*</w:t>
      </w:r>
      <w:r w:rsidRPr="000D40F6">
        <w:rPr>
          <w:i/>
          <w:color w:val="0000B4"/>
          <w:kern w:val="0"/>
          <w:sz w:val="20"/>
          <w:szCs w:val="20"/>
        </w:rPr>
        <w:t xml:space="preserve">P </w:t>
      </w:r>
      <w:r w:rsidRPr="000D40F6">
        <w:rPr>
          <w:color w:val="0000B4"/>
          <w:kern w:val="0"/>
          <w:sz w:val="20"/>
          <w:szCs w:val="20"/>
        </w:rPr>
        <w:t>&lt; .05; **</w:t>
      </w:r>
      <w:r w:rsidRPr="000D40F6">
        <w:rPr>
          <w:i/>
          <w:color w:val="0000B4"/>
          <w:kern w:val="0"/>
          <w:sz w:val="20"/>
          <w:szCs w:val="20"/>
        </w:rPr>
        <w:t xml:space="preserve">P </w:t>
      </w:r>
      <w:r w:rsidRPr="000D40F6">
        <w:rPr>
          <w:color w:val="0000B4"/>
          <w:kern w:val="0"/>
          <w:sz w:val="20"/>
          <w:szCs w:val="20"/>
        </w:rPr>
        <w:t>&lt; .01</w:t>
      </w:r>
      <w:r w:rsidR="0085698F" w:rsidRPr="000D40F6">
        <w:rPr>
          <w:rFonts w:hint="eastAsia"/>
          <w:color w:val="0000B4"/>
          <w:kern w:val="0"/>
          <w:sz w:val="20"/>
          <w:szCs w:val="20"/>
        </w:rPr>
        <w:t xml:space="preserve">; </w:t>
      </w:r>
      <w:proofErr w:type="spellStart"/>
      <w:r w:rsidRPr="000D40F6">
        <w:rPr>
          <w:color w:val="0000B4"/>
          <w:sz w:val="20"/>
          <w:szCs w:val="20"/>
          <w:vertAlign w:val="superscript"/>
        </w:rPr>
        <w:t>a</w:t>
      </w:r>
      <w:r w:rsidRPr="000D40F6">
        <w:rPr>
          <w:color w:val="0000B4"/>
          <w:sz w:val="20"/>
          <w:szCs w:val="20"/>
        </w:rPr>
        <w:t>Incidence</w:t>
      </w:r>
      <w:proofErr w:type="spellEnd"/>
      <w:r w:rsidRPr="000D40F6">
        <w:rPr>
          <w:color w:val="0000B4"/>
          <w:sz w:val="20"/>
          <w:szCs w:val="20"/>
        </w:rPr>
        <w:t>: incident number/100</w:t>
      </w:r>
      <w:r w:rsidR="00AC7B81" w:rsidRPr="000D40F6">
        <w:rPr>
          <w:color w:val="0000B4"/>
          <w:sz w:val="20"/>
          <w:szCs w:val="20"/>
        </w:rPr>
        <w:t> </w:t>
      </w:r>
      <w:r w:rsidRPr="000D40F6">
        <w:rPr>
          <w:color w:val="0000B4"/>
          <w:sz w:val="20"/>
          <w:szCs w:val="20"/>
        </w:rPr>
        <w:t>000 person-years</w:t>
      </w:r>
      <w:r w:rsidR="00A06243" w:rsidRPr="000D40F6">
        <w:rPr>
          <w:rFonts w:hint="eastAsia"/>
          <w:color w:val="0000B4"/>
          <w:sz w:val="20"/>
          <w:szCs w:val="20"/>
        </w:rPr>
        <w:t xml:space="preserve">; </w:t>
      </w:r>
      <w:r w:rsidRPr="000D40F6">
        <w:rPr>
          <w:color w:val="0000B4"/>
          <w:sz w:val="20"/>
          <w:szCs w:val="20"/>
          <w:vertAlign w:val="superscript"/>
        </w:rPr>
        <w:t>b</w:t>
      </w:r>
      <w:r w:rsidR="00720C1D" w:rsidRPr="000D40F6">
        <w:rPr>
          <w:color w:val="0000B4"/>
          <w:sz w:val="20"/>
          <w:szCs w:val="20"/>
        </w:rPr>
        <w:t xml:space="preserve"> Estimated using Poisson regression model.</w:t>
      </w:r>
    </w:p>
    <w:p w:rsidR="00A167AE" w:rsidRPr="000D40F6" w:rsidRDefault="00720C1D" w:rsidP="00720C1D">
      <w:pPr>
        <w:widowControl/>
        <w:tabs>
          <w:tab w:val="left" w:pos="6668"/>
          <w:tab w:val="left" w:pos="7254"/>
          <w:tab w:val="left" w:pos="8574"/>
        </w:tabs>
        <w:snapToGrid w:val="0"/>
        <w:spacing w:line="300" w:lineRule="auto"/>
        <w:ind w:leftChars="150" w:left="360"/>
        <w:rPr>
          <w:rFonts w:eastAsia="標楷體"/>
          <w:bCs/>
          <w:color w:val="0000B4"/>
          <w:sz w:val="20"/>
          <w:szCs w:val="20"/>
        </w:rPr>
        <w:sectPr w:rsidR="00A167AE" w:rsidRPr="000D40F6" w:rsidSect="00216A93">
          <w:pgSz w:w="16838" w:h="11906" w:orient="landscape" w:code="9"/>
          <w:pgMar w:top="1440" w:right="1259" w:bottom="1321" w:left="1440" w:header="851" w:footer="992" w:gutter="0"/>
          <w:cols w:space="425"/>
          <w:docGrid w:linePitch="360"/>
        </w:sectPr>
      </w:pPr>
      <w:r w:rsidRPr="000D40F6">
        <w:rPr>
          <w:color w:val="0000B4"/>
          <w:sz w:val="20"/>
          <w:szCs w:val="20"/>
        </w:rPr>
        <w:t xml:space="preserve">Abbreviation: </w:t>
      </w:r>
      <w:proofErr w:type="spellStart"/>
      <w:r w:rsidRPr="000D40F6">
        <w:rPr>
          <w:color w:val="0000B4"/>
          <w:sz w:val="20"/>
          <w:szCs w:val="20"/>
        </w:rPr>
        <w:t>aIRR</w:t>
      </w:r>
      <w:proofErr w:type="spellEnd"/>
      <w:r w:rsidRPr="000D40F6">
        <w:rPr>
          <w:color w:val="0000B4"/>
          <w:sz w:val="20"/>
          <w:szCs w:val="20"/>
        </w:rPr>
        <w:t xml:space="preserve"> = adjusted incidence rate ratio</w:t>
      </w:r>
      <w:r w:rsidR="0085698F" w:rsidRPr="000D40F6">
        <w:rPr>
          <w:rFonts w:hint="eastAsia"/>
          <w:color w:val="0000B4"/>
          <w:sz w:val="20"/>
          <w:szCs w:val="20"/>
        </w:rPr>
        <w:t xml:space="preserve">; </w:t>
      </w:r>
      <w:proofErr w:type="spellStart"/>
      <w:r w:rsidR="00E67DAA" w:rsidRPr="000D40F6">
        <w:rPr>
          <w:color w:val="0000B4"/>
          <w:sz w:val="20"/>
          <w:szCs w:val="20"/>
          <w:vertAlign w:val="superscript"/>
        </w:rPr>
        <w:t>c</w:t>
      </w:r>
      <w:r w:rsidR="00E67DAA" w:rsidRPr="000D40F6">
        <w:rPr>
          <w:color w:val="0000B4"/>
          <w:sz w:val="20"/>
          <w:szCs w:val="20"/>
        </w:rPr>
        <w:t>Indicates</w:t>
      </w:r>
      <w:proofErr w:type="spellEnd"/>
      <w:r w:rsidR="00E67DAA" w:rsidRPr="000D40F6">
        <w:rPr>
          <w:color w:val="0000B4"/>
          <w:sz w:val="20"/>
          <w:szCs w:val="20"/>
        </w:rPr>
        <w:t xml:space="preserve"> age </w:t>
      </w:r>
      <w:r w:rsidR="00AC7B81" w:rsidRPr="000D40F6">
        <w:rPr>
          <w:color w:val="0000B4"/>
          <w:sz w:val="20"/>
          <w:szCs w:val="20"/>
        </w:rPr>
        <w:t xml:space="preserve">when bipolar disorder was </w:t>
      </w:r>
      <w:r w:rsidR="0031100A" w:rsidRPr="000D40F6">
        <w:rPr>
          <w:color w:val="0000B4"/>
          <w:sz w:val="20"/>
          <w:szCs w:val="20"/>
        </w:rPr>
        <w:t>newly</w:t>
      </w:r>
      <w:r w:rsidR="00AC7B81" w:rsidRPr="000D40F6">
        <w:rPr>
          <w:color w:val="0000B4"/>
          <w:sz w:val="20"/>
          <w:szCs w:val="20"/>
        </w:rPr>
        <w:t xml:space="preserve"> </w:t>
      </w:r>
      <w:r w:rsidR="0031100A" w:rsidRPr="000D40F6">
        <w:rPr>
          <w:color w:val="0000B4"/>
          <w:sz w:val="20"/>
          <w:szCs w:val="20"/>
        </w:rPr>
        <w:t>diagnosed</w:t>
      </w:r>
      <w:r w:rsidR="00E67DAA" w:rsidRPr="000D40F6">
        <w:rPr>
          <w:color w:val="0000B4"/>
          <w:sz w:val="20"/>
          <w:szCs w:val="20"/>
        </w:rPr>
        <w:t xml:space="preserve"> between </w:t>
      </w:r>
      <w:r w:rsidR="00AC7B81" w:rsidRPr="000D40F6">
        <w:rPr>
          <w:color w:val="0000B4"/>
          <w:sz w:val="20"/>
          <w:szCs w:val="20"/>
        </w:rPr>
        <w:t xml:space="preserve">January 1, </w:t>
      </w:r>
      <w:r w:rsidR="00AC7B81" w:rsidRPr="000D40F6">
        <w:rPr>
          <w:rFonts w:hint="eastAsia"/>
          <w:color w:val="0000B4"/>
          <w:sz w:val="20"/>
          <w:szCs w:val="20"/>
        </w:rPr>
        <w:t>1999</w:t>
      </w:r>
      <w:r w:rsidR="00AC7B81" w:rsidRPr="000D40F6">
        <w:rPr>
          <w:color w:val="0000B4"/>
          <w:sz w:val="20"/>
          <w:szCs w:val="20"/>
        </w:rPr>
        <w:t xml:space="preserve">, </w:t>
      </w:r>
      <w:r w:rsidR="004724F7" w:rsidRPr="000D40F6">
        <w:rPr>
          <w:color w:val="0000B4"/>
          <w:sz w:val="20"/>
          <w:szCs w:val="20"/>
        </w:rPr>
        <w:t>and</w:t>
      </w:r>
      <w:r w:rsidR="00AC7B81" w:rsidRPr="000D40F6">
        <w:rPr>
          <w:color w:val="0000B4"/>
          <w:sz w:val="20"/>
          <w:szCs w:val="20"/>
        </w:rPr>
        <w:t xml:space="preserve"> December 31, 2012</w:t>
      </w:r>
    </w:p>
    <w:p w:rsidR="007E6263" w:rsidRDefault="007E6263" w:rsidP="008119F0">
      <w:pPr>
        <w:ind w:left="300" w:hangingChars="150" w:hanging="300"/>
        <w:rPr>
          <w:rFonts w:eastAsia="標楷體"/>
          <w:color w:val="000000"/>
          <w:sz w:val="20"/>
          <w:szCs w:val="20"/>
        </w:rPr>
      </w:pPr>
      <w:r w:rsidRPr="00DE7D22">
        <w:rPr>
          <w:rFonts w:eastAsia="標楷體" w:hint="eastAsia"/>
          <w:b/>
          <w:color w:val="0000B4"/>
          <w:sz w:val="20"/>
          <w:szCs w:val="20"/>
        </w:rPr>
        <w:lastRenderedPageBreak/>
        <w:t>e</w:t>
      </w:r>
      <w:r w:rsidRPr="00DE7D22">
        <w:rPr>
          <w:rFonts w:eastAsia="標楷體"/>
          <w:b/>
          <w:color w:val="0000B4"/>
          <w:sz w:val="20"/>
          <w:szCs w:val="20"/>
        </w:rPr>
        <w:t>-Figure 1.</w:t>
      </w:r>
      <w:r w:rsidR="00640304" w:rsidRPr="00DE7D22">
        <w:rPr>
          <w:rFonts w:eastAsia="標楷體"/>
          <w:b/>
          <w:color w:val="0000B4"/>
          <w:sz w:val="20"/>
          <w:szCs w:val="20"/>
        </w:rPr>
        <w:t xml:space="preserve"> </w:t>
      </w:r>
      <w:r w:rsidR="00640304" w:rsidRPr="00DE7D22">
        <w:rPr>
          <w:rFonts w:eastAsia="標楷體"/>
          <w:color w:val="0000B4"/>
          <w:sz w:val="20"/>
          <w:szCs w:val="20"/>
        </w:rPr>
        <w:t>Study flow diagram for the sensitivity analysis</w:t>
      </w:r>
    </w:p>
    <w:p w:rsidR="003E2966" w:rsidRDefault="003E2966" w:rsidP="008119F0">
      <w:pPr>
        <w:ind w:left="300" w:hangingChars="150" w:hanging="300"/>
        <w:rPr>
          <w:rFonts w:eastAsia="標楷體"/>
          <w:b/>
          <w:color w:val="000000"/>
          <w:sz w:val="20"/>
          <w:szCs w:val="20"/>
        </w:rPr>
      </w:pPr>
      <w:r w:rsidRPr="00B96A3B">
        <w:rPr>
          <w:rFonts w:eastAsia="標楷體"/>
          <w:noProof/>
          <w:color w:val="0000B4"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82816" behindDoc="0" locked="0" layoutInCell="1" allowOverlap="1" wp14:anchorId="03A1DC9D" wp14:editId="739922E9">
                <wp:simplePos x="0" y="0"/>
                <wp:positionH relativeFrom="character">
                  <wp:posOffset>0</wp:posOffset>
                </wp:positionH>
                <wp:positionV relativeFrom="line">
                  <wp:posOffset>-635</wp:posOffset>
                </wp:positionV>
                <wp:extent cx="5819775" cy="9344024"/>
                <wp:effectExtent l="0" t="0" r="0" b="0"/>
                <wp:wrapNone/>
                <wp:docPr id="49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1588662"/>
                            <a:ext cx="2552700" cy="439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966" w:rsidRPr="00B96A3B" w:rsidRDefault="00D73AFD" w:rsidP="00B96A3B">
                              <w:pPr>
                                <w:snapToGrid w:val="0"/>
                                <w:ind w:left="400" w:hangingChars="200" w:hanging="400"/>
                                <w:jc w:val="center"/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</w:pPr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The selected individuals </w:t>
                              </w:r>
                              <w:r w:rsidRPr="00B96A3B"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B96A3B">
                                <w:rPr>
                                  <w:i/>
                                  <w:color w:val="0000B4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96A3B"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>=</w:t>
                              </w:r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 9,989</w:t>
                              </w:r>
                              <w:r w:rsidRPr="00B96A3B"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196</w:t>
                              </w:r>
                              <w:r w:rsidRPr="00B96A3B"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2916" y="2312941"/>
                            <a:ext cx="2552700" cy="1069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966" w:rsidRPr="00B96A3B" w:rsidRDefault="00B96A3B" w:rsidP="00D73AFD">
                              <w:pPr>
                                <w:snapToGrid w:val="0"/>
                                <w:ind w:left="400" w:hangingChars="200" w:hanging="400"/>
                                <w:jc w:val="center"/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</w:pPr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Any p</w:t>
                              </w:r>
                              <w:r w:rsidRPr="00B96A3B"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 xml:space="preserve">atient </w:t>
                              </w:r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who </w:t>
                              </w:r>
                              <w:r w:rsidR="007A0C0A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was an </w:t>
                              </w:r>
                              <w:r w:rsidRPr="00B96A3B"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>outpati</w:t>
                              </w:r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ent</w:t>
                              </w:r>
                              <w:r w:rsidR="007A0C0A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 or inpatient</w:t>
                              </w:r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7A0C0A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or visited </w:t>
                              </w:r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emergency)</w:t>
                              </w:r>
                              <w:r w:rsidR="008C3830" w:rsidRPr="00B96A3B"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 xml:space="preserve"> with </w:t>
                              </w:r>
                              <w:r w:rsidR="008C3830"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C3830" w:rsidRPr="00B96A3B"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 xml:space="preserve"> consistent diagnosis of bipolar disorder (ICD-9</w:t>
                              </w:r>
                              <w:r w:rsidR="008C3830"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-CM</w:t>
                              </w:r>
                              <w:r w:rsidR="008C3830" w:rsidRPr="00B96A3B"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 xml:space="preserve"> code</w:t>
                              </w:r>
                              <w:r w:rsidR="008C3830"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8C3830" w:rsidRPr="00B96A3B"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 xml:space="preserve"> 296.0</w:t>
                              </w:r>
                              <w:r w:rsidR="008C3830"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8C3830" w:rsidRPr="00B96A3B"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>296.16, 296.4</w:t>
                              </w:r>
                              <w:r w:rsidR="008C3830"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8C3830" w:rsidRPr="00B96A3B"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 xml:space="preserve">296.81, 296.89) between </w:t>
                              </w:r>
                              <w:smartTag w:uri="urn:schemas-microsoft-com:office:smarttags" w:element="date">
                                <w:smartTagPr>
                                  <w:attr w:name="Month" w:val="1"/>
                                  <w:attr w:name="Day" w:val="1"/>
                                  <w:attr w:name="Year" w:val="1999"/>
                                </w:smartTagPr>
                                <w:r w:rsidR="008C3830" w:rsidRPr="00B96A3B">
                                  <w:rPr>
                                    <w:color w:val="0000B4"/>
                                    <w:sz w:val="20"/>
                                    <w:szCs w:val="20"/>
                                  </w:rPr>
                                  <w:t xml:space="preserve">January 1, </w:t>
                                </w:r>
                                <w:r w:rsidR="008C3830" w:rsidRPr="00B96A3B">
                                  <w:rPr>
                                    <w:rFonts w:hint="eastAsia"/>
                                    <w:color w:val="0000B4"/>
                                    <w:sz w:val="20"/>
                                    <w:szCs w:val="20"/>
                                  </w:rPr>
                                  <w:t>1999</w:t>
                                </w:r>
                              </w:smartTag>
                              <w:r w:rsidR="008C3830"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8C3830" w:rsidRPr="00B96A3B"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 xml:space="preserve"> and </w:t>
                              </w:r>
                              <w:smartTag w:uri="urn:schemas-microsoft-com:office:smarttags" w:element="date">
                                <w:smartTagPr>
                                  <w:attr w:name="Month" w:val="12"/>
                                  <w:attr w:name="Day" w:val="31"/>
                                  <w:attr w:name="Year" w:val="2012"/>
                                </w:smartTagPr>
                                <w:r w:rsidR="008C3830" w:rsidRPr="00B96A3B">
                                  <w:rPr>
                                    <w:color w:val="0000B4"/>
                                    <w:sz w:val="20"/>
                                    <w:szCs w:val="20"/>
                                  </w:rPr>
                                  <w:t xml:space="preserve">December 31, </w:t>
                                </w:r>
                                <w:r w:rsidR="008C3830" w:rsidRPr="00B96A3B">
                                  <w:rPr>
                                    <w:rFonts w:hint="eastAsia"/>
                                    <w:color w:val="0000B4"/>
                                    <w:sz w:val="20"/>
                                    <w:szCs w:val="20"/>
                                  </w:rPr>
                                  <w:t>2012</w:t>
                                </w:r>
                              </w:smartTag>
                              <w:r w:rsidR="008C3830" w:rsidRPr="00B96A3B"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8C3830" w:rsidRPr="00B96A3B">
                                <w:rPr>
                                  <w:i/>
                                  <w:color w:val="0000B4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8C3830"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C3830" w:rsidRPr="00B96A3B"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>=</w:t>
                              </w:r>
                              <w:r w:rsidR="008C3830"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 7241</w:t>
                              </w:r>
                              <w:r w:rsidR="008C3830" w:rsidRPr="00B96A3B"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57200"/>
                            <a:ext cx="2552700" cy="680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1950" w:rsidRPr="00B96A3B" w:rsidRDefault="00401950" w:rsidP="00401950">
                              <w:pPr>
                                <w:snapToGrid w:val="0"/>
                                <w:ind w:left="300" w:hangingChars="150" w:hanging="300"/>
                                <w:jc w:val="center"/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</w:pPr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Nationwide National Health Insurance Research Database (1996-2013)</w:t>
                              </w:r>
                            </w:p>
                            <w:p w:rsidR="003E2966" w:rsidRPr="00B96A3B" w:rsidRDefault="00401950" w:rsidP="00401950">
                              <w:pPr>
                                <w:snapToGrid w:val="0"/>
                                <w:ind w:left="300" w:hangingChars="150" w:hanging="300"/>
                                <w:jc w:val="center"/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</w:pPr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N = 1 000 000 representatives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241425" y="1362710"/>
                            <a:ext cx="4514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449266" y="3575449"/>
                            <a:ext cx="1660183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476375" y="1361782"/>
                            <a:ext cx="16198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310836" y="2173556"/>
                            <a:ext cx="2781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449266" y="3370384"/>
                            <a:ext cx="953" cy="3863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067050" y="634072"/>
                            <a:ext cx="2371725" cy="859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966" w:rsidRPr="00B96A3B" w:rsidRDefault="003E2966" w:rsidP="003E2966">
                              <w:pPr>
                                <w:snapToGrid w:val="0"/>
                                <w:ind w:left="300" w:hangingChars="150" w:hanging="300"/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</w:pPr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Excluding ever diagnosed with schizophrenia (ICD-9-CM code 295</w:t>
                              </w:r>
                              <w:proofErr w:type="gramStart"/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.*</w:t>
                              </w:r>
                              <w:proofErr w:type="gramEnd"/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*) in the study cohort between </w:t>
                              </w:r>
                              <w:smartTag w:uri="urn:schemas-microsoft-com:office:smarttags" w:element="date">
                                <w:smartTagPr>
                                  <w:attr w:name="Month" w:val="1"/>
                                  <w:attr w:name="Day" w:val="1"/>
                                  <w:attr w:name="Year" w:val="1999"/>
                                </w:smartTagPr>
                                <w:r w:rsidRPr="00B96A3B">
                                  <w:rPr>
                                    <w:color w:val="0000B4"/>
                                    <w:sz w:val="20"/>
                                    <w:szCs w:val="20"/>
                                  </w:rPr>
                                  <w:t>January 1, 1999</w:t>
                                </w:r>
                              </w:smartTag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, and December 31, 201</w:t>
                              </w:r>
                              <w:r w:rsidR="008C3830"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Pr="00B96A3B">
                                <w:rPr>
                                  <w:i/>
                                  <w:color w:val="0000B4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 w:rsidR="00185ACF"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10804</w:t>
                              </w:r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071349" y="3112538"/>
                            <a:ext cx="2413000" cy="1042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966" w:rsidRPr="00B96A3B" w:rsidRDefault="003E2966" w:rsidP="003E2966">
                              <w:pPr>
                                <w:snapToGrid w:val="0"/>
                                <w:ind w:left="300" w:hangingChars="150" w:hanging="300"/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</w:pPr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Excluding inpatient, outpatient, and emergency patients that had alcohol dependence (ICD-9-CM code 303</w:t>
                              </w:r>
                              <w:proofErr w:type="gramStart"/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.*</w:t>
                              </w:r>
                              <w:proofErr w:type="gramEnd"/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*) or alcohol psychosis (ICD-9-CM</w:t>
                              </w:r>
                              <w:r w:rsidR="002E0A80"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 code 291.**) before firstly diagnosed as </w:t>
                              </w:r>
                              <w:r w:rsidRPr="00B96A3B"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>bipolar disorder</w:t>
                              </w:r>
                              <w:r w:rsidR="00283890"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 (baseline)</w:t>
                              </w:r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Pr="00B96A3B">
                                <w:rPr>
                                  <w:i/>
                                  <w:color w:val="0000B4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= </w:t>
                              </w:r>
                              <w:r w:rsidR="002E0A80"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406</w:t>
                              </w:r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3E2966" w:rsidRPr="00B96A3B" w:rsidRDefault="003E2966" w:rsidP="003E2966">
                              <w:pPr>
                                <w:snapToGrid w:val="0"/>
                                <w:ind w:left="300" w:hangingChars="150" w:hanging="300"/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3768969"/>
                            <a:ext cx="2552700" cy="474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966" w:rsidRPr="00B96A3B" w:rsidRDefault="003E2966" w:rsidP="003E2966">
                              <w:pPr>
                                <w:snapToGrid w:val="0"/>
                                <w:jc w:val="center"/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</w:pPr>
                              <w:r w:rsidRPr="00B96A3B"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>Bipolar cohort (</w:t>
                              </w:r>
                              <w:r w:rsidRPr="00B96A3B">
                                <w:rPr>
                                  <w:rFonts w:hint="eastAsia"/>
                                  <w:i/>
                                  <w:iCs/>
                                  <w:color w:val="0000B4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96A3B"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>=</w:t>
                              </w:r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37C0E"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6835</w:t>
                              </w:r>
                              <w:r w:rsidRPr="00B96A3B"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2916" y="5493971"/>
                            <a:ext cx="2552700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966" w:rsidRPr="00B96A3B" w:rsidRDefault="003E2966" w:rsidP="003E2966">
                              <w:pPr>
                                <w:snapToGrid w:val="0"/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</w:pPr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Cases with incident alcohol dependence (ICD-9-CM coded </w:t>
                              </w:r>
                              <w:r w:rsidRPr="00B96A3B"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>291</w:t>
                              </w:r>
                              <w:proofErr w:type="gramStart"/>
                              <w:r w:rsidRPr="00B96A3B"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>.*</w:t>
                              </w:r>
                              <w:proofErr w:type="gramEnd"/>
                              <w:r w:rsidRPr="00B96A3B"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>*</w:t>
                              </w:r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 and 303.**; </w:t>
                              </w:r>
                              <w:r w:rsidRPr="00B96A3B">
                                <w:rPr>
                                  <w:i/>
                                  <w:iCs/>
                                  <w:color w:val="0000B4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 w:rsidR="00283890"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158</w:t>
                              </w:r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) after the </w:t>
                              </w:r>
                              <w:r w:rsidR="00283890"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baseline</w:t>
                              </w:r>
                            </w:p>
                            <w:p w:rsidR="003E2966" w:rsidRPr="00B96A3B" w:rsidRDefault="003E2966" w:rsidP="003E2966">
                              <w:pPr>
                                <w:snapToGrid w:val="0"/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72916" y="4566871"/>
                            <a:ext cx="2552700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966" w:rsidRPr="00B96A3B" w:rsidRDefault="00237C0E" w:rsidP="003E2966">
                              <w:pPr>
                                <w:snapToGrid w:val="0"/>
                                <w:jc w:val="center"/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</w:pPr>
                              <w:r w:rsidRPr="00B96A3B"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>Patients aged between 15 and 65 years</w:t>
                              </w:r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Pr="00B96A3B">
                                <w:rPr>
                                  <w:i/>
                                  <w:iCs/>
                                  <w:color w:val="0000B4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B96A3B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 = 5619)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449266" y="5184091"/>
                            <a:ext cx="0" cy="309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30215" y="4249328"/>
                            <a:ext cx="5862" cy="309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020891" y="4559105"/>
                            <a:ext cx="2433320" cy="624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966" w:rsidRPr="005F3A84" w:rsidRDefault="003E2966" w:rsidP="003E2966">
                              <w:pPr>
                                <w:snapToGrid w:val="0"/>
                                <w:jc w:val="center"/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</w:pPr>
                              <w:r w:rsidRPr="005F3A84"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>Age-</w:t>
                              </w:r>
                              <w:r w:rsidRPr="005F3A84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 and sex-matched comparison </w:t>
                              </w:r>
                              <w:r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controls</w:t>
                              </w:r>
                              <w:r w:rsidRPr="005F3A84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 with the ratio of 1:4 randomly selected from the general population </w:t>
                              </w:r>
                              <w:r w:rsidRPr="005F3A84"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5F3A84">
                                <w:rPr>
                                  <w:i/>
                                  <w:color w:val="0000B4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5F3A84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=</w:t>
                              </w:r>
                              <w:r w:rsidR="00EF19F2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22476</w:t>
                              </w:r>
                              <w:r w:rsidRPr="005F3A84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021525" y="5507506"/>
                            <a:ext cx="2437765" cy="708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966" w:rsidRDefault="003E2966" w:rsidP="003E2966">
                              <w:pPr>
                                <w:snapToGrid w:val="0"/>
                                <w:jc w:val="center"/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 xml:space="preserve">ontrols </w:t>
                              </w:r>
                              <w:r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with incident alcohol dependence (</w:t>
                              </w:r>
                              <w:r w:rsidRPr="00961629">
                                <w:rPr>
                                  <w:i/>
                                  <w:color w:val="0000B4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=</w:t>
                              </w:r>
                              <w:r w:rsidR="00FF1444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119</w:t>
                              </w:r>
                              <w:r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3E2966" w:rsidRPr="005F3A84" w:rsidRDefault="00FF1444" w:rsidP="003E2966">
                              <w:pPr>
                                <w:snapToGrid w:val="0"/>
                                <w:jc w:val="center"/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</w:pPr>
                              <w:r w:rsidRPr="00FF1444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3E2966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alculate the </w:t>
                              </w:r>
                              <w:r w:rsidR="003E2966" w:rsidRPr="005F3A84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adjusted incidence </w:t>
                              </w:r>
                              <w:r w:rsidR="003E2966" w:rsidRPr="005F3A84">
                                <w:rPr>
                                  <w:rFonts w:hint="eastAsia"/>
                                  <w:color w:val="0000B4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3E2966" w:rsidRPr="005F3A84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ate ratio</w:t>
                              </w:r>
                              <w:r w:rsidR="003E2966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E2966" w:rsidRPr="005F3A84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spellStart"/>
                              <w:r w:rsidR="003E2966" w:rsidRPr="005F3A84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aIRR</w:t>
                              </w:r>
                              <w:proofErr w:type="spellEnd"/>
                              <w:r w:rsidR="003E2966" w:rsidRPr="005F3A84">
                                <w:rPr>
                                  <w:color w:val="0000B4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直線接點 29"/>
                        <wps:cNvCnPr/>
                        <wps:spPr>
                          <a:xfrm flipV="1">
                            <a:off x="2725616" y="4853582"/>
                            <a:ext cx="295275" cy="43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接點 31"/>
                        <wps:cNvCnPr/>
                        <wps:spPr>
                          <a:xfrm flipH="1" flipV="1">
                            <a:off x="4237551" y="5183268"/>
                            <a:ext cx="2857" cy="3242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1DC9D" id="Canvas 2" o:spid="_x0000_s1026" editas="canvas" style="position:absolute;margin-left:0;margin-top:-.05pt;width:458.25pt;height:735.75pt;z-index:251682816;mso-position-horizontal-relative:char;mso-position-vertical-relative:line" coordsize="58197,93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197;height:9343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05;top:15886;width:25527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3E2966" w:rsidRPr="00B96A3B" w:rsidRDefault="00D73AFD" w:rsidP="00B96A3B">
                        <w:pPr>
                          <w:snapToGrid w:val="0"/>
                          <w:ind w:left="400" w:hangingChars="200" w:hanging="400"/>
                          <w:jc w:val="center"/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</w:pPr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 xml:space="preserve">The selected individuals </w:t>
                        </w:r>
                        <w:r w:rsidRPr="00B96A3B"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>(</w:t>
                        </w:r>
                        <w:r w:rsidRPr="00B96A3B">
                          <w:rPr>
                            <w:i/>
                            <w:color w:val="0000B4"/>
                            <w:sz w:val="20"/>
                            <w:szCs w:val="20"/>
                          </w:rPr>
                          <w:t>n</w:t>
                        </w:r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 xml:space="preserve"> </w:t>
                        </w:r>
                        <w:r w:rsidRPr="00B96A3B"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>=</w:t>
                        </w:r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 xml:space="preserve"> 9,989</w:t>
                        </w:r>
                        <w:r w:rsidRPr="00B96A3B"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>,</w:t>
                        </w:r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>196</w:t>
                        </w:r>
                        <w:r w:rsidRPr="00B96A3B"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5" o:spid="_x0000_s1029" type="#_x0000_t202" style="position:absolute;left:1729;top:23129;width:25527;height:10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3E2966" w:rsidRPr="00B96A3B" w:rsidRDefault="00B96A3B" w:rsidP="00D73AFD">
                        <w:pPr>
                          <w:snapToGrid w:val="0"/>
                          <w:ind w:left="400" w:hangingChars="200" w:hanging="400"/>
                          <w:jc w:val="center"/>
                          <w:rPr>
                            <w:color w:val="0000B4"/>
                            <w:sz w:val="20"/>
                            <w:szCs w:val="20"/>
                          </w:rPr>
                        </w:pPr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>Any p</w:t>
                        </w:r>
                        <w:r w:rsidRPr="00B96A3B"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 xml:space="preserve">atient </w:t>
                        </w:r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 xml:space="preserve">who </w:t>
                        </w:r>
                        <w:r w:rsidR="007A0C0A">
                          <w:rPr>
                            <w:color w:val="0000B4"/>
                            <w:sz w:val="20"/>
                            <w:szCs w:val="20"/>
                          </w:rPr>
                          <w:t xml:space="preserve">was an </w:t>
                        </w:r>
                        <w:r w:rsidRPr="00B96A3B"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>outpati</w:t>
                        </w:r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>ent</w:t>
                        </w:r>
                        <w:r w:rsidR="007A0C0A">
                          <w:rPr>
                            <w:color w:val="0000B4"/>
                            <w:sz w:val="20"/>
                            <w:szCs w:val="20"/>
                          </w:rPr>
                          <w:t xml:space="preserve"> or inpatient</w:t>
                        </w:r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 xml:space="preserve">, </w:t>
                        </w:r>
                        <w:r w:rsidR="007A0C0A">
                          <w:rPr>
                            <w:color w:val="0000B4"/>
                            <w:sz w:val="20"/>
                            <w:szCs w:val="20"/>
                          </w:rPr>
                          <w:t xml:space="preserve">or visited </w:t>
                        </w:r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>emergency)</w:t>
                        </w:r>
                        <w:r w:rsidR="008C3830" w:rsidRPr="00B96A3B"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 xml:space="preserve"> with </w:t>
                        </w:r>
                        <w:r w:rsidR="008C3830" w:rsidRPr="00B96A3B">
                          <w:rPr>
                            <w:color w:val="0000B4"/>
                            <w:sz w:val="20"/>
                            <w:szCs w:val="20"/>
                          </w:rPr>
                          <w:t>a</w:t>
                        </w:r>
                        <w:r w:rsidR="008C3830" w:rsidRPr="00B96A3B"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 xml:space="preserve"> consistent diagnosis of bipolar disorder (ICD-9</w:t>
                        </w:r>
                        <w:r w:rsidR="008C3830" w:rsidRPr="00B96A3B">
                          <w:rPr>
                            <w:color w:val="0000B4"/>
                            <w:sz w:val="20"/>
                            <w:szCs w:val="20"/>
                          </w:rPr>
                          <w:t>-CM</w:t>
                        </w:r>
                        <w:r w:rsidR="008C3830" w:rsidRPr="00B96A3B"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 xml:space="preserve"> code</w:t>
                        </w:r>
                        <w:r w:rsidR="008C3830" w:rsidRPr="00B96A3B">
                          <w:rPr>
                            <w:color w:val="0000B4"/>
                            <w:sz w:val="20"/>
                            <w:szCs w:val="20"/>
                          </w:rPr>
                          <w:t>s</w:t>
                        </w:r>
                        <w:r w:rsidR="008C3830" w:rsidRPr="00B96A3B"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 xml:space="preserve"> 296.0</w:t>
                        </w:r>
                        <w:r w:rsidR="008C3830" w:rsidRPr="00B96A3B">
                          <w:rPr>
                            <w:color w:val="0000B4"/>
                            <w:sz w:val="20"/>
                            <w:szCs w:val="20"/>
                          </w:rPr>
                          <w:t>-</w:t>
                        </w:r>
                        <w:r w:rsidR="008C3830" w:rsidRPr="00B96A3B"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>296.16, 296.4</w:t>
                        </w:r>
                        <w:r w:rsidR="008C3830" w:rsidRPr="00B96A3B">
                          <w:rPr>
                            <w:color w:val="0000B4"/>
                            <w:sz w:val="20"/>
                            <w:szCs w:val="20"/>
                          </w:rPr>
                          <w:t>-</w:t>
                        </w:r>
                        <w:r w:rsidR="008C3830" w:rsidRPr="00B96A3B"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 xml:space="preserve">296.81, 296.89) between </w:t>
                        </w:r>
                        <w:smartTag w:uri="urn:schemas-microsoft-com:office:smarttags" w:element="date">
                          <w:smartTagPr>
                            <w:attr w:name="Year" w:val="1999"/>
                            <w:attr w:name="Day" w:val="1"/>
                            <w:attr w:name="Month" w:val="1"/>
                          </w:smartTagPr>
                          <w:r w:rsidR="008C3830" w:rsidRPr="00B96A3B">
                            <w:rPr>
                              <w:color w:val="0000B4"/>
                              <w:sz w:val="20"/>
                              <w:szCs w:val="20"/>
                            </w:rPr>
                            <w:t xml:space="preserve">January 1, </w:t>
                          </w:r>
                          <w:r w:rsidR="008C3830" w:rsidRPr="00B96A3B">
                            <w:rPr>
                              <w:rFonts w:hint="eastAsia"/>
                              <w:color w:val="0000B4"/>
                              <w:sz w:val="20"/>
                              <w:szCs w:val="20"/>
                            </w:rPr>
                            <w:t>1999</w:t>
                          </w:r>
                        </w:smartTag>
                        <w:r w:rsidR="008C3830" w:rsidRPr="00B96A3B">
                          <w:rPr>
                            <w:color w:val="0000B4"/>
                            <w:sz w:val="20"/>
                            <w:szCs w:val="20"/>
                          </w:rPr>
                          <w:t>,</w:t>
                        </w:r>
                        <w:r w:rsidR="008C3830" w:rsidRPr="00B96A3B"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 xml:space="preserve"> and </w:t>
                        </w:r>
                        <w:smartTag w:uri="urn:schemas-microsoft-com:office:smarttags" w:element="date">
                          <w:smartTagPr>
                            <w:attr w:name="Year" w:val="2012"/>
                            <w:attr w:name="Day" w:val="31"/>
                            <w:attr w:name="Month" w:val="12"/>
                          </w:smartTagPr>
                          <w:r w:rsidR="008C3830" w:rsidRPr="00B96A3B">
                            <w:rPr>
                              <w:color w:val="0000B4"/>
                              <w:sz w:val="20"/>
                              <w:szCs w:val="20"/>
                            </w:rPr>
                            <w:t xml:space="preserve">December 31, </w:t>
                          </w:r>
                          <w:r w:rsidR="008C3830" w:rsidRPr="00B96A3B">
                            <w:rPr>
                              <w:rFonts w:hint="eastAsia"/>
                              <w:color w:val="0000B4"/>
                              <w:sz w:val="20"/>
                              <w:szCs w:val="20"/>
                            </w:rPr>
                            <w:t>2012</w:t>
                          </w:r>
                        </w:smartTag>
                        <w:r w:rsidR="008C3830" w:rsidRPr="00B96A3B"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 xml:space="preserve"> (</w:t>
                        </w:r>
                        <w:r w:rsidR="008C3830" w:rsidRPr="00B96A3B">
                          <w:rPr>
                            <w:i/>
                            <w:color w:val="0000B4"/>
                            <w:sz w:val="20"/>
                            <w:szCs w:val="20"/>
                          </w:rPr>
                          <w:t>n</w:t>
                        </w:r>
                        <w:r w:rsidR="008C3830" w:rsidRPr="00B96A3B">
                          <w:rPr>
                            <w:color w:val="0000B4"/>
                            <w:sz w:val="20"/>
                            <w:szCs w:val="20"/>
                          </w:rPr>
                          <w:t xml:space="preserve"> </w:t>
                        </w:r>
                        <w:r w:rsidR="008C3830" w:rsidRPr="00B96A3B"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>=</w:t>
                        </w:r>
                        <w:r w:rsidR="008C3830" w:rsidRPr="00B96A3B">
                          <w:rPr>
                            <w:color w:val="0000B4"/>
                            <w:sz w:val="20"/>
                            <w:szCs w:val="20"/>
                          </w:rPr>
                          <w:t xml:space="preserve"> </w:t>
                        </w:r>
                        <w:r w:rsidR="008C3830" w:rsidRPr="00B96A3B">
                          <w:rPr>
                            <w:color w:val="0000B4"/>
                            <w:sz w:val="20"/>
                            <w:szCs w:val="20"/>
                          </w:rPr>
                          <w:t>7241</w:t>
                        </w:r>
                        <w:r w:rsidR="008C3830" w:rsidRPr="00B96A3B"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6" o:spid="_x0000_s1030" type="#_x0000_t202" style="position:absolute;left:1905;top:4572;width:25527;height:6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401950" w:rsidRPr="00B96A3B" w:rsidRDefault="00401950" w:rsidP="00401950">
                        <w:pPr>
                          <w:snapToGrid w:val="0"/>
                          <w:ind w:left="300" w:hangingChars="150" w:hanging="300"/>
                          <w:jc w:val="center"/>
                          <w:rPr>
                            <w:color w:val="0000B4"/>
                            <w:sz w:val="20"/>
                            <w:szCs w:val="20"/>
                          </w:rPr>
                        </w:pPr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>Nationwide National Health Insurance Research Database (1996-2013)</w:t>
                        </w:r>
                      </w:p>
                      <w:p w:rsidR="003E2966" w:rsidRPr="00B96A3B" w:rsidRDefault="00401950" w:rsidP="00401950">
                        <w:pPr>
                          <w:snapToGrid w:val="0"/>
                          <w:ind w:left="300" w:hangingChars="150" w:hanging="300"/>
                          <w:jc w:val="center"/>
                          <w:rPr>
                            <w:color w:val="0000B4"/>
                            <w:sz w:val="20"/>
                            <w:szCs w:val="20"/>
                          </w:rPr>
                        </w:pPr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>N = 1 000 000 representatives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12413;top:13627;width:4515;height:6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"/>
                <v:shape id="AutoShape 8" o:spid="_x0000_s1032" type="#_x0000_t32" style="position:absolute;left:14492;top:35754;width:1660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AutoShape 9" o:spid="_x0000_s1033" type="#_x0000_t32" style="position:absolute;left:14763;top:13617;width:16199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shape id="AutoShape 10" o:spid="_x0000_s1034" type="#_x0000_t32" style="position:absolute;left:13108;top:21735;width:2781;height:7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"/>
                <v:shape id="AutoShape 11" o:spid="_x0000_s1035" type="#_x0000_t32" style="position:absolute;left:14492;top:33703;width:10;height:3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Text Box 12" o:spid="_x0000_s1036" type="#_x0000_t202" style="position:absolute;left:30670;top:6340;width:23717;height:8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3E2966" w:rsidRPr="00B96A3B" w:rsidRDefault="003E2966" w:rsidP="003E2966">
                        <w:pPr>
                          <w:snapToGrid w:val="0"/>
                          <w:ind w:left="300" w:hangingChars="150" w:hanging="300"/>
                          <w:rPr>
                            <w:color w:val="0000B4"/>
                            <w:sz w:val="20"/>
                            <w:szCs w:val="20"/>
                          </w:rPr>
                        </w:pPr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>Excluding ever diagnosed with schizophrenia (ICD-9-CM code 295</w:t>
                        </w:r>
                        <w:proofErr w:type="gramStart"/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>.*</w:t>
                        </w:r>
                        <w:proofErr w:type="gramEnd"/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 xml:space="preserve">*) in the study cohort between </w:t>
                        </w:r>
                        <w:smartTag w:uri="urn:schemas-microsoft-com:office:smarttags" w:element="date">
                          <w:smartTagPr>
                            <w:attr w:name="Year" w:val="1999"/>
                            <w:attr w:name="Day" w:val="1"/>
                            <w:attr w:name="Month" w:val="1"/>
                          </w:smartTagPr>
                          <w:r w:rsidRPr="00B96A3B">
                            <w:rPr>
                              <w:color w:val="0000B4"/>
                              <w:sz w:val="20"/>
                              <w:szCs w:val="20"/>
                            </w:rPr>
                            <w:t>January 1, 1999</w:t>
                          </w:r>
                        </w:smartTag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>, and December 31, 201</w:t>
                        </w:r>
                        <w:r w:rsidR="008C3830" w:rsidRPr="00B96A3B">
                          <w:rPr>
                            <w:color w:val="0000B4"/>
                            <w:sz w:val="20"/>
                            <w:szCs w:val="20"/>
                          </w:rPr>
                          <w:t>3</w:t>
                        </w:r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 xml:space="preserve"> (</w:t>
                        </w:r>
                        <w:r w:rsidRPr="00B96A3B">
                          <w:rPr>
                            <w:i/>
                            <w:color w:val="0000B4"/>
                            <w:sz w:val="20"/>
                            <w:szCs w:val="20"/>
                          </w:rPr>
                          <w:t>n</w:t>
                        </w:r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 xml:space="preserve"> = </w:t>
                        </w:r>
                        <w:r w:rsidR="00185ACF" w:rsidRPr="00B96A3B">
                          <w:rPr>
                            <w:color w:val="0000B4"/>
                            <w:sz w:val="20"/>
                            <w:szCs w:val="20"/>
                          </w:rPr>
                          <w:t>10804</w:t>
                        </w:r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3" o:spid="_x0000_s1037" type="#_x0000_t202" style="position:absolute;left:30713;top:31125;width:24130;height:10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3E2966" w:rsidRPr="00B96A3B" w:rsidRDefault="003E2966" w:rsidP="003E2966">
                        <w:pPr>
                          <w:snapToGrid w:val="0"/>
                          <w:ind w:left="300" w:hangingChars="150" w:hanging="300"/>
                          <w:rPr>
                            <w:color w:val="0000B4"/>
                            <w:sz w:val="20"/>
                            <w:szCs w:val="20"/>
                          </w:rPr>
                        </w:pPr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>Excluding inpatient, outpatient, and emergency patients that had alcohol dependence (ICD-9-CM code 303</w:t>
                        </w:r>
                        <w:proofErr w:type="gramStart"/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>.*</w:t>
                        </w:r>
                        <w:proofErr w:type="gramEnd"/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>*) or alcohol psychosis (ICD-9-CM</w:t>
                        </w:r>
                        <w:r w:rsidR="002E0A80" w:rsidRPr="00B96A3B">
                          <w:rPr>
                            <w:color w:val="0000B4"/>
                            <w:sz w:val="20"/>
                            <w:szCs w:val="20"/>
                          </w:rPr>
                          <w:t xml:space="preserve"> code 291.**) before firstly diagnosed as </w:t>
                        </w:r>
                        <w:r w:rsidRPr="00B96A3B"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>bipolar disorder</w:t>
                        </w:r>
                        <w:r w:rsidR="00283890" w:rsidRPr="00B96A3B">
                          <w:rPr>
                            <w:color w:val="0000B4"/>
                            <w:sz w:val="20"/>
                            <w:szCs w:val="20"/>
                          </w:rPr>
                          <w:t xml:space="preserve"> (baseline)</w:t>
                        </w:r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 xml:space="preserve"> (</w:t>
                        </w:r>
                        <w:r w:rsidRPr="00B96A3B">
                          <w:rPr>
                            <w:i/>
                            <w:color w:val="0000B4"/>
                            <w:sz w:val="20"/>
                            <w:szCs w:val="20"/>
                          </w:rPr>
                          <w:t xml:space="preserve">n </w:t>
                        </w:r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 xml:space="preserve">= </w:t>
                        </w:r>
                        <w:r w:rsidR="002E0A80" w:rsidRPr="00B96A3B">
                          <w:rPr>
                            <w:color w:val="0000B4"/>
                            <w:sz w:val="20"/>
                            <w:szCs w:val="20"/>
                          </w:rPr>
                          <w:t>406</w:t>
                        </w:r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>)</w:t>
                        </w:r>
                      </w:p>
                      <w:p w:rsidR="003E2966" w:rsidRPr="00B96A3B" w:rsidRDefault="003E2966" w:rsidP="003E2966">
                        <w:pPr>
                          <w:snapToGrid w:val="0"/>
                          <w:ind w:left="300" w:hangingChars="150" w:hanging="300"/>
                          <w:rPr>
                            <w:color w:val="0000B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038" type="#_x0000_t202" style="position:absolute;left:1905;top:37689;width:25527;height:4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3E2966" w:rsidRPr="00B96A3B" w:rsidRDefault="003E2966" w:rsidP="003E2966">
                        <w:pPr>
                          <w:snapToGrid w:val="0"/>
                          <w:jc w:val="center"/>
                          <w:rPr>
                            <w:color w:val="0000B4"/>
                            <w:sz w:val="20"/>
                            <w:szCs w:val="20"/>
                          </w:rPr>
                        </w:pPr>
                        <w:r w:rsidRPr="00B96A3B"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>Bipolar cohort (</w:t>
                        </w:r>
                        <w:r w:rsidRPr="00B96A3B">
                          <w:rPr>
                            <w:rFonts w:hint="eastAsia"/>
                            <w:i/>
                            <w:iCs/>
                            <w:color w:val="0000B4"/>
                            <w:sz w:val="20"/>
                            <w:szCs w:val="20"/>
                          </w:rPr>
                          <w:t>n</w:t>
                        </w:r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 xml:space="preserve"> </w:t>
                        </w:r>
                        <w:r w:rsidRPr="00B96A3B"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>=</w:t>
                        </w:r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 xml:space="preserve"> </w:t>
                        </w:r>
                        <w:r w:rsidR="00237C0E" w:rsidRPr="00B96A3B">
                          <w:rPr>
                            <w:color w:val="0000B4"/>
                            <w:sz w:val="20"/>
                            <w:szCs w:val="20"/>
                          </w:rPr>
                          <w:t>6835</w:t>
                        </w:r>
                        <w:r w:rsidRPr="00B96A3B"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5" o:spid="_x0000_s1039" type="#_x0000_t202" style="position:absolute;left:1729;top:54939;width:25527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3E2966" w:rsidRPr="00B96A3B" w:rsidRDefault="003E2966" w:rsidP="003E2966">
                        <w:pPr>
                          <w:snapToGrid w:val="0"/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</w:pPr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 xml:space="preserve">Cases with incident alcohol dependence (ICD-9-CM coded </w:t>
                        </w:r>
                        <w:r w:rsidRPr="00B96A3B"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>291</w:t>
                        </w:r>
                        <w:proofErr w:type="gramStart"/>
                        <w:r w:rsidRPr="00B96A3B"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>.*</w:t>
                        </w:r>
                        <w:proofErr w:type="gramEnd"/>
                        <w:r w:rsidRPr="00B96A3B"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>*</w:t>
                        </w:r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 xml:space="preserve"> and 303.**; </w:t>
                        </w:r>
                        <w:r w:rsidRPr="00B96A3B">
                          <w:rPr>
                            <w:i/>
                            <w:iCs/>
                            <w:color w:val="0000B4"/>
                            <w:sz w:val="20"/>
                            <w:szCs w:val="20"/>
                          </w:rPr>
                          <w:t>n</w:t>
                        </w:r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 xml:space="preserve"> = </w:t>
                        </w:r>
                        <w:r w:rsidR="00283890" w:rsidRPr="00B96A3B">
                          <w:rPr>
                            <w:color w:val="0000B4"/>
                            <w:sz w:val="20"/>
                            <w:szCs w:val="20"/>
                          </w:rPr>
                          <w:t>158</w:t>
                        </w:r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 xml:space="preserve">) after the </w:t>
                        </w:r>
                        <w:r w:rsidR="00283890" w:rsidRPr="00B96A3B">
                          <w:rPr>
                            <w:color w:val="0000B4"/>
                            <w:sz w:val="20"/>
                            <w:szCs w:val="20"/>
                          </w:rPr>
                          <w:t>baseline</w:t>
                        </w:r>
                      </w:p>
                      <w:p w:rsidR="003E2966" w:rsidRPr="00B96A3B" w:rsidRDefault="003E2966" w:rsidP="003E2966">
                        <w:pPr>
                          <w:snapToGrid w:val="0"/>
                          <w:rPr>
                            <w:color w:val="0000B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0" o:spid="_x0000_s1040" type="#_x0000_t202" style="position:absolute;left:1729;top:45668;width:25527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3E2966" w:rsidRPr="00B96A3B" w:rsidRDefault="00237C0E" w:rsidP="003E2966">
                        <w:pPr>
                          <w:snapToGrid w:val="0"/>
                          <w:jc w:val="center"/>
                          <w:rPr>
                            <w:color w:val="0000B4"/>
                            <w:sz w:val="20"/>
                            <w:szCs w:val="20"/>
                          </w:rPr>
                        </w:pPr>
                        <w:r w:rsidRPr="00B96A3B"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>Patients aged between 15 and 65 years</w:t>
                        </w:r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 xml:space="preserve"> (</w:t>
                        </w:r>
                        <w:r w:rsidRPr="00B96A3B">
                          <w:rPr>
                            <w:i/>
                            <w:iCs/>
                            <w:color w:val="0000B4"/>
                            <w:sz w:val="20"/>
                            <w:szCs w:val="20"/>
                          </w:rPr>
                          <w:t>n</w:t>
                        </w:r>
                        <w:r w:rsidRPr="00B96A3B">
                          <w:rPr>
                            <w:color w:val="0000B4"/>
                            <w:sz w:val="20"/>
                            <w:szCs w:val="20"/>
                          </w:rPr>
                          <w:t xml:space="preserve"> = 5619)</w:t>
                        </w:r>
                      </w:p>
                    </w:txbxContent>
                  </v:textbox>
                </v:shape>
                <v:shape id="AutoShape 22" o:spid="_x0000_s1041" type="#_x0000_t32" style="position:absolute;left:14492;top:51840;width:0;height:30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line id="Line 28" o:spid="_x0000_s1042" style="position:absolute;flip:x;visibility:visible;mso-wrap-style:square" from="14302,42493" to="14360,45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<v:shape id="Text Box 24" o:spid="_x0000_s1043" type="#_x0000_t202" style="position:absolute;left:30208;top:45591;width:24334;height:6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:rsidR="003E2966" w:rsidRPr="005F3A84" w:rsidRDefault="003E2966" w:rsidP="003E2966">
                        <w:pPr>
                          <w:snapToGrid w:val="0"/>
                          <w:jc w:val="center"/>
                          <w:rPr>
                            <w:color w:val="0000B4"/>
                            <w:sz w:val="20"/>
                            <w:szCs w:val="20"/>
                          </w:rPr>
                        </w:pPr>
                        <w:r w:rsidRPr="005F3A84"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>Age-</w:t>
                        </w:r>
                        <w:r w:rsidRPr="005F3A84">
                          <w:rPr>
                            <w:color w:val="0000B4"/>
                            <w:sz w:val="20"/>
                            <w:szCs w:val="20"/>
                          </w:rPr>
                          <w:t xml:space="preserve"> and sex-matched comparison </w:t>
                        </w:r>
                        <w:r>
                          <w:rPr>
                            <w:color w:val="0000B4"/>
                            <w:sz w:val="20"/>
                            <w:szCs w:val="20"/>
                          </w:rPr>
                          <w:t>controls</w:t>
                        </w:r>
                        <w:r w:rsidRPr="005F3A84">
                          <w:rPr>
                            <w:color w:val="0000B4"/>
                            <w:sz w:val="20"/>
                            <w:szCs w:val="20"/>
                          </w:rPr>
                          <w:t xml:space="preserve"> with the ratio of 1:4 randomly selected from the general population </w:t>
                        </w:r>
                        <w:r w:rsidRPr="005F3A84"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>(</w:t>
                        </w:r>
                        <w:r w:rsidRPr="005F3A84">
                          <w:rPr>
                            <w:i/>
                            <w:color w:val="0000B4"/>
                            <w:sz w:val="20"/>
                            <w:szCs w:val="20"/>
                          </w:rPr>
                          <w:t>n</w:t>
                        </w:r>
                        <w:r w:rsidRPr="005F3A84">
                          <w:rPr>
                            <w:color w:val="0000B4"/>
                            <w:sz w:val="20"/>
                            <w:szCs w:val="20"/>
                          </w:rPr>
                          <w:t>=</w:t>
                        </w:r>
                        <w:r w:rsidR="00EF19F2">
                          <w:rPr>
                            <w:color w:val="0000B4"/>
                            <w:sz w:val="20"/>
                            <w:szCs w:val="20"/>
                          </w:rPr>
                          <w:t>22476</w:t>
                        </w:r>
                        <w:r w:rsidRPr="005F3A84">
                          <w:rPr>
                            <w:color w:val="0000B4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24" o:spid="_x0000_s1044" type="#_x0000_t202" style="position:absolute;left:30215;top:55075;width:24377;height:7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:rsidR="003E2966" w:rsidRDefault="003E2966" w:rsidP="003E2966">
                        <w:pPr>
                          <w:snapToGrid w:val="0"/>
                          <w:jc w:val="center"/>
                          <w:rPr>
                            <w:color w:val="0000B4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B4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 xml:space="preserve">ontrols </w:t>
                        </w:r>
                        <w:r>
                          <w:rPr>
                            <w:color w:val="0000B4"/>
                            <w:sz w:val="20"/>
                            <w:szCs w:val="20"/>
                          </w:rPr>
                          <w:t>with incident alcohol dependence (</w:t>
                        </w:r>
                        <w:r w:rsidRPr="00961629">
                          <w:rPr>
                            <w:i/>
                            <w:color w:val="0000B4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color w:val="0000B4"/>
                            <w:sz w:val="20"/>
                            <w:szCs w:val="20"/>
                          </w:rPr>
                          <w:t>=</w:t>
                        </w:r>
                        <w:r w:rsidR="00FF1444">
                          <w:rPr>
                            <w:color w:val="0000B4"/>
                            <w:sz w:val="20"/>
                            <w:szCs w:val="20"/>
                          </w:rPr>
                          <w:t>119</w:t>
                        </w:r>
                        <w:r>
                          <w:rPr>
                            <w:color w:val="0000B4"/>
                            <w:sz w:val="20"/>
                            <w:szCs w:val="20"/>
                          </w:rPr>
                          <w:t>)</w:t>
                        </w:r>
                      </w:p>
                      <w:p w:rsidR="003E2966" w:rsidRPr="005F3A84" w:rsidRDefault="00FF1444" w:rsidP="003E2966">
                        <w:pPr>
                          <w:snapToGrid w:val="0"/>
                          <w:jc w:val="center"/>
                          <w:rPr>
                            <w:color w:val="0000B4"/>
                            <w:sz w:val="20"/>
                            <w:szCs w:val="20"/>
                          </w:rPr>
                        </w:pPr>
                        <w:r w:rsidRPr="00FF1444">
                          <w:rPr>
                            <w:color w:val="0000B4"/>
                            <w:sz w:val="20"/>
                            <w:szCs w:val="20"/>
                          </w:rPr>
                          <w:t>C</w:t>
                        </w:r>
                        <w:r w:rsidR="003E2966">
                          <w:rPr>
                            <w:color w:val="0000B4"/>
                            <w:sz w:val="20"/>
                            <w:szCs w:val="20"/>
                          </w:rPr>
                          <w:t xml:space="preserve">alculate the </w:t>
                        </w:r>
                        <w:r w:rsidR="003E2966" w:rsidRPr="005F3A84">
                          <w:rPr>
                            <w:color w:val="0000B4"/>
                            <w:sz w:val="20"/>
                            <w:szCs w:val="20"/>
                          </w:rPr>
                          <w:t xml:space="preserve">adjusted incidence </w:t>
                        </w:r>
                        <w:r w:rsidR="003E2966" w:rsidRPr="005F3A84">
                          <w:rPr>
                            <w:rFonts w:hint="eastAsia"/>
                            <w:color w:val="0000B4"/>
                            <w:sz w:val="20"/>
                            <w:szCs w:val="20"/>
                          </w:rPr>
                          <w:t>r</w:t>
                        </w:r>
                        <w:r w:rsidR="003E2966" w:rsidRPr="005F3A84">
                          <w:rPr>
                            <w:color w:val="0000B4"/>
                            <w:sz w:val="20"/>
                            <w:szCs w:val="20"/>
                          </w:rPr>
                          <w:t>ate ratio</w:t>
                        </w:r>
                        <w:r w:rsidR="003E2966">
                          <w:rPr>
                            <w:color w:val="0000B4"/>
                            <w:sz w:val="20"/>
                            <w:szCs w:val="20"/>
                          </w:rPr>
                          <w:t xml:space="preserve"> </w:t>
                        </w:r>
                        <w:r w:rsidR="003E2966" w:rsidRPr="005F3A84">
                          <w:rPr>
                            <w:color w:val="0000B4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="003E2966" w:rsidRPr="005F3A84">
                          <w:rPr>
                            <w:color w:val="0000B4"/>
                            <w:sz w:val="20"/>
                            <w:szCs w:val="20"/>
                          </w:rPr>
                          <w:t>aIRR</w:t>
                        </w:r>
                        <w:proofErr w:type="spellEnd"/>
                        <w:r w:rsidR="003E2966" w:rsidRPr="005F3A84">
                          <w:rPr>
                            <w:color w:val="0000B4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line id="直線接點 29" o:spid="_x0000_s1045" style="position:absolute;flip:y;visibility:visible;mso-wrap-style:square" from="27256,48535" to="30208,4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" strokecolor="black [3213]" strokeweight=".5pt">
                  <v:stroke joinstyle="miter"/>
                </v:line>
                <v:line id="直線接點 31" o:spid="_x0000_s1046" style="position:absolute;flip:x y;visibility:visible;mso-wrap-style:square" from="42375,51832" to="42404,55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" strokecolor="black [3213]" strokeweight=".5pt">
                  <v:stroke joinstyle="miter"/>
                </v:line>
                <w10:wrap anchory="line"/>
              </v:group>
            </w:pict>
          </mc:Fallback>
        </mc:AlternateContent>
      </w:r>
    </w:p>
    <w:p w:rsidR="003E2966" w:rsidRDefault="003E2966">
      <w:pPr>
        <w:widowControl/>
        <w:rPr>
          <w:rFonts w:eastAsia="標楷體"/>
          <w:b/>
          <w:color w:val="000000"/>
          <w:sz w:val="20"/>
          <w:szCs w:val="20"/>
        </w:rPr>
      </w:pPr>
      <w:r>
        <w:rPr>
          <w:rFonts w:eastAsia="標楷體"/>
          <w:b/>
          <w:color w:val="000000"/>
          <w:sz w:val="20"/>
          <w:szCs w:val="20"/>
        </w:rPr>
        <w:br w:type="page"/>
      </w:r>
    </w:p>
    <w:p w:rsidR="00F6139A" w:rsidRDefault="00F6139A" w:rsidP="00381E56">
      <w:pPr>
        <w:widowControl/>
        <w:rPr>
          <w:rFonts w:eastAsia="標楷體"/>
          <w:b/>
          <w:color w:val="000000"/>
          <w:sz w:val="20"/>
          <w:szCs w:val="20"/>
        </w:rPr>
        <w:sectPr w:rsidR="00F6139A" w:rsidSect="00216A93">
          <w:pgSz w:w="11906" w:h="16838" w:code="9"/>
          <w:pgMar w:top="1259" w:right="1321" w:bottom="1440" w:left="1440" w:header="851" w:footer="992" w:gutter="0"/>
          <w:cols w:space="425"/>
          <w:docGrid w:linePitch="360"/>
        </w:sectPr>
      </w:pPr>
    </w:p>
    <w:p w:rsidR="00961B55" w:rsidRPr="00457C63" w:rsidRDefault="007E6263" w:rsidP="00A01B68">
      <w:pPr>
        <w:widowControl/>
        <w:rPr>
          <w:rFonts w:eastAsia="標楷體"/>
          <w:bCs/>
          <w:color w:val="000000"/>
          <w:sz w:val="20"/>
          <w:szCs w:val="20"/>
        </w:rPr>
      </w:pPr>
      <w:r>
        <w:rPr>
          <w:rFonts w:eastAsia="標楷體" w:hint="eastAsia"/>
          <w:b/>
          <w:color w:val="000000"/>
          <w:sz w:val="20"/>
          <w:szCs w:val="20"/>
        </w:rPr>
        <w:lastRenderedPageBreak/>
        <w:t>e</w:t>
      </w:r>
      <w:r>
        <w:rPr>
          <w:rFonts w:eastAsia="標楷體"/>
          <w:b/>
          <w:color w:val="000000"/>
          <w:sz w:val="20"/>
          <w:szCs w:val="20"/>
        </w:rPr>
        <w:t xml:space="preserve">-Table 2. </w:t>
      </w:r>
      <w:r w:rsidR="007C15AB" w:rsidRPr="007C15AB">
        <w:rPr>
          <w:rFonts w:eastAsia="標楷體"/>
          <w:color w:val="000000"/>
          <w:sz w:val="20"/>
          <w:szCs w:val="20"/>
        </w:rPr>
        <w:t>Sensitivity analysis of b</w:t>
      </w:r>
      <w:r w:rsidR="00961B55" w:rsidRPr="007C15AB">
        <w:rPr>
          <w:rFonts w:eastAsia="標楷體"/>
          <w:bCs/>
          <w:color w:val="000000"/>
          <w:sz w:val="20"/>
          <w:szCs w:val="20"/>
        </w:rPr>
        <w:t>as</w:t>
      </w:r>
      <w:r w:rsidR="00961B55" w:rsidRPr="00457C63">
        <w:rPr>
          <w:rFonts w:eastAsia="標楷體"/>
          <w:bCs/>
          <w:color w:val="000000"/>
          <w:sz w:val="20"/>
          <w:szCs w:val="20"/>
        </w:rPr>
        <w:t xml:space="preserve">eline </w:t>
      </w:r>
      <w:r w:rsidR="00961B55">
        <w:rPr>
          <w:rFonts w:eastAsia="標楷體"/>
          <w:bCs/>
          <w:color w:val="000000"/>
          <w:sz w:val="20"/>
          <w:szCs w:val="20"/>
        </w:rPr>
        <w:t>c</w:t>
      </w:r>
      <w:r w:rsidR="00961B55" w:rsidRPr="00457C63">
        <w:rPr>
          <w:rFonts w:eastAsia="標楷體"/>
          <w:bCs/>
          <w:color w:val="000000"/>
          <w:sz w:val="20"/>
          <w:szCs w:val="20"/>
        </w:rPr>
        <w:t xml:space="preserve">haracteristics and </w:t>
      </w:r>
      <w:r w:rsidR="00961B55">
        <w:rPr>
          <w:rFonts w:eastAsia="標楷體"/>
          <w:bCs/>
          <w:color w:val="000000"/>
          <w:sz w:val="20"/>
          <w:szCs w:val="20"/>
        </w:rPr>
        <w:t>i</w:t>
      </w:r>
      <w:r w:rsidR="00961B55" w:rsidRPr="00457C63">
        <w:rPr>
          <w:rFonts w:eastAsia="標楷體"/>
          <w:bCs/>
          <w:color w:val="000000"/>
          <w:sz w:val="20"/>
          <w:szCs w:val="20"/>
        </w:rPr>
        <w:t xml:space="preserve">ncident </w:t>
      </w:r>
      <w:r w:rsidR="00961B55">
        <w:rPr>
          <w:rFonts w:eastAsia="標楷體"/>
          <w:bCs/>
          <w:color w:val="000000"/>
          <w:sz w:val="20"/>
          <w:szCs w:val="20"/>
        </w:rPr>
        <w:t>r</w:t>
      </w:r>
      <w:r w:rsidR="00961B55" w:rsidRPr="00457C63">
        <w:rPr>
          <w:rFonts w:eastAsia="標楷體"/>
          <w:bCs/>
          <w:color w:val="000000"/>
          <w:sz w:val="20"/>
          <w:szCs w:val="20"/>
        </w:rPr>
        <w:t xml:space="preserve">isk of </w:t>
      </w:r>
      <w:r w:rsidR="00961B55">
        <w:rPr>
          <w:rFonts w:eastAsia="標楷體"/>
          <w:bCs/>
          <w:color w:val="000000"/>
          <w:sz w:val="20"/>
          <w:szCs w:val="20"/>
        </w:rPr>
        <w:t>a</w:t>
      </w:r>
      <w:r w:rsidR="00961B55" w:rsidRPr="00457C63">
        <w:rPr>
          <w:rFonts w:eastAsia="標楷體"/>
          <w:bCs/>
          <w:color w:val="000000"/>
          <w:sz w:val="20"/>
          <w:szCs w:val="20"/>
        </w:rPr>
        <w:t xml:space="preserve">lcohol </w:t>
      </w:r>
      <w:r w:rsidR="00961B55">
        <w:rPr>
          <w:rFonts w:eastAsia="標楷體"/>
          <w:bCs/>
          <w:color w:val="000000"/>
          <w:sz w:val="20"/>
          <w:szCs w:val="20"/>
        </w:rPr>
        <w:t>d</w:t>
      </w:r>
      <w:r w:rsidR="00961B55" w:rsidRPr="00457C63">
        <w:rPr>
          <w:rFonts w:eastAsia="標楷體"/>
          <w:bCs/>
          <w:color w:val="000000"/>
          <w:sz w:val="20"/>
          <w:szCs w:val="20"/>
        </w:rPr>
        <w:t xml:space="preserve">ependence </w:t>
      </w:r>
      <w:r w:rsidR="007A0C0A">
        <w:rPr>
          <w:rFonts w:eastAsia="標楷體"/>
          <w:bCs/>
          <w:color w:val="000000"/>
          <w:sz w:val="20"/>
          <w:szCs w:val="20"/>
        </w:rPr>
        <w:t xml:space="preserve">among </w:t>
      </w:r>
      <w:r w:rsidR="00961B55" w:rsidRPr="00457C63">
        <w:rPr>
          <w:rFonts w:eastAsia="標楷體"/>
          <w:bCs/>
          <w:color w:val="000000"/>
          <w:sz w:val="20"/>
          <w:szCs w:val="20"/>
        </w:rPr>
        <w:t>patients with bipolar disorder</w:t>
      </w:r>
      <w:r w:rsidR="007A0C0A">
        <w:rPr>
          <w:rFonts w:eastAsia="標楷體"/>
          <w:bCs/>
          <w:color w:val="000000"/>
          <w:sz w:val="20"/>
          <w:szCs w:val="20"/>
        </w:rPr>
        <w:t xml:space="preserve"> who were outpatients or inpatients, or visited the emergency relative to the corresponding comparison controls</w:t>
      </w:r>
    </w:p>
    <w:p w:rsidR="00961B55" w:rsidRPr="006568F0" w:rsidRDefault="00961B55" w:rsidP="00961B55">
      <w:pPr>
        <w:snapToGrid w:val="0"/>
        <w:spacing w:line="300" w:lineRule="auto"/>
        <w:ind w:leftChars="150" w:left="360" w:rightChars="891" w:right="2138"/>
        <w:rPr>
          <w:kern w:val="0"/>
          <w:sz w:val="20"/>
          <w:szCs w:val="20"/>
        </w:rPr>
      </w:pPr>
    </w:p>
    <w:tbl>
      <w:tblPr>
        <w:tblW w:w="14241" w:type="dxa"/>
        <w:tblInd w:w="388" w:type="dxa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40"/>
        <w:gridCol w:w="757"/>
        <w:gridCol w:w="1276"/>
        <w:gridCol w:w="1134"/>
        <w:gridCol w:w="1134"/>
        <w:gridCol w:w="979"/>
        <w:gridCol w:w="1147"/>
        <w:gridCol w:w="1133"/>
        <w:gridCol w:w="1080"/>
        <w:gridCol w:w="1080"/>
        <w:gridCol w:w="960"/>
        <w:gridCol w:w="720"/>
        <w:gridCol w:w="1292"/>
        <w:gridCol w:w="709"/>
      </w:tblGrid>
      <w:tr w:rsidR="00A01B68" w:rsidRPr="00FA2635" w:rsidTr="00EF38D3">
        <w:trPr>
          <w:trHeight w:val="32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01B68" w:rsidRPr="00FA2635" w:rsidRDefault="00A01B68" w:rsidP="00A01B68">
            <w:pPr>
              <w:widowControl/>
              <w:spacing w:line="300" w:lineRule="auto"/>
              <w:jc w:val="center"/>
              <w:rPr>
                <w:b/>
                <w:color w:val="FF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A01B68" w:rsidRPr="007B7AEF" w:rsidRDefault="00A01B68" w:rsidP="00A01B68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>
              <w:rPr>
                <w:rFonts w:hint="eastAsia"/>
                <w:color w:val="0000B4"/>
                <w:kern w:val="0"/>
                <w:sz w:val="20"/>
                <w:szCs w:val="20"/>
              </w:rPr>
              <w:t>B</w:t>
            </w:r>
            <w:r>
              <w:rPr>
                <w:color w:val="0000B4"/>
                <w:kern w:val="0"/>
                <w:sz w:val="20"/>
                <w:szCs w:val="20"/>
              </w:rPr>
              <w:t>ipolar cohort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01B68" w:rsidRDefault="00A01B68" w:rsidP="00A01B68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</w:p>
          <w:p w:rsidR="00A01B68" w:rsidRPr="007B7AEF" w:rsidRDefault="00A01B68" w:rsidP="00A01B68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>
              <w:rPr>
                <w:color w:val="0000B4"/>
                <w:kern w:val="0"/>
                <w:sz w:val="20"/>
                <w:szCs w:val="20"/>
              </w:rPr>
              <w:t>Follow-up Duration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01B68" w:rsidRPr="007B7AEF" w:rsidRDefault="00A01B68" w:rsidP="00A01B68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>
              <w:rPr>
                <w:color w:val="0000B4"/>
                <w:kern w:val="0"/>
                <w:sz w:val="20"/>
                <w:szCs w:val="20"/>
              </w:rPr>
              <w:t>Incident</w:t>
            </w:r>
            <w:r w:rsidRPr="007B7AEF">
              <w:rPr>
                <w:color w:val="0000B4"/>
                <w:kern w:val="0"/>
                <w:sz w:val="20"/>
                <w:szCs w:val="20"/>
              </w:rPr>
              <w:t xml:space="preserve"> </w:t>
            </w:r>
            <w:r w:rsidRPr="007B7AEF">
              <w:rPr>
                <w:rFonts w:hint="eastAsia"/>
                <w:color w:val="0000B4"/>
                <w:kern w:val="0"/>
                <w:sz w:val="20"/>
                <w:szCs w:val="20"/>
              </w:rPr>
              <w:t>Alcohol Dependence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1B68" w:rsidRPr="007B7AEF" w:rsidRDefault="00A01B68" w:rsidP="00A01B68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 w:rsidRPr="00472C64">
              <w:rPr>
                <w:color w:val="0000B4"/>
                <w:kern w:val="0"/>
                <w:sz w:val="20"/>
                <w:szCs w:val="20"/>
              </w:rPr>
              <w:t>Contributed</w:t>
            </w:r>
            <w:r>
              <w:rPr>
                <w:rFonts w:hint="eastAsia"/>
                <w:color w:val="0000B4"/>
                <w:kern w:val="0"/>
                <w:sz w:val="20"/>
                <w:szCs w:val="20"/>
              </w:rPr>
              <w:t xml:space="preserve"> P</w:t>
            </w:r>
            <w:r>
              <w:rPr>
                <w:color w:val="0000B4"/>
                <w:kern w:val="0"/>
                <w:sz w:val="20"/>
                <w:szCs w:val="20"/>
              </w:rPr>
              <w:t>erson-years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1B68" w:rsidRPr="007B7AEF" w:rsidRDefault="00A01B68" w:rsidP="00A01B6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 w:rsidRPr="00472C64">
              <w:rPr>
                <w:color w:val="0000B4"/>
                <w:kern w:val="0"/>
                <w:sz w:val="20"/>
                <w:szCs w:val="20"/>
              </w:rPr>
              <w:t xml:space="preserve">Crude </w:t>
            </w:r>
            <w:proofErr w:type="spellStart"/>
            <w:r w:rsidRPr="00472C64">
              <w:rPr>
                <w:color w:val="0000B4"/>
                <w:kern w:val="0"/>
                <w:sz w:val="20"/>
                <w:szCs w:val="20"/>
              </w:rPr>
              <w:t>Incidence</w:t>
            </w:r>
            <w:r w:rsidRPr="00472C64">
              <w:rPr>
                <w:color w:val="0000B4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1B68" w:rsidRPr="007B7AEF" w:rsidRDefault="00A01B68" w:rsidP="00A01B68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>
              <w:rPr>
                <w:rFonts w:hint="eastAsia"/>
                <w:color w:val="0000B4"/>
                <w:kern w:val="0"/>
                <w:sz w:val="20"/>
                <w:szCs w:val="20"/>
              </w:rPr>
              <w:t>C</w:t>
            </w:r>
            <w:r>
              <w:rPr>
                <w:color w:val="0000B4"/>
                <w:kern w:val="0"/>
                <w:sz w:val="20"/>
                <w:szCs w:val="20"/>
              </w:rPr>
              <w:t>omparison controls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B68" w:rsidRDefault="00A01B68" w:rsidP="00A01B68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</w:p>
          <w:p w:rsidR="00A01B68" w:rsidRPr="007B7AEF" w:rsidRDefault="00A01B68" w:rsidP="00A01B68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 w:rsidRPr="007B7AEF">
              <w:rPr>
                <w:color w:val="0000B4"/>
                <w:kern w:val="0"/>
                <w:sz w:val="20"/>
                <w:szCs w:val="20"/>
              </w:rPr>
              <w:t>Follow-up Duration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B68" w:rsidRPr="007B7AEF" w:rsidRDefault="00A01B68" w:rsidP="00A01B68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>
              <w:rPr>
                <w:color w:val="0000B4"/>
                <w:kern w:val="0"/>
                <w:sz w:val="20"/>
                <w:szCs w:val="20"/>
              </w:rPr>
              <w:t>Incident</w:t>
            </w:r>
            <w:r w:rsidRPr="007B7AEF">
              <w:rPr>
                <w:color w:val="0000B4"/>
                <w:kern w:val="0"/>
                <w:sz w:val="20"/>
                <w:szCs w:val="20"/>
              </w:rPr>
              <w:t xml:space="preserve"> </w:t>
            </w:r>
            <w:r w:rsidRPr="007B7AEF">
              <w:rPr>
                <w:rFonts w:hint="eastAsia"/>
                <w:color w:val="0000B4"/>
                <w:kern w:val="0"/>
                <w:sz w:val="20"/>
                <w:szCs w:val="20"/>
              </w:rPr>
              <w:t>Alcohol Dependence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1B68" w:rsidRPr="007B7AEF" w:rsidRDefault="00A01B68" w:rsidP="00A01B68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 w:rsidRPr="00472C64">
              <w:rPr>
                <w:color w:val="0000B4"/>
                <w:kern w:val="0"/>
                <w:sz w:val="20"/>
                <w:szCs w:val="20"/>
              </w:rPr>
              <w:t>Contributed</w:t>
            </w:r>
            <w:r>
              <w:rPr>
                <w:rFonts w:hint="eastAsia"/>
                <w:color w:val="0000B4"/>
                <w:kern w:val="0"/>
                <w:sz w:val="20"/>
                <w:szCs w:val="20"/>
              </w:rPr>
              <w:t xml:space="preserve"> P</w:t>
            </w:r>
            <w:r>
              <w:rPr>
                <w:color w:val="0000B4"/>
                <w:kern w:val="0"/>
                <w:sz w:val="20"/>
                <w:szCs w:val="20"/>
              </w:rPr>
              <w:t>erson-years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1B68" w:rsidRPr="007B7AEF" w:rsidRDefault="00A01B68" w:rsidP="00A01B6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 w:rsidRPr="007B7AEF">
              <w:rPr>
                <w:rFonts w:eastAsia="AdvPS32D2BC"/>
                <w:color w:val="0000B4"/>
                <w:kern w:val="0"/>
                <w:sz w:val="20"/>
                <w:szCs w:val="20"/>
              </w:rPr>
              <w:t xml:space="preserve">Crude </w:t>
            </w:r>
            <w:r w:rsidRPr="007B7AEF">
              <w:rPr>
                <w:rFonts w:eastAsia="AdvPS32D2BC"/>
                <w:noProof/>
                <w:color w:val="0000B4"/>
                <w:kern w:val="0"/>
                <w:sz w:val="20"/>
                <w:szCs w:val="20"/>
              </w:rPr>
              <w:t>Incidence</w:t>
            </w:r>
            <w:r w:rsidRPr="007B7AEF">
              <w:rPr>
                <w:rFonts w:eastAsia="AdvPS32D2BC"/>
                <w:noProof/>
                <w:color w:val="0000B4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01B68" w:rsidRPr="007B7AEF" w:rsidRDefault="00A01B68" w:rsidP="00A01B68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proofErr w:type="spellStart"/>
            <w:r w:rsidRPr="007B7AEF">
              <w:rPr>
                <w:rFonts w:hint="eastAsia"/>
                <w:color w:val="0000B4"/>
                <w:kern w:val="0"/>
                <w:sz w:val="20"/>
                <w:szCs w:val="20"/>
              </w:rPr>
              <w:t>aIRR</w:t>
            </w:r>
            <w:r w:rsidRPr="007B7AEF">
              <w:rPr>
                <w:rFonts w:hint="eastAsia"/>
                <w:color w:val="0000B4"/>
                <w:kern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01B68" w:rsidRPr="007B7AEF" w:rsidRDefault="00A01B68" w:rsidP="00A01B68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 w:rsidRPr="007B7AEF">
              <w:rPr>
                <w:color w:val="0000B4"/>
                <w:kern w:val="0"/>
                <w:sz w:val="20"/>
                <w:szCs w:val="20"/>
              </w:rPr>
              <w:t>95% CI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01B68" w:rsidRPr="007B7AEF" w:rsidRDefault="00A01B68" w:rsidP="00A01B68">
            <w:pPr>
              <w:widowControl/>
              <w:spacing w:line="300" w:lineRule="auto"/>
              <w:jc w:val="center"/>
              <w:rPr>
                <w:i/>
                <w:color w:val="0000B4"/>
                <w:kern w:val="0"/>
                <w:sz w:val="20"/>
                <w:szCs w:val="20"/>
              </w:rPr>
            </w:pPr>
            <w:r w:rsidRPr="007B7AEF">
              <w:rPr>
                <w:i/>
                <w:color w:val="0000B4"/>
                <w:kern w:val="0"/>
                <w:sz w:val="20"/>
                <w:szCs w:val="20"/>
              </w:rPr>
              <w:t>P</w:t>
            </w:r>
          </w:p>
        </w:tc>
      </w:tr>
      <w:tr w:rsidR="00A01B68" w:rsidRPr="006568F0" w:rsidTr="00EF38D3">
        <w:trPr>
          <w:trHeight w:val="324"/>
        </w:trPr>
        <w:tc>
          <w:tcPr>
            <w:tcW w:w="8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A01B68" w:rsidRPr="00DA4FED" w:rsidRDefault="00A01B68" w:rsidP="00A01B68">
            <w:pPr>
              <w:widowControl/>
              <w:spacing w:line="300" w:lineRule="auto"/>
              <w:rPr>
                <w:kern w:val="0"/>
                <w:sz w:val="20"/>
                <w:szCs w:val="20"/>
              </w:rPr>
            </w:pPr>
            <w:r w:rsidRPr="00DA4FED">
              <w:rPr>
                <w:noProof/>
                <w:kern w:val="0"/>
                <w:sz w:val="20"/>
                <w:szCs w:val="20"/>
              </w:rPr>
              <w:t>Age</w:t>
            </w:r>
            <w:r w:rsidRPr="00DA4FED">
              <w:rPr>
                <w:noProof/>
                <w:kern w:val="0"/>
                <w:sz w:val="20"/>
                <w:szCs w:val="20"/>
                <w:vertAlign w:val="superscript"/>
              </w:rPr>
              <w:t>c</w:t>
            </w:r>
            <w:r w:rsidRPr="00DA4FED">
              <w:rPr>
                <w:kern w:val="0"/>
                <w:sz w:val="20"/>
                <w:szCs w:val="20"/>
              </w:rPr>
              <w:t>, y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A01B68" w:rsidRPr="00CB3D26" w:rsidRDefault="00A01B68" w:rsidP="00A01B68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 w:rsidRPr="00CB3D26">
              <w:rPr>
                <w:color w:val="0000B4"/>
                <w:kern w:val="0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01B68" w:rsidRPr="00CB3D26" w:rsidRDefault="00A01B68" w:rsidP="00A01B68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 w:rsidRPr="00CB3D26">
              <w:rPr>
                <w:rFonts w:hint="eastAsia"/>
                <w:color w:val="0000B4"/>
                <w:kern w:val="0"/>
                <w:sz w:val="20"/>
                <w:szCs w:val="20"/>
              </w:rPr>
              <w:t>M</w:t>
            </w:r>
            <w:r w:rsidRPr="00CB3D26">
              <w:rPr>
                <w:color w:val="0000B4"/>
                <w:kern w:val="0"/>
                <w:sz w:val="20"/>
                <w:szCs w:val="20"/>
              </w:rPr>
              <w:t>ean (SD)</w:t>
            </w:r>
            <w:r>
              <w:rPr>
                <w:color w:val="0000B4"/>
                <w:kern w:val="0"/>
                <w:sz w:val="20"/>
                <w:szCs w:val="20"/>
              </w:rPr>
              <w:t>, 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01B68" w:rsidRPr="00CB3D26" w:rsidRDefault="00A01B68" w:rsidP="00A01B68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>
              <w:rPr>
                <w:rFonts w:hint="eastAsia"/>
                <w:color w:val="0000B4"/>
                <w:kern w:val="0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1B68" w:rsidRPr="00CB3D26" w:rsidRDefault="00A01B68" w:rsidP="00A01B68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  <w:vAlign w:val="center"/>
          </w:tcPr>
          <w:p w:rsidR="00A01B68" w:rsidRPr="00CB3D26" w:rsidRDefault="00A01B68" w:rsidP="00A01B68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nil"/>
            </w:tcBorders>
            <w:vAlign w:val="center"/>
          </w:tcPr>
          <w:p w:rsidR="00A01B68" w:rsidRPr="00CB3D26" w:rsidRDefault="00A01B68" w:rsidP="00A01B68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>
              <w:rPr>
                <w:color w:val="0000B4"/>
                <w:kern w:val="0"/>
                <w:sz w:val="20"/>
                <w:szCs w:val="20"/>
              </w:rPr>
              <w:t>N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A01B68" w:rsidRPr="00CB3D26" w:rsidRDefault="00A01B68" w:rsidP="00A01B68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 w:rsidRPr="00CB3D26">
              <w:rPr>
                <w:rFonts w:hint="eastAsia"/>
                <w:color w:val="0000B4"/>
                <w:kern w:val="0"/>
                <w:sz w:val="20"/>
                <w:szCs w:val="20"/>
              </w:rPr>
              <w:t>M</w:t>
            </w:r>
            <w:r w:rsidRPr="00CB3D26">
              <w:rPr>
                <w:color w:val="0000B4"/>
                <w:kern w:val="0"/>
                <w:sz w:val="20"/>
                <w:szCs w:val="20"/>
              </w:rPr>
              <w:t>ean (SD)</w:t>
            </w:r>
            <w:r>
              <w:rPr>
                <w:color w:val="0000B4"/>
                <w:kern w:val="0"/>
                <w:sz w:val="20"/>
                <w:szCs w:val="20"/>
              </w:rPr>
              <w:t>, y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01B68" w:rsidRPr="00CB3D26" w:rsidRDefault="00A01B68" w:rsidP="00A01B68">
            <w:pPr>
              <w:widowControl/>
              <w:spacing w:line="300" w:lineRule="auto"/>
              <w:jc w:val="center"/>
              <w:rPr>
                <w:color w:val="0000B4"/>
                <w:kern w:val="0"/>
                <w:sz w:val="20"/>
                <w:szCs w:val="20"/>
              </w:rPr>
            </w:pPr>
            <w:r>
              <w:rPr>
                <w:color w:val="0000B4"/>
                <w:kern w:val="0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01B68" w:rsidRPr="00DF5111" w:rsidRDefault="00A01B68" w:rsidP="00A01B68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vAlign w:val="center"/>
          </w:tcPr>
          <w:p w:rsidR="00A01B68" w:rsidRPr="00DF5111" w:rsidRDefault="00A01B68" w:rsidP="00A01B68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A01B68" w:rsidRPr="00DF5111" w:rsidRDefault="00A01B68" w:rsidP="00A01B68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A01B68" w:rsidRPr="00DF5111" w:rsidRDefault="00A01B68" w:rsidP="00A01B68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A01B68" w:rsidRPr="00DF5111" w:rsidRDefault="00A01B68" w:rsidP="00A01B68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90A4F" w:rsidRPr="006568F0" w:rsidTr="00EF38D3">
        <w:trPr>
          <w:trHeight w:val="324"/>
        </w:trPr>
        <w:tc>
          <w:tcPr>
            <w:tcW w:w="840" w:type="dxa"/>
            <w:shd w:val="clear" w:color="000000" w:fill="FFFFFF"/>
            <w:noWrap/>
            <w:vAlign w:val="center"/>
          </w:tcPr>
          <w:p w:rsidR="00C90A4F" w:rsidRPr="00DA4FED" w:rsidRDefault="00C90A4F" w:rsidP="00C90A4F">
            <w:pPr>
              <w:jc w:val="center"/>
              <w:rPr>
                <w:color w:val="000000"/>
                <w:sz w:val="20"/>
                <w:szCs w:val="20"/>
              </w:rPr>
            </w:pPr>
            <w:r w:rsidRPr="00DA4FED">
              <w:rPr>
                <w:rFonts w:hint="eastAsia"/>
                <w:color w:val="000000"/>
                <w:sz w:val="20"/>
                <w:szCs w:val="20"/>
              </w:rPr>
              <w:t>&lt;18</w:t>
            </w:r>
          </w:p>
        </w:tc>
        <w:tc>
          <w:tcPr>
            <w:tcW w:w="757" w:type="dxa"/>
            <w:shd w:val="clear" w:color="000000" w:fill="FFFFFF"/>
            <w:noWrap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90A4F" w:rsidRPr="00DF5111" w:rsidRDefault="00C90A4F" w:rsidP="000E5222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5.</w:t>
            </w:r>
            <w:r w:rsidR="008E4D9B">
              <w:rPr>
                <w:kern w:val="0"/>
                <w:sz w:val="20"/>
                <w:szCs w:val="20"/>
              </w:rPr>
              <w:t>9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(3.</w:t>
            </w:r>
            <w:r w:rsidR="000E5222">
              <w:rPr>
                <w:kern w:val="0"/>
                <w:sz w:val="20"/>
                <w:szCs w:val="20"/>
              </w:rPr>
              <w:t>8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881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A4F" w:rsidRPr="002D7528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2D7528">
              <w:rPr>
                <w:rFonts w:hint="eastAsia"/>
                <w:kern w:val="0"/>
                <w:sz w:val="20"/>
                <w:szCs w:val="20"/>
              </w:rPr>
              <w:t>340.5</w:t>
            </w:r>
          </w:p>
        </w:tc>
        <w:tc>
          <w:tcPr>
            <w:tcW w:w="1147" w:type="dxa"/>
            <w:tcBorders>
              <w:top w:val="nil"/>
            </w:tcBorders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00</w:t>
            </w:r>
          </w:p>
        </w:tc>
        <w:tc>
          <w:tcPr>
            <w:tcW w:w="1133" w:type="dxa"/>
            <w:vAlign w:val="center"/>
          </w:tcPr>
          <w:p w:rsidR="00C90A4F" w:rsidRPr="00DF5111" w:rsidRDefault="00C90A4F" w:rsidP="008845F1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.</w:t>
            </w:r>
            <w:r w:rsidR="008845F1">
              <w:rPr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 xml:space="preserve"> (3.7)</w:t>
            </w:r>
          </w:p>
        </w:tc>
        <w:tc>
          <w:tcPr>
            <w:tcW w:w="1080" w:type="dxa"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A4F" w:rsidRPr="00C449AD" w:rsidRDefault="00C90A4F" w:rsidP="007543CC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C449AD">
              <w:rPr>
                <w:rFonts w:hint="eastAsia"/>
                <w:kern w:val="0"/>
                <w:sz w:val="20"/>
                <w:szCs w:val="20"/>
              </w:rPr>
              <w:t>28.</w:t>
            </w:r>
            <w:r w:rsidR="007543CC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12.00</w:t>
            </w:r>
          </w:p>
        </w:tc>
        <w:tc>
          <w:tcPr>
            <w:tcW w:w="1292" w:type="dxa"/>
            <w:tcBorders>
              <w:top w:val="nil"/>
            </w:tcBorders>
            <w:noWrap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1.25-115.40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0.031</w:t>
            </w:r>
          </w:p>
        </w:tc>
      </w:tr>
      <w:tr w:rsidR="00C90A4F" w:rsidRPr="006568F0" w:rsidTr="00EF38D3">
        <w:trPr>
          <w:trHeight w:val="324"/>
        </w:trPr>
        <w:tc>
          <w:tcPr>
            <w:tcW w:w="840" w:type="dxa"/>
            <w:shd w:val="clear" w:color="000000" w:fill="FFFFFF"/>
            <w:noWrap/>
            <w:vAlign w:val="center"/>
          </w:tcPr>
          <w:p w:rsidR="00C90A4F" w:rsidRPr="00DA4FED" w:rsidRDefault="00C90A4F" w:rsidP="00C90A4F">
            <w:pPr>
              <w:jc w:val="center"/>
              <w:rPr>
                <w:color w:val="000000"/>
                <w:sz w:val="20"/>
                <w:szCs w:val="20"/>
              </w:rPr>
            </w:pPr>
            <w:r w:rsidRPr="00DA4FED">
              <w:rPr>
                <w:color w:val="000000"/>
                <w:sz w:val="20"/>
                <w:szCs w:val="20"/>
              </w:rPr>
              <w:t>18-29</w:t>
            </w:r>
          </w:p>
        </w:tc>
        <w:tc>
          <w:tcPr>
            <w:tcW w:w="757" w:type="dxa"/>
            <w:shd w:val="clear" w:color="000000" w:fill="FFFFFF"/>
            <w:noWrap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1344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90A4F" w:rsidRPr="00DF5111" w:rsidRDefault="00C90A4F" w:rsidP="000E5222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6.1 (3.</w:t>
            </w:r>
            <w:r w:rsidR="000E5222">
              <w:rPr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8232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A4F" w:rsidRPr="002D7528" w:rsidRDefault="00C90A4F" w:rsidP="00574AD8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2D7528">
              <w:rPr>
                <w:rFonts w:hint="eastAsia"/>
                <w:kern w:val="0"/>
                <w:sz w:val="20"/>
                <w:szCs w:val="20"/>
              </w:rPr>
              <w:t>461.6</w:t>
            </w:r>
          </w:p>
        </w:tc>
        <w:tc>
          <w:tcPr>
            <w:tcW w:w="1147" w:type="dxa"/>
            <w:tcBorders>
              <w:top w:val="nil"/>
            </w:tcBorders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376</w:t>
            </w:r>
          </w:p>
        </w:tc>
        <w:tc>
          <w:tcPr>
            <w:tcW w:w="1133" w:type="dxa"/>
            <w:vAlign w:val="center"/>
          </w:tcPr>
          <w:p w:rsidR="00C90A4F" w:rsidRPr="00DF5111" w:rsidRDefault="00C90A4F" w:rsidP="008845F1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.2 (3.</w:t>
            </w:r>
            <w:r w:rsidR="008845F1">
              <w:rPr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3492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A4F" w:rsidRPr="00C449AD" w:rsidRDefault="00C90A4F" w:rsidP="007543CC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C449AD">
              <w:rPr>
                <w:rFonts w:hint="eastAsia"/>
                <w:kern w:val="0"/>
                <w:sz w:val="20"/>
                <w:szCs w:val="20"/>
              </w:rPr>
              <w:t>74.6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6.18</w:t>
            </w:r>
          </w:p>
        </w:tc>
        <w:tc>
          <w:tcPr>
            <w:tcW w:w="1292" w:type="dxa"/>
            <w:tcBorders>
              <w:top w:val="nil"/>
            </w:tcBorders>
            <w:noWrap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3.73-10.24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&lt;.001</w:t>
            </w:r>
          </w:p>
        </w:tc>
      </w:tr>
      <w:tr w:rsidR="00C90A4F" w:rsidRPr="006568F0" w:rsidTr="00EF38D3">
        <w:trPr>
          <w:trHeight w:val="324"/>
        </w:trPr>
        <w:tc>
          <w:tcPr>
            <w:tcW w:w="840" w:type="dxa"/>
            <w:shd w:val="clear" w:color="000000" w:fill="FFFFFF"/>
            <w:noWrap/>
            <w:vAlign w:val="center"/>
          </w:tcPr>
          <w:p w:rsidR="00C90A4F" w:rsidRPr="00DA4FED" w:rsidRDefault="00C90A4F" w:rsidP="00C90A4F">
            <w:pPr>
              <w:jc w:val="center"/>
              <w:rPr>
                <w:color w:val="000000"/>
                <w:sz w:val="20"/>
                <w:szCs w:val="20"/>
              </w:rPr>
            </w:pPr>
            <w:r w:rsidRPr="00DA4FED">
              <w:rPr>
                <w:color w:val="000000"/>
                <w:sz w:val="20"/>
                <w:szCs w:val="20"/>
              </w:rPr>
              <w:t>30-39</w:t>
            </w:r>
          </w:p>
        </w:tc>
        <w:tc>
          <w:tcPr>
            <w:tcW w:w="757" w:type="dxa"/>
            <w:shd w:val="clear" w:color="000000" w:fill="FFFFFF"/>
            <w:noWrap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1206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90A4F" w:rsidRPr="00DF5111" w:rsidRDefault="00C90A4F" w:rsidP="000E5222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6.</w:t>
            </w:r>
            <w:r w:rsidR="008E4D9B">
              <w:rPr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(4.</w:t>
            </w:r>
            <w:r w:rsidR="000E5222"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7453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A4F" w:rsidRPr="002D7528" w:rsidRDefault="00C90A4F" w:rsidP="00574AD8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2D7528">
              <w:rPr>
                <w:rFonts w:hint="eastAsia"/>
                <w:kern w:val="0"/>
                <w:sz w:val="20"/>
                <w:szCs w:val="20"/>
              </w:rPr>
              <w:t>724.5</w:t>
            </w:r>
          </w:p>
        </w:tc>
        <w:tc>
          <w:tcPr>
            <w:tcW w:w="1147" w:type="dxa"/>
            <w:tcBorders>
              <w:top w:val="nil"/>
            </w:tcBorders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  <w:r>
              <w:rPr>
                <w:kern w:val="0"/>
                <w:sz w:val="20"/>
                <w:szCs w:val="20"/>
              </w:rPr>
              <w:t>824</w:t>
            </w:r>
          </w:p>
        </w:tc>
        <w:tc>
          <w:tcPr>
            <w:tcW w:w="1133" w:type="dxa"/>
            <w:vAlign w:val="center"/>
          </w:tcPr>
          <w:p w:rsidR="00C90A4F" w:rsidRPr="00DF5111" w:rsidRDefault="00C90A4F" w:rsidP="008845F1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.4 (3.9)</w:t>
            </w:r>
          </w:p>
        </w:tc>
        <w:tc>
          <w:tcPr>
            <w:tcW w:w="1080" w:type="dxa"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A4F" w:rsidRPr="00C449AD" w:rsidRDefault="00C90A4F" w:rsidP="007543CC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C449AD">
              <w:rPr>
                <w:rFonts w:hint="eastAsia"/>
                <w:kern w:val="0"/>
                <w:sz w:val="20"/>
                <w:szCs w:val="20"/>
              </w:rPr>
              <w:t>93.5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7.75</w:t>
            </w:r>
          </w:p>
        </w:tc>
        <w:tc>
          <w:tcPr>
            <w:tcW w:w="1292" w:type="dxa"/>
            <w:tcBorders>
              <w:top w:val="nil"/>
            </w:tcBorders>
            <w:noWrap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4.93-12.16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&lt;.001</w:t>
            </w:r>
          </w:p>
        </w:tc>
      </w:tr>
      <w:tr w:rsidR="00C90A4F" w:rsidRPr="006568F0" w:rsidTr="00EF38D3">
        <w:trPr>
          <w:trHeight w:val="324"/>
        </w:trPr>
        <w:tc>
          <w:tcPr>
            <w:tcW w:w="840" w:type="dxa"/>
            <w:shd w:val="clear" w:color="000000" w:fill="FFFFFF"/>
            <w:noWrap/>
            <w:vAlign w:val="center"/>
          </w:tcPr>
          <w:p w:rsidR="00C90A4F" w:rsidRPr="00DA4FED" w:rsidRDefault="00C90A4F" w:rsidP="00C90A4F">
            <w:pPr>
              <w:jc w:val="center"/>
              <w:rPr>
                <w:color w:val="000000"/>
                <w:sz w:val="20"/>
                <w:szCs w:val="20"/>
              </w:rPr>
            </w:pPr>
            <w:r w:rsidRPr="00DA4FED">
              <w:rPr>
                <w:color w:val="000000"/>
                <w:sz w:val="20"/>
                <w:szCs w:val="20"/>
              </w:rPr>
              <w:t>40-49</w:t>
            </w:r>
          </w:p>
        </w:tc>
        <w:tc>
          <w:tcPr>
            <w:tcW w:w="757" w:type="dxa"/>
            <w:shd w:val="clear" w:color="000000" w:fill="FFFFFF"/>
            <w:noWrap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1305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90A4F" w:rsidRPr="00DF5111" w:rsidRDefault="00C90A4F" w:rsidP="000E5222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6.6 (</w:t>
            </w:r>
            <w:r w:rsidR="000E5222">
              <w:rPr>
                <w:kern w:val="0"/>
                <w:sz w:val="20"/>
                <w:szCs w:val="20"/>
              </w:rPr>
              <w:t>4.0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8663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A4F" w:rsidRPr="002D7528" w:rsidRDefault="00C90A4F" w:rsidP="00574AD8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2D7528">
              <w:rPr>
                <w:rFonts w:hint="eastAsia"/>
                <w:kern w:val="0"/>
                <w:sz w:val="20"/>
                <w:szCs w:val="20"/>
              </w:rPr>
              <w:t>53</w:t>
            </w:r>
            <w:r w:rsidR="00574AD8">
              <w:rPr>
                <w:kern w:val="0"/>
                <w:sz w:val="20"/>
                <w:szCs w:val="20"/>
              </w:rPr>
              <w:t>1.0</w:t>
            </w:r>
          </w:p>
        </w:tc>
        <w:tc>
          <w:tcPr>
            <w:tcW w:w="1147" w:type="dxa"/>
            <w:tcBorders>
              <w:top w:val="nil"/>
            </w:tcBorders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220</w:t>
            </w:r>
          </w:p>
        </w:tc>
        <w:tc>
          <w:tcPr>
            <w:tcW w:w="1133" w:type="dxa"/>
            <w:vAlign w:val="center"/>
          </w:tcPr>
          <w:p w:rsidR="00C90A4F" w:rsidRPr="00DF5111" w:rsidRDefault="00C90A4F" w:rsidP="008845F1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.</w:t>
            </w:r>
            <w:r w:rsidR="008845F1">
              <w:rPr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 xml:space="preserve"> (3.9)</w:t>
            </w:r>
          </w:p>
        </w:tc>
        <w:tc>
          <w:tcPr>
            <w:tcW w:w="1080" w:type="dxa"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5834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A4F" w:rsidRPr="00C449AD" w:rsidRDefault="00C90A4F" w:rsidP="007543CC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C449AD">
              <w:rPr>
                <w:rFonts w:hint="eastAsia"/>
                <w:kern w:val="0"/>
                <w:sz w:val="20"/>
                <w:szCs w:val="20"/>
              </w:rPr>
              <w:t>86.5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6.14</w:t>
            </w:r>
          </w:p>
        </w:tc>
        <w:tc>
          <w:tcPr>
            <w:tcW w:w="1292" w:type="dxa"/>
            <w:tcBorders>
              <w:top w:val="nil"/>
            </w:tcBorders>
            <w:noWrap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3.89-9.68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&lt;.001</w:t>
            </w:r>
          </w:p>
        </w:tc>
      </w:tr>
      <w:tr w:rsidR="00C90A4F" w:rsidRPr="006568F0" w:rsidTr="00EF38D3">
        <w:trPr>
          <w:trHeight w:val="324"/>
        </w:trPr>
        <w:tc>
          <w:tcPr>
            <w:tcW w:w="840" w:type="dxa"/>
            <w:shd w:val="clear" w:color="000000" w:fill="FFFFFF"/>
            <w:noWrap/>
            <w:vAlign w:val="center"/>
          </w:tcPr>
          <w:p w:rsidR="00C90A4F" w:rsidRPr="00DA4FED" w:rsidRDefault="00C90A4F" w:rsidP="00C90A4F">
            <w:pPr>
              <w:jc w:val="center"/>
              <w:rPr>
                <w:color w:val="000000"/>
                <w:sz w:val="20"/>
                <w:szCs w:val="20"/>
              </w:rPr>
            </w:pPr>
            <w:r w:rsidRPr="00DA4FED">
              <w:rPr>
                <w:color w:val="000000"/>
                <w:sz w:val="20"/>
                <w:szCs w:val="20"/>
              </w:rPr>
              <w:t>50-59</w:t>
            </w:r>
          </w:p>
        </w:tc>
        <w:tc>
          <w:tcPr>
            <w:tcW w:w="757" w:type="dxa"/>
            <w:shd w:val="clear" w:color="000000" w:fill="FFFFFF"/>
            <w:noWrap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1117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90A4F" w:rsidRPr="00DF5111" w:rsidRDefault="00C90A4F" w:rsidP="000E5222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6.</w:t>
            </w:r>
            <w:r w:rsidR="008E4D9B">
              <w:rPr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(4.0)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6865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A4F" w:rsidRPr="002D7528" w:rsidRDefault="00C90A4F" w:rsidP="00574AD8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2D7528">
              <w:rPr>
                <w:rFonts w:hint="eastAsia"/>
                <w:kern w:val="0"/>
                <w:sz w:val="20"/>
                <w:szCs w:val="20"/>
              </w:rPr>
              <w:t>189.</w:t>
            </w:r>
            <w:r w:rsidR="00574AD8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nil"/>
            </w:tcBorders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  <w:r>
              <w:rPr>
                <w:kern w:val="0"/>
                <w:sz w:val="20"/>
                <w:szCs w:val="20"/>
              </w:rPr>
              <w:t>468</w:t>
            </w:r>
          </w:p>
        </w:tc>
        <w:tc>
          <w:tcPr>
            <w:tcW w:w="1133" w:type="dxa"/>
            <w:vAlign w:val="center"/>
          </w:tcPr>
          <w:p w:rsidR="00C90A4F" w:rsidRPr="00DF5111" w:rsidRDefault="00C90A4F" w:rsidP="008845F1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.3 (</w:t>
            </w:r>
            <w:r w:rsidR="008845F1">
              <w:rPr>
                <w:kern w:val="0"/>
                <w:sz w:val="20"/>
                <w:szCs w:val="20"/>
              </w:rPr>
              <w:t>4.0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8264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A4F" w:rsidRPr="00C449AD" w:rsidRDefault="00C90A4F" w:rsidP="007543CC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C449AD">
              <w:rPr>
                <w:rFonts w:hint="eastAsia"/>
                <w:kern w:val="0"/>
                <w:sz w:val="20"/>
                <w:szCs w:val="20"/>
              </w:rPr>
              <w:t>74.3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2.55</w:t>
            </w:r>
          </w:p>
        </w:tc>
        <w:tc>
          <w:tcPr>
            <w:tcW w:w="1292" w:type="dxa"/>
            <w:tcBorders>
              <w:top w:val="nil"/>
            </w:tcBorders>
            <w:noWrap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1.28-5.09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0.008</w:t>
            </w:r>
          </w:p>
        </w:tc>
      </w:tr>
      <w:tr w:rsidR="00C90A4F" w:rsidRPr="006568F0" w:rsidTr="00EF38D3">
        <w:trPr>
          <w:trHeight w:val="324"/>
        </w:trPr>
        <w:tc>
          <w:tcPr>
            <w:tcW w:w="840" w:type="dxa"/>
            <w:shd w:val="clear" w:color="000000" w:fill="FFFFFF"/>
            <w:noWrap/>
            <w:vAlign w:val="center"/>
          </w:tcPr>
          <w:p w:rsidR="00C90A4F" w:rsidRPr="00DA4FED" w:rsidRDefault="00C90A4F" w:rsidP="00C90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≥</w:t>
            </w:r>
            <w:r w:rsidRPr="00DA4FED"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57" w:type="dxa"/>
            <w:shd w:val="clear" w:color="000000" w:fill="FFFFFF"/>
            <w:noWrap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497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90A4F" w:rsidRPr="00DF5111" w:rsidRDefault="00C90A4F" w:rsidP="000E5222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6.6 (4.</w:t>
            </w:r>
            <w:r w:rsidR="000E5222">
              <w:rPr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3281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A4F" w:rsidRPr="002D7528" w:rsidRDefault="00C90A4F" w:rsidP="00574AD8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2D7528">
              <w:rPr>
                <w:rFonts w:hint="eastAsia"/>
                <w:kern w:val="0"/>
                <w:sz w:val="20"/>
                <w:szCs w:val="20"/>
              </w:rPr>
              <w:t>121.9</w:t>
            </w:r>
          </w:p>
        </w:tc>
        <w:tc>
          <w:tcPr>
            <w:tcW w:w="1147" w:type="dxa"/>
            <w:tcBorders>
              <w:top w:val="nil"/>
            </w:tcBorders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988</w:t>
            </w:r>
          </w:p>
        </w:tc>
        <w:tc>
          <w:tcPr>
            <w:tcW w:w="1133" w:type="dxa"/>
            <w:vAlign w:val="center"/>
          </w:tcPr>
          <w:p w:rsidR="00C90A4F" w:rsidRPr="00DF5111" w:rsidRDefault="00C90A4F" w:rsidP="008845F1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.</w:t>
            </w:r>
            <w:r w:rsidR="008845F1">
              <w:rPr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 xml:space="preserve"> (4.3)</w:t>
            </w:r>
          </w:p>
        </w:tc>
        <w:tc>
          <w:tcPr>
            <w:tcW w:w="1080" w:type="dxa"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3647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0A4F" w:rsidRPr="00C449AD" w:rsidRDefault="00C90A4F" w:rsidP="007543CC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C449AD">
              <w:rPr>
                <w:rFonts w:hint="eastAsia"/>
                <w:kern w:val="0"/>
                <w:sz w:val="20"/>
                <w:szCs w:val="20"/>
              </w:rPr>
              <w:t>87.9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1.39</w:t>
            </w:r>
          </w:p>
        </w:tc>
        <w:tc>
          <w:tcPr>
            <w:tcW w:w="1292" w:type="dxa"/>
            <w:tcBorders>
              <w:top w:val="nil"/>
            </w:tcBorders>
            <w:noWrap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0.45-4.30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0.571</w:t>
            </w:r>
          </w:p>
        </w:tc>
      </w:tr>
      <w:tr w:rsidR="00C90A4F" w:rsidRPr="006568F0" w:rsidTr="00EF38D3">
        <w:trPr>
          <w:trHeight w:val="336"/>
        </w:trPr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90A4F" w:rsidRPr="00DA4FED" w:rsidRDefault="00C90A4F" w:rsidP="00C90A4F">
            <w:pPr>
              <w:jc w:val="center"/>
              <w:rPr>
                <w:color w:val="000000"/>
                <w:sz w:val="20"/>
                <w:szCs w:val="20"/>
              </w:rPr>
            </w:pPr>
            <w:r w:rsidRPr="00DA4FED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5619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C90A4F" w:rsidRPr="00DF5111" w:rsidRDefault="00C90A4F" w:rsidP="000E5222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6.3 (</w:t>
            </w:r>
            <w:r w:rsidR="000E5222">
              <w:rPr>
                <w:kern w:val="0"/>
                <w:sz w:val="20"/>
                <w:szCs w:val="20"/>
              </w:rPr>
              <w:t>4.0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35376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A4F" w:rsidRPr="002D7528" w:rsidRDefault="00C90A4F" w:rsidP="00574AD8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2D7528">
              <w:rPr>
                <w:rFonts w:hint="eastAsia"/>
                <w:kern w:val="0"/>
                <w:sz w:val="20"/>
                <w:szCs w:val="20"/>
              </w:rPr>
              <w:t>446.6</w:t>
            </w:r>
          </w:p>
        </w:tc>
        <w:tc>
          <w:tcPr>
            <w:tcW w:w="1147" w:type="dxa"/>
            <w:tcBorders>
              <w:top w:val="nil"/>
              <w:bottom w:val="single" w:sz="4" w:space="0" w:color="auto"/>
            </w:tcBorders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2476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vAlign w:val="center"/>
          </w:tcPr>
          <w:p w:rsidR="00C90A4F" w:rsidRPr="00DF5111" w:rsidRDefault="00C90A4F" w:rsidP="008845F1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.</w:t>
            </w:r>
            <w:r w:rsidR="008845F1">
              <w:rPr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 xml:space="preserve"> (3.9)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0A4F" w:rsidRPr="00C449AD" w:rsidRDefault="00C90A4F" w:rsidP="007543CC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C449AD">
              <w:rPr>
                <w:rFonts w:hint="eastAsia"/>
                <w:kern w:val="0"/>
                <w:sz w:val="20"/>
                <w:szCs w:val="20"/>
              </w:rPr>
              <w:t>81.6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5.47</w:t>
            </w:r>
          </w:p>
        </w:tc>
        <w:tc>
          <w:tcPr>
            <w:tcW w:w="129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4.31-6.94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C90A4F" w:rsidRPr="00DF5111" w:rsidRDefault="00C90A4F" w:rsidP="00C90A4F">
            <w:pPr>
              <w:widowControl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&lt;.001</w:t>
            </w:r>
          </w:p>
        </w:tc>
      </w:tr>
    </w:tbl>
    <w:p w:rsidR="00961B55" w:rsidRPr="006568F0" w:rsidRDefault="00961B55" w:rsidP="00961B55">
      <w:pPr>
        <w:widowControl/>
        <w:tabs>
          <w:tab w:val="left" w:pos="6668"/>
          <w:tab w:val="left" w:pos="7254"/>
          <w:tab w:val="left" w:pos="8574"/>
        </w:tabs>
        <w:snapToGrid w:val="0"/>
        <w:spacing w:line="300" w:lineRule="auto"/>
        <w:ind w:leftChars="150" w:left="360"/>
        <w:rPr>
          <w:sz w:val="20"/>
          <w:szCs w:val="20"/>
        </w:rPr>
      </w:pPr>
      <w:r w:rsidRPr="006568F0">
        <w:rPr>
          <w:kern w:val="0"/>
          <w:sz w:val="20"/>
          <w:szCs w:val="20"/>
        </w:rPr>
        <w:t>*</w:t>
      </w:r>
      <w:r w:rsidRPr="006568F0">
        <w:rPr>
          <w:i/>
          <w:kern w:val="0"/>
          <w:sz w:val="20"/>
          <w:szCs w:val="20"/>
        </w:rPr>
        <w:t xml:space="preserve">P </w:t>
      </w:r>
      <w:r w:rsidRPr="006568F0">
        <w:rPr>
          <w:kern w:val="0"/>
          <w:sz w:val="20"/>
          <w:szCs w:val="20"/>
        </w:rPr>
        <w:t>&lt; .05; **</w:t>
      </w:r>
      <w:r w:rsidRPr="006568F0">
        <w:rPr>
          <w:i/>
          <w:kern w:val="0"/>
          <w:sz w:val="20"/>
          <w:szCs w:val="20"/>
        </w:rPr>
        <w:t xml:space="preserve">P </w:t>
      </w:r>
      <w:r w:rsidRPr="006568F0">
        <w:rPr>
          <w:kern w:val="0"/>
          <w:sz w:val="20"/>
          <w:szCs w:val="20"/>
        </w:rPr>
        <w:t>&lt; .01</w:t>
      </w:r>
    </w:p>
    <w:p w:rsidR="00961B55" w:rsidRPr="002039E2" w:rsidRDefault="00961B55" w:rsidP="00961B55">
      <w:pPr>
        <w:snapToGrid w:val="0"/>
        <w:spacing w:line="300" w:lineRule="auto"/>
        <w:ind w:leftChars="150" w:left="360"/>
        <w:rPr>
          <w:color w:val="0000B4"/>
          <w:sz w:val="20"/>
          <w:szCs w:val="20"/>
        </w:rPr>
      </w:pPr>
      <w:proofErr w:type="spellStart"/>
      <w:r w:rsidRPr="002039E2">
        <w:rPr>
          <w:color w:val="0000B4"/>
          <w:sz w:val="20"/>
          <w:szCs w:val="20"/>
          <w:vertAlign w:val="superscript"/>
        </w:rPr>
        <w:t>a</w:t>
      </w:r>
      <w:r w:rsidRPr="002039E2">
        <w:rPr>
          <w:color w:val="0000B4"/>
          <w:sz w:val="20"/>
          <w:szCs w:val="20"/>
        </w:rPr>
        <w:t>Incidence</w:t>
      </w:r>
      <w:proofErr w:type="spellEnd"/>
      <w:r w:rsidRPr="002039E2">
        <w:rPr>
          <w:color w:val="0000B4"/>
          <w:sz w:val="20"/>
          <w:szCs w:val="20"/>
        </w:rPr>
        <w:t>: incident number/100 000 person-years</w:t>
      </w:r>
    </w:p>
    <w:p w:rsidR="00720C1D" w:rsidRPr="002039E2" w:rsidRDefault="00961B55" w:rsidP="00720C1D">
      <w:pPr>
        <w:snapToGrid w:val="0"/>
        <w:spacing w:line="300" w:lineRule="auto"/>
        <w:ind w:leftChars="150" w:left="360" w:rightChars="1541" w:right="3698"/>
        <w:rPr>
          <w:color w:val="0000B4"/>
          <w:sz w:val="20"/>
          <w:szCs w:val="20"/>
        </w:rPr>
      </w:pPr>
      <w:r w:rsidRPr="002039E2">
        <w:rPr>
          <w:color w:val="0000B4"/>
          <w:sz w:val="20"/>
          <w:szCs w:val="20"/>
          <w:vertAlign w:val="superscript"/>
        </w:rPr>
        <w:t>b</w:t>
      </w:r>
      <w:r w:rsidR="00720C1D" w:rsidRPr="002039E2">
        <w:rPr>
          <w:color w:val="0000B4"/>
          <w:sz w:val="20"/>
          <w:szCs w:val="20"/>
        </w:rPr>
        <w:t xml:space="preserve"> Estimated using Poisson regression model.</w:t>
      </w:r>
    </w:p>
    <w:p w:rsidR="00720C1D" w:rsidRPr="002039E2" w:rsidRDefault="00720C1D" w:rsidP="00720C1D">
      <w:pPr>
        <w:snapToGrid w:val="0"/>
        <w:spacing w:line="300" w:lineRule="auto"/>
        <w:ind w:leftChars="150" w:left="360" w:rightChars="1541" w:right="3698"/>
        <w:rPr>
          <w:color w:val="0000B4"/>
          <w:sz w:val="20"/>
          <w:szCs w:val="20"/>
        </w:rPr>
      </w:pPr>
      <w:r w:rsidRPr="002039E2">
        <w:rPr>
          <w:color w:val="0000B4"/>
          <w:sz w:val="20"/>
          <w:szCs w:val="20"/>
        </w:rPr>
        <w:t xml:space="preserve">Abbreviation: </w:t>
      </w:r>
      <w:proofErr w:type="spellStart"/>
      <w:r w:rsidRPr="002039E2">
        <w:rPr>
          <w:color w:val="0000B4"/>
          <w:sz w:val="20"/>
          <w:szCs w:val="20"/>
        </w:rPr>
        <w:t>aIRR</w:t>
      </w:r>
      <w:proofErr w:type="spellEnd"/>
      <w:r w:rsidRPr="002039E2">
        <w:rPr>
          <w:color w:val="0000B4"/>
          <w:sz w:val="20"/>
          <w:szCs w:val="20"/>
        </w:rPr>
        <w:t xml:space="preserve"> = adjusted incidence rate ratio.</w:t>
      </w:r>
    </w:p>
    <w:p w:rsidR="00961B55" w:rsidRPr="002039E2" w:rsidRDefault="00961B55" w:rsidP="00961B55">
      <w:pPr>
        <w:snapToGrid w:val="0"/>
        <w:spacing w:line="300" w:lineRule="auto"/>
        <w:ind w:leftChars="150" w:left="360"/>
        <w:rPr>
          <w:color w:val="0000B4"/>
          <w:sz w:val="20"/>
          <w:szCs w:val="20"/>
        </w:rPr>
      </w:pPr>
      <w:proofErr w:type="spellStart"/>
      <w:r w:rsidRPr="002039E2">
        <w:rPr>
          <w:color w:val="0000B4"/>
          <w:sz w:val="20"/>
          <w:szCs w:val="20"/>
          <w:vertAlign w:val="superscript"/>
        </w:rPr>
        <w:t>c</w:t>
      </w:r>
      <w:r w:rsidRPr="002039E2">
        <w:rPr>
          <w:color w:val="0000B4"/>
          <w:sz w:val="20"/>
          <w:szCs w:val="20"/>
        </w:rPr>
        <w:t>Indicates</w:t>
      </w:r>
      <w:proofErr w:type="spellEnd"/>
      <w:r w:rsidRPr="002039E2">
        <w:rPr>
          <w:color w:val="0000B4"/>
          <w:sz w:val="20"/>
          <w:szCs w:val="20"/>
        </w:rPr>
        <w:t xml:space="preserve"> age when </w:t>
      </w:r>
      <w:r w:rsidRPr="002039E2">
        <w:rPr>
          <w:rFonts w:hint="eastAsia"/>
          <w:color w:val="0000B4"/>
          <w:sz w:val="20"/>
          <w:szCs w:val="20"/>
        </w:rPr>
        <w:t>bipolar disorder</w:t>
      </w:r>
      <w:r w:rsidRPr="002039E2">
        <w:rPr>
          <w:color w:val="0000B4"/>
          <w:sz w:val="20"/>
          <w:szCs w:val="20"/>
        </w:rPr>
        <w:t xml:space="preserve"> was diagnosed between </w:t>
      </w:r>
      <w:smartTag w:uri="urn:schemas-microsoft-com:office:smarttags" w:element="date">
        <w:smartTagPr>
          <w:attr w:name="Month" w:val="1"/>
          <w:attr w:name="Day" w:val="1"/>
          <w:attr w:name="Year" w:val="1999"/>
        </w:smartTagPr>
        <w:r w:rsidRPr="002039E2">
          <w:rPr>
            <w:color w:val="0000B4"/>
            <w:sz w:val="20"/>
            <w:szCs w:val="20"/>
          </w:rPr>
          <w:t xml:space="preserve">January 1, </w:t>
        </w:r>
        <w:r w:rsidRPr="002039E2">
          <w:rPr>
            <w:rFonts w:hint="eastAsia"/>
            <w:color w:val="0000B4"/>
            <w:sz w:val="20"/>
            <w:szCs w:val="20"/>
          </w:rPr>
          <w:t>1999</w:t>
        </w:r>
      </w:smartTag>
      <w:r w:rsidRPr="002039E2">
        <w:rPr>
          <w:color w:val="0000B4"/>
          <w:sz w:val="20"/>
          <w:szCs w:val="20"/>
        </w:rPr>
        <w:t xml:space="preserve">, and </w:t>
      </w:r>
      <w:smartTag w:uri="urn:schemas-microsoft-com:office:smarttags" w:element="date">
        <w:smartTagPr>
          <w:attr w:name="Month" w:val="12"/>
          <w:attr w:name="Day" w:val="31"/>
          <w:attr w:name="Year" w:val="2012"/>
        </w:smartTagPr>
        <w:r w:rsidRPr="002039E2">
          <w:rPr>
            <w:color w:val="0000B4"/>
            <w:sz w:val="20"/>
            <w:szCs w:val="20"/>
          </w:rPr>
          <w:t>December 31, 2012</w:t>
        </w:r>
      </w:smartTag>
    </w:p>
    <w:p w:rsidR="007E6263" w:rsidRPr="00961B55" w:rsidRDefault="007E6263" w:rsidP="008119F0">
      <w:pPr>
        <w:ind w:left="300" w:hangingChars="150" w:hanging="300"/>
        <w:rPr>
          <w:rFonts w:eastAsia="標楷體"/>
          <w:b/>
          <w:color w:val="000000"/>
          <w:sz w:val="20"/>
          <w:szCs w:val="20"/>
        </w:rPr>
      </w:pPr>
    </w:p>
    <w:p w:rsidR="007E6263" w:rsidRDefault="007E6263">
      <w:pPr>
        <w:widowControl/>
        <w:rPr>
          <w:rFonts w:eastAsia="標楷體"/>
          <w:b/>
          <w:color w:val="000000"/>
          <w:sz w:val="20"/>
          <w:szCs w:val="20"/>
        </w:rPr>
      </w:pPr>
      <w:r>
        <w:rPr>
          <w:rFonts w:eastAsia="標楷體"/>
          <w:b/>
          <w:color w:val="000000"/>
          <w:sz w:val="20"/>
          <w:szCs w:val="20"/>
        </w:rPr>
        <w:br w:type="page"/>
      </w:r>
    </w:p>
    <w:p w:rsidR="00F6139A" w:rsidRDefault="00F6139A" w:rsidP="008119F0">
      <w:pPr>
        <w:ind w:left="300" w:hangingChars="150" w:hanging="300"/>
        <w:rPr>
          <w:rFonts w:eastAsia="標楷體"/>
          <w:b/>
          <w:color w:val="000000"/>
          <w:sz w:val="20"/>
          <w:szCs w:val="20"/>
        </w:rPr>
        <w:sectPr w:rsidR="00F6139A" w:rsidSect="00F6139A">
          <w:pgSz w:w="16838" w:h="11906" w:orient="landscape" w:code="9"/>
          <w:pgMar w:top="1321" w:right="1440" w:bottom="1440" w:left="1259" w:header="851" w:footer="992" w:gutter="0"/>
          <w:cols w:space="425"/>
          <w:docGrid w:linePitch="360"/>
        </w:sectPr>
      </w:pPr>
    </w:p>
    <w:p w:rsidR="008119F0" w:rsidRDefault="00944DDC" w:rsidP="008119F0">
      <w:pPr>
        <w:ind w:left="300" w:hangingChars="150" w:hanging="300"/>
        <w:rPr>
          <w:rFonts w:eastAsia="標楷體"/>
          <w:bCs/>
          <w:color w:val="000000"/>
          <w:sz w:val="20"/>
          <w:szCs w:val="20"/>
        </w:rPr>
      </w:pPr>
      <w:r w:rsidRPr="00C9317C">
        <w:rPr>
          <w:rFonts w:eastAsia="標楷體" w:hint="eastAsia"/>
          <w:b/>
          <w:color w:val="000000"/>
          <w:sz w:val="20"/>
          <w:szCs w:val="20"/>
        </w:rPr>
        <w:lastRenderedPageBreak/>
        <w:t>e-</w:t>
      </w:r>
      <w:r w:rsidR="008119F0" w:rsidRPr="00C9317C">
        <w:rPr>
          <w:rFonts w:eastAsia="標楷體"/>
          <w:b/>
          <w:color w:val="000000"/>
          <w:sz w:val="20"/>
          <w:szCs w:val="20"/>
        </w:rPr>
        <w:t xml:space="preserve">Table </w:t>
      </w:r>
      <w:r w:rsidR="00F6139A">
        <w:rPr>
          <w:rFonts w:eastAsia="標楷體"/>
          <w:b/>
          <w:color w:val="000000"/>
          <w:sz w:val="20"/>
          <w:szCs w:val="20"/>
        </w:rPr>
        <w:t>3</w:t>
      </w:r>
      <w:r w:rsidR="008119F0" w:rsidRPr="00C9317C">
        <w:rPr>
          <w:rFonts w:eastAsia="標楷體"/>
          <w:b/>
          <w:color w:val="000000"/>
          <w:sz w:val="20"/>
          <w:szCs w:val="20"/>
        </w:rPr>
        <w:t>.</w:t>
      </w:r>
      <w:r w:rsidR="008119F0" w:rsidRPr="006A78D1">
        <w:rPr>
          <w:rFonts w:eastAsia="標楷體"/>
          <w:bCs/>
          <w:color w:val="000000"/>
          <w:sz w:val="20"/>
          <w:szCs w:val="20"/>
        </w:rPr>
        <w:t xml:space="preserve"> </w:t>
      </w:r>
      <w:r w:rsidR="00576D60">
        <w:rPr>
          <w:rFonts w:eastAsia="標楷體" w:hint="eastAsia"/>
          <w:bCs/>
          <w:color w:val="000000"/>
          <w:sz w:val="20"/>
          <w:szCs w:val="20"/>
        </w:rPr>
        <w:t>Univariate analysis of physical comorbidit</w:t>
      </w:r>
      <w:r w:rsidR="00AC7B81">
        <w:rPr>
          <w:rFonts w:eastAsia="標楷體"/>
          <w:bCs/>
          <w:color w:val="000000"/>
          <w:sz w:val="20"/>
          <w:szCs w:val="20"/>
        </w:rPr>
        <w:t>ies</w:t>
      </w:r>
      <w:r w:rsidR="00576D60">
        <w:rPr>
          <w:rFonts w:eastAsia="標楷體" w:hint="eastAsia"/>
          <w:bCs/>
          <w:color w:val="000000"/>
          <w:sz w:val="20"/>
          <w:szCs w:val="20"/>
        </w:rPr>
        <w:t xml:space="preserve"> in </w:t>
      </w:r>
      <w:r w:rsidR="008119F0" w:rsidRPr="006A78D1">
        <w:rPr>
          <w:rFonts w:eastAsia="標楷體"/>
          <w:bCs/>
          <w:color w:val="000000"/>
          <w:sz w:val="20"/>
          <w:szCs w:val="20"/>
        </w:rPr>
        <w:t>patient</w:t>
      </w:r>
      <w:r w:rsidR="00AC7B81">
        <w:rPr>
          <w:rFonts w:eastAsia="標楷體"/>
          <w:bCs/>
          <w:color w:val="000000"/>
          <w:sz w:val="20"/>
          <w:szCs w:val="20"/>
        </w:rPr>
        <w:t>s</w:t>
      </w:r>
      <w:r w:rsidR="008119F0" w:rsidRPr="006A78D1">
        <w:rPr>
          <w:rFonts w:eastAsia="標楷體"/>
          <w:bCs/>
          <w:color w:val="000000"/>
          <w:sz w:val="20"/>
          <w:szCs w:val="20"/>
        </w:rPr>
        <w:t xml:space="preserve"> with bipolar disorder who had alcohol dependence and </w:t>
      </w:r>
      <w:r w:rsidR="00576D60">
        <w:rPr>
          <w:rFonts w:eastAsia="標楷體" w:hint="eastAsia"/>
          <w:bCs/>
          <w:color w:val="000000"/>
          <w:sz w:val="20"/>
          <w:szCs w:val="20"/>
        </w:rPr>
        <w:t>c</w:t>
      </w:r>
      <w:r w:rsidR="008119F0" w:rsidRPr="006A78D1">
        <w:rPr>
          <w:rFonts w:eastAsia="標楷體"/>
          <w:bCs/>
          <w:color w:val="000000"/>
          <w:sz w:val="20"/>
          <w:szCs w:val="20"/>
        </w:rPr>
        <w:t xml:space="preserve">ontrols </w:t>
      </w:r>
      <w:r w:rsidR="00576D60">
        <w:rPr>
          <w:rFonts w:eastAsia="標楷體" w:hint="eastAsia"/>
          <w:bCs/>
          <w:color w:val="000000"/>
          <w:sz w:val="20"/>
          <w:szCs w:val="20"/>
        </w:rPr>
        <w:t>d</w:t>
      </w:r>
      <w:r w:rsidR="008119F0" w:rsidRPr="006A78D1">
        <w:rPr>
          <w:rFonts w:eastAsia="標楷體"/>
          <w:bCs/>
          <w:color w:val="000000"/>
          <w:sz w:val="20"/>
          <w:szCs w:val="20"/>
        </w:rPr>
        <w:t xml:space="preserve">erived from a </w:t>
      </w:r>
      <w:r w:rsidR="00576D60">
        <w:rPr>
          <w:rFonts w:eastAsia="標楷體" w:hint="eastAsia"/>
          <w:bCs/>
          <w:color w:val="000000"/>
          <w:sz w:val="20"/>
          <w:szCs w:val="20"/>
        </w:rPr>
        <w:t>n</w:t>
      </w:r>
      <w:r w:rsidR="008119F0" w:rsidRPr="006A78D1">
        <w:rPr>
          <w:rFonts w:eastAsia="標楷體"/>
          <w:bCs/>
          <w:color w:val="000000"/>
          <w:sz w:val="20"/>
          <w:szCs w:val="20"/>
        </w:rPr>
        <w:t xml:space="preserve">ationwide </w:t>
      </w:r>
      <w:r w:rsidR="00576D60">
        <w:rPr>
          <w:rFonts w:eastAsia="標楷體" w:hint="eastAsia"/>
          <w:bCs/>
          <w:color w:val="000000"/>
          <w:sz w:val="20"/>
          <w:szCs w:val="20"/>
        </w:rPr>
        <w:t>bipolar c</w:t>
      </w:r>
      <w:r w:rsidR="008119F0" w:rsidRPr="006A78D1">
        <w:rPr>
          <w:rFonts w:eastAsia="標楷體"/>
          <w:bCs/>
          <w:color w:val="000000"/>
          <w:sz w:val="20"/>
          <w:szCs w:val="20"/>
        </w:rPr>
        <w:t xml:space="preserve">ohort from </w:t>
      </w:r>
      <w:r w:rsidR="00576D60">
        <w:rPr>
          <w:rFonts w:eastAsia="標楷體" w:hint="eastAsia"/>
          <w:bCs/>
          <w:color w:val="000000"/>
          <w:sz w:val="20"/>
          <w:szCs w:val="20"/>
        </w:rPr>
        <w:t>2001</w:t>
      </w:r>
      <w:r w:rsidR="008119F0" w:rsidRPr="006A78D1">
        <w:rPr>
          <w:rFonts w:eastAsia="標楷體"/>
          <w:bCs/>
          <w:color w:val="000000"/>
          <w:sz w:val="20"/>
          <w:szCs w:val="20"/>
        </w:rPr>
        <w:t xml:space="preserve"> to 2012</w:t>
      </w:r>
    </w:p>
    <w:p w:rsidR="008119F0" w:rsidRPr="006A78D1" w:rsidRDefault="008119F0" w:rsidP="008119F0">
      <w:pPr>
        <w:ind w:left="300" w:hangingChars="150" w:hanging="300"/>
        <w:rPr>
          <w:rFonts w:eastAsia="標楷體"/>
          <w:bCs/>
          <w:color w:val="00000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6"/>
        <w:gridCol w:w="1248"/>
        <w:gridCol w:w="1276"/>
        <w:gridCol w:w="992"/>
        <w:gridCol w:w="1440"/>
        <w:gridCol w:w="1008"/>
      </w:tblGrid>
      <w:tr w:rsidR="00A167AE" w:rsidRPr="00507AC4">
        <w:trPr>
          <w:trHeight w:val="20"/>
        </w:trPr>
        <w:tc>
          <w:tcPr>
            <w:tcW w:w="3036" w:type="dxa"/>
            <w:tcBorders>
              <w:left w:val="nil"/>
              <w:bottom w:val="nil"/>
              <w:right w:val="nil"/>
            </w:tcBorders>
          </w:tcPr>
          <w:p w:rsidR="00A167AE" w:rsidRPr="00507AC4" w:rsidRDefault="00A167AE" w:rsidP="005338A3">
            <w:pPr>
              <w:snapToGrid w:val="0"/>
              <w:spacing w:line="520" w:lineRule="atLeast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Characteristic N (%)</w:t>
            </w:r>
          </w:p>
        </w:tc>
        <w:tc>
          <w:tcPr>
            <w:tcW w:w="1248" w:type="dxa"/>
            <w:tcBorders>
              <w:left w:val="nil"/>
              <w:right w:val="nil"/>
            </w:tcBorders>
          </w:tcPr>
          <w:p w:rsidR="00A167AE" w:rsidRPr="00507AC4" w:rsidRDefault="00A167AE" w:rsidP="00812542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Case</w:t>
            </w:r>
          </w:p>
          <w:p w:rsidR="00A167AE" w:rsidRPr="00507AC4" w:rsidRDefault="00A167AE" w:rsidP="00812542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(</w:t>
            </w:r>
            <w:r w:rsidR="00AC7B81" w:rsidRPr="00A240D5">
              <w:rPr>
                <w:rFonts w:eastAsia="標楷體"/>
                <w:i/>
                <w:iCs/>
                <w:sz w:val="20"/>
                <w:szCs w:val="20"/>
              </w:rPr>
              <w:t>n</w:t>
            </w:r>
            <w:r w:rsidR="00AC7B81">
              <w:rPr>
                <w:rFonts w:eastAsia="標楷體"/>
                <w:sz w:val="20"/>
                <w:szCs w:val="20"/>
              </w:rPr>
              <w:t xml:space="preserve"> </w:t>
            </w:r>
            <w:r w:rsidRPr="00507AC4">
              <w:rPr>
                <w:rFonts w:eastAsia="標楷體"/>
                <w:sz w:val="20"/>
                <w:szCs w:val="20"/>
              </w:rPr>
              <w:t>=</w:t>
            </w:r>
            <w:r w:rsidR="00AC7B81">
              <w:rPr>
                <w:rFonts w:eastAsia="標楷體"/>
                <w:sz w:val="20"/>
                <w:szCs w:val="20"/>
              </w:rPr>
              <w:t xml:space="preserve"> </w:t>
            </w:r>
            <w:r w:rsidRPr="00507AC4">
              <w:rPr>
                <w:rFonts w:eastAsia="標楷體"/>
                <w:sz w:val="20"/>
                <w:szCs w:val="20"/>
              </w:rPr>
              <w:t>1261)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167AE" w:rsidRPr="00507AC4" w:rsidRDefault="00A167AE" w:rsidP="00812542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Controls</w:t>
            </w:r>
          </w:p>
          <w:p w:rsidR="00A167AE" w:rsidRPr="00507AC4" w:rsidRDefault="00A167AE" w:rsidP="00812542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(</w:t>
            </w:r>
            <w:r w:rsidR="00AC7B81" w:rsidRPr="00A240D5">
              <w:rPr>
                <w:rFonts w:eastAsia="標楷體"/>
                <w:i/>
                <w:iCs/>
                <w:sz w:val="20"/>
                <w:szCs w:val="20"/>
              </w:rPr>
              <w:t>n</w:t>
            </w:r>
            <w:r w:rsidR="00AC7B81">
              <w:rPr>
                <w:rFonts w:eastAsia="標楷體"/>
                <w:sz w:val="20"/>
                <w:szCs w:val="20"/>
              </w:rPr>
              <w:t xml:space="preserve"> </w:t>
            </w:r>
            <w:r w:rsidRPr="00507AC4">
              <w:rPr>
                <w:rFonts w:eastAsia="標楷體"/>
                <w:sz w:val="20"/>
                <w:szCs w:val="20"/>
              </w:rPr>
              <w:t>=</w:t>
            </w:r>
            <w:r w:rsidR="00AC7B81">
              <w:rPr>
                <w:rFonts w:eastAsia="標楷體"/>
                <w:sz w:val="20"/>
                <w:szCs w:val="20"/>
              </w:rPr>
              <w:t xml:space="preserve"> </w:t>
            </w:r>
            <w:r w:rsidRPr="00507AC4">
              <w:rPr>
                <w:rFonts w:eastAsia="標楷體"/>
                <w:sz w:val="20"/>
                <w:szCs w:val="20"/>
              </w:rPr>
              <w:t>5044)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A167AE" w:rsidRPr="00507AC4" w:rsidRDefault="00A167AE" w:rsidP="00812542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 xml:space="preserve">Unadjusted risk </w:t>
            </w:r>
            <w:proofErr w:type="spellStart"/>
            <w:r w:rsidRPr="00507AC4">
              <w:rPr>
                <w:rFonts w:eastAsia="標楷體"/>
                <w:sz w:val="20"/>
                <w:szCs w:val="20"/>
              </w:rPr>
              <w:t>ratio</w:t>
            </w:r>
            <w:r w:rsidRPr="00507AC4">
              <w:rPr>
                <w:rFonts w:eastAsia="標楷體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A167AE" w:rsidRPr="00507AC4" w:rsidRDefault="00A167AE" w:rsidP="00812542">
            <w:pPr>
              <w:snapToGrid w:val="0"/>
              <w:spacing w:line="52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95% CI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A167AE" w:rsidRPr="00507AC4" w:rsidRDefault="00A167AE" w:rsidP="00812542">
            <w:pPr>
              <w:snapToGrid w:val="0"/>
              <w:spacing w:line="52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240D5">
              <w:rPr>
                <w:rFonts w:eastAsia="標楷體"/>
                <w:i/>
                <w:iCs/>
                <w:sz w:val="20"/>
                <w:szCs w:val="20"/>
              </w:rPr>
              <w:t>P</w:t>
            </w:r>
            <w:r w:rsidR="00AC7B81">
              <w:rPr>
                <w:rFonts w:eastAsia="標楷體"/>
                <w:sz w:val="20"/>
                <w:szCs w:val="20"/>
              </w:rPr>
              <w:t xml:space="preserve"> </w:t>
            </w:r>
            <w:r w:rsidRPr="00507AC4">
              <w:rPr>
                <w:rFonts w:eastAsia="標楷體"/>
                <w:sz w:val="20"/>
                <w:szCs w:val="20"/>
              </w:rPr>
              <w:t>value</w:t>
            </w:r>
          </w:p>
        </w:tc>
      </w:tr>
      <w:tr w:rsidR="00A167AE" w:rsidRPr="00507AC4">
        <w:trPr>
          <w:trHeight w:val="20"/>
        </w:trPr>
        <w:tc>
          <w:tcPr>
            <w:tcW w:w="3036" w:type="dxa"/>
            <w:tcBorders>
              <w:left w:val="nil"/>
              <w:bottom w:val="nil"/>
              <w:right w:val="nil"/>
            </w:tcBorders>
          </w:tcPr>
          <w:p w:rsidR="00A167AE" w:rsidRPr="00507AC4" w:rsidRDefault="00A167AE" w:rsidP="005338A3">
            <w:pPr>
              <w:snapToGrid w:val="0"/>
              <w:spacing w:line="280" w:lineRule="atLeast"/>
              <w:rPr>
                <w:rFonts w:eastAsia="標楷體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</w:tcPr>
          <w:p w:rsidR="00A167AE" w:rsidRPr="00507AC4" w:rsidRDefault="00A167AE" w:rsidP="00812542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N (%)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167AE" w:rsidRPr="00507AC4" w:rsidRDefault="00A167AE" w:rsidP="00812542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N (%)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A167AE" w:rsidRPr="00507AC4" w:rsidRDefault="00A167AE" w:rsidP="00812542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A167AE" w:rsidRPr="00507AC4" w:rsidRDefault="00A167AE" w:rsidP="00812542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A167AE" w:rsidRPr="00507AC4" w:rsidRDefault="00A167AE" w:rsidP="00812542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167AE" w:rsidRPr="00507AC4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snapToGrid w:val="0"/>
              <w:spacing w:line="280" w:lineRule="atLeast"/>
              <w:ind w:firstLine="270"/>
              <w:rPr>
                <w:rFonts w:eastAsia="標楷體"/>
                <w:color w:val="000000"/>
                <w:sz w:val="20"/>
                <w:szCs w:val="20"/>
              </w:rPr>
            </w:pPr>
            <w:bookmarkStart w:id="2" w:name="_Hlk527669162"/>
            <w:r w:rsidRPr="00507AC4">
              <w:rPr>
                <w:rFonts w:eastAsia="標楷體"/>
                <w:color w:val="000000"/>
                <w:sz w:val="20"/>
                <w:szCs w:val="20"/>
              </w:rPr>
              <w:t>Cardiovascular disease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348 (27.6)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1033 (20.</w:t>
            </w:r>
            <w:r w:rsidR="00D64DD0">
              <w:rPr>
                <w:rFonts w:eastAsia="標楷體" w:hint="eastAsia"/>
                <w:sz w:val="20"/>
                <w:szCs w:val="20"/>
              </w:rPr>
              <w:t>5</w:t>
            </w:r>
            <w:r w:rsidRPr="00507AC4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1.32-1.77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&lt;.0001</w:t>
            </w:r>
          </w:p>
        </w:tc>
      </w:tr>
      <w:tr w:rsidR="00A167AE" w:rsidRPr="00507AC4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snapToGrid w:val="0"/>
              <w:spacing w:line="280" w:lineRule="atLeast"/>
              <w:ind w:firstLine="270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Diabetes mellitus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103 (8.</w:t>
            </w:r>
            <w:r w:rsidR="00D64DD0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 w:rsidRPr="00507AC4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439 (8.7)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0.74-1.17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0.5316</w:t>
            </w:r>
          </w:p>
        </w:tc>
      </w:tr>
      <w:tr w:rsidR="00A167AE" w:rsidRPr="00507AC4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snapToGrid w:val="0"/>
              <w:spacing w:line="280" w:lineRule="atLeast"/>
              <w:ind w:firstLine="270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Cerebrovascular disease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37 (2.9)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88 (1.7)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1.16-2.54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0.0070</w:t>
            </w:r>
          </w:p>
        </w:tc>
      </w:tr>
      <w:tr w:rsidR="00A167AE" w:rsidRPr="00507AC4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snapToGrid w:val="0"/>
              <w:spacing w:line="280" w:lineRule="atLeast"/>
              <w:ind w:firstLine="270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Chronic hepatic disease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318 (25.2)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439 (8.7)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3.10-4.33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&lt;.0001</w:t>
            </w:r>
          </w:p>
        </w:tc>
      </w:tr>
      <w:tr w:rsidR="00A167AE" w:rsidRPr="00507AC4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snapToGrid w:val="0"/>
              <w:spacing w:line="280" w:lineRule="atLeast"/>
              <w:ind w:firstLine="270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Cancer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32 (2.5)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75 (1.</w:t>
            </w:r>
            <w:r w:rsidR="00D64DD0">
              <w:rPr>
                <w:rFonts w:eastAsia="標楷體" w:hint="eastAsia"/>
                <w:sz w:val="20"/>
                <w:szCs w:val="20"/>
              </w:rPr>
              <w:t>5</w:t>
            </w:r>
            <w:r w:rsidRPr="00507AC4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1.14-2.65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0.0103</w:t>
            </w:r>
          </w:p>
        </w:tc>
      </w:tr>
      <w:tr w:rsidR="00A167AE" w:rsidRPr="00507AC4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snapToGrid w:val="0"/>
              <w:spacing w:line="280" w:lineRule="atLeast"/>
              <w:ind w:firstLine="270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Pneumonia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61 (4.8)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136 (2.7)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1.35-2.51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0.0001</w:t>
            </w:r>
          </w:p>
        </w:tc>
      </w:tr>
      <w:tr w:rsidR="00A167AE" w:rsidRPr="00507AC4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snapToGrid w:val="0"/>
              <w:spacing w:line="280" w:lineRule="atLeast"/>
              <w:ind w:firstLine="270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COPD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90 (7.1)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260 (5.</w:t>
            </w:r>
            <w:r w:rsidR="00D64DD0">
              <w:rPr>
                <w:rFonts w:eastAsia="標楷體" w:hint="eastAsia"/>
                <w:sz w:val="20"/>
                <w:szCs w:val="20"/>
              </w:rPr>
              <w:t>2</w:t>
            </w:r>
            <w:r w:rsidRPr="00507AC4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1.11-1.82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0.0006</w:t>
            </w:r>
          </w:p>
        </w:tc>
      </w:tr>
      <w:tr w:rsidR="00A167AE" w:rsidRPr="00507AC4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snapToGrid w:val="0"/>
              <w:spacing w:line="280" w:lineRule="atLeast"/>
              <w:ind w:firstLine="270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Upper respiratory tract infection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205 (16.</w:t>
            </w:r>
            <w:r w:rsidR="00D64DD0">
              <w:rPr>
                <w:rFonts w:eastAsia="標楷體" w:hint="eastAsia"/>
                <w:sz w:val="20"/>
                <w:szCs w:val="20"/>
              </w:rPr>
              <w:t>3</w:t>
            </w:r>
            <w:r w:rsidRPr="00507AC4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900 (17.8)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0.76-1.06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0.1825</w:t>
            </w:r>
          </w:p>
        </w:tc>
      </w:tr>
      <w:tr w:rsidR="00A167AE" w:rsidRPr="00507AC4">
        <w:trPr>
          <w:trHeight w:val="20"/>
        </w:trPr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67AE" w:rsidRPr="00507AC4" w:rsidRDefault="00A167AE" w:rsidP="005338A3">
            <w:pPr>
              <w:snapToGrid w:val="0"/>
              <w:spacing w:line="280" w:lineRule="atLeast"/>
              <w:ind w:firstLineChars="120" w:firstLine="240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Delirium</w:t>
            </w:r>
            <w:r w:rsidRPr="00507AC4">
              <w:rPr>
                <w:rFonts w:eastAsia="標楷體"/>
                <w:color w:val="00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38 (3.0)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18 (0.</w:t>
            </w:r>
            <w:r w:rsidR="00D64DD0">
              <w:rPr>
                <w:rFonts w:eastAsia="標楷體" w:hint="eastAsia"/>
                <w:sz w:val="20"/>
                <w:szCs w:val="20"/>
              </w:rPr>
              <w:t>4</w:t>
            </w:r>
            <w:r w:rsidRPr="00507AC4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8.44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4.82-14.80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67AE" w:rsidRPr="00507AC4" w:rsidRDefault="00A167AE" w:rsidP="005338A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&lt;.0001</w:t>
            </w:r>
          </w:p>
        </w:tc>
      </w:tr>
      <w:bookmarkEnd w:id="2"/>
    </w:tbl>
    <w:p w:rsidR="00485B02" w:rsidRDefault="00485B02" w:rsidP="008119F0">
      <w:pPr>
        <w:pStyle w:val="11"/>
        <w:ind w:leftChars="350" w:left="840"/>
        <w:rPr>
          <w:rFonts w:ascii="Times New Roman" w:eastAsia="標楷體" w:hAnsi="Times New Roman" w:cs="Times New Roman"/>
          <w:sz w:val="20"/>
          <w:szCs w:val="20"/>
          <w:vertAlign w:val="superscript"/>
        </w:rPr>
      </w:pPr>
    </w:p>
    <w:p w:rsidR="008119F0" w:rsidRPr="00507AC4" w:rsidRDefault="008119F0" w:rsidP="008119F0">
      <w:pPr>
        <w:pStyle w:val="11"/>
        <w:ind w:leftChars="350" w:left="840"/>
        <w:rPr>
          <w:rFonts w:ascii="Times New Roman" w:eastAsia="標楷體" w:hAnsi="Times New Roman" w:cs="Times New Roman"/>
          <w:sz w:val="20"/>
          <w:szCs w:val="20"/>
        </w:rPr>
      </w:pPr>
      <w:proofErr w:type="spellStart"/>
      <w:r w:rsidRPr="00507AC4">
        <w:rPr>
          <w:rFonts w:ascii="Times New Roman" w:eastAsia="標楷體" w:hAnsi="Times New Roman" w:cs="Times New Roman"/>
          <w:sz w:val="20"/>
          <w:szCs w:val="20"/>
          <w:vertAlign w:val="superscript"/>
        </w:rPr>
        <w:t>a</w:t>
      </w:r>
      <w:r w:rsidRPr="00507AC4">
        <w:rPr>
          <w:rFonts w:ascii="Times New Roman" w:eastAsia="標楷體" w:hAnsi="Times New Roman" w:cs="Times New Roman"/>
          <w:sz w:val="20"/>
          <w:szCs w:val="20"/>
        </w:rPr>
        <w:t>Estimated</w:t>
      </w:r>
      <w:proofErr w:type="spellEnd"/>
      <w:r w:rsidRPr="00507AC4">
        <w:rPr>
          <w:rFonts w:ascii="Times New Roman" w:eastAsia="標楷體" w:hAnsi="Times New Roman" w:cs="Times New Roman"/>
          <w:sz w:val="20"/>
          <w:szCs w:val="20"/>
        </w:rPr>
        <w:t xml:space="preserve"> using univariate conditional logistic regression, *</w:t>
      </w:r>
      <w:r w:rsidR="00AC7B81" w:rsidRPr="00A240D5">
        <w:rPr>
          <w:rFonts w:ascii="Times New Roman" w:eastAsia="標楷體" w:hAnsi="Times New Roman" w:cs="Times New Roman"/>
          <w:i/>
          <w:iCs/>
          <w:sz w:val="20"/>
          <w:szCs w:val="20"/>
        </w:rPr>
        <w:t>P</w:t>
      </w:r>
      <w:r w:rsidR="00AC7B81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507AC4">
        <w:rPr>
          <w:rFonts w:ascii="Times New Roman" w:eastAsia="標楷體" w:hAnsi="Times New Roman" w:cs="Times New Roman"/>
          <w:sz w:val="20"/>
          <w:szCs w:val="20"/>
        </w:rPr>
        <w:t>&lt;</w:t>
      </w:r>
      <w:r w:rsidR="00AC7B81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507AC4">
        <w:rPr>
          <w:rFonts w:ascii="Times New Roman" w:eastAsia="標楷體" w:hAnsi="Times New Roman" w:cs="Times New Roman"/>
          <w:sz w:val="20"/>
          <w:szCs w:val="20"/>
        </w:rPr>
        <w:t>.05, **</w:t>
      </w:r>
      <w:r w:rsidR="00AC7B81" w:rsidRPr="00A240D5">
        <w:rPr>
          <w:rFonts w:ascii="Times New Roman" w:eastAsia="標楷體" w:hAnsi="Times New Roman" w:cs="Times New Roman"/>
          <w:i/>
          <w:iCs/>
          <w:sz w:val="20"/>
          <w:szCs w:val="20"/>
        </w:rPr>
        <w:t>P</w:t>
      </w:r>
      <w:r w:rsidR="00AC7B81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507AC4">
        <w:rPr>
          <w:rFonts w:ascii="Times New Roman" w:eastAsia="標楷體" w:hAnsi="Times New Roman" w:cs="Times New Roman"/>
          <w:sz w:val="20"/>
          <w:szCs w:val="20"/>
        </w:rPr>
        <w:t>&lt;</w:t>
      </w:r>
      <w:r w:rsidR="00AC7B81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507AC4">
        <w:rPr>
          <w:rFonts w:ascii="Times New Roman" w:eastAsia="標楷體" w:hAnsi="Times New Roman" w:cs="Times New Roman"/>
          <w:sz w:val="20"/>
          <w:szCs w:val="20"/>
        </w:rPr>
        <w:t>.01, ***</w:t>
      </w:r>
      <w:r w:rsidR="00AC7B81" w:rsidRPr="00A240D5">
        <w:rPr>
          <w:rFonts w:ascii="Times New Roman" w:eastAsia="標楷體" w:hAnsi="Times New Roman" w:cs="Times New Roman"/>
          <w:i/>
          <w:iCs/>
          <w:sz w:val="20"/>
          <w:szCs w:val="20"/>
        </w:rPr>
        <w:t>P</w:t>
      </w:r>
      <w:r w:rsidR="00AC7B81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507AC4">
        <w:rPr>
          <w:rFonts w:ascii="Times New Roman" w:eastAsia="標楷體" w:hAnsi="Times New Roman" w:cs="Times New Roman"/>
          <w:sz w:val="20"/>
          <w:szCs w:val="20"/>
        </w:rPr>
        <w:t>&lt;</w:t>
      </w:r>
      <w:r w:rsidR="00AC7B81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507AC4">
        <w:rPr>
          <w:rFonts w:ascii="Times New Roman" w:eastAsia="標楷體" w:hAnsi="Times New Roman" w:cs="Times New Roman"/>
          <w:sz w:val="20"/>
          <w:szCs w:val="20"/>
        </w:rPr>
        <w:t>.001</w:t>
      </w:r>
    </w:p>
    <w:p w:rsidR="008119F0" w:rsidRPr="00507AC4" w:rsidRDefault="008119F0" w:rsidP="008119F0">
      <w:pPr>
        <w:ind w:leftChars="350" w:left="1560" w:hanging="720"/>
        <w:rPr>
          <w:rFonts w:eastAsia="標楷體"/>
          <w:sz w:val="20"/>
          <w:szCs w:val="20"/>
        </w:rPr>
      </w:pPr>
      <w:r w:rsidRPr="00507AC4">
        <w:rPr>
          <w:rFonts w:eastAsia="標楷體"/>
          <w:sz w:val="20"/>
          <w:szCs w:val="20"/>
          <w:vertAlign w:val="superscript"/>
        </w:rPr>
        <w:t>+</w:t>
      </w:r>
      <w:r w:rsidRPr="00507AC4">
        <w:rPr>
          <w:rFonts w:eastAsia="標楷體"/>
          <w:sz w:val="20"/>
          <w:szCs w:val="20"/>
        </w:rPr>
        <w:t xml:space="preserve"> Based on ICD-9</w:t>
      </w:r>
      <w:r w:rsidR="00AC7B81">
        <w:rPr>
          <w:rFonts w:eastAsia="標楷體"/>
          <w:sz w:val="20"/>
          <w:szCs w:val="20"/>
        </w:rPr>
        <w:t>-CM</w:t>
      </w:r>
      <w:r w:rsidRPr="00507AC4">
        <w:rPr>
          <w:rFonts w:eastAsia="標楷體"/>
          <w:sz w:val="20"/>
          <w:szCs w:val="20"/>
        </w:rPr>
        <w:t xml:space="preserve"> code</w:t>
      </w:r>
      <w:r w:rsidR="00AC7B81">
        <w:rPr>
          <w:rFonts w:eastAsia="標楷體"/>
          <w:sz w:val="20"/>
          <w:szCs w:val="20"/>
        </w:rPr>
        <w:t>s</w:t>
      </w:r>
      <w:r w:rsidRPr="00507AC4">
        <w:rPr>
          <w:rFonts w:eastAsia="標楷體"/>
          <w:sz w:val="20"/>
          <w:szCs w:val="20"/>
        </w:rPr>
        <w:t xml:space="preserve"> including </w:t>
      </w:r>
      <w:proofErr w:type="spellStart"/>
      <w:r w:rsidRPr="00507AC4">
        <w:rPr>
          <w:rFonts w:eastAsia="標楷體"/>
          <w:sz w:val="20"/>
          <w:szCs w:val="20"/>
        </w:rPr>
        <w:t>presenile</w:t>
      </w:r>
      <w:proofErr w:type="spellEnd"/>
      <w:r w:rsidRPr="00507AC4">
        <w:rPr>
          <w:rFonts w:eastAsia="標楷體"/>
          <w:sz w:val="20"/>
          <w:szCs w:val="20"/>
        </w:rPr>
        <w:t xml:space="preserve"> dementia with delirium, senile dementia with delirium, arteriosclerotic dementia with delirium, alcohol withdrawal delirium, drug-induced delirium, acute delirium, </w:t>
      </w:r>
      <w:r w:rsidR="00AC7B81">
        <w:rPr>
          <w:rFonts w:eastAsia="標楷體"/>
          <w:sz w:val="20"/>
          <w:szCs w:val="20"/>
        </w:rPr>
        <w:t xml:space="preserve">and </w:t>
      </w:r>
      <w:r w:rsidRPr="00507AC4">
        <w:rPr>
          <w:rFonts w:eastAsia="標楷體"/>
          <w:sz w:val="20"/>
          <w:szCs w:val="20"/>
        </w:rPr>
        <w:t>subacute delirium</w:t>
      </w:r>
    </w:p>
    <w:p w:rsidR="008119F0" w:rsidRPr="007871B9" w:rsidRDefault="008119F0" w:rsidP="008119F0">
      <w:pPr>
        <w:widowControl/>
        <w:ind w:leftChars="50" w:left="120"/>
        <w:rPr>
          <w:rFonts w:eastAsia="標楷體"/>
          <w:sz w:val="20"/>
          <w:szCs w:val="20"/>
        </w:rPr>
      </w:pPr>
      <w:r w:rsidRPr="00507AC4">
        <w:rPr>
          <w:rFonts w:eastAsia="標楷體"/>
          <w:sz w:val="20"/>
          <w:szCs w:val="20"/>
        </w:rPr>
        <w:br w:type="page"/>
      </w:r>
      <w:r w:rsidR="00944DDC" w:rsidRPr="00C9317C">
        <w:rPr>
          <w:rFonts w:eastAsia="標楷體" w:hint="eastAsia"/>
          <w:b/>
          <w:bCs/>
          <w:sz w:val="20"/>
          <w:szCs w:val="20"/>
        </w:rPr>
        <w:lastRenderedPageBreak/>
        <w:t>e-</w:t>
      </w:r>
      <w:r w:rsidRPr="00C9317C">
        <w:rPr>
          <w:rFonts w:eastAsia="標楷體"/>
          <w:b/>
          <w:bCs/>
          <w:sz w:val="20"/>
          <w:szCs w:val="20"/>
        </w:rPr>
        <w:t xml:space="preserve">Table </w:t>
      </w:r>
      <w:r w:rsidR="00F6139A">
        <w:rPr>
          <w:rFonts w:eastAsia="標楷體"/>
          <w:b/>
          <w:bCs/>
          <w:sz w:val="20"/>
          <w:szCs w:val="20"/>
        </w:rPr>
        <w:t>4</w:t>
      </w:r>
      <w:r w:rsidRPr="00C9317C">
        <w:rPr>
          <w:rFonts w:eastAsia="標楷體"/>
          <w:b/>
          <w:bCs/>
          <w:sz w:val="20"/>
          <w:szCs w:val="20"/>
        </w:rPr>
        <w:t>.</w:t>
      </w:r>
      <w:r w:rsidRPr="007871B9">
        <w:rPr>
          <w:rFonts w:eastAsia="標楷體"/>
          <w:sz w:val="20"/>
          <w:szCs w:val="20"/>
        </w:rPr>
        <w:t xml:space="preserve"> </w:t>
      </w:r>
      <w:r w:rsidR="00AD47F7">
        <w:rPr>
          <w:rFonts w:eastAsia="標楷體" w:hint="eastAsia"/>
          <w:bCs/>
          <w:color w:val="000000"/>
          <w:sz w:val="20"/>
          <w:szCs w:val="20"/>
        </w:rPr>
        <w:t>Univariate analysis of psychiatric comorbidit</w:t>
      </w:r>
      <w:r w:rsidR="00AC7B81">
        <w:rPr>
          <w:rFonts w:eastAsia="標楷體"/>
          <w:bCs/>
          <w:color w:val="000000"/>
          <w:sz w:val="20"/>
          <w:szCs w:val="20"/>
        </w:rPr>
        <w:t>ies</w:t>
      </w:r>
      <w:r w:rsidR="00AD47F7">
        <w:rPr>
          <w:rFonts w:eastAsia="標楷體" w:hint="eastAsia"/>
          <w:bCs/>
          <w:color w:val="000000"/>
          <w:sz w:val="20"/>
          <w:szCs w:val="20"/>
        </w:rPr>
        <w:t xml:space="preserve"> in </w:t>
      </w:r>
      <w:r w:rsidR="00AD47F7" w:rsidRPr="006A78D1">
        <w:rPr>
          <w:rFonts w:eastAsia="標楷體"/>
          <w:bCs/>
          <w:color w:val="000000"/>
          <w:sz w:val="20"/>
          <w:szCs w:val="20"/>
        </w:rPr>
        <w:t>patient</w:t>
      </w:r>
      <w:r w:rsidR="00AC7B81">
        <w:rPr>
          <w:rFonts w:eastAsia="標楷體"/>
          <w:bCs/>
          <w:color w:val="000000"/>
          <w:sz w:val="20"/>
          <w:szCs w:val="20"/>
        </w:rPr>
        <w:t>s</w:t>
      </w:r>
      <w:r w:rsidR="00AD47F7" w:rsidRPr="006A78D1">
        <w:rPr>
          <w:rFonts w:eastAsia="標楷體"/>
          <w:bCs/>
          <w:color w:val="000000"/>
          <w:sz w:val="20"/>
          <w:szCs w:val="20"/>
        </w:rPr>
        <w:t xml:space="preserve"> with bipolar disorder who had alcohol dependence and </w:t>
      </w:r>
      <w:r w:rsidR="00AD47F7">
        <w:rPr>
          <w:rFonts w:eastAsia="標楷體" w:hint="eastAsia"/>
          <w:bCs/>
          <w:color w:val="000000"/>
          <w:sz w:val="20"/>
          <w:szCs w:val="20"/>
        </w:rPr>
        <w:t>c</w:t>
      </w:r>
      <w:r w:rsidR="00AD47F7" w:rsidRPr="006A78D1">
        <w:rPr>
          <w:rFonts w:eastAsia="標楷體"/>
          <w:bCs/>
          <w:color w:val="000000"/>
          <w:sz w:val="20"/>
          <w:szCs w:val="20"/>
        </w:rPr>
        <w:t xml:space="preserve">ontrols </w:t>
      </w:r>
      <w:r w:rsidR="00AD47F7">
        <w:rPr>
          <w:rFonts w:eastAsia="標楷體" w:hint="eastAsia"/>
          <w:bCs/>
          <w:color w:val="000000"/>
          <w:sz w:val="20"/>
          <w:szCs w:val="20"/>
        </w:rPr>
        <w:t>d</w:t>
      </w:r>
      <w:r w:rsidR="00AD47F7" w:rsidRPr="006A78D1">
        <w:rPr>
          <w:rFonts w:eastAsia="標楷體"/>
          <w:bCs/>
          <w:color w:val="000000"/>
          <w:sz w:val="20"/>
          <w:szCs w:val="20"/>
        </w:rPr>
        <w:t xml:space="preserve">erived from a </w:t>
      </w:r>
      <w:r w:rsidR="00AD47F7">
        <w:rPr>
          <w:rFonts w:eastAsia="標楷體" w:hint="eastAsia"/>
          <w:bCs/>
          <w:color w:val="000000"/>
          <w:sz w:val="20"/>
          <w:szCs w:val="20"/>
        </w:rPr>
        <w:t>n</w:t>
      </w:r>
      <w:r w:rsidR="00AD47F7" w:rsidRPr="006A78D1">
        <w:rPr>
          <w:rFonts w:eastAsia="標楷體"/>
          <w:bCs/>
          <w:color w:val="000000"/>
          <w:sz w:val="20"/>
          <w:szCs w:val="20"/>
        </w:rPr>
        <w:t xml:space="preserve">ationwide </w:t>
      </w:r>
      <w:r w:rsidR="00AD47F7">
        <w:rPr>
          <w:rFonts w:eastAsia="標楷體" w:hint="eastAsia"/>
          <w:bCs/>
          <w:color w:val="000000"/>
          <w:sz w:val="20"/>
          <w:szCs w:val="20"/>
        </w:rPr>
        <w:t>bipolar c</w:t>
      </w:r>
      <w:r w:rsidR="00AD47F7" w:rsidRPr="006A78D1">
        <w:rPr>
          <w:rFonts w:eastAsia="標楷體"/>
          <w:bCs/>
          <w:color w:val="000000"/>
          <w:sz w:val="20"/>
          <w:szCs w:val="20"/>
        </w:rPr>
        <w:t xml:space="preserve">ohort from </w:t>
      </w:r>
      <w:r w:rsidR="00AD47F7">
        <w:rPr>
          <w:rFonts w:eastAsia="標楷體" w:hint="eastAsia"/>
          <w:bCs/>
          <w:color w:val="000000"/>
          <w:sz w:val="20"/>
          <w:szCs w:val="20"/>
        </w:rPr>
        <w:t>2001</w:t>
      </w:r>
      <w:r w:rsidR="00AD47F7" w:rsidRPr="006A78D1">
        <w:rPr>
          <w:rFonts w:eastAsia="標楷體"/>
          <w:bCs/>
          <w:color w:val="000000"/>
          <w:sz w:val="20"/>
          <w:szCs w:val="20"/>
        </w:rPr>
        <w:t xml:space="preserve"> to 2012</w:t>
      </w:r>
    </w:p>
    <w:p w:rsidR="008119F0" w:rsidRPr="007871B9" w:rsidRDefault="008119F0" w:rsidP="008119F0">
      <w:pPr>
        <w:widowControl/>
        <w:ind w:leftChars="50" w:left="120"/>
        <w:rPr>
          <w:rFonts w:eastAsia="標楷體"/>
          <w:bCs/>
          <w:kern w:val="0"/>
          <w:sz w:val="20"/>
          <w:szCs w:val="20"/>
        </w:rPr>
      </w:pPr>
    </w:p>
    <w:tbl>
      <w:tblPr>
        <w:tblW w:w="9120" w:type="dxa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281"/>
        <w:gridCol w:w="1255"/>
        <w:gridCol w:w="1127"/>
        <w:gridCol w:w="1257"/>
        <w:gridCol w:w="960"/>
      </w:tblGrid>
      <w:tr w:rsidR="00A167AE" w:rsidRPr="00507AC4">
        <w:trPr>
          <w:trHeight w:val="397"/>
          <w:jc w:val="center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snapToGrid w:val="0"/>
              <w:spacing w:line="520" w:lineRule="atLeast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Characteristic N (%)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Case</w:t>
            </w:r>
          </w:p>
          <w:p w:rsidR="00A167AE" w:rsidRPr="00507AC4" w:rsidRDefault="00A167AE" w:rsidP="00812542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(</w:t>
            </w:r>
            <w:r w:rsidR="00AC7B81" w:rsidRPr="00A240D5">
              <w:rPr>
                <w:rFonts w:eastAsia="標楷體"/>
                <w:i/>
                <w:iCs/>
                <w:sz w:val="20"/>
                <w:szCs w:val="20"/>
              </w:rPr>
              <w:t>n</w:t>
            </w:r>
            <w:r w:rsidR="00AC7B81">
              <w:rPr>
                <w:rFonts w:eastAsia="標楷體"/>
                <w:sz w:val="20"/>
                <w:szCs w:val="20"/>
              </w:rPr>
              <w:t xml:space="preserve"> </w:t>
            </w:r>
            <w:r w:rsidRPr="00507AC4">
              <w:rPr>
                <w:rFonts w:eastAsia="標楷體"/>
                <w:sz w:val="20"/>
                <w:szCs w:val="20"/>
              </w:rPr>
              <w:t>=</w:t>
            </w:r>
            <w:r w:rsidR="00AC7B81">
              <w:rPr>
                <w:rFonts w:eastAsia="標楷體"/>
                <w:sz w:val="20"/>
                <w:szCs w:val="20"/>
              </w:rPr>
              <w:t xml:space="preserve"> </w:t>
            </w:r>
            <w:r w:rsidRPr="00507AC4">
              <w:rPr>
                <w:rFonts w:eastAsia="標楷體"/>
                <w:sz w:val="20"/>
                <w:szCs w:val="20"/>
              </w:rPr>
              <w:t>1261)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Controls</w:t>
            </w:r>
          </w:p>
          <w:p w:rsidR="00A167AE" w:rsidRPr="00507AC4" w:rsidRDefault="00A167AE" w:rsidP="00812542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(</w:t>
            </w:r>
            <w:r w:rsidR="00AC7B81" w:rsidRPr="00A240D5">
              <w:rPr>
                <w:rFonts w:eastAsia="標楷體"/>
                <w:i/>
                <w:iCs/>
                <w:sz w:val="20"/>
                <w:szCs w:val="20"/>
              </w:rPr>
              <w:t>n</w:t>
            </w:r>
            <w:r w:rsidR="00AC7B81">
              <w:rPr>
                <w:rFonts w:eastAsia="標楷體"/>
                <w:sz w:val="20"/>
                <w:szCs w:val="20"/>
              </w:rPr>
              <w:t xml:space="preserve"> </w:t>
            </w:r>
            <w:r w:rsidRPr="00507AC4">
              <w:rPr>
                <w:rFonts w:eastAsia="標楷體"/>
                <w:sz w:val="20"/>
                <w:szCs w:val="20"/>
              </w:rPr>
              <w:t>=</w:t>
            </w:r>
            <w:r w:rsidR="00AC7B81">
              <w:rPr>
                <w:rFonts w:eastAsia="標楷體"/>
                <w:sz w:val="20"/>
                <w:szCs w:val="20"/>
              </w:rPr>
              <w:t xml:space="preserve"> </w:t>
            </w:r>
            <w:r w:rsidRPr="00507AC4">
              <w:rPr>
                <w:rFonts w:eastAsia="標楷體"/>
                <w:sz w:val="20"/>
                <w:szCs w:val="20"/>
              </w:rPr>
              <w:t>5044)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 xml:space="preserve">Unadjusted risk </w:t>
            </w:r>
            <w:proofErr w:type="spellStart"/>
            <w:r w:rsidRPr="00507AC4">
              <w:rPr>
                <w:rFonts w:eastAsia="標楷體"/>
                <w:sz w:val="20"/>
                <w:szCs w:val="20"/>
              </w:rPr>
              <w:t>ratio</w:t>
            </w:r>
            <w:r w:rsidRPr="00507AC4">
              <w:rPr>
                <w:rFonts w:eastAsia="標楷體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snapToGrid w:val="0"/>
              <w:spacing w:line="52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95% CI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snapToGrid w:val="0"/>
              <w:spacing w:line="52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240D5">
              <w:rPr>
                <w:rFonts w:eastAsia="標楷體"/>
                <w:i/>
                <w:iCs/>
                <w:sz w:val="20"/>
                <w:szCs w:val="20"/>
              </w:rPr>
              <w:t>P</w:t>
            </w:r>
            <w:r w:rsidR="00AC7B81">
              <w:rPr>
                <w:rFonts w:eastAsia="標楷體"/>
                <w:sz w:val="20"/>
                <w:szCs w:val="20"/>
              </w:rPr>
              <w:t xml:space="preserve"> </w:t>
            </w:r>
            <w:r w:rsidRPr="00507AC4">
              <w:rPr>
                <w:rFonts w:eastAsia="標楷體"/>
                <w:sz w:val="20"/>
                <w:szCs w:val="20"/>
              </w:rPr>
              <w:t>value</w:t>
            </w:r>
          </w:p>
        </w:tc>
      </w:tr>
      <w:tr w:rsidR="00A167AE" w:rsidRPr="00507AC4">
        <w:trPr>
          <w:trHeight w:val="397"/>
          <w:jc w:val="center"/>
        </w:trPr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snapToGrid w:val="0"/>
              <w:spacing w:line="280" w:lineRule="atLeast"/>
              <w:rPr>
                <w:rFonts w:eastAsia="標楷體"/>
                <w:b/>
                <w:bCs/>
                <w:iCs/>
                <w:sz w:val="20"/>
                <w:szCs w:val="20"/>
              </w:rPr>
            </w:pPr>
            <w:bookmarkStart w:id="3" w:name="OLE_LINK38"/>
            <w:r w:rsidRPr="00507AC4">
              <w:rPr>
                <w:rFonts w:eastAsia="標楷體"/>
                <w:b/>
                <w:bCs/>
                <w:iCs/>
                <w:sz w:val="20"/>
                <w:szCs w:val="20"/>
              </w:rPr>
              <w:t>Psychiatric Comorbidity</w:t>
            </w:r>
            <w:bookmarkEnd w:id="3"/>
          </w:p>
        </w:tc>
        <w:tc>
          <w:tcPr>
            <w:tcW w:w="12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N (%)</w:t>
            </w:r>
          </w:p>
        </w:tc>
        <w:tc>
          <w:tcPr>
            <w:tcW w:w="125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N (%)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167AE" w:rsidRPr="00507AC4">
        <w:trPr>
          <w:trHeight w:val="397"/>
          <w:jc w:val="center"/>
        </w:trPr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snapToGrid w:val="0"/>
              <w:spacing w:line="280" w:lineRule="atLeast"/>
              <w:rPr>
                <w:rFonts w:eastAsia="標楷體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167AE" w:rsidRPr="00507AC4">
        <w:trPr>
          <w:trHeight w:val="397"/>
          <w:jc w:val="center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snapToGrid w:val="0"/>
              <w:spacing w:line="280" w:lineRule="atLeast"/>
              <w:rPr>
                <w:rFonts w:eastAsia="標楷體"/>
                <w:bCs/>
                <w:iCs/>
                <w:sz w:val="20"/>
                <w:szCs w:val="20"/>
              </w:rPr>
            </w:pPr>
            <w:bookmarkStart w:id="4" w:name="_Hlk527672455"/>
            <w:r w:rsidRPr="00507AC4">
              <w:rPr>
                <w:rFonts w:eastAsia="標楷體"/>
                <w:bCs/>
                <w:iCs/>
                <w:sz w:val="20"/>
                <w:szCs w:val="20"/>
              </w:rPr>
              <w:t>Any psychiatric disorder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1073 (85.</w:t>
            </w:r>
            <w:r w:rsidR="00C9317C">
              <w:rPr>
                <w:rFonts w:eastAsia="標楷體" w:hint="eastAsia"/>
                <w:sz w:val="20"/>
                <w:szCs w:val="20"/>
              </w:rPr>
              <w:t>1</w:t>
            </w:r>
            <w:r w:rsidRPr="00507AC4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4028 (79.</w:t>
            </w:r>
            <w:r w:rsidR="00180E8C">
              <w:rPr>
                <w:rFonts w:eastAsia="標楷體" w:hint="eastAsia"/>
                <w:sz w:val="20"/>
                <w:szCs w:val="20"/>
              </w:rPr>
              <w:t>9</w:t>
            </w:r>
            <w:r w:rsidRPr="00507AC4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127" w:type="dxa"/>
            <w:tcBorders>
              <w:top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257" w:type="dxa"/>
            <w:tcBorders>
              <w:top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1.23-1.74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&lt;.0001</w:t>
            </w:r>
          </w:p>
        </w:tc>
      </w:tr>
      <w:tr w:rsidR="00A167AE" w:rsidRPr="00507AC4">
        <w:trPr>
          <w:trHeight w:val="397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A167AE" w:rsidRPr="00507AC4" w:rsidRDefault="00A167AE" w:rsidP="00C9317C">
            <w:pPr>
              <w:snapToGrid w:val="0"/>
              <w:spacing w:line="280" w:lineRule="atLeast"/>
              <w:ind w:leftChars="42" w:left="615" w:hangingChars="257" w:hanging="514"/>
              <w:rPr>
                <w:rFonts w:eastAsia="標楷體"/>
                <w:sz w:val="20"/>
                <w:szCs w:val="20"/>
                <w:lang w:val="en-GB"/>
              </w:rPr>
            </w:pPr>
            <w:bookmarkStart w:id="5" w:name="_Hlk527671993"/>
            <w:bookmarkEnd w:id="4"/>
            <w:r>
              <w:rPr>
                <w:rFonts w:eastAsia="標楷體"/>
                <w:sz w:val="20"/>
                <w:szCs w:val="20"/>
                <w:lang w:val="en-GB"/>
              </w:rPr>
              <w:t>Dementia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07AC4">
              <w:rPr>
                <w:rFonts w:eastAsia="標楷體"/>
                <w:kern w:val="0"/>
                <w:sz w:val="20"/>
                <w:szCs w:val="20"/>
              </w:rPr>
              <w:t>71 (5.6)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165 (3.</w:t>
            </w:r>
            <w:r w:rsidR="00180E8C">
              <w:rPr>
                <w:rFonts w:eastAsia="標楷體" w:hint="eastAsia"/>
                <w:sz w:val="20"/>
                <w:szCs w:val="20"/>
              </w:rPr>
              <w:t>3</w:t>
            </w:r>
            <w:r w:rsidRPr="00507AC4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1.33-2.36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&lt;.0001</w:t>
            </w:r>
          </w:p>
        </w:tc>
      </w:tr>
      <w:tr w:rsidR="00A167AE" w:rsidRPr="00507AC4">
        <w:trPr>
          <w:trHeight w:val="397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A167AE" w:rsidRPr="00507AC4" w:rsidRDefault="00A167AE" w:rsidP="00C9317C">
            <w:pPr>
              <w:snapToGrid w:val="0"/>
              <w:spacing w:line="280" w:lineRule="atLeast"/>
              <w:ind w:leftChars="42" w:left="615" w:hangingChars="257" w:hanging="514"/>
              <w:rPr>
                <w:rFonts w:eastAsia="標楷體"/>
                <w:sz w:val="20"/>
                <w:szCs w:val="20"/>
                <w:lang w:val="en-GB"/>
              </w:rPr>
            </w:pPr>
            <w:r w:rsidRPr="00507AC4">
              <w:rPr>
                <w:rFonts w:eastAsia="標楷體"/>
                <w:sz w:val="20"/>
                <w:szCs w:val="20"/>
                <w:lang w:val="en-GB"/>
              </w:rPr>
              <w:t>Drug-induced mental disorders</w:t>
            </w:r>
            <w:r>
              <w:rPr>
                <w:rFonts w:eastAsia="標楷體" w:hint="eastAsi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247 (19.</w:t>
            </w:r>
            <w:r w:rsidR="009B13FB">
              <w:rPr>
                <w:rFonts w:eastAsia="標楷體" w:hint="eastAsia"/>
                <w:sz w:val="20"/>
                <w:szCs w:val="20"/>
              </w:rPr>
              <w:t>6</w:t>
            </w:r>
            <w:r w:rsidRPr="00507AC4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225 (4.</w:t>
            </w:r>
            <w:r w:rsidR="00180E8C">
              <w:rPr>
                <w:rFonts w:eastAsia="標楷體" w:hint="eastAsia"/>
                <w:sz w:val="20"/>
                <w:szCs w:val="20"/>
              </w:rPr>
              <w:t>5</w:t>
            </w:r>
            <w:r w:rsidRPr="00507AC4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4.37-6.51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&lt;.0001</w:t>
            </w:r>
          </w:p>
        </w:tc>
      </w:tr>
      <w:tr w:rsidR="00A167AE" w:rsidRPr="001E6A52">
        <w:trPr>
          <w:trHeight w:val="397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A167AE" w:rsidRPr="001E6A52" w:rsidRDefault="00A167AE" w:rsidP="00C9317C">
            <w:pPr>
              <w:snapToGrid w:val="0"/>
              <w:spacing w:line="280" w:lineRule="atLeast"/>
              <w:ind w:leftChars="42" w:left="615" w:hangingChars="257" w:hanging="514"/>
              <w:rPr>
                <w:rFonts w:eastAsia="標楷體"/>
                <w:sz w:val="20"/>
                <w:szCs w:val="20"/>
                <w:lang w:val="en-GB"/>
              </w:rPr>
            </w:pPr>
            <w:r w:rsidRPr="001E6A52">
              <w:rPr>
                <w:rFonts w:eastAsia="標楷體"/>
                <w:sz w:val="20"/>
                <w:szCs w:val="20"/>
                <w:lang w:val="en-GB"/>
              </w:rPr>
              <w:t>Depressive disorder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1E6A52" w:rsidRDefault="00A167AE" w:rsidP="0081254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E6A52">
              <w:rPr>
                <w:rFonts w:eastAsia="標楷體"/>
                <w:sz w:val="20"/>
                <w:szCs w:val="20"/>
              </w:rPr>
              <w:t>508 (40.</w:t>
            </w:r>
            <w:r w:rsidR="009B13FB">
              <w:rPr>
                <w:rFonts w:eastAsia="標楷體" w:hint="eastAsia"/>
                <w:sz w:val="20"/>
                <w:szCs w:val="20"/>
              </w:rPr>
              <w:t>3</w:t>
            </w:r>
            <w:r w:rsidRPr="001E6A5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1E6A52" w:rsidRDefault="00A167AE" w:rsidP="0081254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E6A52">
              <w:rPr>
                <w:rFonts w:eastAsia="標楷體"/>
                <w:sz w:val="20"/>
                <w:szCs w:val="20"/>
              </w:rPr>
              <w:t>1056 (20.9)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1E6A52" w:rsidRDefault="00A167AE" w:rsidP="0081254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E6A52">
              <w:rPr>
                <w:rFonts w:eastAsia="標楷體"/>
                <w:sz w:val="20"/>
                <w:szCs w:val="20"/>
              </w:rPr>
              <w:t>2.62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1E6A52" w:rsidRDefault="00A167AE" w:rsidP="0081254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E6A52">
              <w:rPr>
                <w:rFonts w:eastAsia="標楷體"/>
                <w:sz w:val="20"/>
                <w:szCs w:val="20"/>
              </w:rPr>
              <w:t>2.29-3.01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1E6A52" w:rsidRDefault="00A167AE" w:rsidP="0081254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E6A52">
              <w:rPr>
                <w:rFonts w:eastAsia="標楷體"/>
                <w:sz w:val="20"/>
                <w:szCs w:val="20"/>
              </w:rPr>
              <w:t>&lt;.0001</w:t>
            </w:r>
          </w:p>
        </w:tc>
      </w:tr>
      <w:tr w:rsidR="00A167AE" w:rsidRPr="00507AC4">
        <w:trPr>
          <w:trHeight w:val="397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A167AE" w:rsidRPr="00507AC4" w:rsidRDefault="00A167AE" w:rsidP="00C9317C">
            <w:pPr>
              <w:snapToGrid w:val="0"/>
              <w:spacing w:line="280" w:lineRule="atLeast"/>
              <w:ind w:leftChars="42" w:left="615" w:hangingChars="257" w:hanging="514"/>
              <w:rPr>
                <w:rFonts w:eastAsia="標楷體"/>
                <w:sz w:val="20"/>
                <w:szCs w:val="20"/>
                <w:lang w:val="en-GB"/>
              </w:rPr>
            </w:pPr>
            <w:r w:rsidRPr="00507AC4">
              <w:rPr>
                <w:rFonts w:eastAsia="標楷體"/>
                <w:sz w:val="20"/>
                <w:szCs w:val="20"/>
                <w:lang w:val="en-GB"/>
              </w:rPr>
              <w:t xml:space="preserve">Anxiety </w:t>
            </w:r>
            <w:r w:rsidR="00AC7B81">
              <w:rPr>
                <w:rFonts w:eastAsia="標楷體"/>
                <w:sz w:val="20"/>
                <w:szCs w:val="20"/>
                <w:lang w:val="en-GB"/>
              </w:rPr>
              <w:t>disorder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327 (25.9)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710 (14.</w:t>
            </w:r>
            <w:r w:rsidR="00180E8C">
              <w:rPr>
                <w:rFonts w:eastAsia="標楷體" w:hint="eastAsia"/>
                <w:sz w:val="20"/>
                <w:szCs w:val="20"/>
              </w:rPr>
              <w:t>1</w:t>
            </w:r>
            <w:r w:rsidRPr="00507AC4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1.84-2.49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&lt;.0001</w:t>
            </w:r>
          </w:p>
        </w:tc>
      </w:tr>
      <w:tr w:rsidR="00A167AE" w:rsidRPr="00507AC4">
        <w:trPr>
          <w:trHeight w:val="397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A167AE" w:rsidRPr="00507AC4" w:rsidRDefault="00A167AE" w:rsidP="00C9317C">
            <w:pPr>
              <w:snapToGrid w:val="0"/>
              <w:spacing w:line="280" w:lineRule="atLeast"/>
              <w:ind w:leftChars="42" w:left="615" w:hangingChars="257" w:hanging="514"/>
              <w:rPr>
                <w:rFonts w:eastAsia="標楷體"/>
                <w:sz w:val="20"/>
                <w:szCs w:val="20"/>
                <w:lang w:val="en-GB"/>
              </w:rPr>
            </w:pPr>
            <w:r w:rsidRPr="00507AC4">
              <w:rPr>
                <w:rFonts w:eastAsia="標楷體"/>
                <w:sz w:val="20"/>
                <w:szCs w:val="20"/>
                <w:lang w:val="en-GB"/>
              </w:rPr>
              <w:t>Personality disorder</w:t>
            </w:r>
            <w:r>
              <w:rPr>
                <w:rFonts w:eastAsia="標楷體" w:hint="eastAsi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143 (11.3)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202 (4.0)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2.50-3.95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&lt;.0001</w:t>
            </w:r>
          </w:p>
        </w:tc>
      </w:tr>
      <w:tr w:rsidR="00A167AE" w:rsidRPr="00507AC4">
        <w:trPr>
          <w:trHeight w:val="397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A167AE" w:rsidRPr="00507AC4" w:rsidRDefault="00A167AE" w:rsidP="00C9317C">
            <w:pPr>
              <w:snapToGrid w:val="0"/>
              <w:spacing w:line="280" w:lineRule="atLeast"/>
              <w:ind w:leftChars="42" w:left="615" w:hangingChars="257" w:hanging="514"/>
              <w:rPr>
                <w:rFonts w:eastAsia="標楷體"/>
                <w:sz w:val="20"/>
                <w:szCs w:val="20"/>
                <w:lang w:val="en-GB"/>
              </w:rPr>
            </w:pPr>
            <w:r w:rsidRPr="00507AC4">
              <w:rPr>
                <w:rFonts w:eastAsia="標楷體"/>
                <w:sz w:val="20"/>
                <w:szCs w:val="20"/>
                <w:lang w:val="en-GB"/>
              </w:rPr>
              <w:t>Adjustment reaction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101 (8.0)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175 (3.</w:t>
            </w:r>
            <w:r w:rsidR="00180E8C">
              <w:rPr>
                <w:rFonts w:eastAsia="標楷體" w:hint="eastAsia"/>
                <w:sz w:val="20"/>
                <w:szCs w:val="20"/>
              </w:rPr>
              <w:t>5</w:t>
            </w:r>
            <w:r w:rsidRPr="00507AC4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2.00-3.42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&lt;.0001</w:t>
            </w:r>
          </w:p>
        </w:tc>
      </w:tr>
      <w:tr w:rsidR="00A167AE" w:rsidRPr="00507AC4">
        <w:trPr>
          <w:trHeight w:val="397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A167AE" w:rsidRPr="00507AC4" w:rsidRDefault="00A167AE" w:rsidP="00C9317C">
            <w:pPr>
              <w:snapToGrid w:val="0"/>
              <w:spacing w:line="280" w:lineRule="atLeast"/>
              <w:ind w:leftChars="42" w:left="615" w:hangingChars="257" w:hanging="514"/>
              <w:rPr>
                <w:rFonts w:eastAsia="標楷體"/>
                <w:sz w:val="20"/>
                <w:szCs w:val="20"/>
                <w:lang w:val="en-GB"/>
              </w:rPr>
            </w:pPr>
            <w:r w:rsidRPr="00507AC4">
              <w:rPr>
                <w:rFonts w:eastAsia="標楷體"/>
                <w:sz w:val="20"/>
                <w:szCs w:val="20"/>
                <w:lang w:val="en-GB"/>
              </w:rPr>
              <w:t>Hyperactivity disorder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6 (0.</w:t>
            </w:r>
            <w:r w:rsidR="009B13FB">
              <w:rPr>
                <w:rFonts w:eastAsia="標楷體" w:hint="eastAsia"/>
                <w:sz w:val="20"/>
                <w:szCs w:val="20"/>
              </w:rPr>
              <w:t>5</w:t>
            </w:r>
            <w:r w:rsidRPr="00507AC4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20 (0.4)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0.48-2.99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0.6952</w:t>
            </w:r>
          </w:p>
        </w:tc>
      </w:tr>
      <w:tr w:rsidR="00A167AE" w:rsidRPr="00507AC4">
        <w:trPr>
          <w:trHeight w:val="397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A167AE" w:rsidRPr="00507AC4" w:rsidRDefault="00A167AE" w:rsidP="00C9317C">
            <w:pPr>
              <w:snapToGrid w:val="0"/>
              <w:spacing w:line="280" w:lineRule="atLeast"/>
              <w:ind w:leftChars="42" w:left="615" w:hangingChars="257" w:hanging="514"/>
              <w:rPr>
                <w:rFonts w:eastAsia="標楷體"/>
                <w:sz w:val="20"/>
                <w:szCs w:val="20"/>
                <w:lang w:val="en-GB"/>
              </w:rPr>
            </w:pPr>
            <w:r w:rsidRPr="00507AC4">
              <w:rPr>
                <w:rFonts w:eastAsia="標楷體"/>
                <w:sz w:val="20"/>
                <w:szCs w:val="20"/>
                <w:lang w:val="en-GB"/>
              </w:rPr>
              <w:t>Intellectual Disabilities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19 (1.5)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97 (1.9)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0.47-1.28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0.3182</w:t>
            </w:r>
          </w:p>
        </w:tc>
      </w:tr>
      <w:tr w:rsidR="00A167AE" w:rsidRPr="00507AC4">
        <w:trPr>
          <w:trHeight w:val="397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A167AE" w:rsidRPr="00507AC4" w:rsidRDefault="00A167AE" w:rsidP="00C9317C">
            <w:pPr>
              <w:snapToGrid w:val="0"/>
              <w:spacing w:line="280" w:lineRule="atLeast"/>
              <w:ind w:leftChars="42" w:left="615" w:hangingChars="257" w:hanging="514"/>
              <w:rPr>
                <w:rFonts w:eastAsia="標楷體"/>
                <w:sz w:val="20"/>
                <w:szCs w:val="20"/>
                <w:lang w:val="en-GB"/>
              </w:rPr>
            </w:pPr>
            <w:r w:rsidRPr="00507AC4">
              <w:rPr>
                <w:rFonts w:eastAsia="標楷體"/>
                <w:sz w:val="20"/>
                <w:szCs w:val="20"/>
                <w:lang w:val="en-GB"/>
              </w:rPr>
              <w:t>Sleep disorder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452 (35.8)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vAlign w:val="center"/>
          </w:tcPr>
          <w:p w:rsidR="00A167AE" w:rsidRPr="00507AC4" w:rsidRDefault="00A167AE" w:rsidP="00812542">
            <w:pPr>
              <w:snapToGrid w:val="0"/>
              <w:spacing w:line="300" w:lineRule="auto"/>
              <w:jc w:val="center"/>
              <w:rPr>
                <w:rFonts w:eastAsia="標楷體"/>
                <w:sz w:val="20"/>
                <w:szCs w:val="20"/>
              </w:rPr>
            </w:pPr>
            <w:r w:rsidRPr="00507AC4">
              <w:rPr>
                <w:rFonts w:eastAsia="標楷體"/>
                <w:sz w:val="20"/>
                <w:szCs w:val="20"/>
              </w:rPr>
              <w:t>1180 (23.</w:t>
            </w:r>
            <w:r w:rsidR="00180E8C">
              <w:rPr>
                <w:rFonts w:eastAsia="標楷體" w:hint="eastAsia"/>
                <w:sz w:val="20"/>
                <w:szCs w:val="20"/>
              </w:rPr>
              <w:t>4</w:t>
            </w:r>
            <w:r w:rsidRPr="00507AC4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1.62-2.12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167AE" w:rsidRPr="00507AC4" w:rsidRDefault="00A167AE" w:rsidP="0081254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07AC4">
              <w:rPr>
                <w:rFonts w:eastAsia="標楷體"/>
                <w:color w:val="000000"/>
                <w:sz w:val="20"/>
                <w:szCs w:val="20"/>
              </w:rPr>
              <w:t>&lt;.0001</w:t>
            </w:r>
          </w:p>
        </w:tc>
      </w:tr>
    </w:tbl>
    <w:bookmarkEnd w:id="5"/>
    <w:p w:rsidR="008119F0" w:rsidRPr="00090FE1" w:rsidRDefault="008119F0" w:rsidP="008119F0">
      <w:pPr>
        <w:pStyle w:val="11"/>
        <w:ind w:leftChars="100" w:left="240"/>
        <w:rPr>
          <w:rFonts w:ascii="Times New Roman" w:hAnsi="Times New Roman" w:cs="Times New Roman"/>
          <w:sz w:val="20"/>
          <w:szCs w:val="20"/>
        </w:rPr>
      </w:pPr>
      <w:proofErr w:type="spellStart"/>
      <w:r w:rsidRPr="00090FE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r w:rsidRPr="00090FE1">
        <w:rPr>
          <w:rFonts w:ascii="Times New Roman" w:hAnsi="Times New Roman" w:cs="Times New Roman"/>
          <w:sz w:val="20"/>
          <w:szCs w:val="20"/>
        </w:rPr>
        <w:t xml:space="preserve"> Estimated using univariate conditional logistic regression</w:t>
      </w:r>
    </w:p>
    <w:p w:rsidR="008119F0" w:rsidRDefault="008119F0" w:rsidP="008119F0">
      <w:pPr>
        <w:pStyle w:val="11"/>
        <w:ind w:leftChars="100" w:left="240"/>
        <w:rPr>
          <w:rFonts w:ascii="Times New Roman" w:hAnsi="Times New Roman" w:cs="Times New Roman"/>
          <w:color w:val="800080"/>
          <w:sz w:val="20"/>
          <w:szCs w:val="20"/>
        </w:rPr>
      </w:pPr>
    </w:p>
    <w:p w:rsidR="008119F0" w:rsidRPr="008119F0" w:rsidRDefault="008119F0" w:rsidP="00E67DAA">
      <w:pPr>
        <w:snapToGrid w:val="0"/>
        <w:spacing w:line="300" w:lineRule="auto"/>
        <w:ind w:leftChars="100" w:left="240"/>
        <w:rPr>
          <w:sz w:val="20"/>
          <w:szCs w:val="20"/>
        </w:rPr>
        <w:sectPr w:rsidR="008119F0" w:rsidRPr="008119F0" w:rsidSect="00F6139A">
          <w:pgSz w:w="11906" w:h="16838" w:code="9"/>
          <w:pgMar w:top="1259" w:right="1321" w:bottom="1440" w:left="1440" w:header="851" w:footer="992" w:gutter="0"/>
          <w:cols w:space="425"/>
          <w:docGrid w:linePitch="360"/>
        </w:sectPr>
      </w:pPr>
    </w:p>
    <w:p w:rsidR="00841334" w:rsidRPr="0027716F" w:rsidRDefault="00841334" w:rsidP="00841334">
      <w:pPr>
        <w:ind w:left="721" w:hangingChars="360" w:hanging="721"/>
        <w:rPr>
          <w:rFonts w:eastAsia="標楷體"/>
          <w:bCs/>
          <w:color w:val="000000"/>
          <w:sz w:val="20"/>
          <w:szCs w:val="20"/>
        </w:rPr>
      </w:pPr>
      <w:r w:rsidRPr="00D62DE7">
        <w:rPr>
          <w:rFonts w:hint="eastAsia"/>
          <w:b/>
          <w:kern w:val="0"/>
          <w:sz w:val="20"/>
          <w:szCs w:val="20"/>
        </w:rPr>
        <w:lastRenderedPageBreak/>
        <w:t>e-</w:t>
      </w:r>
      <w:r w:rsidRPr="00D62DE7">
        <w:rPr>
          <w:rFonts w:eastAsia="標楷體"/>
          <w:b/>
          <w:bCs/>
          <w:color w:val="000000"/>
          <w:sz w:val="20"/>
          <w:szCs w:val="20"/>
        </w:rPr>
        <w:t xml:space="preserve">Table </w:t>
      </w:r>
      <w:r w:rsidR="00F6139A">
        <w:rPr>
          <w:rFonts w:eastAsia="標楷體"/>
          <w:b/>
          <w:bCs/>
          <w:color w:val="000000"/>
          <w:sz w:val="20"/>
          <w:szCs w:val="20"/>
        </w:rPr>
        <w:t>5</w:t>
      </w:r>
      <w:r w:rsidRPr="00D62DE7">
        <w:rPr>
          <w:rFonts w:eastAsia="標楷體"/>
          <w:b/>
          <w:bCs/>
          <w:color w:val="000000"/>
          <w:sz w:val="20"/>
          <w:szCs w:val="20"/>
        </w:rPr>
        <w:t>.</w:t>
      </w:r>
      <w:r w:rsidRPr="009F4663">
        <w:rPr>
          <w:rFonts w:eastAsia="標楷體"/>
          <w:bCs/>
          <w:color w:val="000000"/>
          <w:sz w:val="20"/>
          <w:szCs w:val="20"/>
        </w:rPr>
        <w:t xml:space="preserve"> </w:t>
      </w:r>
      <w:r w:rsidR="00AC7B81">
        <w:rPr>
          <w:rFonts w:eastAsia="標楷體"/>
          <w:bCs/>
          <w:color w:val="000000"/>
          <w:sz w:val="20"/>
          <w:szCs w:val="20"/>
        </w:rPr>
        <w:t>D</w:t>
      </w:r>
      <w:r w:rsidR="0027716F">
        <w:rPr>
          <w:rFonts w:eastAsia="標楷體" w:hint="eastAsia"/>
          <w:bCs/>
          <w:color w:val="000000"/>
          <w:sz w:val="20"/>
          <w:szCs w:val="20"/>
        </w:rPr>
        <w:t xml:space="preserve">istribution of the use of concomitant medications in </w:t>
      </w:r>
      <w:r w:rsidR="0027716F" w:rsidRPr="006A78D1">
        <w:rPr>
          <w:rFonts w:eastAsia="標楷體"/>
          <w:bCs/>
          <w:color w:val="000000"/>
          <w:sz w:val="20"/>
          <w:szCs w:val="20"/>
        </w:rPr>
        <w:t>patient</w:t>
      </w:r>
      <w:r w:rsidR="00AC7B81">
        <w:rPr>
          <w:rFonts w:eastAsia="標楷體"/>
          <w:bCs/>
          <w:color w:val="000000"/>
          <w:sz w:val="20"/>
          <w:szCs w:val="20"/>
        </w:rPr>
        <w:t>s</w:t>
      </w:r>
      <w:r w:rsidR="0027716F" w:rsidRPr="006A78D1">
        <w:rPr>
          <w:rFonts w:eastAsia="標楷體"/>
          <w:bCs/>
          <w:color w:val="000000"/>
          <w:sz w:val="20"/>
          <w:szCs w:val="20"/>
        </w:rPr>
        <w:t xml:space="preserve"> with bipolar disorder who had alcohol dependence and </w:t>
      </w:r>
      <w:r w:rsidR="0027716F">
        <w:rPr>
          <w:rFonts w:eastAsia="標楷體" w:hint="eastAsia"/>
          <w:bCs/>
          <w:color w:val="000000"/>
          <w:sz w:val="20"/>
          <w:szCs w:val="20"/>
        </w:rPr>
        <w:t>c</w:t>
      </w:r>
      <w:r w:rsidR="0027716F" w:rsidRPr="006A78D1">
        <w:rPr>
          <w:rFonts w:eastAsia="標楷體"/>
          <w:bCs/>
          <w:color w:val="000000"/>
          <w:sz w:val="20"/>
          <w:szCs w:val="20"/>
        </w:rPr>
        <w:t xml:space="preserve">ontrols </w:t>
      </w:r>
      <w:r w:rsidR="0027716F">
        <w:rPr>
          <w:rFonts w:eastAsia="標楷體" w:hint="eastAsia"/>
          <w:bCs/>
          <w:color w:val="000000"/>
          <w:sz w:val="20"/>
          <w:szCs w:val="20"/>
        </w:rPr>
        <w:t>d</w:t>
      </w:r>
      <w:r w:rsidR="0027716F" w:rsidRPr="006A78D1">
        <w:rPr>
          <w:rFonts w:eastAsia="標楷體"/>
          <w:bCs/>
          <w:color w:val="000000"/>
          <w:sz w:val="20"/>
          <w:szCs w:val="20"/>
        </w:rPr>
        <w:t xml:space="preserve">erived from a </w:t>
      </w:r>
      <w:r w:rsidR="0027716F">
        <w:rPr>
          <w:rFonts w:eastAsia="標楷體" w:hint="eastAsia"/>
          <w:bCs/>
          <w:color w:val="000000"/>
          <w:sz w:val="20"/>
          <w:szCs w:val="20"/>
        </w:rPr>
        <w:t>n</w:t>
      </w:r>
      <w:r w:rsidR="0027716F" w:rsidRPr="006A78D1">
        <w:rPr>
          <w:rFonts w:eastAsia="標楷體"/>
          <w:bCs/>
          <w:color w:val="000000"/>
          <w:sz w:val="20"/>
          <w:szCs w:val="20"/>
        </w:rPr>
        <w:t xml:space="preserve">ationwide </w:t>
      </w:r>
      <w:r w:rsidR="0027716F">
        <w:rPr>
          <w:rFonts w:eastAsia="標楷體" w:hint="eastAsia"/>
          <w:bCs/>
          <w:color w:val="000000"/>
          <w:sz w:val="20"/>
          <w:szCs w:val="20"/>
        </w:rPr>
        <w:t>bipolar c</w:t>
      </w:r>
      <w:r w:rsidR="0027716F" w:rsidRPr="006A78D1">
        <w:rPr>
          <w:rFonts w:eastAsia="標楷體"/>
          <w:bCs/>
          <w:color w:val="000000"/>
          <w:sz w:val="20"/>
          <w:szCs w:val="20"/>
        </w:rPr>
        <w:t xml:space="preserve">ohort from </w:t>
      </w:r>
      <w:r w:rsidR="0027716F">
        <w:rPr>
          <w:rFonts w:eastAsia="標楷體" w:hint="eastAsia"/>
          <w:bCs/>
          <w:color w:val="000000"/>
          <w:sz w:val="20"/>
          <w:szCs w:val="20"/>
        </w:rPr>
        <w:t>2001</w:t>
      </w:r>
      <w:r w:rsidR="0027716F" w:rsidRPr="006A78D1">
        <w:rPr>
          <w:rFonts w:eastAsia="標楷體"/>
          <w:bCs/>
          <w:color w:val="000000"/>
          <w:sz w:val="20"/>
          <w:szCs w:val="20"/>
        </w:rPr>
        <w:t xml:space="preserve"> to 2012</w:t>
      </w:r>
    </w:p>
    <w:p w:rsidR="00841334" w:rsidRPr="009F4663" w:rsidRDefault="00841334" w:rsidP="00841334">
      <w:pPr>
        <w:ind w:left="720" w:hangingChars="360" w:hanging="720"/>
        <w:rPr>
          <w:rFonts w:eastAsia="標楷體"/>
          <w:bCs/>
          <w:color w:val="000000"/>
          <w:sz w:val="20"/>
          <w:szCs w:val="20"/>
        </w:rPr>
      </w:pPr>
    </w:p>
    <w:tbl>
      <w:tblPr>
        <w:tblW w:w="9840" w:type="dxa"/>
        <w:tblInd w:w="-132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440"/>
        <w:gridCol w:w="1440"/>
        <w:gridCol w:w="1200"/>
        <w:gridCol w:w="1320"/>
        <w:gridCol w:w="840"/>
      </w:tblGrid>
      <w:tr w:rsidR="00070BA0" w:rsidRPr="00070BA0">
        <w:trPr>
          <w:trHeight w:val="284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334" w:rsidRPr="00070BA0" w:rsidRDefault="00841334" w:rsidP="00070BA0">
            <w:pPr>
              <w:snapToGrid w:val="0"/>
              <w:spacing w:line="520" w:lineRule="atLeast"/>
              <w:rPr>
                <w:rFonts w:eastAsia="標楷體"/>
                <w:sz w:val="20"/>
                <w:szCs w:val="20"/>
              </w:rPr>
            </w:pPr>
            <w:r w:rsidRPr="00070BA0">
              <w:rPr>
                <w:rFonts w:eastAsia="標楷體"/>
                <w:sz w:val="20"/>
                <w:szCs w:val="20"/>
              </w:rPr>
              <w:t>Characteristic N (%)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334" w:rsidRPr="00070BA0" w:rsidRDefault="00841334" w:rsidP="00070BA0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70BA0">
              <w:rPr>
                <w:rFonts w:eastAsia="標楷體"/>
                <w:sz w:val="20"/>
                <w:szCs w:val="20"/>
              </w:rPr>
              <w:t>Case</w:t>
            </w:r>
          </w:p>
          <w:p w:rsidR="00841334" w:rsidRPr="00070BA0" w:rsidRDefault="00841334" w:rsidP="00070BA0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70BA0">
              <w:rPr>
                <w:rFonts w:eastAsia="標楷體"/>
                <w:sz w:val="20"/>
                <w:szCs w:val="20"/>
              </w:rPr>
              <w:t>(</w:t>
            </w:r>
            <w:r w:rsidR="00AC7B81" w:rsidRPr="00A240D5">
              <w:rPr>
                <w:rFonts w:eastAsia="標楷體"/>
                <w:i/>
                <w:iCs/>
                <w:sz w:val="20"/>
                <w:szCs w:val="20"/>
              </w:rPr>
              <w:t>n</w:t>
            </w:r>
            <w:r w:rsidR="00AC7B81">
              <w:rPr>
                <w:rFonts w:eastAsia="標楷體"/>
                <w:sz w:val="20"/>
                <w:szCs w:val="20"/>
              </w:rPr>
              <w:t xml:space="preserve"> </w:t>
            </w:r>
            <w:r w:rsidRPr="00070BA0">
              <w:rPr>
                <w:rFonts w:eastAsia="標楷體"/>
                <w:sz w:val="20"/>
                <w:szCs w:val="20"/>
              </w:rPr>
              <w:t>=</w:t>
            </w:r>
            <w:r w:rsidR="00AC7B81">
              <w:rPr>
                <w:rFonts w:eastAsia="標楷體"/>
                <w:sz w:val="20"/>
                <w:szCs w:val="20"/>
              </w:rPr>
              <w:t xml:space="preserve"> </w:t>
            </w:r>
            <w:r w:rsidRPr="00070BA0">
              <w:rPr>
                <w:rFonts w:eastAsia="標楷體"/>
                <w:sz w:val="20"/>
                <w:szCs w:val="20"/>
              </w:rPr>
              <w:t xml:space="preserve">1261)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334" w:rsidRPr="00070BA0" w:rsidRDefault="00841334" w:rsidP="00070BA0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70BA0">
              <w:rPr>
                <w:rFonts w:eastAsia="標楷體"/>
                <w:sz w:val="20"/>
                <w:szCs w:val="20"/>
              </w:rPr>
              <w:t>Controls</w:t>
            </w:r>
          </w:p>
          <w:p w:rsidR="00841334" w:rsidRPr="00070BA0" w:rsidRDefault="00841334" w:rsidP="00070BA0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70BA0">
              <w:rPr>
                <w:rFonts w:eastAsia="標楷體"/>
                <w:sz w:val="20"/>
                <w:szCs w:val="20"/>
              </w:rPr>
              <w:t>(</w:t>
            </w:r>
            <w:r w:rsidR="00AC7B81" w:rsidRPr="00A240D5">
              <w:rPr>
                <w:rFonts w:eastAsia="標楷體"/>
                <w:i/>
                <w:iCs/>
                <w:sz w:val="20"/>
                <w:szCs w:val="20"/>
              </w:rPr>
              <w:t>n</w:t>
            </w:r>
            <w:r w:rsidR="00AC7B81">
              <w:rPr>
                <w:rFonts w:eastAsia="標楷體"/>
                <w:sz w:val="20"/>
                <w:szCs w:val="20"/>
              </w:rPr>
              <w:t xml:space="preserve"> </w:t>
            </w:r>
            <w:r w:rsidRPr="00070BA0">
              <w:rPr>
                <w:rFonts w:eastAsia="標楷體"/>
                <w:sz w:val="20"/>
                <w:szCs w:val="20"/>
              </w:rPr>
              <w:t>=</w:t>
            </w:r>
            <w:r w:rsidR="00AC7B81">
              <w:rPr>
                <w:rFonts w:eastAsia="標楷體"/>
                <w:sz w:val="20"/>
                <w:szCs w:val="20"/>
              </w:rPr>
              <w:t xml:space="preserve"> </w:t>
            </w:r>
            <w:r w:rsidRPr="00070BA0">
              <w:rPr>
                <w:rFonts w:eastAsia="標楷體"/>
                <w:sz w:val="20"/>
                <w:szCs w:val="20"/>
              </w:rPr>
              <w:t xml:space="preserve">5044) 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334" w:rsidRPr="00070BA0" w:rsidRDefault="00841334" w:rsidP="00070BA0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70BA0">
              <w:rPr>
                <w:rFonts w:eastAsia="標楷體"/>
                <w:sz w:val="20"/>
                <w:szCs w:val="20"/>
              </w:rPr>
              <w:t xml:space="preserve">Unadjusted risk </w:t>
            </w:r>
            <w:proofErr w:type="spellStart"/>
            <w:r w:rsidRPr="00070BA0">
              <w:rPr>
                <w:rFonts w:eastAsia="標楷體"/>
                <w:sz w:val="20"/>
                <w:szCs w:val="20"/>
              </w:rPr>
              <w:t>ratio</w:t>
            </w:r>
            <w:r w:rsidRPr="00070BA0">
              <w:rPr>
                <w:rFonts w:eastAsia="標楷體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334" w:rsidRPr="00070BA0" w:rsidRDefault="00841334" w:rsidP="00070BA0">
            <w:pPr>
              <w:snapToGrid w:val="0"/>
              <w:spacing w:line="52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70BA0">
              <w:rPr>
                <w:rFonts w:eastAsia="標楷體"/>
                <w:sz w:val="20"/>
                <w:szCs w:val="20"/>
              </w:rPr>
              <w:t>95% CI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1334" w:rsidRPr="00070BA0" w:rsidRDefault="00841334" w:rsidP="00070BA0">
            <w:pPr>
              <w:snapToGrid w:val="0"/>
              <w:spacing w:line="52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240D5">
              <w:rPr>
                <w:rFonts w:eastAsia="標楷體"/>
                <w:i/>
                <w:iCs/>
                <w:sz w:val="20"/>
                <w:szCs w:val="20"/>
              </w:rPr>
              <w:t>P</w:t>
            </w:r>
            <w:r w:rsidR="00AC7B81">
              <w:rPr>
                <w:rFonts w:eastAsia="標楷體"/>
                <w:sz w:val="20"/>
                <w:szCs w:val="20"/>
              </w:rPr>
              <w:t xml:space="preserve"> </w:t>
            </w:r>
            <w:r w:rsidRPr="00070BA0">
              <w:rPr>
                <w:rFonts w:eastAsia="標楷體"/>
                <w:sz w:val="20"/>
                <w:szCs w:val="20"/>
              </w:rPr>
              <w:t>value</w:t>
            </w:r>
          </w:p>
        </w:tc>
      </w:tr>
      <w:tr w:rsidR="00070BA0" w:rsidRPr="00070BA0">
        <w:trPr>
          <w:trHeight w:val="284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841334" w:rsidRPr="00070BA0" w:rsidRDefault="00841334" w:rsidP="00070BA0">
            <w:pPr>
              <w:snapToGrid w:val="0"/>
              <w:spacing w:line="280" w:lineRule="atLeast"/>
              <w:jc w:val="both"/>
              <w:rPr>
                <w:rFonts w:eastAsia="標楷體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841334" w:rsidRPr="00070BA0" w:rsidRDefault="00841334" w:rsidP="00070BA0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70BA0">
              <w:rPr>
                <w:rFonts w:eastAsia="標楷體"/>
                <w:sz w:val="20"/>
                <w:szCs w:val="20"/>
              </w:rPr>
              <w:t>N (%)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841334" w:rsidRPr="00070BA0" w:rsidRDefault="00841334" w:rsidP="00070BA0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70BA0">
              <w:rPr>
                <w:rFonts w:eastAsia="標楷體"/>
                <w:sz w:val="20"/>
                <w:szCs w:val="20"/>
              </w:rPr>
              <w:t>N (%)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841334" w:rsidRPr="00070BA0" w:rsidRDefault="00841334" w:rsidP="00070BA0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:rsidR="00841334" w:rsidRPr="00070BA0" w:rsidRDefault="00841334" w:rsidP="00070BA0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841334" w:rsidRPr="00070BA0" w:rsidRDefault="00841334" w:rsidP="00070BA0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70BA0" w:rsidRPr="00070BA0">
        <w:trPr>
          <w:trHeight w:val="284"/>
        </w:trPr>
        <w:tc>
          <w:tcPr>
            <w:tcW w:w="3600" w:type="dxa"/>
            <w:shd w:val="clear" w:color="auto" w:fill="auto"/>
            <w:vAlign w:val="center"/>
          </w:tcPr>
          <w:p w:rsidR="00841334" w:rsidRPr="003C1819" w:rsidRDefault="00841334" w:rsidP="00070BA0">
            <w:pPr>
              <w:snapToGrid w:val="0"/>
              <w:spacing w:line="280" w:lineRule="atLeast"/>
              <w:rPr>
                <w:rFonts w:eastAsia="標楷體"/>
                <w:b/>
                <w:bCs/>
                <w:sz w:val="20"/>
                <w:szCs w:val="20"/>
                <w:lang w:val="fr-FR"/>
              </w:rPr>
            </w:pPr>
            <w:r w:rsidRPr="003C1819">
              <w:rPr>
                <w:rFonts w:eastAsia="標楷體"/>
                <w:b/>
                <w:bCs/>
                <w:sz w:val="20"/>
                <w:szCs w:val="20"/>
                <w:lang w:val="fr-FR"/>
              </w:rPr>
              <w:t xml:space="preserve">Concomitant </w:t>
            </w:r>
            <w:proofErr w:type="spellStart"/>
            <w:r w:rsidRPr="003C1819">
              <w:rPr>
                <w:rFonts w:eastAsia="標楷體"/>
                <w:b/>
                <w:bCs/>
                <w:sz w:val="20"/>
                <w:szCs w:val="20"/>
                <w:lang w:val="fr-FR"/>
              </w:rPr>
              <w:t>drugs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41334" w:rsidRPr="00070BA0" w:rsidRDefault="00841334" w:rsidP="00070BA0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snapToGrid w:val="0"/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70BA0" w:rsidRPr="00070BA0">
        <w:trPr>
          <w:trHeight w:val="284"/>
        </w:trPr>
        <w:tc>
          <w:tcPr>
            <w:tcW w:w="36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snapToGrid w:val="0"/>
              <w:spacing w:line="280" w:lineRule="atLeast"/>
              <w:rPr>
                <w:rFonts w:eastAsia="標楷體"/>
                <w:sz w:val="20"/>
                <w:szCs w:val="20"/>
              </w:rPr>
            </w:pPr>
            <w:r w:rsidRPr="00070BA0">
              <w:rPr>
                <w:rFonts w:eastAsia="標楷體"/>
                <w:sz w:val="20"/>
                <w:szCs w:val="20"/>
              </w:rPr>
              <w:t>Cardiovascular drugs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070BA0" w:rsidRPr="00070BA0">
        <w:trPr>
          <w:trHeight w:val="284"/>
        </w:trPr>
        <w:tc>
          <w:tcPr>
            <w:tcW w:w="3600" w:type="dxa"/>
            <w:shd w:val="clear" w:color="auto" w:fill="auto"/>
            <w:vAlign w:val="center"/>
          </w:tcPr>
          <w:p w:rsidR="00841334" w:rsidRPr="00070BA0" w:rsidRDefault="00841334" w:rsidP="00FD4E60">
            <w:pPr>
              <w:snapToGrid w:val="0"/>
              <w:spacing w:line="280" w:lineRule="atLeast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070BA0">
              <w:rPr>
                <w:rFonts w:eastAsia="標楷體"/>
                <w:sz w:val="20"/>
                <w:szCs w:val="20"/>
              </w:rPr>
              <w:t>Antihypertensive agents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34 (2.7)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135 (2.</w:t>
            </w:r>
            <w:r w:rsidR="00131B5A">
              <w:rPr>
                <w:rFonts w:eastAsia="標楷體" w:hint="eastAsia"/>
                <w:color w:val="000000"/>
                <w:sz w:val="20"/>
                <w:szCs w:val="20"/>
              </w:rPr>
              <w:t>7</w:t>
            </w:r>
            <w:r w:rsidRPr="00070BA0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0.69-1.48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0.9685</w:t>
            </w:r>
          </w:p>
        </w:tc>
      </w:tr>
      <w:tr w:rsidR="00070BA0" w:rsidRPr="00070BA0">
        <w:trPr>
          <w:trHeight w:val="284"/>
        </w:trPr>
        <w:tc>
          <w:tcPr>
            <w:tcW w:w="3600" w:type="dxa"/>
            <w:shd w:val="clear" w:color="auto" w:fill="auto"/>
            <w:vAlign w:val="center"/>
          </w:tcPr>
          <w:p w:rsidR="00841334" w:rsidRPr="00070BA0" w:rsidRDefault="004724F7" w:rsidP="00FD4E60">
            <w:pPr>
              <w:snapToGrid w:val="0"/>
              <w:spacing w:line="280" w:lineRule="atLeast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070BA0">
              <w:rPr>
                <w:rFonts w:eastAsia="標楷體"/>
                <w:sz w:val="20"/>
                <w:szCs w:val="20"/>
              </w:rPr>
              <w:t>Beta</w:t>
            </w:r>
            <w:r>
              <w:rPr>
                <w:rFonts w:eastAsia="標楷體"/>
                <w:sz w:val="20"/>
                <w:szCs w:val="20"/>
              </w:rPr>
              <w:t>-</w:t>
            </w:r>
            <w:r w:rsidR="00841334" w:rsidRPr="00070BA0">
              <w:rPr>
                <w:rFonts w:eastAsia="標楷體"/>
                <w:sz w:val="20"/>
                <w:szCs w:val="20"/>
              </w:rPr>
              <w:t>blocking agents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58 (4.6)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1614 (32.0)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1.61-2.08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&lt;.0001</w:t>
            </w:r>
          </w:p>
        </w:tc>
      </w:tr>
      <w:tr w:rsidR="00070BA0" w:rsidRPr="00070BA0">
        <w:trPr>
          <w:trHeight w:val="284"/>
        </w:trPr>
        <w:tc>
          <w:tcPr>
            <w:tcW w:w="3600" w:type="dxa"/>
            <w:shd w:val="clear" w:color="auto" w:fill="auto"/>
            <w:vAlign w:val="center"/>
          </w:tcPr>
          <w:p w:rsidR="00841334" w:rsidRPr="00070BA0" w:rsidRDefault="00841334" w:rsidP="00FD4E60">
            <w:pPr>
              <w:snapToGrid w:val="0"/>
              <w:spacing w:line="280" w:lineRule="atLeast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070BA0">
              <w:rPr>
                <w:rFonts w:eastAsia="標楷體"/>
                <w:sz w:val="20"/>
                <w:szCs w:val="20"/>
              </w:rPr>
              <w:t>Calcium channel blockers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192 (15.2)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455 (9.0)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1.57-2.29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&lt;.0001</w:t>
            </w:r>
          </w:p>
        </w:tc>
      </w:tr>
      <w:tr w:rsidR="00070BA0" w:rsidRPr="00070BA0">
        <w:trPr>
          <w:trHeight w:val="284"/>
        </w:trPr>
        <w:tc>
          <w:tcPr>
            <w:tcW w:w="3600" w:type="dxa"/>
            <w:shd w:val="clear" w:color="auto" w:fill="auto"/>
            <w:vAlign w:val="center"/>
          </w:tcPr>
          <w:p w:rsidR="00841334" w:rsidRPr="00070BA0" w:rsidRDefault="00841334" w:rsidP="00FD4E60">
            <w:pPr>
              <w:snapToGrid w:val="0"/>
              <w:spacing w:line="280" w:lineRule="atLeast"/>
              <w:ind w:left="1" w:firstLineChars="100" w:firstLine="200"/>
              <w:rPr>
                <w:rFonts w:eastAsia="標楷體"/>
                <w:sz w:val="20"/>
                <w:szCs w:val="20"/>
              </w:rPr>
            </w:pPr>
            <w:r w:rsidRPr="00070BA0">
              <w:rPr>
                <w:rFonts w:eastAsia="標楷體"/>
                <w:sz w:val="20"/>
                <w:szCs w:val="20"/>
              </w:rPr>
              <w:t>Agents acting on the renin-angiotensin system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3C1819" w:rsidP="00070BA0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99 (7.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9</w:t>
            </w:r>
            <w:r w:rsidR="00841334" w:rsidRPr="00070BA0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318 (6.3)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1.01-1.65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0.0408</w:t>
            </w:r>
          </w:p>
        </w:tc>
      </w:tr>
      <w:tr w:rsidR="00070BA0" w:rsidRPr="00070BA0">
        <w:trPr>
          <w:trHeight w:val="284"/>
        </w:trPr>
        <w:tc>
          <w:tcPr>
            <w:tcW w:w="3600" w:type="dxa"/>
            <w:shd w:val="clear" w:color="auto" w:fill="auto"/>
            <w:vAlign w:val="center"/>
          </w:tcPr>
          <w:p w:rsidR="00841334" w:rsidRPr="00070BA0" w:rsidRDefault="00841334" w:rsidP="00FD4E60">
            <w:pPr>
              <w:snapToGrid w:val="0"/>
              <w:spacing w:line="280" w:lineRule="atLeast"/>
              <w:ind w:left="1" w:firstLineChars="100" w:firstLine="200"/>
              <w:rPr>
                <w:rFonts w:eastAsia="標楷體"/>
                <w:sz w:val="20"/>
                <w:szCs w:val="20"/>
              </w:rPr>
            </w:pPr>
            <w:r w:rsidRPr="00070BA0">
              <w:rPr>
                <w:rFonts w:eastAsia="標楷體"/>
                <w:sz w:val="20"/>
                <w:szCs w:val="20"/>
              </w:rPr>
              <w:t>Lipid modifying agents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035F07" w:rsidP="00070BA0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99 (7.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9</w:t>
            </w:r>
            <w:r w:rsidR="00841334" w:rsidRPr="00070BA0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331 (6.6)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0.96-1.55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0.0985</w:t>
            </w:r>
          </w:p>
        </w:tc>
      </w:tr>
      <w:tr w:rsidR="00070BA0" w:rsidRPr="00070BA0">
        <w:trPr>
          <w:trHeight w:val="284"/>
        </w:trPr>
        <w:tc>
          <w:tcPr>
            <w:tcW w:w="36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snapToGrid w:val="0"/>
              <w:spacing w:line="280" w:lineRule="atLeast"/>
              <w:ind w:left="1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41334" w:rsidRPr="00070BA0" w:rsidRDefault="00841334" w:rsidP="00070B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41334" w:rsidRPr="00070BA0" w:rsidRDefault="00841334" w:rsidP="00070B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841334" w:rsidRPr="00070BA0" w:rsidRDefault="00841334" w:rsidP="00070BA0">
            <w:pPr>
              <w:snapToGrid w:val="0"/>
              <w:spacing w:line="28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841334" w:rsidRPr="00070BA0" w:rsidRDefault="00841334" w:rsidP="00070BA0">
            <w:pPr>
              <w:snapToGrid w:val="0"/>
              <w:spacing w:line="28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841334" w:rsidRPr="00070BA0" w:rsidRDefault="00841334" w:rsidP="00070BA0">
            <w:pPr>
              <w:snapToGrid w:val="0"/>
              <w:spacing w:line="28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070BA0" w:rsidRPr="00070BA0">
        <w:trPr>
          <w:trHeight w:val="284"/>
        </w:trPr>
        <w:tc>
          <w:tcPr>
            <w:tcW w:w="36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snapToGrid w:val="0"/>
              <w:spacing w:line="280" w:lineRule="atLeast"/>
              <w:ind w:left="1"/>
              <w:rPr>
                <w:rFonts w:eastAsia="標楷體"/>
                <w:sz w:val="20"/>
                <w:szCs w:val="20"/>
              </w:rPr>
            </w:pPr>
            <w:r w:rsidRPr="00070BA0">
              <w:rPr>
                <w:rFonts w:eastAsia="標楷體"/>
                <w:sz w:val="20"/>
                <w:szCs w:val="20"/>
              </w:rPr>
              <w:t>Respiratory drugs</w:t>
            </w:r>
            <w:r w:rsidRPr="00070BA0">
              <w:rPr>
                <w:rFonts w:eastAsia="標楷體"/>
                <w:sz w:val="20"/>
                <w:szCs w:val="20"/>
                <w:vertAlign w:val="superscript"/>
              </w:rPr>
              <w:t>++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984 (78.0)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3607 (71.5)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1.23-1.65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&lt;.0001</w:t>
            </w:r>
          </w:p>
        </w:tc>
      </w:tr>
      <w:tr w:rsidR="00070BA0" w:rsidRPr="00070BA0">
        <w:trPr>
          <w:trHeight w:val="284"/>
        </w:trPr>
        <w:tc>
          <w:tcPr>
            <w:tcW w:w="3600" w:type="dxa"/>
            <w:shd w:val="clear" w:color="auto" w:fill="auto"/>
            <w:vAlign w:val="center"/>
          </w:tcPr>
          <w:p w:rsidR="00841334" w:rsidRPr="00070BA0" w:rsidRDefault="00AC7B81" w:rsidP="00070BA0">
            <w:pPr>
              <w:snapToGrid w:val="0"/>
              <w:spacing w:line="28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Antidiabetic d</w:t>
            </w:r>
            <w:r w:rsidR="00841334" w:rsidRPr="00070BA0">
              <w:rPr>
                <w:rFonts w:eastAsia="標楷體"/>
                <w:sz w:val="20"/>
                <w:szCs w:val="20"/>
              </w:rPr>
              <w:t xml:space="preserve">rugs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83 (6.</w:t>
            </w:r>
            <w:r w:rsidR="00035F07"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  <w:r w:rsidRPr="00070BA0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346 (6.</w:t>
            </w:r>
            <w:r w:rsidR="00131B5A">
              <w:rPr>
                <w:rFonts w:eastAsia="標楷體" w:hint="eastAsia"/>
                <w:color w:val="000000"/>
                <w:sz w:val="20"/>
                <w:szCs w:val="20"/>
              </w:rPr>
              <w:t>9</w:t>
            </w:r>
            <w:r w:rsidRPr="00070BA0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0.74-1.23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0.7214</w:t>
            </w:r>
          </w:p>
        </w:tc>
      </w:tr>
      <w:tr w:rsidR="00070BA0" w:rsidRPr="00070BA0">
        <w:trPr>
          <w:trHeight w:val="284"/>
        </w:trPr>
        <w:tc>
          <w:tcPr>
            <w:tcW w:w="36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snapToGrid w:val="0"/>
              <w:spacing w:line="280" w:lineRule="atLeast"/>
              <w:rPr>
                <w:rFonts w:eastAsia="標楷體"/>
                <w:sz w:val="20"/>
                <w:szCs w:val="20"/>
              </w:rPr>
            </w:pPr>
            <w:r w:rsidRPr="00070BA0">
              <w:rPr>
                <w:rFonts w:eastAsia="標楷體"/>
                <w:sz w:val="20"/>
                <w:szCs w:val="20"/>
              </w:rPr>
              <w:t>Antithrombotic agents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110 (8.7)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298 (5.9)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1.23-1.98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0.0002</w:t>
            </w:r>
          </w:p>
        </w:tc>
      </w:tr>
      <w:tr w:rsidR="00070BA0" w:rsidRPr="00070BA0">
        <w:trPr>
          <w:trHeight w:val="284"/>
        </w:trPr>
        <w:tc>
          <w:tcPr>
            <w:tcW w:w="36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snapToGrid w:val="0"/>
              <w:spacing w:line="280" w:lineRule="atLeast"/>
              <w:rPr>
                <w:rFonts w:eastAsia="標楷體"/>
                <w:sz w:val="20"/>
                <w:szCs w:val="20"/>
              </w:rPr>
            </w:pPr>
            <w:r w:rsidRPr="00070BA0">
              <w:rPr>
                <w:rFonts w:eastAsia="標楷體"/>
                <w:sz w:val="20"/>
                <w:szCs w:val="20"/>
              </w:rPr>
              <w:t>Corticosteroids for systemic use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340 (2</w:t>
            </w:r>
            <w:r w:rsidR="00035F07">
              <w:rPr>
                <w:rFonts w:eastAsia="標楷體" w:hint="eastAsia"/>
                <w:color w:val="000000"/>
                <w:sz w:val="20"/>
                <w:szCs w:val="20"/>
              </w:rPr>
              <w:t>7.0</w:t>
            </w:r>
            <w:r w:rsidRPr="00070BA0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1032 (20.</w:t>
            </w:r>
            <w:r w:rsidR="00131B5A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  <w:r w:rsidRPr="00070BA0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1.24-1.65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&lt;.0001</w:t>
            </w:r>
          </w:p>
        </w:tc>
      </w:tr>
      <w:tr w:rsidR="00070BA0" w:rsidRPr="00070BA0">
        <w:trPr>
          <w:trHeight w:val="284"/>
        </w:trPr>
        <w:tc>
          <w:tcPr>
            <w:tcW w:w="36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snapToGrid w:val="0"/>
              <w:spacing w:line="280" w:lineRule="atLeast"/>
              <w:rPr>
                <w:rFonts w:eastAsia="標楷體"/>
                <w:sz w:val="20"/>
                <w:szCs w:val="20"/>
              </w:rPr>
            </w:pPr>
            <w:r w:rsidRPr="00070BA0">
              <w:rPr>
                <w:rFonts w:eastAsia="標楷體"/>
                <w:sz w:val="20"/>
                <w:szCs w:val="20"/>
              </w:rPr>
              <w:t>Anti-Parkinson drugs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481 (38.1)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1706 (33.8)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1.08-1.40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0.0026</w:t>
            </w:r>
          </w:p>
        </w:tc>
      </w:tr>
      <w:tr w:rsidR="00070BA0" w:rsidRPr="00070BA0">
        <w:trPr>
          <w:trHeight w:val="284"/>
        </w:trPr>
        <w:tc>
          <w:tcPr>
            <w:tcW w:w="36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snapToGrid w:val="0"/>
              <w:spacing w:line="28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070BA0" w:rsidRPr="007B4DF3">
        <w:trPr>
          <w:trHeight w:val="284"/>
        </w:trPr>
        <w:tc>
          <w:tcPr>
            <w:tcW w:w="3600" w:type="dxa"/>
            <w:shd w:val="clear" w:color="auto" w:fill="auto"/>
            <w:vAlign w:val="center"/>
          </w:tcPr>
          <w:p w:rsidR="00841334" w:rsidRPr="007B4DF3" w:rsidRDefault="00FD4E60" w:rsidP="00070BA0">
            <w:pPr>
              <w:snapToGrid w:val="0"/>
              <w:spacing w:line="28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Mood stabilizers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7B4DF3" w:rsidRDefault="00841334" w:rsidP="00070B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B4DF3">
              <w:rPr>
                <w:rFonts w:eastAsia="標楷體"/>
                <w:sz w:val="20"/>
                <w:szCs w:val="20"/>
              </w:rPr>
              <w:t>905 (71.</w:t>
            </w:r>
            <w:r w:rsidR="009106E1">
              <w:rPr>
                <w:rFonts w:eastAsia="標楷體" w:hint="eastAsia"/>
                <w:sz w:val="20"/>
                <w:szCs w:val="20"/>
              </w:rPr>
              <w:t>8</w:t>
            </w:r>
            <w:r w:rsidRPr="007B4DF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7B4DF3" w:rsidRDefault="00841334" w:rsidP="00070BA0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7B4DF3">
              <w:rPr>
                <w:rFonts w:eastAsia="標楷體"/>
                <w:sz w:val="20"/>
                <w:szCs w:val="20"/>
              </w:rPr>
              <w:t>3207 (63.</w:t>
            </w:r>
            <w:r w:rsidR="00131B5A">
              <w:rPr>
                <w:rFonts w:eastAsia="標楷體" w:hint="eastAsia"/>
                <w:sz w:val="20"/>
                <w:szCs w:val="20"/>
              </w:rPr>
              <w:t>6</w:t>
            </w:r>
            <w:r w:rsidRPr="007B4DF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41334" w:rsidRPr="007B4DF3" w:rsidRDefault="00841334" w:rsidP="00070B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B4DF3">
              <w:rPr>
                <w:rFonts w:eastAsia="標楷體"/>
                <w:sz w:val="20"/>
                <w:szCs w:val="20"/>
              </w:rPr>
              <w:t>1.48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41334" w:rsidRPr="007B4DF3" w:rsidRDefault="00841334" w:rsidP="00070B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B4DF3">
              <w:rPr>
                <w:rFonts w:eastAsia="標楷體"/>
                <w:sz w:val="20"/>
                <w:szCs w:val="20"/>
              </w:rPr>
              <w:t>1.29-1.70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1334" w:rsidRPr="007B4DF3" w:rsidRDefault="00841334" w:rsidP="00070B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B4DF3">
              <w:rPr>
                <w:rFonts w:eastAsia="標楷體"/>
                <w:sz w:val="20"/>
                <w:szCs w:val="20"/>
              </w:rPr>
              <w:t>&lt;.0001</w:t>
            </w:r>
          </w:p>
        </w:tc>
      </w:tr>
      <w:tr w:rsidR="00070BA0" w:rsidRPr="001E6A52">
        <w:trPr>
          <w:trHeight w:val="284"/>
        </w:trPr>
        <w:tc>
          <w:tcPr>
            <w:tcW w:w="3600" w:type="dxa"/>
            <w:shd w:val="clear" w:color="auto" w:fill="auto"/>
            <w:vAlign w:val="center"/>
          </w:tcPr>
          <w:p w:rsidR="00841334" w:rsidRPr="001E6A52" w:rsidRDefault="00841334" w:rsidP="00070BA0">
            <w:pPr>
              <w:snapToGrid w:val="0"/>
              <w:spacing w:line="280" w:lineRule="atLeast"/>
              <w:rPr>
                <w:rFonts w:eastAsia="標楷體"/>
                <w:sz w:val="20"/>
                <w:szCs w:val="20"/>
              </w:rPr>
            </w:pPr>
            <w:r w:rsidRPr="001E6A52">
              <w:rPr>
                <w:rFonts w:eastAsia="標楷體" w:hint="eastAsia"/>
                <w:sz w:val="20"/>
                <w:szCs w:val="20"/>
              </w:rPr>
              <w:t xml:space="preserve">  Lithium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1E6A52" w:rsidRDefault="00942A24" w:rsidP="00070B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E6A52">
              <w:rPr>
                <w:rFonts w:eastAsia="標楷體" w:hint="eastAsia"/>
                <w:sz w:val="20"/>
                <w:szCs w:val="20"/>
              </w:rPr>
              <w:t>332 (26.3)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1E6A52" w:rsidRDefault="00942A24" w:rsidP="00070B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E6A52">
              <w:rPr>
                <w:rFonts w:eastAsia="標楷體" w:hint="eastAsia"/>
                <w:sz w:val="20"/>
                <w:szCs w:val="20"/>
              </w:rPr>
              <w:t>1609 (31.9)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41334" w:rsidRPr="001E6A52" w:rsidRDefault="00D12B18" w:rsidP="00070B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E6A52">
              <w:rPr>
                <w:rFonts w:eastAsia="標楷體" w:hint="eastAsia"/>
                <w:sz w:val="20"/>
                <w:szCs w:val="20"/>
              </w:rPr>
              <w:t>0.</w:t>
            </w:r>
            <w:r w:rsidR="00942A24" w:rsidRPr="001E6A52">
              <w:rPr>
                <w:rFonts w:eastAsia="標楷體" w:hint="eastAsia"/>
                <w:sz w:val="20"/>
                <w:szCs w:val="20"/>
              </w:rPr>
              <w:t>75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41334" w:rsidRPr="001E6A52" w:rsidRDefault="00D12B18" w:rsidP="00070B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E6A52">
              <w:rPr>
                <w:rFonts w:eastAsia="標楷體" w:hint="eastAsia"/>
                <w:sz w:val="20"/>
                <w:szCs w:val="20"/>
              </w:rPr>
              <w:t>0.</w:t>
            </w:r>
            <w:r w:rsidR="00942A24" w:rsidRPr="001E6A52">
              <w:rPr>
                <w:rFonts w:eastAsia="標楷體" w:hint="eastAsia"/>
                <w:sz w:val="20"/>
                <w:szCs w:val="20"/>
              </w:rPr>
              <w:t>65-0.87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1334" w:rsidRPr="001E6A52" w:rsidRDefault="00D12B18" w:rsidP="00070B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E6A52">
              <w:rPr>
                <w:rFonts w:eastAsia="標楷體" w:hint="eastAsia"/>
                <w:sz w:val="20"/>
                <w:szCs w:val="20"/>
              </w:rPr>
              <w:t>&lt;.00</w:t>
            </w:r>
            <w:r w:rsidR="00942A24" w:rsidRPr="001E6A52">
              <w:rPr>
                <w:rFonts w:eastAsia="標楷體" w:hint="eastAsia"/>
                <w:sz w:val="20"/>
                <w:szCs w:val="20"/>
              </w:rPr>
              <w:t>0</w:t>
            </w:r>
            <w:r w:rsidRPr="001E6A52">
              <w:rPr>
                <w:rFonts w:eastAsia="標楷體" w:hint="eastAsia"/>
                <w:sz w:val="20"/>
                <w:szCs w:val="20"/>
              </w:rPr>
              <w:t>1</w:t>
            </w:r>
          </w:p>
        </w:tc>
      </w:tr>
      <w:tr w:rsidR="00070BA0" w:rsidRPr="007B4DF3">
        <w:trPr>
          <w:trHeight w:val="284"/>
        </w:trPr>
        <w:tc>
          <w:tcPr>
            <w:tcW w:w="3600" w:type="dxa"/>
            <w:shd w:val="clear" w:color="auto" w:fill="auto"/>
            <w:vAlign w:val="center"/>
          </w:tcPr>
          <w:p w:rsidR="006D62AA" w:rsidRPr="007B4DF3" w:rsidRDefault="006D62AA" w:rsidP="00070BA0">
            <w:pPr>
              <w:snapToGrid w:val="0"/>
              <w:spacing w:line="280" w:lineRule="atLeast"/>
              <w:rPr>
                <w:rFonts w:eastAsia="標楷體"/>
                <w:sz w:val="20"/>
                <w:szCs w:val="20"/>
              </w:rPr>
            </w:pPr>
            <w:r w:rsidRPr="007B4DF3">
              <w:rPr>
                <w:rFonts w:eastAsia="標楷體" w:hint="eastAsia"/>
                <w:sz w:val="20"/>
                <w:szCs w:val="20"/>
              </w:rPr>
              <w:t xml:space="preserve">  </w:t>
            </w:r>
            <w:proofErr w:type="spellStart"/>
            <w:r w:rsidRPr="007B4DF3">
              <w:rPr>
                <w:rFonts w:eastAsia="標楷體" w:hint="eastAsia"/>
                <w:sz w:val="20"/>
                <w:szCs w:val="20"/>
              </w:rPr>
              <w:t>Valproic</w:t>
            </w:r>
            <w:proofErr w:type="spellEnd"/>
            <w:r w:rsidRPr="007B4DF3">
              <w:rPr>
                <w:rFonts w:eastAsia="標楷體" w:hint="eastAsia"/>
                <w:sz w:val="20"/>
                <w:szCs w:val="20"/>
              </w:rPr>
              <w:t xml:space="preserve"> acid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2AA" w:rsidRPr="007B4DF3" w:rsidRDefault="00942A24" w:rsidP="00070B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B4DF3">
              <w:rPr>
                <w:rFonts w:eastAsia="標楷體" w:hint="eastAsia"/>
                <w:sz w:val="20"/>
                <w:szCs w:val="20"/>
              </w:rPr>
              <w:t>683 (54.</w:t>
            </w:r>
            <w:r w:rsidR="009106E1">
              <w:rPr>
                <w:rFonts w:eastAsia="標楷體" w:hint="eastAsia"/>
                <w:sz w:val="20"/>
                <w:szCs w:val="20"/>
              </w:rPr>
              <w:t>2</w:t>
            </w:r>
            <w:r w:rsidRPr="007B4DF3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2AA" w:rsidRPr="007B4DF3" w:rsidRDefault="00942A24" w:rsidP="00070B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B4DF3">
              <w:rPr>
                <w:rFonts w:eastAsia="標楷體" w:hint="eastAsia"/>
                <w:sz w:val="20"/>
                <w:szCs w:val="20"/>
              </w:rPr>
              <w:t>1957 (38.8)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D62AA" w:rsidRPr="007B4DF3" w:rsidRDefault="00D12B18" w:rsidP="00070B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B4DF3">
              <w:rPr>
                <w:rFonts w:eastAsia="標楷體" w:hint="eastAsia"/>
                <w:sz w:val="20"/>
                <w:szCs w:val="20"/>
              </w:rPr>
              <w:t>1.</w:t>
            </w:r>
            <w:r w:rsidR="00942A24" w:rsidRPr="007B4DF3">
              <w:rPr>
                <w:rFonts w:eastAsia="標楷體" w:hint="eastAsia"/>
                <w:sz w:val="20"/>
                <w:szCs w:val="20"/>
              </w:rPr>
              <w:t>89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D62AA" w:rsidRPr="007B4DF3" w:rsidRDefault="00942A24" w:rsidP="00070B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B4DF3">
              <w:rPr>
                <w:rFonts w:eastAsia="標楷體" w:hint="eastAsia"/>
                <w:sz w:val="20"/>
                <w:szCs w:val="20"/>
              </w:rPr>
              <w:t>1.66-2.14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D62AA" w:rsidRPr="007B4DF3" w:rsidRDefault="00942A24" w:rsidP="00070B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B4DF3">
              <w:rPr>
                <w:rFonts w:eastAsia="標楷體" w:hint="eastAsia"/>
                <w:sz w:val="20"/>
                <w:szCs w:val="20"/>
              </w:rPr>
              <w:t>&lt;.0001</w:t>
            </w:r>
          </w:p>
        </w:tc>
      </w:tr>
      <w:tr w:rsidR="00070BA0" w:rsidRPr="007B4DF3">
        <w:trPr>
          <w:trHeight w:val="284"/>
        </w:trPr>
        <w:tc>
          <w:tcPr>
            <w:tcW w:w="3600" w:type="dxa"/>
            <w:shd w:val="clear" w:color="auto" w:fill="auto"/>
            <w:vAlign w:val="center"/>
          </w:tcPr>
          <w:p w:rsidR="006D62AA" w:rsidRPr="007B4DF3" w:rsidRDefault="006D62AA" w:rsidP="00070BA0">
            <w:pPr>
              <w:snapToGrid w:val="0"/>
              <w:spacing w:line="280" w:lineRule="atLeast"/>
              <w:rPr>
                <w:rFonts w:eastAsia="標楷體"/>
                <w:sz w:val="20"/>
                <w:szCs w:val="20"/>
              </w:rPr>
            </w:pPr>
            <w:r w:rsidRPr="007B4DF3">
              <w:rPr>
                <w:rFonts w:eastAsia="標楷體" w:hint="eastAsia"/>
                <w:sz w:val="20"/>
                <w:szCs w:val="20"/>
              </w:rPr>
              <w:t xml:space="preserve">  Carbamazepine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2AA" w:rsidRPr="007B4DF3" w:rsidRDefault="00942A24" w:rsidP="00070B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B4DF3">
              <w:rPr>
                <w:rFonts w:eastAsia="標楷體" w:hint="eastAsia"/>
                <w:sz w:val="20"/>
                <w:szCs w:val="20"/>
              </w:rPr>
              <w:t>164 (13.0)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2AA" w:rsidRPr="007B4DF3" w:rsidRDefault="00942A24" w:rsidP="00070B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B4DF3">
              <w:rPr>
                <w:rFonts w:eastAsia="標楷體" w:hint="eastAsia"/>
                <w:sz w:val="20"/>
                <w:szCs w:val="20"/>
              </w:rPr>
              <w:t>554 (1</w:t>
            </w:r>
            <w:r w:rsidR="00131B5A">
              <w:rPr>
                <w:rFonts w:eastAsia="標楷體" w:hint="eastAsia"/>
                <w:sz w:val="20"/>
                <w:szCs w:val="20"/>
              </w:rPr>
              <w:t>1.0</w:t>
            </w:r>
            <w:r w:rsidRPr="007B4DF3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D62AA" w:rsidRPr="007B4DF3" w:rsidRDefault="00D12B18" w:rsidP="00070B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B4DF3">
              <w:rPr>
                <w:rFonts w:eastAsia="標楷體" w:hint="eastAsia"/>
                <w:sz w:val="20"/>
                <w:szCs w:val="20"/>
              </w:rPr>
              <w:t>1.</w:t>
            </w:r>
            <w:r w:rsidR="00942A24" w:rsidRPr="007B4DF3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D62AA" w:rsidRPr="007B4DF3" w:rsidRDefault="00942A24" w:rsidP="00070B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B4DF3">
              <w:rPr>
                <w:rFonts w:eastAsia="標楷體" w:hint="eastAsia"/>
                <w:sz w:val="20"/>
                <w:szCs w:val="20"/>
              </w:rPr>
              <w:t>1.02-1.50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D62AA" w:rsidRPr="007B4DF3" w:rsidRDefault="00942A24" w:rsidP="00070B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B4DF3">
              <w:rPr>
                <w:rFonts w:eastAsia="標楷體" w:hint="eastAsia"/>
                <w:sz w:val="20"/>
                <w:szCs w:val="20"/>
              </w:rPr>
              <w:t>0.0343</w:t>
            </w:r>
          </w:p>
        </w:tc>
      </w:tr>
      <w:tr w:rsidR="00070BA0" w:rsidRPr="007B4DF3">
        <w:trPr>
          <w:trHeight w:val="284"/>
        </w:trPr>
        <w:tc>
          <w:tcPr>
            <w:tcW w:w="3600" w:type="dxa"/>
            <w:shd w:val="clear" w:color="auto" w:fill="auto"/>
            <w:vAlign w:val="center"/>
          </w:tcPr>
          <w:p w:rsidR="006D62AA" w:rsidRPr="007B4DF3" w:rsidRDefault="006D62AA" w:rsidP="00070BA0">
            <w:pPr>
              <w:snapToGrid w:val="0"/>
              <w:spacing w:line="280" w:lineRule="atLeast"/>
              <w:rPr>
                <w:rFonts w:eastAsia="標楷體"/>
                <w:sz w:val="20"/>
                <w:szCs w:val="20"/>
              </w:rPr>
            </w:pPr>
            <w:r w:rsidRPr="007B4DF3">
              <w:rPr>
                <w:rFonts w:eastAsia="標楷體" w:hint="eastAsia"/>
                <w:sz w:val="20"/>
                <w:szCs w:val="20"/>
              </w:rPr>
              <w:t xml:space="preserve">  Lamotrigine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2AA" w:rsidRPr="007B4DF3" w:rsidRDefault="00942A24" w:rsidP="00070B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B4DF3">
              <w:rPr>
                <w:rFonts w:eastAsia="標楷體" w:hint="eastAsia"/>
                <w:sz w:val="20"/>
                <w:szCs w:val="20"/>
              </w:rPr>
              <w:t>103 (8.</w:t>
            </w:r>
            <w:r w:rsidR="009106E1">
              <w:rPr>
                <w:rFonts w:eastAsia="標楷體" w:hint="eastAsia"/>
                <w:sz w:val="20"/>
                <w:szCs w:val="20"/>
              </w:rPr>
              <w:t>2</w:t>
            </w:r>
            <w:r w:rsidRPr="007B4DF3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62AA" w:rsidRPr="007B4DF3" w:rsidRDefault="00942A24" w:rsidP="00070B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B4DF3">
              <w:rPr>
                <w:rFonts w:eastAsia="標楷體" w:hint="eastAsia"/>
                <w:sz w:val="20"/>
                <w:szCs w:val="20"/>
              </w:rPr>
              <w:t>351 (</w:t>
            </w:r>
            <w:r w:rsidR="00131B5A">
              <w:rPr>
                <w:rFonts w:eastAsia="標楷體" w:hint="eastAsia"/>
                <w:sz w:val="20"/>
                <w:szCs w:val="20"/>
              </w:rPr>
              <w:t>7.0</w:t>
            </w:r>
            <w:r w:rsidRPr="007B4DF3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D62AA" w:rsidRPr="007B4DF3" w:rsidRDefault="00D12B18" w:rsidP="00070B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B4DF3">
              <w:rPr>
                <w:rFonts w:eastAsia="標楷體" w:hint="eastAsia"/>
                <w:sz w:val="20"/>
                <w:szCs w:val="20"/>
              </w:rPr>
              <w:t>1.</w:t>
            </w:r>
            <w:r w:rsidR="00942A24" w:rsidRPr="007B4DF3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D62AA" w:rsidRPr="007B4DF3" w:rsidRDefault="00942A24" w:rsidP="00070B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B4DF3">
              <w:rPr>
                <w:rFonts w:eastAsia="標楷體" w:hint="eastAsia"/>
                <w:sz w:val="20"/>
                <w:szCs w:val="20"/>
              </w:rPr>
              <w:t>0.95-1.51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D62AA" w:rsidRPr="007B4DF3" w:rsidRDefault="00D12B18" w:rsidP="00070BA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B4DF3">
              <w:rPr>
                <w:rFonts w:eastAsia="標楷體" w:hint="eastAsia"/>
                <w:sz w:val="20"/>
                <w:szCs w:val="20"/>
              </w:rPr>
              <w:t>0.</w:t>
            </w:r>
            <w:r w:rsidR="00942A24" w:rsidRPr="007B4DF3">
              <w:rPr>
                <w:rFonts w:eastAsia="標楷體" w:hint="eastAsia"/>
                <w:sz w:val="20"/>
                <w:szCs w:val="20"/>
              </w:rPr>
              <w:t>1305</w:t>
            </w:r>
          </w:p>
        </w:tc>
      </w:tr>
      <w:tr w:rsidR="00070BA0" w:rsidRPr="007B4DF3">
        <w:trPr>
          <w:trHeight w:val="284"/>
        </w:trPr>
        <w:tc>
          <w:tcPr>
            <w:tcW w:w="3600" w:type="dxa"/>
            <w:shd w:val="clear" w:color="auto" w:fill="auto"/>
            <w:vAlign w:val="center"/>
          </w:tcPr>
          <w:p w:rsidR="00841334" w:rsidRPr="007B4DF3" w:rsidRDefault="00841334" w:rsidP="00070BA0">
            <w:pPr>
              <w:snapToGrid w:val="0"/>
              <w:spacing w:line="28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7B4DF3" w:rsidRDefault="00841334" w:rsidP="00070B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7B4DF3" w:rsidRDefault="00841334" w:rsidP="00070B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41334" w:rsidRPr="007B4DF3" w:rsidRDefault="00841334" w:rsidP="00070B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41334" w:rsidRPr="007B4DF3" w:rsidRDefault="00841334" w:rsidP="00070B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41334" w:rsidRPr="007B4DF3" w:rsidRDefault="00841334" w:rsidP="00070BA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70BA0" w:rsidRPr="00070BA0">
        <w:trPr>
          <w:trHeight w:val="284"/>
        </w:trPr>
        <w:tc>
          <w:tcPr>
            <w:tcW w:w="36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snapToGrid w:val="0"/>
              <w:spacing w:line="280" w:lineRule="atLeast"/>
              <w:rPr>
                <w:rFonts w:eastAsia="標楷體"/>
                <w:sz w:val="20"/>
                <w:szCs w:val="20"/>
              </w:rPr>
            </w:pPr>
            <w:r w:rsidRPr="00070BA0">
              <w:rPr>
                <w:rFonts w:eastAsia="標楷體"/>
                <w:sz w:val="20"/>
                <w:szCs w:val="20"/>
              </w:rPr>
              <w:t>Antipsychotics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1070 (84.</w:t>
            </w:r>
            <w:r w:rsidR="009106E1">
              <w:rPr>
                <w:rFonts w:eastAsia="標楷體" w:hint="eastAsia"/>
                <w:color w:val="000000"/>
                <w:sz w:val="20"/>
                <w:szCs w:val="20"/>
              </w:rPr>
              <w:t>9</w:t>
            </w:r>
            <w:r w:rsidRPr="00070BA0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3101 (61.</w:t>
            </w:r>
            <w:r w:rsidR="00131B5A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  <w:r w:rsidRPr="00070BA0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3.15-4.42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&lt;.0001</w:t>
            </w:r>
          </w:p>
        </w:tc>
      </w:tr>
      <w:tr w:rsidR="00070BA0" w:rsidRPr="00070BA0">
        <w:trPr>
          <w:trHeight w:val="284"/>
        </w:trPr>
        <w:tc>
          <w:tcPr>
            <w:tcW w:w="36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snapToGrid w:val="0"/>
              <w:spacing w:line="280" w:lineRule="atLeast"/>
              <w:rPr>
                <w:rFonts w:eastAsia="標楷體"/>
                <w:sz w:val="20"/>
                <w:szCs w:val="20"/>
              </w:rPr>
            </w:pPr>
            <w:r w:rsidRPr="00070BA0">
              <w:rPr>
                <w:rFonts w:eastAsia="標楷體"/>
                <w:sz w:val="20"/>
                <w:szCs w:val="20"/>
              </w:rPr>
              <w:t>Antidepressants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913 (72.4)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2007 (39.</w:t>
            </w:r>
            <w:r w:rsidR="00131B5A">
              <w:rPr>
                <w:rFonts w:eastAsia="標楷體" w:hint="eastAsia"/>
                <w:color w:val="000000"/>
                <w:sz w:val="20"/>
                <w:szCs w:val="20"/>
              </w:rPr>
              <w:t>8</w:t>
            </w:r>
            <w:r w:rsidRPr="00070BA0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3.59-4.76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&lt;.0001</w:t>
            </w:r>
          </w:p>
        </w:tc>
      </w:tr>
      <w:tr w:rsidR="00070BA0" w:rsidRPr="00070BA0">
        <w:trPr>
          <w:trHeight w:val="284"/>
        </w:trPr>
        <w:tc>
          <w:tcPr>
            <w:tcW w:w="36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snapToGrid w:val="0"/>
              <w:spacing w:line="28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070BA0" w:rsidRPr="00070BA0">
        <w:trPr>
          <w:trHeight w:val="284"/>
        </w:trPr>
        <w:tc>
          <w:tcPr>
            <w:tcW w:w="3600" w:type="dxa"/>
            <w:shd w:val="clear" w:color="auto" w:fill="auto"/>
            <w:vAlign w:val="center"/>
          </w:tcPr>
          <w:p w:rsidR="00841334" w:rsidRPr="00070BA0" w:rsidRDefault="00FD4E60" w:rsidP="00070BA0">
            <w:pPr>
              <w:snapToGrid w:val="0"/>
              <w:spacing w:line="28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B</w:t>
            </w:r>
            <w:r>
              <w:rPr>
                <w:rFonts w:eastAsia="標楷體" w:hint="eastAsia"/>
                <w:sz w:val="20"/>
                <w:szCs w:val="20"/>
              </w:rPr>
              <w:t>enzodiazepines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1231 (97.6)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3768 (74.7)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15.08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10.4-21.86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&lt;.0001</w:t>
            </w:r>
          </w:p>
        </w:tc>
      </w:tr>
      <w:tr w:rsidR="00070BA0" w:rsidRPr="00070BA0">
        <w:trPr>
          <w:trHeight w:val="284"/>
        </w:trPr>
        <w:tc>
          <w:tcPr>
            <w:tcW w:w="3600" w:type="dxa"/>
            <w:shd w:val="clear" w:color="auto" w:fill="auto"/>
            <w:vAlign w:val="center"/>
          </w:tcPr>
          <w:p w:rsidR="00841334" w:rsidRPr="00070BA0" w:rsidRDefault="00841334" w:rsidP="003C30DC">
            <w:pPr>
              <w:snapToGrid w:val="0"/>
              <w:spacing w:line="280" w:lineRule="atLeast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070BA0">
              <w:rPr>
                <w:rFonts w:eastAsia="標楷體"/>
                <w:sz w:val="20"/>
                <w:szCs w:val="20"/>
              </w:rPr>
              <w:t>Short</w:t>
            </w:r>
            <w:r w:rsidR="004724F7">
              <w:rPr>
                <w:rFonts w:eastAsia="標楷體"/>
                <w:sz w:val="20"/>
                <w:szCs w:val="20"/>
              </w:rPr>
              <w:t xml:space="preserve"> </w:t>
            </w:r>
            <w:r w:rsidRPr="00070BA0">
              <w:rPr>
                <w:rFonts w:eastAsia="標楷體"/>
                <w:sz w:val="20"/>
                <w:szCs w:val="20"/>
              </w:rPr>
              <w:t>acting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939 (74.</w:t>
            </w:r>
            <w:r w:rsidR="009106E1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  <w:r w:rsidRPr="00070BA0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2252 (44.</w:t>
            </w:r>
            <w:r w:rsidR="00131B5A">
              <w:rPr>
                <w:rFonts w:eastAsia="標楷體" w:hint="eastAsia"/>
                <w:color w:val="000000"/>
                <w:sz w:val="20"/>
                <w:szCs w:val="20"/>
              </w:rPr>
              <w:t>7</w:t>
            </w:r>
            <w:r w:rsidRPr="00070BA0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3.18-4.21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&lt;.0001</w:t>
            </w:r>
          </w:p>
        </w:tc>
      </w:tr>
      <w:tr w:rsidR="00070BA0" w:rsidRPr="00070BA0">
        <w:trPr>
          <w:trHeight w:val="284"/>
        </w:trPr>
        <w:tc>
          <w:tcPr>
            <w:tcW w:w="3600" w:type="dxa"/>
            <w:shd w:val="clear" w:color="auto" w:fill="auto"/>
            <w:vAlign w:val="center"/>
          </w:tcPr>
          <w:p w:rsidR="00841334" w:rsidRPr="00070BA0" w:rsidRDefault="00841334" w:rsidP="003C30DC">
            <w:pPr>
              <w:snapToGrid w:val="0"/>
              <w:spacing w:line="280" w:lineRule="atLeast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070BA0">
              <w:rPr>
                <w:rFonts w:eastAsia="標楷體"/>
                <w:sz w:val="20"/>
                <w:szCs w:val="20"/>
              </w:rPr>
              <w:t>Intermediate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1180 (93.</w:t>
            </w:r>
            <w:r w:rsidR="009106E1"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  <w:r w:rsidRPr="00070BA0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3078 (61.0)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7.97-12.8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&lt;.0001</w:t>
            </w:r>
          </w:p>
        </w:tc>
      </w:tr>
      <w:tr w:rsidR="00070BA0" w:rsidRPr="00070BA0">
        <w:trPr>
          <w:trHeight w:val="284"/>
        </w:trPr>
        <w:tc>
          <w:tcPr>
            <w:tcW w:w="3600" w:type="dxa"/>
            <w:shd w:val="clear" w:color="auto" w:fill="auto"/>
            <w:vAlign w:val="center"/>
          </w:tcPr>
          <w:p w:rsidR="00841334" w:rsidRPr="00070BA0" w:rsidRDefault="00841334" w:rsidP="003C30DC">
            <w:pPr>
              <w:snapToGrid w:val="0"/>
              <w:spacing w:line="280" w:lineRule="atLeast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070BA0">
              <w:rPr>
                <w:rFonts w:eastAsia="標楷體"/>
                <w:sz w:val="20"/>
                <w:szCs w:val="20"/>
              </w:rPr>
              <w:t>Long</w:t>
            </w:r>
            <w:r w:rsidR="004724F7">
              <w:rPr>
                <w:rFonts w:eastAsia="標楷體"/>
                <w:sz w:val="20"/>
                <w:szCs w:val="20"/>
              </w:rPr>
              <w:t xml:space="preserve"> </w:t>
            </w:r>
            <w:r w:rsidRPr="00070BA0">
              <w:rPr>
                <w:rFonts w:eastAsia="標楷體"/>
                <w:sz w:val="20"/>
                <w:szCs w:val="20"/>
              </w:rPr>
              <w:t>acting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1221 (96.8)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3612 (71.6)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12.97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9.38-17.93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41334" w:rsidRPr="00070BA0" w:rsidRDefault="00841334" w:rsidP="00070B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70BA0">
              <w:rPr>
                <w:rFonts w:eastAsia="標楷體"/>
                <w:color w:val="000000"/>
                <w:sz w:val="20"/>
                <w:szCs w:val="20"/>
              </w:rPr>
              <w:t>&lt;.0001</w:t>
            </w:r>
          </w:p>
        </w:tc>
      </w:tr>
      <w:tr w:rsidR="00070BA0" w:rsidRPr="00070BA0">
        <w:trPr>
          <w:trHeight w:val="284"/>
        </w:trPr>
        <w:tc>
          <w:tcPr>
            <w:tcW w:w="3600" w:type="dxa"/>
            <w:shd w:val="clear" w:color="auto" w:fill="auto"/>
          </w:tcPr>
          <w:p w:rsidR="00841334" w:rsidRPr="00070BA0" w:rsidRDefault="00841334" w:rsidP="0014426D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41334" w:rsidRPr="00070BA0" w:rsidRDefault="00841334" w:rsidP="0014426D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41334" w:rsidRPr="00070BA0" w:rsidRDefault="00841334" w:rsidP="0014426D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841334" w:rsidRPr="00070BA0" w:rsidRDefault="00841334" w:rsidP="0014426D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841334" w:rsidRPr="00070BA0" w:rsidRDefault="00841334" w:rsidP="0014426D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841334" w:rsidRPr="00070BA0" w:rsidRDefault="00841334" w:rsidP="0014426D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</w:tbl>
    <w:p w:rsidR="00841334" w:rsidRPr="009F4663" w:rsidRDefault="00841334" w:rsidP="00841334">
      <w:pPr>
        <w:jc w:val="center"/>
        <w:rPr>
          <w:rFonts w:eastAsia="標楷體"/>
          <w:vanish/>
          <w:sz w:val="20"/>
          <w:szCs w:val="20"/>
        </w:rPr>
      </w:pPr>
    </w:p>
    <w:p w:rsidR="00841334" w:rsidRPr="009F4663" w:rsidRDefault="00841334" w:rsidP="00841334">
      <w:pPr>
        <w:pStyle w:val="11"/>
        <w:ind w:leftChars="0" w:left="0"/>
        <w:rPr>
          <w:rFonts w:ascii="Times New Roman" w:eastAsia="標楷體" w:hAnsi="Times New Roman" w:cs="Times New Roman"/>
          <w:sz w:val="20"/>
          <w:szCs w:val="20"/>
        </w:rPr>
      </w:pPr>
      <w:proofErr w:type="spellStart"/>
      <w:r w:rsidRPr="009F4663">
        <w:rPr>
          <w:rFonts w:ascii="Times New Roman" w:eastAsia="標楷體" w:hAnsi="Times New Roman" w:cs="Times New Roman"/>
          <w:sz w:val="20"/>
          <w:szCs w:val="20"/>
          <w:vertAlign w:val="superscript"/>
        </w:rPr>
        <w:t>a</w:t>
      </w:r>
      <w:r w:rsidRPr="009F4663">
        <w:rPr>
          <w:rFonts w:ascii="Times New Roman" w:eastAsia="標楷體" w:hAnsi="Times New Roman" w:cs="Times New Roman"/>
          <w:sz w:val="20"/>
          <w:szCs w:val="20"/>
        </w:rPr>
        <w:t>Estimated</w:t>
      </w:r>
      <w:proofErr w:type="spellEnd"/>
      <w:r w:rsidRPr="009F4663">
        <w:rPr>
          <w:rFonts w:ascii="Times New Roman" w:eastAsia="標楷體" w:hAnsi="Times New Roman" w:cs="Times New Roman"/>
          <w:sz w:val="20"/>
          <w:szCs w:val="20"/>
        </w:rPr>
        <w:t xml:space="preserve"> using univariate conditional logistic regression, *</w:t>
      </w:r>
      <w:r w:rsidR="00AC7B81" w:rsidRPr="00A240D5">
        <w:rPr>
          <w:rFonts w:ascii="Times New Roman" w:eastAsia="標楷體" w:hAnsi="Times New Roman" w:cs="Times New Roman"/>
          <w:i/>
          <w:iCs/>
          <w:sz w:val="20"/>
          <w:szCs w:val="20"/>
        </w:rPr>
        <w:t>P</w:t>
      </w:r>
      <w:r w:rsidR="00AC7B81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9F4663">
        <w:rPr>
          <w:rFonts w:ascii="Times New Roman" w:eastAsia="標楷體" w:hAnsi="Times New Roman" w:cs="Times New Roman"/>
          <w:sz w:val="20"/>
          <w:szCs w:val="20"/>
        </w:rPr>
        <w:t>&lt;</w:t>
      </w:r>
      <w:r w:rsidR="00AC7B81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9F4663">
        <w:rPr>
          <w:rFonts w:ascii="Times New Roman" w:eastAsia="標楷體" w:hAnsi="Times New Roman" w:cs="Times New Roman"/>
          <w:sz w:val="20"/>
          <w:szCs w:val="20"/>
        </w:rPr>
        <w:t>.05, **</w:t>
      </w:r>
      <w:r w:rsidR="00AC7B81" w:rsidRPr="00A240D5">
        <w:rPr>
          <w:rFonts w:ascii="Times New Roman" w:eastAsia="標楷體" w:hAnsi="Times New Roman" w:cs="Times New Roman"/>
          <w:i/>
          <w:iCs/>
          <w:sz w:val="20"/>
          <w:szCs w:val="20"/>
        </w:rPr>
        <w:t>P</w:t>
      </w:r>
      <w:r w:rsidR="00AC7B81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9F4663">
        <w:rPr>
          <w:rFonts w:ascii="Times New Roman" w:eastAsia="標楷體" w:hAnsi="Times New Roman" w:cs="Times New Roman"/>
          <w:sz w:val="20"/>
          <w:szCs w:val="20"/>
        </w:rPr>
        <w:t>&lt;</w:t>
      </w:r>
      <w:r w:rsidR="00AC7B81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9F4663">
        <w:rPr>
          <w:rFonts w:ascii="Times New Roman" w:eastAsia="標楷體" w:hAnsi="Times New Roman" w:cs="Times New Roman"/>
          <w:sz w:val="20"/>
          <w:szCs w:val="20"/>
        </w:rPr>
        <w:t>.01, ***</w:t>
      </w:r>
      <w:r w:rsidR="00AC7B81" w:rsidRPr="00A240D5">
        <w:rPr>
          <w:rFonts w:ascii="Times New Roman" w:eastAsia="標楷體" w:hAnsi="Times New Roman" w:cs="Times New Roman"/>
          <w:i/>
          <w:iCs/>
          <w:sz w:val="20"/>
          <w:szCs w:val="20"/>
        </w:rPr>
        <w:t>P</w:t>
      </w:r>
      <w:r w:rsidR="00AC7B81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9F4663">
        <w:rPr>
          <w:rFonts w:ascii="Times New Roman" w:eastAsia="標楷體" w:hAnsi="Times New Roman" w:cs="Times New Roman"/>
          <w:sz w:val="20"/>
          <w:szCs w:val="20"/>
        </w:rPr>
        <w:t>&lt;</w:t>
      </w:r>
      <w:r w:rsidR="00AC7B81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9F4663">
        <w:rPr>
          <w:rFonts w:ascii="Times New Roman" w:eastAsia="標楷體" w:hAnsi="Times New Roman" w:cs="Times New Roman"/>
          <w:sz w:val="20"/>
          <w:szCs w:val="20"/>
        </w:rPr>
        <w:t>.001</w:t>
      </w:r>
    </w:p>
    <w:p w:rsidR="00841334" w:rsidRDefault="00841334" w:rsidP="00841334">
      <w:pPr>
        <w:widowControl/>
        <w:ind w:leftChars="50" w:left="120"/>
        <w:rPr>
          <w:rFonts w:eastAsia="標楷體"/>
          <w:sz w:val="20"/>
          <w:szCs w:val="20"/>
        </w:rPr>
      </w:pPr>
      <w:r w:rsidRPr="00507AC4">
        <w:rPr>
          <w:rFonts w:eastAsia="標楷體"/>
          <w:sz w:val="20"/>
          <w:szCs w:val="20"/>
          <w:vertAlign w:val="superscript"/>
        </w:rPr>
        <w:t xml:space="preserve">++ </w:t>
      </w:r>
      <w:r w:rsidRPr="00507AC4">
        <w:rPr>
          <w:rFonts w:eastAsia="標楷體"/>
          <w:sz w:val="20"/>
          <w:szCs w:val="20"/>
        </w:rPr>
        <w:t>Based on ATC code</w:t>
      </w:r>
      <w:r w:rsidR="00AC7B81">
        <w:rPr>
          <w:rFonts w:eastAsia="標楷體"/>
          <w:sz w:val="20"/>
          <w:szCs w:val="20"/>
        </w:rPr>
        <w:t>s</w:t>
      </w:r>
      <w:r w:rsidRPr="00507AC4">
        <w:rPr>
          <w:rFonts w:eastAsia="標楷體"/>
          <w:sz w:val="20"/>
          <w:szCs w:val="20"/>
        </w:rPr>
        <w:t xml:space="preserve"> including </w:t>
      </w:r>
      <w:r w:rsidR="00AC7B81">
        <w:rPr>
          <w:rFonts w:eastAsia="標楷體"/>
          <w:sz w:val="20"/>
          <w:szCs w:val="20"/>
        </w:rPr>
        <w:t xml:space="preserve">those for </w:t>
      </w:r>
      <w:r w:rsidRPr="00507AC4">
        <w:rPr>
          <w:rFonts w:eastAsia="標楷體"/>
          <w:sz w:val="20"/>
          <w:szCs w:val="20"/>
        </w:rPr>
        <w:t xml:space="preserve">nasal preparations, throat preparations, drugs for obstructive airway diseases, cough and cold preparations, antihistamines for systemic use, </w:t>
      </w:r>
      <w:r w:rsidR="00AC7B81">
        <w:rPr>
          <w:rFonts w:eastAsia="標楷體"/>
          <w:sz w:val="20"/>
          <w:szCs w:val="20"/>
        </w:rPr>
        <w:t xml:space="preserve">and </w:t>
      </w:r>
      <w:r w:rsidRPr="00507AC4">
        <w:rPr>
          <w:rFonts w:eastAsia="標楷體"/>
          <w:sz w:val="20"/>
          <w:szCs w:val="20"/>
        </w:rPr>
        <w:t>other respiratory system products</w:t>
      </w:r>
    </w:p>
    <w:p w:rsidR="000D25C2" w:rsidRDefault="000D25C2" w:rsidP="00841334">
      <w:pPr>
        <w:widowControl/>
        <w:ind w:leftChars="50" w:left="120"/>
        <w:rPr>
          <w:rFonts w:eastAsia="標楷體"/>
          <w:sz w:val="20"/>
          <w:szCs w:val="20"/>
        </w:rPr>
      </w:pPr>
    </w:p>
    <w:p w:rsidR="00841334" w:rsidRDefault="00AC7B81" w:rsidP="00841334">
      <w:pPr>
        <w:widowControl/>
        <w:ind w:leftChars="50" w:left="12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M</w:t>
      </w:r>
      <w:r w:rsidR="00841334" w:rsidRPr="00FE77F2">
        <w:rPr>
          <w:rFonts w:eastAsia="標楷體"/>
          <w:sz w:val="20"/>
          <w:szCs w:val="20"/>
        </w:rPr>
        <w:t xml:space="preserve">ood stabilizers included lithium, </w:t>
      </w:r>
      <w:proofErr w:type="spellStart"/>
      <w:r w:rsidR="00841334" w:rsidRPr="00FE77F2">
        <w:rPr>
          <w:rFonts w:eastAsia="標楷體"/>
          <w:sz w:val="20"/>
          <w:szCs w:val="20"/>
        </w:rPr>
        <w:t>valproic</w:t>
      </w:r>
      <w:proofErr w:type="spellEnd"/>
      <w:r w:rsidR="00841334" w:rsidRPr="00FE77F2">
        <w:rPr>
          <w:rFonts w:eastAsia="標楷體"/>
          <w:sz w:val="20"/>
          <w:szCs w:val="20"/>
        </w:rPr>
        <w:t xml:space="preserve"> acid, carbamazepine, and lamotrigine, which are among standard medications for the treatment of bipolar disorder.</w:t>
      </w:r>
    </w:p>
    <w:p w:rsidR="00A960F3" w:rsidRDefault="00A960F3" w:rsidP="00841334">
      <w:pPr>
        <w:widowControl/>
        <w:ind w:leftChars="50" w:left="120"/>
        <w:rPr>
          <w:rFonts w:eastAsia="標楷體"/>
          <w:sz w:val="20"/>
          <w:szCs w:val="20"/>
        </w:rPr>
      </w:pPr>
    </w:p>
    <w:p w:rsidR="0060506C" w:rsidRPr="006568F0" w:rsidRDefault="0060506C" w:rsidP="0010216E">
      <w:pPr>
        <w:snapToGrid w:val="0"/>
        <w:spacing w:line="300" w:lineRule="auto"/>
        <w:ind w:leftChars="150" w:left="360" w:rightChars="891" w:right="2138"/>
        <w:rPr>
          <w:b/>
          <w:kern w:val="0"/>
          <w:sz w:val="20"/>
          <w:szCs w:val="20"/>
        </w:rPr>
      </w:pPr>
    </w:p>
    <w:sectPr w:rsidR="0060506C" w:rsidRPr="006568F0" w:rsidSect="00F6139A">
      <w:pgSz w:w="11906" w:h="16838" w:code="9"/>
      <w:pgMar w:top="1259" w:right="132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2E" w:rsidRDefault="0000732E">
      <w:r>
        <w:separator/>
      </w:r>
    </w:p>
  </w:endnote>
  <w:endnote w:type="continuationSeparator" w:id="0">
    <w:p w:rsidR="0000732E" w:rsidRDefault="0000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altName w:val="Times New Roman"/>
    <w:panose1 w:val="04000500000000000000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PS32D2B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B55" w:rsidRDefault="00961B55">
    <w:pPr>
      <w:pStyle w:val="Footer"/>
      <w:rPr>
        <w:lang w:eastAsia="zh-TW"/>
      </w:rPr>
    </w:pPr>
    <w:r>
      <w:rPr>
        <w:rFonts w:hint="eastAsia"/>
        <w:lang w:eastAsia="zh-TW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5E5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2E" w:rsidRDefault="0000732E">
      <w:r>
        <w:separator/>
      </w:r>
    </w:p>
  </w:footnote>
  <w:footnote w:type="continuationSeparator" w:id="0">
    <w:p w:rsidR="0000732E" w:rsidRDefault="0000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BCAA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274BF"/>
    <w:multiLevelType w:val="hybridMultilevel"/>
    <w:tmpl w:val="0772DBEC"/>
    <w:lvl w:ilvl="0" w:tplc="D2BC25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14246B02"/>
    <w:multiLevelType w:val="hybridMultilevel"/>
    <w:tmpl w:val="E8E422F8"/>
    <w:lvl w:ilvl="0" w:tplc="788270D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9C4853"/>
    <w:multiLevelType w:val="hybridMultilevel"/>
    <w:tmpl w:val="32786DA8"/>
    <w:lvl w:ilvl="0" w:tplc="26447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5D5A01"/>
    <w:multiLevelType w:val="hybridMultilevel"/>
    <w:tmpl w:val="9508E004"/>
    <w:lvl w:ilvl="0" w:tplc="FF0869D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2B353F6D"/>
    <w:multiLevelType w:val="hybridMultilevel"/>
    <w:tmpl w:val="1C08B10A"/>
    <w:lvl w:ilvl="0" w:tplc="3A24037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6" w15:restartNumberingAfterBreak="0">
    <w:nsid w:val="2BA92CEA"/>
    <w:multiLevelType w:val="hybridMultilevel"/>
    <w:tmpl w:val="716CA1E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693BF0"/>
    <w:multiLevelType w:val="hybridMultilevel"/>
    <w:tmpl w:val="6FEC34C4"/>
    <w:lvl w:ilvl="0" w:tplc="4EB4C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D5FBC"/>
    <w:multiLevelType w:val="hybridMultilevel"/>
    <w:tmpl w:val="5B2ADB50"/>
    <w:lvl w:ilvl="0" w:tplc="5E5E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EF3253E"/>
    <w:multiLevelType w:val="hybridMultilevel"/>
    <w:tmpl w:val="3474D328"/>
    <w:lvl w:ilvl="0" w:tplc="49C438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52025E03"/>
    <w:multiLevelType w:val="hybridMultilevel"/>
    <w:tmpl w:val="4EC44C48"/>
    <w:lvl w:ilvl="0" w:tplc="489E5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3005FD5"/>
    <w:multiLevelType w:val="hybridMultilevel"/>
    <w:tmpl w:val="B11AC9C8"/>
    <w:lvl w:ilvl="0" w:tplc="E52EB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6DD27F1"/>
    <w:multiLevelType w:val="hybridMultilevel"/>
    <w:tmpl w:val="9B189476"/>
    <w:lvl w:ilvl="0" w:tplc="4258813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CA67082"/>
    <w:multiLevelType w:val="hybridMultilevel"/>
    <w:tmpl w:val="0C209C16"/>
    <w:lvl w:ilvl="0" w:tplc="D3120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818015C"/>
    <w:multiLevelType w:val="hybridMultilevel"/>
    <w:tmpl w:val="C2AE232E"/>
    <w:lvl w:ilvl="0" w:tplc="4EB4C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hyphenationZone w:val="35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Q1szAwNjUzNTE1NDVS0lEKTi0uzszPAykwNK0FANNwSVstAAAA"/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sychological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rp9fv02ztwv2jewfsspdeswdp2e52wevtvf&quot;&gt;B055_SchCancer-Saved&lt;record-ids&gt;&lt;item&gt;1&lt;/item&gt;&lt;item&gt;8&lt;/item&gt;&lt;item&gt;11&lt;/item&gt;&lt;item&gt;24&lt;/item&gt;&lt;item&gt;25&lt;/item&gt;&lt;item&gt;28&lt;/item&gt;&lt;item&gt;42&lt;/item&gt;&lt;item&gt;186&lt;/item&gt;&lt;item&gt;188&lt;/item&gt;&lt;item&gt;191&lt;/item&gt;&lt;item&gt;193&lt;/item&gt;&lt;item&gt;194&lt;/item&gt;&lt;item&gt;196&lt;/item&gt;&lt;item&gt;197&lt;/item&gt;&lt;item&gt;200&lt;/item&gt;&lt;item&gt;202&lt;/item&gt;&lt;item&gt;203&lt;/item&gt;&lt;item&gt;204&lt;/item&gt;&lt;item&gt;205&lt;/item&gt;&lt;item&gt;208&lt;/item&gt;&lt;item&gt;210&lt;/item&gt;&lt;item&gt;211&lt;/item&gt;&lt;item&gt;212&lt;/item&gt;&lt;item&gt;213&lt;/item&gt;&lt;item&gt;215&lt;/item&gt;&lt;item&gt;216&lt;/item&gt;&lt;item&gt;219&lt;/item&gt;&lt;/record-ids&gt;&lt;/item&gt;&lt;/Libraries&gt;"/>
  </w:docVars>
  <w:rsids>
    <w:rsidRoot w:val="00C37451"/>
    <w:rsid w:val="00000EF7"/>
    <w:rsid w:val="000043BF"/>
    <w:rsid w:val="00004761"/>
    <w:rsid w:val="00005F1B"/>
    <w:rsid w:val="00006D04"/>
    <w:rsid w:val="0000732E"/>
    <w:rsid w:val="00014F5A"/>
    <w:rsid w:val="00015A93"/>
    <w:rsid w:val="000264FD"/>
    <w:rsid w:val="00031D20"/>
    <w:rsid w:val="00035F07"/>
    <w:rsid w:val="00040E63"/>
    <w:rsid w:val="000413C6"/>
    <w:rsid w:val="000447C8"/>
    <w:rsid w:val="00054173"/>
    <w:rsid w:val="00057C5D"/>
    <w:rsid w:val="00070BA0"/>
    <w:rsid w:val="00077243"/>
    <w:rsid w:val="00094BA4"/>
    <w:rsid w:val="000955D7"/>
    <w:rsid w:val="000A4EA2"/>
    <w:rsid w:val="000A728C"/>
    <w:rsid w:val="000D25C2"/>
    <w:rsid w:val="000D40F6"/>
    <w:rsid w:val="000D6ACE"/>
    <w:rsid w:val="000E5222"/>
    <w:rsid w:val="000E7A36"/>
    <w:rsid w:val="000F26B6"/>
    <w:rsid w:val="0010216E"/>
    <w:rsid w:val="00104025"/>
    <w:rsid w:val="00104557"/>
    <w:rsid w:val="00105E50"/>
    <w:rsid w:val="001079E4"/>
    <w:rsid w:val="00112BD9"/>
    <w:rsid w:val="00123DF4"/>
    <w:rsid w:val="00126F6D"/>
    <w:rsid w:val="00131B5A"/>
    <w:rsid w:val="00134D95"/>
    <w:rsid w:val="0014426D"/>
    <w:rsid w:val="00144F3D"/>
    <w:rsid w:val="00151B04"/>
    <w:rsid w:val="00153836"/>
    <w:rsid w:val="0015623A"/>
    <w:rsid w:val="00167531"/>
    <w:rsid w:val="001806A2"/>
    <w:rsid w:val="00180E8C"/>
    <w:rsid w:val="00181746"/>
    <w:rsid w:val="00185ACF"/>
    <w:rsid w:val="00186164"/>
    <w:rsid w:val="0018629F"/>
    <w:rsid w:val="001A5977"/>
    <w:rsid w:val="001B151E"/>
    <w:rsid w:val="001B3A2F"/>
    <w:rsid w:val="001B3C25"/>
    <w:rsid w:val="001B7FA1"/>
    <w:rsid w:val="001C383E"/>
    <w:rsid w:val="001C66A7"/>
    <w:rsid w:val="001D496C"/>
    <w:rsid w:val="001E6A52"/>
    <w:rsid w:val="001E6B68"/>
    <w:rsid w:val="001F61D2"/>
    <w:rsid w:val="001F6773"/>
    <w:rsid w:val="002039E2"/>
    <w:rsid w:val="00210E51"/>
    <w:rsid w:val="00212374"/>
    <w:rsid w:val="00216A93"/>
    <w:rsid w:val="002224ED"/>
    <w:rsid w:val="00237C0E"/>
    <w:rsid w:val="00237E8F"/>
    <w:rsid w:val="00251B6C"/>
    <w:rsid w:val="00252359"/>
    <w:rsid w:val="00252D6B"/>
    <w:rsid w:val="00256E09"/>
    <w:rsid w:val="00261A89"/>
    <w:rsid w:val="00263E50"/>
    <w:rsid w:val="0027177D"/>
    <w:rsid w:val="002742E6"/>
    <w:rsid w:val="00274EBE"/>
    <w:rsid w:val="00275E05"/>
    <w:rsid w:val="0027716F"/>
    <w:rsid w:val="00280CF6"/>
    <w:rsid w:val="0028317D"/>
    <w:rsid w:val="00283890"/>
    <w:rsid w:val="00292B55"/>
    <w:rsid w:val="00294385"/>
    <w:rsid w:val="002B4FA7"/>
    <w:rsid w:val="002B7D91"/>
    <w:rsid w:val="002C0B49"/>
    <w:rsid w:val="002C3E85"/>
    <w:rsid w:val="002C547C"/>
    <w:rsid w:val="002C64B9"/>
    <w:rsid w:val="002D3E18"/>
    <w:rsid w:val="002D7528"/>
    <w:rsid w:val="002E0A80"/>
    <w:rsid w:val="002E13E4"/>
    <w:rsid w:val="002F1422"/>
    <w:rsid w:val="00303B01"/>
    <w:rsid w:val="0031100A"/>
    <w:rsid w:val="00315915"/>
    <w:rsid w:val="0032326A"/>
    <w:rsid w:val="003263F5"/>
    <w:rsid w:val="00340481"/>
    <w:rsid w:val="003565FA"/>
    <w:rsid w:val="00360130"/>
    <w:rsid w:val="00381E56"/>
    <w:rsid w:val="003A76DB"/>
    <w:rsid w:val="003C147D"/>
    <w:rsid w:val="003C1819"/>
    <w:rsid w:val="003C30DC"/>
    <w:rsid w:val="003D6AD1"/>
    <w:rsid w:val="003E1433"/>
    <w:rsid w:val="003E2966"/>
    <w:rsid w:val="003E4952"/>
    <w:rsid w:val="003F4B36"/>
    <w:rsid w:val="003F6A7E"/>
    <w:rsid w:val="00401950"/>
    <w:rsid w:val="004027D5"/>
    <w:rsid w:val="0042133D"/>
    <w:rsid w:val="00424491"/>
    <w:rsid w:val="00426C7B"/>
    <w:rsid w:val="00471CC6"/>
    <w:rsid w:val="004724F7"/>
    <w:rsid w:val="0048512B"/>
    <w:rsid w:val="00485B02"/>
    <w:rsid w:val="00492F3E"/>
    <w:rsid w:val="004A2B7D"/>
    <w:rsid w:val="004A38FA"/>
    <w:rsid w:val="004B4FCB"/>
    <w:rsid w:val="004C2970"/>
    <w:rsid w:val="004F7A65"/>
    <w:rsid w:val="005000D1"/>
    <w:rsid w:val="005225DF"/>
    <w:rsid w:val="0052283E"/>
    <w:rsid w:val="0052567A"/>
    <w:rsid w:val="005256A5"/>
    <w:rsid w:val="005338A3"/>
    <w:rsid w:val="00547287"/>
    <w:rsid w:val="005472AE"/>
    <w:rsid w:val="00554B2F"/>
    <w:rsid w:val="00560A32"/>
    <w:rsid w:val="00567A6D"/>
    <w:rsid w:val="00574AD8"/>
    <w:rsid w:val="00576D60"/>
    <w:rsid w:val="00595B0E"/>
    <w:rsid w:val="005A47C7"/>
    <w:rsid w:val="005A71BF"/>
    <w:rsid w:val="005A7B5D"/>
    <w:rsid w:val="005C31AE"/>
    <w:rsid w:val="005C4BC3"/>
    <w:rsid w:val="005C525F"/>
    <w:rsid w:val="005F28D4"/>
    <w:rsid w:val="005F46D6"/>
    <w:rsid w:val="0060090B"/>
    <w:rsid w:val="006032E8"/>
    <w:rsid w:val="0060402A"/>
    <w:rsid w:val="0060506C"/>
    <w:rsid w:val="00605CC9"/>
    <w:rsid w:val="00620EE7"/>
    <w:rsid w:val="00635B0A"/>
    <w:rsid w:val="00640304"/>
    <w:rsid w:val="00643A19"/>
    <w:rsid w:val="006449CD"/>
    <w:rsid w:val="00645F0E"/>
    <w:rsid w:val="006468BF"/>
    <w:rsid w:val="0065369A"/>
    <w:rsid w:val="00654EF3"/>
    <w:rsid w:val="006556DC"/>
    <w:rsid w:val="006568F0"/>
    <w:rsid w:val="006646C0"/>
    <w:rsid w:val="0067172E"/>
    <w:rsid w:val="00674ED5"/>
    <w:rsid w:val="00675C09"/>
    <w:rsid w:val="00686C3C"/>
    <w:rsid w:val="0069697D"/>
    <w:rsid w:val="006974AB"/>
    <w:rsid w:val="006A50B0"/>
    <w:rsid w:val="006A51CA"/>
    <w:rsid w:val="006B0BCF"/>
    <w:rsid w:val="006B11FB"/>
    <w:rsid w:val="006C0854"/>
    <w:rsid w:val="006C1CDB"/>
    <w:rsid w:val="006C485C"/>
    <w:rsid w:val="006C4F32"/>
    <w:rsid w:val="006C7E1F"/>
    <w:rsid w:val="006D5C22"/>
    <w:rsid w:val="006D62AA"/>
    <w:rsid w:val="006E3283"/>
    <w:rsid w:val="006E44FC"/>
    <w:rsid w:val="006F164D"/>
    <w:rsid w:val="0070093C"/>
    <w:rsid w:val="00700E44"/>
    <w:rsid w:val="007015B1"/>
    <w:rsid w:val="00713334"/>
    <w:rsid w:val="00720C1D"/>
    <w:rsid w:val="00722C12"/>
    <w:rsid w:val="007265BC"/>
    <w:rsid w:val="00753B26"/>
    <w:rsid w:val="007543CC"/>
    <w:rsid w:val="00756DF8"/>
    <w:rsid w:val="00787E3B"/>
    <w:rsid w:val="007A0C0A"/>
    <w:rsid w:val="007A4D03"/>
    <w:rsid w:val="007B15E5"/>
    <w:rsid w:val="007B4DF3"/>
    <w:rsid w:val="007B5BF3"/>
    <w:rsid w:val="007C0A9F"/>
    <w:rsid w:val="007C15AB"/>
    <w:rsid w:val="007D003C"/>
    <w:rsid w:val="007D3C76"/>
    <w:rsid w:val="007D446B"/>
    <w:rsid w:val="007D5F9C"/>
    <w:rsid w:val="007E6263"/>
    <w:rsid w:val="007E7351"/>
    <w:rsid w:val="007F26EF"/>
    <w:rsid w:val="007F3081"/>
    <w:rsid w:val="008025FB"/>
    <w:rsid w:val="00802AC4"/>
    <w:rsid w:val="00805543"/>
    <w:rsid w:val="008059B3"/>
    <w:rsid w:val="008065E9"/>
    <w:rsid w:val="008119F0"/>
    <w:rsid w:val="00812542"/>
    <w:rsid w:val="008170F8"/>
    <w:rsid w:val="00841334"/>
    <w:rsid w:val="008473B7"/>
    <w:rsid w:val="0085698F"/>
    <w:rsid w:val="00860A8E"/>
    <w:rsid w:val="008702D4"/>
    <w:rsid w:val="008845F1"/>
    <w:rsid w:val="008A1547"/>
    <w:rsid w:val="008A60C3"/>
    <w:rsid w:val="008C3830"/>
    <w:rsid w:val="008E4D9B"/>
    <w:rsid w:val="009106E1"/>
    <w:rsid w:val="00911EB4"/>
    <w:rsid w:val="0092675C"/>
    <w:rsid w:val="0092697C"/>
    <w:rsid w:val="00942A24"/>
    <w:rsid w:val="00944DDC"/>
    <w:rsid w:val="00957CAA"/>
    <w:rsid w:val="00961B55"/>
    <w:rsid w:val="00970DDF"/>
    <w:rsid w:val="0097242D"/>
    <w:rsid w:val="00974236"/>
    <w:rsid w:val="00980DF3"/>
    <w:rsid w:val="00981226"/>
    <w:rsid w:val="0098464F"/>
    <w:rsid w:val="00986614"/>
    <w:rsid w:val="00991174"/>
    <w:rsid w:val="00997FE7"/>
    <w:rsid w:val="009A1079"/>
    <w:rsid w:val="009A401E"/>
    <w:rsid w:val="009B13FB"/>
    <w:rsid w:val="009C787B"/>
    <w:rsid w:val="009D0287"/>
    <w:rsid w:val="009F0180"/>
    <w:rsid w:val="009F1A59"/>
    <w:rsid w:val="009F6137"/>
    <w:rsid w:val="00A01B68"/>
    <w:rsid w:val="00A06243"/>
    <w:rsid w:val="00A11E58"/>
    <w:rsid w:val="00A167AE"/>
    <w:rsid w:val="00A22B20"/>
    <w:rsid w:val="00A240D5"/>
    <w:rsid w:val="00A25BC9"/>
    <w:rsid w:val="00A32243"/>
    <w:rsid w:val="00A4280E"/>
    <w:rsid w:val="00A50FD9"/>
    <w:rsid w:val="00A51F68"/>
    <w:rsid w:val="00A52090"/>
    <w:rsid w:val="00A52584"/>
    <w:rsid w:val="00A83195"/>
    <w:rsid w:val="00A8354A"/>
    <w:rsid w:val="00A8535E"/>
    <w:rsid w:val="00A91605"/>
    <w:rsid w:val="00A960F3"/>
    <w:rsid w:val="00A97A00"/>
    <w:rsid w:val="00AB0E88"/>
    <w:rsid w:val="00AB182E"/>
    <w:rsid w:val="00AB1DF9"/>
    <w:rsid w:val="00AB6C2F"/>
    <w:rsid w:val="00AC7B81"/>
    <w:rsid w:val="00AD2A84"/>
    <w:rsid w:val="00AD47F7"/>
    <w:rsid w:val="00AD7633"/>
    <w:rsid w:val="00AE06D2"/>
    <w:rsid w:val="00AF5638"/>
    <w:rsid w:val="00AF7E11"/>
    <w:rsid w:val="00AF7EE0"/>
    <w:rsid w:val="00B015F2"/>
    <w:rsid w:val="00B109F4"/>
    <w:rsid w:val="00B213B1"/>
    <w:rsid w:val="00B32510"/>
    <w:rsid w:val="00B47683"/>
    <w:rsid w:val="00B60D90"/>
    <w:rsid w:val="00B661D5"/>
    <w:rsid w:val="00B86521"/>
    <w:rsid w:val="00B96A3B"/>
    <w:rsid w:val="00B97745"/>
    <w:rsid w:val="00BD2561"/>
    <w:rsid w:val="00BE509C"/>
    <w:rsid w:val="00BE64E7"/>
    <w:rsid w:val="00BF360D"/>
    <w:rsid w:val="00BF3DFC"/>
    <w:rsid w:val="00C00166"/>
    <w:rsid w:val="00C15EC8"/>
    <w:rsid w:val="00C31F06"/>
    <w:rsid w:val="00C359CC"/>
    <w:rsid w:val="00C37451"/>
    <w:rsid w:val="00C449AD"/>
    <w:rsid w:val="00C44A54"/>
    <w:rsid w:val="00C731D3"/>
    <w:rsid w:val="00C731F8"/>
    <w:rsid w:val="00C8319E"/>
    <w:rsid w:val="00C83430"/>
    <w:rsid w:val="00C84A1D"/>
    <w:rsid w:val="00C90A4F"/>
    <w:rsid w:val="00C9317C"/>
    <w:rsid w:val="00CA1357"/>
    <w:rsid w:val="00CA4FD4"/>
    <w:rsid w:val="00CB5D24"/>
    <w:rsid w:val="00CC0F9F"/>
    <w:rsid w:val="00CC3DCF"/>
    <w:rsid w:val="00CD2BE8"/>
    <w:rsid w:val="00CE2D14"/>
    <w:rsid w:val="00CE6754"/>
    <w:rsid w:val="00D034C6"/>
    <w:rsid w:val="00D06501"/>
    <w:rsid w:val="00D11357"/>
    <w:rsid w:val="00D11D36"/>
    <w:rsid w:val="00D12B18"/>
    <w:rsid w:val="00D153B4"/>
    <w:rsid w:val="00D20135"/>
    <w:rsid w:val="00D242BD"/>
    <w:rsid w:val="00D26B2D"/>
    <w:rsid w:val="00D3005F"/>
    <w:rsid w:val="00D3089C"/>
    <w:rsid w:val="00D35C3F"/>
    <w:rsid w:val="00D376FE"/>
    <w:rsid w:val="00D47A73"/>
    <w:rsid w:val="00D51521"/>
    <w:rsid w:val="00D52B1E"/>
    <w:rsid w:val="00D60568"/>
    <w:rsid w:val="00D62A32"/>
    <w:rsid w:val="00D62DE7"/>
    <w:rsid w:val="00D64DD0"/>
    <w:rsid w:val="00D70BED"/>
    <w:rsid w:val="00D73AFD"/>
    <w:rsid w:val="00D84AFB"/>
    <w:rsid w:val="00D90261"/>
    <w:rsid w:val="00D95646"/>
    <w:rsid w:val="00DB0171"/>
    <w:rsid w:val="00DB7E0C"/>
    <w:rsid w:val="00DC03D9"/>
    <w:rsid w:val="00DC0CD9"/>
    <w:rsid w:val="00DC72A5"/>
    <w:rsid w:val="00DE25FD"/>
    <w:rsid w:val="00DE3C58"/>
    <w:rsid w:val="00DE750A"/>
    <w:rsid w:val="00DE7D22"/>
    <w:rsid w:val="00DF0395"/>
    <w:rsid w:val="00DF3531"/>
    <w:rsid w:val="00DF387A"/>
    <w:rsid w:val="00DF5111"/>
    <w:rsid w:val="00E01588"/>
    <w:rsid w:val="00E02425"/>
    <w:rsid w:val="00E025A8"/>
    <w:rsid w:val="00E030FE"/>
    <w:rsid w:val="00E110B6"/>
    <w:rsid w:val="00E16E6B"/>
    <w:rsid w:val="00E2319D"/>
    <w:rsid w:val="00E263F1"/>
    <w:rsid w:val="00E40533"/>
    <w:rsid w:val="00E43FE8"/>
    <w:rsid w:val="00E530FB"/>
    <w:rsid w:val="00E62331"/>
    <w:rsid w:val="00E64F2D"/>
    <w:rsid w:val="00E67DAA"/>
    <w:rsid w:val="00E716F8"/>
    <w:rsid w:val="00E72CF2"/>
    <w:rsid w:val="00E841EB"/>
    <w:rsid w:val="00E96192"/>
    <w:rsid w:val="00EA6ADC"/>
    <w:rsid w:val="00EB3482"/>
    <w:rsid w:val="00EB6084"/>
    <w:rsid w:val="00EC41A5"/>
    <w:rsid w:val="00ED3B75"/>
    <w:rsid w:val="00ED42AB"/>
    <w:rsid w:val="00ED7B2A"/>
    <w:rsid w:val="00EE4D6A"/>
    <w:rsid w:val="00EF19F2"/>
    <w:rsid w:val="00EF24A3"/>
    <w:rsid w:val="00EF38D3"/>
    <w:rsid w:val="00EF39BD"/>
    <w:rsid w:val="00F15B23"/>
    <w:rsid w:val="00F35CE5"/>
    <w:rsid w:val="00F4081C"/>
    <w:rsid w:val="00F43E9A"/>
    <w:rsid w:val="00F6139A"/>
    <w:rsid w:val="00F7446A"/>
    <w:rsid w:val="00F760A0"/>
    <w:rsid w:val="00FA3593"/>
    <w:rsid w:val="00FA3EAF"/>
    <w:rsid w:val="00FA5263"/>
    <w:rsid w:val="00FA544C"/>
    <w:rsid w:val="00FA66D6"/>
    <w:rsid w:val="00FD4E60"/>
    <w:rsid w:val="00FD55EF"/>
    <w:rsid w:val="00FF1444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Indent"/>
    <w:qFormat/>
    <w:pPr>
      <w:adjustRightInd w:val="0"/>
      <w:spacing w:before="280" w:after="280"/>
      <w:textAlignment w:val="baseline"/>
      <w:outlineLvl w:val="1"/>
    </w:pPr>
    <w:rPr>
      <w:rFonts w:ascii="Tms Rmn" w:eastAsia="細明體" w:hAnsi="Tms Rmn"/>
      <w:b/>
      <w:kern w:val="0"/>
      <w:sz w:val="4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adjustRightInd w:val="0"/>
      <w:ind w:left="480"/>
      <w:textAlignment w:val="baseline"/>
    </w:pPr>
    <w:rPr>
      <w:rFonts w:ascii="Tms Rmn" w:eastAsia="細明體" w:hAnsi="Tms Rmn"/>
      <w:kern w:val="0"/>
      <w:szCs w:val="20"/>
    </w:rPr>
  </w:style>
  <w:style w:type="paragraph" w:styleId="BodyText">
    <w:name w:val="Body Text"/>
    <w:basedOn w:val="Normal"/>
    <w:pPr>
      <w:adjustRightInd w:val="0"/>
      <w:spacing w:line="360" w:lineRule="auto"/>
      <w:jc w:val="center"/>
      <w:textAlignment w:val="baseline"/>
    </w:pPr>
    <w:rPr>
      <w:rFonts w:ascii="Tms Rmn" w:eastAsia="細明體" w:hAnsi="Tms Rmn"/>
      <w:kern w:val="0"/>
      <w:sz w:val="28"/>
      <w:szCs w:val="20"/>
    </w:rPr>
  </w:style>
  <w:style w:type="paragraph" w:styleId="BodyTextIndent3">
    <w:name w:val="Body Text Indent 3"/>
    <w:basedOn w:val="Normal"/>
    <w:pPr>
      <w:adjustRightInd w:val="0"/>
      <w:spacing w:line="480" w:lineRule="atLeast"/>
      <w:ind w:firstLine="284"/>
      <w:textAlignment w:val="baseline"/>
    </w:pPr>
    <w:rPr>
      <w:rFonts w:ascii="細明體" w:eastAsia="細明體"/>
      <w:kern w:val="0"/>
      <w:szCs w:val="20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smallCaps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character" w:styleId="Hyperlink">
    <w:name w:val="Hyperlink"/>
    <w:rPr>
      <w:rFonts w:ascii="Arial" w:hAnsi="Arial" w:cs="Arial" w:hint="default"/>
      <w:strike w:val="0"/>
      <w:dstrike w:val="0"/>
      <w:color w:val="0066CC"/>
      <w:sz w:val="30"/>
      <w:szCs w:val="30"/>
      <w:u w:val="none"/>
      <w:effect w:val="non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Pr>
      <w:lang w:val="x-none" w:eastAsia="x-none"/>
    </w:rPr>
  </w:style>
  <w:style w:type="character" w:customStyle="1" w:styleId="a">
    <w:name w:val="字元 字元"/>
    <w:semiHidden/>
    <w:rPr>
      <w:kern w:val="2"/>
      <w:sz w:val="24"/>
      <w:szCs w:val="24"/>
      <w:lang w:eastAsia="zh-TW"/>
    </w:rPr>
  </w:style>
  <w:style w:type="paragraph" w:customStyle="1" w:styleId="1">
    <w:name w:val="註解主旨1"/>
    <w:aliases w:val=" Char1"/>
    <w:basedOn w:val="CommentText"/>
    <w:next w:val="CommentText"/>
    <w:semiHidden/>
    <w:unhideWhenUsed/>
    <w:rPr>
      <w:b/>
      <w:bCs/>
    </w:rPr>
  </w:style>
  <w:style w:type="character" w:customStyle="1" w:styleId="Char1">
    <w:name w:val="Char1 字元 字元"/>
    <w:semiHidden/>
    <w:rPr>
      <w:b/>
      <w:bCs/>
      <w:kern w:val="2"/>
      <w:sz w:val="24"/>
      <w:szCs w:val="24"/>
      <w:lang w:eastAsia="zh-TW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styleId="Date">
    <w:name w:val="Date"/>
    <w:basedOn w:val="Normal"/>
    <w:next w:val="Normal"/>
    <w:pPr>
      <w:jc w:val="right"/>
    </w:pPr>
    <w:rPr>
      <w:szCs w:val="20"/>
    </w:rPr>
  </w:style>
  <w:style w:type="paragraph" w:customStyle="1" w:styleId="Revision1">
    <w:name w:val="Revision1"/>
    <w:hidden/>
    <w:semiHidden/>
    <w:rPr>
      <w:kern w:val="2"/>
      <w:sz w:val="24"/>
      <w:szCs w:val="24"/>
    </w:rPr>
  </w:style>
  <w:style w:type="paragraph" w:customStyle="1" w:styleId="a0">
    <w:name w:val="表目錄"/>
    <w:basedOn w:val="Caption"/>
    <w:qFormat/>
    <w:pPr>
      <w:snapToGrid w:val="0"/>
      <w:spacing w:before="0" w:after="0"/>
    </w:pPr>
    <w:rPr>
      <w:rFonts w:eastAsia="標楷體"/>
      <w:sz w:val="28"/>
    </w:rPr>
  </w:style>
  <w:style w:type="paragraph" w:styleId="EndnoteText">
    <w:name w:val="endnote text"/>
    <w:basedOn w:val="Normal"/>
    <w:semiHidden/>
    <w:pPr>
      <w:snapToGrid w:val="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sz w:val="20"/>
      <w:szCs w:val="20"/>
    </w:rPr>
  </w:style>
  <w:style w:type="paragraph" w:customStyle="1" w:styleId="ltrs-br-ltr-br-body-text">
    <w:name w:val="ltrs-br-ltr-br-body-text"/>
    <w:basedOn w:val="Normal"/>
    <w:pPr>
      <w:widowControl/>
      <w:ind w:firstLine="240"/>
    </w:pPr>
    <w:rPr>
      <w:rFonts w:ascii="新細明體" w:hAnsi="新細明體" w:cs="新細明體"/>
      <w:kern w:val="0"/>
      <w:sz w:val="288"/>
      <w:szCs w:val="288"/>
    </w:rPr>
  </w:style>
  <w:style w:type="character" w:customStyle="1" w:styleId="htm-cite">
    <w:name w:val="htm-cite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sz w:val="20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sz w:val="20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sz w:val="20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sz w:val="20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sz w:val="20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sz w:val="20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sz w:val="20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sz w:val="20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sz w:val="20"/>
    </w:rPr>
  </w:style>
  <w:style w:type="paragraph" w:styleId="IndexHeading">
    <w:name w:val="index heading"/>
    <w:basedOn w:val="Normal"/>
    <w:next w:val="Index1"/>
    <w:semiHidden/>
    <w:pPr>
      <w:spacing w:before="120" w:after="120"/>
    </w:pPr>
    <w:rPr>
      <w:b/>
      <w:bCs/>
      <w:i/>
      <w:iCs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TextChar">
    <w:name w:val="Comment Text Char"/>
    <w:link w:val="CommentText"/>
    <w:semiHidden/>
    <w:rPr>
      <w:kern w:val="2"/>
      <w:sz w:val="24"/>
      <w:szCs w:val="24"/>
      <w:lang w:val="x-none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"/>
      <w:sz w:val="24"/>
      <w:szCs w:val="24"/>
      <w:lang w:val="x-none"/>
    </w:rPr>
  </w:style>
  <w:style w:type="character" w:customStyle="1" w:styleId="FooterChar">
    <w:name w:val="Footer Char"/>
    <w:link w:val="Footer"/>
    <w:rPr>
      <w:kern w:val="2"/>
    </w:rPr>
  </w:style>
  <w:style w:type="character" w:customStyle="1" w:styleId="highlight1">
    <w:name w:val="highlight1"/>
    <w:rPr>
      <w:shd w:val="clear" w:color="auto" w:fill="F2F5F8"/>
    </w:rPr>
  </w:style>
  <w:style w:type="character" w:customStyle="1" w:styleId="jrnl">
    <w:name w:val="jrnl"/>
  </w:style>
  <w:style w:type="paragraph" w:customStyle="1" w:styleId="10">
    <w:name w:val="修訂1"/>
    <w:hidden/>
    <w:uiPriority w:val="99"/>
    <w:semiHidden/>
    <w:rPr>
      <w:kern w:val="2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napToGrid w:val="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Pr>
      <w:kern w:val="2"/>
    </w:rPr>
  </w:style>
  <w:style w:type="character" w:styleId="FootnoteReference">
    <w:name w:val="footnote reference"/>
    <w:semiHidden/>
    <w:unhideWhenUsed/>
    <w:rPr>
      <w:vertAlign w:val="superscript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2">
    <w:name w:val="Revision2"/>
    <w:hidden/>
    <w:uiPriority w:val="99"/>
    <w:semiHidden/>
    <w:rPr>
      <w:kern w:val="2"/>
      <w:sz w:val="24"/>
      <w:szCs w:val="24"/>
    </w:rPr>
  </w:style>
  <w:style w:type="paragraph" w:customStyle="1" w:styleId="11">
    <w:name w:val="清單段落1"/>
    <w:basedOn w:val="Normal"/>
    <w:rsid w:val="00841334"/>
    <w:pPr>
      <w:ind w:leftChars="200" w:left="48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6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95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8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CF2C-951A-4BB4-B5E6-C47F5DCE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count: 311 for abstract, 3449 for full text (not including references); 1 figure, 4 tables, 40 references</vt:lpstr>
    </vt:vector>
  </TitlesOfParts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count: 311 for abstract, 3449 for full text (not including references); 1 figure, 4 tables, 40 references</dc:title>
  <dc:subject/>
  <dc:creator/>
  <cp:keywords/>
  <cp:lastModifiedBy/>
  <cp:revision>1</cp:revision>
  <cp:lastPrinted>2016-10-08T02:50:00Z</cp:lastPrinted>
  <dcterms:created xsi:type="dcterms:W3CDTF">2022-03-26T12:19:00Z</dcterms:created>
  <dcterms:modified xsi:type="dcterms:W3CDTF">2022-03-26T12:20:00Z</dcterms:modified>
</cp:coreProperties>
</file>