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333"/>
        <w:tblW w:w="9315" w:type="dxa"/>
        <w:tblBorders>
          <w:top w:val="single" w:sz="8" w:space="0" w:color="000000"/>
          <w:bottom w:val="single" w:sz="8" w:space="0" w:color="000000"/>
          <w:insideH w:val="single" w:sz="8" w:space="0" w:color="000000"/>
        </w:tblBorders>
        <w:tblLayout w:type="fixed"/>
        <w:tblLook w:val="0600" w:firstRow="0" w:lastRow="0" w:firstColumn="0" w:lastColumn="0" w:noHBand="1" w:noVBand="1"/>
      </w:tblPr>
      <w:tblGrid>
        <w:gridCol w:w="1245"/>
        <w:gridCol w:w="2595"/>
        <w:gridCol w:w="5475"/>
      </w:tblGrid>
      <w:tr w:rsidR="003A17CC" w14:paraId="1DD98FA3" w14:textId="77777777" w:rsidTr="00CC7D7F">
        <w:tc>
          <w:tcPr>
            <w:tcW w:w="1245" w:type="dxa"/>
            <w:shd w:val="clear" w:color="auto" w:fill="auto"/>
            <w:tcMar>
              <w:top w:w="100" w:type="dxa"/>
              <w:left w:w="100" w:type="dxa"/>
              <w:bottom w:w="100" w:type="dxa"/>
              <w:right w:w="100" w:type="dxa"/>
            </w:tcMar>
          </w:tcPr>
          <w:p w14:paraId="0C1F24DA" w14:textId="77777777" w:rsidR="003A17CC" w:rsidRDefault="003A17CC" w:rsidP="00CC7D7F">
            <w:pPr>
              <w:widowControl w:val="0"/>
              <w:pBdr>
                <w:top w:val="nil"/>
                <w:left w:val="nil"/>
                <w:bottom w:val="nil"/>
                <w:right w:val="nil"/>
                <w:between w:val="nil"/>
              </w:pBdr>
              <w:spacing w:line="240" w:lineRule="auto"/>
            </w:pPr>
            <w:r>
              <w:t>Week</w:t>
            </w:r>
          </w:p>
        </w:tc>
        <w:tc>
          <w:tcPr>
            <w:tcW w:w="2595" w:type="dxa"/>
            <w:shd w:val="clear" w:color="auto" w:fill="auto"/>
            <w:tcMar>
              <w:top w:w="100" w:type="dxa"/>
              <w:left w:w="100" w:type="dxa"/>
              <w:bottom w:w="100" w:type="dxa"/>
              <w:right w:w="100" w:type="dxa"/>
            </w:tcMar>
          </w:tcPr>
          <w:p w14:paraId="21D56689" w14:textId="77777777" w:rsidR="003A17CC" w:rsidRDefault="003A17CC" w:rsidP="00CC7D7F">
            <w:pPr>
              <w:widowControl w:val="0"/>
              <w:pBdr>
                <w:top w:val="nil"/>
                <w:left w:val="nil"/>
                <w:bottom w:val="nil"/>
                <w:right w:val="nil"/>
                <w:between w:val="nil"/>
              </w:pBdr>
              <w:spacing w:line="240" w:lineRule="auto"/>
            </w:pPr>
            <w:r>
              <w:t>Topic</w:t>
            </w:r>
          </w:p>
        </w:tc>
        <w:tc>
          <w:tcPr>
            <w:tcW w:w="5475" w:type="dxa"/>
            <w:shd w:val="clear" w:color="auto" w:fill="auto"/>
            <w:tcMar>
              <w:top w:w="100" w:type="dxa"/>
              <w:left w:w="100" w:type="dxa"/>
              <w:bottom w:w="100" w:type="dxa"/>
              <w:right w:w="100" w:type="dxa"/>
            </w:tcMar>
          </w:tcPr>
          <w:p w14:paraId="12CB571C" w14:textId="77777777" w:rsidR="003A17CC" w:rsidRDefault="003A17CC" w:rsidP="00CC7D7F">
            <w:pPr>
              <w:widowControl w:val="0"/>
              <w:pBdr>
                <w:top w:val="nil"/>
                <w:left w:val="nil"/>
                <w:bottom w:val="nil"/>
                <w:right w:val="nil"/>
                <w:between w:val="nil"/>
              </w:pBdr>
              <w:spacing w:line="240" w:lineRule="auto"/>
            </w:pPr>
            <w:r>
              <w:t>Resource</w:t>
            </w:r>
          </w:p>
        </w:tc>
      </w:tr>
      <w:tr w:rsidR="003A17CC" w14:paraId="27116206" w14:textId="77777777" w:rsidTr="00CC7D7F">
        <w:tc>
          <w:tcPr>
            <w:tcW w:w="1245" w:type="dxa"/>
            <w:shd w:val="clear" w:color="auto" w:fill="auto"/>
            <w:tcMar>
              <w:top w:w="100" w:type="dxa"/>
              <w:left w:w="100" w:type="dxa"/>
              <w:bottom w:w="100" w:type="dxa"/>
              <w:right w:w="100" w:type="dxa"/>
            </w:tcMar>
          </w:tcPr>
          <w:p w14:paraId="3E68181D" w14:textId="77777777" w:rsidR="003A17CC" w:rsidRDefault="003A17CC" w:rsidP="00CC7D7F">
            <w:pPr>
              <w:widowControl w:val="0"/>
              <w:pBdr>
                <w:top w:val="nil"/>
                <w:left w:val="nil"/>
                <w:bottom w:val="nil"/>
                <w:right w:val="nil"/>
                <w:between w:val="nil"/>
              </w:pBdr>
              <w:spacing w:line="240" w:lineRule="auto"/>
            </w:pPr>
            <w:r>
              <w:t>O week</w:t>
            </w:r>
          </w:p>
        </w:tc>
        <w:tc>
          <w:tcPr>
            <w:tcW w:w="2595" w:type="dxa"/>
            <w:shd w:val="clear" w:color="auto" w:fill="auto"/>
            <w:tcMar>
              <w:top w:w="100" w:type="dxa"/>
              <w:left w:w="100" w:type="dxa"/>
              <w:bottom w:w="100" w:type="dxa"/>
              <w:right w:w="100" w:type="dxa"/>
            </w:tcMar>
          </w:tcPr>
          <w:p w14:paraId="3A71D758" w14:textId="77777777" w:rsidR="003A17CC" w:rsidRDefault="003A17CC" w:rsidP="00CC7D7F">
            <w:pPr>
              <w:widowControl w:val="0"/>
              <w:pBdr>
                <w:top w:val="nil"/>
                <w:left w:val="nil"/>
                <w:bottom w:val="nil"/>
                <w:right w:val="nil"/>
                <w:between w:val="nil"/>
              </w:pBdr>
              <w:spacing w:line="240" w:lineRule="auto"/>
            </w:pPr>
            <w:r>
              <w:t>Goal setting</w:t>
            </w:r>
          </w:p>
        </w:tc>
        <w:tc>
          <w:tcPr>
            <w:tcW w:w="5475" w:type="dxa"/>
            <w:shd w:val="clear" w:color="auto" w:fill="auto"/>
            <w:tcMar>
              <w:top w:w="100" w:type="dxa"/>
              <w:left w:w="100" w:type="dxa"/>
              <w:bottom w:w="100" w:type="dxa"/>
              <w:right w:w="100" w:type="dxa"/>
            </w:tcMar>
          </w:tcPr>
          <w:p w14:paraId="3C5F1765" w14:textId="77777777" w:rsidR="003A17CC" w:rsidRDefault="003A17CC" w:rsidP="00CC7D7F">
            <w:pPr>
              <w:widowControl w:val="0"/>
              <w:pBdr>
                <w:top w:val="nil"/>
                <w:left w:val="nil"/>
                <w:bottom w:val="nil"/>
                <w:right w:val="nil"/>
                <w:between w:val="nil"/>
              </w:pBdr>
              <w:spacing w:line="240" w:lineRule="auto"/>
            </w:pPr>
            <w:r>
              <w:t xml:space="preserve">This resource is a goal setting worksheet.  Students can use the worksheet to set a specific academic goal for the term, reflected on why they wanted to achieve the goal, broke down the goal into subcomponents, brainstormed resources needed, identified potential barriers and </w:t>
            </w:r>
            <w:proofErr w:type="gramStart"/>
            <w:r>
              <w:t>solutions</w:t>
            </w:r>
            <w:proofErr w:type="gramEnd"/>
            <w:r>
              <w:t xml:space="preserve"> and made a timeframe for review. </w:t>
            </w:r>
          </w:p>
        </w:tc>
      </w:tr>
      <w:tr w:rsidR="003A17CC" w14:paraId="14AA4464" w14:textId="77777777" w:rsidTr="00CC7D7F">
        <w:tc>
          <w:tcPr>
            <w:tcW w:w="1245" w:type="dxa"/>
            <w:shd w:val="clear" w:color="auto" w:fill="auto"/>
            <w:tcMar>
              <w:top w:w="100" w:type="dxa"/>
              <w:left w:w="100" w:type="dxa"/>
              <w:bottom w:w="100" w:type="dxa"/>
              <w:right w:w="100" w:type="dxa"/>
            </w:tcMar>
          </w:tcPr>
          <w:p w14:paraId="60EA3BF9" w14:textId="77777777" w:rsidR="003A17CC" w:rsidRDefault="003A17CC" w:rsidP="00CC7D7F">
            <w:pPr>
              <w:widowControl w:val="0"/>
              <w:pBdr>
                <w:top w:val="nil"/>
                <w:left w:val="nil"/>
                <w:bottom w:val="nil"/>
                <w:right w:val="nil"/>
                <w:between w:val="nil"/>
              </w:pBdr>
              <w:spacing w:line="240" w:lineRule="auto"/>
            </w:pPr>
            <w:r>
              <w:t>Week 1</w:t>
            </w:r>
          </w:p>
        </w:tc>
        <w:tc>
          <w:tcPr>
            <w:tcW w:w="2595" w:type="dxa"/>
            <w:shd w:val="clear" w:color="auto" w:fill="auto"/>
            <w:tcMar>
              <w:top w:w="100" w:type="dxa"/>
              <w:left w:w="100" w:type="dxa"/>
              <w:bottom w:w="100" w:type="dxa"/>
              <w:right w:w="100" w:type="dxa"/>
            </w:tcMar>
          </w:tcPr>
          <w:p w14:paraId="150B975A" w14:textId="3B6529C6" w:rsidR="003A17CC" w:rsidRDefault="00CC7D7F" w:rsidP="00CC7D7F">
            <w:pPr>
              <w:widowControl w:val="0"/>
              <w:pBdr>
                <w:top w:val="nil"/>
                <w:left w:val="nil"/>
                <w:bottom w:val="nil"/>
                <w:right w:val="nil"/>
                <w:between w:val="nil"/>
              </w:pBdr>
              <w:spacing w:line="240" w:lineRule="auto"/>
            </w:pPr>
            <w:r>
              <w:t>Assessment plan</w:t>
            </w:r>
          </w:p>
        </w:tc>
        <w:tc>
          <w:tcPr>
            <w:tcW w:w="5475" w:type="dxa"/>
            <w:shd w:val="clear" w:color="auto" w:fill="auto"/>
            <w:tcMar>
              <w:top w:w="100" w:type="dxa"/>
              <w:left w:w="100" w:type="dxa"/>
              <w:bottom w:w="100" w:type="dxa"/>
              <w:right w:w="100" w:type="dxa"/>
            </w:tcMar>
          </w:tcPr>
          <w:p w14:paraId="78BA0DA4" w14:textId="77777777" w:rsidR="003A17CC" w:rsidRDefault="003A17CC" w:rsidP="00CC7D7F">
            <w:pPr>
              <w:widowControl w:val="0"/>
              <w:pBdr>
                <w:top w:val="nil"/>
                <w:left w:val="nil"/>
                <w:bottom w:val="nil"/>
                <w:right w:val="nil"/>
                <w:between w:val="nil"/>
              </w:pBdr>
              <w:spacing w:line="240" w:lineRule="auto"/>
            </w:pPr>
            <w:r>
              <w:t xml:space="preserve">This resource is a time management template. Students can use the template to map out when their assessments are due during the term and to plan what they need to do to get everything done. The template encourages students to break each assessment into components, think about what resources are needed, plan they will work on each component, and brainstorm potential obstacles. </w:t>
            </w:r>
          </w:p>
        </w:tc>
      </w:tr>
      <w:tr w:rsidR="003A17CC" w14:paraId="5E2F8CDA" w14:textId="77777777" w:rsidTr="00CC7D7F">
        <w:tc>
          <w:tcPr>
            <w:tcW w:w="1245" w:type="dxa"/>
            <w:shd w:val="clear" w:color="auto" w:fill="auto"/>
            <w:tcMar>
              <w:top w:w="100" w:type="dxa"/>
              <w:left w:w="100" w:type="dxa"/>
              <w:bottom w:w="100" w:type="dxa"/>
              <w:right w:w="100" w:type="dxa"/>
            </w:tcMar>
          </w:tcPr>
          <w:p w14:paraId="630E74E3" w14:textId="77777777" w:rsidR="003A17CC" w:rsidRDefault="003A17CC" w:rsidP="00CC7D7F">
            <w:pPr>
              <w:widowControl w:val="0"/>
              <w:pBdr>
                <w:top w:val="nil"/>
                <w:left w:val="nil"/>
                <w:bottom w:val="nil"/>
                <w:right w:val="nil"/>
                <w:between w:val="nil"/>
              </w:pBdr>
              <w:spacing w:line="240" w:lineRule="auto"/>
            </w:pPr>
            <w:r>
              <w:t>Week 7</w:t>
            </w:r>
          </w:p>
        </w:tc>
        <w:tc>
          <w:tcPr>
            <w:tcW w:w="2595" w:type="dxa"/>
            <w:shd w:val="clear" w:color="auto" w:fill="auto"/>
            <w:tcMar>
              <w:top w:w="100" w:type="dxa"/>
              <w:left w:w="100" w:type="dxa"/>
              <w:bottom w:w="100" w:type="dxa"/>
              <w:right w:w="100" w:type="dxa"/>
            </w:tcMar>
          </w:tcPr>
          <w:p w14:paraId="3CA70A06" w14:textId="77777777" w:rsidR="003A17CC" w:rsidRDefault="003A17CC" w:rsidP="00CC7D7F">
            <w:pPr>
              <w:widowControl w:val="0"/>
              <w:pBdr>
                <w:top w:val="nil"/>
                <w:left w:val="nil"/>
                <w:bottom w:val="nil"/>
                <w:right w:val="nil"/>
                <w:between w:val="nil"/>
              </w:pBdr>
              <w:spacing w:line="240" w:lineRule="auto"/>
            </w:pPr>
            <w:r>
              <w:t>Dealing with stressors</w:t>
            </w:r>
          </w:p>
        </w:tc>
        <w:tc>
          <w:tcPr>
            <w:tcW w:w="5475" w:type="dxa"/>
            <w:shd w:val="clear" w:color="auto" w:fill="auto"/>
            <w:tcMar>
              <w:top w:w="100" w:type="dxa"/>
              <w:left w:w="100" w:type="dxa"/>
              <w:bottom w:w="100" w:type="dxa"/>
              <w:right w:w="100" w:type="dxa"/>
            </w:tcMar>
          </w:tcPr>
          <w:p w14:paraId="6F384EAF" w14:textId="77777777" w:rsidR="003A17CC" w:rsidRDefault="003A17CC" w:rsidP="00CC7D7F">
            <w:pPr>
              <w:widowControl w:val="0"/>
              <w:pBdr>
                <w:top w:val="nil"/>
                <w:left w:val="nil"/>
                <w:bottom w:val="nil"/>
                <w:right w:val="nil"/>
                <w:between w:val="nil"/>
              </w:pBdr>
              <w:spacing w:line="240" w:lineRule="auto"/>
            </w:pPr>
            <w:r>
              <w:t xml:space="preserve">In this video, Dr Kelly McGonigal talks about how stress can be your friend. </w:t>
            </w:r>
          </w:p>
        </w:tc>
      </w:tr>
      <w:tr w:rsidR="003A17CC" w14:paraId="29E0F1C6" w14:textId="77777777" w:rsidTr="00CC7D7F">
        <w:tc>
          <w:tcPr>
            <w:tcW w:w="1245" w:type="dxa"/>
            <w:shd w:val="clear" w:color="auto" w:fill="auto"/>
            <w:tcMar>
              <w:top w:w="100" w:type="dxa"/>
              <w:left w:w="100" w:type="dxa"/>
              <w:bottom w:w="100" w:type="dxa"/>
              <w:right w:w="100" w:type="dxa"/>
            </w:tcMar>
          </w:tcPr>
          <w:p w14:paraId="613B7C02" w14:textId="77777777" w:rsidR="003A17CC" w:rsidRDefault="003A17CC" w:rsidP="00CC7D7F">
            <w:pPr>
              <w:widowControl w:val="0"/>
              <w:pBdr>
                <w:top w:val="nil"/>
                <w:left w:val="nil"/>
                <w:bottom w:val="nil"/>
                <w:right w:val="nil"/>
                <w:between w:val="nil"/>
              </w:pBdr>
              <w:spacing w:line="240" w:lineRule="auto"/>
            </w:pPr>
            <w:r>
              <w:t>Week 8</w:t>
            </w:r>
          </w:p>
        </w:tc>
        <w:tc>
          <w:tcPr>
            <w:tcW w:w="2595" w:type="dxa"/>
            <w:shd w:val="clear" w:color="auto" w:fill="auto"/>
            <w:tcMar>
              <w:top w:w="100" w:type="dxa"/>
              <w:left w:w="100" w:type="dxa"/>
              <w:bottom w:w="100" w:type="dxa"/>
              <w:right w:w="100" w:type="dxa"/>
            </w:tcMar>
          </w:tcPr>
          <w:p w14:paraId="42113962" w14:textId="77777777" w:rsidR="003A17CC" w:rsidRDefault="003A17CC" w:rsidP="00CC7D7F">
            <w:pPr>
              <w:widowControl w:val="0"/>
              <w:pBdr>
                <w:top w:val="nil"/>
                <w:left w:val="nil"/>
                <w:bottom w:val="nil"/>
                <w:right w:val="nil"/>
                <w:between w:val="nil"/>
              </w:pBdr>
              <w:spacing w:line="240" w:lineRule="auto"/>
            </w:pPr>
            <w:r>
              <w:t>Feedback reflection</w:t>
            </w:r>
          </w:p>
        </w:tc>
        <w:tc>
          <w:tcPr>
            <w:tcW w:w="5475" w:type="dxa"/>
            <w:shd w:val="clear" w:color="auto" w:fill="auto"/>
            <w:tcMar>
              <w:top w:w="100" w:type="dxa"/>
              <w:left w:w="100" w:type="dxa"/>
              <w:bottom w:w="100" w:type="dxa"/>
              <w:right w:w="100" w:type="dxa"/>
            </w:tcMar>
          </w:tcPr>
          <w:p w14:paraId="29D34A95" w14:textId="77777777" w:rsidR="003A17CC" w:rsidRDefault="003A17CC" w:rsidP="00CC7D7F">
            <w:pPr>
              <w:widowControl w:val="0"/>
              <w:pBdr>
                <w:top w:val="nil"/>
                <w:left w:val="nil"/>
                <w:bottom w:val="nil"/>
                <w:right w:val="nil"/>
                <w:between w:val="nil"/>
              </w:pBdr>
              <w:spacing w:line="240" w:lineRule="auto"/>
            </w:pPr>
            <w:r>
              <w:t xml:space="preserve">This resource is a reflection worksheet. Students can use the worksheet to reflect on their performance and the strategies they use to manage their time and assessment demands. Students are prompted to identify what went well in how they approached a recent assessment, what strategies didn’t work well and how they might approach the next assessment differently. </w:t>
            </w:r>
          </w:p>
        </w:tc>
      </w:tr>
      <w:tr w:rsidR="003A17CC" w14:paraId="2A4C1677" w14:textId="77777777" w:rsidTr="00CC7D7F">
        <w:tc>
          <w:tcPr>
            <w:tcW w:w="1245" w:type="dxa"/>
            <w:shd w:val="clear" w:color="auto" w:fill="auto"/>
            <w:tcMar>
              <w:top w:w="100" w:type="dxa"/>
              <w:left w:w="100" w:type="dxa"/>
              <w:bottom w:w="100" w:type="dxa"/>
              <w:right w:w="100" w:type="dxa"/>
            </w:tcMar>
          </w:tcPr>
          <w:p w14:paraId="35A802E3" w14:textId="77777777" w:rsidR="003A17CC" w:rsidRDefault="003A17CC" w:rsidP="00CC7D7F">
            <w:pPr>
              <w:widowControl w:val="0"/>
              <w:pBdr>
                <w:top w:val="nil"/>
                <w:left w:val="nil"/>
                <w:bottom w:val="nil"/>
                <w:right w:val="nil"/>
                <w:between w:val="nil"/>
              </w:pBdr>
              <w:spacing w:line="240" w:lineRule="auto"/>
            </w:pPr>
            <w:r>
              <w:t>Week 10</w:t>
            </w:r>
          </w:p>
        </w:tc>
        <w:tc>
          <w:tcPr>
            <w:tcW w:w="2595" w:type="dxa"/>
            <w:shd w:val="clear" w:color="auto" w:fill="auto"/>
            <w:tcMar>
              <w:top w:w="100" w:type="dxa"/>
              <w:left w:w="100" w:type="dxa"/>
              <w:bottom w:w="100" w:type="dxa"/>
              <w:right w:w="100" w:type="dxa"/>
            </w:tcMar>
          </w:tcPr>
          <w:p w14:paraId="09837CA9" w14:textId="77777777" w:rsidR="003A17CC" w:rsidRDefault="003A17CC" w:rsidP="00CC7D7F">
            <w:pPr>
              <w:widowControl w:val="0"/>
              <w:pBdr>
                <w:top w:val="nil"/>
                <w:left w:val="nil"/>
                <w:bottom w:val="nil"/>
                <w:right w:val="nil"/>
                <w:between w:val="nil"/>
              </w:pBdr>
              <w:spacing w:line="240" w:lineRule="auto"/>
            </w:pPr>
            <w:r>
              <w:t>Study strategies</w:t>
            </w:r>
          </w:p>
        </w:tc>
        <w:tc>
          <w:tcPr>
            <w:tcW w:w="5475" w:type="dxa"/>
            <w:shd w:val="clear" w:color="auto" w:fill="auto"/>
            <w:tcMar>
              <w:top w:w="100" w:type="dxa"/>
              <w:left w:w="100" w:type="dxa"/>
              <w:bottom w:w="100" w:type="dxa"/>
              <w:right w:w="100" w:type="dxa"/>
            </w:tcMar>
          </w:tcPr>
          <w:p w14:paraId="145209BB" w14:textId="77777777" w:rsidR="003A17CC" w:rsidRDefault="003A17CC" w:rsidP="00CC7D7F">
            <w:pPr>
              <w:widowControl w:val="0"/>
              <w:pBdr>
                <w:top w:val="nil"/>
                <w:left w:val="nil"/>
                <w:bottom w:val="nil"/>
                <w:right w:val="nil"/>
                <w:between w:val="nil"/>
              </w:pBdr>
              <w:spacing w:line="240" w:lineRule="auto"/>
            </w:pPr>
            <w:r>
              <w:t xml:space="preserve">In this video series, Prof Stephen Chew talks about effective study strategies and student misconceptions about how to study. </w:t>
            </w:r>
          </w:p>
        </w:tc>
      </w:tr>
    </w:tbl>
    <w:p w14:paraId="60597381" w14:textId="5B3DD6CE" w:rsidR="005062F0" w:rsidRDefault="00CC7D7F">
      <w:r w:rsidRPr="00CC7D7F">
        <w:rPr>
          <w:i/>
          <w:iCs/>
        </w:rPr>
        <w:t xml:space="preserve">Table </w:t>
      </w:r>
      <w:r w:rsidRPr="00CC7D7F">
        <w:rPr>
          <w:i/>
          <w:iCs/>
        </w:rPr>
        <w:t>1</w:t>
      </w:r>
      <w:r>
        <w:t xml:space="preserve">: Descriptions of JIT prompted resources in Study </w:t>
      </w:r>
      <w:r>
        <w:t>1</w:t>
      </w:r>
      <w:r>
        <w:t xml:space="preserve"> (T1 2020)</w:t>
      </w:r>
      <w:r>
        <w:t xml:space="preserve">. </w:t>
      </w:r>
    </w:p>
    <w:p w14:paraId="3BEE139F" w14:textId="77777777" w:rsidR="005062F0" w:rsidRDefault="005062F0"/>
    <w:p w14:paraId="6649DE70" w14:textId="77777777" w:rsidR="005062F0" w:rsidRDefault="005062F0"/>
    <w:p w14:paraId="577701F6" w14:textId="77777777" w:rsidR="005062F0" w:rsidRDefault="005062F0"/>
    <w:p w14:paraId="26D98BA4" w14:textId="77777777" w:rsidR="005062F0" w:rsidRDefault="005062F0"/>
    <w:p w14:paraId="536B236B" w14:textId="77777777" w:rsidR="005062F0" w:rsidRDefault="005062F0"/>
    <w:p w14:paraId="74ABD255" w14:textId="77777777" w:rsidR="005062F0" w:rsidRDefault="005062F0"/>
    <w:p w14:paraId="6419B409" w14:textId="77777777" w:rsidR="005062F0" w:rsidRDefault="005062F0"/>
    <w:p w14:paraId="6B4AC2E8" w14:textId="77777777" w:rsidR="005062F0" w:rsidRDefault="005062F0"/>
    <w:p w14:paraId="3E41BB05" w14:textId="77777777" w:rsidR="005062F0" w:rsidRDefault="005062F0"/>
    <w:p w14:paraId="6163479B" w14:textId="77777777" w:rsidR="005062F0" w:rsidRDefault="005062F0"/>
    <w:p w14:paraId="11C7D556" w14:textId="77777777" w:rsidR="005062F0" w:rsidRDefault="005062F0"/>
    <w:p w14:paraId="29D65465" w14:textId="77777777" w:rsidR="005062F0" w:rsidRDefault="005062F0"/>
    <w:p w14:paraId="0344BB4D" w14:textId="77777777" w:rsidR="005062F0" w:rsidRDefault="005062F0"/>
    <w:p w14:paraId="62616E08" w14:textId="77777777" w:rsidR="005062F0" w:rsidRDefault="005062F0"/>
    <w:p w14:paraId="5F3BF858" w14:textId="11210630" w:rsidR="00CC7D7F" w:rsidRDefault="005062F0" w:rsidP="00CC7D7F">
      <w:r w:rsidRPr="00CC7D7F">
        <w:rPr>
          <w:i/>
          <w:iCs/>
        </w:rPr>
        <w:t>Table 2</w:t>
      </w:r>
      <w:r>
        <w:t xml:space="preserve">: Descriptions of JIT prompted resources in Study 2 (T1 2020) by </w:t>
      </w:r>
      <w:r w:rsidR="00CC7D7F">
        <w:t xml:space="preserve">self-management category. </w:t>
      </w:r>
      <w:r w:rsidR="00CC7D7F">
        <w:t xml:space="preserve">Resources marked with * were used </w:t>
      </w:r>
      <w:r w:rsidR="00CC7D7F">
        <w:t xml:space="preserve">in both </w:t>
      </w:r>
      <w:r w:rsidR="00CC7D7F">
        <w:t xml:space="preserve">Study 1 &amp; 2. </w:t>
      </w:r>
    </w:p>
    <w:p w14:paraId="056EC28B" w14:textId="1AB334C4" w:rsidR="005062F0" w:rsidRDefault="005062F0"/>
    <w:p w14:paraId="45ED38D7" w14:textId="77777777" w:rsidR="005062F0" w:rsidRDefault="005062F0"/>
    <w:tbl>
      <w:tblPr>
        <w:tblW w:w="9631" w:type="dxa"/>
        <w:tblBorders>
          <w:top w:val="single" w:sz="8" w:space="0" w:color="000000"/>
          <w:bottom w:val="single" w:sz="8" w:space="0" w:color="000000"/>
          <w:insideH w:val="single" w:sz="8" w:space="0" w:color="000000"/>
        </w:tblBorders>
        <w:tblLayout w:type="fixed"/>
        <w:tblLook w:val="0600" w:firstRow="0" w:lastRow="0" w:firstColumn="0" w:lastColumn="0" w:noHBand="1" w:noVBand="1"/>
      </w:tblPr>
      <w:tblGrid>
        <w:gridCol w:w="841"/>
        <w:gridCol w:w="1559"/>
        <w:gridCol w:w="1701"/>
        <w:gridCol w:w="5530"/>
      </w:tblGrid>
      <w:tr w:rsidR="00BC111D" w14:paraId="7BD78BB9" w14:textId="77777777" w:rsidTr="00CC7D7F">
        <w:tc>
          <w:tcPr>
            <w:tcW w:w="841" w:type="dxa"/>
            <w:shd w:val="clear" w:color="auto" w:fill="auto"/>
            <w:tcMar>
              <w:top w:w="100" w:type="dxa"/>
              <w:left w:w="100" w:type="dxa"/>
              <w:bottom w:w="100" w:type="dxa"/>
              <w:right w:w="100" w:type="dxa"/>
            </w:tcMar>
          </w:tcPr>
          <w:p w14:paraId="07A78061" w14:textId="77777777" w:rsidR="00BC111D" w:rsidRDefault="00BC111D" w:rsidP="00D77D81">
            <w:pPr>
              <w:widowControl w:val="0"/>
              <w:pBdr>
                <w:top w:val="nil"/>
                <w:left w:val="nil"/>
                <w:bottom w:val="nil"/>
                <w:right w:val="nil"/>
                <w:between w:val="nil"/>
              </w:pBdr>
              <w:spacing w:line="240" w:lineRule="auto"/>
            </w:pPr>
            <w:r>
              <w:t>Week</w:t>
            </w:r>
          </w:p>
        </w:tc>
        <w:tc>
          <w:tcPr>
            <w:tcW w:w="1559" w:type="dxa"/>
            <w:shd w:val="clear" w:color="auto" w:fill="auto"/>
            <w:tcMar>
              <w:top w:w="100" w:type="dxa"/>
              <w:left w:w="100" w:type="dxa"/>
              <w:bottom w:w="100" w:type="dxa"/>
              <w:right w:w="100" w:type="dxa"/>
            </w:tcMar>
          </w:tcPr>
          <w:p w14:paraId="3FF4CBB3" w14:textId="77777777" w:rsidR="00BC111D" w:rsidRDefault="00BC111D" w:rsidP="00D77D81">
            <w:pPr>
              <w:widowControl w:val="0"/>
              <w:pBdr>
                <w:top w:val="nil"/>
                <w:left w:val="nil"/>
                <w:bottom w:val="nil"/>
                <w:right w:val="nil"/>
                <w:between w:val="nil"/>
              </w:pBdr>
              <w:spacing w:line="240" w:lineRule="auto"/>
            </w:pPr>
            <w:r>
              <w:t>Category</w:t>
            </w:r>
          </w:p>
        </w:tc>
        <w:tc>
          <w:tcPr>
            <w:tcW w:w="1701" w:type="dxa"/>
            <w:shd w:val="clear" w:color="auto" w:fill="auto"/>
            <w:tcMar>
              <w:top w:w="100" w:type="dxa"/>
              <w:left w:w="100" w:type="dxa"/>
              <w:bottom w:w="100" w:type="dxa"/>
              <w:right w:w="100" w:type="dxa"/>
            </w:tcMar>
          </w:tcPr>
          <w:p w14:paraId="2D37704A" w14:textId="77777777" w:rsidR="00BC111D" w:rsidRDefault="00BC111D" w:rsidP="00D77D81">
            <w:pPr>
              <w:widowControl w:val="0"/>
              <w:pBdr>
                <w:top w:val="nil"/>
                <w:left w:val="nil"/>
                <w:bottom w:val="nil"/>
                <w:right w:val="nil"/>
                <w:between w:val="nil"/>
              </w:pBdr>
              <w:spacing w:line="240" w:lineRule="auto"/>
            </w:pPr>
            <w:r>
              <w:t>Topic</w:t>
            </w:r>
          </w:p>
        </w:tc>
        <w:tc>
          <w:tcPr>
            <w:tcW w:w="5530" w:type="dxa"/>
            <w:shd w:val="clear" w:color="auto" w:fill="auto"/>
            <w:tcMar>
              <w:top w:w="100" w:type="dxa"/>
              <w:left w:w="100" w:type="dxa"/>
              <w:bottom w:w="100" w:type="dxa"/>
              <w:right w:w="100" w:type="dxa"/>
            </w:tcMar>
          </w:tcPr>
          <w:p w14:paraId="42DB8DB1" w14:textId="77777777" w:rsidR="00BC111D" w:rsidRDefault="00BC111D" w:rsidP="00D77D81">
            <w:pPr>
              <w:widowControl w:val="0"/>
              <w:pBdr>
                <w:top w:val="nil"/>
                <w:left w:val="nil"/>
                <w:bottom w:val="nil"/>
                <w:right w:val="nil"/>
                <w:between w:val="nil"/>
              </w:pBdr>
              <w:spacing w:line="240" w:lineRule="auto"/>
            </w:pPr>
            <w:r>
              <w:t>Resource</w:t>
            </w:r>
          </w:p>
        </w:tc>
      </w:tr>
      <w:tr w:rsidR="00BC111D" w14:paraId="76AEB348" w14:textId="77777777" w:rsidTr="00CC7D7F">
        <w:tc>
          <w:tcPr>
            <w:tcW w:w="841" w:type="dxa"/>
            <w:shd w:val="clear" w:color="auto" w:fill="auto"/>
            <w:tcMar>
              <w:top w:w="100" w:type="dxa"/>
              <w:left w:w="100" w:type="dxa"/>
              <w:bottom w:w="100" w:type="dxa"/>
              <w:right w:w="100" w:type="dxa"/>
            </w:tcMar>
          </w:tcPr>
          <w:p w14:paraId="171842E7" w14:textId="77777777" w:rsidR="00BC111D" w:rsidRDefault="00BC111D" w:rsidP="00D77D81">
            <w:pPr>
              <w:widowControl w:val="0"/>
              <w:pBdr>
                <w:top w:val="nil"/>
                <w:left w:val="nil"/>
                <w:bottom w:val="nil"/>
                <w:right w:val="nil"/>
                <w:between w:val="nil"/>
              </w:pBdr>
              <w:spacing w:line="240" w:lineRule="auto"/>
            </w:pPr>
            <w:r>
              <w:t>0</w:t>
            </w:r>
          </w:p>
        </w:tc>
        <w:tc>
          <w:tcPr>
            <w:tcW w:w="1559" w:type="dxa"/>
            <w:shd w:val="clear" w:color="auto" w:fill="auto"/>
            <w:tcMar>
              <w:top w:w="100" w:type="dxa"/>
              <w:left w:w="100" w:type="dxa"/>
              <w:bottom w:w="100" w:type="dxa"/>
              <w:right w:w="100" w:type="dxa"/>
            </w:tcMar>
          </w:tcPr>
          <w:p w14:paraId="18CB53CA" w14:textId="77777777" w:rsidR="00BC111D" w:rsidRDefault="00BC111D" w:rsidP="00D77D81">
            <w:pPr>
              <w:widowControl w:val="0"/>
              <w:spacing w:line="240" w:lineRule="auto"/>
            </w:pPr>
            <w:proofErr w:type="spellStart"/>
            <w:r>
              <w:t>time_goals</w:t>
            </w:r>
            <w:proofErr w:type="spellEnd"/>
          </w:p>
        </w:tc>
        <w:tc>
          <w:tcPr>
            <w:tcW w:w="1701" w:type="dxa"/>
            <w:shd w:val="clear" w:color="auto" w:fill="auto"/>
            <w:tcMar>
              <w:top w:w="100" w:type="dxa"/>
              <w:left w:w="100" w:type="dxa"/>
              <w:bottom w:w="100" w:type="dxa"/>
              <w:right w:w="100" w:type="dxa"/>
            </w:tcMar>
          </w:tcPr>
          <w:p w14:paraId="4B5A24E1" w14:textId="3300544B" w:rsidR="00BC111D" w:rsidRDefault="00BC111D" w:rsidP="00D77D81">
            <w:pPr>
              <w:widowControl w:val="0"/>
              <w:spacing w:line="240" w:lineRule="auto"/>
            </w:pPr>
            <w:r>
              <w:t>Goal setting</w:t>
            </w:r>
            <w:r w:rsidR="00CC7D7F">
              <w:t>*</w:t>
            </w:r>
          </w:p>
        </w:tc>
        <w:tc>
          <w:tcPr>
            <w:tcW w:w="5530" w:type="dxa"/>
            <w:shd w:val="clear" w:color="auto" w:fill="auto"/>
            <w:tcMar>
              <w:top w:w="100" w:type="dxa"/>
              <w:left w:w="100" w:type="dxa"/>
              <w:bottom w:w="100" w:type="dxa"/>
              <w:right w:w="100" w:type="dxa"/>
            </w:tcMar>
          </w:tcPr>
          <w:p w14:paraId="5C45A3ED" w14:textId="77777777" w:rsidR="00BC111D" w:rsidRDefault="00BC111D" w:rsidP="00D77D81">
            <w:pPr>
              <w:widowControl w:val="0"/>
              <w:spacing w:line="240" w:lineRule="auto"/>
            </w:pPr>
            <w:r>
              <w:t xml:space="preserve">This resource is a goal setting worksheet.  Students can use the worksheet to set a specific academic goal for the term, reflected on why they wanted to achieve the goal, broke down the goal into subcomponents, brainstormed resources needed, identified potential barriers and </w:t>
            </w:r>
            <w:proofErr w:type="gramStart"/>
            <w:r>
              <w:t>solutions</w:t>
            </w:r>
            <w:proofErr w:type="gramEnd"/>
            <w:r>
              <w:t xml:space="preserve"> and made a timeframe for review. </w:t>
            </w:r>
          </w:p>
        </w:tc>
      </w:tr>
      <w:tr w:rsidR="00BC111D" w14:paraId="2A904081" w14:textId="77777777" w:rsidTr="00CC7D7F">
        <w:tc>
          <w:tcPr>
            <w:tcW w:w="841" w:type="dxa"/>
            <w:shd w:val="clear" w:color="auto" w:fill="auto"/>
            <w:tcMar>
              <w:top w:w="100" w:type="dxa"/>
              <w:left w:w="100" w:type="dxa"/>
              <w:bottom w:w="100" w:type="dxa"/>
              <w:right w:w="100" w:type="dxa"/>
            </w:tcMar>
          </w:tcPr>
          <w:p w14:paraId="2720B87C" w14:textId="77777777" w:rsidR="00BC111D" w:rsidRDefault="00BC111D" w:rsidP="00D77D81">
            <w:pPr>
              <w:widowControl w:val="0"/>
              <w:pBdr>
                <w:top w:val="nil"/>
                <w:left w:val="nil"/>
                <w:bottom w:val="nil"/>
                <w:right w:val="nil"/>
                <w:between w:val="nil"/>
              </w:pBdr>
              <w:spacing w:line="240" w:lineRule="auto"/>
            </w:pPr>
            <w:r>
              <w:t>0</w:t>
            </w:r>
          </w:p>
        </w:tc>
        <w:tc>
          <w:tcPr>
            <w:tcW w:w="1559" w:type="dxa"/>
            <w:shd w:val="clear" w:color="auto" w:fill="auto"/>
            <w:tcMar>
              <w:top w:w="100" w:type="dxa"/>
              <w:left w:w="100" w:type="dxa"/>
              <w:bottom w:w="100" w:type="dxa"/>
              <w:right w:w="100" w:type="dxa"/>
            </w:tcMar>
          </w:tcPr>
          <w:p w14:paraId="2D52331B" w14:textId="77777777" w:rsidR="00BC111D" w:rsidRDefault="00BC111D" w:rsidP="00D77D81">
            <w:pPr>
              <w:widowControl w:val="0"/>
              <w:pBdr>
                <w:top w:val="nil"/>
                <w:left w:val="nil"/>
                <w:bottom w:val="nil"/>
                <w:right w:val="nil"/>
                <w:between w:val="nil"/>
              </w:pBdr>
              <w:spacing w:line="240" w:lineRule="auto"/>
            </w:pPr>
            <w:r>
              <w:t>study</w:t>
            </w:r>
          </w:p>
        </w:tc>
        <w:tc>
          <w:tcPr>
            <w:tcW w:w="1701" w:type="dxa"/>
            <w:shd w:val="clear" w:color="auto" w:fill="auto"/>
            <w:tcMar>
              <w:top w:w="100" w:type="dxa"/>
              <w:left w:w="100" w:type="dxa"/>
              <w:bottom w:w="100" w:type="dxa"/>
              <w:right w:w="100" w:type="dxa"/>
            </w:tcMar>
          </w:tcPr>
          <w:p w14:paraId="457F6647" w14:textId="77777777" w:rsidR="00BC111D" w:rsidRDefault="00BC111D" w:rsidP="00D77D81">
            <w:pPr>
              <w:widowControl w:val="0"/>
              <w:pBdr>
                <w:top w:val="nil"/>
                <w:left w:val="nil"/>
                <w:bottom w:val="nil"/>
                <w:right w:val="nil"/>
                <w:between w:val="nil"/>
              </w:pBdr>
              <w:spacing w:line="240" w:lineRule="auto"/>
            </w:pPr>
            <w:r>
              <w:t>How to get the most out of lectures</w:t>
            </w:r>
          </w:p>
        </w:tc>
        <w:tc>
          <w:tcPr>
            <w:tcW w:w="5530" w:type="dxa"/>
            <w:shd w:val="clear" w:color="auto" w:fill="auto"/>
            <w:tcMar>
              <w:top w:w="100" w:type="dxa"/>
              <w:left w:w="100" w:type="dxa"/>
              <w:bottom w:w="100" w:type="dxa"/>
              <w:right w:w="100" w:type="dxa"/>
            </w:tcMar>
          </w:tcPr>
          <w:p w14:paraId="438398F8" w14:textId="77777777" w:rsidR="00BC111D" w:rsidRDefault="00BC111D" w:rsidP="00D77D81">
            <w:pPr>
              <w:widowControl w:val="0"/>
              <w:spacing w:line="240" w:lineRule="auto"/>
            </w:pPr>
            <w:r>
              <w:t xml:space="preserve">This video contained tips about approaching lectures with learning in mind. Adapted from content by Emily Nordmann, the video included ideas about how to prepare for class, how to take notes during class, how to revise, and how to keep on top of lecture content. </w:t>
            </w:r>
          </w:p>
        </w:tc>
      </w:tr>
      <w:tr w:rsidR="00BC111D" w14:paraId="3943BA57" w14:textId="77777777" w:rsidTr="00CC7D7F">
        <w:tc>
          <w:tcPr>
            <w:tcW w:w="841" w:type="dxa"/>
            <w:shd w:val="clear" w:color="auto" w:fill="auto"/>
            <w:tcMar>
              <w:top w:w="100" w:type="dxa"/>
              <w:left w:w="100" w:type="dxa"/>
              <w:bottom w:w="100" w:type="dxa"/>
              <w:right w:w="100" w:type="dxa"/>
            </w:tcMar>
          </w:tcPr>
          <w:p w14:paraId="7B07699B" w14:textId="77777777" w:rsidR="00BC111D" w:rsidRDefault="00BC111D" w:rsidP="00D77D81">
            <w:pPr>
              <w:widowControl w:val="0"/>
              <w:pBdr>
                <w:top w:val="nil"/>
                <w:left w:val="nil"/>
                <w:bottom w:val="nil"/>
                <w:right w:val="nil"/>
                <w:between w:val="nil"/>
              </w:pBdr>
              <w:spacing w:line="240" w:lineRule="auto"/>
            </w:pPr>
            <w:r>
              <w:t>1</w:t>
            </w:r>
          </w:p>
        </w:tc>
        <w:tc>
          <w:tcPr>
            <w:tcW w:w="1559" w:type="dxa"/>
            <w:shd w:val="clear" w:color="auto" w:fill="auto"/>
            <w:tcMar>
              <w:top w:w="100" w:type="dxa"/>
              <w:left w:w="100" w:type="dxa"/>
              <w:bottom w:w="100" w:type="dxa"/>
              <w:right w:w="100" w:type="dxa"/>
            </w:tcMar>
          </w:tcPr>
          <w:p w14:paraId="666B49DB" w14:textId="77777777" w:rsidR="00BC111D" w:rsidRDefault="00BC111D" w:rsidP="00D77D81">
            <w:pPr>
              <w:widowControl w:val="0"/>
              <w:spacing w:line="240" w:lineRule="auto"/>
            </w:pPr>
            <w:proofErr w:type="spellStart"/>
            <w:r>
              <w:t>time_goals</w:t>
            </w:r>
            <w:proofErr w:type="spellEnd"/>
          </w:p>
        </w:tc>
        <w:tc>
          <w:tcPr>
            <w:tcW w:w="1701" w:type="dxa"/>
            <w:shd w:val="clear" w:color="auto" w:fill="auto"/>
            <w:tcMar>
              <w:top w:w="100" w:type="dxa"/>
              <w:left w:w="100" w:type="dxa"/>
              <w:bottom w:w="100" w:type="dxa"/>
              <w:right w:w="100" w:type="dxa"/>
            </w:tcMar>
          </w:tcPr>
          <w:p w14:paraId="3CFD3BCA" w14:textId="2EAE800A" w:rsidR="00BC111D" w:rsidRDefault="00CC7D7F" w:rsidP="00D77D81">
            <w:pPr>
              <w:widowControl w:val="0"/>
              <w:spacing w:line="240" w:lineRule="auto"/>
            </w:pPr>
            <w:r>
              <w:t>Assessment plan *</w:t>
            </w:r>
          </w:p>
        </w:tc>
        <w:tc>
          <w:tcPr>
            <w:tcW w:w="5530" w:type="dxa"/>
            <w:shd w:val="clear" w:color="auto" w:fill="auto"/>
            <w:tcMar>
              <w:top w:w="100" w:type="dxa"/>
              <w:left w:w="100" w:type="dxa"/>
              <w:bottom w:w="100" w:type="dxa"/>
              <w:right w:w="100" w:type="dxa"/>
            </w:tcMar>
          </w:tcPr>
          <w:p w14:paraId="59EB7711" w14:textId="77777777" w:rsidR="00BC111D" w:rsidRDefault="00BC111D" w:rsidP="00D77D81">
            <w:pPr>
              <w:widowControl w:val="0"/>
              <w:spacing w:line="240" w:lineRule="auto"/>
            </w:pPr>
            <w:r>
              <w:t xml:space="preserve">This resource is a time management worksheet. Students can use it to map out when their assessments are due during the term and to plan what they need to do to get everything done. The template encourages students to break each assessment into components, think about what resources are needed, plan they will work on each component, and brainstorm potential obstacles. </w:t>
            </w:r>
          </w:p>
        </w:tc>
      </w:tr>
      <w:tr w:rsidR="00BC111D" w14:paraId="0539B5FB" w14:textId="77777777" w:rsidTr="00CC7D7F">
        <w:tc>
          <w:tcPr>
            <w:tcW w:w="841" w:type="dxa"/>
            <w:shd w:val="clear" w:color="auto" w:fill="auto"/>
            <w:tcMar>
              <w:top w:w="100" w:type="dxa"/>
              <w:left w:w="100" w:type="dxa"/>
              <w:bottom w:w="100" w:type="dxa"/>
              <w:right w:w="100" w:type="dxa"/>
            </w:tcMar>
          </w:tcPr>
          <w:p w14:paraId="76507C69" w14:textId="77777777" w:rsidR="00BC111D" w:rsidRDefault="00BC111D" w:rsidP="00D77D81">
            <w:pPr>
              <w:widowControl w:val="0"/>
              <w:pBdr>
                <w:top w:val="nil"/>
                <w:left w:val="nil"/>
                <w:bottom w:val="nil"/>
                <w:right w:val="nil"/>
                <w:between w:val="nil"/>
              </w:pBdr>
              <w:spacing w:line="240" w:lineRule="auto"/>
            </w:pPr>
            <w:r>
              <w:t>1</w:t>
            </w:r>
          </w:p>
        </w:tc>
        <w:tc>
          <w:tcPr>
            <w:tcW w:w="1559" w:type="dxa"/>
            <w:shd w:val="clear" w:color="auto" w:fill="auto"/>
            <w:tcMar>
              <w:top w:w="100" w:type="dxa"/>
              <w:left w:w="100" w:type="dxa"/>
              <w:bottom w:w="100" w:type="dxa"/>
              <w:right w:w="100" w:type="dxa"/>
            </w:tcMar>
          </w:tcPr>
          <w:p w14:paraId="08C1BC10" w14:textId="77777777" w:rsidR="00BC111D" w:rsidRDefault="00BC111D" w:rsidP="00D77D81">
            <w:pPr>
              <w:widowControl w:val="0"/>
              <w:spacing w:line="240" w:lineRule="auto"/>
            </w:pPr>
            <w:r>
              <w:t>study</w:t>
            </w:r>
          </w:p>
        </w:tc>
        <w:tc>
          <w:tcPr>
            <w:tcW w:w="1701" w:type="dxa"/>
            <w:shd w:val="clear" w:color="auto" w:fill="auto"/>
            <w:tcMar>
              <w:top w:w="100" w:type="dxa"/>
              <w:left w:w="100" w:type="dxa"/>
              <w:bottom w:w="100" w:type="dxa"/>
              <w:right w:w="100" w:type="dxa"/>
            </w:tcMar>
          </w:tcPr>
          <w:p w14:paraId="0B58654B" w14:textId="77777777" w:rsidR="00BC111D" w:rsidRDefault="00BC111D" w:rsidP="00D77D81">
            <w:pPr>
              <w:widowControl w:val="0"/>
              <w:pBdr>
                <w:top w:val="nil"/>
                <w:left w:val="nil"/>
                <w:bottom w:val="nil"/>
                <w:right w:val="nil"/>
                <w:between w:val="nil"/>
              </w:pBdr>
              <w:spacing w:line="240" w:lineRule="auto"/>
            </w:pPr>
            <w:r>
              <w:t>How to take good notes</w:t>
            </w:r>
          </w:p>
        </w:tc>
        <w:tc>
          <w:tcPr>
            <w:tcW w:w="5530" w:type="dxa"/>
            <w:shd w:val="clear" w:color="auto" w:fill="auto"/>
            <w:tcMar>
              <w:top w:w="100" w:type="dxa"/>
              <w:left w:w="100" w:type="dxa"/>
              <w:bottom w:w="100" w:type="dxa"/>
              <w:right w:w="100" w:type="dxa"/>
            </w:tcMar>
          </w:tcPr>
          <w:p w14:paraId="5932998E" w14:textId="7268AEDC" w:rsidR="00BC111D" w:rsidRDefault="00BC111D" w:rsidP="00D77D81">
            <w:pPr>
              <w:widowControl w:val="0"/>
              <w:spacing w:line="240" w:lineRule="auto"/>
            </w:pPr>
            <w:r>
              <w:t xml:space="preserve">This resource highlighted different approaches to note taking, giving examples of </w:t>
            </w:r>
            <w:proofErr w:type="spellStart"/>
            <w:r>
              <w:t>mindmaps</w:t>
            </w:r>
            <w:proofErr w:type="spellEnd"/>
            <w:r>
              <w:t xml:space="preserve">, </w:t>
            </w:r>
            <w:proofErr w:type="spellStart"/>
            <w:r>
              <w:t>cornell</w:t>
            </w:r>
            <w:proofErr w:type="spellEnd"/>
            <w:r>
              <w:t xml:space="preserve"> method, and the pros and cons of writing vs. typing notes</w:t>
            </w:r>
            <w:r w:rsidR="00CC7D7F">
              <w:t>.</w:t>
            </w:r>
          </w:p>
        </w:tc>
      </w:tr>
      <w:tr w:rsidR="00BC111D" w14:paraId="0E72528E" w14:textId="77777777" w:rsidTr="00CC7D7F">
        <w:tc>
          <w:tcPr>
            <w:tcW w:w="841" w:type="dxa"/>
            <w:shd w:val="clear" w:color="auto" w:fill="auto"/>
            <w:tcMar>
              <w:top w:w="100" w:type="dxa"/>
              <w:left w:w="100" w:type="dxa"/>
              <w:bottom w:w="100" w:type="dxa"/>
              <w:right w:w="100" w:type="dxa"/>
            </w:tcMar>
          </w:tcPr>
          <w:p w14:paraId="1207060C" w14:textId="77777777" w:rsidR="00BC111D" w:rsidRDefault="00BC111D" w:rsidP="00D77D81">
            <w:pPr>
              <w:widowControl w:val="0"/>
              <w:pBdr>
                <w:top w:val="nil"/>
                <w:left w:val="nil"/>
                <w:bottom w:val="nil"/>
                <w:right w:val="nil"/>
                <w:between w:val="nil"/>
              </w:pBdr>
              <w:spacing w:line="240" w:lineRule="auto"/>
            </w:pPr>
            <w:r>
              <w:t>2</w:t>
            </w:r>
          </w:p>
        </w:tc>
        <w:tc>
          <w:tcPr>
            <w:tcW w:w="1559" w:type="dxa"/>
            <w:shd w:val="clear" w:color="auto" w:fill="auto"/>
            <w:tcMar>
              <w:top w:w="100" w:type="dxa"/>
              <w:left w:w="100" w:type="dxa"/>
              <w:bottom w:w="100" w:type="dxa"/>
              <w:right w:w="100" w:type="dxa"/>
            </w:tcMar>
          </w:tcPr>
          <w:p w14:paraId="327FC61D" w14:textId="77777777" w:rsidR="00BC111D" w:rsidRDefault="00BC111D" w:rsidP="00D77D81">
            <w:pPr>
              <w:widowControl w:val="0"/>
              <w:pBdr>
                <w:top w:val="nil"/>
                <w:left w:val="nil"/>
                <w:bottom w:val="nil"/>
                <w:right w:val="nil"/>
                <w:between w:val="nil"/>
              </w:pBdr>
              <w:spacing w:line="240" w:lineRule="auto"/>
            </w:pPr>
            <w:proofErr w:type="spellStart"/>
            <w:r>
              <w:t>paralysing_ps</w:t>
            </w:r>
            <w:proofErr w:type="spellEnd"/>
          </w:p>
        </w:tc>
        <w:tc>
          <w:tcPr>
            <w:tcW w:w="1701" w:type="dxa"/>
            <w:shd w:val="clear" w:color="auto" w:fill="auto"/>
            <w:tcMar>
              <w:top w:w="100" w:type="dxa"/>
              <w:left w:w="100" w:type="dxa"/>
              <w:bottom w:w="100" w:type="dxa"/>
              <w:right w:w="100" w:type="dxa"/>
            </w:tcMar>
          </w:tcPr>
          <w:p w14:paraId="6AE01283" w14:textId="77777777" w:rsidR="00BC111D" w:rsidRDefault="00BC111D" w:rsidP="00D77D81">
            <w:pPr>
              <w:widowControl w:val="0"/>
              <w:pBdr>
                <w:top w:val="nil"/>
                <w:left w:val="nil"/>
                <w:bottom w:val="nil"/>
                <w:right w:val="nil"/>
                <w:between w:val="nil"/>
              </w:pBdr>
              <w:spacing w:line="240" w:lineRule="auto"/>
            </w:pPr>
            <w:r>
              <w:t>Procrastination</w:t>
            </w:r>
          </w:p>
        </w:tc>
        <w:tc>
          <w:tcPr>
            <w:tcW w:w="5530" w:type="dxa"/>
            <w:shd w:val="clear" w:color="auto" w:fill="auto"/>
            <w:tcMar>
              <w:top w:w="100" w:type="dxa"/>
              <w:left w:w="100" w:type="dxa"/>
              <w:bottom w:w="100" w:type="dxa"/>
              <w:right w:w="100" w:type="dxa"/>
            </w:tcMar>
          </w:tcPr>
          <w:p w14:paraId="31330C79" w14:textId="77777777" w:rsidR="00BC111D" w:rsidRDefault="00BC111D" w:rsidP="00D77D81">
            <w:pPr>
              <w:widowControl w:val="0"/>
              <w:pBdr>
                <w:top w:val="nil"/>
                <w:left w:val="nil"/>
                <w:bottom w:val="nil"/>
                <w:right w:val="nil"/>
                <w:between w:val="nil"/>
              </w:pBdr>
              <w:spacing w:line="240" w:lineRule="auto"/>
            </w:pPr>
            <w:r>
              <w:t xml:space="preserve">This resource included video interviews with students talking about why they procrastinate and what strategies they try and use to overcome it. </w:t>
            </w:r>
          </w:p>
        </w:tc>
      </w:tr>
      <w:tr w:rsidR="00BC111D" w14:paraId="5E328402" w14:textId="77777777" w:rsidTr="00CC7D7F">
        <w:tc>
          <w:tcPr>
            <w:tcW w:w="841" w:type="dxa"/>
            <w:shd w:val="clear" w:color="auto" w:fill="auto"/>
            <w:tcMar>
              <w:top w:w="100" w:type="dxa"/>
              <w:left w:w="100" w:type="dxa"/>
              <w:bottom w:w="100" w:type="dxa"/>
              <w:right w:w="100" w:type="dxa"/>
            </w:tcMar>
          </w:tcPr>
          <w:p w14:paraId="52D5C7D5" w14:textId="77777777" w:rsidR="00BC111D" w:rsidRDefault="00BC111D" w:rsidP="00D77D81">
            <w:pPr>
              <w:widowControl w:val="0"/>
              <w:pBdr>
                <w:top w:val="nil"/>
                <w:left w:val="nil"/>
                <w:bottom w:val="nil"/>
                <w:right w:val="nil"/>
                <w:between w:val="nil"/>
              </w:pBdr>
              <w:spacing w:line="240" w:lineRule="auto"/>
            </w:pPr>
            <w:r>
              <w:t>2</w:t>
            </w:r>
          </w:p>
        </w:tc>
        <w:tc>
          <w:tcPr>
            <w:tcW w:w="1559" w:type="dxa"/>
            <w:shd w:val="clear" w:color="auto" w:fill="auto"/>
            <w:tcMar>
              <w:top w:w="100" w:type="dxa"/>
              <w:left w:w="100" w:type="dxa"/>
              <w:bottom w:w="100" w:type="dxa"/>
              <w:right w:w="100" w:type="dxa"/>
            </w:tcMar>
          </w:tcPr>
          <w:p w14:paraId="6E6023B2" w14:textId="77777777" w:rsidR="00BC111D" w:rsidRDefault="00BC111D" w:rsidP="00D77D81">
            <w:pPr>
              <w:widowControl w:val="0"/>
              <w:pBdr>
                <w:top w:val="nil"/>
                <w:left w:val="nil"/>
                <w:bottom w:val="nil"/>
                <w:right w:val="nil"/>
                <w:between w:val="nil"/>
              </w:pBdr>
              <w:spacing w:line="240" w:lineRule="auto"/>
            </w:pPr>
            <w:proofErr w:type="spellStart"/>
            <w:r>
              <w:t>time_goals</w:t>
            </w:r>
            <w:proofErr w:type="spellEnd"/>
          </w:p>
        </w:tc>
        <w:tc>
          <w:tcPr>
            <w:tcW w:w="1701" w:type="dxa"/>
            <w:shd w:val="clear" w:color="auto" w:fill="auto"/>
            <w:tcMar>
              <w:top w:w="100" w:type="dxa"/>
              <w:left w:w="100" w:type="dxa"/>
              <w:bottom w:w="100" w:type="dxa"/>
              <w:right w:w="100" w:type="dxa"/>
            </w:tcMar>
          </w:tcPr>
          <w:p w14:paraId="79466463" w14:textId="77777777" w:rsidR="00BC111D" w:rsidRDefault="00BC111D" w:rsidP="00D77D81">
            <w:pPr>
              <w:widowControl w:val="0"/>
              <w:pBdr>
                <w:top w:val="nil"/>
                <w:left w:val="nil"/>
                <w:bottom w:val="nil"/>
                <w:right w:val="nil"/>
                <w:between w:val="nil"/>
              </w:pBdr>
              <w:spacing w:line="240" w:lineRule="auto"/>
            </w:pPr>
            <w:r>
              <w:t xml:space="preserve">Goal </w:t>
            </w:r>
            <w:proofErr w:type="spellStart"/>
            <w:r>
              <w:t>prioritisation</w:t>
            </w:r>
            <w:proofErr w:type="spellEnd"/>
          </w:p>
        </w:tc>
        <w:tc>
          <w:tcPr>
            <w:tcW w:w="5530" w:type="dxa"/>
            <w:shd w:val="clear" w:color="auto" w:fill="auto"/>
            <w:tcMar>
              <w:top w:w="100" w:type="dxa"/>
              <w:left w:w="100" w:type="dxa"/>
              <w:bottom w:w="100" w:type="dxa"/>
              <w:right w:w="100" w:type="dxa"/>
            </w:tcMar>
          </w:tcPr>
          <w:p w14:paraId="1C862C91" w14:textId="77777777" w:rsidR="00BC111D" w:rsidRDefault="00BC111D" w:rsidP="00D77D81">
            <w:pPr>
              <w:widowControl w:val="0"/>
              <w:spacing w:line="240" w:lineRule="auto"/>
            </w:pPr>
            <w:r>
              <w:t xml:space="preserve">This resource is a worksheet that helps students </w:t>
            </w:r>
            <w:proofErr w:type="spellStart"/>
            <w:r>
              <w:t>prioritising</w:t>
            </w:r>
            <w:proofErr w:type="spellEnd"/>
            <w:r>
              <w:t xml:space="preserve"> </w:t>
            </w:r>
            <w:proofErr w:type="spellStart"/>
            <w:r>
              <w:t>their</w:t>
            </w:r>
            <w:proofErr w:type="spellEnd"/>
            <w:r>
              <w:t xml:space="preserve"> to do list using Covey’s important/urgent quadrants </w:t>
            </w:r>
          </w:p>
          <w:p w14:paraId="6268813A" w14:textId="77777777" w:rsidR="00BC111D" w:rsidRDefault="00BC111D" w:rsidP="00D77D81">
            <w:pPr>
              <w:widowControl w:val="0"/>
              <w:pBdr>
                <w:top w:val="nil"/>
                <w:left w:val="nil"/>
                <w:bottom w:val="nil"/>
                <w:right w:val="nil"/>
                <w:between w:val="nil"/>
              </w:pBdr>
              <w:spacing w:line="240" w:lineRule="auto"/>
            </w:pPr>
          </w:p>
        </w:tc>
      </w:tr>
      <w:tr w:rsidR="00BC111D" w14:paraId="6D7F45C6" w14:textId="77777777" w:rsidTr="00CC7D7F">
        <w:tc>
          <w:tcPr>
            <w:tcW w:w="841" w:type="dxa"/>
            <w:shd w:val="clear" w:color="auto" w:fill="auto"/>
            <w:tcMar>
              <w:top w:w="100" w:type="dxa"/>
              <w:left w:w="100" w:type="dxa"/>
              <w:bottom w:w="100" w:type="dxa"/>
              <w:right w:w="100" w:type="dxa"/>
            </w:tcMar>
          </w:tcPr>
          <w:p w14:paraId="52FF16D1" w14:textId="77777777" w:rsidR="00BC111D" w:rsidRDefault="00BC111D" w:rsidP="00D77D81">
            <w:pPr>
              <w:widowControl w:val="0"/>
              <w:pBdr>
                <w:top w:val="nil"/>
                <w:left w:val="nil"/>
                <w:bottom w:val="nil"/>
                <w:right w:val="nil"/>
                <w:between w:val="nil"/>
              </w:pBdr>
              <w:spacing w:line="240" w:lineRule="auto"/>
            </w:pPr>
            <w:r>
              <w:t>3</w:t>
            </w:r>
          </w:p>
        </w:tc>
        <w:tc>
          <w:tcPr>
            <w:tcW w:w="1559" w:type="dxa"/>
            <w:shd w:val="clear" w:color="auto" w:fill="auto"/>
            <w:tcMar>
              <w:top w:w="100" w:type="dxa"/>
              <w:left w:w="100" w:type="dxa"/>
              <w:bottom w:w="100" w:type="dxa"/>
              <w:right w:w="100" w:type="dxa"/>
            </w:tcMar>
          </w:tcPr>
          <w:p w14:paraId="1F1B44D1" w14:textId="77777777" w:rsidR="00BC111D" w:rsidRDefault="00BC111D" w:rsidP="00D77D81">
            <w:pPr>
              <w:widowControl w:val="0"/>
              <w:pBdr>
                <w:top w:val="nil"/>
                <w:left w:val="nil"/>
                <w:bottom w:val="nil"/>
                <w:right w:val="nil"/>
                <w:between w:val="nil"/>
              </w:pBdr>
              <w:spacing w:line="240" w:lineRule="auto"/>
            </w:pPr>
            <w:r>
              <w:t>stressors</w:t>
            </w:r>
          </w:p>
        </w:tc>
        <w:tc>
          <w:tcPr>
            <w:tcW w:w="1701" w:type="dxa"/>
            <w:shd w:val="clear" w:color="auto" w:fill="auto"/>
            <w:tcMar>
              <w:top w:w="100" w:type="dxa"/>
              <w:left w:w="100" w:type="dxa"/>
              <w:bottom w:w="100" w:type="dxa"/>
              <w:right w:w="100" w:type="dxa"/>
            </w:tcMar>
          </w:tcPr>
          <w:p w14:paraId="742BC72F" w14:textId="77777777" w:rsidR="00BC111D" w:rsidRDefault="00BC111D" w:rsidP="00D77D81">
            <w:pPr>
              <w:widowControl w:val="0"/>
              <w:pBdr>
                <w:top w:val="nil"/>
                <w:left w:val="nil"/>
                <w:bottom w:val="nil"/>
                <w:right w:val="nil"/>
                <w:between w:val="nil"/>
              </w:pBdr>
              <w:spacing w:line="240" w:lineRule="auto"/>
            </w:pPr>
            <w:proofErr w:type="spellStart"/>
            <w:r>
              <w:t>WatchWellcast</w:t>
            </w:r>
            <w:proofErr w:type="spellEnd"/>
            <w:r>
              <w:t xml:space="preserve"> stress</w:t>
            </w:r>
          </w:p>
        </w:tc>
        <w:tc>
          <w:tcPr>
            <w:tcW w:w="5530" w:type="dxa"/>
            <w:shd w:val="clear" w:color="auto" w:fill="auto"/>
            <w:tcMar>
              <w:top w:w="100" w:type="dxa"/>
              <w:left w:w="100" w:type="dxa"/>
              <w:bottom w:w="100" w:type="dxa"/>
              <w:right w:w="100" w:type="dxa"/>
            </w:tcMar>
          </w:tcPr>
          <w:p w14:paraId="4E855E4B" w14:textId="77777777" w:rsidR="00BC111D" w:rsidRDefault="00BC111D" w:rsidP="00D77D81">
            <w:pPr>
              <w:widowControl w:val="0"/>
              <w:spacing w:line="240" w:lineRule="auto"/>
            </w:pPr>
            <w:r>
              <w:t xml:space="preserve">This video from Watch </w:t>
            </w:r>
            <w:proofErr w:type="spellStart"/>
            <w:r>
              <w:t>Wellcast</w:t>
            </w:r>
            <w:proofErr w:type="spellEnd"/>
            <w:r>
              <w:t xml:space="preserve"> is a </w:t>
            </w:r>
            <w:r>
              <w:rPr>
                <w:color w:val="231F20"/>
                <w:sz w:val="21"/>
                <w:szCs w:val="21"/>
                <w:highlight w:val="white"/>
              </w:rPr>
              <w:t>short and engaging introduction to a variety of tools to deal with the feeling of being 'stressed out'.</w:t>
            </w:r>
          </w:p>
        </w:tc>
      </w:tr>
      <w:tr w:rsidR="00BC111D" w14:paraId="55F8A00C" w14:textId="77777777" w:rsidTr="00CC7D7F">
        <w:tc>
          <w:tcPr>
            <w:tcW w:w="841" w:type="dxa"/>
            <w:shd w:val="clear" w:color="auto" w:fill="auto"/>
            <w:tcMar>
              <w:top w:w="100" w:type="dxa"/>
              <w:left w:w="100" w:type="dxa"/>
              <w:bottom w:w="100" w:type="dxa"/>
              <w:right w:w="100" w:type="dxa"/>
            </w:tcMar>
          </w:tcPr>
          <w:p w14:paraId="46A4B7AA" w14:textId="77777777" w:rsidR="00BC111D" w:rsidRDefault="00BC111D" w:rsidP="00D77D81">
            <w:pPr>
              <w:widowControl w:val="0"/>
              <w:pBdr>
                <w:top w:val="nil"/>
                <w:left w:val="nil"/>
                <w:bottom w:val="nil"/>
                <w:right w:val="nil"/>
                <w:between w:val="nil"/>
              </w:pBdr>
              <w:spacing w:line="240" w:lineRule="auto"/>
            </w:pPr>
            <w:r>
              <w:t>3</w:t>
            </w:r>
          </w:p>
        </w:tc>
        <w:tc>
          <w:tcPr>
            <w:tcW w:w="1559" w:type="dxa"/>
            <w:shd w:val="clear" w:color="auto" w:fill="auto"/>
            <w:tcMar>
              <w:top w:w="100" w:type="dxa"/>
              <w:left w:w="100" w:type="dxa"/>
              <w:bottom w:w="100" w:type="dxa"/>
              <w:right w:w="100" w:type="dxa"/>
            </w:tcMar>
          </w:tcPr>
          <w:p w14:paraId="3826BC9D" w14:textId="77777777" w:rsidR="00BC111D" w:rsidRDefault="00BC111D" w:rsidP="00D77D81">
            <w:pPr>
              <w:widowControl w:val="0"/>
              <w:pBdr>
                <w:top w:val="nil"/>
                <w:left w:val="nil"/>
                <w:bottom w:val="nil"/>
                <w:right w:val="nil"/>
                <w:between w:val="nil"/>
              </w:pBdr>
              <w:spacing w:line="240" w:lineRule="auto"/>
            </w:pPr>
            <w:proofErr w:type="spellStart"/>
            <w:r>
              <w:t>paralysing_ps</w:t>
            </w:r>
            <w:proofErr w:type="spellEnd"/>
          </w:p>
        </w:tc>
        <w:tc>
          <w:tcPr>
            <w:tcW w:w="1701" w:type="dxa"/>
            <w:shd w:val="clear" w:color="auto" w:fill="auto"/>
            <w:tcMar>
              <w:top w:w="100" w:type="dxa"/>
              <w:left w:w="100" w:type="dxa"/>
              <w:bottom w:w="100" w:type="dxa"/>
              <w:right w:w="100" w:type="dxa"/>
            </w:tcMar>
          </w:tcPr>
          <w:p w14:paraId="411EB44B" w14:textId="77777777" w:rsidR="00BC111D" w:rsidRDefault="00BC111D" w:rsidP="00D77D81">
            <w:pPr>
              <w:widowControl w:val="0"/>
              <w:pBdr>
                <w:top w:val="nil"/>
                <w:left w:val="nil"/>
                <w:bottom w:val="nil"/>
                <w:right w:val="nil"/>
                <w:between w:val="nil"/>
              </w:pBdr>
              <w:spacing w:line="240" w:lineRule="auto"/>
            </w:pPr>
            <w:r>
              <w:t>Perfectionism</w:t>
            </w:r>
          </w:p>
        </w:tc>
        <w:tc>
          <w:tcPr>
            <w:tcW w:w="5530" w:type="dxa"/>
            <w:shd w:val="clear" w:color="auto" w:fill="auto"/>
            <w:tcMar>
              <w:top w:w="100" w:type="dxa"/>
              <w:left w:w="100" w:type="dxa"/>
              <w:bottom w:w="100" w:type="dxa"/>
              <w:right w:w="100" w:type="dxa"/>
            </w:tcMar>
          </w:tcPr>
          <w:p w14:paraId="51F7723E" w14:textId="77777777" w:rsidR="00BC111D" w:rsidRDefault="00BC111D" w:rsidP="00D77D81">
            <w:pPr>
              <w:widowControl w:val="0"/>
              <w:spacing w:line="240" w:lineRule="auto"/>
            </w:pPr>
            <w:r>
              <w:t xml:space="preserve">This resource included video interviews with students talking about why they procrastinate and what strategies they try and use to overcome it. </w:t>
            </w:r>
          </w:p>
          <w:p w14:paraId="1CE69BED" w14:textId="77777777" w:rsidR="00BC111D" w:rsidRDefault="00BC111D" w:rsidP="00D77D81">
            <w:pPr>
              <w:widowControl w:val="0"/>
              <w:pBdr>
                <w:top w:val="nil"/>
                <w:left w:val="nil"/>
                <w:bottom w:val="nil"/>
                <w:right w:val="nil"/>
                <w:between w:val="nil"/>
              </w:pBdr>
              <w:spacing w:line="240" w:lineRule="auto"/>
            </w:pPr>
          </w:p>
        </w:tc>
      </w:tr>
      <w:tr w:rsidR="00BC111D" w14:paraId="69FF5B48" w14:textId="77777777" w:rsidTr="00CC7D7F">
        <w:tc>
          <w:tcPr>
            <w:tcW w:w="841" w:type="dxa"/>
            <w:shd w:val="clear" w:color="auto" w:fill="auto"/>
            <w:tcMar>
              <w:top w:w="100" w:type="dxa"/>
              <w:left w:w="100" w:type="dxa"/>
              <w:bottom w:w="100" w:type="dxa"/>
              <w:right w:w="100" w:type="dxa"/>
            </w:tcMar>
          </w:tcPr>
          <w:p w14:paraId="3E20DB1B" w14:textId="77777777" w:rsidR="00BC111D" w:rsidRDefault="00BC111D" w:rsidP="00D77D81">
            <w:pPr>
              <w:widowControl w:val="0"/>
              <w:pBdr>
                <w:top w:val="nil"/>
                <w:left w:val="nil"/>
                <w:bottom w:val="nil"/>
                <w:right w:val="nil"/>
                <w:between w:val="nil"/>
              </w:pBdr>
              <w:spacing w:line="240" w:lineRule="auto"/>
            </w:pPr>
            <w:r>
              <w:t>4</w:t>
            </w:r>
          </w:p>
        </w:tc>
        <w:tc>
          <w:tcPr>
            <w:tcW w:w="1559" w:type="dxa"/>
            <w:shd w:val="clear" w:color="auto" w:fill="auto"/>
            <w:tcMar>
              <w:top w:w="100" w:type="dxa"/>
              <w:left w:w="100" w:type="dxa"/>
              <w:bottom w:w="100" w:type="dxa"/>
              <w:right w:w="100" w:type="dxa"/>
            </w:tcMar>
          </w:tcPr>
          <w:p w14:paraId="0D82601F" w14:textId="77777777" w:rsidR="00BC111D" w:rsidRDefault="00BC111D" w:rsidP="00D77D81">
            <w:pPr>
              <w:widowControl w:val="0"/>
              <w:pBdr>
                <w:top w:val="nil"/>
                <w:left w:val="nil"/>
                <w:bottom w:val="nil"/>
                <w:right w:val="nil"/>
                <w:between w:val="nil"/>
              </w:pBdr>
              <w:spacing w:line="240" w:lineRule="auto"/>
            </w:pPr>
            <w:proofErr w:type="spellStart"/>
            <w:r>
              <w:t>time_goals</w:t>
            </w:r>
            <w:proofErr w:type="spellEnd"/>
          </w:p>
        </w:tc>
        <w:tc>
          <w:tcPr>
            <w:tcW w:w="1701" w:type="dxa"/>
            <w:shd w:val="clear" w:color="auto" w:fill="auto"/>
            <w:tcMar>
              <w:top w:w="100" w:type="dxa"/>
              <w:left w:w="100" w:type="dxa"/>
              <w:bottom w:w="100" w:type="dxa"/>
              <w:right w:w="100" w:type="dxa"/>
            </w:tcMar>
          </w:tcPr>
          <w:p w14:paraId="5DAE3969" w14:textId="21C6006A" w:rsidR="00BC111D" w:rsidRDefault="00BC111D" w:rsidP="00D77D81">
            <w:pPr>
              <w:widowControl w:val="0"/>
              <w:pBdr>
                <w:top w:val="nil"/>
                <w:left w:val="nil"/>
                <w:bottom w:val="nil"/>
                <w:right w:val="nil"/>
                <w:between w:val="nil"/>
              </w:pBdr>
              <w:spacing w:line="240" w:lineRule="auto"/>
            </w:pPr>
            <w:r>
              <w:t xml:space="preserve">168 </w:t>
            </w:r>
            <w:proofErr w:type="spellStart"/>
            <w:r>
              <w:t>hours</w:t>
            </w:r>
            <w:r w:rsidR="00CC7D7F">
              <w:t xml:space="preserve"> time</w:t>
            </w:r>
            <w:proofErr w:type="spellEnd"/>
            <w:r w:rsidR="00CC7D7F">
              <w:t xml:space="preserve"> management</w:t>
            </w:r>
          </w:p>
        </w:tc>
        <w:tc>
          <w:tcPr>
            <w:tcW w:w="5530" w:type="dxa"/>
            <w:shd w:val="clear" w:color="auto" w:fill="auto"/>
            <w:tcMar>
              <w:top w:w="100" w:type="dxa"/>
              <w:left w:w="100" w:type="dxa"/>
              <w:bottom w:w="100" w:type="dxa"/>
              <w:right w:w="100" w:type="dxa"/>
            </w:tcMar>
          </w:tcPr>
          <w:p w14:paraId="7FDD5B2A" w14:textId="77777777" w:rsidR="00BC111D" w:rsidRDefault="00BC111D" w:rsidP="00D77D81">
            <w:pPr>
              <w:widowControl w:val="0"/>
              <w:spacing w:line="240" w:lineRule="auto"/>
            </w:pPr>
            <w:r>
              <w:t xml:space="preserve">This resource is a time management worksheet. Students can use it to map out how they plan to spend the 168 available hours in the week, making sure to </w:t>
            </w:r>
            <w:proofErr w:type="spellStart"/>
            <w:r>
              <w:t>prioritise</w:t>
            </w:r>
            <w:proofErr w:type="spellEnd"/>
            <w:r>
              <w:t xml:space="preserve"> study and life commitments. </w:t>
            </w:r>
          </w:p>
        </w:tc>
      </w:tr>
      <w:tr w:rsidR="00BC111D" w14:paraId="61418547" w14:textId="77777777" w:rsidTr="00CC7D7F">
        <w:tc>
          <w:tcPr>
            <w:tcW w:w="841" w:type="dxa"/>
            <w:shd w:val="clear" w:color="auto" w:fill="auto"/>
            <w:tcMar>
              <w:top w:w="100" w:type="dxa"/>
              <w:left w:w="100" w:type="dxa"/>
              <w:bottom w:w="100" w:type="dxa"/>
              <w:right w:w="100" w:type="dxa"/>
            </w:tcMar>
          </w:tcPr>
          <w:p w14:paraId="045DD145" w14:textId="77777777" w:rsidR="00BC111D" w:rsidRDefault="00BC111D" w:rsidP="00D77D81">
            <w:pPr>
              <w:widowControl w:val="0"/>
              <w:pBdr>
                <w:top w:val="nil"/>
                <w:left w:val="nil"/>
                <w:bottom w:val="nil"/>
                <w:right w:val="nil"/>
                <w:between w:val="nil"/>
              </w:pBdr>
              <w:spacing w:line="240" w:lineRule="auto"/>
            </w:pPr>
            <w:r>
              <w:t>4</w:t>
            </w:r>
          </w:p>
        </w:tc>
        <w:tc>
          <w:tcPr>
            <w:tcW w:w="1559" w:type="dxa"/>
            <w:shd w:val="clear" w:color="auto" w:fill="auto"/>
            <w:tcMar>
              <w:top w:w="100" w:type="dxa"/>
              <w:left w:w="100" w:type="dxa"/>
              <w:bottom w:w="100" w:type="dxa"/>
              <w:right w:w="100" w:type="dxa"/>
            </w:tcMar>
          </w:tcPr>
          <w:p w14:paraId="1E31FE10" w14:textId="77777777" w:rsidR="00BC111D" w:rsidRDefault="00BC111D" w:rsidP="00D77D81">
            <w:pPr>
              <w:widowControl w:val="0"/>
              <w:pBdr>
                <w:top w:val="nil"/>
                <w:left w:val="nil"/>
                <w:bottom w:val="nil"/>
                <w:right w:val="nil"/>
                <w:between w:val="nil"/>
              </w:pBdr>
              <w:spacing w:line="240" w:lineRule="auto"/>
            </w:pPr>
            <w:r>
              <w:t>feedback</w:t>
            </w:r>
          </w:p>
        </w:tc>
        <w:tc>
          <w:tcPr>
            <w:tcW w:w="1701" w:type="dxa"/>
            <w:shd w:val="clear" w:color="auto" w:fill="auto"/>
            <w:tcMar>
              <w:top w:w="100" w:type="dxa"/>
              <w:left w:w="100" w:type="dxa"/>
              <w:bottom w:w="100" w:type="dxa"/>
              <w:right w:w="100" w:type="dxa"/>
            </w:tcMar>
          </w:tcPr>
          <w:p w14:paraId="7EEC75EA" w14:textId="77777777" w:rsidR="00BC111D" w:rsidRDefault="00BC111D" w:rsidP="00D77D81">
            <w:pPr>
              <w:widowControl w:val="0"/>
              <w:pBdr>
                <w:top w:val="nil"/>
                <w:left w:val="nil"/>
                <w:bottom w:val="nil"/>
                <w:right w:val="nil"/>
                <w:between w:val="nil"/>
              </w:pBdr>
              <w:spacing w:line="240" w:lineRule="auto"/>
            </w:pPr>
            <w:r>
              <w:t xml:space="preserve">Receiving </w:t>
            </w:r>
            <w:r>
              <w:lastRenderedPageBreak/>
              <w:t>feedback</w:t>
            </w:r>
          </w:p>
        </w:tc>
        <w:tc>
          <w:tcPr>
            <w:tcW w:w="5530" w:type="dxa"/>
            <w:shd w:val="clear" w:color="auto" w:fill="auto"/>
            <w:tcMar>
              <w:top w:w="100" w:type="dxa"/>
              <w:left w:w="100" w:type="dxa"/>
              <w:bottom w:w="100" w:type="dxa"/>
              <w:right w:w="100" w:type="dxa"/>
            </w:tcMar>
          </w:tcPr>
          <w:p w14:paraId="5074847F" w14:textId="77777777" w:rsidR="00BC111D" w:rsidRDefault="00BC111D" w:rsidP="00D77D81">
            <w:pPr>
              <w:widowControl w:val="0"/>
              <w:spacing w:line="240" w:lineRule="auto"/>
            </w:pPr>
            <w:r>
              <w:lastRenderedPageBreak/>
              <w:t xml:space="preserve">This resource included video interviews with students </w:t>
            </w:r>
            <w:r>
              <w:lastRenderedPageBreak/>
              <w:t xml:space="preserve">talking about receiving feedback and using it productively. </w:t>
            </w:r>
          </w:p>
          <w:p w14:paraId="210BEAF5" w14:textId="77777777" w:rsidR="00BC111D" w:rsidRDefault="00BC111D" w:rsidP="00D77D81">
            <w:pPr>
              <w:widowControl w:val="0"/>
              <w:pBdr>
                <w:top w:val="nil"/>
                <w:left w:val="nil"/>
                <w:bottom w:val="nil"/>
                <w:right w:val="nil"/>
                <w:between w:val="nil"/>
              </w:pBdr>
              <w:spacing w:line="240" w:lineRule="auto"/>
            </w:pPr>
          </w:p>
        </w:tc>
      </w:tr>
      <w:tr w:rsidR="00BC111D" w14:paraId="056D18C8" w14:textId="77777777" w:rsidTr="00CC7D7F">
        <w:tc>
          <w:tcPr>
            <w:tcW w:w="841" w:type="dxa"/>
            <w:shd w:val="clear" w:color="auto" w:fill="auto"/>
            <w:tcMar>
              <w:top w:w="100" w:type="dxa"/>
              <w:left w:w="100" w:type="dxa"/>
              <w:bottom w:w="100" w:type="dxa"/>
              <w:right w:w="100" w:type="dxa"/>
            </w:tcMar>
          </w:tcPr>
          <w:p w14:paraId="29A2F18D" w14:textId="77777777" w:rsidR="00BC111D" w:rsidRDefault="00BC111D" w:rsidP="00D77D81">
            <w:pPr>
              <w:widowControl w:val="0"/>
              <w:pBdr>
                <w:top w:val="nil"/>
                <w:left w:val="nil"/>
                <w:bottom w:val="nil"/>
                <w:right w:val="nil"/>
                <w:between w:val="nil"/>
              </w:pBdr>
              <w:spacing w:line="240" w:lineRule="auto"/>
            </w:pPr>
            <w:r>
              <w:lastRenderedPageBreak/>
              <w:t>5</w:t>
            </w:r>
          </w:p>
        </w:tc>
        <w:tc>
          <w:tcPr>
            <w:tcW w:w="1559" w:type="dxa"/>
            <w:shd w:val="clear" w:color="auto" w:fill="auto"/>
            <w:tcMar>
              <w:top w:w="100" w:type="dxa"/>
              <w:left w:w="100" w:type="dxa"/>
              <w:bottom w:w="100" w:type="dxa"/>
              <w:right w:w="100" w:type="dxa"/>
            </w:tcMar>
          </w:tcPr>
          <w:p w14:paraId="6B197241" w14:textId="77777777" w:rsidR="00BC111D" w:rsidRDefault="00BC111D" w:rsidP="00D77D81">
            <w:pPr>
              <w:widowControl w:val="0"/>
              <w:pBdr>
                <w:top w:val="nil"/>
                <w:left w:val="nil"/>
                <w:bottom w:val="nil"/>
                <w:right w:val="nil"/>
                <w:between w:val="nil"/>
              </w:pBdr>
              <w:spacing w:line="240" w:lineRule="auto"/>
            </w:pPr>
            <w:r>
              <w:t>stressors</w:t>
            </w:r>
          </w:p>
        </w:tc>
        <w:tc>
          <w:tcPr>
            <w:tcW w:w="1701" w:type="dxa"/>
            <w:shd w:val="clear" w:color="auto" w:fill="auto"/>
            <w:tcMar>
              <w:top w:w="100" w:type="dxa"/>
              <w:left w:w="100" w:type="dxa"/>
              <w:bottom w:w="100" w:type="dxa"/>
              <w:right w:w="100" w:type="dxa"/>
            </w:tcMar>
          </w:tcPr>
          <w:p w14:paraId="4A41251E" w14:textId="77777777" w:rsidR="00BC111D" w:rsidRDefault="00BC111D" w:rsidP="00D77D81">
            <w:pPr>
              <w:widowControl w:val="0"/>
              <w:pBdr>
                <w:top w:val="nil"/>
                <w:left w:val="nil"/>
                <w:bottom w:val="nil"/>
                <w:right w:val="nil"/>
                <w:between w:val="nil"/>
              </w:pBdr>
              <w:spacing w:line="240" w:lineRule="auto"/>
            </w:pPr>
            <w:r>
              <w:t>54321 mindfulness</w:t>
            </w:r>
          </w:p>
        </w:tc>
        <w:tc>
          <w:tcPr>
            <w:tcW w:w="5530" w:type="dxa"/>
            <w:shd w:val="clear" w:color="auto" w:fill="auto"/>
            <w:tcMar>
              <w:top w:w="100" w:type="dxa"/>
              <w:left w:w="100" w:type="dxa"/>
              <w:bottom w:w="100" w:type="dxa"/>
              <w:right w:w="100" w:type="dxa"/>
            </w:tcMar>
          </w:tcPr>
          <w:p w14:paraId="4039D354" w14:textId="77777777" w:rsidR="00BC111D" w:rsidRDefault="00BC111D" w:rsidP="00D77D81">
            <w:pPr>
              <w:widowControl w:val="0"/>
              <w:spacing w:line="240" w:lineRule="auto"/>
            </w:pPr>
            <w:r>
              <w:t xml:space="preserve">This resource linked to a </w:t>
            </w:r>
            <w:proofErr w:type="spellStart"/>
            <w:r>
              <w:t>youtube</w:t>
            </w:r>
            <w:proofErr w:type="spellEnd"/>
            <w:r>
              <w:t xml:space="preserve"> video about 54321, a simple relaxation or grounding mindfulness strategy</w:t>
            </w:r>
          </w:p>
        </w:tc>
      </w:tr>
      <w:tr w:rsidR="00BC111D" w14:paraId="5AF25F9F" w14:textId="77777777" w:rsidTr="00CC7D7F">
        <w:tc>
          <w:tcPr>
            <w:tcW w:w="841" w:type="dxa"/>
            <w:shd w:val="clear" w:color="auto" w:fill="auto"/>
            <w:tcMar>
              <w:top w:w="100" w:type="dxa"/>
              <w:left w:w="100" w:type="dxa"/>
              <w:bottom w:w="100" w:type="dxa"/>
              <w:right w:w="100" w:type="dxa"/>
            </w:tcMar>
          </w:tcPr>
          <w:p w14:paraId="455C6D46" w14:textId="77777777" w:rsidR="00BC111D" w:rsidRDefault="00BC111D" w:rsidP="00D77D81">
            <w:pPr>
              <w:widowControl w:val="0"/>
              <w:pBdr>
                <w:top w:val="nil"/>
                <w:left w:val="nil"/>
                <w:bottom w:val="nil"/>
                <w:right w:val="nil"/>
                <w:between w:val="nil"/>
              </w:pBdr>
              <w:spacing w:line="240" w:lineRule="auto"/>
            </w:pPr>
            <w:r>
              <w:t>5</w:t>
            </w:r>
          </w:p>
        </w:tc>
        <w:tc>
          <w:tcPr>
            <w:tcW w:w="1559" w:type="dxa"/>
            <w:shd w:val="clear" w:color="auto" w:fill="auto"/>
            <w:tcMar>
              <w:top w:w="100" w:type="dxa"/>
              <w:left w:w="100" w:type="dxa"/>
              <w:bottom w:w="100" w:type="dxa"/>
              <w:right w:w="100" w:type="dxa"/>
            </w:tcMar>
          </w:tcPr>
          <w:p w14:paraId="05D8EE40" w14:textId="77777777" w:rsidR="00BC111D" w:rsidRDefault="00BC111D" w:rsidP="00D77D81">
            <w:pPr>
              <w:widowControl w:val="0"/>
              <w:pBdr>
                <w:top w:val="nil"/>
                <w:left w:val="nil"/>
                <w:bottom w:val="nil"/>
                <w:right w:val="nil"/>
                <w:between w:val="nil"/>
              </w:pBdr>
              <w:spacing w:line="240" w:lineRule="auto"/>
            </w:pPr>
            <w:r>
              <w:t>stressors</w:t>
            </w:r>
          </w:p>
        </w:tc>
        <w:tc>
          <w:tcPr>
            <w:tcW w:w="1701" w:type="dxa"/>
            <w:shd w:val="clear" w:color="auto" w:fill="auto"/>
            <w:tcMar>
              <w:top w:w="100" w:type="dxa"/>
              <w:left w:w="100" w:type="dxa"/>
              <w:bottom w:w="100" w:type="dxa"/>
              <w:right w:w="100" w:type="dxa"/>
            </w:tcMar>
          </w:tcPr>
          <w:p w14:paraId="6E38BC3A" w14:textId="77777777" w:rsidR="00BC111D" w:rsidRDefault="00BC111D" w:rsidP="00D77D81">
            <w:pPr>
              <w:widowControl w:val="0"/>
              <w:pBdr>
                <w:top w:val="nil"/>
                <w:left w:val="nil"/>
                <w:bottom w:val="nil"/>
                <w:right w:val="nil"/>
                <w:between w:val="nil"/>
              </w:pBdr>
              <w:spacing w:line="240" w:lineRule="auto"/>
            </w:pPr>
            <w:r>
              <w:t>Stressors out of control</w:t>
            </w:r>
          </w:p>
        </w:tc>
        <w:tc>
          <w:tcPr>
            <w:tcW w:w="5530" w:type="dxa"/>
            <w:shd w:val="clear" w:color="auto" w:fill="auto"/>
            <w:tcMar>
              <w:top w:w="100" w:type="dxa"/>
              <w:left w:w="100" w:type="dxa"/>
              <w:bottom w:w="100" w:type="dxa"/>
              <w:right w:w="100" w:type="dxa"/>
            </w:tcMar>
          </w:tcPr>
          <w:p w14:paraId="1199F901" w14:textId="77777777" w:rsidR="00BC111D" w:rsidRDefault="00BC111D" w:rsidP="00D77D81">
            <w:pPr>
              <w:widowControl w:val="0"/>
              <w:spacing w:line="240" w:lineRule="auto"/>
            </w:pPr>
            <w:r>
              <w:t xml:space="preserve">This resource highlights resources available when stressors get out of control and includes links to the special consideration process. </w:t>
            </w:r>
          </w:p>
        </w:tc>
      </w:tr>
      <w:tr w:rsidR="00BC111D" w14:paraId="08316118" w14:textId="77777777" w:rsidTr="00CC7D7F">
        <w:tc>
          <w:tcPr>
            <w:tcW w:w="841" w:type="dxa"/>
            <w:shd w:val="clear" w:color="auto" w:fill="auto"/>
            <w:tcMar>
              <w:top w:w="100" w:type="dxa"/>
              <w:left w:w="100" w:type="dxa"/>
              <w:bottom w:w="100" w:type="dxa"/>
              <w:right w:w="100" w:type="dxa"/>
            </w:tcMar>
          </w:tcPr>
          <w:p w14:paraId="1F4B42D0" w14:textId="77777777" w:rsidR="00BC111D" w:rsidRDefault="00BC111D" w:rsidP="00D77D81">
            <w:pPr>
              <w:widowControl w:val="0"/>
              <w:pBdr>
                <w:top w:val="nil"/>
                <w:left w:val="nil"/>
                <w:bottom w:val="nil"/>
                <w:right w:val="nil"/>
                <w:between w:val="nil"/>
              </w:pBdr>
              <w:spacing w:line="240" w:lineRule="auto"/>
            </w:pPr>
            <w:r>
              <w:t>6</w:t>
            </w:r>
          </w:p>
        </w:tc>
        <w:tc>
          <w:tcPr>
            <w:tcW w:w="1559" w:type="dxa"/>
            <w:shd w:val="clear" w:color="auto" w:fill="auto"/>
            <w:tcMar>
              <w:top w:w="100" w:type="dxa"/>
              <w:left w:w="100" w:type="dxa"/>
              <w:bottom w:w="100" w:type="dxa"/>
              <w:right w:w="100" w:type="dxa"/>
            </w:tcMar>
          </w:tcPr>
          <w:p w14:paraId="254ED631" w14:textId="77777777" w:rsidR="00BC111D" w:rsidRDefault="00BC111D" w:rsidP="00D77D81">
            <w:pPr>
              <w:widowControl w:val="0"/>
              <w:spacing w:line="240" w:lineRule="auto"/>
            </w:pPr>
            <w:r>
              <w:t>stressors</w:t>
            </w:r>
          </w:p>
        </w:tc>
        <w:tc>
          <w:tcPr>
            <w:tcW w:w="1701" w:type="dxa"/>
            <w:shd w:val="clear" w:color="auto" w:fill="auto"/>
            <w:tcMar>
              <w:top w:w="100" w:type="dxa"/>
              <w:left w:w="100" w:type="dxa"/>
              <w:bottom w:w="100" w:type="dxa"/>
              <w:right w:w="100" w:type="dxa"/>
            </w:tcMar>
          </w:tcPr>
          <w:p w14:paraId="5C7BEB38" w14:textId="7772BB59" w:rsidR="00BC111D" w:rsidRDefault="00BC111D" w:rsidP="00D77D81">
            <w:pPr>
              <w:widowControl w:val="0"/>
              <w:spacing w:line="240" w:lineRule="auto"/>
            </w:pPr>
            <w:r>
              <w:t>Dealing with stressors</w:t>
            </w:r>
            <w:r w:rsidR="00CC7D7F">
              <w:t>*</w:t>
            </w:r>
          </w:p>
        </w:tc>
        <w:tc>
          <w:tcPr>
            <w:tcW w:w="5530" w:type="dxa"/>
            <w:shd w:val="clear" w:color="auto" w:fill="auto"/>
            <w:tcMar>
              <w:top w:w="100" w:type="dxa"/>
              <w:left w:w="100" w:type="dxa"/>
              <w:bottom w:w="100" w:type="dxa"/>
              <w:right w:w="100" w:type="dxa"/>
            </w:tcMar>
          </w:tcPr>
          <w:p w14:paraId="18FB9FE2" w14:textId="77777777" w:rsidR="00BC111D" w:rsidRDefault="00BC111D" w:rsidP="00D77D81">
            <w:pPr>
              <w:widowControl w:val="0"/>
              <w:spacing w:line="240" w:lineRule="auto"/>
            </w:pPr>
            <w:r>
              <w:t xml:space="preserve">In this video, Dr Kelly McGonigal talks about how stress can be your friend. </w:t>
            </w:r>
          </w:p>
        </w:tc>
      </w:tr>
      <w:tr w:rsidR="00BC111D" w14:paraId="78719765" w14:textId="77777777" w:rsidTr="00CC7D7F">
        <w:tc>
          <w:tcPr>
            <w:tcW w:w="841" w:type="dxa"/>
            <w:shd w:val="clear" w:color="auto" w:fill="auto"/>
            <w:tcMar>
              <w:top w:w="100" w:type="dxa"/>
              <w:left w:w="100" w:type="dxa"/>
              <w:bottom w:w="100" w:type="dxa"/>
              <w:right w:w="100" w:type="dxa"/>
            </w:tcMar>
          </w:tcPr>
          <w:p w14:paraId="69668DD6" w14:textId="77777777" w:rsidR="00BC111D" w:rsidRDefault="00BC111D" w:rsidP="00D77D81">
            <w:pPr>
              <w:widowControl w:val="0"/>
              <w:pBdr>
                <w:top w:val="nil"/>
                <w:left w:val="nil"/>
                <w:bottom w:val="nil"/>
                <w:right w:val="nil"/>
                <w:between w:val="nil"/>
              </w:pBdr>
              <w:spacing w:line="240" w:lineRule="auto"/>
            </w:pPr>
            <w:r>
              <w:t>7</w:t>
            </w:r>
          </w:p>
        </w:tc>
        <w:tc>
          <w:tcPr>
            <w:tcW w:w="1559" w:type="dxa"/>
            <w:shd w:val="clear" w:color="auto" w:fill="auto"/>
            <w:tcMar>
              <w:top w:w="100" w:type="dxa"/>
              <w:left w:w="100" w:type="dxa"/>
              <w:bottom w:w="100" w:type="dxa"/>
              <w:right w:w="100" w:type="dxa"/>
            </w:tcMar>
          </w:tcPr>
          <w:p w14:paraId="1E5C4CD2" w14:textId="77777777" w:rsidR="00BC111D" w:rsidRDefault="00BC111D" w:rsidP="00D77D81">
            <w:pPr>
              <w:widowControl w:val="0"/>
              <w:spacing w:line="240" w:lineRule="auto"/>
            </w:pPr>
            <w:r>
              <w:t>study</w:t>
            </w:r>
          </w:p>
        </w:tc>
        <w:tc>
          <w:tcPr>
            <w:tcW w:w="1701" w:type="dxa"/>
            <w:shd w:val="clear" w:color="auto" w:fill="auto"/>
            <w:tcMar>
              <w:top w:w="100" w:type="dxa"/>
              <w:left w:w="100" w:type="dxa"/>
              <w:bottom w:w="100" w:type="dxa"/>
              <w:right w:w="100" w:type="dxa"/>
            </w:tcMar>
          </w:tcPr>
          <w:p w14:paraId="55FBD45A" w14:textId="77777777" w:rsidR="00BC111D" w:rsidRDefault="00BC111D" w:rsidP="00D77D81">
            <w:pPr>
              <w:widowControl w:val="0"/>
              <w:spacing w:line="240" w:lineRule="auto"/>
            </w:pPr>
            <w:r>
              <w:t>Six study strategies</w:t>
            </w:r>
          </w:p>
        </w:tc>
        <w:tc>
          <w:tcPr>
            <w:tcW w:w="5530" w:type="dxa"/>
            <w:shd w:val="clear" w:color="auto" w:fill="auto"/>
            <w:tcMar>
              <w:top w:w="100" w:type="dxa"/>
              <w:left w:w="100" w:type="dxa"/>
              <w:bottom w:w="100" w:type="dxa"/>
              <w:right w:w="100" w:type="dxa"/>
            </w:tcMar>
          </w:tcPr>
          <w:p w14:paraId="390E6626" w14:textId="77777777" w:rsidR="00BC111D" w:rsidRDefault="00BC111D" w:rsidP="00D77D81">
            <w:pPr>
              <w:widowControl w:val="0"/>
              <w:spacing w:line="240" w:lineRule="auto"/>
            </w:pPr>
            <w:r>
              <w:t xml:space="preserve">This study tips resource adapted from the Learning Scientists blog, includes short videos about the six study methods that have been shown to be effective in empirical research. </w:t>
            </w:r>
          </w:p>
        </w:tc>
      </w:tr>
      <w:tr w:rsidR="00BC111D" w14:paraId="228687A4" w14:textId="77777777" w:rsidTr="00CC7D7F">
        <w:tc>
          <w:tcPr>
            <w:tcW w:w="841" w:type="dxa"/>
            <w:shd w:val="clear" w:color="auto" w:fill="auto"/>
            <w:tcMar>
              <w:top w:w="100" w:type="dxa"/>
              <w:left w:w="100" w:type="dxa"/>
              <w:bottom w:w="100" w:type="dxa"/>
              <w:right w:w="100" w:type="dxa"/>
            </w:tcMar>
          </w:tcPr>
          <w:p w14:paraId="38C9E47E" w14:textId="77777777" w:rsidR="00BC111D" w:rsidRDefault="00BC111D" w:rsidP="00D77D81">
            <w:pPr>
              <w:widowControl w:val="0"/>
              <w:pBdr>
                <w:top w:val="nil"/>
                <w:left w:val="nil"/>
                <w:bottom w:val="nil"/>
                <w:right w:val="nil"/>
                <w:between w:val="nil"/>
              </w:pBdr>
              <w:spacing w:line="240" w:lineRule="auto"/>
            </w:pPr>
            <w:r>
              <w:t>7</w:t>
            </w:r>
          </w:p>
        </w:tc>
        <w:tc>
          <w:tcPr>
            <w:tcW w:w="1559" w:type="dxa"/>
            <w:shd w:val="clear" w:color="auto" w:fill="auto"/>
            <w:tcMar>
              <w:top w:w="100" w:type="dxa"/>
              <w:left w:w="100" w:type="dxa"/>
              <w:bottom w:w="100" w:type="dxa"/>
              <w:right w:w="100" w:type="dxa"/>
            </w:tcMar>
          </w:tcPr>
          <w:p w14:paraId="344F97B5" w14:textId="77777777" w:rsidR="00BC111D" w:rsidRDefault="00BC111D" w:rsidP="00D77D81">
            <w:pPr>
              <w:widowControl w:val="0"/>
              <w:pBdr>
                <w:top w:val="nil"/>
                <w:left w:val="nil"/>
                <w:bottom w:val="nil"/>
                <w:right w:val="nil"/>
                <w:between w:val="nil"/>
              </w:pBdr>
              <w:spacing w:line="240" w:lineRule="auto"/>
            </w:pPr>
            <w:r>
              <w:t>feedback</w:t>
            </w:r>
          </w:p>
        </w:tc>
        <w:tc>
          <w:tcPr>
            <w:tcW w:w="1701" w:type="dxa"/>
            <w:shd w:val="clear" w:color="auto" w:fill="auto"/>
            <w:tcMar>
              <w:top w:w="100" w:type="dxa"/>
              <w:left w:w="100" w:type="dxa"/>
              <w:bottom w:w="100" w:type="dxa"/>
              <w:right w:w="100" w:type="dxa"/>
            </w:tcMar>
          </w:tcPr>
          <w:p w14:paraId="6C7BBDBD" w14:textId="078A3C9F" w:rsidR="00BC111D" w:rsidRDefault="00BC111D" w:rsidP="00D77D81">
            <w:pPr>
              <w:widowControl w:val="0"/>
              <w:pBdr>
                <w:top w:val="nil"/>
                <w:left w:val="nil"/>
                <w:bottom w:val="nil"/>
                <w:right w:val="nil"/>
                <w:between w:val="nil"/>
              </w:pBdr>
              <w:spacing w:line="240" w:lineRule="auto"/>
            </w:pPr>
            <w:r>
              <w:t>Feedback reflection</w:t>
            </w:r>
            <w:r w:rsidR="00CC7D7F">
              <w:t>*</w:t>
            </w:r>
          </w:p>
        </w:tc>
        <w:tc>
          <w:tcPr>
            <w:tcW w:w="5530" w:type="dxa"/>
            <w:shd w:val="clear" w:color="auto" w:fill="auto"/>
            <w:tcMar>
              <w:top w:w="100" w:type="dxa"/>
              <w:left w:w="100" w:type="dxa"/>
              <w:bottom w:w="100" w:type="dxa"/>
              <w:right w:w="100" w:type="dxa"/>
            </w:tcMar>
          </w:tcPr>
          <w:p w14:paraId="622AE455" w14:textId="77777777" w:rsidR="00BC111D" w:rsidRDefault="00BC111D" w:rsidP="00D77D81">
            <w:pPr>
              <w:widowControl w:val="0"/>
              <w:spacing w:line="240" w:lineRule="auto"/>
            </w:pPr>
            <w:r>
              <w:t xml:space="preserve">This resource is a reflection worksheet. Students can use the worksheet to reflect on their performance and the strategies they use to manage their time and assessment demands. Students are prompted to identify what went well in how they approached a recent assessment, what strategies didn’t work well and how they might approach the next assessment differently. </w:t>
            </w:r>
          </w:p>
        </w:tc>
      </w:tr>
      <w:tr w:rsidR="00BC111D" w14:paraId="756CC33B" w14:textId="77777777" w:rsidTr="00CC7D7F">
        <w:tc>
          <w:tcPr>
            <w:tcW w:w="841" w:type="dxa"/>
            <w:shd w:val="clear" w:color="auto" w:fill="auto"/>
            <w:tcMar>
              <w:top w:w="100" w:type="dxa"/>
              <w:left w:w="100" w:type="dxa"/>
              <w:bottom w:w="100" w:type="dxa"/>
              <w:right w:w="100" w:type="dxa"/>
            </w:tcMar>
          </w:tcPr>
          <w:p w14:paraId="1E0E7499" w14:textId="77777777" w:rsidR="00BC111D" w:rsidRDefault="00BC111D" w:rsidP="00D77D81">
            <w:pPr>
              <w:widowControl w:val="0"/>
              <w:pBdr>
                <w:top w:val="nil"/>
                <w:left w:val="nil"/>
                <w:bottom w:val="nil"/>
                <w:right w:val="nil"/>
                <w:between w:val="nil"/>
              </w:pBdr>
              <w:spacing w:line="240" w:lineRule="auto"/>
            </w:pPr>
            <w:r>
              <w:t>8</w:t>
            </w:r>
          </w:p>
        </w:tc>
        <w:tc>
          <w:tcPr>
            <w:tcW w:w="1559" w:type="dxa"/>
            <w:shd w:val="clear" w:color="auto" w:fill="auto"/>
            <w:tcMar>
              <w:top w:w="100" w:type="dxa"/>
              <w:left w:w="100" w:type="dxa"/>
              <w:bottom w:w="100" w:type="dxa"/>
              <w:right w:w="100" w:type="dxa"/>
            </w:tcMar>
          </w:tcPr>
          <w:p w14:paraId="2B9BD924" w14:textId="77777777" w:rsidR="00BC111D" w:rsidRDefault="00BC111D" w:rsidP="00D77D81">
            <w:pPr>
              <w:widowControl w:val="0"/>
              <w:spacing w:line="240" w:lineRule="auto"/>
            </w:pPr>
            <w:r>
              <w:t>study</w:t>
            </w:r>
          </w:p>
        </w:tc>
        <w:tc>
          <w:tcPr>
            <w:tcW w:w="1701" w:type="dxa"/>
            <w:shd w:val="clear" w:color="auto" w:fill="auto"/>
            <w:tcMar>
              <w:top w:w="100" w:type="dxa"/>
              <w:left w:w="100" w:type="dxa"/>
              <w:bottom w:w="100" w:type="dxa"/>
              <w:right w:w="100" w:type="dxa"/>
            </w:tcMar>
          </w:tcPr>
          <w:p w14:paraId="14E5FF77" w14:textId="5D4459D4" w:rsidR="00BC111D" w:rsidRDefault="00BC111D" w:rsidP="00D77D81">
            <w:pPr>
              <w:widowControl w:val="0"/>
              <w:spacing w:line="240" w:lineRule="auto"/>
            </w:pPr>
            <w:r>
              <w:t>Study tips</w:t>
            </w:r>
            <w:r w:rsidR="00CC7D7F">
              <w:t>*</w:t>
            </w:r>
          </w:p>
        </w:tc>
        <w:tc>
          <w:tcPr>
            <w:tcW w:w="5530" w:type="dxa"/>
            <w:shd w:val="clear" w:color="auto" w:fill="auto"/>
            <w:tcMar>
              <w:top w:w="100" w:type="dxa"/>
              <w:left w:w="100" w:type="dxa"/>
              <w:bottom w:w="100" w:type="dxa"/>
              <w:right w:w="100" w:type="dxa"/>
            </w:tcMar>
          </w:tcPr>
          <w:p w14:paraId="56863359" w14:textId="77777777" w:rsidR="00BC111D" w:rsidRDefault="00BC111D" w:rsidP="00D77D81">
            <w:pPr>
              <w:widowControl w:val="0"/>
              <w:spacing w:line="240" w:lineRule="auto"/>
            </w:pPr>
            <w:r>
              <w:t xml:space="preserve">In this video series, Prof Stephen Chew talks about effective study strategies and student misconceptions about how to study. </w:t>
            </w:r>
          </w:p>
        </w:tc>
      </w:tr>
      <w:tr w:rsidR="00BC111D" w14:paraId="210A3CE2" w14:textId="77777777" w:rsidTr="00CC7D7F">
        <w:tc>
          <w:tcPr>
            <w:tcW w:w="841" w:type="dxa"/>
            <w:shd w:val="clear" w:color="auto" w:fill="auto"/>
            <w:tcMar>
              <w:top w:w="100" w:type="dxa"/>
              <w:left w:w="100" w:type="dxa"/>
              <w:bottom w:w="100" w:type="dxa"/>
              <w:right w:w="100" w:type="dxa"/>
            </w:tcMar>
          </w:tcPr>
          <w:p w14:paraId="688AAFD5" w14:textId="77777777" w:rsidR="00BC111D" w:rsidRDefault="00BC111D" w:rsidP="00D77D81">
            <w:pPr>
              <w:widowControl w:val="0"/>
              <w:pBdr>
                <w:top w:val="nil"/>
                <w:left w:val="nil"/>
                <w:bottom w:val="nil"/>
                <w:right w:val="nil"/>
                <w:between w:val="nil"/>
              </w:pBdr>
              <w:spacing w:line="240" w:lineRule="auto"/>
            </w:pPr>
            <w:r>
              <w:t>8</w:t>
            </w:r>
          </w:p>
        </w:tc>
        <w:tc>
          <w:tcPr>
            <w:tcW w:w="1559" w:type="dxa"/>
            <w:shd w:val="clear" w:color="auto" w:fill="auto"/>
            <w:tcMar>
              <w:top w:w="100" w:type="dxa"/>
              <w:left w:w="100" w:type="dxa"/>
              <w:bottom w:w="100" w:type="dxa"/>
              <w:right w:w="100" w:type="dxa"/>
            </w:tcMar>
          </w:tcPr>
          <w:p w14:paraId="2B8872E5" w14:textId="77777777" w:rsidR="00BC111D" w:rsidRDefault="00BC111D" w:rsidP="00D77D81">
            <w:pPr>
              <w:widowControl w:val="0"/>
              <w:pBdr>
                <w:top w:val="nil"/>
                <w:left w:val="nil"/>
                <w:bottom w:val="nil"/>
                <w:right w:val="nil"/>
                <w:between w:val="nil"/>
              </w:pBdr>
              <w:spacing w:line="240" w:lineRule="auto"/>
            </w:pPr>
            <w:proofErr w:type="spellStart"/>
            <w:r>
              <w:t>paralysing_ps</w:t>
            </w:r>
            <w:proofErr w:type="spellEnd"/>
          </w:p>
        </w:tc>
        <w:tc>
          <w:tcPr>
            <w:tcW w:w="1701" w:type="dxa"/>
            <w:shd w:val="clear" w:color="auto" w:fill="auto"/>
            <w:tcMar>
              <w:top w:w="100" w:type="dxa"/>
              <w:left w:w="100" w:type="dxa"/>
              <w:bottom w:w="100" w:type="dxa"/>
              <w:right w:w="100" w:type="dxa"/>
            </w:tcMar>
          </w:tcPr>
          <w:p w14:paraId="2CAC7FFA" w14:textId="77777777" w:rsidR="00BC111D" w:rsidRDefault="00BC111D" w:rsidP="00D77D81">
            <w:pPr>
              <w:widowControl w:val="0"/>
              <w:pBdr>
                <w:top w:val="nil"/>
                <w:left w:val="nil"/>
                <w:bottom w:val="nil"/>
                <w:right w:val="nil"/>
                <w:between w:val="nil"/>
              </w:pBdr>
              <w:spacing w:line="240" w:lineRule="auto"/>
            </w:pPr>
            <w:r>
              <w:t>Problem solving</w:t>
            </w:r>
          </w:p>
        </w:tc>
        <w:tc>
          <w:tcPr>
            <w:tcW w:w="5530" w:type="dxa"/>
            <w:shd w:val="clear" w:color="auto" w:fill="auto"/>
            <w:tcMar>
              <w:top w:w="100" w:type="dxa"/>
              <w:left w:w="100" w:type="dxa"/>
              <w:bottom w:w="100" w:type="dxa"/>
              <w:right w:w="100" w:type="dxa"/>
            </w:tcMar>
          </w:tcPr>
          <w:p w14:paraId="70B669EA" w14:textId="77777777" w:rsidR="00BC111D" w:rsidRDefault="00BC111D" w:rsidP="00D77D81">
            <w:pPr>
              <w:widowControl w:val="0"/>
              <w:spacing w:line="240" w:lineRule="auto"/>
            </w:pPr>
            <w:r>
              <w:t xml:space="preserve">This </w:t>
            </w:r>
            <w:proofErr w:type="gramStart"/>
            <w:r>
              <w:t>problem solving</w:t>
            </w:r>
            <w:proofErr w:type="gramEnd"/>
            <w:r>
              <w:t xml:space="preserve"> resource is a worksheet that helps students </w:t>
            </w:r>
            <w:r>
              <w:rPr>
                <w:color w:val="231F20"/>
                <w:sz w:val="21"/>
                <w:szCs w:val="21"/>
                <w:highlight w:val="white"/>
              </w:rPr>
              <w:t xml:space="preserve">through the process of breaking a big problem into smaller ones, brainstorming lots of possible solutions, then ranking the solutions and putting the best one into action. </w:t>
            </w:r>
          </w:p>
        </w:tc>
      </w:tr>
      <w:tr w:rsidR="00BC111D" w14:paraId="2DE10FAC" w14:textId="77777777" w:rsidTr="00CC7D7F">
        <w:tc>
          <w:tcPr>
            <w:tcW w:w="841" w:type="dxa"/>
            <w:shd w:val="clear" w:color="auto" w:fill="auto"/>
            <w:tcMar>
              <w:top w:w="100" w:type="dxa"/>
              <w:left w:w="100" w:type="dxa"/>
              <w:bottom w:w="100" w:type="dxa"/>
              <w:right w:w="100" w:type="dxa"/>
            </w:tcMar>
          </w:tcPr>
          <w:p w14:paraId="20CE5BC8" w14:textId="77777777" w:rsidR="00BC111D" w:rsidRDefault="00BC111D" w:rsidP="00D77D81">
            <w:pPr>
              <w:widowControl w:val="0"/>
              <w:pBdr>
                <w:top w:val="nil"/>
                <w:left w:val="nil"/>
                <w:bottom w:val="nil"/>
                <w:right w:val="nil"/>
                <w:between w:val="nil"/>
              </w:pBdr>
              <w:spacing w:line="240" w:lineRule="auto"/>
            </w:pPr>
            <w:r>
              <w:t>9</w:t>
            </w:r>
          </w:p>
        </w:tc>
        <w:tc>
          <w:tcPr>
            <w:tcW w:w="1559" w:type="dxa"/>
            <w:shd w:val="clear" w:color="auto" w:fill="auto"/>
            <w:tcMar>
              <w:top w:w="100" w:type="dxa"/>
              <w:left w:w="100" w:type="dxa"/>
              <w:bottom w:w="100" w:type="dxa"/>
              <w:right w:w="100" w:type="dxa"/>
            </w:tcMar>
          </w:tcPr>
          <w:p w14:paraId="27A3CB8B" w14:textId="77777777" w:rsidR="00BC111D" w:rsidRDefault="00BC111D" w:rsidP="00D77D81">
            <w:pPr>
              <w:widowControl w:val="0"/>
              <w:spacing w:line="240" w:lineRule="auto"/>
            </w:pPr>
            <w:proofErr w:type="spellStart"/>
            <w:r>
              <w:t>paralysing_ps</w:t>
            </w:r>
            <w:proofErr w:type="spellEnd"/>
          </w:p>
        </w:tc>
        <w:tc>
          <w:tcPr>
            <w:tcW w:w="1701" w:type="dxa"/>
            <w:shd w:val="clear" w:color="auto" w:fill="auto"/>
            <w:tcMar>
              <w:top w:w="100" w:type="dxa"/>
              <w:left w:w="100" w:type="dxa"/>
              <w:bottom w:w="100" w:type="dxa"/>
              <w:right w:w="100" w:type="dxa"/>
            </w:tcMar>
          </w:tcPr>
          <w:p w14:paraId="51C45CB3" w14:textId="77777777" w:rsidR="00BC111D" w:rsidRDefault="00BC111D" w:rsidP="00D77D81">
            <w:pPr>
              <w:widowControl w:val="0"/>
              <w:spacing w:line="240" w:lineRule="auto"/>
            </w:pPr>
            <w:r>
              <w:t>Procrastination</w:t>
            </w:r>
          </w:p>
        </w:tc>
        <w:tc>
          <w:tcPr>
            <w:tcW w:w="5530" w:type="dxa"/>
            <w:shd w:val="clear" w:color="auto" w:fill="auto"/>
            <w:tcMar>
              <w:top w:w="100" w:type="dxa"/>
              <w:left w:w="100" w:type="dxa"/>
              <w:bottom w:w="100" w:type="dxa"/>
              <w:right w:w="100" w:type="dxa"/>
            </w:tcMar>
          </w:tcPr>
          <w:p w14:paraId="75252A9F" w14:textId="77777777" w:rsidR="00BC111D" w:rsidRDefault="00BC111D" w:rsidP="00D77D81">
            <w:pPr>
              <w:widowControl w:val="0"/>
              <w:spacing w:line="240" w:lineRule="auto"/>
            </w:pPr>
            <w:r>
              <w:t xml:space="preserve">This resource for dealing with serious procrastination includes information and worksheets about strategies to overcome procrastination. </w:t>
            </w:r>
          </w:p>
        </w:tc>
      </w:tr>
      <w:tr w:rsidR="00BC111D" w14:paraId="0CD391E7" w14:textId="77777777" w:rsidTr="00CC7D7F">
        <w:tc>
          <w:tcPr>
            <w:tcW w:w="841" w:type="dxa"/>
            <w:shd w:val="clear" w:color="auto" w:fill="auto"/>
            <w:tcMar>
              <w:top w:w="100" w:type="dxa"/>
              <w:left w:w="100" w:type="dxa"/>
              <w:bottom w:w="100" w:type="dxa"/>
              <w:right w:w="100" w:type="dxa"/>
            </w:tcMar>
          </w:tcPr>
          <w:p w14:paraId="2E230158" w14:textId="77777777" w:rsidR="00BC111D" w:rsidRDefault="00BC111D" w:rsidP="00D77D81">
            <w:pPr>
              <w:widowControl w:val="0"/>
              <w:pBdr>
                <w:top w:val="nil"/>
                <w:left w:val="nil"/>
                <w:bottom w:val="nil"/>
                <w:right w:val="nil"/>
                <w:between w:val="nil"/>
              </w:pBdr>
              <w:spacing w:line="240" w:lineRule="auto"/>
            </w:pPr>
            <w:r>
              <w:t>10</w:t>
            </w:r>
          </w:p>
        </w:tc>
        <w:tc>
          <w:tcPr>
            <w:tcW w:w="1559" w:type="dxa"/>
            <w:shd w:val="clear" w:color="auto" w:fill="auto"/>
            <w:tcMar>
              <w:top w:w="100" w:type="dxa"/>
              <w:left w:w="100" w:type="dxa"/>
              <w:bottom w:w="100" w:type="dxa"/>
              <w:right w:w="100" w:type="dxa"/>
            </w:tcMar>
          </w:tcPr>
          <w:p w14:paraId="0FF747DE" w14:textId="77777777" w:rsidR="00BC111D" w:rsidRDefault="00BC111D" w:rsidP="00D77D81">
            <w:pPr>
              <w:widowControl w:val="0"/>
              <w:pBdr>
                <w:top w:val="nil"/>
                <w:left w:val="nil"/>
                <w:bottom w:val="nil"/>
                <w:right w:val="nil"/>
                <w:between w:val="nil"/>
              </w:pBdr>
              <w:spacing w:line="240" w:lineRule="auto"/>
            </w:pPr>
            <w:r>
              <w:t>stressors</w:t>
            </w:r>
          </w:p>
        </w:tc>
        <w:tc>
          <w:tcPr>
            <w:tcW w:w="1701" w:type="dxa"/>
            <w:shd w:val="clear" w:color="auto" w:fill="auto"/>
            <w:tcMar>
              <w:top w:w="100" w:type="dxa"/>
              <w:left w:w="100" w:type="dxa"/>
              <w:bottom w:w="100" w:type="dxa"/>
              <w:right w:w="100" w:type="dxa"/>
            </w:tcMar>
          </w:tcPr>
          <w:p w14:paraId="1C8CBA49" w14:textId="77777777" w:rsidR="00BC111D" w:rsidRDefault="00BC111D" w:rsidP="00D77D81">
            <w:pPr>
              <w:widowControl w:val="0"/>
              <w:pBdr>
                <w:top w:val="nil"/>
                <w:left w:val="nil"/>
                <w:bottom w:val="nil"/>
                <w:right w:val="nil"/>
                <w:between w:val="nil"/>
              </w:pBdr>
              <w:spacing w:line="240" w:lineRule="auto"/>
            </w:pPr>
            <w:r>
              <w:t>Exams with less stress</w:t>
            </w:r>
          </w:p>
        </w:tc>
        <w:tc>
          <w:tcPr>
            <w:tcW w:w="5530" w:type="dxa"/>
            <w:shd w:val="clear" w:color="auto" w:fill="auto"/>
            <w:tcMar>
              <w:top w:w="100" w:type="dxa"/>
              <w:left w:w="100" w:type="dxa"/>
              <w:bottom w:w="100" w:type="dxa"/>
              <w:right w:w="100" w:type="dxa"/>
            </w:tcMar>
          </w:tcPr>
          <w:p w14:paraId="5DD3438E" w14:textId="77777777" w:rsidR="00BC111D" w:rsidRDefault="00BC111D" w:rsidP="00D77D81">
            <w:pPr>
              <w:widowControl w:val="0"/>
              <w:spacing w:line="240" w:lineRule="auto"/>
            </w:pPr>
            <w:r>
              <w:t xml:space="preserve">This resource linked to the Mind Smart site, which includes short videos about mental health and managing study during times of stress. </w:t>
            </w:r>
          </w:p>
        </w:tc>
      </w:tr>
      <w:tr w:rsidR="00BC111D" w14:paraId="22828F8F" w14:textId="77777777" w:rsidTr="00CC7D7F">
        <w:tc>
          <w:tcPr>
            <w:tcW w:w="841" w:type="dxa"/>
            <w:shd w:val="clear" w:color="auto" w:fill="auto"/>
            <w:tcMar>
              <w:top w:w="100" w:type="dxa"/>
              <w:left w:w="100" w:type="dxa"/>
              <w:bottom w:w="100" w:type="dxa"/>
              <w:right w:w="100" w:type="dxa"/>
            </w:tcMar>
          </w:tcPr>
          <w:p w14:paraId="2B91134D" w14:textId="77777777" w:rsidR="00BC111D" w:rsidRDefault="00BC111D" w:rsidP="00D77D81">
            <w:pPr>
              <w:widowControl w:val="0"/>
              <w:pBdr>
                <w:top w:val="nil"/>
                <w:left w:val="nil"/>
                <w:bottom w:val="nil"/>
                <w:right w:val="nil"/>
                <w:between w:val="nil"/>
              </w:pBdr>
              <w:spacing w:line="240" w:lineRule="auto"/>
            </w:pPr>
            <w:r>
              <w:t>10</w:t>
            </w:r>
          </w:p>
        </w:tc>
        <w:tc>
          <w:tcPr>
            <w:tcW w:w="1559" w:type="dxa"/>
            <w:shd w:val="clear" w:color="auto" w:fill="auto"/>
            <w:tcMar>
              <w:top w:w="100" w:type="dxa"/>
              <w:left w:w="100" w:type="dxa"/>
              <w:bottom w:w="100" w:type="dxa"/>
              <w:right w:w="100" w:type="dxa"/>
            </w:tcMar>
          </w:tcPr>
          <w:p w14:paraId="779E3647" w14:textId="77777777" w:rsidR="00BC111D" w:rsidRDefault="00BC111D" w:rsidP="00D77D81">
            <w:pPr>
              <w:widowControl w:val="0"/>
              <w:pBdr>
                <w:top w:val="nil"/>
                <w:left w:val="nil"/>
                <w:bottom w:val="nil"/>
                <w:right w:val="nil"/>
                <w:between w:val="nil"/>
              </w:pBdr>
              <w:spacing w:line="240" w:lineRule="auto"/>
            </w:pPr>
            <w:r>
              <w:t>study</w:t>
            </w:r>
          </w:p>
        </w:tc>
        <w:tc>
          <w:tcPr>
            <w:tcW w:w="1701" w:type="dxa"/>
            <w:shd w:val="clear" w:color="auto" w:fill="auto"/>
            <w:tcMar>
              <w:top w:w="100" w:type="dxa"/>
              <w:left w:w="100" w:type="dxa"/>
              <w:bottom w:w="100" w:type="dxa"/>
              <w:right w:w="100" w:type="dxa"/>
            </w:tcMar>
          </w:tcPr>
          <w:p w14:paraId="0B9542AC" w14:textId="77777777" w:rsidR="00BC111D" w:rsidRDefault="00BC111D" w:rsidP="00D77D81">
            <w:pPr>
              <w:widowControl w:val="0"/>
              <w:pBdr>
                <w:top w:val="nil"/>
                <w:left w:val="nil"/>
                <w:bottom w:val="nil"/>
                <w:right w:val="nil"/>
                <w:between w:val="nil"/>
              </w:pBdr>
              <w:spacing w:line="240" w:lineRule="auto"/>
            </w:pPr>
            <w:r>
              <w:t>Effective study</w:t>
            </w:r>
          </w:p>
        </w:tc>
        <w:tc>
          <w:tcPr>
            <w:tcW w:w="5530" w:type="dxa"/>
            <w:shd w:val="clear" w:color="auto" w:fill="auto"/>
            <w:tcMar>
              <w:top w:w="100" w:type="dxa"/>
              <w:left w:w="100" w:type="dxa"/>
              <w:bottom w:w="100" w:type="dxa"/>
              <w:right w:w="100" w:type="dxa"/>
            </w:tcMar>
          </w:tcPr>
          <w:p w14:paraId="38795A1B" w14:textId="230D15A3" w:rsidR="00BC111D" w:rsidRDefault="00BC111D" w:rsidP="00CC7D7F">
            <w:pPr>
              <w:widowControl w:val="0"/>
              <w:spacing w:line="240" w:lineRule="auto"/>
            </w:pPr>
            <w:r>
              <w:t xml:space="preserve">This resource invites students to reflect on the methods that they typically use to revise and then presents empirical research </w:t>
            </w:r>
            <w:proofErr w:type="spellStart"/>
            <w:r>
              <w:t>summarising</w:t>
            </w:r>
            <w:proofErr w:type="spellEnd"/>
            <w:r>
              <w:t xml:space="preserve"> how effective common study methods are for learning. </w:t>
            </w:r>
          </w:p>
        </w:tc>
      </w:tr>
    </w:tbl>
    <w:p w14:paraId="2CCE7692" w14:textId="77777777" w:rsidR="00BC111D" w:rsidRDefault="00BC111D"/>
    <w:sectPr w:rsidR="00BC1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B5"/>
    <w:rsid w:val="003A17CC"/>
    <w:rsid w:val="00505737"/>
    <w:rsid w:val="005062F0"/>
    <w:rsid w:val="006B4761"/>
    <w:rsid w:val="00A14EB5"/>
    <w:rsid w:val="00BC111D"/>
    <w:rsid w:val="00CC7D7F"/>
    <w:rsid w:val="00CE6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BC3F"/>
  <w15:chartTrackingRefBased/>
  <w15:docId w15:val="{7A9D28D6-FDFC-234E-9B01-8F9CDB5C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CC"/>
    <w:pPr>
      <w:spacing w:line="276" w:lineRule="auto"/>
    </w:pPr>
    <w:rPr>
      <w:rFonts w:ascii="Arial" w:eastAsia="Arial" w:hAnsi="Arial" w:cs="Arial"/>
      <w:sz w:val="22"/>
      <w:szCs w:val="22"/>
      <w:lang w:val="en" w:eastAsia="en-GB"/>
    </w:rPr>
  </w:style>
  <w:style w:type="paragraph" w:styleId="Heading1">
    <w:name w:val="heading 1"/>
    <w:basedOn w:val="Normal"/>
    <w:next w:val="Normal"/>
    <w:link w:val="Heading1Char"/>
    <w:autoRedefine/>
    <w:uiPriority w:val="9"/>
    <w:qFormat/>
    <w:rsid w:val="006B4761"/>
    <w:pPr>
      <w:keepNext/>
      <w:keepLines/>
      <w:spacing w:before="400" w:after="120"/>
      <w:jc w:val="center"/>
      <w:outlineLvl w:val="0"/>
    </w:pPr>
    <w:rPr>
      <w:b/>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61"/>
    <w:rPr>
      <w:rFonts w:ascii="Arial" w:eastAsia="Arial" w:hAnsi="Arial" w:cs="Arial"/>
      <w:b/>
      <w:szCs w:val="40"/>
      <w:lang w:val="en" w:eastAsia="en-GB"/>
    </w:rPr>
  </w:style>
  <w:style w:type="character" w:styleId="CommentReference">
    <w:name w:val="annotation reference"/>
    <w:basedOn w:val="DefaultParagraphFont"/>
    <w:uiPriority w:val="99"/>
    <w:semiHidden/>
    <w:unhideWhenUsed/>
    <w:rsid w:val="003A17CC"/>
    <w:rPr>
      <w:sz w:val="16"/>
      <w:szCs w:val="16"/>
    </w:rPr>
  </w:style>
  <w:style w:type="paragraph" w:styleId="CommentText">
    <w:name w:val="annotation text"/>
    <w:basedOn w:val="Normal"/>
    <w:link w:val="CommentTextChar"/>
    <w:uiPriority w:val="99"/>
    <w:semiHidden/>
    <w:unhideWhenUsed/>
    <w:rsid w:val="003A17CC"/>
    <w:pPr>
      <w:spacing w:line="240" w:lineRule="auto"/>
    </w:pPr>
    <w:rPr>
      <w:sz w:val="20"/>
      <w:szCs w:val="20"/>
    </w:rPr>
  </w:style>
  <w:style w:type="character" w:customStyle="1" w:styleId="CommentTextChar">
    <w:name w:val="Comment Text Char"/>
    <w:basedOn w:val="DefaultParagraphFont"/>
    <w:link w:val="CommentText"/>
    <w:uiPriority w:val="99"/>
    <w:semiHidden/>
    <w:rsid w:val="003A17CC"/>
    <w:rPr>
      <w:rFonts w:ascii="Arial" w:eastAsia="Arial" w:hAnsi="Arial" w:cs="Arial"/>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Richmond</dc:creator>
  <cp:keywords/>
  <dc:description/>
  <cp:lastModifiedBy>Jenny Richmond</cp:lastModifiedBy>
  <cp:revision>6</cp:revision>
  <dcterms:created xsi:type="dcterms:W3CDTF">2021-12-08T00:58:00Z</dcterms:created>
  <dcterms:modified xsi:type="dcterms:W3CDTF">2021-12-15T01:20:00Z</dcterms:modified>
</cp:coreProperties>
</file>