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19DD5" w14:textId="0BFBAD38" w:rsidR="002D29A4" w:rsidRPr="00A211EE" w:rsidRDefault="000B6E45" w:rsidP="00BD592A">
      <w:pPr>
        <w:spacing w:after="0" w:line="480" w:lineRule="auto"/>
        <w:jc w:val="center"/>
        <w:rPr>
          <w:rFonts w:ascii="Times New Roman" w:hAnsi="Times New Roman" w:cs="Times New Roman"/>
          <w:b/>
          <w:bCs/>
          <w:sz w:val="24"/>
          <w:szCs w:val="24"/>
          <w:lang w:val="en-US"/>
        </w:rPr>
      </w:pPr>
      <w:r w:rsidRPr="00A211EE">
        <w:rPr>
          <w:rFonts w:ascii="Times New Roman" w:hAnsi="Times New Roman" w:cs="Times New Roman"/>
          <w:b/>
          <w:bCs/>
          <w:sz w:val="24"/>
          <w:szCs w:val="24"/>
          <w:lang w:val="en-US"/>
        </w:rPr>
        <w:t xml:space="preserve">Letter to the Editors of </w:t>
      </w:r>
      <w:r w:rsidRPr="00A211EE">
        <w:rPr>
          <w:rFonts w:ascii="Times New Roman" w:hAnsi="Times New Roman" w:cs="Times New Roman"/>
          <w:b/>
          <w:bCs/>
          <w:i/>
          <w:iCs/>
          <w:sz w:val="24"/>
          <w:szCs w:val="24"/>
          <w:lang w:val="en-US"/>
        </w:rPr>
        <w:t>Psychological Science</w:t>
      </w:r>
      <w:r w:rsidRPr="00A211EE">
        <w:rPr>
          <w:rFonts w:ascii="Times New Roman" w:hAnsi="Times New Roman" w:cs="Times New Roman"/>
          <w:b/>
          <w:bCs/>
          <w:sz w:val="24"/>
          <w:szCs w:val="24"/>
          <w:lang w:val="en-US"/>
        </w:rPr>
        <w:t>:</w:t>
      </w:r>
      <w:r w:rsidR="00925480" w:rsidRPr="00A211EE">
        <w:rPr>
          <w:rFonts w:ascii="Times New Roman" w:hAnsi="Times New Roman" w:cs="Times New Roman"/>
          <w:b/>
          <w:bCs/>
          <w:sz w:val="24"/>
          <w:szCs w:val="24"/>
          <w:lang w:val="en-US"/>
        </w:rPr>
        <w:t xml:space="preserve"> Boosting Scientific Consensus </w:t>
      </w:r>
      <w:r w:rsidR="00766332" w:rsidRPr="00A211EE">
        <w:rPr>
          <w:rFonts w:ascii="Times New Roman" w:hAnsi="Times New Roman" w:cs="Times New Roman"/>
          <w:b/>
          <w:bCs/>
          <w:sz w:val="24"/>
          <w:szCs w:val="24"/>
          <w:lang w:val="en-US"/>
        </w:rPr>
        <w:t xml:space="preserve">Is </w:t>
      </w:r>
      <w:r w:rsidR="00925480" w:rsidRPr="00A211EE">
        <w:rPr>
          <w:rFonts w:ascii="Times New Roman" w:hAnsi="Times New Roman" w:cs="Times New Roman"/>
          <w:b/>
          <w:bCs/>
          <w:sz w:val="24"/>
          <w:szCs w:val="24"/>
          <w:lang w:val="en-US"/>
        </w:rPr>
        <w:t xml:space="preserve">Likely </w:t>
      </w:r>
      <w:r w:rsidR="00573FB7" w:rsidRPr="00A211EE">
        <w:rPr>
          <w:rFonts w:ascii="Times New Roman" w:hAnsi="Times New Roman" w:cs="Times New Roman"/>
          <w:b/>
          <w:bCs/>
          <w:sz w:val="24"/>
          <w:szCs w:val="24"/>
          <w:lang w:val="en-US"/>
        </w:rPr>
        <w:t>t</w:t>
      </w:r>
      <w:r w:rsidR="00925480" w:rsidRPr="00A211EE">
        <w:rPr>
          <w:rFonts w:ascii="Times New Roman" w:hAnsi="Times New Roman" w:cs="Times New Roman"/>
          <w:b/>
          <w:bCs/>
          <w:sz w:val="24"/>
          <w:szCs w:val="24"/>
          <w:lang w:val="en-US"/>
        </w:rPr>
        <w:t xml:space="preserve">o Correct False Beliefs Across Domains: </w:t>
      </w:r>
      <w:r w:rsidRPr="00A211EE">
        <w:rPr>
          <w:rFonts w:ascii="Times New Roman" w:hAnsi="Times New Roman" w:cs="Times New Roman"/>
          <w:b/>
          <w:bCs/>
          <w:sz w:val="24"/>
          <w:szCs w:val="24"/>
          <w:lang w:val="en-US"/>
        </w:rPr>
        <w:t>Re</w:t>
      </w:r>
      <w:r w:rsidR="00142F39" w:rsidRPr="00A211EE">
        <w:rPr>
          <w:rFonts w:ascii="Times New Roman" w:hAnsi="Times New Roman" w:cs="Times New Roman"/>
          <w:b/>
          <w:bCs/>
          <w:sz w:val="24"/>
          <w:szCs w:val="24"/>
          <w:lang w:val="en-US"/>
        </w:rPr>
        <w:t>garding</w:t>
      </w:r>
      <w:r w:rsidRPr="00A211EE">
        <w:rPr>
          <w:rFonts w:ascii="Times New Roman" w:hAnsi="Times New Roman" w:cs="Times New Roman"/>
          <w:b/>
          <w:bCs/>
          <w:sz w:val="24"/>
          <w:szCs w:val="24"/>
          <w:lang w:val="en-US"/>
        </w:rPr>
        <w:t xml:space="preserve"> Zarzeczna et al. </w:t>
      </w:r>
      <w:r w:rsidR="00142F39" w:rsidRPr="00A211EE">
        <w:rPr>
          <w:rFonts w:ascii="Times New Roman" w:hAnsi="Times New Roman" w:cs="Times New Roman"/>
          <w:b/>
          <w:bCs/>
          <w:sz w:val="24"/>
          <w:szCs w:val="24"/>
          <w:lang w:val="en-US"/>
        </w:rPr>
        <w:t>(2021) on v</w:t>
      </w:r>
      <w:r w:rsidRPr="00A211EE">
        <w:rPr>
          <w:rFonts w:ascii="Times New Roman" w:hAnsi="Times New Roman" w:cs="Times New Roman"/>
          <w:b/>
          <w:bCs/>
          <w:sz w:val="24"/>
          <w:szCs w:val="24"/>
          <w:lang w:val="en-US"/>
        </w:rPr>
        <w:t>an Stekelen</w:t>
      </w:r>
      <w:r w:rsidR="00AA64BA" w:rsidRPr="00A211EE">
        <w:rPr>
          <w:rFonts w:ascii="Times New Roman" w:hAnsi="Times New Roman" w:cs="Times New Roman"/>
          <w:b/>
          <w:bCs/>
          <w:sz w:val="24"/>
          <w:szCs w:val="24"/>
          <w:lang w:val="en-US"/>
        </w:rPr>
        <w:t>b</w:t>
      </w:r>
      <w:r w:rsidRPr="00A211EE">
        <w:rPr>
          <w:rFonts w:ascii="Times New Roman" w:hAnsi="Times New Roman" w:cs="Times New Roman"/>
          <w:b/>
          <w:bCs/>
          <w:sz w:val="24"/>
          <w:szCs w:val="24"/>
          <w:lang w:val="en-US"/>
        </w:rPr>
        <w:t>urg et al. (2021)</w:t>
      </w:r>
    </w:p>
    <w:p w14:paraId="19FA48FA" w14:textId="31CE52F9" w:rsidR="00D81B57" w:rsidRPr="00A211EE" w:rsidRDefault="00D81B57" w:rsidP="00BD592A">
      <w:pPr>
        <w:spacing w:after="0" w:line="480" w:lineRule="auto"/>
        <w:rPr>
          <w:rFonts w:ascii="Times New Roman" w:hAnsi="Times New Roman" w:cs="Times New Roman"/>
          <w:b/>
          <w:bCs/>
          <w:sz w:val="24"/>
          <w:szCs w:val="24"/>
          <w:lang w:val="en-US"/>
        </w:rPr>
      </w:pPr>
    </w:p>
    <w:p w14:paraId="3CEB1746" w14:textId="5C84D97B" w:rsidR="00C900CC" w:rsidRPr="00A211EE" w:rsidRDefault="00D81B57" w:rsidP="00BD592A">
      <w:pPr>
        <w:spacing w:after="0" w:line="480" w:lineRule="auto"/>
        <w:ind w:firstLine="720"/>
        <w:rPr>
          <w:rFonts w:ascii="Times New Roman" w:hAnsi="Times New Roman" w:cs="Times New Roman"/>
          <w:sz w:val="24"/>
          <w:szCs w:val="24"/>
          <w:lang w:val="en-US"/>
        </w:rPr>
      </w:pPr>
      <w:r w:rsidRPr="00A211EE">
        <w:rPr>
          <w:rFonts w:ascii="Times New Roman" w:hAnsi="Times New Roman" w:cs="Times New Roman"/>
          <w:sz w:val="24"/>
          <w:szCs w:val="24"/>
          <w:lang w:val="en-US"/>
        </w:rPr>
        <w:t xml:space="preserve">Van Stekelenburg et al. (2021) show that boosting people’s understanding of scientific consensus can be a valuable </w:t>
      </w:r>
      <w:r w:rsidR="004C76C3" w:rsidRPr="00A211EE">
        <w:rPr>
          <w:rFonts w:ascii="Times New Roman" w:hAnsi="Times New Roman" w:cs="Times New Roman"/>
          <w:sz w:val="24"/>
          <w:szCs w:val="24"/>
          <w:lang w:val="en-US"/>
        </w:rPr>
        <w:t>approach to correct</w:t>
      </w:r>
      <w:r w:rsidR="00990E13" w:rsidRPr="00A211EE">
        <w:rPr>
          <w:rFonts w:ascii="Times New Roman" w:hAnsi="Times New Roman" w:cs="Times New Roman"/>
          <w:sz w:val="24"/>
          <w:szCs w:val="24"/>
          <w:lang w:val="en-US"/>
        </w:rPr>
        <w:t>ing</w:t>
      </w:r>
      <w:r w:rsidR="004C76C3" w:rsidRPr="00A211EE">
        <w:rPr>
          <w:rFonts w:ascii="Times New Roman" w:hAnsi="Times New Roman" w:cs="Times New Roman"/>
          <w:sz w:val="24"/>
          <w:szCs w:val="24"/>
          <w:lang w:val="en-US"/>
        </w:rPr>
        <w:t xml:space="preserve"> false beliefs</w:t>
      </w:r>
      <w:r w:rsidRPr="00A211EE">
        <w:rPr>
          <w:rFonts w:ascii="Times New Roman" w:hAnsi="Times New Roman" w:cs="Times New Roman"/>
          <w:sz w:val="24"/>
          <w:szCs w:val="24"/>
          <w:lang w:val="en-US"/>
        </w:rPr>
        <w:t xml:space="preserve">. Although the technique was effective for </w:t>
      </w:r>
      <w:r w:rsidR="004D158D" w:rsidRPr="00A211EE">
        <w:rPr>
          <w:rFonts w:ascii="Times New Roman" w:hAnsi="Times New Roman" w:cs="Times New Roman"/>
          <w:sz w:val="24"/>
          <w:szCs w:val="24"/>
          <w:lang w:val="en-US"/>
        </w:rPr>
        <w:t>Genetically Modified Organisms (</w:t>
      </w:r>
      <w:r w:rsidRPr="00A211EE">
        <w:rPr>
          <w:rFonts w:ascii="Times New Roman" w:hAnsi="Times New Roman" w:cs="Times New Roman"/>
          <w:sz w:val="24"/>
          <w:szCs w:val="24"/>
          <w:lang w:val="en-US"/>
        </w:rPr>
        <w:t>GMOs</w:t>
      </w:r>
      <w:r w:rsidR="004D158D" w:rsidRPr="00A211EE">
        <w:rPr>
          <w:rFonts w:ascii="Times New Roman" w:hAnsi="Times New Roman" w:cs="Times New Roman"/>
          <w:sz w:val="24"/>
          <w:szCs w:val="24"/>
          <w:lang w:val="en-US"/>
        </w:rPr>
        <w:t>)</w:t>
      </w:r>
      <w:r w:rsidR="00990E13" w:rsidRPr="00A211EE">
        <w:rPr>
          <w:rFonts w:ascii="Times New Roman" w:hAnsi="Times New Roman" w:cs="Times New Roman"/>
          <w:sz w:val="24"/>
          <w:szCs w:val="24"/>
          <w:lang w:val="en-US"/>
        </w:rPr>
        <w:t>,</w:t>
      </w:r>
      <w:r w:rsidR="004D158D" w:rsidRPr="00A211EE">
        <w:rPr>
          <w:rFonts w:ascii="Times New Roman" w:hAnsi="Times New Roman" w:cs="Times New Roman"/>
          <w:sz w:val="24"/>
          <w:szCs w:val="24"/>
          <w:lang w:val="en-US"/>
        </w:rPr>
        <w:t xml:space="preserve"> </w:t>
      </w:r>
      <w:r w:rsidRPr="00A211EE">
        <w:rPr>
          <w:rFonts w:ascii="Times New Roman" w:hAnsi="Times New Roman" w:cs="Times New Roman"/>
          <w:sz w:val="24"/>
          <w:szCs w:val="24"/>
          <w:lang w:val="en-US"/>
        </w:rPr>
        <w:t xml:space="preserve">it did not </w:t>
      </w:r>
      <w:r w:rsidR="00497BB9" w:rsidRPr="00A211EE">
        <w:rPr>
          <w:rFonts w:ascii="Times New Roman" w:hAnsi="Times New Roman" w:cs="Times New Roman"/>
          <w:sz w:val="24"/>
          <w:szCs w:val="24"/>
          <w:lang w:val="en-US"/>
        </w:rPr>
        <w:t xml:space="preserve">significantly </w:t>
      </w:r>
      <w:r w:rsidRPr="00A211EE">
        <w:rPr>
          <w:rFonts w:ascii="Times New Roman" w:hAnsi="Times New Roman" w:cs="Times New Roman"/>
          <w:sz w:val="24"/>
          <w:szCs w:val="24"/>
          <w:lang w:val="en-US"/>
        </w:rPr>
        <w:t xml:space="preserve">reduce misperceptions about climate change. Zarzeczna et al. (2021) point out that this result was to be expected because conflict over contested science is rooted in political worldviews and therefore knowledge-based techniques </w:t>
      </w:r>
      <w:r w:rsidR="00C56990" w:rsidRPr="00A211EE">
        <w:rPr>
          <w:rFonts w:ascii="Times New Roman" w:hAnsi="Times New Roman" w:cs="Times New Roman"/>
          <w:sz w:val="24"/>
          <w:szCs w:val="24"/>
          <w:lang w:val="en-US"/>
        </w:rPr>
        <w:t>have</w:t>
      </w:r>
      <w:r w:rsidRPr="00A211EE">
        <w:rPr>
          <w:rFonts w:ascii="Times New Roman" w:hAnsi="Times New Roman" w:cs="Times New Roman"/>
          <w:sz w:val="24"/>
          <w:szCs w:val="24"/>
          <w:lang w:val="en-US"/>
        </w:rPr>
        <w:t xml:space="preserve"> limited relevance</w:t>
      </w:r>
      <w:r w:rsidR="00C900CC" w:rsidRPr="00A211EE">
        <w:rPr>
          <w:rFonts w:ascii="Times New Roman" w:hAnsi="Times New Roman" w:cs="Times New Roman"/>
          <w:sz w:val="24"/>
          <w:szCs w:val="24"/>
          <w:lang w:val="en-US"/>
        </w:rPr>
        <w:t>. Although we agree that ideological worldviews play a key role in the politicization of science, the conclusions Zarzeczna et al. (2021) draw do not follow from their argument and their characterization of the literature has been selective. Here we aim to argue that boosting public understanding of scientific consensus is in fact likely to be useful in most science domains.</w:t>
      </w:r>
    </w:p>
    <w:p w14:paraId="1175C42F" w14:textId="7CD742E6" w:rsidR="00C900CC" w:rsidRPr="00A211EE" w:rsidRDefault="00C900CC" w:rsidP="00BD592A">
      <w:pPr>
        <w:spacing w:after="0" w:line="480" w:lineRule="auto"/>
        <w:ind w:firstLine="720"/>
        <w:rPr>
          <w:rFonts w:ascii="Times New Roman" w:hAnsi="Times New Roman" w:cs="Times New Roman"/>
          <w:sz w:val="24"/>
          <w:szCs w:val="24"/>
          <w:lang w:val="en-US"/>
        </w:rPr>
      </w:pPr>
      <w:r w:rsidRPr="00A211EE">
        <w:rPr>
          <w:rFonts w:ascii="Times New Roman" w:hAnsi="Times New Roman" w:cs="Times New Roman"/>
          <w:sz w:val="24"/>
          <w:szCs w:val="24"/>
          <w:lang w:val="en-US"/>
        </w:rPr>
        <w:t xml:space="preserve">First, </w:t>
      </w:r>
      <w:r w:rsidR="004D158D" w:rsidRPr="00A211EE">
        <w:rPr>
          <w:rFonts w:ascii="Times New Roman" w:hAnsi="Times New Roman" w:cs="Times New Roman"/>
          <w:sz w:val="24"/>
          <w:szCs w:val="24"/>
          <w:lang w:val="en-US"/>
        </w:rPr>
        <w:t xml:space="preserve">although Zarzeczna et al. (2021) </w:t>
      </w:r>
      <w:r w:rsidRPr="00A211EE">
        <w:rPr>
          <w:rFonts w:ascii="Times New Roman" w:hAnsi="Times New Roman" w:cs="Times New Roman"/>
          <w:sz w:val="24"/>
          <w:szCs w:val="24"/>
          <w:lang w:val="en-US"/>
        </w:rPr>
        <w:t>contrast “</w:t>
      </w:r>
      <w:r w:rsidR="00497BB9" w:rsidRPr="00A211EE">
        <w:rPr>
          <w:rFonts w:ascii="Times New Roman" w:hAnsi="Times New Roman" w:cs="Times New Roman"/>
          <w:sz w:val="24"/>
          <w:szCs w:val="24"/>
          <w:lang w:val="en-US"/>
        </w:rPr>
        <w:t>cognition</w:t>
      </w:r>
      <w:r w:rsidRPr="00A211EE">
        <w:rPr>
          <w:rFonts w:ascii="Times New Roman" w:hAnsi="Times New Roman" w:cs="Times New Roman"/>
          <w:sz w:val="24"/>
          <w:szCs w:val="24"/>
          <w:lang w:val="en-US"/>
        </w:rPr>
        <w:t>”</w:t>
      </w:r>
      <w:r w:rsidR="00574C3B" w:rsidRPr="00A211EE">
        <w:rPr>
          <w:rFonts w:ascii="Times New Roman" w:hAnsi="Times New Roman" w:cs="Times New Roman"/>
          <w:sz w:val="24"/>
          <w:szCs w:val="24"/>
          <w:lang w:val="en-US"/>
        </w:rPr>
        <w:t>-</w:t>
      </w:r>
      <w:r w:rsidR="00497BB9" w:rsidRPr="00A211EE">
        <w:rPr>
          <w:rFonts w:ascii="Times New Roman" w:hAnsi="Times New Roman" w:cs="Times New Roman"/>
          <w:sz w:val="24"/>
          <w:szCs w:val="24"/>
          <w:lang w:val="en-US"/>
        </w:rPr>
        <w:t>based</w:t>
      </w:r>
      <w:r w:rsidRPr="00A211EE">
        <w:rPr>
          <w:rFonts w:ascii="Times New Roman" w:hAnsi="Times New Roman" w:cs="Times New Roman"/>
          <w:sz w:val="24"/>
          <w:szCs w:val="24"/>
          <w:lang w:val="en-US"/>
        </w:rPr>
        <w:t xml:space="preserve"> approaches</w:t>
      </w:r>
      <w:r w:rsidR="004D158D" w:rsidRPr="00A211EE">
        <w:rPr>
          <w:rFonts w:ascii="Times New Roman" w:hAnsi="Times New Roman" w:cs="Times New Roman"/>
          <w:sz w:val="24"/>
          <w:szCs w:val="24"/>
          <w:lang w:val="en-US"/>
        </w:rPr>
        <w:t xml:space="preserve"> against</w:t>
      </w:r>
      <w:r w:rsidRPr="00A211EE">
        <w:rPr>
          <w:rFonts w:ascii="Times New Roman" w:hAnsi="Times New Roman" w:cs="Times New Roman"/>
          <w:sz w:val="24"/>
          <w:szCs w:val="24"/>
          <w:lang w:val="en-US"/>
        </w:rPr>
        <w:t xml:space="preserve"> those rooted in </w:t>
      </w:r>
      <w:r w:rsidR="00AA64BA" w:rsidRPr="00A211EE">
        <w:rPr>
          <w:rFonts w:ascii="Times New Roman" w:hAnsi="Times New Roman" w:cs="Times New Roman"/>
          <w:sz w:val="24"/>
          <w:szCs w:val="24"/>
          <w:lang w:val="en-US"/>
        </w:rPr>
        <w:t xml:space="preserve">social </w:t>
      </w:r>
      <w:r w:rsidR="004D158D" w:rsidRPr="00A211EE">
        <w:rPr>
          <w:rFonts w:ascii="Times New Roman" w:hAnsi="Times New Roman" w:cs="Times New Roman"/>
          <w:sz w:val="24"/>
          <w:szCs w:val="24"/>
          <w:lang w:val="en-US"/>
        </w:rPr>
        <w:t xml:space="preserve">and political </w:t>
      </w:r>
      <w:r w:rsidRPr="00A211EE">
        <w:rPr>
          <w:rFonts w:ascii="Times New Roman" w:hAnsi="Times New Roman" w:cs="Times New Roman"/>
          <w:sz w:val="24"/>
          <w:szCs w:val="24"/>
          <w:lang w:val="en-US"/>
        </w:rPr>
        <w:t>identities</w:t>
      </w:r>
      <w:r w:rsidR="004D158D" w:rsidRPr="00A211EE">
        <w:rPr>
          <w:rFonts w:ascii="Times New Roman" w:hAnsi="Times New Roman" w:cs="Times New Roman"/>
          <w:sz w:val="24"/>
          <w:szCs w:val="24"/>
          <w:lang w:val="en-US"/>
        </w:rPr>
        <w:t>, we argue that this</w:t>
      </w:r>
      <w:r w:rsidRPr="00A211EE">
        <w:rPr>
          <w:rFonts w:ascii="Times New Roman" w:hAnsi="Times New Roman" w:cs="Times New Roman"/>
          <w:sz w:val="24"/>
          <w:szCs w:val="24"/>
          <w:lang w:val="en-US"/>
        </w:rPr>
        <w:t xml:space="preserve"> is a false </w:t>
      </w:r>
      <w:r w:rsidR="004D158D" w:rsidRPr="00A211EE">
        <w:rPr>
          <w:rFonts w:ascii="Times New Roman" w:hAnsi="Times New Roman" w:cs="Times New Roman"/>
          <w:sz w:val="24"/>
          <w:szCs w:val="24"/>
          <w:lang w:val="en-US"/>
        </w:rPr>
        <w:t>dichotomy</w:t>
      </w:r>
      <w:r w:rsidRPr="00A211EE">
        <w:rPr>
          <w:rFonts w:ascii="Times New Roman" w:hAnsi="Times New Roman" w:cs="Times New Roman"/>
          <w:sz w:val="24"/>
          <w:szCs w:val="24"/>
          <w:lang w:val="en-US"/>
        </w:rPr>
        <w:t xml:space="preserve"> (van der Linden et al., 2017)</w:t>
      </w:r>
      <w:r w:rsidR="00453FB6" w:rsidRPr="00A211EE">
        <w:rPr>
          <w:rFonts w:ascii="Times New Roman" w:hAnsi="Times New Roman" w:cs="Times New Roman"/>
          <w:sz w:val="24"/>
          <w:szCs w:val="24"/>
          <w:lang w:val="en-US"/>
        </w:rPr>
        <w:t xml:space="preserve">. </w:t>
      </w:r>
      <w:r w:rsidR="0066128C" w:rsidRPr="00A211EE">
        <w:rPr>
          <w:rFonts w:ascii="Times New Roman" w:hAnsi="Times New Roman" w:cs="Times New Roman"/>
          <w:sz w:val="24"/>
          <w:szCs w:val="24"/>
          <w:lang w:val="en-US"/>
        </w:rPr>
        <w:t xml:space="preserve">For example, </w:t>
      </w:r>
      <w:r w:rsidR="004D158D" w:rsidRPr="00A211EE">
        <w:rPr>
          <w:rFonts w:ascii="Times New Roman" w:hAnsi="Times New Roman" w:cs="Times New Roman"/>
          <w:sz w:val="24"/>
          <w:szCs w:val="24"/>
          <w:lang w:val="en-US"/>
        </w:rPr>
        <w:t>messages that highlight</w:t>
      </w:r>
      <w:r w:rsidR="00453FB6" w:rsidRPr="00A211EE">
        <w:rPr>
          <w:rFonts w:ascii="Times New Roman" w:hAnsi="Times New Roman" w:cs="Times New Roman"/>
          <w:sz w:val="24"/>
          <w:szCs w:val="24"/>
          <w:lang w:val="en-US"/>
        </w:rPr>
        <w:t xml:space="preserve"> </w:t>
      </w:r>
      <w:r w:rsidR="004D158D" w:rsidRPr="00A211EE">
        <w:rPr>
          <w:rFonts w:ascii="Times New Roman" w:hAnsi="Times New Roman" w:cs="Times New Roman"/>
          <w:sz w:val="24"/>
          <w:szCs w:val="24"/>
          <w:lang w:val="en-US"/>
        </w:rPr>
        <w:t xml:space="preserve">that </w:t>
      </w:r>
      <w:r w:rsidR="00453FB6" w:rsidRPr="00A211EE">
        <w:rPr>
          <w:rFonts w:ascii="Times New Roman" w:hAnsi="Times New Roman" w:cs="Times New Roman"/>
          <w:sz w:val="24"/>
          <w:szCs w:val="24"/>
          <w:lang w:val="en-US"/>
        </w:rPr>
        <w:t xml:space="preserve">over 97% of climate scientists agree that climate change is happening </w:t>
      </w:r>
      <w:r w:rsidR="002F2B67" w:rsidRPr="00A211EE">
        <w:rPr>
          <w:rFonts w:ascii="Times New Roman" w:hAnsi="Times New Roman" w:cs="Times New Roman"/>
          <w:sz w:val="24"/>
          <w:szCs w:val="24"/>
          <w:lang w:val="en-US"/>
        </w:rPr>
        <w:t>are a</w:t>
      </w:r>
      <w:r w:rsidR="004D158D" w:rsidRPr="00A211EE">
        <w:rPr>
          <w:rFonts w:ascii="Times New Roman" w:hAnsi="Times New Roman" w:cs="Times New Roman"/>
          <w:sz w:val="24"/>
          <w:szCs w:val="24"/>
          <w:lang w:val="en-US"/>
        </w:rPr>
        <w:t xml:space="preserve"> classic example of </w:t>
      </w:r>
      <w:r w:rsidR="004B64C3" w:rsidRPr="00A211EE">
        <w:rPr>
          <w:rFonts w:ascii="Times New Roman" w:hAnsi="Times New Roman" w:cs="Times New Roman"/>
          <w:sz w:val="24"/>
          <w:szCs w:val="24"/>
          <w:lang w:val="en-US"/>
        </w:rPr>
        <w:t xml:space="preserve">a </w:t>
      </w:r>
      <w:r w:rsidR="004D158D" w:rsidRPr="00A211EE">
        <w:rPr>
          <w:rFonts w:ascii="Times New Roman" w:hAnsi="Times New Roman" w:cs="Times New Roman"/>
          <w:sz w:val="24"/>
          <w:szCs w:val="24"/>
          <w:lang w:val="en-US"/>
        </w:rPr>
        <w:t>descriptive norm</w:t>
      </w:r>
      <w:r w:rsidR="002F2B67" w:rsidRPr="00A211EE">
        <w:rPr>
          <w:rFonts w:ascii="Times New Roman" w:hAnsi="Times New Roman" w:cs="Times New Roman"/>
          <w:sz w:val="24"/>
          <w:szCs w:val="24"/>
          <w:lang w:val="en-US"/>
        </w:rPr>
        <w:t xml:space="preserve"> or “social proof” about the average opinion of</w:t>
      </w:r>
      <w:r w:rsidR="00453FB6" w:rsidRPr="00A211EE">
        <w:rPr>
          <w:rFonts w:ascii="Times New Roman" w:hAnsi="Times New Roman" w:cs="Times New Roman"/>
          <w:sz w:val="24"/>
          <w:szCs w:val="24"/>
          <w:lang w:val="en-US"/>
        </w:rPr>
        <w:t xml:space="preserve"> a</w:t>
      </w:r>
      <w:r w:rsidR="00574C3B" w:rsidRPr="00A211EE">
        <w:rPr>
          <w:rFonts w:ascii="Times New Roman" w:hAnsi="Times New Roman" w:cs="Times New Roman"/>
          <w:sz w:val="24"/>
          <w:szCs w:val="24"/>
          <w:lang w:val="en-US"/>
        </w:rPr>
        <w:t xml:space="preserve">n influential </w:t>
      </w:r>
      <w:r w:rsidR="00453FB6" w:rsidRPr="00A211EE">
        <w:rPr>
          <w:rFonts w:ascii="Times New Roman" w:hAnsi="Times New Roman" w:cs="Times New Roman"/>
          <w:sz w:val="24"/>
          <w:szCs w:val="24"/>
          <w:lang w:val="en-US"/>
        </w:rPr>
        <w:t>group</w:t>
      </w:r>
      <w:r w:rsidR="00497BB9" w:rsidRPr="00A211EE">
        <w:rPr>
          <w:rFonts w:ascii="Times New Roman" w:hAnsi="Times New Roman" w:cs="Times New Roman"/>
          <w:sz w:val="24"/>
          <w:szCs w:val="24"/>
          <w:lang w:val="en-US"/>
        </w:rPr>
        <w:t xml:space="preserve"> (Lewandowsky et al., 201</w:t>
      </w:r>
      <w:r w:rsidR="00AA64BA" w:rsidRPr="00A211EE">
        <w:rPr>
          <w:rFonts w:ascii="Times New Roman" w:hAnsi="Times New Roman" w:cs="Times New Roman"/>
          <w:sz w:val="24"/>
          <w:szCs w:val="24"/>
          <w:lang w:val="en-US"/>
        </w:rPr>
        <w:t>3</w:t>
      </w:r>
      <w:r w:rsidR="00497BB9" w:rsidRPr="00A211EE">
        <w:rPr>
          <w:rFonts w:ascii="Times New Roman" w:hAnsi="Times New Roman" w:cs="Times New Roman"/>
          <w:sz w:val="24"/>
          <w:szCs w:val="24"/>
          <w:lang w:val="en-US"/>
        </w:rPr>
        <w:t>; van der Linden et al., 2019)</w:t>
      </w:r>
      <w:r w:rsidR="00453FB6" w:rsidRPr="00A211EE">
        <w:rPr>
          <w:rFonts w:ascii="Times New Roman" w:hAnsi="Times New Roman" w:cs="Times New Roman"/>
          <w:sz w:val="24"/>
          <w:szCs w:val="24"/>
          <w:lang w:val="en-US"/>
        </w:rPr>
        <w:t xml:space="preserve">. Decades of research on social norms has illustrated </w:t>
      </w:r>
      <w:r w:rsidR="003809DA" w:rsidRPr="00A211EE">
        <w:rPr>
          <w:rFonts w:ascii="Times New Roman" w:hAnsi="Times New Roman" w:cs="Times New Roman"/>
          <w:sz w:val="24"/>
          <w:szCs w:val="24"/>
          <w:lang w:val="en-US"/>
        </w:rPr>
        <w:t xml:space="preserve">(a) </w:t>
      </w:r>
      <w:r w:rsidR="00453FB6" w:rsidRPr="00A211EE">
        <w:rPr>
          <w:rFonts w:ascii="Times New Roman" w:hAnsi="Times New Roman" w:cs="Times New Roman"/>
          <w:sz w:val="24"/>
          <w:szCs w:val="24"/>
          <w:lang w:val="en-US"/>
        </w:rPr>
        <w:t xml:space="preserve">the power </w:t>
      </w:r>
      <w:r w:rsidR="00497BB9" w:rsidRPr="00A211EE">
        <w:rPr>
          <w:rFonts w:ascii="Times New Roman" w:hAnsi="Times New Roman" w:cs="Times New Roman"/>
          <w:sz w:val="24"/>
          <w:szCs w:val="24"/>
          <w:lang w:val="en-US"/>
        </w:rPr>
        <w:t xml:space="preserve">of </w:t>
      </w:r>
      <w:r w:rsidR="00453FB6" w:rsidRPr="00A211EE">
        <w:rPr>
          <w:rFonts w:ascii="Times New Roman" w:hAnsi="Times New Roman" w:cs="Times New Roman"/>
          <w:sz w:val="24"/>
          <w:szCs w:val="24"/>
          <w:lang w:val="en-US"/>
        </w:rPr>
        <w:t>group consensus</w:t>
      </w:r>
      <w:r w:rsidR="00497BB9" w:rsidRPr="00A211EE">
        <w:rPr>
          <w:rFonts w:ascii="Times New Roman" w:hAnsi="Times New Roman" w:cs="Times New Roman"/>
          <w:sz w:val="24"/>
          <w:szCs w:val="24"/>
          <w:lang w:val="en-US"/>
        </w:rPr>
        <w:t xml:space="preserve"> and </w:t>
      </w:r>
      <w:r w:rsidR="003809DA" w:rsidRPr="00A211EE">
        <w:rPr>
          <w:rFonts w:ascii="Times New Roman" w:hAnsi="Times New Roman" w:cs="Times New Roman"/>
          <w:sz w:val="24"/>
          <w:szCs w:val="24"/>
          <w:lang w:val="en-US"/>
        </w:rPr>
        <w:t xml:space="preserve">(b) </w:t>
      </w:r>
      <w:r w:rsidR="00C87214" w:rsidRPr="00A211EE">
        <w:rPr>
          <w:rFonts w:ascii="Times New Roman" w:hAnsi="Times New Roman" w:cs="Times New Roman"/>
          <w:sz w:val="24"/>
          <w:szCs w:val="24"/>
          <w:lang w:val="en-US"/>
        </w:rPr>
        <w:t xml:space="preserve">that </w:t>
      </w:r>
      <w:r w:rsidR="00453FB6" w:rsidRPr="00A211EE">
        <w:rPr>
          <w:rFonts w:ascii="Times New Roman" w:hAnsi="Times New Roman" w:cs="Times New Roman"/>
          <w:sz w:val="24"/>
          <w:szCs w:val="24"/>
          <w:lang w:val="en-US"/>
        </w:rPr>
        <w:t>correct</w:t>
      </w:r>
      <w:r w:rsidR="00497BB9" w:rsidRPr="00A211EE">
        <w:rPr>
          <w:rFonts w:ascii="Times New Roman" w:hAnsi="Times New Roman" w:cs="Times New Roman"/>
          <w:sz w:val="24"/>
          <w:szCs w:val="24"/>
          <w:lang w:val="en-US"/>
        </w:rPr>
        <w:t>ing</w:t>
      </w:r>
      <w:r w:rsidR="00453FB6" w:rsidRPr="00A211EE">
        <w:rPr>
          <w:rFonts w:ascii="Times New Roman" w:hAnsi="Times New Roman" w:cs="Times New Roman"/>
          <w:sz w:val="24"/>
          <w:szCs w:val="24"/>
          <w:lang w:val="en-US"/>
        </w:rPr>
        <w:t xml:space="preserve"> misperceptions about the level of agreement within a group</w:t>
      </w:r>
      <w:r w:rsidR="00497BB9" w:rsidRPr="00A211EE">
        <w:rPr>
          <w:rFonts w:ascii="Times New Roman" w:hAnsi="Times New Roman" w:cs="Times New Roman"/>
          <w:sz w:val="24"/>
          <w:szCs w:val="24"/>
          <w:lang w:val="en-US"/>
        </w:rPr>
        <w:t xml:space="preserve"> </w:t>
      </w:r>
      <w:r w:rsidR="0066128C" w:rsidRPr="00A211EE">
        <w:rPr>
          <w:rFonts w:ascii="Times New Roman" w:hAnsi="Times New Roman" w:cs="Times New Roman"/>
          <w:sz w:val="24"/>
          <w:szCs w:val="24"/>
          <w:lang w:val="en-US"/>
        </w:rPr>
        <w:t>can</w:t>
      </w:r>
      <w:r w:rsidR="002F2B67" w:rsidRPr="00A211EE">
        <w:rPr>
          <w:rFonts w:ascii="Times New Roman" w:hAnsi="Times New Roman" w:cs="Times New Roman"/>
          <w:sz w:val="24"/>
          <w:szCs w:val="24"/>
          <w:lang w:val="en-US"/>
        </w:rPr>
        <w:t xml:space="preserve"> </w:t>
      </w:r>
      <w:r w:rsidR="0066128C" w:rsidRPr="00A211EE">
        <w:rPr>
          <w:rFonts w:ascii="Times New Roman" w:hAnsi="Times New Roman" w:cs="Times New Roman"/>
          <w:sz w:val="24"/>
          <w:szCs w:val="24"/>
          <w:lang w:val="en-US"/>
        </w:rPr>
        <w:t>influence</w:t>
      </w:r>
      <w:r w:rsidR="00453FB6" w:rsidRPr="00A211EE">
        <w:rPr>
          <w:rFonts w:ascii="Times New Roman" w:hAnsi="Times New Roman" w:cs="Times New Roman"/>
          <w:sz w:val="24"/>
          <w:szCs w:val="24"/>
          <w:lang w:val="en-US"/>
        </w:rPr>
        <w:t xml:space="preserve"> private attitudes (van der Linden et al., 2019). Information-deficit </w:t>
      </w:r>
      <w:r w:rsidR="0066128C" w:rsidRPr="00A211EE">
        <w:rPr>
          <w:rFonts w:ascii="Times New Roman" w:hAnsi="Times New Roman" w:cs="Times New Roman"/>
          <w:sz w:val="24"/>
          <w:szCs w:val="24"/>
          <w:lang w:val="en-US"/>
        </w:rPr>
        <w:t xml:space="preserve">therefore </w:t>
      </w:r>
      <w:r w:rsidR="00453FB6" w:rsidRPr="00A211EE">
        <w:rPr>
          <w:rFonts w:ascii="Times New Roman" w:hAnsi="Times New Roman" w:cs="Times New Roman"/>
          <w:sz w:val="24"/>
          <w:szCs w:val="24"/>
          <w:lang w:val="en-US"/>
        </w:rPr>
        <w:t xml:space="preserve">does not usefully describe the approach because the deficit that is being corrected is both factual </w:t>
      </w:r>
      <w:r w:rsidR="00453FB6" w:rsidRPr="00A211EE">
        <w:rPr>
          <w:rFonts w:ascii="Times New Roman" w:hAnsi="Times New Roman" w:cs="Times New Roman"/>
          <w:i/>
          <w:iCs/>
          <w:sz w:val="24"/>
          <w:szCs w:val="24"/>
          <w:lang w:val="en-US"/>
        </w:rPr>
        <w:t>and</w:t>
      </w:r>
      <w:r w:rsidR="00453FB6" w:rsidRPr="00A211EE">
        <w:rPr>
          <w:rFonts w:ascii="Times New Roman" w:hAnsi="Times New Roman" w:cs="Times New Roman"/>
          <w:sz w:val="24"/>
          <w:szCs w:val="24"/>
          <w:lang w:val="en-US"/>
        </w:rPr>
        <w:t xml:space="preserve"> social in nature. Moreover, scientific consensus cues can be presented by prototypical in-group members which can enhance </w:t>
      </w:r>
      <w:r w:rsidR="0066128C" w:rsidRPr="00A211EE">
        <w:rPr>
          <w:rFonts w:ascii="Times New Roman" w:hAnsi="Times New Roman" w:cs="Times New Roman"/>
          <w:sz w:val="24"/>
          <w:szCs w:val="24"/>
          <w:lang w:val="en-US"/>
        </w:rPr>
        <w:t>their</w:t>
      </w:r>
      <w:r w:rsidR="00453FB6" w:rsidRPr="00A211EE">
        <w:rPr>
          <w:rFonts w:ascii="Times New Roman" w:hAnsi="Times New Roman" w:cs="Times New Roman"/>
          <w:sz w:val="24"/>
          <w:szCs w:val="24"/>
          <w:lang w:val="en-US"/>
        </w:rPr>
        <w:t xml:space="preserve"> efficacy</w:t>
      </w:r>
      <w:r w:rsidR="00CD6F6F" w:rsidRPr="00A211EE">
        <w:rPr>
          <w:rFonts w:ascii="Times New Roman" w:hAnsi="Times New Roman" w:cs="Times New Roman"/>
          <w:sz w:val="24"/>
          <w:szCs w:val="24"/>
          <w:lang w:val="en-US"/>
        </w:rPr>
        <w:t xml:space="preserve">. For example, other research </w:t>
      </w:r>
      <w:r w:rsidR="00CD6F6F" w:rsidRPr="00A211EE">
        <w:rPr>
          <w:rFonts w:ascii="Times New Roman" w:hAnsi="Times New Roman" w:cs="Times New Roman"/>
          <w:sz w:val="24"/>
          <w:szCs w:val="24"/>
          <w:lang w:val="en-US"/>
        </w:rPr>
        <w:lastRenderedPageBreak/>
        <w:t xml:space="preserve">has shown that </w:t>
      </w:r>
      <w:r w:rsidR="00AA64BA" w:rsidRPr="00A211EE">
        <w:rPr>
          <w:rFonts w:ascii="Times New Roman" w:hAnsi="Times New Roman" w:cs="Times New Roman"/>
          <w:sz w:val="24"/>
          <w:szCs w:val="24"/>
          <w:lang w:val="en-US"/>
        </w:rPr>
        <w:t xml:space="preserve">although </w:t>
      </w:r>
      <w:r w:rsidR="00CD6F6F" w:rsidRPr="00A211EE">
        <w:rPr>
          <w:rFonts w:ascii="Times New Roman" w:hAnsi="Times New Roman" w:cs="Times New Roman"/>
          <w:sz w:val="24"/>
          <w:szCs w:val="24"/>
          <w:lang w:val="en-US"/>
        </w:rPr>
        <w:t xml:space="preserve">using scientific consensus to correct misperceptions about climate change </w:t>
      </w:r>
      <w:r w:rsidR="00AA64BA" w:rsidRPr="00A211EE">
        <w:rPr>
          <w:rFonts w:ascii="Times New Roman" w:hAnsi="Times New Roman" w:cs="Times New Roman"/>
          <w:sz w:val="24"/>
          <w:szCs w:val="24"/>
          <w:lang w:val="en-US"/>
        </w:rPr>
        <w:t>is</w:t>
      </w:r>
      <w:r w:rsidR="00CD6F6F" w:rsidRPr="00A211EE">
        <w:rPr>
          <w:rFonts w:ascii="Times New Roman" w:hAnsi="Times New Roman" w:cs="Times New Roman"/>
          <w:sz w:val="24"/>
          <w:szCs w:val="24"/>
          <w:lang w:val="en-US"/>
        </w:rPr>
        <w:t xml:space="preserve"> effective on its own</w:t>
      </w:r>
      <w:r w:rsidR="00E31BFC" w:rsidRPr="00A211EE">
        <w:rPr>
          <w:rFonts w:ascii="Times New Roman" w:hAnsi="Times New Roman" w:cs="Times New Roman"/>
          <w:sz w:val="24"/>
          <w:szCs w:val="24"/>
          <w:lang w:val="en-US"/>
        </w:rPr>
        <w:t>,</w:t>
      </w:r>
      <w:r w:rsidR="00CD6F6F" w:rsidRPr="00A211EE">
        <w:rPr>
          <w:rFonts w:ascii="Times New Roman" w:hAnsi="Times New Roman" w:cs="Times New Roman"/>
          <w:sz w:val="24"/>
          <w:szCs w:val="24"/>
          <w:lang w:val="en-US"/>
        </w:rPr>
        <w:t xml:space="preserve"> </w:t>
      </w:r>
      <w:r w:rsidR="00AA64BA" w:rsidRPr="00A211EE">
        <w:rPr>
          <w:rFonts w:ascii="Times New Roman" w:hAnsi="Times New Roman" w:cs="Times New Roman"/>
          <w:sz w:val="24"/>
          <w:szCs w:val="24"/>
          <w:lang w:val="en-US"/>
        </w:rPr>
        <w:t xml:space="preserve">it is even more powerful when </w:t>
      </w:r>
      <w:r w:rsidR="00CD6F6F" w:rsidRPr="00A211EE">
        <w:rPr>
          <w:rFonts w:ascii="Times New Roman" w:hAnsi="Times New Roman" w:cs="Times New Roman"/>
          <w:sz w:val="24"/>
          <w:szCs w:val="24"/>
          <w:lang w:val="en-US"/>
        </w:rPr>
        <w:t xml:space="preserve">presented by a Republican source (Benegal &amp; Scruggs, 2018). </w:t>
      </w:r>
      <w:r w:rsidR="00E31BFC" w:rsidRPr="00A211EE">
        <w:rPr>
          <w:rFonts w:ascii="Times New Roman" w:hAnsi="Times New Roman" w:cs="Times New Roman"/>
          <w:sz w:val="24"/>
          <w:szCs w:val="24"/>
          <w:lang w:val="en-US"/>
        </w:rPr>
        <w:t>Other recent work has</w:t>
      </w:r>
      <w:r w:rsidR="00990E13" w:rsidRPr="00A211EE">
        <w:rPr>
          <w:rFonts w:ascii="Times New Roman" w:hAnsi="Times New Roman" w:cs="Times New Roman"/>
          <w:sz w:val="24"/>
          <w:szCs w:val="24"/>
          <w:lang w:val="en-US"/>
        </w:rPr>
        <w:t xml:space="preserve"> </w:t>
      </w:r>
      <w:r w:rsidR="00E31BFC" w:rsidRPr="00A211EE">
        <w:rPr>
          <w:rFonts w:ascii="Times New Roman" w:hAnsi="Times New Roman" w:cs="Times New Roman"/>
          <w:sz w:val="24"/>
          <w:szCs w:val="24"/>
          <w:lang w:val="en-US"/>
        </w:rPr>
        <w:t xml:space="preserve">found that highlighting the scientific consensus on climate change can protect against </w:t>
      </w:r>
      <w:r w:rsidR="00574C3B" w:rsidRPr="00A211EE">
        <w:rPr>
          <w:rFonts w:ascii="Times New Roman" w:hAnsi="Times New Roman" w:cs="Times New Roman"/>
          <w:sz w:val="24"/>
          <w:szCs w:val="24"/>
          <w:lang w:val="en-US"/>
        </w:rPr>
        <w:t>contrarian</w:t>
      </w:r>
      <w:r w:rsidR="00E31BFC" w:rsidRPr="00A211EE">
        <w:rPr>
          <w:rFonts w:ascii="Times New Roman" w:hAnsi="Times New Roman" w:cs="Times New Roman"/>
          <w:sz w:val="24"/>
          <w:szCs w:val="24"/>
          <w:lang w:val="en-US"/>
        </w:rPr>
        <w:t xml:space="preserve"> arguments in the media regardless of ideology (Imundo &amp; Rapp, </w:t>
      </w:r>
      <w:r w:rsidR="00A211EE" w:rsidRPr="00A211EE">
        <w:rPr>
          <w:rFonts w:ascii="Times New Roman" w:hAnsi="Times New Roman" w:cs="Times New Roman"/>
          <w:sz w:val="24"/>
          <w:szCs w:val="24"/>
          <w:lang w:val="en-US"/>
        </w:rPr>
        <w:t>in press</w:t>
      </w:r>
      <w:r w:rsidR="00E31BFC" w:rsidRPr="00A211EE">
        <w:rPr>
          <w:rFonts w:ascii="Times New Roman" w:hAnsi="Times New Roman" w:cs="Times New Roman"/>
          <w:sz w:val="24"/>
          <w:szCs w:val="24"/>
          <w:lang w:val="en-US"/>
        </w:rPr>
        <w:t>)</w:t>
      </w:r>
    </w:p>
    <w:p w14:paraId="1750A78D" w14:textId="63F8CC65" w:rsidR="00CD6F6F" w:rsidRPr="00A211EE" w:rsidRDefault="00CD6F6F" w:rsidP="00BD592A">
      <w:pPr>
        <w:spacing w:after="0" w:line="480" w:lineRule="auto"/>
        <w:ind w:firstLine="720"/>
        <w:rPr>
          <w:rFonts w:ascii="Times New Roman" w:hAnsi="Times New Roman" w:cs="Times New Roman"/>
          <w:sz w:val="24"/>
          <w:szCs w:val="24"/>
          <w:lang w:val="en-US"/>
        </w:rPr>
      </w:pPr>
      <w:r w:rsidRPr="00A211EE">
        <w:rPr>
          <w:rFonts w:ascii="Times New Roman" w:hAnsi="Times New Roman" w:cs="Times New Roman"/>
          <w:sz w:val="24"/>
          <w:szCs w:val="24"/>
          <w:lang w:val="en-US"/>
        </w:rPr>
        <w:t xml:space="preserve">Second, contrary to </w:t>
      </w:r>
      <w:r w:rsidR="002F2B67" w:rsidRPr="00A211EE">
        <w:rPr>
          <w:rFonts w:ascii="Times New Roman" w:hAnsi="Times New Roman" w:cs="Times New Roman"/>
          <w:sz w:val="24"/>
          <w:szCs w:val="24"/>
          <w:lang w:val="en-US"/>
        </w:rPr>
        <w:t>Zarzeczna et al.</w:t>
      </w:r>
      <w:r w:rsidR="00C56990" w:rsidRPr="00A211EE">
        <w:rPr>
          <w:rFonts w:ascii="Times New Roman" w:hAnsi="Times New Roman" w:cs="Times New Roman"/>
          <w:sz w:val="24"/>
          <w:szCs w:val="24"/>
          <w:lang w:val="en-US"/>
        </w:rPr>
        <w:t>’s</w:t>
      </w:r>
      <w:r w:rsidR="002F2B67" w:rsidRPr="00A211EE">
        <w:rPr>
          <w:rFonts w:ascii="Times New Roman" w:hAnsi="Times New Roman" w:cs="Times New Roman"/>
          <w:sz w:val="24"/>
          <w:szCs w:val="24"/>
          <w:lang w:val="en-US"/>
        </w:rPr>
        <w:t xml:space="preserve"> (2021)</w:t>
      </w:r>
      <w:r w:rsidR="00C56990" w:rsidRPr="00A211EE">
        <w:rPr>
          <w:rFonts w:ascii="Times New Roman" w:hAnsi="Times New Roman" w:cs="Times New Roman"/>
          <w:sz w:val="24"/>
          <w:szCs w:val="24"/>
          <w:lang w:val="en-US"/>
        </w:rPr>
        <w:t xml:space="preserve"> claim </w:t>
      </w:r>
      <w:r w:rsidRPr="00A211EE">
        <w:rPr>
          <w:rFonts w:ascii="Times New Roman" w:hAnsi="Times New Roman" w:cs="Times New Roman"/>
          <w:sz w:val="24"/>
          <w:szCs w:val="24"/>
          <w:lang w:val="en-US"/>
        </w:rPr>
        <w:t>that factual knowledge can polarize attitudes</w:t>
      </w:r>
      <w:r w:rsidR="00C56990" w:rsidRPr="00A211EE">
        <w:rPr>
          <w:rFonts w:ascii="Times New Roman" w:hAnsi="Times New Roman" w:cs="Times New Roman"/>
          <w:sz w:val="24"/>
          <w:szCs w:val="24"/>
          <w:lang w:val="en-US"/>
        </w:rPr>
        <w:t>—which is based on correlational research—</w:t>
      </w:r>
      <w:r w:rsidR="0066128C" w:rsidRPr="00A211EE">
        <w:rPr>
          <w:rFonts w:ascii="Times New Roman" w:hAnsi="Times New Roman" w:cs="Times New Roman"/>
          <w:sz w:val="24"/>
          <w:szCs w:val="24"/>
          <w:lang w:val="en-US"/>
        </w:rPr>
        <w:t>large-scale</w:t>
      </w:r>
      <w:r w:rsidR="00C56990" w:rsidRPr="00A211EE">
        <w:rPr>
          <w:rFonts w:ascii="Times New Roman" w:hAnsi="Times New Roman" w:cs="Times New Roman"/>
          <w:sz w:val="24"/>
          <w:szCs w:val="24"/>
          <w:lang w:val="en-US"/>
        </w:rPr>
        <w:t xml:space="preserve"> experimental</w:t>
      </w:r>
      <w:r w:rsidR="0066128C" w:rsidRPr="00A211EE">
        <w:rPr>
          <w:rFonts w:ascii="Times New Roman" w:hAnsi="Times New Roman" w:cs="Times New Roman"/>
          <w:sz w:val="24"/>
          <w:szCs w:val="24"/>
          <w:lang w:val="en-US"/>
        </w:rPr>
        <w:t xml:space="preserve"> replications have</w:t>
      </w:r>
      <w:r w:rsidRPr="00A211EE">
        <w:rPr>
          <w:rFonts w:ascii="Times New Roman" w:hAnsi="Times New Roman" w:cs="Times New Roman"/>
          <w:sz w:val="24"/>
          <w:szCs w:val="24"/>
          <w:lang w:val="en-US"/>
        </w:rPr>
        <w:t xml:space="preserve"> </w:t>
      </w:r>
      <w:r w:rsidR="0066128C" w:rsidRPr="00A211EE">
        <w:rPr>
          <w:rFonts w:ascii="Times New Roman" w:hAnsi="Times New Roman" w:cs="Times New Roman"/>
          <w:sz w:val="24"/>
          <w:szCs w:val="24"/>
          <w:lang w:val="en-US"/>
        </w:rPr>
        <w:t>found</w:t>
      </w:r>
      <w:r w:rsidRPr="00A211EE">
        <w:rPr>
          <w:rFonts w:ascii="Times New Roman" w:hAnsi="Times New Roman" w:cs="Times New Roman"/>
          <w:sz w:val="24"/>
          <w:szCs w:val="24"/>
          <w:lang w:val="en-US"/>
        </w:rPr>
        <w:t xml:space="preserve"> </w:t>
      </w:r>
      <w:r w:rsidR="0066128C" w:rsidRPr="00A211EE">
        <w:rPr>
          <w:rFonts w:ascii="Times New Roman" w:hAnsi="Times New Roman" w:cs="Times New Roman"/>
          <w:sz w:val="24"/>
          <w:szCs w:val="24"/>
          <w:lang w:val="en-US"/>
        </w:rPr>
        <w:t>no evidence for</w:t>
      </w:r>
      <w:r w:rsidRPr="00A211EE">
        <w:rPr>
          <w:rFonts w:ascii="Times New Roman" w:hAnsi="Times New Roman" w:cs="Times New Roman"/>
          <w:sz w:val="24"/>
          <w:szCs w:val="24"/>
          <w:lang w:val="en-US"/>
        </w:rPr>
        <w:t xml:space="preserve"> </w:t>
      </w:r>
      <w:r w:rsidR="00E31BFC" w:rsidRPr="00A211EE">
        <w:rPr>
          <w:rFonts w:ascii="Times New Roman" w:hAnsi="Times New Roman" w:cs="Times New Roman"/>
          <w:sz w:val="24"/>
          <w:szCs w:val="24"/>
          <w:lang w:val="en-US"/>
        </w:rPr>
        <w:t>backfire effects across domains (Wood &amp; Porter, 2019) and</w:t>
      </w:r>
      <w:r w:rsidR="008A48C7" w:rsidRPr="00A211EE">
        <w:rPr>
          <w:rFonts w:ascii="Times New Roman" w:hAnsi="Times New Roman" w:cs="Times New Roman"/>
          <w:sz w:val="24"/>
          <w:szCs w:val="24"/>
          <w:lang w:val="en-US"/>
        </w:rPr>
        <w:t xml:space="preserve"> research on b</w:t>
      </w:r>
      <w:r w:rsidRPr="00A211EE">
        <w:rPr>
          <w:rFonts w:ascii="Times New Roman" w:hAnsi="Times New Roman" w:cs="Times New Roman"/>
          <w:sz w:val="24"/>
          <w:szCs w:val="24"/>
          <w:lang w:val="en-US"/>
        </w:rPr>
        <w:t xml:space="preserve">oosting understanding of the scientific consensus has </w:t>
      </w:r>
      <w:r w:rsidR="008A48C7" w:rsidRPr="00A211EE">
        <w:rPr>
          <w:rFonts w:ascii="Times New Roman" w:hAnsi="Times New Roman" w:cs="Times New Roman"/>
          <w:sz w:val="24"/>
          <w:szCs w:val="24"/>
          <w:lang w:val="en-US"/>
        </w:rPr>
        <w:t xml:space="preserve">shown </w:t>
      </w:r>
      <w:r w:rsidR="00E31BFC" w:rsidRPr="00A211EE">
        <w:rPr>
          <w:rFonts w:ascii="Times New Roman" w:hAnsi="Times New Roman" w:cs="Times New Roman"/>
          <w:sz w:val="24"/>
          <w:szCs w:val="24"/>
          <w:lang w:val="en-US"/>
        </w:rPr>
        <w:t>that it can</w:t>
      </w:r>
      <w:r w:rsidR="00C56990" w:rsidRPr="00A211EE">
        <w:rPr>
          <w:rFonts w:ascii="Times New Roman" w:hAnsi="Times New Roman" w:cs="Times New Roman"/>
          <w:sz w:val="24"/>
          <w:szCs w:val="24"/>
          <w:lang w:val="en-US"/>
        </w:rPr>
        <w:t xml:space="preserve"> actually</w:t>
      </w:r>
      <w:r w:rsidR="00E31BFC" w:rsidRPr="00A211EE">
        <w:rPr>
          <w:rFonts w:ascii="Times New Roman" w:hAnsi="Times New Roman" w:cs="Times New Roman"/>
          <w:sz w:val="24"/>
          <w:szCs w:val="24"/>
          <w:lang w:val="en-US"/>
        </w:rPr>
        <w:t xml:space="preserve"> </w:t>
      </w:r>
      <w:r w:rsidR="009E1902" w:rsidRPr="00A211EE">
        <w:rPr>
          <w:rFonts w:ascii="Times New Roman" w:hAnsi="Times New Roman" w:cs="Times New Roman"/>
          <w:sz w:val="24"/>
          <w:szCs w:val="24"/>
          <w:lang w:val="en-US"/>
        </w:rPr>
        <w:t xml:space="preserve">help </w:t>
      </w:r>
      <w:r w:rsidR="009E1902" w:rsidRPr="00A211EE">
        <w:rPr>
          <w:rFonts w:ascii="Times New Roman" w:hAnsi="Times New Roman" w:cs="Times New Roman"/>
          <w:i/>
          <w:iCs/>
          <w:sz w:val="24"/>
          <w:szCs w:val="24"/>
          <w:lang w:val="en-US"/>
        </w:rPr>
        <w:t>depolarize</w:t>
      </w:r>
      <w:r w:rsidR="009E1902" w:rsidRPr="00A211EE">
        <w:rPr>
          <w:rFonts w:ascii="Times New Roman" w:hAnsi="Times New Roman" w:cs="Times New Roman"/>
          <w:sz w:val="24"/>
          <w:szCs w:val="24"/>
          <w:lang w:val="en-US"/>
        </w:rPr>
        <w:t xml:space="preserve"> conflicting worldviews</w:t>
      </w:r>
      <w:r w:rsidR="008A48C7" w:rsidRPr="00A211EE">
        <w:rPr>
          <w:rFonts w:ascii="Times New Roman" w:hAnsi="Times New Roman" w:cs="Times New Roman"/>
          <w:sz w:val="24"/>
          <w:szCs w:val="24"/>
          <w:lang w:val="en-US"/>
        </w:rPr>
        <w:t xml:space="preserve"> (Lewandowsky et al., 201</w:t>
      </w:r>
      <w:r w:rsidR="003809DA" w:rsidRPr="00A211EE">
        <w:rPr>
          <w:rFonts w:ascii="Times New Roman" w:hAnsi="Times New Roman" w:cs="Times New Roman"/>
          <w:sz w:val="24"/>
          <w:szCs w:val="24"/>
          <w:lang w:val="en-US"/>
        </w:rPr>
        <w:t>3</w:t>
      </w:r>
      <w:r w:rsidR="008A48C7" w:rsidRPr="00A211EE">
        <w:rPr>
          <w:rFonts w:ascii="Times New Roman" w:hAnsi="Times New Roman" w:cs="Times New Roman"/>
          <w:sz w:val="24"/>
          <w:szCs w:val="24"/>
          <w:lang w:val="en-US"/>
        </w:rPr>
        <w:t xml:space="preserve">; van der Linden et al., 2018). </w:t>
      </w:r>
      <w:r w:rsidR="00E31BFC" w:rsidRPr="00A211EE">
        <w:rPr>
          <w:rFonts w:ascii="Times New Roman" w:hAnsi="Times New Roman" w:cs="Times New Roman"/>
          <w:sz w:val="24"/>
          <w:szCs w:val="24"/>
          <w:lang w:val="en-US"/>
        </w:rPr>
        <w:t>T</w:t>
      </w:r>
      <w:r w:rsidR="008A48C7" w:rsidRPr="00A211EE">
        <w:rPr>
          <w:rFonts w:ascii="Times New Roman" w:hAnsi="Times New Roman" w:cs="Times New Roman"/>
          <w:sz w:val="24"/>
          <w:szCs w:val="24"/>
          <w:lang w:val="en-US"/>
        </w:rPr>
        <w:t xml:space="preserve">his approach has also been </w:t>
      </w:r>
      <w:r w:rsidR="00E31BFC" w:rsidRPr="00A211EE">
        <w:rPr>
          <w:rFonts w:ascii="Times New Roman" w:hAnsi="Times New Roman" w:cs="Times New Roman"/>
          <w:sz w:val="24"/>
          <w:szCs w:val="24"/>
          <w:lang w:val="en-US"/>
        </w:rPr>
        <w:t xml:space="preserve">found </w:t>
      </w:r>
      <w:r w:rsidR="008A48C7" w:rsidRPr="00A211EE">
        <w:rPr>
          <w:rFonts w:ascii="Times New Roman" w:hAnsi="Times New Roman" w:cs="Times New Roman"/>
          <w:sz w:val="24"/>
          <w:szCs w:val="24"/>
          <w:lang w:val="en-US"/>
        </w:rPr>
        <w:t>effective in other science domains such as COVID-19 (Kerr &amp; van der Linden, 20</w:t>
      </w:r>
      <w:r w:rsidR="008A3CF1">
        <w:rPr>
          <w:rFonts w:ascii="Times New Roman" w:hAnsi="Times New Roman" w:cs="Times New Roman"/>
          <w:sz w:val="24"/>
          <w:szCs w:val="24"/>
          <w:lang w:val="en-US"/>
        </w:rPr>
        <w:t>21</w:t>
      </w:r>
      <w:r w:rsidR="008A48C7" w:rsidRPr="00A211EE">
        <w:rPr>
          <w:rFonts w:ascii="Times New Roman" w:hAnsi="Times New Roman" w:cs="Times New Roman"/>
          <w:sz w:val="24"/>
          <w:szCs w:val="24"/>
          <w:lang w:val="en-US"/>
        </w:rPr>
        <w:t>) without leading to polarized responses.</w:t>
      </w:r>
    </w:p>
    <w:p w14:paraId="68285EC8" w14:textId="5302878B" w:rsidR="008A48C7" w:rsidRPr="00A211EE" w:rsidRDefault="008A48C7" w:rsidP="00BD592A">
      <w:pPr>
        <w:spacing w:after="0" w:line="480" w:lineRule="auto"/>
        <w:ind w:firstLine="720"/>
        <w:rPr>
          <w:rFonts w:ascii="Times New Roman" w:hAnsi="Times New Roman" w:cs="Times New Roman"/>
          <w:sz w:val="24"/>
          <w:szCs w:val="24"/>
          <w:lang w:val="en-US"/>
        </w:rPr>
      </w:pPr>
      <w:r w:rsidRPr="00A211EE">
        <w:rPr>
          <w:rFonts w:ascii="Times New Roman" w:hAnsi="Times New Roman" w:cs="Times New Roman"/>
          <w:sz w:val="24"/>
          <w:szCs w:val="24"/>
          <w:lang w:val="en-US"/>
        </w:rPr>
        <w:t xml:space="preserve">In closing then, while we acknowledge the important body of work on how different science beliefs are rooted in </w:t>
      </w:r>
      <w:r w:rsidR="0066128C" w:rsidRPr="00A211EE">
        <w:rPr>
          <w:rFonts w:ascii="Times New Roman" w:hAnsi="Times New Roman" w:cs="Times New Roman"/>
          <w:sz w:val="24"/>
          <w:szCs w:val="24"/>
          <w:lang w:val="en-US"/>
        </w:rPr>
        <w:t xml:space="preserve">a variety of </w:t>
      </w:r>
      <w:r w:rsidR="00C56990" w:rsidRPr="00A211EE">
        <w:rPr>
          <w:rFonts w:ascii="Times New Roman" w:hAnsi="Times New Roman" w:cs="Times New Roman"/>
          <w:sz w:val="24"/>
          <w:szCs w:val="24"/>
          <w:lang w:val="en-US"/>
        </w:rPr>
        <w:t>(</w:t>
      </w:r>
      <w:r w:rsidRPr="00A211EE">
        <w:rPr>
          <w:rFonts w:ascii="Times New Roman" w:hAnsi="Times New Roman" w:cs="Times New Roman"/>
          <w:sz w:val="24"/>
          <w:szCs w:val="24"/>
          <w:lang w:val="en-US"/>
        </w:rPr>
        <w:t>political</w:t>
      </w:r>
      <w:r w:rsidR="00C56990" w:rsidRPr="00A211EE">
        <w:rPr>
          <w:rFonts w:ascii="Times New Roman" w:hAnsi="Times New Roman" w:cs="Times New Roman"/>
          <w:sz w:val="24"/>
          <w:szCs w:val="24"/>
          <w:lang w:val="en-US"/>
        </w:rPr>
        <w:t>)</w:t>
      </w:r>
      <w:r w:rsidRPr="00A211EE">
        <w:rPr>
          <w:rFonts w:ascii="Times New Roman" w:hAnsi="Times New Roman" w:cs="Times New Roman"/>
          <w:sz w:val="24"/>
          <w:szCs w:val="24"/>
          <w:lang w:val="en-US"/>
        </w:rPr>
        <w:t xml:space="preserve"> worldviews</w:t>
      </w:r>
      <w:r w:rsidR="0063555F" w:rsidRPr="00A211EE">
        <w:rPr>
          <w:rFonts w:ascii="Times New Roman" w:hAnsi="Times New Roman" w:cs="Times New Roman"/>
          <w:sz w:val="24"/>
          <w:szCs w:val="24"/>
          <w:lang w:val="en-US"/>
        </w:rPr>
        <w:t>,</w:t>
      </w:r>
      <w:r w:rsidR="00154C30" w:rsidRPr="00A211EE">
        <w:rPr>
          <w:rFonts w:ascii="Times New Roman" w:hAnsi="Times New Roman" w:cs="Times New Roman"/>
          <w:sz w:val="24"/>
          <w:szCs w:val="24"/>
          <w:lang w:val="en-US"/>
        </w:rPr>
        <w:t xml:space="preserve"> </w:t>
      </w:r>
      <w:r w:rsidR="0063555F" w:rsidRPr="00A211EE">
        <w:rPr>
          <w:rFonts w:ascii="Times New Roman" w:hAnsi="Times New Roman" w:cs="Times New Roman"/>
          <w:sz w:val="24"/>
          <w:szCs w:val="24"/>
          <w:lang w:val="en-US"/>
        </w:rPr>
        <w:t>c</w:t>
      </w:r>
      <w:r w:rsidR="00154C30" w:rsidRPr="00A211EE">
        <w:rPr>
          <w:rFonts w:ascii="Times New Roman" w:hAnsi="Times New Roman" w:cs="Times New Roman"/>
          <w:sz w:val="24"/>
          <w:szCs w:val="24"/>
          <w:lang w:val="en-US"/>
        </w:rPr>
        <w:t>ontrary to Zarzeczna et al</w:t>
      </w:r>
      <w:r w:rsidR="00842DB9" w:rsidRPr="00A211EE">
        <w:rPr>
          <w:rFonts w:ascii="Times New Roman" w:hAnsi="Times New Roman" w:cs="Times New Roman"/>
          <w:sz w:val="24"/>
          <w:szCs w:val="24"/>
          <w:lang w:val="en-US"/>
        </w:rPr>
        <w:t>.</w:t>
      </w:r>
      <w:r w:rsidR="00154C30" w:rsidRPr="00A211EE">
        <w:rPr>
          <w:rFonts w:ascii="Times New Roman" w:hAnsi="Times New Roman" w:cs="Times New Roman"/>
          <w:sz w:val="24"/>
          <w:szCs w:val="24"/>
          <w:lang w:val="en-US"/>
        </w:rPr>
        <w:t>’s (20</w:t>
      </w:r>
      <w:r w:rsidR="00233B94" w:rsidRPr="00A211EE">
        <w:rPr>
          <w:rFonts w:ascii="Times New Roman" w:hAnsi="Times New Roman" w:cs="Times New Roman"/>
          <w:sz w:val="24"/>
          <w:szCs w:val="24"/>
          <w:lang w:val="en-US"/>
        </w:rPr>
        <w:t>2</w:t>
      </w:r>
      <w:r w:rsidR="00154C30" w:rsidRPr="00A211EE">
        <w:rPr>
          <w:rFonts w:ascii="Times New Roman" w:hAnsi="Times New Roman" w:cs="Times New Roman"/>
          <w:sz w:val="24"/>
          <w:szCs w:val="24"/>
          <w:lang w:val="en-US"/>
        </w:rPr>
        <w:t xml:space="preserve">1) </w:t>
      </w:r>
      <w:r w:rsidR="0066128C" w:rsidRPr="00A211EE">
        <w:rPr>
          <w:rFonts w:ascii="Times New Roman" w:hAnsi="Times New Roman" w:cs="Times New Roman"/>
          <w:sz w:val="24"/>
          <w:szCs w:val="24"/>
          <w:lang w:val="en-US"/>
        </w:rPr>
        <w:t xml:space="preserve">central </w:t>
      </w:r>
      <w:r w:rsidR="00154C30" w:rsidRPr="00A211EE">
        <w:rPr>
          <w:rFonts w:ascii="Times New Roman" w:hAnsi="Times New Roman" w:cs="Times New Roman"/>
          <w:sz w:val="24"/>
          <w:szCs w:val="24"/>
          <w:lang w:val="en-US"/>
        </w:rPr>
        <w:t>claim</w:t>
      </w:r>
      <w:r w:rsidR="009E1902" w:rsidRPr="00A211EE">
        <w:rPr>
          <w:rFonts w:ascii="Times New Roman" w:hAnsi="Times New Roman" w:cs="Times New Roman"/>
          <w:sz w:val="24"/>
          <w:szCs w:val="24"/>
          <w:lang w:val="en-US"/>
        </w:rPr>
        <w:t>,</w:t>
      </w:r>
      <w:r w:rsidR="00154C30" w:rsidRPr="00A211EE">
        <w:rPr>
          <w:rFonts w:ascii="Times New Roman" w:hAnsi="Times New Roman" w:cs="Times New Roman"/>
          <w:sz w:val="24"/>
          <w:szCs w:val="24"/>
          <w:lang w:val="en-US"/>
        </w:rPr>
        <w:t xml:space="preserve"> </w:t>
      </w:r>
      <w:r w:rsidR="0063555F" w:rsidRPr="00A211EE">
        <w:rPr>
          <w:rFonts w:ascii="Times New Roman" w:hAnsi="Times New Roman" w:cs="Times New Roman"/>
          <w:sz w:val="24"/>
          <w:szCs w:val="24"/>
          <w:lang w:val="en-US"/>
        </w:rPr>
        <w:t>boosting</w:t>
      </w:r>
      <w:r w:rsidR="009E1902" w:rsidRPr="00A211EE">
        <w:rPr>
          <w:rFonts w:ascii="Times New Roman" w:hAnsi="Times New Roman" w:cs="Times New Roman"/>
          <w:sz w:val="24"/>
          <w:szCs w:val="24"/>
          <w:lang w:val="en-US"/>
        </w:rPr>
        <w:t xml:space="preserve"> </w:t>
      </w:r>
      <w:r w:rsidR="00154C30" w:rsidRPr="00A211EE">
        <w:rPr>
          <w:rFonts w:ascii="Times New Roman" w:hAnsi="Times New Roman" w:cs="Times New Roman"/>
          <w:sz w:val="24"/>
          <w:szCs w:val="24"/>
          <w:lang w:val="en-US"/>
        </w:rPr>
        <w:t xml:space="preserve">scientific </w:t>
      </w:r>
      <w:r w:rsidR="009E1902" w:rsidRPr="00A211EE">
        <w:rPr>
          <w:rFonts w:ascii="Times New Roman" w:hAnsi="Times New Roman" w:cs="Times New Roman"/>
          <w:sz w:val="24"/>
          <w:szCs w:val="24"/>
          <w:lang w:val="en-US"/>
        </w:rPr>
        <w:t xml:space="preserve">consensus can often help </w:t>
      </w:r>
      <w:r w:rsidR="00154C30" w:rsidRPr="00A211EE">
        <w:rPr>
          <w:rFonts w:ascii="Times New Roman" w:hAnsi="Times New Roman" w:cs="Times New Roman"/>
          <w:sz w:val="24"/>
          <w:szCs w:val="24"/>
          <w:lang w:val="en-US"/>
        </w:rPr>
        <w:t xml:space="preserve">correct </w:t>
      </w:r>
      <w:r w:rsidR="0066128C" w:rsidRPr="00A211EE">
        <w:rPr>
          <w:rFonts w:ascii="Times New Roman" w:hAnsi="Times New Roman" w:cs="Times New Roman"/>
          <w:sz w:val="24"/>
          <w:szCs w:val="24"/>
          <w:lang w:val="en-US"/>
        </w:rPr>
        <w:t>influential</w:t>
      </w:r>
      <w:r w:rsidR="00154C30" w:rsidRPr="00A211EE">
        <w:rPr>
          <w:rFonts w:ascii="Times New Roman" w:hAnsi="Times New Roman" w:cs="Times New Roman"/>
          <w:sz w:val="24"/>
          <w:szCs w:val="24"/>
          <w:lang w:val="en-US"/>
        </w:rPr>
        <w:t xml:space="preserve"> misperceptions </w:t>
      </w:r>
      <w:r w:rsidR="00154C30" w:rsidRPr="00A211EE">
        <w:rPr>
          <w:rFonts w:ascii="Times New Roman" w:hAnsi="Times New Roman" w:cs="Times New Roman"/>
          <w:i/>
          <w:iCs/>
          <w:sz w:val="24"/>
          <w:szCs w:val="24"/>
          <w:lang w:val="en-US"/>
        </w:rPr>
        <w:t>across</w:t>
      </w:r>
      <w:r w:rsidR="00154C30" w:rsidRPr="00A211EE">
        <w:rPr>
          <w:rFonts w:ascii="Times New Roman" w:hAnsi="Times New Roman" w:cs="Times New Roman"/>
          <w:sz w:val="24"/>
          <w:szCs w:val="24"/>
          <w:lang w:val="en-US"/>
        </w:rPr>
        <w:t xml:space="preserve"> science domains</w:t>
      </w:r>
      <w:r w:rsidR="0063555F" w:rsidRPr="00A211EE">
        <w:rPr>
          <w:rFonts w:ascii="Times New Roman" w:hAnsi="Times New Roman" w:cs="Times New Roman"/>
          <w:sz w:val="24"/>
          <w:szCs w:val="24"/>
          <w:lang w:val="en-US"/>
        </w:rPr>
        <w:t xml:space="preserve">. In fact, </w:t>
      </w:r>
      <w:r w:rsidR="002E1177" w:rsidRPr="00A211EE">
        <w:rPr>
          <w:rFonts w:ascii="Times New Roman" w:hAnsi="Times New Roman" w:cs="Times New Roman"/>
          <w:sz w:val="24"/>
          <w:szCs w:val="24"/>
          <w:lang w:val="en-US"/>
        </w:rPr>
        <w:t>as we’ve argued,</w:t>
      </w:r>
      <w:r w:rsidR="004627C5" w:rsidRPr="00A211EE">
        <w:rPr>
          <w:rFonts w:ascii="Times New Roman" w:hAnsi="Times New Roman" w:cs="Times New Roman"/>
          <w:sz w:val="24"/>
          <w:szCs w:val="24"/>
          <w:lang w:val="en-US"/>
        </w:rPr>
        <w:t xml:space="preserve"> although</w:t>
      </w:r>
      <w:r w:rsidR="002E1177" w:rsidRPr="00A211EE">
        <w:rPr>
          <w:rFonts w:ascii="Times New Roman" w:hAnsi="Times New Roman" w:cs="Times New Roman"/>
          <w:sz w:val="24"/>
          <w:szCs w:val="24"/>
          <w:lang w:val="en-US"/>
        </w:rPr>
        <w:t xml:space="preserve"> </w:t>
      </w:r>
      <w:r w:rsidR="00C87214" w:rsidRPr="00A211EE">
        <w:rPr>
          <w:rFonts w:ascii="Times New Roman" w:hAnsi="Times New Roman" w:cs="Times New Roman"/>
          <w:sz w:val="24"/>
          <w:szCs w:val="24"/>
          <w:lang w:val="en-US"/>
        </w:rPr>
        <w:t>accuracy and social motivations</w:t>
      </w:r>
      <w:r w:rsidR="004627C5" w:rsidRPr="00A211EE">
        <w:rPr>
          <w:rFonts w:ascii="Times New Roman" w:hAnsi="Times New Roman" w:cs="Times New Roman"/>
          <w:sz w:val="24"/>
          <w:szCs w:val="24"/>
          <w:lang w:val="en-US"/>
        </w:rPr>
        <w:t xml:space="preserve"> can</w:t>
      </w:r>
      <w:r w:rsidR="002E1177" w:rsidRPr="00A211EE">
        <w:rPr>
          <w:rFonts w:ascii="Times New Roman" w:hAnsi="Times New Roman" w:cs="Times New Roman"/>
          <w:sz w:val="24"/>
          <w:szCs w:val="24"/>
          <w:lang w:val="en-US"/>
        </w:rPr>
        <w:t xml:space="preserve"> </w:t>
      </w:r>
      <w:r w:rsidR="004627C5" w:rsidRPr="00A211EE">
        <w:rPr>
          <w:rFonts w:ascii="Times New Roman" w:hAnsi="Times New Roman" w:cs="Times New Roman"/>
          <w:sz w:val="24"/>
          <w:szCs w:val="24"/>
          <w:lang w:val="en-US"/>
        </w:rPr>
        <w:t xml:space="preserve">sometimes conflict, they </w:t>
      </w:r>
      <w:r w:rsidR="002E1177" w:rsidRPr="00A211EE">
        <w:rPr>
          <w:rFonts w:ascii="Times New Roman" w:hAnsi="Times New Roman" w:cs="Times New Roman"/>
          <w:sz w:val="24"/>
          <w:szCs w:val="24"/>
          <w:lang w:val="en-US"/>
        </w:rPr>
        <w:t>are two pieces of the same puzzle.</w:t>
      </w:r>
    </w:p>
    <w:p w14:paraId="043A26CB" w14:textId="37AB5BE8" w:rsidR="008A48C7" w:rsidRPr="00A211EE" w:rsidRDefault="008A48C7" w:rsidP="00BD592A">
      <w:pPr>
        <w:spacing w:after="0" w:line="480" w:lineRule="auto"/>
        <w:jc w:val="both"/>
        <w:rPr>
          <w:rFonts w:ascii="Times New Roman" w:hAnsi="Times New Roman" w:cs="Times New Roman"/>
          <w:sz w:val="24"/>
          <w:szCs w:val="24"/>
          <w:lang w:val="en-US"/>
        </w:rPr>
      </w:pPr>
    </w:p>
    <w:p w14:paraId="43F1A5DA" w14:textId="38AD3246" w:rsidR="00C22449" w:rsidRPr="00A211EE" w:rsidRDefault="00C22449" w:rsidP="00080634">
      <w:pPr>
        <w:spacing w:after="0" w:line="480" w:lineRule="auto"/>
        <w:ind w:left="2880" w:firstLine="720"/>
        <w:jc w:val="right"/>
        <w:rPr>
          <w:rFonts w:ascii="Times New Roman" w:hAnsi="Times New Roman" w:cs="Times New Roman"/>
          <w:sz w:val="24"/>
          <w:szCs w:val="24"/>
          <w:lang w:val="en-US"/>
        </w:rPr>
      </w:pPr>
      <w:r w:rsidRPr="00A211EE">
        <w:rPr>
          <w:rFonts w:ascii="Times New Roman" w:hAnsi="Times New Roman" w:cs="Times New Roman"/>
          <w:sz w:val="24"/>
          <w:szCs w:val="24"/>
          <w:lang w:val="en-US"/>
        </w:rPr>
        <w:t>Sander van der Linden</w:t>
      </w:r>
    </w:p>
    <w:p w14:paraId="676E89CF" w14:textId="4D580713" w:rsidR="00497BB9" w:rsidRPr="00A211EE" w:rsidRDefault="00497BB9" w:rsidP="00080634">
      <w:pPr>
        <w:spacing w:after="0" w:line="480" w:lineRule="auto"/>
        <w:ind w:left="3600"/>
        <w:jc w:val="right"/>
        <w:rPr>
          <w:rFonts w:ascii="Times New Roman" w:hAnsi="Times New Roman" w:cs="Times New Roman"/>
          <w:i/>
          <w:iCs/>
          <w:sz w:val="24"/>
          <w:szCs w:val="24"/>
          <w:lang w:val="en-US"/>
        </w:rPr>
      </w:pPr>
      <w:r w:rsidRPr="00A211EE">
        <w:rPr>
          <w:rFonts w:ascii="Times New Roman" w:hAnsi="Times New Roman" w:cs="Times New Roman"/>
          <w:i/>
          <w:iCs/>
          <w:sz w:val="24"/>
          <w:szCs w:val="24"/>
          <w:lang w:val="en-US"/>
        </w:rPr>
        <w:t>Department of Psychology, University of Cambridge</w:t>
      </w:r>
    </w:p>
    <w:p w14:paraId="511181D0" w14:textId="23265A9C" w:rsidR="00497BB9" w:rsidRPr="00A211EE" w:rsidRDefault="00B43AC4" w:rsidP="00080634">
      <w:pPr>
        <w:spacing w:after="0" w:line="480" w:lineRule="auto"/>
        <w:ind w:left="2880" w:firstLine="720"/>
        <w:jc w:val="right"/>
        <w:rPr>
          <w:rFonts w:ascii="Times New Roman" w:hAnsi="Times New Roman" w:cs="Times New Roman"/>
          <w:sz w:val="24"/>
          <w:szCs w:val="24"/>
          <w:lang w:val="en-US"/>
        </w:rPr>
      </w:pPr>
      <w:hyperlink r:id="rId7" w:history="1">
        <w:r w:rsidR="00497BB9" w:rsidRPr="00A211EE">
          <w:rPr>
            <w:rStyle w:val="Hyperlink"/>
            <w:rFonts w:ascii="Times New Roman" w:hAnsi="Times New Roman" w:cs="Times New Roman"/>
            <w:sz w:val="24"/>
            <w:szCs w:val="24"/>
            <w:lang w:val="en-US"/>
          </w:rPr>
          <w:t>sander.vanderlinden@psychol.cam.ac.uk</w:t>
        </w:r>
      </w:hyperlink>
    </w:p>
    <w:p w14:paraId="0D20BBDB" w14:textId="11C5564F" w:rsidR="00497BB9" w:rsidRPr="00A211EE" w:rsidRDefault="00497BB9" w:rsidP="00080634">
      <w:pPr>
        <w:spacing w:after="0" w:line="480" w:lineRule="auto"/>
        <w:ind w:left="2880" w:firstLine="720"/>
        <w:jc w:val="right"/>
        <w:rPr>
          <w:rFonts w:ascii="Times New Roman" w:hAnsi="Times New Roman" w:cs="Times New Roman"/>
          <w:sz w:val="24"/>
          <w:szCs w:val="24"/>
          <w:lang w:val="en-US"/>
        </w:rPr>
      </w:pPr>
      <w:r w:rsidRPr="00A211EE">
        <w:rPr>
          <w:rFonts w:ascii="Times New Roman" w:hAnsi="Times New Roman" w:cs="Times New Roman"/>
          <w:sz w:val="24"/>
          <w:szCs w:val="24"/>
          <w:lang w:val="en-US"/>
        </w:rPr>
        <w:t>Stephan Lewandowsky</w:t>
      </w:r>
    </w:p>
    <w:p w14:paraId="3BD37B14" w14:textId="1DE4E658" w:rsidR="00497BB9" w:rsidRPr="00A211EE" w:rsidRDefault="00497BB9" w:rsidP="00080634">
      <w:pPr>
        <w:spacing w:after="0" w:line="480" w:lineRule="auto"/>
        <w:ind w:left="3600"/>
        <w:jc w:val="right"/>
        <w:rPr>
          <w:rFonts w:ascii="Times New Roman" w:hAnsi="Times New Roman" w:cs="Times New Roman"/>
          <w:i/>
          <w:iCs/>
          <w:sz w:val="24"/>
          <w:szCs w:val="24"/>
          <w:lang w:val="en-US"/>
        </w:rPr>
      </w:pPr>
      <w:r w:rsidRPr="00A211EE">
        <w:rPr>
          <w:rFonts w:ascii="Times New Roman" w:hAnsi="Times New Roman" w:cs="Times New Roman"/>
          <w:i/>
          <w:iCs/>
          <w:sz w:val="24"/>
          <w:szCs w:val="24"/>
          <w:lang w:val="en-US"/>
        </w:rPr>
        <w:t>Department of Psychology, University of Bristol</w:t>
      </w:r>
    </w:p>
    <w:p w14:paraId="36F5246C" w14:textId="77777777" w:rsidR="00C22449" w:rsidRPr="00A211EE" w:rsidRDefault="00C22449" w:rsidP="00BD592A">
      <w:pPr>
        <w:spacing w:after="0" w:line="480" w:lineRule="auto"/>
        <w:rPr>
          <w:rFonts w:ascii="Times New Roman" w:hAnsi="Times New Roman" w:cs="Times New Roman"/>
          <w:sz w:val="24"/>
          <w:szCs w:val="24"/>
          <w:lang w:val="en-US"/>
        </w:rPr>
      </w:pPr>
    </w:p>
    <w:p w14:paraId="05CDEDFD" w14:textId="272507EE" w:rsidR="008A48C7" w:rsidRPr="00A211EE" w:rsidRDefault="008A48C7" w:rsidP="006B3796">
      <w:pPr>
        <w:keepNext/>
        <w:spacing w:after="0" w:line="480" w:lineRule="auto"/>
        <w:jc w:val="center"/>
        <w:rPr>
          <w:rFonts w:ascii="Times New Roman" w:hAnsi="Times New Roman" w:cs="Times New Roman"/>
          <w:b/>
          <w:bCs/>
          <w:sz w:val="24"/>
          <w:szCs w:val="24"/>
          <w:lang w:val="en-US"/>
        </w:rPr>
      </w:pPr>
      <w:r w:rsidRPr="00A211EE">
        <w:rPr>
          <w:rFonts w:ascii="Times New Roman" w:hAnsi="Times New Roman" w:cs="Times New Roman"/>
          <w:sz w:val="24"/>
          <w:szCs w:val="24"/>
          <w:lang w:val="en-US"/>
        </w:rPr>
        <w:lastRenderedPageBreak/>
        <w:t>References</w:t>
      </w:r>
    </w:p>
    <w:p w14:paraId="6FA6DEC8" w14:textId="0DF1B792" w:rsidR="008A48C7" w:rsidRPr="00A211EE" w:rsidRDefault="008A48C7" w:rsidP="00BD592A">
      <w:pPr>
        <w:spacing w:after="0" w:line="480" w:lineRule="auto"/>
        <w:ind w:left="720" w:hanging="720"/>
        <w:rPr>
          <w:rFonts w:ascii="Times New Roman" w:eastAsia="Times New Roman" w:hAnsi="Times New Roman" w:cs="Times New Roman"/>
          <w:sz w:val="24"/>
          <w:szCs w:val="24"/>
          <w:lang w:val="en-US" w:eastAsia="en-GB"/>
        </w:rPr>
      </w:pPr>
      <w:r w:rsidRPr="00A211EE">
        <w:rPr>
          <w:rFonts w:ascii="Times New Roman" w:eastAsia="Times New Roman" w:hAnsi="Times New Roman" w:cs="Times New Roman"/>
          <w:sz w:val="24"/>
          <w:szCs w:val="24"/>
          <w:lang w:val="en-US" w:eastAsia="en-GB"/>
        </w:rPr>
        <w:t xml:space="preserve">Benegal, S. D., &amp; Scruggs, L. A. (2018). Correcting misinformation about climate change: The impact of partisanship in an experimental setting. </w:t>
      </w:r>
      <w:r w:rsidRPr="00A211EE">
        <w:rPr>
          <w:rFonts w:ascii="Times New Roman" w:eastAsia="Times New Roman" w:hAnsi="Times New Roman" w:cs="Times New Roman"/>
          <w:i/>
          <w:iCs/>
          <w:sz w:val="24"/>
          <w:szCs w:val="24"/>
          <w:lang w:val="en-US" w:eastAsia="en-GB"/>
        </w:rPr>
        <w:t xml:space="preserve">Climatic </w:t>
      </w:r>
      <w:r w:rsidR="001F1965" w:rsidRPr="00A211EE">
        <w:rPr>
          <w:rFonts w:ascii="Times New Roman" w:eastAsia="Times New Roman" w:hAnsi="Times New Roman" w:cs="Times New Roman"/>
          <w:i/>
          <w:iCs/>
          <w:sz w:val="24"/>
          <w:szCs w:val="24"/>
          <w:lang w:val="en-US" w:eastAsia="en-GB"/>
        </w:rPr>
        <w:t>Change</w:t>
      </w:r>
      <w:r w:rsidRPr="00A211EE">
        <w:rPr>
          <w:rFonts w:ascii="Times New Roman" w:eastAsia="Times New Roman" w:hAnsi="Times New Roman" w:cs="Times New Roman"/>
          <w:sz w:val="24"/>
          <w:szCs w:val="24"/>
          <w:lang w:val="en-US" w:eastAsia="en-GB"/>
        </w:rPr>
        <w:t xml:space="preserve">, </w:t>
      </w:r>
      <w:r w:rsidRPr="00A211EE">
        <w:rPr>
          <w:rFonts w:ascii="Times New Roman" w:eastAsia="Times New Roman" w:hAnsi="Times New Roman" w:cs="Times New Roman"/>
          <w:i/>
          <w:iCs/>
          <w:sz w:val="24"/>
          <w:szCs w:val="24"/>
          <w:lang w:val="en-US" w:eastAsia="en-GB"/>
        </w:rPr>
        <w:t>148</w:t>
      </w:r>
      <w:r w:rsidRPr="00A211EE">
        <w:rPr>
          <w:rFonts w:ascii="Times New Roman" w:eastAsia="Times New Roman" w:hAnsi="Times New Roman" w:cs="Times New Roman"/>
          <w:sz w:val="24"/>
          <w:szCs w:val="24"/>
          <w:lang w:val="en-US" w:eastAsia="en-GB"/>
        </w:rPr>
        <w:t>(1), 61-80.</w:t>
      </w:r>
      <w:r w:rsidR="00C22449" w:rsidRPr="00A211EE">
        <w:rPr>
          <w:rFonts w:ascii="Times New Roman" w:hAnsi="Times New Roman" w:cs="Times New Roman"/>
          <w:sz w:val="24"/>
          <w:szCs w:val="24"/>
          <w:lang w:val="en-US"/>
        </w:rPr>
        <w:t xml:space="preserve"> </w:t>
      </w:r>
      <w:hyperlink r:id="rId8" w:history="1">
        <w:r w:rsidR="00C22449" w:rsidRPr="00A211EE">
          <w:rPr>
            <w:rStyle w:val="Hyperlink"/>
            <w:rFonts w:ascii="Times New Roman" w:eastAsia="Times New Roman" w:hAnsi="Times New Roman" w:cs="Times New Roman"/>
            <w:sz w:val="24"/>
            <w:szCs w:val="24"/>
            <w:lang w:val="en-US" w:eastAsia="en-GB"/>
          </w:rPr>
          <w:t>https://doi.org/10.1007/s10584-018-2192-4</w:t>
        </w:r>
      </w:hyperlink>
    </w:p>
    <w:p w14:paraId="6303A064" w14:textId="692E5AFA" w:rsidR="00772D80" w:rsidRPr="00A211EE" w:rsidRDefault="00772D80" w:rsidP="00BD592A">
      <w:pPr>
        <w:spacing w:after="0" w:line="480" w:lineRule="auto"/>
        <w:ind w:left="720" w:hanging="720"/>
        <w:rPr>
          <w:rFonts w:ascii="Times New Roman" w:hAnsi="Times New Roman" w:cs="Times New Roman"/>
          <w:sz w:val="24"/>
          <w:szCs w:val="24"/>
          <w:lang w:val="en-US"/>
        </w:rPr>
      </w:pPr>
      <w:r w:rsidRPr="00A211EE">
        <w:rPr>
          <w:rFonts w:ascii="Times New Roman" w:eastAsia="Times New Roman" w:hAnsi="Times New Roman" w:cs="Times New Roman"/>
          <w:sz w:val="24"/>
          <w:szCs w:val="24"/>
          <w:lang w:val="en-US" w:eastAsia="en-GB"/>
        </w:rPr>
        <w:t>Imundo, M. N., &amp; Rapp, D. N. (</w:t>
      </w:r>
      <w:r w:rsidR="00C04F48" w:rsidRPr="00A211EE">
        <w:rPr>
          <w:rFonts w:ascii="Times New Roman" w:eastAsia="Times New Roman" w:hAnsi="Times New Roman" w:cs="Times New Roman"/>
          <w:sz w:val="24"/>
          <w:szCs w:val="24"/>
          <w:lang w:val="en-US" w:eastAsia="en-GB"/>
        </w:rPr>
        <w:t>in press</w:t>
      </w:r>
      <w:r w:rsidRPr="00A211EE">
        <w:rPr>
          <w:rFonts w:ascii="Times New Roman" w:eastAsia="Times New Roman" w:hAnsi="Times New Roman" w:cs="Times New Roman"/>
          <w:sz w:val="24"/>
          <w:szCs w:val="24"/>
          <w:lang w:val="en-US" w:eastAsia="en-GB"/>
        </w:rPr>
        <w:t xml:space="preserve">). When </w:t>
      </w:r>
      <w:r w:rsidR="001F1965" w:rsidRPr="00A211EE">
        <w:rPr>
          <w:rFonts w:ascii="Times New Roman" w:eastAsia="Times New Roman" w:hAnsi="Times New Roman" w:cs="Times New Roman"/>
          <w:sz w:val="24"/>
          <w:szCs w:val="24"/>
          <w:lang w:val="en-US" w:eastAsia="en-GB"/>
        </w:rPr>
        <w:t>fairness is flawed</w:t>
      </w:r>
      <w:r w:rsidRPr="00A211EE">
        <w:rPr>
          <w:rFonts w:ascii="Times New Roman" w:eastAsia="Times New Roman" w:hAnsi="Times New Roman" w:cs="Times New Roman"/>
          <w:sz w:val="24"/>
          <w:szCs w:val="24"/>
          <w:lang w:val="en-US" w:eastAsia="en-GB"/>
        </w:rPr>
        <w:t xml:space="preserve">: Effects of </w:t>
      </w:r>
      <w:r w:rsidR="001F1965" w:rsidRPr="00A211EE">
        <w:rPr>
          <w:rFonts w:ascii="Times New Roman" w:eastAsia="Times New Roman" w:hAnsi="Times New Roman" w:cs="Times New Roman"/>
          <w:sz w:val="24"/>
          <w:szCs w:val="24"/>
          <w:lang w:val="en-US" w:eastAsia="en-GB"/>
        </w:rPr>
        <w:t>false balance reporting and weight-of-evidence statements on beliefs and perceptions of climate change</w:t>
      </w:r>
      <w:r w:rsidRPr="00A211EE">
        <w:rPr>
          <w:rFonts w:ascii="Times New Roman" w:eastAsia="Times New Roman" w:hAnsi="Times New Roman" w:cs="Times New Roman"/>
          <w:sz w:val="24"/>
          <w:szCs w:val="24"/>
          <w:lang w:val="en-US" w:eastAsia="en-GB"/>
        </w:rPr>
        <w:t xml:space="preserve">. </w:t>
      </w:r>
      <w:r w:rsidRPr="00A211EE">
        <w:rPr>
          <w:rFonts w:ascii="Times New Roman" w:eastAsia="Times New Roman" w:hAnsi="Times New Roman" w:cs="Times New Roman"/>
          <w:i/>
          <w:iCs/>
          <w:sz w:val="24"/>
          <w:szCs w:val="24"/>
          <w:lang w:val="en-US" w:eastAsia="en-GB"/>
        </w:rPr>
        <w:t>Journal of Applied Research in Memory and Cognition</w:t>
      </w:r>
      <w:r w:rsidRPr="00A211EE">
        <w:rPr>
          <w:rFonts w:ascii="Times New Roman" w:eastAsia="Times New Roman" w:hAnsi="Times New Roman" w:cs="Times New Roman"/>
          <w:sz w:val="24"/>
          <w:szCs w:val="24"/>
          <w:lang w:val="en-US" w:eastAsia="en-GB"/>
        </w:rPr>
        <w:t xml:space="preserve">. </w:t>
      </w:r>
      <w:hyperlink r:id="rId9" w:history="1">
        <w:r w:rsidRPr="00A211EE">
          <w:rPr>
            <w:rStyle w:val="Hyperlink"/>
            <w:rFonts w:ascii="Times New Roman" w:hAnsi="Times New Roman" w:cs="Times New Roman"/>
            <w:sz w:val="24"/>
            <w:szCs w:val="24"/>
            <w:lang w:val="en-US"/>
          </w:rPr>
          <w:t>https://doi.org/10.1016/j.jarmac.2021.10.002</w:t>
        </w:r>
      </w:hyperlink>
    </w:p>
    <w:p w14:paraId="6607B8D9" w14:textId="54EEA5F1" w:rsidR="008A48C7" w:rsidRPr="00A211EE" w:rsidRDefault="008A48C7" w:rsidP="00BD592A">
      <w:pPr>
        <w:spacing w:after="0" w:line="480" w:lineRule="auto"/>
        <w:ind w:left="720" w:hanging="720"/>
        <w:rPr>
          <w:rFonts w:ascii="Times New Roman" w:eastAsia="Times New Roman" w:hAnsi="Times New Roman" w:cs="Times New Roman"/>
          <w:sz w:val="24"/>
          <w:szCs w:val="24"/>
          <w:lang w:val="en-US" w:eastAsia="en-GB"/>
        </w:rPr>
      </w:pPr>
      <w:r w:rsidRPr="00A211EE">
        <w:rPr>
          <w:rFonts w:ascii="Times New Roman" w:eastAsia="Times New Roman" w:hAnsi="Times New Roman" w:cs="Times New Roman"/>
          <w:sz w:val="24"/>
          <w:szCs w:val="24"/>
          <w:lang w:val="en-US" w:eastAsia="en-GB"/>
        </w:rPr>
        <w:t xml:space="preserve">Kerr, J. R., &amp; van </w:t>
      </w:r>
      <w:r w:rsidR="000563D9">
        <w:rPr>
          <w:rFonts w:ascii="Times New Roman" w:eastAsia="Times New Roman" w:hAnsi="Times New Roman" w:cs="Times New Roman"/>
          <w:sz w:val="24"/>
          <w:szCs w:val="24"/>
          <w:lang w:val="en-US" w:eastAsia="en-GB"/>
        </w:rPr>
        <w:t>d</w:t>
      </w:r>
      <w:r w:rsidRPr="00A211EE">
        <w:rPr>
          <w:rFonts w:ascii="Times New Roman" w:eastAsia="Times New Roman" w:hAnsi="Times New Roman" w:cs="Times New Roman"/>
          <w:sz w:val="24"/>
          <w:szCs w:val="24"/>
          <w:lang w:val="en-US" w:eastAsia="en-GB"/>
        </w:rPr>
        <w:t>er Linden, S. (202</w:t>
      </w:r>
      <w:r w:rsidR="000563D9">
        <w:rPr>
          <w:rFonts w:ascii="Times New Roman" w:eastAsia="Times New Roman" w:hAnsi="Times New Roman" w:cs="Times New Roman"/>
          <w:sz w:val="24"/>
          <w:szCs w:val="24"/>
          <w:lang w:val="en-US" w:eastAsia="en-GB"/>
        </w:rPr>
        <w:t>2</w:t>
      </w:r>
      <w:r w:rsidRPr="00A211EE">
        <w:rPr>
          <w:rFonts w:ascii="Times New Roman" w:eastAsia="Times New Roman" w:hAnsi="Times New Roman" w:cs="Times New Roman"/>
          <w:sz w:val="24"/>
          <w:szCs w:val="24"/>
          <w:lang w:val="en-US" w:eastAsia="en-GB"/>
        </w:rPr>
        <w:t xml:space="preserve">). Communicating expert consensus increases personal support for COVID‐19 mitigation policies. </w:t>
      </w:r>
      <w:r w:rsidRPr="00A211EE">
        <w:rPr>
          <w:rFonts w:ascii="Times New Roman" w:eastAsia="Times New Roman" w:hAnsi="Times New Roman" w:cs="Times New Roman"/>
          <w:i/>
          <w:iCs/>
          <w:sz w:val="24"/>
          <w:szCs w:val="24"/>
          <w:lang w:val="en-US" w:eastAsia="en-GB"/>
        </w:rPr>
        <w:t>Journal of Applied Social Psychology</w:t>
      </w:r>
      <w:r w:rsidRPr="00A211EE">
        <w:rPr>
          <w:rFonts w:ascii="Times New Roman" w:eastAsia="Times New Roman" w:hAnsi="Times New Roman" w:cs="Times New Roman"/>
          <w:sz w:val="24"/>
          <w:szCs w:val="24"/>
          <w:lang w:val="en-US" w:eastAsia="en-GB"/>
        </w:rPr>
        <w:t xml:space="preserve"> </w:t>
      </w:r>
      <w:r w:rsidRPr="00A211EE">
        <w:rPr>
          <w:rFonts w:ascii="Times New Roman" w:eastAsia="Times New Roman" w:hAnsi="Times New Roman" w:cs="Times New Roman"/>
          <w:i/>
          <w:iCs/>
          <w:sz w:val="24"/>
          <w:szCs w:val="24"/>
          <w:lang w:val="en-US" w:eastAsia="en-GB"/>
        </w:rPr>
        <w:t>52</w:t>
      </w:r>
      <w:r w:rsidRPr="00A211EE">
        <w:rPr>
          <w:rFonts w:ascii="Times New Roman" w:eastAsia="Times New Roman" w:hAnsi="Times New Roman" w:cs="Times New Roman"/>
          <w:sz w:val="24"/>
          <w:szCs w:val="24"/>
          <w:lang w:val="en-US" w:eastAsia="en-GB"/>
        </w:rPr>
        <w:t>(1), 15-29.</w:t>
      </w:r>
      <w:r w:rsidR="00C22449" w:rsidRPr="00A211EE">
        <w:rPr>
          <w:rFonts w:ascii="Times New Roman" w:eastAsia="Times New Roman" w:hAnsi="Times New Roman" w:cs="Times New Roman"/>
          <w:sz w:val="24"/>
          <w:szCs w:val="24"/>
          <w:lang w:val="en-US" w:eastAsia="en-GB"/>
        </w:rPr>
        <w:t xml:space="preserve"> </w:t>
      </w:r>
      <w:hyperlink r:id="rId10" w:history="1">
        <w:r w:rsidR="00C22449" w:rsidRPr="00A211EE">
          <w:rPr>
            <w:rStyle w:val="Hyperlink"/>
            <w:rFonts w:ascii="Times New Roman" w:eastAsia="Times New Roman" w:hAnsi="Times New Roman" w:cs="Times New Roman"/>
            <w:sz w:val="24"/>
            <w:szCs w:val="24"/>
            <w:lang w:val="en-US" w:eastAsia="en-GB"/>
          </w:rPr>
          <w:t>https://doi.org/10.1111/jasp.12827</w:t>
        </w:r>
      </w:hyperlink>
    </w:p>
    <w:p w14:paraId="360B9796" w14:textId="579AE13A" w:rsidR="00772D80" w:rsidRPr="00A211EE" w:rsidRDefault="00772D80" w:rsidP="00BD592A">
      <w:pPr>
        <w:spacing w:after="0" w:line="480" w:lineRule="auto"/>
        <w:ind w:left="720" w:hanging="720"/>
        <w:rPr>
          <w:rFonts w:ascii="Times New Roman" w:eastAsia="Times New Roman" w:hAnsi="Times New Roman" w:cs="Times New Roman"/>
          <w:sz w:val="24"/>
          <w:szCs w:val="24"/>
          <w:lang w:val="en-US" w:eastAsia="en-GB"/>
        </w:rPr>
      </w:pPr>
      <w:r w:rsidRPr="00A211EE">
        <w:rPr>
          <w:rFonts w:ascii="Times New Roman" w:eastAsia="Times New Roman" w:hAnsi="Times New Roman" w:cs="Times New Roman"/>
          <w:sz w:val="24"/>
          <w:szCs w:val="24"/>
          <w:lang w:val="en-US" w:eastAsia="en-GB"/>
        </w:rPr>
        <w:t xml:space="preserve">Lewandowsky, S., Gignac, G. E., &amp; Vaughan, S. (2013). The pivotal role of perceived scientific consensus in acceptance of science. </w:t>
      </w:r>
      <w:r w:rsidRPr="00A211EE">
        <w:rPr>
          <w:rFonts w:ascii="Times New Roman" w:eastAsia="Times New Roman" w:hAnsi="Times New Roman" w:cs="Times New Roman"/>
          <w:i/>
          <w:iCs/>
          <w:sz w:val="24"/>
          <w:szCs w:val="24"/>
          <w:lang w:val="en-US" w:eastAsia="en-GB"/>
        </w:rPr>
        <w:t>Nature Climate Change</w:t>
      </w:r>
      <w:r w:rsidRPr="00A211EE">
        <w:rPr>
          <w:rFonts w:ascii="Times New Roman" w:eastAsia="Times New Roman" w:hAnsi="Times New Roman" w:cs="Times New Roman"/>
          <w:sz w:val="24"/>
          <w:szCs w:val="24"/>
          <w:lang w:val="en-US" w:eastAsia="en-GB"/>
        </w:rPr>
        <w:t xml:space="preserve">, </w:t>
      </w:r>
      <w:r w:rsidRPr="00A211EE">
        <w:rPr>
          <w:rFonts w:ascii="Times New Roman" w:eastAsia="Times New Roman" w:hAnsi="Times New Roman" w:cs="Times New Roman"/>
          <w:i/>
          <w:iCs/>
          <w:sz w:val="24"/>
          <w:szCs w:val="24"/>
          <w:lang w:val="en-US" w:eastAsia="en-GB"/>
        </w:rPr>
        <w:t>3</w:t>
      </w:r>
      <w:r w:rsidRPr="00A211EE">
        <w:rPr>
          <w:rFonts w:ascii="Times New Roman" w:eastAsia="Times New Roman" w:hAnsi="Times New Roman" w:cs="Times New Roman"/>
          <w:sz w:val="24"/>
          <w:szCs w:val="24"/>
          <w:lang w:val="en-US" w:eastAsia="en-GB"/>
        </w:rPr>
        <w:t>(4), 399-404.</w:t>
      </w:r>
      <w:r w:rsidR="00C22449" w:rsidRPr="00A211EE">
        <w:rPr>
          <w:rFonts w:ascii="Times New Roman" w:hAnsi="Times New Roman" w:cs="Times New Roman"/>
          <w:sz w:val="24"/>
          <w:szCs w:val="24"/>
          <w:lang w:val="en-US"/>
        </w:rPr>
        <w:t xml:space="preserve"> </w:t>
      </w:r>
      <w:hyperlink r:id="rId11" w:history="1">
        <w:r w:rsidR="00C22449" w:rsidRPr="00A211EE">
          <w:rPr>
            <w:rStyle w:val="Hyperlink"/>
            <w:rFonts w:ascii="Times New Roman" w:eastAsia="Times New Roman" w:hAnsi="Times New Roman" w:cs="Times New Roman"/>
            <w:sz w:val="24"/>
            <w:szCs w:val="24"/>
            <w:lang w:val="en-US" w:eastAsia="en-GB"/>
          </w:rPr>
          <w:t>https://doi.org/10.1038/nclimate1720</w:t>
        </w:r>
      </w:hyperlink>
    </w:p>
    <w:p w14:paraId="39864BDE" w14:textId="7339FDF5" w:rsidR="008A48C7" w:rsidRPr="00A211EE" w:rsidRDefault="008A48C7" w:rsidP="00BD592A">
      <w:pPr>
        <w:spacing w:after="0" w:line="480" w:lineRule="auto"/>
        <w:ind w:left="720" w:hanging="720"/>
        <w:rPr>
          <w:rFonts w:ascii="Times New Roman" w:eastAsia="Times New Roman" w:hAnsi="Times New Roman" w:cs="Times New Roman"/>
          <w:sz w:val="24"/>
          <w:szCs w:val="24"/>
          <w:lang w:val="en-US" w:eastAsia="en-GB"/>
        </w:rPr>
      </w:pPr>
      <w:r w:rsidRPr="00A211EE">
        <w:rPr>
          <w:rFonts w:ascii="Times New Roman" w:eastAsia="Times New Roman" w:hAnsi="Times New Roman" w:cs="Times New Roman"/>
          <w:sz w:val="24"/>
          <w:szCs w:val="24"/>
          <w:lang w:val="en-US" w:eastAsia="en-GB"/>
        </w:rPr>
        <w:t xml:space="preserve">van der Linden, S., Leiserowitz, A., &amp; Maibach, E. (2019). The gateway belief model: A large-scale replication. </w:t>
      </w:r>
      <w:r w:rsidRPr="00A211EE">
        <w:rPr>
          <w:rFonts w:ascii="Times New Roman" w:eastAsia="Times New Roman" w:hAnsi="Times New Roman" w:cs="Times New Roman"/>
          <w:i/>
          <w:iCs/>
          <w:sz w:val="24"/>
          <w:szCs w:val="24"/>
          <w:lang w:val="en-US" w:eastAsia="en-GB"/>
        </w:rPr>
        <w:t>Journal of Environmental Psychology</w:t>
      </w:r>
      <w:r w:rsidRPr="00A211EE">
        <w:rPr>
          <w:rFonts w:ascii="Times New Roman" w:eastAsia="Times New Roman" w:hAnsi="Times New Roman" w:cs="Times New Roman"/>
          <w:sz w:val="24"/>
          <w:szCs w:val="24"/>
          <w:lang w:val="en-US" w:eastAsia="en-GB"/>
        </w:rPr>
        <w:t xml:space="preserve">, </w:t>
      </w:r>
      <w:r w:rsidRPr="00A211EE">
        <w:rPr>
          <w:rFonts w:ascii="Times New Roman" w:eastAsia="Times New Roman" w:hAnsi="Times New Roman" w:cs="Times New Roman"/>
          <w:i/>
          <w:iCs/>
          <w:sz w:val="24"/>
          <w:szCs w:val="24"/>
          <w:lang w:val="en-US" w:eastAsia="en-GB"/>
        </w:rPr>
        <w:t>62</w:t>
      </w:r>
      <w:r w:rsidRPr="00A211EE">
        <w:rPr>
          <w:rFonts w:ascii="Times New Roman" w:eastAsia="Times New Roman" w:hAnsi="Times New Roman" w:cs="Times New Roman"/>
          <w:sz w:val="24"/>
          <w:szCs w:val="24"/>
          <w:lang w:val="en-US" w:eastAsia="en-GB"/>
        </w:rPr>
        <w:t>, 49-58.</w:t>
      </w:r>
      <w:r w:rsidR="00C22449" w:rsidRPr="00A211EE">
        <w:rPr>
          <w:rFonts w:ascii="Times New Roman" w:hAnsi="Times New Roman" w:cs="Times New Roman"/>
          <w:sz w:val="24"/>
          <w:szCs w:val="24"/>
          <w:lang w:val="en-US"/>
        </w:rPr>
        <w:t xml:space="preserve"> </w:t>
      </w:r>
      <w:hyperlink r:id="rId12" w:tgtFrame="_blank" w:tooltip="Persistent link using digital object identifier" w:history="1">
        <w:r w:rsidR="00C22449" w:rsidRPr="00A211EE">
          <w:rPr>
            <w:rStyle w:val="Hyperlink"/>
            <w:rFonts w:ascii="Times New Roman" w:hAnsi="Times New Roman" w:cs="Times New Roman"/>
            <w:sz w:val="24"/>
            <w:szCs w:val="24"/>
            <w:lang w:val="en-US"/>
          </w:rPr>
          <w:t>https://doi.org/10.1016/j.jenvp.2019.01.009</w:t>
        </w:r>
      </w:hyperlink>
    </w:p>
    <w:p w14:paraId="4F431DCD" w14:textId="12D08C47" w:rsidR="00C22449" w:rsidRPr="00A211EE" w:rsidRDefault="008A48C7" w:rsidP="00BD592A">
      <w:pPr>
        <w:spacing w:after="0" w:line="480" w:lineRule="auto"/>
        <w:ind w:left="720" w:hanging="720"/>
        <w:rPr>
          <w:rFonts w:ascii="Times New Roman" w:eastAsia="Times New Roman" w:hAnsi="Times New Roman" w:cs="Times New Roman"/>
          <w:sz w:val="24"/>
          <w:szCs w:val="24"/>
          <w:lang w:val="en-US" w:eastAsia="en-GB"/>
        </w:rPr>
      </w:pPr>
      <w:r w:rsidRPr="00A211EE">
        <w:rPr>
          <w:rFonts w:ascii="Times New Roman" w:eastAsia="Times New Roman" w:hAnsi="Times New Roman" w:cs="Times New Roman"/>
          <w:sz w:val="24"/>
          <w:szCs w:val="24"/>
          <w:lang w:val="en-US" w:eastAsia="en-GB"/>
        </w:rPr>
        <w:t xml:space="preserve">van der Linden, S., Leiserowitz, A., &amp; Maibach, E. (2018). Scientific agreement can neutralize politicization of facts. </w:t>
      </w:r>
      <w:r w:rsidRPr="00A211EE">
        <w:rPr>
          <w:rFonts w:ascii="Times New Roman" w:eastAsia="Times New Roman" w:hAnsi="Times New Roman" w:cs="Times New Roman"/>
          <w:i/>
          <w:iCs/>
          <w:sz w:val="24"/>
          <w:szCs w:val="24"/>
          <w:lang w:val="en-US" w:eastAsia="en-GB"/>
        </w:rPr>
        <w:t>Nature Human Behaviour</w:t>
      </w:r>
      <w:r w:rsidRPr="00A211EE">
        <w:rPr>
          <w:rFonts w:ascii="Times New Roman" w:eastAsia="Times New Roman" w:hAnsi="Times New Roman" w:cs="Times New Roman"/>
          <w:sz w:val="24"/>
          <w:szCs w:val="24"/>
          <w:lang w:val="en-US" w:eastAsia="en-GB"/>
        </w:rPr>
        <w:t xml:space="preserve">, </w:t>
      </w:r>
      <w:r w:rsidRPr="00A211EE">
        <w:rPr>
          <w:rFonts w:ascii="Times New Roman" w:eastAsia="Times New Roman" w:hAnsi="Times New Roman" w:cs="Times New Roman"/>
          <w:i/>
          <w:iCs/>
          <w:sz w:val="24"/>
          <w:szCs w:val="24"/>
          <w:lang w:val="en-US" w:eastAsia="en-GB"/>
        </w:rPr>
        <w:t>2</w:t>
      </w:r>
      <w:r w:rsidRPr="00A211EE">
        <w:rPr>
          <w:rFonts w:ascii="Times New Roman" w:eastAsia="Times New Roman" w:hAnsi="Times New Roman" w:cs="Times New Roman"/>
          <w:sz w:val="24"/>
          <w:szCs w:val="24"/>
          <w:lang w:val="en-US" w:eastAsia="en-GB"/>
        </w:rPr>
        <w:t>(1), 2-3.</w:t>
      </w:r>
      <w:r w:rsidR="00C22449" w:rsidRPr="00A211EE">
        <w:rPr>
          <w:rFonts w:ascii="Times New Roman" w:hAnsi="Times New Roman" w:cs="Times New Roman"/>
          <w:sz w:val="24"/>
          <w:szCs w:val="24"/>
          <w:lang w:val="en-US"/>
        </w:rPr>
        <w:t xml:space="preserve"> </w:t>
      </w:r>
      <w:hyperlink r:id="rId13" w:history="1">
        <w:r w:rsidR="00C22449" w:rsidRPr="00A211EE">
          <w:rPr>
            <w:rStyle w:val="Hyperlink"/>
            <w:rFonts w:ascii="Times New Roman" w:eastAsia="Times New Roman" w:hAnsi="Times New Roman" w:cs="Times New Roman"/>
            <w:sz w:val="24"/>
            <w:szCs w:val="24"/>
            <w:lang w:val="en-US" w:eastAsia="en-GB"/>
          </w:rPr>
          <w:t>https://doi.org/10.1038/s41562-017-0259-2</w:t>
        </w:r>
      </w:hyperlink>
    </w:p>
    <w:p w14:paraId="3A88B151" w14:textId="77777777" w:rsidR="00347FD6" w:rsidRPr="00A211EE" w:rsidRDefault="00347FD6" w:rsidP="00347FD6">
      <w:pPr>
        <w:spacing w:after="0" w:line="480" w:lineRule="auto"/>
        <w:ind w:left="720" w:hanging="720"/>
        <w:rPr>
          <w:rFonts w:ascii="Times New Roman" w:eastAsia="Times New Roman" w:hAnsi="Times New Roman" w:cs="Times New Roman"/>
          <w:sz w:val="24"/>
          <w:szCs w:val="24"/>
          <w:lang w:val="en-US" w:eastAsia="en-GB"/>
        </w:rPr>
      </w:pPr>
      <w:r w:rsidRPr="00A211EE">
        <w:rPr>
          <w:rFonts w:ascii="Times New Roman" w:eastAsia="Times New Roman" w:hAnsi="Times New Roman" w:cs="Times New Roman"/>
          <w:sz w:val="24"/>
          <w:szCs w:val="24"/>
          <w:lang w:val="en-US" w:eastAsia="en-GB"/>
        </w:rPr>
        <w:t xml:space="preserve">van der Linden, S., Maibach, E., Cook, J., Leiserowitz, A., Ranney, M., Lewandowsky, S., . . . &amp; Weber, E. U. (2017). Culture versus cognition is a false dilemma. </w:t>
      </w:r>
      <w:r w:rsidRPr="00A211EE">
        <w:rPr>
          <w:rFonts w:ascii="Times New Roman" w:eastAsia="Times New Roman" w:hAnsi="Times New Roman" w:cs="Times New Roman"/>
          <w:i/>
          <w:iCs/>
          <w:sz w:val="24"/>
          <w:szCs w:val="24"/>
          <w:lang w:val="en-US" w:eastAsia="en-GB"/>
        </w:rPr>
        <w:t>Nature Climate Change</w:t>
      </w:r>
      <w:r w:rsidRPr="00A211EE">
        <w:rPr>
          <w:rFonts w:ascii="Times New Roman" w:eastAsia="Times New Roman" w:hAnsi="Times New Roman" w:cs="Times New Roman"/>
          <w:sz w:val="24"/>
          <w:szCs w:val="24"/>
          <w:lang w:val="en-US" w:eastAsia="en-GB"/>
        </w:rPr>
        <w:t xml:space="preserve">, </w:t>
      </w:r>
      <w:r w:rsidRPr="00A211EE">
        <w:rPr>
          <w:rFonts w:ascii="Times New Roman" w:eastAsia="Times New Roman" w:hAnsi="Times New Roman" w:cs="Times New Roman"/>
          <w:i/>
          <w:iCs/>
          <w:sz w:val="24"/>
          <w:szCs w:val="24"/>
          <w:lang w:val="en-US" w:eastAsia="en-GB"/>
        </w:rPr>
        <w:t>7</w:t>
      </w:r>
      <w:r w:rsidRPr="00A211EE">
        <w:rPr>
          <w:rFonts w:ascii="Times New Roman" w:eastAsia="Times New Roman" w:hAnsi="Times New Roman" w:cs="Times New Roman"/>
          <w:sz w:val="24"/>
          <w:szCs w:val="24"/>
          <w:lang w:val="en-US" w:eastAsia="en-GB"/>
        </w:rPr>
        <w:t xml:space="preserve">(7), 457. </w:t>
      </w:r>
      <w:hyperlink r:id="rId14" w:history="1">
        <w:r w:rsidRPr="00A211EE">
          <w:rPr>
            <w:rStyle w:val="Hyperlink"/>
            <w:rFonts w:ascii="Times New Roman" w:hAnsi="Times New Roman" w:cs="Times New Roman"/>
            <w:sz w:val="24"/>
            <w:szCs w:val="24"/>
            <w:lang w:val="en-US"/>
          </w:rPr>
          <w:t>https://doi.org/10.1038/nclimate3323</w:t>
        </w:r>
      </w:hyperlink>
    </w:p>
    <w:p w14:paraId="76074A2F" w14:textId="77777777" w:rsidR="00347FD6" w:rsidRPr="00A211EE" w:rsidRDefault="00347FD6" w:rsidP="00347FD6">
      <w:pPr>
        <w:spacing w:after="0" w:line="480" w:lineRule="auto"/>
        <w:ind w:left="720" w:hanging="720"/>
        <w:rPr>
          <w:rFonts w:ascii="Times New Roman" w:hAnsi="Times New Roman" w:cs="Times New Roman"/>
          <w:sz w:val="24"/>
          <w:szCs w:val="24"/>
          <w:lang w:val="en-US"/>
        </w:rPr>
      </w:pPr>
      <w:r w:rsidRPr="00A211EE">
        <w:rPr>
          <w:rFonts w:ascii="Times New Roman" w:hAnsi="Times New Roman" w:cs="Times New Roman"/>
          <w:sz w:val="24"/>
          <w:szCs w:val="24"/>
          <w:lang w:val="en-US"/>
        </w:rPr>
        <w:t xml:space="preserve">van Stekelenburg, A., Schaap, G., Veling, H., &amp; Buijzen, M. (2021). Boosting understanding and identification of scientific consensus can help to correct false beliefs. </w:t>
      </w:r>
      <w:r w:rsidRPr="00A211EE">
        <w:rPr>
          <w:rFonts w:ascii="Times New Roman" w:hAnsi="Times New Roman" w:cs="Times New Roman"/>
          <w:i/>
          <w:iCs/>
          <w:sz w:val="24"/>
          <w:szCs w:val="24"/>
          <w:lang w:val="en-US"/>
        </w:rPr>
        <w:lastRenderedPageBreak/>
        <w:t>Psychological Science, 32</w:t>
      </w:r>
      <w:r w:rsidRPr="00A211EE">
        <w:rPr>
          <w:rFonts w:ascii="Times New Roman" w:hAnsi="Times New Roman" w:cs="Times New Roman"/>
          <w:sz w:val="24"/>
          <w:szCs w:val="24"/>
          <w:lang w:val="en-US"/>
        </w:rPr>
        <w:t xml:space="preserve">(10), 1549–1565. </w:t>
      </w:r>
      <w:hyperlink r:id="rId15" w:history="1">
        <w:r w:rsidRPr="00A211EE">
          <w:rPr>
            <w:rStyle w:val="Hyperlink"/>
            <w:rFonts w:ascii="Times New Roman" w:hAnsi="Times New Roman" w:cs="Times New Roman"/>
            <w:sz w:val="24"/>
            <w:szCs w:val="24"/>
            <w:lang w:val="en-US"/>
          </w:rPr>
          <w:t>https://doi.org/10.1177/09567976211007788</w:t>
        </w:r>
      </w:hyperlink>
    </w:p>
    <w:p w14:paraId="513024FE" w14:textId="0C24769C" w:rsidR="00C134BB" w:rsidRPr="00A211EE" w:rsidRDefault="00C134BB" w:rsidP="00BD592A">
      <w:pPr>
        <w:spacing w:after="0" w:line="480" w:lineRule="auto"/>
        <w:ind w:left="720" w:hanging="720"/>
        <w:rPr>
          <w:rFonts w:ascii="Times New Roman" w:eastAsia="Times New Roman" w:hAnsi="Times New Roman" w:cs="Times New Roman"/>
          <w:sz w:val="24"/>
          <w:szCs w:val="24"/>
          <w:lang w:val="en-US" w:eastAsia="en-GB"/>
        </w:rPr>
      </w:pPr>
      <w:r w:rsidRPr="00A211EE">
        <w:rPr>
          <w:rFonts w:ascii="Times New Roman" w:eastAsia="Times New Roman" w:hAnsi="Times New Roman" w:cs="Times New Roman"/>
          <w:sz w:val="24"/>
          <w:szCs w:val="24"/>
          <w:lang w:val="en-US" w:eastAsia="en-GB"/>
        </w:rPr>
        <w:t xml:space="preserve">Wood, T., &amp; Porter, E. (2019). The elusive backfire effect: Mass attitudes’ steadfast factual adherence. </w:t>
      </w:r>
      <w:r w:rsidRPr="00A211EE">
        <w:rPr>
          <w:rFonts w:ascii="Times New Roman" w:eastAsia="Times New Roman" w:hAnsi="Times New Roman" w:cs="Times New Roman"/>
          <w:i/>
          <w:iCs/>
          <w:sz w:val="24"/>
          <w:szCs w:val="24"/>
          <w:lang w:val="en-US" w:eastAsia="en-GB"/>
        </w:rPr>
        <w:t>Political Behavior</w:t>
      </w:r>
      <w:r w:rsidRPr="00A211EE">
        <w:rPr>
          <w:rFonts w:ascii="Times New Roman" w:eastAsia="Times New Roman" w:hAnsi="Times New Roman" w:cs="Times New Roman"/>
          <w:sz w:val="24"/>
          <w:szCs w:val="24"/>
          <w:lang w:val="en-US" w:eastAsia="en-GB"/>
        </w:rPr>
        <w:t xml:space="preserve">, </w:t>
      </w:r>
      <w:r w:rsidRPr="00A211EE">
        <w:rPr>
          <w:rFonts w:ascii="Times New Roman" w:eastAsia="Times New Roman" w:hAnsi="Times New Roman" w:cs="Times New Roman"/>
          <w:i/>
          <w:iCs/>
          <w:sz w:val="24"/>
          <w:szCs w:val="24"/>
          <w:lang w:val="en-US" w:eastAsia="en-GB"/>
        </w:rPr>
        <w:t>41</w:t>
      </w:r>
      <w:r w:rsidRPr="00A211EE">
        <w:rPr>
          <w:rFonts w:ascii="Times New Roman" w:eastAsia="Times New Roman" w:hAnsi="Times New Roman" w:cs="Times New Roman"/>
          <w:sz w:val="24"/>
          <w:szCs w:val="24"/>
          <w:lang w:val="en-US" w:eastAsia="en-GB"/>
        </w:rPr>
        <w:t xml:space="preserve">(1), 135-163. </w:t>
      </w:r>
      <w:hyperlink r:id="rId16" w:history="1">
        <w:r w:rsidRPr="00A211EE">
          <w:rPr>
            <w:rStyle w:val="Hyperlink"/>
            <w:rFonts w:ascii="Times New Roman" w:eastAsia="Times New Roman" w:hAnsi="Times New Roman" w:cs="Times New Roman"/>
            <w:sz w:val="24"/>
            <w:szCs w:val="24"/>
            <w:lang w:val="en-US" w:eastAsia="en-GB"/>
          </w:rPr>
          <w:t>https://doi.org/10.1007/s11109-018-9443-y</w:t>
        </w:r>
      </w:hyperlink>
    </w:p>
    <w:p w14:paraId="78C3FCFC" w14:textId="06C9633D" w:rsidR="00C22449" w:rsidRPr="00A51436" w:rsidRDefault="00C22449" w:rsidP="00BD592A">
      <w:pPr>
        <w:spacing w:after="0" w:line="480" w:lineRule="auto"/>
        <w:ind w:left="720" w:hanging="720"/>
        <w:rPr>
          <w:rFonts w:ascii="Times New Roman" w:hAnsi="Times New Roman" w:cs="Times New Roman"/>
          <w:sz w:val="24"/>
          <w:szCs w:val="24"/>
          <w:lang w:val="en-US"/>
        </w:rPr>
      </w:pPr>
      <w:r w:rsidRPr="00A211EE">
        <w:rPr>
          <w:rFonts w:ascii="Times New Roman" w:hAnsi="Times New Roman" w:cs="Times New Roman"/>
          <w:sz w:val="24"/>
          <w:szCs w:val="24"/>
          <w:lang w:val="en-US"/>
        </w:rPr>
        <w:t>Zarzeczna, N., Većkalov, B., Gligorić, V., &amp; Rutjens, B.T. (2021).</w:t>
      </w:r>
      <w:r w:rsidRPr="00A211EE">
        <w:rPr>
          <w:rFonts w:ascii="Times New Roman" w:eastAsia="Times New Roman" w:hAnsi="Times New Roman" w:cs="Times New Roman"/>
          <w:sz w:val="24"/>
          <w:szCs w:val="24"/>
          <w:lang w:val="en-US" w:eastAsia="en-GB"/>
        </w:rPr>
        <w:t xml:space="preserve"> </w:t>
      </w:r>
      <w:r w:rsidRPr="00A211EE">
        <w:rPr>
          <w:rFonts w:ascii="Times New Roman" w:hAnsi="Times New Roman" w:cs="Times New Roman"/>
          <w:sz w:val="24"/>
          <w:szCs w:val="24"/>
          <w:lang w:val="en-US"/>
        </w:rPr>
        <w:t xml:space="preserve">Letter to the </w:t>
      </w:r>
      <w:r w:rsidR="00BA4C78" w:rsidRPr="00A211EE">
        <w:rPr>
          <w:rFonts w:ascii="Times New Roman" w:hAnsi="Times New Roman" w:cs="Times New Roman"/>
          <w:sz w:val="24"/>
          <w:szCs w:val="24"/>
          <w:lang w:val="en-US"/>
        </w:rPr>
        <w:t xml:space="preserve">editors </w:t>
      </w:r>
      <w:r w:rsidRPr="00A211EE">
        <w:rPr>
          <w:rFonts w:ascii="Times New Roman" w:hAnsi="Times New Roman" w:cs="Times New Roman"/>
          <w:sz w:val="24"/>
          <w:szCs w:val="24"/>
          <w:lang w:val="en-US"/>
        </w:rPr>
        <w:t xml:space="preserve">of </w:t>
      </w:r>
      <w:r w:rsidRPr="00A211EE">
        <w:rPr>
          <w:rFonts w:ascii="Times New Roman" w:hAnsi="Times New Roman" w:cs="Times New Roman"/>
          <w:i/>
          <w:iCs/>
          <w:sz w:val="24"/>
          <w:szCs w:val="24"/>
          <w:lang w:val="en-US"/>
        </w:rPr>
        <w:t>Psychological Science</w:t>
      </w:r>
      <w:r w:rsidRPr="00A211EE">
        <w:rPr>
          <w:rFonts w:ascii="Times New Roman" w:hAnsi="Times New Roman" w:cs="Times New Roman"/>
          <w:sz w:val="24"/>
          <w:szCs w:val="24"/>
          <w:lang w:val="en-US"/>
        </w:rPr>
        <w:t xml:space="preserve">: Boosting </w:t>
      </w:r>
      <w:r w:rsidR="00BA4C78" w:rsidRPr="00A211EE">
        <w:rPr>
          <w:rFonts w:ascii="Times New Roman" w:hAnsi="Times New Roman" w:cs="Times New Roman"/>
          <w:sz w:val="24"/>
          <w:szCs w:val="24"/>
          <w:lang w:val="en-US"/>
        </w:rPr>
        <w:t>understanding is unlikely to correct false beliefs about most science domains</w:t>
      </w:r>
      <w:r w:rsidRPr="00A211EE">
        <w:rPr>
          <w:rFonts w:ascii="Times New Roman" w:hAnsi="Times New Roman" w:cs="Times New Roman"/>
          <w:sz w:val="24"/>
          <w:szCs w:val="24"/>
          <w:lang w:val="en-US"/>
        </w:rPr>
        <w:t xml:space="preserve">: Regarding van Stekelenburg et al. (2021). </w:t>
      </w:r>
      <w:r w:rsidRPr="00A211EE">
        <w:rPr>
          <w:rFonts w:ascii="Times New Roman" w:hAnsi="Times New Roman" w:cs="Times New Roman"/>
          <w:i/>
          <w:iCs/>
          <w:sz w:val="24"/>
          <w:szCs w:val="24"/>
          <w:lang w:val="en-US"/>
        </w:rPr>
        <w:t>Psychological Science</w:t>
      </w:r>
      <w:r w:rsidRPr="00A211EE">
        <w:rPr>
          <w:rFonts w:ascii="Times New Roman" w:hAnsi="Times New Roman" w:cs="Times New Roman"/>
          <w:sz w:val="24"/>
          <w:szCs w:val="24"/>
          <w:lang w:val="en-US"/>
        </w:rPr>
        <w:t xml:space="preserve">. </w:t>
      </w:r>
      <w:hyperlink r:id="rId17" w:history="1">
        <w:r w:rsidRPr="00A211EE">
          <w:rPr>
            <w:rStyle w:val="Hyperlink"/>
            <w:rFonts w:ascii="Times New Roman" w:hAnsi="Times New Roman" w:cs="Times New Roman"/>
            <w:sz w:val="24"/>
            <w:szCs w:val="24"/>
            <w:lang w:val="en-US"/>
          </w:rPr>
          <w:t>https://doi.org/10.25384/SAGE.16640672.v2</w:t>
        </w:r>
      </w:hyperlink>
    </w:p>
    <w:p w14:paraId="60AD777A" w14:textId="25F9BC92" w:rsidR="008A48C7" w:rsidRPr="00A51436" w:rsidRDefault="00C22449" w:rsidP="00BD592A">
      <w:pPr>
        <w:spacing w:after="0" w:line="480" w:lineRule="auto"/>
        <w:ind w:left="720" w:hanging="720"/>
        <w:rPr>
          <w:rFonts w:ascii="Times New Roman" w:eastAsia="Times New Roman" w:hAnsi="Times New Roman" w:cs="Times New Roman"/>
          <w:sz w:val="24"/>
          <w:szCs w:val="24"/>
          <w:lang w:val="en-US" w:eastAsia="en-GB"/>
        </w:rPr>
      </w:pPr>
      <w:r w:rsidRPr="00A51436">
        <w:rPr>
          <w:rFonts w:ascii="Times New Roman" w:hAnsi="Times New Roman" w:cs="Times New Roman"/>
          <w:sz w:val="24"/>
          <w:szCs w:val="24"/>
          <w:lang w:val="en-US"/>
        </w:rPr>
        <w:br/>
      </w:r>
    </w:p>
    <w:sectPr w:rsidR="008A48C7" w:rsidRPr="00A514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E45"/>
    <w:rsid w:val="00040581"/>
    <w:rsid w:val="000563D9"/>
    <w:rsid w:val="00080634"/>
    <w:rsid w:val="000B6E45"/>
    <w:rsid w:val="00142F39"/>
    <w:rsid w:val="00154C30"/>
    <w:rsid w:val="001F1965"/>
    <w:rsid w:val="00233B94"/>
    <w:rsid w:val="002D29A4"/>
    <w:rsid w:val="002E1177"/>
    <w:rsid w:val="002F2B67"/>
    <w:rsid w:val="00347FD6"/>
    <w:rsid w:val="003809DA"/>
    <w:rsid w:val="003B1A68"/>
    <w:rsid w:val="00434231"/>
    <w:rsid w:val="00453FB6"/>
    <w:rsid w:val="004627C5"/>
    <w:rsid w:val="004855B7"/>
    <w:rsid w:val="00497BB9"/>
    <w:rsid w:val="004B64C3"/>
    <w:rsid w:val="004C76C3"/>
    <w:rsid w:val="004D158D"/>
    <w:rsid w:val="00573FB7"/>
    <w:rsid w:val="00574C3B"/>
    <w:rsid w:val="0063555F"/>
    <w:rsid w:val="0066128C"/>
    <w:rsid w:val="006B3796"/>
    <w:rsid w:val="00766332"/>
    <w:rsid w:val="00772D80"/>
    <w:rsid w:val="00842DB9"/>
    <w:rsid w:val="008A05FA"/>
    <w:rsid w:val="008A3CF1"/>
    <w:rsid w:val="008A48C7"/>
    <w:rsid w:val="00925480"/>
    <w:rsid w:val="00963BB7"/>
    <w:rsid w:val="00990E13"/>
    <w:rsid w:val="009E1902"/>
    <w:rsid w:val="009F47C8"/>
    <w:rsid w:val="00A211EE"/>
    <w:rsid w:val="00A51436"/>
    <w:rsid w:val="00AA64BA"/>
    <w:rsid w:val="00AF6346"/>
    <w:rsid w:val="00B2774B"/>
    <w:rsid w:val="00B43AC4"/>
    <w:rsid w:val="00BA4C78"/>
    <w:rsid w:val="00BD592A"/>
    <w:rsid w:val="00C04F48"/>
    <w:rsid w:val="00C134BB"/>
    <w:rsid w:val="00C22449"/>
    <w:rsid w:val="00C4324B"/>
    <w:rsid w:val="00C56990"/>
    <w:rsid w:val="00C87214"/>
    <w:rsid w:val="00C900CC"/>
    <w:rsid w:val="00CD6F6F"/>
    <w:rsid w:val="00D81B57"/>
    <w:rsid w:val="00D85F0D"/>
    <w:rsid w:val="00E31BFC"/>
    <w:rsid w:val="00E53492"/>
    <w:rsid w:val="00EE78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C3DFA"/>
  <w15:chartTrackingRefBased/>
  <w15:docId w15:val="{30E4C726-4EAD-4E87-A63E-0A848248C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2D80"/>
    <w:rPr>
      <w:color w:val="0000FF"/>
      <w:u w:val="single"/>
    </w:rPr>
  </w:style>
  <w:style w:type="character" w:styleId="UnresolvedMention">
    <w:name w:val="Unresolved Mention"/>
    <w:basedOn w:val="DefaultParagraphFont"/>
    <w:uiPriority w:val="99"/>
    <w:semiHidden/>
    <w:unhideWhenUsed/>
    <w:rsid w:val="00772D80"/>
    <w:rPr>
      <w:color w:val="605E5C"/>
      <w:shd w:val="clear" w:color="auto" w:fill="E1DFDD"/>
    </w:rPr>
  </w:style>
  <w:style w:type="character" w:customStyle="1" w:styleId="c-bibliographic-informationvalue">
    <w:name w:val="c-bibliographic-information__value"/>
    <w:basedOn w:val="DefaultParagraphFont"/>
    <w:rsid w:val="00C22449"/>
  </w:style>
  <w:style w:type="character" w:styleId="FollowedHyperlink">
    <w:name w:val="FollowedHyperlink"/>
    <w:basedOn w:val="DefaultParagraphFont"/>
    <w:uiPriority w:val="99"/>
    <w:semiHidden/>
    <w:unhideWhenUsed/>
    <w:rsid w:val="001F1965"/>
    <w:rPr>
      <w:color w:val="954F72" w:themeColor="followedHyperlink"/>
      <w:u w:val="single"/>
    </w:rPr>
  </w:style>
  <w:style w:type="paragraph" w:styleId="Revision">
    <w:name w:val="Revision"/>
    <w:hidden/>
    <w:uiPriority w:val="99"/>
    <w:semiHidden/>
    <w:rsid w:val="00C04F48"/>
    <w:pPr>
      <w:spacing w:after="0" w:line="240" w:lineRule="auto"/>
    </w:pPr>
  </w:style>
  <w:style w:type="character" w:styleId="CommentReference">
    <w:name w:val="annotation reference"/>
    <w:basedOn w:val="DefaultParagraphFont"/>
    <w:uiPriority w:val="99"/>
    <w:semiHidden/>
    <w:unhideWhenUsed/>
    <w:rsid w:val="00A211EE"/>
    <w:rPr>
      <w:sz w:val="16"/>
      <w:szCs w:val="16"/>
    </w:rPr>
  </w:style>
  <w:style w:type="paragraph" w:styleId="CommentText">
    <w:name w:val="annotation text"/>
    <w:basedOn w:val="Normal"/>
    <w:link w:val="CommentTextChar"/>
    <w:uiPriority w:val="99"/>
    <w:semiHidden/>
    <w:unhideWhenUsed/>
    <w:rsid w:val="00A211EE"/>
    <w:pPr>
      <w:spacing w:line="240" w:lineRule="auto"/>
    </w:pPr>
    <w:rPr>
      <w:sz w:val="20"/>
      <w:szCs w:val="20"/>
    </w:rPr>
  </w:style>
  <w:style w:type="character" w:customStyle="1" w:styleId="CommentTextChar">
    <w:name w:val="Comment Text Char"/>
    <w:basedOn w:val="DefaultParagraphFont"/>
    <w:link w:val="CommentText"/>
    <w:uiPriority w:val="99"/>
    <w:semiHidden/>
    <w:rsid w:val="00A211EE"/>
    <w:rPr>
      <w:sz w:val="20"/>
      <w:szCs w:val="20"/>
    </w:rPr>
  </w:style>
  <w:style w:type="paragraph" w:styleId="CommentSubject">
    <w:name w:val="annotation subject"/>
    <w:basedOn w:val="CommentText"/>
    <w:next w:val="CommentText"/>
    <w:link w:val="CommentSubjectChar"/>
    <w:uiPriority w:val="99"/>
    <w:semiHidden/>
    <w:unhideWhenUsed/>
    <w:rsid w:val="00A211EE"/>
    <w:rPr>
      <w:b/>
      <w:bCs/>
    </w:rPr>
  </w:style>
  <w:style w:type="character" w:customStyle="1" w:styleId="CommentSubjectChar">
    <w:name w:val="Comment Subject Char"/>
    <w:basedOn w:val="CommentTextChar"/>
    <w:link w:val="CommentSubject"/>
    <w:uiPriority w:val="99"/>
    <w:semiHidden/>
    <w:rsid w:val="00A211E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629970">
      <w:bodyDiv w:val="1"/>
      <w:marLeft w:val="0"/>
      <w:marRight w:val="0"/>
      <w:marTop w:val="0"/>
      <w:marBottom w:val="0"/>
      <w:divBdr>
        <w:top w:val="none" w:sz="0" w:space="0" w:color="auto"/>
        <w:left w:val="none" w:sz="0" w:space="0" w:color="auto"/>
        <w:bottom w:val="none" w:sz="0" w:space="0" w:color="auto"/>
        <w:right w:val="none" w:sz="0" w:space="0" w:color="auto"/>
      </w:divBdr>
      <w:divsChild>
        <w:div w:id="1810632212">
          <w:marLeft w:val="0"/>
          <w:marRight w:val="0"/>
          <w:marTop w:val="0"/>
          <w:marBottom w:val="0"/>
          <w:divBdr>
            <w:top w:val="none" w:sz="0" w:space="0" w:color="auto"/>
            <w:left w:val="none" w:sz="0" w:space="0" w:color="auto"/>
            <w:bottom w:val="none" w:sz="0" w:space="0" w:color="auto"/>
            <w:right w:val="none" w:sz="0" w:space="0" w:color="auto"/>
          </w:divBdr>
        </w:div>
      </w:divsChild>
    </w:div>
    <w:div w:id="586697183">
      <w:bodyDiv w:val="1"/>
      <w:marLeft w:val="0"/>
      <w:marRight w:val="0"/>
      <w:marTop w:val="0"/>
      <w:marBottom w:val="0"/>
      <w:divBdr>
        <w:top w:val="none" w:sz="0" w:space="0" w:color="auto"/>
        <w:left w:val="none" w:sz="0" w:space="0" w:color="auto"/>
        <w:bottom w:val="none" w:sz="0" w:space="0" w:color="auto"/>
        <w:right w:val="none" w:sz="0" w:space="0" w:color="auto"/>
      </w:divBdr>
      <w:divsChild>
        <w:div w:id="875771325">
          <w:marLeft w:val="0"/>
          <w:marRight w:val="0"/>
          <w:marTop w:val="0"/>
          <w:marBottom w:val="0"/>
          <w:divBdr>
            <w:top w:val="none" w:sz="0" w:space="0" w:color="auto"/>
            <w:left w:val="none" w:sz="0" w:space="0" w:color="auto"/>
            <w:bottom w:val="none" w:sz="0" w:space="0" w:color="auto"/>
            <w:right w:val="none" w:sz="0" w:space="0" w:color="auto"/>
          </w:divBdr>
        </w:div>
      </w:divsChild>
    </w:div>
    <w:div w:id="739593351">
      <w:bodyDiv w:val="1"/>
      <w:marLeft w:val="0"/>
      <w:marRight w:val="0"/>
      <w:marTop w:val="0"/>
      <w:marBottom w:val="0"/>
      <w:divBdr>
        <w:top w:val="none" w:sz="0" w:space="0" w:color="auto"/>
        <w:left w:val="none" w:sz="0" w:space="0" w:color="auto"/>
        <w:bottom w:val="none" w:sz="0" w:space="0" w:color="auto"/>
        <w:right w:val="none" w:sz="0" w:space="0" w:color="auto"/>
      </w:divBdr>
      <w:divsChild>
        <w:div w:id="319041647">
          <w:marLeft w:val="0"/>
          <w:marRight w:val="0"/>
          <w:marTop w:val="0"/>
          <w:marBottom w:val="0"/>
          <w:divBdr>
            <w:top w:val="none" w:sz="0" w:space="0" w:color="auto"/>
            <w:left w:val="none" w:sz="0" w:space="0" w:color="auto"/>
            <w:bottom w:val="none" w:sz="0" w:space="0" w:color="auto"/>
            <w:right w:val="none" w:sz="0" w:space="0" w:color="auto"/>
          </w:divBdr>
        </w:div>
      </w:divsChild>
    </w:div>
    <w:div w:id="798228867">
      <w:bodyDiv w:val="1"/>
      <w:marLeft w:val="0"/>
      <w:marRight w:val="0"/>
      <w:marTop w:val="0"/>
      <w:marBottom w:val="0"/>
      <w:divBdr>
        <w:top w:val="none" w:sz="0" w:space="0" w:color="auto"/>
        <w:left w:val="none" w:sz="0" w:space="0" w:color="auto"/>
        <w:bottom w:val="none" w:sz="0" w:space="0" w:color="auto"/>
        <w:right w:val="none" w:sz="0" w:space="0" w:color="auto"/>
      </w:divBdr>
      <w:divsChild>
        <w:div w:id="354497898">
          <w:marLeft w:val="0"/>
          <w:marRight w:val="0"/>
          <w:marTop w:val="0"/>
          <w:marBottom w:val="0"/>
          <w:divBdr>
            <w:top w:val="none" w:sz="0" w:space="0" w:color="auto"/>
            <w:left w:val="none" w:sz="0" w:space="0" w:color="auto"/>
            <w:bottom w:val="none" w:sz="0" w:space="0" w:color="auto"/>
            <w:right w:val="none" w:sz="0" w:space="0" w:color="auto"/>
          </w:divBdr>
        </w:div>
      </w:divsChild>
    </w:div>
    <w:div w:id="998967410">
      <w:bodyDiv w:val="1"/>
      <w:marLeft w:val="0"/>
      <w:marRight w:val="0"/>
      <w:marTop w:val="0"/>
      <w:marBottom w:val="0"/>
      <w:divBdr>
        <w:top w:val="none" w:sz="0" w:space="0" w:color="auto"/>
        <w:left w:val="none" w:sz="0" w:space="0" w:color="auto"/>
        <w:bottom w:val="none" w:sz="0" w:space="0" w:color="auto"/>
        <w:right w:val="none" w:sz="0" w:space="0" w:color="auto"/>
      </w:divBdr>
      <w:divsChild>
        <w:div w:id="537662080">
          <w:marLeft w:val="0"/>
          <w:marRight w:val="0"/>
          <w:marTop w:val="0"/>
          <w:marBottom w:val="0"/>
          <w:divBdr>
            <w:top w:val="none" w:sz="0" w:space="0" w:color="auto"/>
            <w:left w:val="none" w:sz="0" w:space="0" w:color="auto"/>
            <w:bottom w:val="none" w:sz="0" w:space="0" w:color="auto"/>
            <w:right w:val="none" w:sz="0" w:space="0" w:color="auto"/>
          </w:divBdr>
        </w:div>
      </w:divsChild>
    </w:div>
    <w:div w:id="1445147074">
      <w:bodyDiv w:val="1"/>
      <w:marLeft w:val="0"/>
      <w:marRight w:val="0"/>
      <w:marTop w:val="0"/>
      <w:marBottom w:val="0"/>
      <w:divBdr>
        <w:top w:val="none" w:sz="0" w:space="0" w:color="auto"/>
        <w:left w:val="none" w:sz="0" w:space="0" w:color="auto"/>
        <w:bottom w:val="none" w:sz="0" w:space="0" w:color="auto"/>
        <w:right w:val="none" w:sz="0" w:space="0" w:color="auto"/>
      </w:divBdr>
      <w:divsChild>
        <w:div w:id="1658462302">
          <w:marLeft w:val="0"/>
          <w:marRight w:val="0"/>
          <w:marTop w:val="0"/>
          <w:marBottom w:val="0"/>
          <w:divBdr>
            <w:top w:val="none" w:sz="0" w:space="0" w:color="auto"/>
            <w:left w:val="none" w:sz="0" w:space="0" w:color="auto"/>
            <w:bottom w:val="none" w:sz="0" w:space="0" w:color="auto"/>
            <w:right w:val="none" w:sz="0" w:space="0" w:color="auto"/>
          </w:divBdr>
        </w:div>
      </w:divsChild>
    </w:div>
    <w:div w:id="1584947109">
      <w:bodyDiv w:val="1"/>
      <w:marLeft w:val="0"/>
      <w:marRight w:val="0"/>
      <w:marTop w:val="0"/>
      <w:marBottom w:val="0"/>
      <w:divBdr>
        <w:top w:val="none" w:sz="0" w:space="0" w:color="auto"/>
        <w:left w:val="none" w:sz="0" w:space="0" w:color="auto"/>
        <w:bottom w:val="none" w:sz="0" w:space="0" w:color="auto"/>
        <w:right w:val="none" w:sz="0" w:space="0" w:color="auto"/>
      </w:divBdr>
      <w:divsChild>
        <w:div w:id="698239781">
          <w:marLeft w:val="0"/>
          <w:marRight w:val="0"/>
          <w:marTop w:val="0"/>
          <w:marBottom w:val="0"/>
          <w:divBdr>
            <w:top w:val="none" w:sz="0" w:space="0" w:color="auto"/>
            <w:left w:val="none" w:sz="0" w:space="0" w:color="auto"/>
            <w:bottom w:val="none" w:sz="0" w:space="0" w:color="auto"/>
            <w:right w:val="none" w:sz="0" w:space="0" w:color="auto"/>
          </w:divBdr>
        </w:div>
      </w:divsChild>
    </w:div>
    <w:div w:id="1682077746">
      <w:bodyDiv w:val="1"/>
      <w:marLeft w:val="0"/>
      <w:marRight w:val="0"/>
      <w:marTop w:val="0"/>
      <w:marBottom w:val="0"/>
      <w:divBdr>
        <w:top w:val="none" w:sz="0" w:space="0" w:color="auto"/>
        <w:left w:val="none" w:sz="0" w:space="0" w:color="auto"/>
        <w:bottom w:val="none" w:sz="0" w:space="0" w:color="auto"/>
        <w:right w:val="none" w:sz="0" w:space="0" w:color="auto"/>
      </w:divBdr>
      <w:divsChild>
        <w:div w:id="510998755">
          <w:marLeft w:val="0"/>
          <w:marRight w:val="0"/>
          <w:marTop w:val="0"/>
          <w:marBottom w:val="0"/>
          <w:divBdr>
            <w:top w:val="none" w:sz="0" w:space="0" w:color="auto"/>
            <w:left w:val="none" w:sz="0" w:space="0" w:color="auto"/>
            <w:bottom w:val="none" w:sz="0" w:space="0" w:color="auto"/>
            <w:right w:val="none" w:sz="0" w:space="0" w:color="auto"/>
          </w:divBdr>
        </w:div>
      </w:divsChild>
    </w:div>
    <w:div w:id="1871992790">
      <w:bodyDiv w:val="1"/>
      <w:marLeft w:val="0"/>
      <w:marRight w:val="0"/>
      <w:marTop w:val="0"/>
      <w:marBottom w:val="0"/>
      <w:divBdr>
        <w:top w:val="none" w:sz="0" w:space="0" w:color="auto"/>
        <w:left w:val="none" w:sz="0" w:space="0" w:color="auto"/>
        <w:bottom w:val="none" w:sz="0" w:space="0" w:color="auto"/>
        <w:right w:val="none" w:sz="0" w:space="0" w:color="auto"/>
      </w:divBdr>
      <w:divsChild>
        <w:div w:id="482742953">
          <w:marLeft w:val="0"/>
          <w:marRight w:val="0"/>
          <w:marTop w:val="0"/>
          <w:marBottom w:val="0"/>
          <w:divBdr>
            <w:top w:val="none" w:sz="0" w:space="0" w:color="auto"/>
            <w:left w:val="none" w:sz="0" w:space="0" w:color="auto"/>
            <w:bottom w:val="none" w:sz="0" w:space="0" w:color="auto"/>
            <w:right w:val="none" w:sz="0" w:space="0" w:color="auto"/>
          </w:divBdr>
        </w:div>
      </w:divsChild>
    </w:div>
    <w:div w:id="1943415447">
      <w:bodyDiv w:val="1"/>
      <w:marLeft w:val="0"/>
      <w:marRight w:val="0"/>
      <w:marTop w:val="0"/>
      <w:marBottom w:val="0"/>
      <w:divBdr>
        <w:top w:val="none" w:sz="0" w:space="0" w:color="auto"/>
        <w:left w:val="none" w:sz="0" w:space="0" w:color="auto"/>
        <w:bottom w:val="none" w:sz="0" w:space="0" w:color="auto"/>
        <w:right w:val="none" w:sz="0" w:space="0" w:color="auto"/>
      </w:divBdr>
      <w:divsChild>
        <w:div w:id="574824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07/s10584-018-2192-4" TargetMode="External"/><Relationship Id="rId13" Type="http://schemas.openxmlformats.org/officeDocument/2006/relationships/hyperlink" Target="https://doi.org/10.1038/s41562-017-0259-2"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sander.vanderlinden@psychol.cam.ac.uk" TargetMode="External"/><Relationship Id="rId12" Type="http://schemas.openxmlformats.org/officeDocument/2006/relationships/hyperlink" Target="https://doi.org/10.1016/j.jenvp.2019.01.009" TargetMode="External"/><Relationship Id="rId17" Type="http://schemas.openxmlformats.org/officeDocument/2006/relationships/hyperlink" Target="https://doi.org/10.25384/SAGE.16640672.v2" TargetMode="External"/><Relationship Id="rId2" Type="http://schemas.openxmlformats.org/officeDocument/2006/relationships/customXml" Target="../customXml/item2.xml"/><Relationship Id="rId16" Type="http://schemas.openxmlformats.org/officeDocument/2006/relationships/hyperlink" Target="https://doi.org/10.1007/s11109-018-9443-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i.org/10.1038/nclimate1720" TargetMode="External"/><Relationship Id="rId5" Type="http://schemas.openxmlformats.org/officeDocument/2006/relationships/settings" Target="settings.xml"/><Relationship Id="rId15" Type="http://schemas.openxmlformats.org/officeDocument/2006/relationships/hyperlink" Target="https://doi.org/10.1177/09567976211007788" TargetMode="External"/><Relationship Id="rId10" Type="http://schemas.openxmlformats.org/officeDocument/2006/relationships/hyperlink" Target="https://doi.org/10.1111/jasp.12827"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doi.org/10.1016/j.jarmac.2021.10.002" TargetMode="External"/><Relationship Id="rId14" Type="http://schemas.openxmlformats.org/officeDocument/2006/relationships/hyperlink" Target="https://doi.org/10.1038/nclimate33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DC8AC08C810604A9AADDA4891CA8CDC" ma:contentTypeVersion="12" ma:contentTypeDescription="Create a new document." ma:contentTypeScope="" ma:versionID="1ee3235cb21d1bd0b2e9b1a51c49a4c7">
  <xsd:schema xmlns:xsd="http://www.w3.org/2001/XMLSchema" xmlns:xs="http://www.w3.org/2001/XMLSchema" xmlns:p="http://schemas.microsoft.com/office/2006/metadata/properties" xmlns:ns2="e65a87b6-25e2-4fc0-81f8-6c11af02d768" xmlns:ns3="c1852f13-8263-4753-8c74-64f9fe95cc35" targetNamespace="http://schemas.microsoft.com/office/2006/metadata/properties" ma:root="true" ma:fieldsID="192bf8e2deceefcf6e41e269a57f4a00" ns2:_="" ns3:_="">
    <xsd:import namespace="e65a87b6-25e2-4fc0-81f8-6c11af02d768"/>
    <xsd:import namespace="c1852f13-8263-4753-8c74-64f9fe95cc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5a87b6-25e2-4fc0-81f8-6c11af02d7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852f13-8263-4753-8c74-64f9fe95cc3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E6BA22-4537-460D-9898-7DF220BB952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42C10B6-E284-4237-BE1B-E501C2C469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5a87b6-25e2-4fc0-81f8-6c11af02d768"/>
    <ds:schemaRef ds:uri="c1852f13-8263-4753-8c74-64f9fe95cc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0FD0D3-D757-4B05-B852-8F31424F38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1006</Words>
  <Characters>5738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 van der Linden</dc:creator>
  <cp:keywords/>
  <dc:description/>
  <cp:lastModifiedBy>Brian Winters</cp:lastModifiedBy>
  <cp:revision>25</cp:revision>
  <dcterms:created xsi:type="dcterms:W3CDTF">2022-01-20T20:23:00Z</dcterms:created>
  <dcterms:modified xsi:type="dcterms:W3CDTF">2022-01-20T20:34:00Z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0x010100ADC8AC08C810604A9AADDA4891CA8CDC</vt:lpwstr>
  </property>
</Properties>
</file>