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746D2" w14:textId="3DB3EC69" w:rsidR="00F34612" w:rsidRPr="00F34612" w:rsidRDefault="00252595" w:rsidP="005E6F33">
      <w:pPr>
        <w:spacing w:line="480" w:lineRule="auto"/>
        <w:jc w:val="center"/>
        <w:rPr>
          <w:rFonts w:ascii="Times New Roman" w:eastAsia="Times New Roman" w:hAnsi="Times New Roman" w:cs="Times New Roman"/>
          <w:b/>
        </w:rPr>
      </w:pPr>
      <w:r w:rsidRPr="00F34612">
        <w:rPr>
          <w:rFonts w:ascii="Times New Roman" w:eastAsia="Times New Roman" w:hAnsi="Times New Roman" w:cs="Times New Roman"/>
          <w:b/>
        </w:rPr>
        <w:t xml:space="preserve">Letter to the Editors of </w:t>
      </w:r>
      <w:r w:rsidRPr="00A34F9E">
        <w:rPr>
          <w:rFonts w:ascii="Times New Roman" w:eastAsia="Times New Roman" w:hAnsi="Times New Roman" w:cs="Times New Roman"/>
          <w:b/>
          <w:i/>
        </w:rPr>
        <w:t>Psychological Science</w:t>
      </w:r>
      <w:r w:rsidRPr="00F34612">
        <w:rPr>
          <w:rFonts w:ascii="Times New Roman" w:eastAsia="Times New Roman" w:hAnsi="Times New Roman" w:cs="Times New Roman"/>
          <w:b/>
        </w:rPr>
        <w:t xml:space="preserve">: </w:t>
      </w:r>
      <w:r w:rsidR="002410D9" w:rsidRPr="00F34612">
        <w:rPr>
          <w:rFonts w:ascii="Times New Roman" w:eastAsia="Times New Roman" w:hAnsi="Times New Roman" w:cs="Times New Roman"/>
          <w:b/>
        </w:rPr>
        <w:t xml:space="preserve">Meta-Analysis Reveals that </w:t>
      </w:r>
      <w:r w:rsidRPr="00F34612">
        <w:rPr>
          <w:rFonts w:ascii="Times New Roman" w:eastAsia="Times New Roman" w:hAnsi="Times New Roman" w:cs="Times New Roman"/>
          <w:b/>
        </w:rPr>
        <w:t>Accuracy Nudges Have Little to No Effect for</w:t>
      </w:r>
      <w:r w:rsidR="002410D9" w:rsidRPr="00F34612">
        <w:rPr>
          <w:rFonts w:ascii="Times New Roman" w:eastAsia="Times New Roman" w:hAnsi="Times New Roman" w:cs="Times New Roman"/>
          <w:b/>
        </w:rPr>
        <w:t xml:space="preserve"> U</w:t>
      </w:r>
      <w:r w:rsidR="00935458">
        <w:rPr>
          <w:rFonts w:ascii="Times New Roman" w:eastAsia="Times New Roman" w:hAnsi="Times New Roman" w:cs="Times New Roman"/>
          <w:b/>
        </w:rPr>
        <w:t>.</w:t>
      </w:r>
      <w:r w:rsidR="002410D9" w:rsidRPr="00F34612">
        <w:rPr>
          <w:rFonts w:ascii="Times New Roman" w:eastAsia="Times New Roman" w:hAnsi="Times New Roman" w:cs="Times New Roman"/>
          <w:b/>
        </w:rPr>
        <w:t>S</w:t>
      </w:r>
      <w:r w:rsidR="00935458">
        <w:rPr>
          <w:rFonts w:ascii="Times New Roman" w:eastAsia="Times New Roman" w:hAnsi="Times New Roman" w:cs="Times New Roman"/>
          <w:b/>
        </w:rPr>
        <w:t>.</w:t>
      </w:r>
      <w:r w:rsidRPr="00F34612">
        <w:rPr>
          <w:rFonts w:ascii="Times New Roman" w:eastAsia="Times New Roman" w:hAnsi="Times New Roman" w:cs="Times New Roman"/>
          <w:b/>
        </w:rPr>
        <w:t xml:space="preserve"> Conservative</w:t>
      </w:r>
      <w:r w:rsidR="002803D9" w:rsidRPr="00F34612">
        <w:rPr>
          <w:rFonts w:ascii="Times New Roman" w:eastAsia="Times New Roman" w:hAnsi="Times New Roman" w:cs="Times New Roman"/>
          <w:b/>
        </w:rPr>
        <w:t>s</w:t>
      </w:r>
      <w:r w:rsidRPr="00F34612">
        <w:rPr>
          <w:rFonts w:ascii="Times New Roman" w:eastAsia="Times New Roman" w:hAnsi="Times New Roman" w:cs="Times New Roman"/>
          <w:b/>
        </w:rPr>
        <w:t>: Regarding Pennycook et al</w:t>
      </w:r>
      <w:r w:rsidR="00ED577D">
        <w:rPr>
          <w:rFonts w:ascii="Times New Roman" w:eastAsia="Times New Roman" w:hAnsi="Times New Roman" w:cs="Times New Roman"/>
          <w:b/>
        </w:rPr>
        <w:t>.</w:t>
      </w:r>
      <w:r w:rsidRPr="00F34612">
        <w:rPr>
          <w:rFonts w:ascii="Times New Roman" w:eastAsia="Times New Roman" w:hAnsi="Times New Roman" w:cs="Times New Roman"/>
          <w:b/>
        </w:rPr>
        <w:t xml:space="preserve"> (2020)</w:t>
      </w:r>
    </w:p>
    <w:p w14:paraId="0068287E" w14:textId="77777777" w:rsidR="00935458" w:rsidRDefault="00935458" w:rsidP="00F34612">
      <w:pPr>
        <w:spacing w:line="480" w:lineRule="auto"/>
        <w:ind w:firstLine="720"/>
        <w:rPr>
          <w:rFonts w:ascii="Times New Roman" w:eastAsia="Times New Roman" w:hAnsi="Times New Roman" w:cs="Times New Roman"/>
        </w:rPr>
      </w:pPr>
    </w:p>
    <w:p w14:paraId="4E5D686A" w14:textId="2D4FB35C" w:rsidR="00F34612" w:rsidRDefault="00F34612" w:rsidP="00F3461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According to recent work, subtly nudging people to think about accuracy can reduce the sharing of COVID-19 misinformation online (Pennycook et al., 2020). The authors argue that inattention to accuracy is a key factor behind the sharing of misinformation</w:t>
      </w:r>
      <w:r w:rsidR="00454239">
        <w:rPr>
          <w:rFonts w:ascii="Times New Roman" w:eastAsia="Times New Roman" w:hAnsi="Times New Roman" w:cs="Times New Roman"/>
        </w:rPr>
        <w:t>. They further argue that</w:t>
      </w:r>
      <w:r>
        <w:rPr>
          <w:rFonts w:ascii="Times New Roman" w:eastAsia="Times New Roman" w:hAnsi="Times New Roman" w:cs="Times New Roman"/>
        </w:rPr>
        <w:t xml:space="preserve"> “</w:t>
      </w:r>
      <w:r w:rsidRPr="00C86D3B">
        <w:rPr>
          <w:rFonts w:ascii="Times New Roman" w:eastAsia="Times New Roman" w:hAnsi="Times New Roman" w:cs="Times New Roman"/>
        </w:rPr>
        <w:t>partisanship is not, apparently, the key factor distracting people from considering accuracy on social media</w:t>
      </w:r>
      <w:r>
        <w:rPr>
          <w:rFonts w:ascii="Times New Roman" w:eastAsia="Times New Roman" w:hAnsi="Times New Roman" w:cs="Times New Roman"/>
        </w:rPr>
        <w:t xml:space="preserve">” (p. 777). However, our meta-analysis of data from this paper and other similar papers finds that partisanship is indeed a key factor underlying accuracy judgments on social media. Specifically, our meta-analysis suggests that the effectiveness of the accuracy nudge intervention </w:t>
      </w:r>
      <w:r w:rsidR="00454239">
        <w:rPr>
          <w:rFonts w:ascii="Times New Roman" w:eastAsia="Times New Roman" w:hAnsi="Times New Roman" w:cs="Times New Roman"/>
        </w:rPr>
        <w:t xml:space="preserve">depends on </w:t>
      </w:r>
      <w:r>
        <w:rPr>
          <w:rFonts w:ascii="Times New Roman" w:eastAsia="Times New Roman" w:hAnsi="Times New Roman" w:cs="Times New Roman"/>
        </w:rPr>
        <w:t>partisanship such that it has little to no effect for U</w:t>
      </w:r>
      <w:r w:rsidR="00ED577D">
        <w:rPr>
          <w:rFonts w:ascii="Times New Roman" w:eastAsia="Times New Roman" w:hAnsi="Times New Roman" w:cs="Times New Roman"/>
        </w:rPr>
        <w:t>.</w:t>
      </w:r>
      <w:r>
        <w:rPr>
          <w:rFonts w:ascii="Times New Roman" w:eastAsia="Times New Roman" w:hAnsi="Times New Roman" w:cs="Times New Roman"/>
        </w:rPr>
        <w:t>S</w:t>
      </w:r>
      <w:r w:rsidR="00ED577D">
        <w:rPr>
          <w:rFonts w:ascii="Times New Roman" w:eastAsia="Times New Roman" w:hAnsi="Times New Roman" w:cs="Times New Roman"/>
        </w:rPr>
        <w:t>.</w:t>
      </w:r>
      <w:r>
        <w:rPr>
          <w:rFonts w:ascii="Times New Roman" w:eastAsia="Times New Roman" w:hAnsi="Times New Roman" w:cs="Times New Roman"/>
        </w:rPr>
        <w:t xml:space="preserve"> conservatives</w:t>
      </w:r>
      <w:r w:rsidR="004975FA">
        <w:rPr>
          <w:rFonts w:ascii="Times New Roman" w:eastAsia="Times New Roman" w:hAnsi="Times New Roman" w:cs="Times New Roman"/>
        </w:rPr>
        <w:t xml:space="preserve"> or Republicans</w:t>
      </w:r>
      <w:r>
        <w:rPr>
          <w:rFonts w:ascii="Times New Roman" w:eastAsia="Times New Roman" w:hAnsi="Times New Roman" w:cs="Times New Roman"/>
        </w:rPr>
        <w:t>. T</w:t>
      </w:r>
      <w:r>
        <w:rPr>
          <w:rFonts w:ascii="Times New Roman" w:eastAsia="Times New Roman" w:hAnsi="Times New Roman" w:cs="Times New Roman"/>
          <w:highlight w:val="white"/>
        </w:rPr>
        <w:t>his changes one of Pennycook and colleague’s (2020) central conclusions by revealing that partisanship matters considerably for the success of this intervention.</w:t>
      </w:r>
      <w:r>
        <w:rPr>
          <w:rFonts w:ascii="Times New Roman" w:eastAsia="Times New Roman" w:hAnsi="Times New Roman" w:cs="Times New Roman"/>
        </w:rPr>
        <w:t xml:space="preserve"> Further, since </w:t>
      </w:r>
      <w:r w:rsidR="00ED577D">
        <w:rPr>
          <w:rFonts w:ascii="Times New Roman" w:eastAsia="Times New Roman" w:hAnsi="Times New Roman" w:cs="Times New Roman"/>
        </w:rPr>
        <w:t>U.S.</w:t>
      </w:r>
      <w:r>
        <w:rPr>
          <w:rFonts w:ascii="Times New Roman" w:eastAsia="Times New Roman" w:hAnsi="Times New Roman" w:cs="Times New Roman"/>
        </w:rPr>
        <w:t xml:space="preserve"> conservatives and Republicans are far more likely to share misinformation than </w:t>
      </w:r>
      <w:r w:rsidR="00ED577D">
        <w:rPr>
          <w:rFonts w:ascii="Times New Roman" w:eastAsia="Times New Roman" w:hAnsi="Times New Roman" w:cs="Times New Roman"/>
        </w:rPr>
        <w:t>U.S.</w:t>
      </w:r>
      <w:r>
        <w:rPr>
          <w:rFonts w:ascii="Times New Roman" w:eastAsia="Times New Roman" w:hAnsi="Times New Roman" w:cs="Times New Roman"/>
        </w:rPr>
        <w:t xml:space="preserve"> liberals and Democrats (Guess et al., 2019; Lawson &amp; Kakkar, 2021; Osmunds</w:t>
      </w:r>
      <w:r w:rsidR="00842CA4">
        <w:rPr>
          <w:rFonts w:ascii="Times New Roman" w:eastAsia="Times New Roman" w:hAnsi="Times New Roman" w:cs="Times New Roman"/>
        </w:rPr>
        <w:t>e</w:t>
      </w:r>
      <w:r>
        <w:rPr>
          <w:rFonts w:ascii="Times New Roman" w:eastAsia="Times New Roman" w:hAnsi="Times New Roman" w:cs="Times New Roman"/>
        </w:rPr>
        <w:t xml:space="preserve">n, 2021), this intervention may be ineffective for </w:t>
      </w:r>
      <w:r w:rsidR="00454239">
        <w:rPr>
          <w:rFonts w:ascii="Times New Roman" w:eastAsia="Times New Roman" w:hAnsi="Times New Roman" w:cs="Times New Roman"/>
        </w:rPr>
        <w:t>those most likely to spread fake news.</w:t>
      </w:r>
    </w:p>
    <w:p w14:paraId="707B86E4" w14:textId="45DA83C5" w:rsidR="00F34612" w:rsidRDefault="00F34612" w:rsidP="00454239">
      <w:pPr>
        <w:spacing w:line="480" w:lineRule="auto"/>
        <w:ind w:firstLine="720"/>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 xml:space="preserve">To examine the </w:t>
      </w:r>
      <w:r w:rsidR="00A05B32">
        <w:rPr>
          <w:rFonts w:ascii="Times New Roman" w:eastAsia="Times New Roman" w:hAnsi="Times New Roman" w:cs="Times New Roman"/>
        </w:rPr>
        <w:t>role of partisanship in accuracy nudges</w:t>
      </w:r>
      <w:r>
        <w:rPr>
          <w:rFonts w:ascii="Times New Roman" w:eastAsia="Times New Roman" w:hAnsi="Times New Roman" w:cs="Times New Roman"/>
        </w:rPr>
        <w:t xml:space="preserve">, we meta-analyzed data from Pennycook et al., (2020), a pre-registered replication of that paper (Roozenbeek et al., 2021), and three studies from a highly similar </w:t>
      </w:r>
      <w:r>
        <w:rPr>
          <w:rFonts w:ascii="Times New Roman" w:eastAsia="Times New Roman" w:hAnsi="Times New Roman" w:cs="Times New Roman"/>
          <w:i/>
        </w:rPr>
        <w:t xml:space="preserve">Nature </w:t>
      </w:r>
      <w:r>
        <w:rPr>
          <w:rFonts w:ascii="Times New Roman" w:eastAsia="Times New Roman" w:hAnsi="Times New Roman" w:cs="Times New Roman"/>
        </w:rPr>
        <w:t xml:space="preserve">paper called “Shifting Attention to Accuracy Can Reduce Misinformation Online” (Pennycook et al., 2021). We first analyzed the data separately for Democrats and Republicans for all five of the studies (see </w:t>
      </w:r>
      <w:r>
        <w:rPr>
          <w:rFonts w:ascii="Times New Roman" w:eastAsia="Times New Roman" w:hAnsi="Times New Roman" w:cs="Times New Roman"/>
          <w:i/>
        </w:rPr>
        <w:t>Table S1</w:t>
      </w:r>
      <w:r w:rsidR="007F184C" w:rsidRPr="007F184C">
        <w:rPr>
          <w:rFonts w:ascii="Times New Roman" w:eastAsia="Times New Roman" w:hAnsi="Times New Roman" w:cs="Times New Roman"/>
        </w:rPr>
        <w:t xml:space="preserve">; see </w:t>
      </w:r>
      <w:hyperlink r:id="rId10" w:history="1">
        <w:r w:rsidR="007F184C" w:rsidRPr="00750DA8">
          <w:rPr>
            <w:rStyle w:val="Hyperlink"/>
            <w:rFonts w:ascii="Times New Roman" w:eastAsia="Times New Roman" w:hAnsi="Times New Roman" w:cs="Times New Roman"/>
          </w:rPr>
          <w:t>https://osf.io/gqfb4/</w:t>
        </w:r>
      </w:hyperlink>
      <w:r>
        <w:rPr>
          <w:rFonts w:ascii="Times New Roman" w:eastAsia="Times New Roman" w:hAnsi="Times New Roman" w:cs="Times New Roman"/>
        </w:rPr>
        <w:t xml:space="preserve">). The accuracy nudge </w:t>
      </w:r>
      <w:r w:rsidR="00454239">
        <w:rPr>
          <w:rFonts w:ascii="Times New Roman" w:eastAsia="Times New Roman" w:hAnsi="Times New Roman" w:cs="Times New Roman"/>
        </w:rPr>
        <w:t xml:space="preserve">significantly improved </w:t>
      </w:r>
      <w:r>
        <w:rPr>
          <w:rFonts w:ascii="Times New Roman" w:eastAsia="Times New Roman" w:hAnsi="Times New Roman" w:cs="Times New Roman"/>
        </w:rPr>
        <w:t xml:space="preserve">sharing discernment for Democrats in four of these studies and was marginally significant in one study (all </w:t>
      </w:r>
      <w:r>
        <w:rPr>
          <w:rFonts w:ascii="Times New Roman" w:eastAsia="Times New Roman" w:hAnsi="Times New Roman" w:cs="Times New Roman"/>
          <w:i/>
        </w:rPr>
        <w:t>ps</w:t>
      </w:r>
      <w:r>
        <w:rPr>
          <w:rFonts w:ascii="Times New Roman" w:eastAsia="Times New Roman" w:hAnsi="Times New Roman" w:cs="Times New Roman"/>
        </w:rPr>
        <w:t xml:space="preserve"> </w:t>
      </w:r>
      <w:r w:rsidR="005649AB">
        <w:rPr>
          <w:rFonts w:ascii="Times New Roman" w:eastAsia="Times New Roman" w:hAnsi="Times New Roman" w:cs="Times New Roman"/>
        </w:rPr>
        <w:t>&lt;</w:t>
      </w:r>
      <w:r>
        <w:rPr>
          <w:rFonts w:ascii="Times New Roman" w:eastAsia="Times New Roman" w:hAnsi="Times New Roman" w:cs="Times New Roman"/>
        </w:rPr>
        <w:t xml:space="preserve"> 0.077). However, the effect of the </w:t>
      </w:r>
      <w:r>
        <w:rPr>
          <w:rFonts w:ascii="Times New Roman" w:eastAsia="Times New Roman" w:hAnsi="Times New Roman" w:cs="Times New Roman"/>
        </w:rPr>
        <w:lastRenderedPageBreak/>
        <w:t xml:space="preserve">accuracy nudge was not significant for Republicans in any of the five samples (all </w:t>
      </w:r>
      <w:r>
        <w:rPr>
          <w:rFonts w:ascii="Times New Roman" w:eastAsia="Times New Roman" w:hAnsi="Times New Roman" w:cs="Times New Roman"/>
          <w:i/>
        </w:rPr>
        <w:t>ps</w:t>
      </w:r>
      <w:r>
        <w:rPr>
          <w:rFonts w:ascii="Times New Roman" w:eastAsia="Times New Roman" w:hAnsi="Times New Roman" w:cs="Times New Roman"/>
        </w:rPr>
        <w:t xml:space="preserve"> &gt; 0.157). The meta-analyzed effect size for Democrats was </w:t>
      </w:r>
      <w:r>
        <w:rPr>
          <w:rFonts w:ascii="Times New Roman" w:eastAsia="Times New Roman" w:hAnsi="Times New Roman" w:cs="Times New Roman"/>
          <w:i/>
        </w:rPr>
        <w:t>d</w:t>
      </w:r>
      <w:r>
        <w:rPr>
          <w:rFonts w:ascii="Times New Roman" w:eastAsia="Times New Roman" w:hAnsi="Times New Roman" w:cs="Times New Roman"/>
        </w:rPr>
        <w:t xml:space="preserve"> = 0.32, 95%</w:t>
      </w:r>
      <w:r>
        <w:rPr>
          <w:rFonts w:ascii="Times New Roman" w:eastAsia="Times New Roman" w:hAnsi="Times New Roman" w:cs="Times New Roman"/>
          <w:i/>
        </w:rPr>
        <w:t xml:space="preserve"> </w:t>
      </w:r>
      <w:r>
        <w:rPr>
          <w:rFonts w:ascii="Times New Roman" w:eastAsia="Times New Roman" w:hAnsi="Times New Roman" w:cs="Times New Roman"/>
        </w:rPr>
        <w:t xml:space="preserve">CI = [0.23, 0.43], </w:t>
      </w:r>
      <w:r>
        <w:rPr>
          <w:rFonts w:ascii="Times New Roman" w:eastAsia="Times New Roman" w:hAnsi="Times New Roman" w:cs="Times New Roman"/>
          <w:i/>
        </w:rPr>
        <w:t>p</w:t>
      </w:r>
      <w:r>
        <w:rPr>
          <w:rFonts w:ascii="Times New Roman" w:eastAsia="Times New Roman" w:hAnsi="Times New Roman" w:cs="Times New Roman"/>
        </w:rPr>
        <w:t xml:space="preserve"> &lt; 0.001, </w:t>
      </w:r>
      <w:r w:rsidR="00454239">
        <w:rPr>
          <w:rFonts w:ascii="Times New Roman" w:eastAsia="Times New Roman" w:hAnsi="Times New Roman" w:cs="Times New Roman"/>
        </w:rPr>
        <w:t>but it was much smaller for Republicans,</w:t>
      </w:r>
      <w:r>
        <w:rPr>
          <w:rFonts w:ascii="Times New Roman" w:eastAsia="Times New Roman" w:hAnsi="Times New Roman" w:cs="Times New Roman"/>
        </w:rPr>
        <w:t xml:space="preserve"> </w:t>
      </w:r>
      <w:r>
        <w:rPr>
          <w:rFonts w:ascii="Times New Roman" w:eastAsia="Times New Roman" w:hAnsi="Times New Roman" w:cs="Times New Roman"/>
          <w:i/>
        </w:rPr>
        <w:t xml:space="preserve">d </w:t>
      </w:r>
      <w:r>
        <w:rPr>
          <w:rFonts w:ascii="Times New Roman" w:eastAsia="Times New Roman" w:hAnsi="Times New Roman" w:cs="Times New Roman"/>
        </w:rPr>
        <w:t xml:space="preserve">= 0.11, 95% CI = [-0.00, 0.22], </w:t>
      </w:r>
      <w:r>
        <w:rPr>
          <w:rFonts w:ascii="Times New Roman" w:eastAsia="Times New Roman" w:hAnsi="Times New Roman" w:cs="Times New Roman"/>
          <w:i/>
        </w:rPr>
        <w:t>p</w:t>
      </w:r>
      <w:r>
        <w:rPr>
          <w:rFonts w:ascii="Times New Roman" w:eastAsia="Times New Roman" w:hAnsi="Times New Roman" w:cs="Times New Roman"/>
        </w:rPr>
        <w:t xml:space="preserve"> = 0.050. </w:t>
      </w:r>
    </w:p>
    <w:p w14:paraId="4DF2D79B" w14:textId="6EB70C63" w:rsidR="00F34612" w:rsidRDefault="00F34612" w:rsidP="00F3461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To test if the effectiveness of the accuracy </w:t>
      </w:r>
      <w:r w:rsidR="00E86A44">
        <w:rPr>
          <w:rFonts w:ascii="Times New Roman" w:eastAsia="Times New Roman" w:hAnsi="Times New Roman" w:cs="Times New Roman"/>
        </w:rPr>
        <w:t xml:space="preserve">nudge </w:t>
      </w:r>
      <w:r>
        <w:rPr>
          <w:rFonts w:ascii="Times New Roman" w:eastAsia="Times New Roman" w:hAnsi="Times New Roman" w:cs="Times New Roman"/>
        </w:rPr>
        <w:t xml:space="preserve">was moderated by party affiliation, we pooled the data from all five studies to test for an interaction effect between the accuracy </w:t>
      </w:r>
      <w:r w:rsidR="00E86A44">
        <w:rPr>
          <w:rFonts w:ascii="Times New Roman" w:eastAsia="Times New Roman" w:hAnsi="Times New Roman" w:cs="Times New Roman"/>
        </w:rPr>
        <w:t xml:space="preserve">nudge </w:t>
      </w:r>
      <w:r>
        <w:rPr>
          <w:rFonts w:ascii="Times New Roman" w:eastAsia="Times New Roman" w:hAnsi="Times New Roman" w:cs="Times New Roman"/>
        </w:rPr>
        <w:t>treatment and political party. We found a significant interaction such that</w:t>
      </w:r>
      <w:r w:rsidR="00454239">
        <w:rPr>
          <w:rFonts w:ascii="Times New Roman" w:eastAsia="Times New Roman" w:hAnsi="Times New Roman" w:cs="Times New Roman"/>
        </w:rPr>
        <w:t xml:space="preserve"> accuracy</w:t>
      </w:r>
      <w:r w:rsidR="00E86A44">
        <w:rPr>
          <w:rFonts w:ascii="Times New Roman" w:eastAsia="Times New Roman" w:hAnsi="Times New Roman" w:cs="Times New Roman"/>
        </w:rPr>
        <w:t xml:space="preserve"> nudges</w:t>
      </w:r>
      <w:r w:rsidR="00454239">
        <w:rPr>
          <w:rFonts w:ascii="Times New Roman" w:eastAsia="Times New Roman" w:hAnsi="Times New Roman" w:cs="Times New Roman"/>
        </w:rPr>
        <w:t xml:space="preserve"> were less effective for Republicans than </w:t>
      </w:r>
      <w:r>
        <w:rPr>
          <w:rFonts w:ascii="Times New Roman" w:eastAsia="Times New Roman" w:hAnsi="Times New Roman" w:cs="Times New Roman"/>
        </w:rPr>
        <w:t xml:space="preserve">Democrats, </w:t>
      </w:r>
      <w:r>
        <w:rPr>
          <w:rFonts w:ascii="Times New Roman" w:eastAsia="Times New Roman" w:hAnsi="Times New Roman" w:cs="Times New Roman"/>
          <w:i/>
        </w:rPr>
        <w:t>B</w:t>
      </w:r>
      <w:r>
        <w:rPr>
          <w:rFonts w:ascii="Times New Roman" w:eastAsia="Times New Roman" w:hAnsi="Times New Roman" w:cs="Times New Roman"/>
        </w:rPr>
        <w:t xml:space="preserve"> = -0.15,</w:t>
      </w:r>
      <w:r>
        <w:rPr>
          <w:rFonts w:ascii="Times New Roman" w:eastAsia="Times New Roman" w:hAnsi="Times New Roman" w:cs="Times New Roman"/>
          <w:i/>
        </w:rPr>
        <w:t xml:space="preserve"> SE </w:t>
      </w:r>
      <w:r>
        <w:rPr>
          <w:rFonts w:ascii="Times New Roman" w:eastAsia="Times New Roman" w:hAnsi="Times New Roman" w:cs="Times New Roman"/>
        </w:rPr>
        <w:t xml:space="preserve">= 0.06, </w:t>
      </w:r>
      <w:r>
        <w:rPr>
          <w:rFonts w:ascii="Times New Roman" w:eastAsia="Times New Roman" w:hAnsi="Times New Roman" w:cs="Times New Roman"/>
          <w:i/>
        </w:rPr>
        <w:t>p</w:t>
      </w:r>
      <w:r>
        <w:rPr>
          <w:rFonts w:ascii="Times New Roman" w:eastAsia="Times New Roman" w:hAnsi="Times New Roman" w:cs="Times New Roman"/>
        </w:rPr>
        <w:t xml:space="preserve"> &lt; 0.009, see </w:t>
      </w:r>
      <w:r>
        <w:rPr>
          <w:rFonts w:ascii="Times New Roman" w:eastAsia="Times New Roman" w:hAnsi="Times New Roman" w:cs="Times New Roman"/>
          <w:i/>
        </w:rPr>
        <w:t>Figure S1</w:t>
      </w:r>
      <w:r>
        <w:rPr>
          <w:rFonts w:ascii="Times New Roman" w:eastAsia="Times New Roman" w:hAnsi="Times New Roman" w:cs="Times New Roman"/>
        </w:rPr>
        <w:t xml:space="preserve">. </w:t>
      </w:r>
      <w:r w:rsidR="0058428D">
        <w:rPr>
          <w:rFonts w:ascii="Times New Roman" w:eastAsia="Times New Roman" w:hAnsi="Times New Roman" w:cs="Times New Roman"/>
        </w:rPr>
        <w:t>This interaction effect remained significant when measured across six different measures of conservatism (</w:t>
      </w:r>
      <w:r w:rsidR="0058428D">
        <w:rPr>
          <w:rFonts w:ascii="Times New Roman" w:eastAsia="Times New Roman" w:hAnsi="Times New Roman" w:cs="Times New Roman"/>
          <w:i/>
        </w:rPr>
        <w:t xml:space="preserve">Table S3 and S4), </w:t>
      </w:r>
      <w:r w:rsidR="0058428D">
        <w:rPr>
          <w:rFonts w:ascii="Times New Roman" w:eastAsia="Times New Roman" w:hAnsi="Times New Roman" w:cs="Times New Roman"/>
          <w:iCs/>
        </w:rPr>
        <w:t>indicating that</w:t>
      </w:r>
      <w:r w:rsidR="0058428D" w:rsidRPr="002410D9">
        <w:rPr>
          <w:rFonts w:ascii="Times New Roman" w:eastAsia="Times New Roman" w:hAnsi="Times New Roman" w:cs="Times New Roman"/>
          <w:iCs/>
        </w:rPr>
        <w:t xml:space="preserve"> it is highly robust</w:t>
      </w:r>
      <w:r w:rsidR="0058428D">
        <w:rPr>
          <w:rFonts w:ascii="Times New Roman" w:eastAsia="Times New Roman" w:hAnsi="Times New Roman" w:cs="Times New Roman"/>
        </w:rPr>
        <w:t xml:space="preserve">. </w:t>
      </w:r>
      <w:r w:rsidR="00454239">
        <w:rPr>
          <w:rFonts w:ascii="Times New Roman" w:eastAsia="Times New Roman" w:hAnsi="Times New Roman" w:cs="Times New Roman"/>
        </w:rPr>
        <w:t xml:space="preserve">Moreover, the accuracy </w:t>
      </w:r>
      <w:r w:rsidR="00E86A44">
        <w:rPr>
          <w:rFonts w:ascii="Times New Roman" w:eastAsia="Times New Roman" w:hAnsi="Times New Roman" w:cs="Times New Roman"/>
        </w:rPr>
        <w:t xml:space="preserve">nudge </w:t>
      </w:r>
      <w:r w:rsidR="00454239">
        <w:rPr>
          <w:rFonts w:ascii="Times New Roman" w:eastAsia="Times New Roman" w:hAnsi="Times New Roman" w:cs="Times New Roman"/>
        </w:rPr>
        <w:t xml:space="preserve">was least effective for extreme conservatives (see </w:t>
      </w:r>
      <w:r w:rsidR="00454239">
        <w:rPr>
          <w:rFonts w:ascii="Times New Roman" w:eastAsia="Times New Roman" w:hAnsi="Times New Roman" w:cs="Times New Roman"/>
          <w:i/>
        </w:rPr>
        <w:t>Figure S1</w:t>
      </w:r>
      <w:r w:rsidR="00454239">
        <w:rPr>
          <w:rFonts w:ascii="Times New Roman" w:eastAsia="Times New Roman" w:hAnsi="Times New Roman" w:cs="Times New Roman"/>
        </w:rPr>
        <w:t xml:space="preserve"> and </w:t>
      </w:r>
      <w:r w:rsidR="00454239">
        <w:rPr>
          <w:rFonts w:ascii="Times New Roman" w:eastAsia="Times New Roman" w:hAnsi="Times New Roman" w:cs="Times New Roman"/>
          <w:i/>
        </w:rPr>
        <w:t>Table S5</w:t>
      </w:r>
      <w:r w:rsidR="00454239">
        <w:rPr>
          <w:rFonts w:ascii="Times New Roman" w:eastAsia="Times New Roman" w:hAnsi="Times New Roman" w:cs="Times New Roman"/>
        </w:rPr>
        <w:t xml:space="preserve">). </w:t>
      </w:r>
      <w:r>
        <w:rPr>
          <w:rFonts w:ascii="Times New Roman" w:eastAsia="Times New Roman" w:hAnsi="Times New Roman" w:cs="Times New Roman"/>
        </w:rPr>
        <w:t>A more detailed description of the results, code, and data are freely available</w:t>
      </w:r>
      <w:r w:rsidR="00606904">
        <w:rPr>
          <w:rFonts w:ascii="Times New Roman" w:eastAsia="Times New Roman" w:hAnsi="Times New Roman" w:cs="Times New Roman"/>
        </w:rPr>
        <w:t xml:space="preserve">: </w:t>
      </w:r>
      <w:hyperlink r:id="rId11" w:history="1">
        <w:r w:rsidR="00606904" w:rsidRPr="00540E9E">
          <w:rPr>
            <w:rStyle w:val="Hyperlink"/>
            <w:rFonts w:ascii="Times New Roman" w:eastAsia="Times New Roman" w:hAnsi="Times New Roman" w:cs="Times New Roman"/>
          </w:rPr>
          <w:t>https://osf.io/hgd3k/</w:t>
        </w:r>
      </w:hyperlink>
      <w:r w:rsidR="00606904">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tab/>
        <w:t xml:space="preserve">While </w:t>
      </w:r>
      <w:r>
        <w:rPr>
          <w:rFonts w:ascii="Times New Roman" w:eastAsia="Times New Roman" w:hAnsi="Times New Roman" w:cs="Times New Roman"/>
          <w:color w:val="222222"/>
          <w:highlight w:val="white"/>
        </w:rPr>
        <w:t xml:space="preserve">accuracy </w:t>
      </w:r>
      <w:r w:rsidR="00E86A44">
        <w:rPr>
          <w:rFonts w:ascii="Times New Roman" w:eastAsia="Times New Roman" w:hAnsi="Times New Roman" w:cs="Times New Roman"/>
          <w:color w:val="222222"/>
          <w:highlight w:val="white"/>
        </w:rPr>
        <w:t>nudges</w:t>
      </w:r>
      <w:r>
        <w:rPr>
          <w:rFonts w:ascii="Times New Roman" w:eastAsia="Times New Roman" w:hAnsi="Times New Roman" w:cs="Times New Roman"/>
          <w:color w:val="222222"/>
          <w:highlight w:val="white"/>
        </w:rPr>
        <w:t xml:space="preserve"> have been proposed as a scalable solution to the misinformation proble</w:t>
      </w:r>
      <w:r w:rsidR="00454239">
        <w:rPr>
          <w:rFonts w:ascii="Times New Roman" w:eastAsia="Times New Roman" w:hAnsi="Times New Roman" w:cs="Times New Roman"/>
          <w:color w:val="222222"/>
          <w:highlight w:val="white"/>
        </w:rPr>
        <w:t>m</w:t>
      </w:r>
      <w:r w:rsidR="001671B9">
        <w:rPr>
          <w:rFonts w:ascii="Times New Roman" w:eastAsia="Times New Roman" w:hAnsi="Times New Roman" w:cs="Times New Roman"/>
          <w:color w:val="222222"/>
          <w:highlight w:val="white"/>
        </w:rPr>
        <w:t xml:space="preserve"> </w:t>
      </w:r>
      <w:r w:rsidR="001671B9">
        <w:rPr>
          <w:rFonts w:ascii="Times New Roman" w:eastAsia="Times New Roman" w:hAnsi="Times New Roman" w:cs="Times New Roman"/>
          <w:color w:val="222222"/>
          <w:highlight w:val="white"/>
        </w:rPr>
        <w:fldChar w:fldCharType="begin"/>
      </w:r>
      <w:r w:rsidR="0058428D">
        <w:rPr>
          <w:rFonts w:ascii="Times New Roman" w:eastAsia="Times New Roman" w:hAnsi="Times New Roman" w:cs="Times New Roman"/>
          <w:color w:val="222222"/>
          <w:highlight w:val="white"/>
        </w:rPr>
        <w:instrText xml:space="preserve"> ADDIN ZOTERO_ITEM CSL_CITATION {"citationID":"d3411ZMO","properties":{"formattedCitation":"(Pennycook et al., 2020, 2021)","plainCitation":"(Pennycook et al., 2020, 2021)","noteIndex":0},"citationItems":[{"id":1784,"uris":["http://zotero.org/users/8404525/items/FQEA55GI"],"uri":["http://zotero.org/users/8404525/items/FQEA55GI"],"itemData":{"id":1784,"type":"article-journal","container-title":"Psychological science","issue":"7","note":"publisher: SAGE Publications Sage CA: Los Angeles, CA","page":"770–780","source":"Google Scholar","title":"Fighting COVID-19 misinformation on social media: Experimental evidence for a scalable accuracy-nudge intervention","title-short":"Fighting COVID-19 misinformation on social media","volume":"31","author":[{"family":"Pennycook","given":"Gordon"},{"family":"McPhetres","given":"Jonathon"},{"family":"Zhang","given":"Yunhao"},{"family":"Lu","given":"Jackson G."},{"family":"Rand","given":"David G."}],"issued":{"date-parts":[["2020"]]}}},{"id":2305,"uris":["http://zotero.org/users/8404525/items/W8H3PHNK"],"uri":["http://zotero.org/users/8404525/items/W8H3PHNK"],"itemData":{"id":2305,"type":"article-journal","abstract":"In recent years, there has been a great deal of concern about the proliferation of false and misleading news on social media1–4. Academics and practitioners alike have asked why people share such misinformation, and sought solutions to reduce the sharing of misinformation5–7. Here, we attempt to address both of these questions. First, we find that the veracity of headlines has little effect on sharing intentions, despite having a large effect on judgments of accuracy. This dissociation suggests that sharing does not necessarily indicate belief. Nonetheless, most participants say it is important to share only accurate news. To shed light on this apparent contradiction, we carried out four survey experiments and a field experiment on Twitter; the results show that subtly shifting attention to accuracy increases the quality of news that people subsequently share. Together with additional computational analyses, these findings indicate that people often share misinformation because their attention is focused on factors other than accuracy—and therefore they fail to implement a strongly held preference for accurate sharing. Our results challenge the popular claim that people value partisanship over accuracy8,9, and provide evidence for scalable attention-based interventions that social media platforms could easily implement to counter misinformation online.","container-title":"Nature","DOI":"10.1038/s41586-021-03344-2","ISSN":"1476-4687","language":"en","note":"publisher: Nature Publishing Group","page":"1-6","source":"www.nature.com","title":"Shifting attention to accuracy can reduce misinformation online","author":[{"family":"Pennycook","given":"Gordon"},{"family":"Epstein","given":"Ziv"},{"family":"Mosleh","given":"Mohsen"},{"family":"Arechar","given":"Antonio A."},{"family":"Eckles","given":"Dean"},{"family":"Rand","given":"David G."}],"issued":{"date-parts":[["2021",3,17]]}}}],"schema":"https://github.com/citation-style-language/schema/raw/master/csl-citation.json"} </w:instrText>
      </w:r>
      <w:r w:rsidR="001671B9">
        <w:rPr>
          <w:rFonts w:ascii="Times New Roman" w:eastAsia="Times New Roman" w:hAnsi="Times New Roman" w:cs="Times New Roman"/>
          <w:color w:val="222222"/>
          <w:highlight w:val="white"/>
        </w:rPr>
        <w:fldChar w:fldCharType="separate"/>
      </w:r>
      <w:r w:rsidR="0058428D">
        <w:rPr>
          <w:rFonts w:ascii="Times New Roman" w:eastAsia="Times New Roman" w:hAnsi="Times New Roman" w:cs="Times New Roman"/>
          <w:color w:val="222222"/>
          <w:highlight w:val="white"/>
        </w:rPr>
        <w:t>(Pennycook et al., 2020, 2021)</w:t>
      </w:r>
      <w:r w:rsidR="001671B9">
        <w:rPr>
          <w:rFonts w:ascii="Times New Roman" w:eastAsia="Times New Roman" w:hAnsi="Times New Roman" w:cs="Times New Roman"/>
          <w:color w:val="222222"/>
          <w:highlight w:val="white"/>
        </w:rPr>
        <w:fldChar w:fldCharType="end"/>
      </w:r>
      <w:r>
        <w:rPr>
          <w:rFonts w:ascii="Times New Roman" w:eastAsia="Times New Roman" w:hAnsi="Times New Roman" w:cs="Times New Roman"/>
          <w:color w:val="222222"/>
          <w:highlight w:val="white"/>
        </w:rPr>
        <w:t xml:space="preserve">, our meta-analysis suggests they may have limited effectiveness for the population most </w:t>
      </w:r>
      <w:r w:rsidR="005D09BC">
        <w:rPr>
          <w:rFonts w:ascii="Times New Roman" w:eastAsia="Times New Roman" w:hAnsi="Times New Roman" w:cs="Times New Roman"/>
          <w:color w:val="222222"/>
          <w:highlight w:val="white"/>
        </w:rPr>
        <w:t>likely to spread</w:t>
      </w:r>
      <w:r>
        <w:rPr>
          <w:rFonts w:ascii="Times New Roman" w:eastAsia="Times New Roman" w:hAnsi="Times New Roman" w:cs="Times New Roman"/>
          <w:color w:val="222222"/>
          <w:highlight w:val="white"/>
        </w:rPr>
        <w:t xml:space="preserve"> misinformation. </w:t>
      </w:r>
      <w:r>
        <w:rPr>
          <w:rFonts w:ascii="Times New Roman" w:eastAsia="Times New Roman" w:hAnsi="Times New Roman" w:cs="Times New Roman"/>
          <w:color w:val="222222"/>
        </w:rPr>
        <w:t>While</w:t>
      </w:r>
      <w:r>
        <w:rPr>
          <w:rFonts w:ascii="Times New Roman" w:eastAsia="Times New Roman" w:hAnsi="Times New Roman" w:cs="Times New Roman"/>
        </w:rPr>
        <w:t xml:space="preserve"> the authors argue that their inattention-based account of misinformation sharing challenges accounts based on partisan identity (Pennycook et al., 2020, 2021), our results suggest that inattention to accuracy hinges on partisan identity or ideology. Thus, these data support broader </w:t>
      </w:r>
      <w:r w:rsidRPr="00B9310A">
        <w:rPr>
          <w:rFonts w:ascii="Times New Roman" w:eastAsia="Times New Roman" w:hAnsi="Times New Roman" w:cs="Times New Roman"/>
        </w:rPr>
        <w:t xml:space="preserve">theoretical accounts of </w:t>
      </w:r>
      <w:r>
        <w:rPr>
          <w:rFonts w:ascii="Times New Roman" w:eastAsia="Times New Roman" w:hAnsi="Times New Roman" w:cs="Times New Roman"/>
        </w:rPr>
        <w:t>misinformation sharing in which inattention, partisan identity, ideology, and other factors interact (Batailler et al., 2021; Gawronski, 2021; Van Bavel et al., 2021).</w:t>
      </w:r>
    </w:p>
    <w:p w14:paraId="7F6317CA" w14:textId="77777777" w:rsidR="004F6128" w:rsidRDefault="004F6128" w:rsidP="00F34612">
      <w:pPr>
        <w:spacing w:line="480" w:lineRule="auto"/>
        <w:ind w:firstLine="720"/>
        <w:rPr>
          <w:rFonts w:ascii="Times New Roman" w:eastAsia="Times New Roman" w:hAnsi="Times New Roman" w:cs="Times New Roman"/>
        </w:rPr>
      </w:pPr>
    </w:p>
    <w:p w14:paraId="40317173" w14:textId="1B6BC334" w:rsidR="00387AB7" w:rsidRDefault="00387AB7" w:rsidP="00387AB7">
      <w:pPr>
        <w:spacing w:line="480" w:lineRule="auto"/>
        <w:ind w:firstLine="720"/>
        <w:jc w:val="right"/>
        <w:rPr>
          <w:rFonts w:ascii="Times New Roman" w:eastAsia="Times New Roman" w:hAnsi="Times New Roman" w:cs="Times New Roman"/>
        </w:rPr>
      </w:pPr>
      <w:r>
        <w:rPr>
          <w:rFonts w:ascii="Times New Roman" w:eastAsia="Times New Roman" w:hAnsi="Times New Roman" w:cs="Times New Roman"/>
        </w:rPr>
        <w:t>Steve Rathje</w:t>
      </w:r>
    </w:p>
    <w:p w14:paraId="102C6BC6" w14:textId="159EAA76" w:rsidR="00387AB7" w:rsidRDefault="00387AB7" w:rsidP="00387AB7">
      <w:pPr>
        <w:spacing w:line="480" w:lineRule="auto"/>
        <w:ind w:firstLine="720"/>
        <w:jc w:val="right"/>
        <w:rPr>
          <w:rFonts w:ascii="Times New Roman" w:eastAsia="Times New Roman" w:hAnsi="Times New Roman" w:cs="Times New Roman"/>
          <w:i/>
        </w:rPr>
      </w:pPr>
      <w:r w:rsidRPr="00387AB7">
        <w:rPr>
          <w:rFonts w:ascii="Times New Roman" w:eastAsia="Times New Roman" w:hAnsi="Times New Roman" w:cs="Times New Roman"/>
          <w:i/>
        </w:rPr>
        <w:t>Department of Psychology, University of Cambridge</w:t>
      </w:r>
    </w:p>
    <w:p w14:paraId="02FE3056" w14:textId="1485ED60" w:rsidR="00387AB7" w:rsidRDefault="000074A1" w:rsidP="00387AB7">
      <w:pPr>
        <w:spacing w:line="480" w:lineRule="auto"/>
        <w:ind w:firstLine="720"/>
        <w:jc w:val="right"/>
        <w:rPr>
          <w:rFonts w:ascii="Times New Roman" w:eastAsia="Times New Roman" w:hAnsi="Times New Roman" w:cs="Times New Roman"/>
        </w:rPr>
      </w:pPr>
      <w:hyperlink r:id="rId12" w:history="1">
        <w:r w:rsidR="00CC525D" w:rsidRPr="00CC525D">
          <w:rPr>
            <w:rStyle w:val="Hyperlink"/>
            <w:rFonts w:ascii="Times New Roman" w:eastAsia="Times New Roman" w:hAnsi="Times New Roman" w:cs="Times New Roman"/>
          </w:rPr>
          <w:t>sjr210@cam.ac.uk</w:t>
        </w:r>
      </w:hyperlink>
    </w:p>
    <w:p w14:paraId="0C7E692B" w14:textId="4BB42B74" w:rsidR="00387AB7" w:rsidRDefault="00387AB7" w:rsidP="00387AB7">
      <w:pPr>
        <w:spacing w:line="480" w:lineRule="auto"/>
        <w:ind w:firstLine="720"/>
        <w:jc w:val="right"/>
        <w:rPr>
          <w:rFonts w:ascii="Times New Roman" w:eastAsia="Times New Roman" w:hAnsi="Times New Roman" w:cs="Times New Roman"/>
        </w:rPr>
      </w:pPr>
      <w:r>
        <w:rPr>
          <w:rFonts w:ascii="Times New Roman" w:eastAsia="Times New Roman" w:hAnsi="Times New Roman" w:cs="Times New Roman"/>
        </w:rPr>
        <w:lastRenderedPageBreak/>
        <w:t>Jon Rooze</w:t>
      </w:r>
      <w:r w:rsidR="00931549">
        <w:rPr>
          <w:rFonts w:ascii="Times New Roman" w:eastAsia="Times New Roman" w:hAnsi="Times New Roman" w:cs="Times New Roman"/>
        </w:rPr>
        <w:t>n</w:t>
      </w:r>
      <w:r>
        <w:rPr>
          <w:rFonts w:ascii="Times New Roman" w:eastAsia="Times New Roman" w:hAnsi="Times New Roman" w:cs="Times New Roman"/>
        </w:rPr>
        <w:t>beek</w:t>
      </w:r>
    </w:p>
    <w:p w14:paraId="2E24ED77" w14:textId="3118C439" w:rsidR="00387AB7" w:rsidRPr="00897E8C" w:rsidRDefault="00387AB7" w:rsidP="00387AB7">
      <w:pPr>
        <w:spacing w:line="480" w:lineRule="auto"/>
        <w:ind w:firstLine="720"/>
        <w:jc w:val="right"/>
        <w:rPr>
          <w:rFonts w:ascii="Times New Roman" w:eastAsia="Times New Roman" w:hAnsi="Times New Roman" w:cs="Times New Roman"/>
          <w:i/>
        </w:rPr>
      </w:pPr>
      <w:r w:rsidRPr="00897E8C">
        <w:rPr>
          <w:rFonts w:ascii="Times New Roman" w:eastAsia="Times New Roman" w:hAnsi="Times New Roman" w:cs="Times New Roman"/>
          <w:i/>
        </w:rPr>
        <w:t>Department of Psychology, University of Cambridge</w:t>
      </w:r>
    </w:p>
    <w:p w14:paraId="07B9F8DF" w14:textId="51B41A4E" w:rsidR="00387AB7" w:rsidRPr="00387AB7" w:rsidRDefault="00387AB7" w:rsidP="00387AB7">
      <w:pPr>
        <w:spacing w:line="480" w:lineRule="auto"/>
        <w:ind w:firstLine="720"/>
        <w:jc w:val="right"/>
        <w:rPr>
          <w:rFonts w:ascii="Times New Roman" w:eastAsia="Times New Roman" w:hAnsi="Times New Roman" w:cs="Times New Roman"/>
          <w:bCs/>
        </w:rPr>
      </w:pPr>
      <w:r w:rsidRPr="00387AB7">
        <w:rPr>
          <w:rFonts w:ascii="Times New Roman" w:eastAsia="Times New Roman" w:hAnsi="Times New Roman" w:cs="Times New Roman"/>
          <w:bCs/>
        </w:rPr>
        <w:t>Cecilie Steenbuch Traberg</w:t>
      </w:r>
    </w:p>
    <w:p w14:paraId="05621641" w14:textId="1B43512C" w:rsidR="00387AB7" w:rsidRPr="00897E8C" w:rsidRDefault="00387AB7" w:rsidP="00387AB7">
      <w:pPr>
        <w:spacing w:line="480" w:lineRule="auto"/>
        <w:ind w:firstLine="720"/>
        <w:jc w:val="right"/>
        <w:rPr>
          <w:rFonts w:ascii="Times New Roman" w:eastAsia="Times New Roman" w:hAnsi="Times New Roman" w:cs="Times New Roman"/>
          <w:i/>
        </w:rPr>
      </w:pPr>
      <w:r w:rsidRPr="00897E8C">
        <w:rPr>
          <w:rFonts w:ascii="Times New Roman" w:eastAsia="Times New Roman" w:hAnsi="Times New Roman" w:cs="Times New Roman"/>
          <w:i/>
        </w:rPr>
        <w:t>Department of Psychology, University of Cambridge</w:t>
      </w:r>
    </w:p>
    <w:p w14:paraId="008DBFA8" w14:textId="39E31C9F" w:rsidR="00897E8C" w:rsidRDefault="00897E8C" w:rsidP="00387AB7">
      <w:pPr>
        <w:spacing w:line="480" w:lineRule="auto"/>
        <w:ind w:firstLine="720"/>
        <w:jc w:val="right"/>
        <w:rPr>
          <w:rFonts w:ascii="Times New Roman" w:eastAsia="Times New Roman" w:hAnsi="Times New Roman" w:cs="Times New Roman"/>
        </w:rPr>
      </w:pPr>
      <w:r>
        <w:rPr>
          <w:rFonts w:ascii="Times New Roman" w:eastAsia="Times New Roman" w:hAnsi="Times New Roman" w:cs="Times New Roman"/>
        </w:rPr>
        <w:t>Jay J. Van Bavel</w:t>
      </w:r>
    </w:p>
    <w:p w14:paraId="58CDC465" w14:textId="2AA45CBD" w:rsidR="00897E8C" w:rsidRDefault="00897E8C" w:rsidP="00387AB7">
      <w:pPr>
        <w:spacing w:line="480" w:lineRule="auto"/>
        <w:ind w:firstLine="720"/>
        <w:jc w:val="right"/>
        <w:rPr>
          <w:rFonts w:ascii="Times New Roman" w:eastAsia="Times New Roman" w:hAnsi="Times New Roman" w:cs="Times New Roman"/>
          <w:i/>
        </w:rPr>
      </w:pPr>
      <w:r w:rsidRPr="00897E8C">
        <w:rPr>
          <w:rFonts w:ascii="Times New Roman" w:eastAsia="Times New Roman" w:hAnsi="Times New Roman" w:cs="Times New Roman"/>
          <w:i/>
        </w:rPr>
        <w:t>Department of Psychology and Neural Science, New York University</w:t>
      </w:r>
    </w:p>
    <w:p w14:paraId="7E86902E" w14:textId="7EA6782C" w:rsidR="00897E8C" w:rsidRDefault="00897E8C" w:rsidP="00387AB7">
      <w:pPr>
        <w:spacing w:line="480" w:lineRule="auto"/>
        <w:ind w:firstLine="720"/>
        <w:jc w:val="right"/>
        <w:rPr>
          <w:rFonts w:ascii="Times New Roman" w:eastAsia="Times New Roman" w:hAnsi="Times New Roman" w:cs="Times New Roman"/>
        </w:rPr>
      </w:pPr>
      <w:r>
        <w:rPr>
          <w:rFonts w:ascii="Times New Roman" w:eastAsia="Times New Roman" w:hAnsi="Times New Roman" w:cs="Times New Roman"/>
        </w:rPr>
        <w:t>Sander van der Linden</w:t>
      </w:r>
    </w:p>
    <w:p w14:paraId="535D301C" w14:textId="059A0A17" w:rsidR="00D750FB" w:rsidRDefault="00D750FB" w:rsidP="00387AB7">
      <w:pPr>
        <w:spacing w:line="480" w:lineRule="auto"/>
        <w:ind w:firstLine="720"/>
        <w:jc w:val="right"/>
        <w:rPr>
          <w:rFonts w:ascii="Times New Roman" w:eastAsia="Times New Roman" w:hAnsi="Times New Roman" w:cs="Times New Roman"/>
          <w:i/>
        </w:rPr>
      </w:pPr>
      <w:r w:rsidRPr="00D750FB">
        <w:rPr>
          <w:rFonts w:ascii="Times New Roman" w:eastAsia="Times New Roman" w:hAnsi="Times New Roman" w:cs="Times New Roman"/>
          <w:i/>
        </w:rPr>
        <w:t>Department of Psychology, University of Cambridge</w:t>
      </w:r>
    </w:p>
    <w:p w14:paraId="2F1DF9F8" w14:textId="21402AA0" w:rsidR="00D750FB" w:rsidRDefault="000074A1" w:rsidP="00D750FB">
      <w:pPr>
        <w:spacing w:line="480" w:lineRule="auto"/>
        <w:ind w:firstLine="720"/>
        <w:jc w:val="right"/>
        <w:rPr>
          <w:rFonts w:ascii="Times New Roman" w:eastAsia="Times New Roman" w:hAnsi="Times New Roman" w:cs="Times New Roman"/>
        </w:rPr>
      </w:pPr>
      <w:hyperlink r:id="rId13" w:history="1">
        <w:r w:rsidR="00D750FB" w:rsidRPr="006E732C">
          <w:rPr>
            <w:rStyle w:val="Hyperlink"/>
            <w:rFonts w:ascii="Times New Roman" w:eastAsia="Times New Roman" w:hAnsi="Times New Roman" w:cs="Times New Roman"/>
          </w:rPr>
          <w:t>sander.vanderlinden@psychol.cam.ac.uk</w:t>
        </w:r>
      </w:hyperlink>
    </w:p>
    <w:p w14:paraId="3B06F611" w14:textId="77777777" w:rsidR="004F6128" w:rsidRDefault="004F6128" w:rsidP="00D750FB">
      <w:pPr>
        <w:jc w:val="center"/>
        <w:rPr>
          <w:rFonts w:ascii="Times New Roman" w:eastAsia="Times New Roman" w:hAnsi="Times New Roman" w:cs="Times New Roman"/>
        </w:rPr>
      </w:pPr>
    </w:p>
    <w:p w14:paraId="7CE03EC6" w14:textId="17949AE5" w:rsidR="00D750FB" w:rsidRDefault="00D750FB" w:rsidP="00D750FB">
      <w:pPr>
        <w:jc w:val="center"/>
        <w:rPr>
          <w:rFonts w:ascii="Times New Roman" w:eastAsia="Times New Roman" w:hAnsi="Times New Roman" w:cs="Times New Roman"/>
        </w:rPr>
      </w:pPr>
      <w:r>
        <w:rPr>
          <w:rFonts w:ascii="Times New Roman" w:eastAsia="Times New Roman" w:hAnsi="Times New Roman" w:cs="Times New Roman"/>
        </w:rPr>
        <w:t>References</w:t>
      </w:r>
    </w:p>
    <w:p w14:paraId="41D521A6" w14:textId="77777777" w:rsidR="00D750FB" w:rsidRDefault="00D750FB" w:rsidP="00D750FB">
      <w:pPr>
        <w:rPr>
          <w:rFonts w:ascii="Times New Roman" w:eastAsia="Times New Roman" w:hAnsi="Times New Roman" w:cs="Times New Roman"/>
        </w:rPr>
      </w:pPr>
    </w:p>
    <w:p w14:paraId="2878B08D" w14:textId="2CFB2DF8" w:rsidR="00D750FB" w:rsidRDefault="00D750FB" w:rsidP="00A34F9E">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Batailler, C., Brannon, S. M., Teas, P. E., &amp; Gawronski, B. (2021). A signal detection approach to understanding the identification of fake news. </w:t>
      </w:r>
      <w:r>
        <w:rPr>
          <w:rFonts w:ascii="Times New Roman" w:eastAsia="Times New Roman" w:hAnsi="Times New Roman" w:cs="Times New Roman"/>
          <w:i/>
        </w:rPr>
        <w:t>Perspectives on Psychological Science</w:t>
      </w:r>
      <w:r>
        <w:rPr>
          <w:rFonts w:ascii="Times New Roman" w:eastAsia="Times New Roman" w:hAnsi="Times New Roman" w:cs="Times New Roman"/>
        </w:rPr>
        <w:t>.</w:t>
      </w:r>
      <w:r w:rsidR="00F462DE">
        <w:rPr>
          <w:rFonts w:ascii="Times New Roman" w:eastAsia="Times New Roman" w:hAnsi="Times New Roman" w:cs="Times New Roman"/>
        </w:rPr>
        <w:t xml:space="preserve"> Advance online publication. </w:t>
      </w:r>
      <w:r w:rsidR="00F462DE" w:rsidRPr="00F462DE">
        <w:rPr>
          <w:rFonts w:ascii="Times New Roman" w:eastAsia="Times New Roman" w:hAnsi="Times New Roman" w:cs="Times New Roman"/>
        </w:rPr>
        <w:t>https://doi.org/10.1177/1745691620986135</w:t>
      </w:r>
    </w:p>
    <w:p w14:paraId="3919E37F" w14:textId="77777777" w:rsidR="00D750FB" w:rsidRDefault="00D750FB" w:rsidP="00A34F9E">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Gawronski, B. (2021). Partisan bias in the identification of fake news. </w:t>
      </w:r>
      <w:r>
        <w:rPr>
          <w:rFonts w:ascii="Times New Roman" w:eastAsia="Times New Roman" w:hAnsi="Times New Roman" w:cs="Times New Roman"/>
          <w:i/>
        </w:rPr>
        <w:t>Trends in Cognitive Sciences</w:t>
      </w:r>
      <w:r>
        <w:rPr>
          <w:rFonts w:ascii="Times New Roman" w:eastAsia="Times New Roman" w:hAnsi="Times New Roman" w:cs="Times New Roman"/>
        </w:rPr>
        <w:t xml:space="preserve">, </w:t>
      </w:r>
      <w:r>
        <w:rPr>
          <w:rFonts w:ascii="Times New Roman" w:eastAsia="Times New Roman" w:hAnsi="Times New Roman" w:cs="Times New Roman"/>
          <w:i/>
        </w:rPr>
        <w:t>25</w:t>
      </w:r>
      <w:r>
        <w:rPr>
          <w:rFonts w:ascii="Times New Roman" w:eastAsia="Times New Roman" w:hAnsi="Times New Roman" w:cs="Times New Roman"/>
        </w:rPr>
        <w:t>(9), 723–724.</w:t>
      </w:r>
    </w:p>
    <w:p w14:paraId="3139438C" w14:textId="18A7C5BA" w:rsidR="00D750FB" w:rsidRDefault="00D750FB" w:rsidP="00A34F9E">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Guess, A., Nagler, J., &amp; Tucker, J. (2019). Less than you think: Prevalence and predictors of fake news dissemination on Facebook. </w:t>
      </w:r>
      <w:r>
        <w:rPr>
          <w:rFonts w:ascii="Times New Roman" w:eastAsia="Times New Roman" w:hAnsi="Times New Roman" w:cs="Times New Roman"/>
          <w:i/>
        </w:rPr>
        <w:t>Science Advances</w:t>
      </w:r>
      <w:r>
        <w:rPr>
          <w:rFonts w:ascii="Times New Roman" w:eastAsia="Times New Roman" w:hAnsi="Times New Roman" w:cs="Times New Roman"/>
        </w:rPr>
        <w:t xml:space="preserve">, </w:t>
      </w:r>
      <w:r>
        <w:rPr>
          <w:rFonts w:ascii="Times New Roman" w:eastAsia="Times New Roman" w:hAnsi="Times New Roman" w:cs="Times New Roman"/>
          <w:i/>
        </w:rPr>
        <w:t>5</w:t>
      </w:r>
      <w:r>
        <w:rPr>
          <w:rFonts w:ascii="Times New Roman" w:eastAsia="Times New Roman" w:hAnsi="Times New Roman" w:cs="Times New Roman"/>
        </w:rPr>
        <w:t xml:space="preserve">(1), </w:t>
      </w:r>
      <w:r w:rsidR="00323275">
        <w:rPr>
          <w:rFonts w:ascii="Times New Roman" w:eastAsia="Times New Roman" w:hAnsi="Times New Roman" w:cs="Times New Roman"/>
        </w:rPr>
        <w:t xml:space="preserve">Article </w:t>
      </w:r>
      <w:r>
        <w:rPr>
          <w:rFonts w:ascii="Times New Roman" w:eastAsia="Times New Roman" w:hAnsi="Times New Roman" w:cs="Times New Roman"/>
        </w:rPr>
        <w:t>eaau4586.</w:t>
      </w:r>
      <w:r w:rsidR="00323275" w:rsidRPr="00323275">
        <w:rPr>
          <w:color w:val="757575"/>
        </w:rPr>
        <w:t xml:space="preserve"> </w:t>
      </w:r>
      <w:r w:rsidR="00323275" w:rsidRPr="00E46D59">
        <w:rPr>
          <w:rFonts w:ascii="Times New Roman" w:eastAsia="Times New Roman" w:hAnsi="Times New Roman" w:cs="Times New Roman"/>
        </w:rPr>
        <w:t>https://doi.org/</w:t>
      </w:r>
      <w:r w:rsidR="00323275" w:rsidRPr="008B10BD">
        <w:rPr>
          <w:rFonts w:ascii="Times New Roman" w:eastAsia="Times New Roman" w:hAnsi="Times New Roman" w:cs="Times New Roman"/>
        </w:rPr>
        <w:t>10.1126/sciadv.aau4586</w:t>
      </w:r>
    </w:p>
    <w:p w14:paraId="7CE1257A" w14:textId="52A8B7E9" w:rsidR="00D750FB" w:rsidRDefault="00D750FB" w:rsidP="00A34F9E">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Lawson, M. A., &amp; Kakkar, H. (2021). Of</w:t>
      </w:r>
      <w:bookmarkStart w:id="1" w:name="_GoBack"/>
      <w:bookmarkEnd w:id="1"/>
      <w:r>
        <w:rPr>
          <w:rFonts w:ascii="Times New Roman" w:eastAsia="Times New Roman" w:hAnsi="Times New Roman" w:cs="Times New Roman"/>
        </w:rPr>
        <w:t xml:space="preserve"> pandemics, politics, and personality: The role of conscientiousness and political ideology in the sharing of fake news. </w:t>
      </w:r>
      <w:r>
        <w:rPr>
          <w:rFonts w:ascii="Times New Roman" w:eastAsia="Times New Roman" w:hAnsi="Times New Roman" w:cs="Times New Roman"/>
          <w:i/>
        </w:rPr>
        <w:t>Journal of Experimental Psychology: General</w:t>
      </w:r>
      <w:r>
        <w:rPr>
          <w:rFonts w:ascii="Times New Roman" w:eastAsia="Times New Roman" w:hAnsi="Times New Roman" w:cs="Times New Roman"/>
        </w:rPr>
        <w:t>.</w:t>
      </w:r>
      <w:r w:rsidR="00E46D59" w:rsidRPr="00E46D59">
        <w:rPr>
          <w:rFonts w:ascii="Arial" w:hAnsi="Arial" w:cs="Arial"/>
          <w:color w:val="333333"/>
          <w:sz w:val="21"/>
          <w:szCs w:val="21"/>
          <w:shd w:val="clear" w:color="auto" w:fill="FFFFFF"/>
        </w:rPr>
        <w:t xml:space="preserve"> </w:t>
      </w:r>
      <w:r w:rsidR="00E46D59" w:rsidRPr="00E46D59">
        <w:rPr>
          <w:rFonts w:ascii="Times New Roman" w:eastAsia="Times New Roman" w:hAnsi="Times New Roman" w:cs="Times New Roman"/>
        </w:rPr>
        <w:t>Advance online publication. https://doi.org/10.1037/xge0001120</w:t>
      </w:r>
    </w:p>
    <w:p w14:paraId="6467AE6E" w14:textId="49F0934C" w:rsidR="00D750FB" w:rsidRDefault="00D750FB" w:rsidP="00A34F9E">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lastRenderedPageBreak/>
        <w:t>Osmundsen, M., Bor, A., Vahlstrup, P. B., Bechmann, A., &amp; Petersen, M. B. (202</w:t>
      </w:r>
      <w:r w:rsidR="005F08B0">
        <w:rPr>
          <w:rFonts w:ascii="Times New Roman" w:eastAsia="Times New Roman" w:hAnsi="Times New Roman" w:cs="Times New Roman"/>
        </w:rPr>
        <w:t>1</w:t>
      </w:r>
      <w:r>
        <w:rPr>
          <w:rFonts w:ascii="Times New Roman" w:eastAsia="Times New Roman" w:hAnsi="Times New Roman" w:cs="Times New Roman"/>
        </w:rPr>
        <w:t xml:space="preserve">). </w:t>
      </w:r>
      <w:r>
        <w:rPr>
          <w:rFonts w:ascii="Times New Roman" w:eastAsia="Times New Roman" w:hAnsi="Times New Roman" w:cs="Times New Roman"/>
          <w:color w:val="222222"/>
          <w:highlight w:val="white"/>
        </w:rPr>
        <w:t xml:space="preserve">Partisan polarization is the primary psychological motivation behind political fake news sharing on Twitter. </w:t>
      </w:r>
      <w:r>
        <w:rPr>
          <w:rFonts w:ascii="Times New Roman" w:eastAsia="Times New Roman" w:hAnsi="Times New Roman" w:cs="Times New Roman"/>
          <w:i/>
          <w:color w:val="222222"/>
          <w:highlight w:val="white"/>
        </w:rPr>
        <w:t>American Political Science Review</w:t>
      </w:r>
      <w:r w:rsidR="00583F18">
        <w:rPr>
          <w:rFonts w:ascii="Times New Roman" w:eastAsia="Times New Roman" w:hAnsi="Times New Roman" w:cs="Times New Roman"/>
          <w:i/>
          <w:color w:val="222222"/>
          <w:highlight w:val="white"/>
        </w:rPr>
        <w:t>, 115</w:t>
      </w:r>
      <w:r w:rsidR="00583F18" w:rsidRPr="00BE0BCC">
        <w:rPr>
          <w:rFonts w:ascii="Times New Roman" w:eastAsia="Times New Roman" w:hAnsi="Times New Roman" w:cs="Times New Roman"/>
          <w:iCs/>
          <w:color w:val="222222"/>
          <w:highlight w:val="white"/>
        </w:rPr>
        <w:t>(3)</w:t>
      </w:r>
      <w:r>
        <w:rPr>
          <w:rFonts w:ascii="Times New Roman" w:eastAsia="Times New Roman" w:hAnsi="Times New Roman" w:cs="Times New Roman"/>
          <w:color w:val="222222"/>
          <w:highlight w:val="white"/>
        </w:rPr>
        <w:t xml:space="preserve">, </w:t>
      </w:r>
      <w:r w:rsidR="00583F18">
        <w:rPr>
          <w:rFonts w:ascii="Times New Roman" w:eastAsia="Times New Roman" w:hAnsi="Times New Roman" w:cs="Times New Roman"/>
          <w:color w:val="222222"/>
          <w:highlight w:val="white"/>
        </w:rPr>
        <w:t>999–1105</w:t>
      </w:r>
      <w:r>
        <w:rPr>
          <w:rFonts w:ascii="Times New Roman" w:eastAsia="Times New Roman" w:hAnsi="Times New Roman" w:cs="Times New Roman"/>
          <w:color w:val="222222"/>
          <w:highlight w:val="white"/>
        </w:rPr>
        <w:t>.</w:t>
      </w:r>
    </w:p>
    <w:p w14:paraId="789BAE90" w14:textId="5D880C57" w:rsidR="00D750FB" w:rsidRPr="00181099" w:rsidRDefault="00D750FB" w:rsidP="00A34F9E">
      <w:pPr>
        <w:spacing w:line="480" w:lineRule="auto"/>
        <w:ind w:left="720" w:hanging="720"/>
        <w:rPr>
          <w:rFonts w:ascii="Times New Roman" w:eastAsia="Times New Roman" w:hAnsi="Times New Roman" w:cs="Times New Roman"/>
        </w:rPr>
      </w:pPr>
      <w:r w:rsidRPr="00181099">
        <w:rPr>
          <w:rFonts w:ascii="Times New Roman" w:eastAsia="Times New Roman" w:hAnsi="Times New Roman" w:cs="Times New Roman"/>
        </w:rPr>
        <w:t xml:space="preserve">Pennycook, G., Epstein, Z., Mosleh, M., Arechar, A. A., Eckles, D., &amp; Rand, D. G. (2021). Shifting attention to accuracy can reduce misinformation online. </w:t>
      </w:r>
      <w:r w:rsidRPr="00181099">
        <w:rPr>
          <w:rFonts w:ascii="Times New Roman" w:eastAsia="Times New Roman" w:hAnsi="Times New Roman" w:cs="Times New Roman"/>
          <w:i/>
        </w:rPr>
        <w:t>Nature</w:t>
      </w:r>
      <w:r w:rsidR="00EF2ACD" w:rsidRPr="00181099">
        <w:rPr>
          <w:rFonts w:ascii="Times New Roman" w:eastAsia="Times New Roman" w:hAnsi="Times New Roman" w:cs="Times New Roman"/>
          <w:i/>
        </w:rPr>
        <w:t>, 592</w:t>
      </w:r>
      <w:r w:rsidRPr="00181099">
        <w:rPr>
          <w:rFonts w:ascii="Times New Roman" w:eastAsia="Times New Roman" w:hAnsi="Times New Roman" w:cs="Times New Roman"/>
        </w:rPr>
        <w:t xml:space="preserve">, </w:t>
      </w:r>
      <w:r w:rsidR="00CD2F95" w:rsidRPr="00181099">
        <w:rPr>
          <w:rFonts w:ascii="Times New Roman" w:eastAsia="Times New Roman" w:hAnsi="Times New Roman" w:cs="Times New Roman"/>
        </w:rPr>
        <w:t>590–595</w:t>
      </w:r>
      <w:r w:rsidRPr="00181099">
        <w:rPr>
          <w:rFonts w:ascii="Times New Roman" w:eastAsia="Times New Roman" w:hAnsi="Times New Roman" w:cs="Times New Roman"/>
        </w:rPr>
        <w:t>.</w:t>
      </w:r>
    </w:p>
    <w:p w14:paraId="0784CD24" w14:textId="77777777" w:rsidR="00D750FB" w:rsidRDefault="00D750FB" w:rsidP="00A34F9E">
      <w:pPr>
        <w:spacing w:line="480" w:lineRule="auto"/>
        <w:ind w:left="720" w:hanging="720"/>
        <w:rPr>
          <w:rFonts w:ascii="Times New Roman" w:eastAsia="Times New Roman" w:hAnsi="Times New Roman" w:cs="Times New Roman"/>
        </w:rPr>
      </w:pPr>
      <w:r w:rsidRPr="00181099">
        <w:rPr>
          <w:rFonts w:ascii="Times New Roman" w:eastAsia="Times New Roman" w:hAnsi="Times New Roman" w:cs="Times New Roman"/>
        </w:rPr>
        <w:t xml:space="preserve">Pennycook, G., McPhetres, J., Zhang, Y., Lu, J. G., &amp; Rand, D. G. (2020). Fighting COVID-19 misinformation on social media: Experimental evidence for a scalable accuracy-nudge intervention. </w:t>
      </w:r>
      <w:r w:rsidRPr="00181099">
        <w:rPr>
          <w:rFonts w:ascii="Times New Roman" w:eastAsia="Times New Roman" w:hAnsi="Times New Roman" w:cs="Times New Roman"/>
          <w:i/>
        </w:rPr>
        <w:t>Psychological Science</w:t>
      </w:r>
      <w:r w:rsidRPr="00181099">
        <w:rPr>
          <w:rFonts w:ascii="Times New Roman" w:eastAsia="Times New Roman" w:hAnsi="Times New Roman" w:cs="Times New Roman"/>
        </w:rPr>
        <w:t xml:space="preserve">, </w:t>
      </w:r>
      <w:r w:rsidRPr="00181099">
        <w:rPr>
          <w:rFonts w:ascii="Times New Roman" w:eastAsia="Times New Roman" w:hAnsi="Times New Roman" w:cs="Times New Roman"/>
          <w:i/>
        </w:rPr>
        <w:t>31</w:t>
      </w:r>
      <w:r w:rsidRPr="00181099">
        <w:rPr>
          <w:rFonts w:ascii="Times New Roman" w:eastAsia="Times New Roman" w:hAnsi="Times New Roman" w:cs="Times New Roman"/>
        </w:rPr>
        <w:t>(7), 770–780.</w:t>
      </w:r>
    </w:p>
    <w:p w14:paraId="0CBE9740" w14:textId="12EC62D3" w:rsidR="00D750FB" w:rsidRDefault="00D750FB" w:rsidP="00A34F9E">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Roozenbeek, J., Freeman, A. L., &amp; van der Linden, S. (2021). How accurate are accuracy-nudge interventions? A preregistered direct replication of Pennycook et al.</w:t>
      </w:r>
      <w:r w:rsidR="00781B59">
        <w:rPr>
          <w:rFonts w:ascii="Times New Roman" w:eastAsia="Times New Roman" w:hAnsi="Times New Roman" w:cs="Times New Roman"/>
        </w:rPr>
        <w:t xml:space="preserve"> </w:t>
      </w:r>
      <w:r>
        <w:rPr>
          <w:rFonts w:ascii="Times New Roman" w:eastAsia="Times New Roman" w:hAnsi="Times New Roman" w:cs="Times New Roman"/>
        </w:rPr>
        <w:t xml:space="preserve">(2020). </w:t>
      </w:r>
      <w:r>
        <w:rPr>
          <w:rFonts w:ascii="Times New Roman" w:eastAsia="Times New Roman" w:hAnsi="Times New Roman" w:cs="Times New Roman"/>
          <w:i/>
        </w:rPr>
        <w:t>Psychological Science</w:t>
      </w:r>
      <w:r>
        <w:rPr>
          <w:rFonts w:ascii="Times New Roman" w:eastAsia="Times New Roman" w:hAnsi="Times New Roman" w:cs="Times New Roman"/>
        </w:rPr>
        <w:t xml:space="preserve">, </w:t>
      </w:r>
      <w:r w:rsidR="00F5786D" w:rsidRPr="00F5786D">
        <w:rPr>
          <w:rFonts w:ascii="Times New Roman" w:eastAsia="Times New Roman" w:hAnsi="Times New Roman" w:cs="Times New Roman"/>
          <w:i/>
        </w:rPr>
        <w:t>32</w:t>
      </w:r>
      <w:r w:rsidR="00F5786D">
        <w:rPr>
          <w:rFonts w:ascii="Times New Roman" w:eastAsia="Times New Roman" w:hAnsi="Times New Roman" w:cs="Times New Roman"/>
        </w:rPr>
        <w:t>(</w:t>
      </w:r>
      <w:r w:rsidR="00F5786D" w:rsidRPr="00F5786D">
        <w:rPr>
          <w:rFonts w:ascii="Times New Roman" w:eastAsia="Times New Roman" w:hAnsi="Times New Roman" w:cs="Times New Roman"/>
        </w:rPr>
        <w:t>7</w:t>
      </w:r>
      <w:r w:rsidR="00F5786D">
        <w:rPr>
          <w:rFonts w:ascii="Times New Roman" w:eastAsia="Times New Roman" w:hAnsi="Times New Roman" w:cs="Times New Roman"/>
        </w:rPr>
        <w:t>)</w:t>
      </w:r>
      <w:r w:rsidR="00F5786D" w:rsidRPr="00F5786D">
        <w:rPr>
          <w:rFonts w:ascii="Times New Roman" w:eastAsia="Times New Roman" w:hAnsi="Times New Roman" w:cs="Times New Roman"/>
        </w:rPr>
        <w:t>, 1169-1178</w:t>
      </w:r>
    </w:p>
    <w:p w14:paraId="00000020" w14:textId="5A232FC4" w:rsidR="00145B61" w:rsidRDefault="00D750FB" w:rsidP="00A34F9E">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Van Bavel, J. J., Harris, E. A., Pärnamets, P., Rathje, S., Doell, K. C., &amp; Tucker, J. A. (2021). Political psychology in the digital (mis)information age: A model of news belief and sharing. </w:t>
      </w:r>
      <w:r>
        <w:rPr>
          <w:rFonts w:ascii="Times New Roman" w:eastAsia="Times New Roman" w:hAnsi="Times New Roman" w:cs="Times New Roman"/>
          <w:i/>
        </w:rPr>
        <w:t>Social Issues and Policy Review</w:t>
      </w:r>
      <w:r>
        <w:rPr>
          <w:rFonts w:ascii="Times New Roman" w:eastAsia="Times New Roman" w:hAnsi="Times New Roman" w:cs="Times New Roman"/>
        </w:rPr>
        <w:t xml:space="preserve">, </w:t>
      </w:r>
      <w:r>
        <w:rPr>
          <w:rFonts w:ascii="Times New Roman" w:eastAsia="Times New Roman" w:hAnsi="Times New Roman" w:cs="Times New Roman"/>
          <w:i/>
        </w:rPr>
        <w:t>15</w:t>
      </w:r>
      <w:r>
        <w:rPr>
          <w:rFonts w:ascii="Times New Roman" w:eastAsia="Times New Roman" w:hAnsi="Times New Roman" w:cs="Times New Roman"/>
        </w:rPr>
        <w:t>(1), 84–113.</w:t>
      </w:r>
    </w:p>
    <w:sectPr w:rsidR="00145B6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45BB0" w14:textId="77777777" w:rsidR="00657FB6" w:rsidRDefault="00657FB6">
      <w:r>
        <w:separator/>
      </w:r>
    </w:p>
  </w:endnote>
  <w:endnote w:type="continuationSeparator" w:id="0">
    <w:p w14:paraId="6FCD294E" w14:textId="77777777" w:rsidR="00657FB6" w:rsidRDefault="0065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AF8C3" w14:textId="77777777" w:rsidR="00657FB6" w:rsidRDefault="00657FB6">
      <w:r>
        <w:separator/>
      </w:r>
    </w:p>
  </w:footnote>
  <w:footnote w:type="continuationSeparator" w:id="0">
    <w:p w14:paraId="422F3EAE" w14:textId="77777777" w:rsidR="00657FB6" w:rsidRDefault="00657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61"/>
    <w:rsid w:val="00004132"/>
    <w:rsid w:val="000074A1"/>
    <w:rsid w:val="00145B61"/>
    <w:rsid w:val="001671B9"/>
    <w:rsid w:val="00181099"/>
    <w:rsid w:val="002410D9"/>
    <w:rsid w:val="00243341"/>
    <w:rsid w:val="00243FF1"/>
    <w:rsid w:val="00252595"/>
    <w:rsid w:val="002802CD"/>
    <w:rsid w:val="002803D9"/>
    <w:rsid w:val="0028326B"/>
    <w:rsid w:val="002A53A2"/>
    <w:rsid w:val="00303901"/>
    <w:rsid w:val="00323275"/>
    <w:rsid w:val="00387AB7"/>
    <w:rsid w:val="00406004"/>
    <w:rsid w:val="00447C1B"/>
    <w:rsid w:val="00454239"/>
    <w:rsid w:val="00491E98"/>
    <w:rsid w:val="004975FA"/>
    <w:rsid w:val="004D00C6"/>
    <w:rsid w:val="004E57D3"/>
    <w:rsid w:val="004F6128"/>
    <w:rsid w:val="005649AB"/>
    <w:rsid w:val="00583F18"/>
    <w:rsid w:val="0058428D"/>
    <w:rsid w:val="005C196C"/>
    <w:rsid w:val="005D09BC"/>
    <w:rsid w:val="005E6F33"/>
    <w:rsid w:val="005F08B0"/>
    <w:rsid w:val="00606904"/>
    <w:rsid w:val="00607603"/>
    <w:rsid w:val="00627C56"/>
    <w:rsid w:val="00657FB6"/>
    <w:rsid w:val="006A26AF"/>
    <w:rsid w:val="006E4436"/>
    <w:rsid w:val="006E732C"/>
    <w:rsid w:val="0070173B"/>
    <w:rsid w:val="00707ADE"/>
    <w:rsid w:val="00733DE1"/>
    <w:rsid w:val="00750DA8"/>
    <w:rsid w:val="00781B59"/>
    <w:rsid w:val="00787928"/>
    <w:rsid w:val="007F184C"/>
    <w:rsid w:val="008057FB"/>
    <w:rsid w:val="00842CA4"/>
    <w:rsid w:val="00875470"/>
    <w:rsid w:val="00897E8C"/>
    <w:rsid w:val="008B10BD"/>
    <w:rsid w:val="008F3DC4"/>
    <w:rsid w:val="00931549"/>
    <w:rsid w:val="00935458"/>
    <w:rsid w:val="009676BE"/>
    <w:rsid w:val="009E065F"/>
    <w:rsid w:val="00A05B32"/>
    <w:rsid w:val="00A34F9E"/>
    <w:rsid w:val="00AE09C3"/>
    <w:rsid w:val="00B242E0"/>
    <w:rsid w:val="00B666AD"/>
    <w:rsid w:val="00B9310A"/>
    <w:rsid w:val="00BE0BCC"/>
    <w:rsid w:val="00C86D3B"/>
    <w:rsid w:val="00CC525D"/>
    <w:rsid w:val="00CD2F95"/>
    <w:rsid w:val="00D750FB"/>
    <w:rsid w:val="00E46D59"/>
    <w:rsid w:val="00E86A44"/>
    <w:rsid w:val="00E91703"/>
    <w:rsid w:val="00E94484"/>
    <w:rsid w:val="00ED577D"/>
    <w:rsid w:val="00EF2ACD"/>
    <w:rsid w:val="00F34612"/>
    <w:rsid w:val="00F462DE"/>
    <w:rsid w:val="00F5786D"/>
    <w:rsid w:val="00F67667"/>
    <w:rsid w:val="00F766B1"/>
    <w:rsid w:val="00FA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6FE6"/>
  <w15:docId w15:val="{179025F3-0520-FB44-957D-C196315C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ibliography">
    <w:name w:val="Bibliography"/>
    <w:basedOn w:val="Normal"/>
    <w:next w:val="Normal"/>
    <w:uiPriority w:val="37"/>
    <w:unhideWhenUsed/>
    <w:rsid w:val="003F4515"/>
    <w:pPr>
      <w:spacing w:line="480" w:lineRule="auto"/>
      <w:ind w:left="720" w:hanging="720"/>
    </w:pPr>
  </w:style>
  <w:style w:type="character" w:styleId="Hyperlink">
    <w:name w:val="Hyperlink"/>
    <w:basedOn w:val="DefaultParagraphFont"/>
    <w:uiPriority w:val="99"/>
    <w:unhideWhenUsed/>
    <w:rsid w:val="00DD3EDA"/>
    <w:rPr>
      <w:color w:val="0563C1" w:themeColor="hyperlink"/>
      <w:u w:val="single"/>
    </w:rPr>
  </w:style>
  <w:style w:type="character" w:customStyle="1" w:styleId="UnresolvedMention">
    <w:name w:val="Unresolved Mention"/>
    <w:basedOn w:val="DefaultParagraphFont"/>
    <w:uiPriority w:val="99"/>
    <w:rsid w:val="00DD3EDA"/>
    <w:rPr>
      <w:color w:val="605E5C"/>
      <w:shd w:val="clear" w:color="auto" w:fill="E1DFDD"/>
    </w:rPr>
  </w:style>
  <w:style w:type="character" w:styleId="CommentReference">
    <w:name w:val="annotation reference"/>
    <w:basedOn w:val="DefaultParagraphFont"/>
    <w:uiPriority w:val="99"/>
    <w:semiHidden/>
    <w:unhideWhenUsed/>
    <w:rsid w:val="00BF16F1"/>
    <w:rPr>
      <w:sz w:val="16"/>
      <w:szCs w:val="16"/>
    </w:rPr>
  </w:style>
  <w:style w:type="paragraph" w:styleId="CommentText">
    <w:name w:val="annotation text"/>
    <w:basedOn w:val="Normal"/>
    <w:link w:val="CommentTextChar"/>
    <w:uiPriority w:val="99"/>
    <w:semiHidden/>
    <w:unhideWhenUsed/>
    <w:rsid w:val="00BF16F1"/>
    <w:rPr>
      <w:sz w:val="20"/>
      <w:szCs w:val="20"/>
    </w:rPr>
  </w:style>
  <w:style w:type="character" w:customStyle="1" w:styleId="CommentTextChar">
    <w:name w:val="Comment Text Char"/>
    <w:basedOn w:val="DefaultParagraphFont"/>
    <w:link w:val="CommentText"/>
    <w:uiPriority w:val="99"/>
    <w:semiHidden/>
    <w:rsid w:val="00BF16F1"/>
    <w:rPr>
      <w:sz w:val="20"/>
      <w:szCs w:val="20"/>
    </w:rPr>
  </w:style>
  <w:style w:type="paragraph" w:styleId="CommentSubject">
    <w:name w:val="annotation subject"/>
    <w:basedOn w:val="CommentText"/>
    <w:next w:val="CommentText"/>
    <w:link w:val="CommentSubjectChar"/>
    <w:uiPriority w:val="99"/>
    <w:semiHidden/>
    <w:unhideWhenUsed/>
    <w:rsid w:val="00BF16F1"/>
    <w:rPr>
      <w:b/>
      <w:bCs/>
    </w:rPr>
  </w:style>
  <w:style w:type="character" w:customStyle="1" w:styleId="CommentSubjectChar">
    <w:name w:val="Comment Subject Char"/>
    <w:basedOn w:val="CommentTextChar"/>
    <w:link w:val="CommentSubject"/>
    <w:uiPriority w:val="99"/>
    <w:semiHidden/>
    <w:rsid w:val="00BF16F1"/>
    <w:rPr>
      <w:b/>
      <w:bCs/>
      <w:sz w:val="20"/>
      <w:szCs w:val="20"/>
    </w:rPr>
  </w:style>
  <w:style w:type="paragraph" w:styleId="BalloonText">
    <w:name w:val="Balloon Text"/>
    <w:basedOn w:val="Normal"/>
    <w:link w:val="BalloonTextChar"/>
    <w:uiPriority w:val="99"/>
    <w:semiHidden/>
    <w:unhideWhenUsed/>
    <w:rsid w:val="00BF16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16F1"/>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406004"/>
  </w:style>
  <w:style w:type="character" w:styleId="FollowedHyperlink">
    <w:name w:val="FollowedHyperlink"/>
    <w:basedOn w:val="DefaultParagraphFont"/>
    <w:uiPriority w:val="99"/>
    <w:semiHidden/>
    <w:unhideWhenUsed/>
    <w:rsid w:val="00A05B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127372">
      <w:bodyDiv w:val="1"/>
      <w:marLeft w:val="0"/>
      <w:marRight w:val="0"/>
      <w:marTop w:val="0"/>
      <w:marBottom w:val="0"/>
      <w:divBdr>
        <w:top w:val="none" w:sz="0" w:space="0" w:color="auto"/>
        <w:left w:val="none" w:sz="0" w:space="0" w:color="auto"/>
        <w:bottom w:val="none" w:sz="0" w:space="0" w:color="auto"/>
        <w:right w:val="none" w:sz="0" w:space="0" w:color="auto"/>
      </w:divBdr>
      <w:divsChild>
        <w:div w:id="2037536784">
          <w:marLeft w:val="0"/>
          <w:marRight w:val="0"/>
          <w:marTop w:val="0"/>
          <w:marBottom w:val="0"/>
          <w:divBdr>
            <w:top w:val="none" w:sz="0" w:space="0" w:color="auto"/>
            <w:left w:val="none" w:sz="0" w:space="0" w:color="auto"/>
            <w:bottom w:val="none" w:sz="0" w:space="0" w:color="auto"/>
            <w:right w:val="none" w:sz="0" w:space="0" w:color="auto"/>
          </w:divBdr>
        </w:div>
        <w:div w:id="439839469">
          <w:marLeft w:val="0"/>
          <w:marRight w:val="0"/>
          <w:marTop w:val="0"/>
          <w:marBottom w:val="0"/>
          <w:divBdr>
            <w:top w:val="single" w:sz="6" w:space="0" w:color="DBDBDB"/>
            <w:left w:val="none" w:sz="0" w:space="0" w:color="auto"/>
            <w:bottom w:val="single" w:sz="6" w:space="0" w:color="DBDBDB"/>
            <w:right w:val="none" w:sz="0" w:space="0" w:color="auto"/>
          </w:divBdr>
          <w:divsChild>
            <w:div w:id="353311183">
              <w:marLeft w:val="0"/>
              <w:marRight w:val="0"/>
              <w:marTop w:val="0"/>
              <w:marBottom w:val="0"/>
              <w:divBdr>
                <w:top w:val="none" w:sz="0" w:space="0" w:color="auto"/>
                <w:left w:val="none" w:sz="0" w:space="0" w:color="auto"/>
                <w:bottom w:val="none" w:sz="0" w:space="0" w:color="auto"/>
                <w:right w:val="none" w:sz="0" w:space="0" w:color="auto"/>
              </w:divBdr>
              <w:divsChild>
                <w:div w:id="1619215946">
                  <w:marLeft w:val="0"/>
                  <w:marRight w:val="0"/>
                  <w:marTop w:val="0"/>
                  <w:marBottom w:val="0"/>
                  <w:divBdr>
                    <w:top w:val="none" w:sz="0" w:space="0" w:color="auto"/>
                    <w:left w:val="none" w:sz="0" w:space="0" w:color="auto"/>
                    <w:bottom w:val="none" w:sz="0" w:space="0" w:color="auto"/>
                    <w:right w:val="none" w:sz="0" w:space="0" w:color="auto"/>
                  </w:divBdr>
                  <w:divsChild>
                    <w:div w:id="11897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8562">
      <w:bodyDiv w:val="1"/>
      <w:marLeft w:val="0"/>
      <w:marRight w:val="0"/>
      <w:marTop w:val="0"/>
      <w:marBottom w:val="0"/>
      <w:divBdr>
        <w:top w:val="none" w:sz="0" w:space="0" w:color="auto"/>
        <w:left w:val="none" w:sz="0" w:space="0" w:color="auto"/>
        <w:bottom w:val="none" w:sz="0" w:space="0" w:color="auto"/>
        <w:right w:val="none" w:sz="0" w:space="0" w:color="auto"/>
      </w:divBdr>
      <w:divsChild>
        <w:div w:id="289170657">
          <w:marLeft w:val="0"/>
          <w:marRight w:val="0"/>
          <w:marTop w:val="0"/>
          <w:marBottom w:val="0"/>
          <w:divBdr>
            <w:top w:val="none" w:sz="0" w:space="0" w:color="auto"/>
            <w:left w:val="none" w:sz="0" w:space="0" w:color="auto"/>
            <w:bottom w:val="none" w:sz="0" w:space="0" w:color="auto"/>
            <w:right w:val="none" w:sz="0" w:space="0" w:color="auto"/>
          </w:divBdr>
        </w:div>
        <w:div w:id="1509905082">
          <w:marLeft w:val="0"/>
          <w:marRight w:val="0"/>
          <w:marTop w:val="0"/>
          <w:marBottom w:val="0"/>
          <w:divBdr>
            <w:top w:val="single" w:sz="6" w:space="0" w:color="DBDBDB"/>
            <w:left w:val="none" w:sz="0" w:space="0" w:color="auto"/>
            <w:bottom w:val="single" w:sz="6" w:space="0" w:color="DBDBDB"/>
            <w:right w:val="none" w:sz="0" w:space="0" w:color="auto"/>
          </w:divBdr>
          <w:divsChild>
            <w:div w:id="1890921981">
              <w:marLeft w:val="0"/>
              <w:marRight w:val="0"/>
              <w:marTop w:val="0"/>
              <w:marBottom w:val="0"/>
              <w:divBdr>
                <w:top w:val="none" w:sz="0" w:space="0" w:color="auto"/>
                <w:left w:val="none" w:sz="0" w:space="0" w:color="auto"/>
                <w:bottom w:val="none" w:sz="0" w:space="0" w:color="auto"/>
                <w:right w:val="none" w:sz="0" w:space="0" w:color="auto"/>
              </w:divBdr>
              <w:divsChild>
                <w:div w:id="1380787659">
                  <w:marLeft w:val="0"/>
                  <w:marRight w:val="0"/>
                  <w:marTop w:val="0"/>
                  <w:marBottom w:val="0"/>
                  <w:divBdr>
                    <w:top w:val="none" w:sz="0" w:space="0" w:color="auto"/>
                    <w:left w:val="none" w:sz="0" w:space="0" w:color="auto"/>
                    <w:bottom w:val="none" w:sz="0" w:space="0" w:color="auto"/>
                    <w:right w:val="none" w:sz="0" w:space="0" w:color="auto"/>
                  </w:divBdr>
                  <w:divsChild>
                    <w:div w:id="13787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747109">
      <w:bodyDiv w:val="1"/>
      <w:marLeft w:val="0"/>
      <w:marRight w:val="0"/>
      <w:marTop w:val="0"/>
      <w:marBottom w:val="0"/>
      <w:divBdr>
        <w:top w:val="none" w:sz="0" w:space="0" w:color="auto"/>
        <w:left w:val="none" w:sz="0" w:space="0" w:color="auto"/>
        <w:bottom w:val="none" w:sz="0" w:space="0" w:color="auto"/>
        <w:right w:val="none" w:sz="0" w:space="0" w:color="auto"/>
      </w:divBdr>
    </w:div>
    <w:div w:id="1782601679">
      <w:bodyDiv w:val="1"/>
      <w:marLeft w:val="0"/>
      <w:marRight w:val="0"/>
      <w:marTop w:val="0"/>
      <w:marBottom w:val="0"/>
      <w:divBdr>
        <w:top w:val="none" w:sz="0" w:space="0" w:color="auto"/>
        <w:left w:val="none" w:sz="0" w:space="0" w:color="auto"/>
        <w:bottom w:val="none" w:sz="0" w:space="0" w:color="auto"/>
        <w:right w:val="none" w:sz="0" w:space="0" w:color="auto"/>
      </w:divBdr>
    </w:div>
    <w:div w:id="1802066145">
      <w:bodyDiv w:val="1"/>
      <w:marLeft w:val="0"/>
      <w:marRight w:val="0"/>
      <w:marTop w:val="0"/>
      <w:marBottom w:val="0"/>
      <w:divBdr>
        <w:top w:val="none" w:sz="0" w:space="0" w:color="auto"/>
        <w:left w:val="none" w:sz="0" w:space="0" w:color="auto"/>
        <w:bottom w:val="none" w:sz="0" w:space="0" w:color="auto"/>
        <w:right w:val="none" w:sz="0" w:space="0" w:color="auto"/>
      </w:divBdr>
    </w:div>
    <w:div w:id="2016691898">
      <w:bodyDiv w:val="1"/>
      <w:marLeft w:val="0"/>
      <w:marRight w:val="0"/>
      <w:marTop w:val="0"/>
      <w:marBottom w:val="0"/>
      <w:divBdr>
        <w:top w:val="none" w:sz="0" w:space="0" w:color="auto"/>
        <w:left w:val="none" w:sz="0" w:space="0" w:color="auto"/>
        <w:bottom w:val="none" w:sz="0" w:space="0" w:color="auto"/>
        <w:right w:val="none" w:sz="0" w:space="0" w:color="auto"/>
      </w:divBdr>
    </w:div>
    <w:div w:id="2106002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nder.vanderlinden@psychol.cam.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jr210@ca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sf.io/hgd3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osf.io/gqfb4/"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kEJ45D5tD+5vmQrFUA4aeT1BQKg==">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</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56AC1037A4904DBF8C8BDF0C96F361" ma:contentTypeVersion="15" ma:contentTypeDescription="Create a new document." ma:contentTypeScope="" ma:versionID="4fe6a968a67ddaf39cfa4e11ee16cea9">
  <xsd:schema xmlns:xsd="http://www.w3.org/2001/XMLSchema" xmlns:xs="http://www.w3.org/2001/XMLSchema" xmlns:p="http://schemas.microsoft.com/office/2006/metadata/properties" xmlns:ns1="http://schemas.microsoft.com/sharepoint/v3" xmlns:ns3="fe2f2482-3afc-4355-a44a-67d75bf080fe" xmlns:ns4="455ac5ab-e414-49c8-a306-40c30eba6b15" targetNamespace="http://schemas.microsoft.com/office/2006/metadata/properties" ma:root="true" ma:fieldsID="c5a3b855d206a652a352942ae9197f63" ns1:_="" ns3:_="" ns4:_="">
    <xsd:import namespace="http://schemas.microsoft.com/sharepoint/v3"/>
    <xsd:import namespace="fe2f2482-3afc-4355-a44a-67d75bf080fe"/>
    <xsd:import namespace="455ac5ab-e414-49c8-a306-40c30eba6b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2f2482-3afc-4355-a44a-67d75bf080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5ac5ab-e414-49c8-a306-40c30eba6b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C1BD8-A8ED-47EC-94C4-C2ACAAE744BA}">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7006E91-D994-455D-875E-822DD3A332F7}">
  <ds:schemaRefs>
    <ds:schemaRef ds:uri="fe2f2482-3afc-4355-a44a-67d75bf080f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455ac5ab-e414-49c8-a306-40c30eba6b15"/>
    <ds:schemaRef ds:uri="http://www.w3.org/XML/1998/namespace"/>
  </ds:schemaRefs>
</ds:datastoreItem>
</file>

<file path=customXml/itemProps4.xml><?xml version="1.0" encoding="utf-8"?>
<ds:datastoreItem xmlns:ds="http://schemas.openxmlformats.org/officeDocument/2006/customXml" ds:itemID="{52BE8E0F-3AB7-47A4-9C88-6CDFE6221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2f2482-3afc-4355-a44a-67d75bf080fe"/>
    <ds:schemaRef ds:uri="455ac5ab-e414-49c8-a306-40c30eba6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Rathje</dc:creator>
  <cp:lastModifiedBy>Peter Geraghty</cp:lastModifiedBy>
  <cp:revision>2</cp:revision>
  <dcterms:created xsi:type="dcterms:W3CDTF">2021-12-21T22:01:00Z</dcterms:created>
  <dcterms:modified xsi:type="dcterms:W3CDTF">2021-12-21T22:01:00Z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zotero-version="5.0.97-beta.56+32a5826a1"&gt;&lt;session id="t5mrC9rN"/&gt;&lt;style id="http://www.zotero.org/styles/apa" locale="en-US" hasBibliography="1" bibliographyStyleHasBeenSet="1"/&gt;&lt;prefs&gt;&lt;pref name="fieldType" value="Field"/&gt;&lt;/prefs&gt;</vt:lpwstr>
  </property>
  <property fmtid="{D5CDD505-2E9C-101B-9397-08002B2CF9AE}" pid="3" name="ZOTERO_PREF_2">
    <vt:lpwstr>&lt;/data&gt;</vt:lpwstr>
  </property>
  <property fmtid="{D5CDD505-2E9C-101B-9397-08002B2CF9AE}" pid="4" name="ContentTypeId">
    <vt:lpwstr>0x010100D456AC1037A4904DBF8C8BDF0C96F361</vt:lpwstr>
  </property>
</Properties>
</file>