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14"/>
        <w:tblW w:w="0" w:type="auto"/>
        <w:tblLook w:val="04A0" w:firstRow="1" w:lastRow="0" w:firstColumn="1" w:lastColumn="0" w:noHBand="0" w:noVBand="1"/>
      </w:tblPr>
      <w:tblGrid>
        <w:gridCol w:w="1793"/>
        <w:gridCol w:w="2181"/>
        <w:gridCol w:w="1933"/>
        <w:gridCol w:w="3443"/>
      </w:tblGrid>
      <w:tr w:rsidR="00C32726" w:rsidRPr="00B172F4" w14:paraId="78B35D72" w14:textId="77777777" w:rsidTr="00C32726">
        <w:tc>
          <w:tcPr>
            <w:tcW w:w="1793" w:type="dxa"/>
            <w:vAlign w:val="center"/>
          </w:tcPr>
          <w:p w14:paraId="000A07E9" w14:textId="77777777" w:rsidR="00C32726" w:rsidRPr="00B172F4" w:rsidRDefault="00C32726" w:rsidP="00C32726">
            <w:pPr>
              <w:autoSpaceDE w:val="0"/>
              <w:autoSpaceDN w:val="0"/>
              <w:adjustRightInd w:val="0"/>
              <w:rPr>
                <w:b/>
                <w:color w:val="000000" w:themeColor="text1"/>
                <w:sz w:val="22"/>
                <w:szCs w:val="22"/>
                <w:u w:color="000000"/>
                <w:shd w:val="clear" w:color="auto" w:fill="FFFFFF"/>
              </w:rPr>
            </w:pPr>
            <w:r w:rsidRPr="00B172F4">
              <w:rPr>
                <w:b/>
                <w:color w:val="000000" w:themeColor="text1"/>
                <w:sz w:val="22"/>
                <w:szCs w:val="22"/>
              </w:rPr>
              <w:t>Interacting Factors</w:t>
            </w:r>
          </w:p>
        </w:tc>
        <w:tc>
          <w:tcPr>
            <w:tcW w:w="2181" w:type="dxa"/>
            <w:vAlign w:val="center"/>
          </w:tcPr>
          <w:p w14:paraId="1BDE12DE" w14:textId="77777777" w:rsidR="00C32726" w:rsidRPr="00B172F4" w:rsidRDefault="00C32726" w:rsidP="00C32726">
            <w:pPr>
              <w:autoSpaceDE w:val="0"/>
              <w:autoSpaceDN w:val="0"/>
              <w:adjustRightInd w:val="0"/>
              <w:rPr>
                <w:b/>
                <w:color w:val="000000" w:themeColor="text1"/>
                <w:sz w:val="22"/>
                <w:szCs w:val="22"/>
                <w:u w:color="000000"/>
                <w:shd w:val="clear" w:color="auto" w:fill="FFFFFF"/>
              </w:rPr>
            </w:pPr>
            <w:r w:rsidRPr="00B172F4">
              <w:rPr>
                <w:b/>
                <w:color w:val="000000" w:themeColor="text1"/>
                <w:sz w:val="22"/>
                <w:szCs w:val="22"/>
              </w:rPr>
              <w:t>Definition</w:t>
            </w:r>
          </w:p>
        </w:tc>
        <w:tc>
          <w:tcPr>
            <w:tcW w:w="1933" w:type="dxa"/>
            <w:vAlign w:val="center"/>
          </w:tcPr>
          <w:p w14:paraId="3186A259" w14:textId="77777777" w:rsidR="00C32726" w:rsidRPr="00B172F4" w:rsidRDefault="00C32726" w:rsidP="00C32726">
            <w:pPr>
              <w:autoSpaceDE w:val="0"/>
              <w:autoSpaceDN w:val="0"/>
              <w:adjustRightInd w:val="0"/>
              <w:rPr>
                <w:b/>
                <w:color w:val="000000" w:themeColor="text1"/>
                <w:sz w:val="22"/>
                <w:szCs w:val="22"/>
                <w:u w:color="000000"/>
                <w:shd w:val="clear" w:color="auto" w:fill="FFFFFF"/>
              </w:rPr>
            </w:pPr>
            <w:r w:rsidRPr="00B172F4">
              <w:rPr>
                <w:b/>
                <w:color w:val="000000" w:themeColor="text1"/>
                <w:sz w:val="22"/>
                <w:szCs w:val="22"/>
              </w:rPr>
              <w:t>Visual Context</w:t>
            </w:r>
          </w:p>
        </w:tc>
        <w:tc>
          <w:tcPr>
            <w:tcW w:w="3443" w:type="dxa"/>
            <w:vAlign w:val="center"/>
          </w:tcPr>
          <w:p w14:paraId="150EED54" w14:textId="77777777" w:rsidR="00C32726" w:rsidRPr="00B172F4" w:rsidRDefault="00C32726" w:rsidP="00C32726">
            <w:pPr>
              <w:autoSpaceDE w:val="0"/>
              <w:autoSpaceDN w:val="0"/>
              <w:adjustRightInd w:val="0"/>
              <w:rPr>
                <w:b/>
                <w:color w:val="000000" w:themeColor="text1"/>
                <w:sz w:val="22"/>
                <w:szCs w:val="22"/>
                <w:u w:color="000000"/>
                <w:shd w:val="clear" w:color="auto" w:fill="FFFFFF"/>
              </w:rPr>
            </w:pPr>
            <w:r w:rsidRPr="00B172F4">
              <w:rPr>
                <w:b/>
                <w:color w:val="000000" w:themeColor="text1"/>
                <w:sz w:val="22"/>
                <w:szCs w:val="22"/>
              </w:rPr>
              <w:t>Visual Examples</w:t>
            </w:r>
          </w:p>
        </w:tc>
      </w:tr>
      <w:tr w:rsidR="00C32726" w:rsidRPr="00B172F4" w14:paraId="313B8AD2" w14:textId="77777777" w:rsidTr="00C32726">
        <w:tc>
          <w:tcPr>
            <w:tcW w:w="1793" w:type="dxa"/>
            <w:vAlign w:val="center"/>
          </w:tcPr>
          <w:p w14:paraId="1414C585" w14:textId="77777777" w:rsidR="00C32726" w:rsidRPr="00B172F4" w:rsidRDefault="00C32726" w:rsidP="00C32726">
            <w:pPr>
              <w:autoSpaceDE w:val="0"/>
              <w:autoSpaceDN w:val="0"/>
              <w:adjustRightInd w:val="0"/>
              <w:rPr>
                <w:b/>
                <w:color w:val="000000" w:themeColor="text1"/>
                <w:sz w:val="22"/>
                <w:szCs w:val="22"/>
                <w:u w:color="000000"/>
                <w:shd w:val="clear" w:color="auto" w:fill="FFFFFF"/>
              </w:rPr>
            </w:pPr>
            <w:r w:rsidRPr="00B172F4">
              <w:rPr>
                <w:b/>
                <w:color w:val="000000" w:themeColor="text1"/>
                <w:sz w:val="22"/>
                <w:szCs w:val="22"/>
              </w:rPr>
              <w:t>Credibility</w:t>
            </w:r>
          </w:p>
        </w:tc>
        <w:tc>
          <w:tcPr>
            <w:tcW w:w="2181" w:type="dxa"/>
            <w:vAlign w:val="center"/>
          </w:tcPr>
          <w:p w14:paraId="7BEA3064" w14:textId="77777777" w:rsidR="00C32726" w:rsidRPr="00B172F4" w:rsidRDefault="00C32726" w:rsidP="00C32726">
            <w:pPr>
              <w:autoSpaceDE w:val="0"/>
              <w:autoSpaceDN w:val="0"/>
              <w:adjustRightInd w:val="0"/>
              <w:rPr>
                <w:b/>
                <w:color w:val="000000" w:themeColor="text1"/>
                <w:sz w:val="22"/>
                <w:szCs w:val="22"/>
                <w:u w:color="000000"/>
                <w:shd w:val="clear" w:color="auto" w:fill="FFFFFF"/>
              </w:rPr>
            </w:pPr>
          </w:p>
        </w:tc>
        <w:tc>
          <w:tcPr>
            <w:tcW w:w="1933" w:type="dxa"/>
            <w:vAlign w:val="center"/>
          </w:tcPr>
          <w:p w14:paraId="624F6B8E" w14:textId="77777777" w:rsidR="00C32726" w:rsidRPr="00B172F4" w:rsidRDefault="00C32726" w:rsidP="00C32726">
            <w:pPr>
              <w:autoSpaceDE w:val="0"/>
              <w:autoSpaceDN w:val="0"/>
              <w:adjustRightInd w:val="0"/>
              <w:rPr>
                <w:b/>
                <w:color w:val="000000" w:themeColor="text1"/>
                <w:sz w:val="22"/>
                <w:szCs w:val="22"/>
                <w:u w:color="000000"/>
                <w:shd w:val="clear" w:color="auto" w:fill="FFFFFF"/>
              </w:rPr>
            </w:pPr>
          </w:p>
        </w:tc>
        <w:tc>
          <w:tcPr>
            <w:tcW w:w="3443" w:type="dxa"/>
            <w:vAlign w:val="center"/>
          </w:tcPr>
          <w:p w14:paraId="1BDE10E9" w14:textId="77777777" w:rsidR="00C32726" w:rsidRPr="00B172F4" w:rsidRDefault="00C32726" w:rsidP="00C32726">
            <w:pPr>
              <w:autoSpaceDE w:val="0"/>
              <w:autoSpaceDN w:val="0"/>
              <w:adjustRightInd w:val="0"/>
              <w:rPr>
                <w:b/>
                <w:color w:val="000000" w:themeColor="text1"/>
                <w:sz w:val="22"/>
                <w:szCs w:val="22"/>
                <w:u w:color="000000"/>
                <w:shd w:val="clear" w:color="auto" w:fill="FFFFFF"/>
              </w:rPr>
            </w:pPr>
          </w:p>
        </w:tc>
      </w:tr>
      <w:tr w:rsidR="00C32726" w:rsidRPr="00B172F4" w14:paraId="1F4FC4DF" w14:textId="77777777" w:rsidTr="00C32726">
        <w:tc>
          <w:tcPr>
            <w:tcW w:w="1793" w:type="dxa"/>
            <w:vAlign w:val="center"/>
          </w:tcPr>
          <w:p w14:paraId="54495B67" w14:textId="77777777" w:rsidR="00C32726" w:rsidRPr="00B172F4" w:rsidRDefault="00C32726" w:rsidP="00C32726">
            <w:pPr>
              <w:autoSpaceDE w:val="0"/>
              <w:autoSpaceDN w:val="0"/>
              <w:adjustRightInd w:val="0"/>
              <w:rPr>
                <w:color w:val="000000" w:themeColor="text1"/>
                <w:sz w:val="22"/>
                <w:szCs w:val="22"/>
                <w:u w:color="000000"/>
                <w:shd w:val="clear" w:color="auto" w:fill="FFFFFF"/>
              </w:rPr>
            </w:pPr>
            <w:r w:rsidRPr="00B172F4">
              <w:rPr>
                <w:i/>
                <w:iCs/>
                <w:color w:val="000000" w:themeColor="text1"/>
                <w:sz w:val="22"/>
                <w:szCs w:val="22"/>
              </w:rPr>
              <w:t>Frame consistency</w:t>
            </w:r>
          </w:p>
        </w:tc>
        <w:tc>
          <w:tcPr>
            <w:tcW w:w="2181" w:type="dxa"/>
            <w:vAlign w:val="center"/>
          </w:tcPr>
          <w:p w14:paraId="1D445257" w14:textId="77777777" w:rsidR="00C32726" w:rsidRPr="00B172F4" w:rsidRDefault="00C32726" w:rsidP="00C32726">
            <w:pPr>
              <w:autoSpaceDE w:val="0"/>
              <w:autoSpaceDN w:val="0"/>
              <w:adjustRightInd w:val="0"/>
              <w:rPr>
                <w:color w:val="000000" w:themeColor="text1"/>
                <w:sz w:val="22"/>
                <w:szCs w:val="22"/>
                <w:u w:color="000000"/>
                <w:shd w:val="clear" w:color="auto" w:fill="FFFFFF"/>
              </w:rPr>
            </w:pPr>
            <w:r w:rsidRPr="00B172F4">
              <w:rPr>
                <w:color w:val="000000" w:themeColor="text1"/>
                <w:sz w:val="22"/>
                <w:szCs w:val="22"/>
              </w:rPr>
              <w:t>Extent to which the audience believes that the signifying agents’ articulated beliefs and claims are congruent with their actions</w:t>
            </w:r>
          </w:p>
        </w:tc>
        <w:tc>
          <w:tcPr>
            <w:tcW w:w="1933" w:type="dxa"/>
            <w:vAlign w:val="center"/>
          </w:tcPr>
          <w:p w14:paraId="611797DD" w14:textId="77777777" w:rsidR="00C32726" w:rsidRPr="00B172F4" w:rsidRDefault="00C32726" w:rsidP="00C32726">
            <w:pPr>
              <w:autoSpaceDE w:val="0"/>
              <w:autoSpaceDN w:val="0"/>
              <w:adjustRightInd w:val="0"/>
              <w:rPr>
                <w:color w:val="000000" w:themeColor="text1"/>
                <w:sz w:val="22"/>
                <w:szCs w:val="22"/>
                <w:u w:color="000000"/>
                <w:shd w:val="clear" w:color="auto" w:fill="FFFFFF"/>
              </w:rPr>
            </w:pPr>
            <w:r w:rsidRPr="00B172F4">
              <w:rPr>
                <w:color w:val="000000" w:themeColor="text1"/>
                <w:sz w:val="22"/>
                <w:szCs w:val="22"/>
              </w:rPr>
              <w:t>A consumer would evaluate whether the agents’ ideological beliefs were outside of those that they articulated visually.</w:t>
            </w:r>
          </w:p>
        </w:tc>
        <w:tc>
          <w:tcPr>
            <w:tcW w:w="3443" w:type="dxa"/>
            <w:vAlign w:val="center"/>
          </w:tcPr>
          <w:p w14:paraId="6129E554" w14:textId="00C77601" w:rsidR="00C32726" w:rsidRPr="00B172F4" w:rsidRDefault="00C32726" w:rsidP="00C32726">
            <w:pPr>
              <w:autoSpaceDE w:val="0"/>
              <w:autoSpaceDN w:val="0"/>
              <w:adjustRightInd w:val="0"/>
              <w:rPr>
                <w:color w:val="000000" w:themeColor="text1"/>
                <w:sz w:val="22"/>
                <w:szCs w:val="22"/>
                <w:u w:color="000000"/>
                <w:shd w:val="clear" w:color="auto" w:fill="FFFFFF"/>
              </w:rPr>
            </w:pPr>
            <w:r w:rsidRPr="00B172F4">
              <w:rPr>
                <w:color w:val="000000" w:themeColor="text1"/>
                <w:sz w:val="22"/>
                <w:szCs w:val="22"/>
              </w:rPr>
              <w:t>If Afro-</w:t>
            </w:r>
            <w:r w:rsidR="002F45EB" w:rsidRPr="00B172F4">
              <w:rPr>
                <w:color w:val="000000" w:themeColor="text1"/>
                <w:sz w:val="22"/>
                <w:szCs w:val="22"/>
              </w:rPr>
              <w:t>Bahamian American</w:t>
            </w:r>
            <w:r w:rsidRPr="00B172F4">
              <w:rPr>
                <w:color w:val="000000" w:themeColor="text1"/>
                <w:sz w:val="22"/>
                <w:szCs w:val="22"/>
              </w:rPr>
              <w:t xml:space="preserve"> vaudeville performer Burt Williams had regularly spoken publicly about Black empowerment, then some could have found contradictory the ideological belief in the inferiority of Black people that was visually articulated through the framing of his blackface performance. The inconsistency could cause the performance to lack credibility and therefore not resonate. </w:t>
            </w:r>
          </w:p>
        </w:tc>
      </w:tr>
      <w:tr w:rsidR="00C32726" w:rsidRPr="00B172F4" w14:paraId="2A668359" w14:textId="77777777" w:rsidTr="00C32726">
        <w:tc>
          <w:tcPr>
            <w:tcW w:w="1793" w:type="dxa"/>
            <w:vAlign w:val="center"/>
          </w:tcPr>
          <w:p w14:paraId="5240746E" w14:textId="77777777" w:rsidR="00C32726" w:rsidRPr="00B172F4" w:rsidRDefault="00C32726" w:rsidP="00C32726">
            <w:pPr>
              <w:autoSpaceDE w:val="0"/>
              <w:autoSpaceDN w:val="0"/>
              <w:adjustRightInd w:val="0"/>
              <w:rPr>
                <w:color w:val="000000" w:themeColor="text1"/>
                <w:sz w:val="22"/>
                <w:szCs w:val="22"/>
                <w:u w:color="000000"/>
                <w:shd w:val="clear" w:color="auto" w:fill="FFFFFF"/>
              </w:rPr>
            </w:pPr>
            <w:r w:rsidRPr="00B172F4">
              <w:rPr>
                <w:i/>
                <w:iCs/>
                <w:color w:val="000000" w:themeColor="text1"/>
                <w:sz w:val="22"/>
                <w:szCs w:val="22"/>
              </w:rPr>
              <w:t>Empirical credibility</w:t>
            </w:r>
          </w:p>
        </w:tc>
        <w:tc>
          <w:tcPr>
            <w:tcW w:w="2181" w:type="dxa"/>
            <w:vAlign w:val="center"/>
          </w:tcPr>
          <w:p w14:paraId="0DBF7C80" w14:textId="77777777" w:rsidR="00C32726" w:rsidRPr="00B172F4" w:rsidRDefault="00C32726" w:rsidP="00C32726">
            <w:pPr>
              <w:autoSpaceDE w:val="0"/>
              <w:autoSpaceDN w:val="0"/>
              <w:adjustRightInd w:val="0"/>
              <w:rPr>
                <w:color w:val="000000" w:themeColor="text1"/>
                <w:sz w:val="22"/>
                <w:szCs w:val="22"/>
                <w:u w:color="000000"/>
                <w:shd w:val="clear" w:color="auto" w:fill="FFFFFF"/>
              </w:rPr>
            </w:pPr>
            <w:r w:rsidRPr="00B172F4">
              <w:rPr>
                <w:color w:val="000000" w:themeColor="text1"/>
                <w:sz w:val="22"/>
                <w:szCs w:val="22"/>
              </w:rPr>
              <w:t>Extent to which the audience believes the visual framings of the signifying agent are congruent with events in the world</w:t>
            </w:r>
          </w:p>
        </w:tc>
        <w:tc>
          <w:tcPr>
            <w:tcW w:w="1933" w:type="dxa"/>
            <w:vAlign w:val="center"/>
          </w:tcPr>
          <w:p w14:paraId="0617FA7E" w14:textId="77777777" w:rsidR="00C32726" w:rsidRPr="00B172F4" w:rsidRDefault="00C32726" w:rsidP="00C32726">
            <w:pPr>
              <w:autoSpaceDE w:val="0"/>
              <w:autoSpaceDN w:val="0"/>
              <w:adjustRightInd w:val="0"/>
              <w:rPr>
                <w:color w:val="000000" w:themeColor="text1"/>
                <w:sz w:val="22"/>
                <w:szCs w:val="22"/>
                <w:u w:color="000000"/>
                <w:shd w:val="clear" w:color="auto" w:fill="FFFFFF"/>
              </w:rPr>
            </w:pPr>
            <w:r w:rsidRPr="00B172F4">
              <w:rPr>
                <w:color w:val="000000" w:themeColor="text1"/>
                <w:sz w:val="22"/>
                <w:szCs w:val="22"/>
              </w:rPr>
              <w:t>Observers point to something seen in the world as evidence of the credibility of the claim being articulated by the visual framing.</w:t>
            </w:r>
          </w:p>
        </w:tc>
        <w:tc>
          <w:tcPr>
            <w:tcW w:w="3443" w:type="dxa"/>
            <w:vAlign w:val="center"/>
          </w:tcPr>
          <w:p w14:paraId="60F16BE5" w14:textId="7596888F" w:rsidR="00C32726" w:rsidRPr="00B172F4" w:rsidRDefault="00C32726" w:rsidP="00C32726">
            <w:pPr>
              <w:autoSpaceDE w:val="0"/>
              <w:autoSpaceDN w:val="0"/>
              <w:adjustRightInd w:val="0"/>
              <w:rPr>
                <w:color w:val="000000" w:themeColor="text1"/>
                <w:sz w:val="22"/>
                <w:szCs w:val="22"/>
              </w:rPr>
            </w:pPr>
            <w:r w:rsidRPr="00B172F4">
              <w:rPr>
                <w:color w:val="000000" w:themeColor="text1"/>
                <w:sz w:val="22"/>
                <w:szCs w:val="22"/>
              </w:rPr>
              <w:t xml:space="preserve">A United States politician campaigns on a platform that is anti-immigration and produces a commercial that relies on imagery of terroristic events in London </w:t>
            </w:r>
            <w:r w:rsidR="002F45EB" w:rsidRPr="00B172F4">
              <w:rPr>
                <w:color w:val="000000" w:themeColor="text1"/>
                <w:sz w:val="22"/>
                <w:szCs w:val="22"/>
              </w:rPr>
              <w:t>to</w:t>
            </w:r>
            <w:r w:rsidRPr="00B172F4">
              <w:rPr>
                <w:color w:val="000000" w:themeColor="text1"/>
                <w:sz w:val="22"/>
                <w:szCs w:val="22"/>
              </w:rPr>
              <w:t xml:space="preserve"> generate fear around a growing global rise in immigration to ‘The West’ and the resulting imminent danger. This empirical referent can enhance the commercial’s visual resonance with audiences, regardless of the veracity of its claims. </w:t>
            </w:r>
          </w:p>
          <w:p w14:paraId="28C50BE8" w14:textId="77777777" w:rsidR="00C32726" w:rsidRPr="00B172F4" w:rsidRDefault="00C32726" w:rsidP="00C32726">
            <w:pPr>
              <w:autoSpaceDE w:val="0"/>
              <w:autoSpaceDN w:val="0"/>
              <w:adjustRightInd w:val="0"/>
              <w:rPr>
                <w:color w:val="000000" w:themeColor="text1"/>
                <w:sz w:val="22"/>
                <w:szCs w:val="22"/>
              </w:rPr>
            </w:pPr>
          </w:p>
        </w:tc>
      </w:tr>
      <w:tr w:rsidR="00C32726" w:rsidRPr="00B172F4" w14:paraId="20BA5B24" w14:textId="77777777" w:rsidTr="00C32726">
        <w:tc>
          <w:tcPr>
            <w:tcW w:w="1793" w:type="dxa"/>
            <w:vAlign w:val="center"/>
          </w:tcPr>
          <w:p w14:paraId="39C9AC6C" w14:textId="77777777" w:rsidR="00C32726" w:rsidRPr="00B172F4" w:rsidRDefault="00C32726" w:rsidP="00C32726">
            <w:pPr>
              <w:autoSpaceDE w:val="0"/>
              <w:autoSpaceDN w:val="0"/>
              <w:adjustRightInd w:val="0"/>
              <w:rPr>
                <w:color w:val="000000" w:themeColor="text1"/>
                <w:sz w:val="22"/>
                <w:szCs w:val="22"/>
                <w:u w:color="000000"/>
                <w:shd w:val="clear" w:color="auto" w:fill="FFFFFF"/>
              </w:rPr>
            </w:pPr>
            <w:r w:rsidRPr="00B172F4">
              <w:rPr>
                <w:i/>
                <w:iCs/>
                <w:color w:val="000000" w:themeColor="text1"/>
                <w:sz w:val="22"/>
                <w:szCs w:val="22"/>
              </w:rPr>
              <w:t>Perceived credibility of frame articulators</w:t>
            </w:r>
          </w:p>
        </w:tc>
        <w:tc>
          <w:tcPr>
            <w:tcW w:w="2181" w:type="dxa"/>
            <w:vAlign w:val="center"/>
          </w:tcPr>
          <w:p w14:paraId="08E882D4" w14:textId="77777777" w:rsidR="00C32726" w:rsidRPr="00B172F4" w:rsidRDefault="00C32726" w:rsidP="00C32726">
            <w:pPr>
              <w:autoSpaceDE w:val="0"/>
              <w:autoSpaceDN w:val="0"/>
              <w:adjustRightInd w:val="0"/>
              <w:rPr>
                <w:color w:val="000000" w:themeColor="text1"/>
                <w:sz w:val="22"/>
                <w:szCs w:val="22"/>
                <w:u w:color="000000"/>
                <w:shd w:val="clear" w:color="auto" w:fill="FFFFFF"/>
              </w:rPr>
            </w:pPr>
            <w:r w:rsidRPr="00B172F4">
              <w:rPr>
                <w:color w:val="000000" w:themeColor="text1"/>
                <w:sz w:val="22"/>
                <w:szCs w:val="22"/>
              </w:rPr>
              <w:t>Extent to which the audience is affected by the status and/or perceived expertise of the visual frame articulator</w:t>
            </w:r>
          </w:p>
        </w:tc>
        <w:tc>
          <w:tcPr>
            <w:tcW w:w="1933" w:type="dxa"/>
            <w:vAlign w:val="center"/>
          </w:tcPr>
          <w:p w14:paraId="5AEFBF74" w14:textId="77777777" w:rsidR="00C32726" w:rsidRPr="00B172F4" w:rsidRDefault="00C32726" w:rsidP="00C32726">
            <w:pPr>
              <w:autoSpaceDE w:val="0"/>
              <w:autoSpaceDN w:val="0"/>
              <w:adjustRightInd w:val="0"/>
              <w:rPr>
                <w:color w:val="000000" w:themeColor="text1"/>
                <w:sz w:val="22"/>
                <w:szCs w:val="22"/>
              </w:rPr>
            </w:pPr>
            <w:r w:rsidRPr="00B172F4">
              <w:rPr>
                <w:color w:val="000000" w:themeColor="text1"/>
                <w:sz w:val="22"/>
                <w:szCs w:val="22"/>
              </w:rPr>
              <w:t>If consumers feel the performers, artists, advertisers, etc. have a particular knowledge base for reasons such as the frame articulators’ geographic origins, position of authority, academic achievement, shared racial category, etc., the frames that they articulate visually appear more valid and plausible.</w:t>
            </w:r>
          </w:p>
        </w:tc>
        <w:tc>
          <w:tcPr>
            <w:tcW w:w="3443" w:type="dxa"/>
            <w:vAlign w:val="center"/>
          </w:tcPr>
          <w:p w14:paraId="3A90A713" w14:textId="77777777" w:rsidR="00C32726" w:rsidRPr="00B172F4" w:rsidRDefault="00C32726" w:rsidP="00C32726">
            <w:pPr>
              <w:autoSpaceDE w:val="0"/>
              <w:autoSpaceDN w:val="0"/>
              <w:adjustRightInd w:val="0"/>
              <w:rPr>
                <w:color w:val="000000" w:themeColor="text1"/>
                <w:sz w:val="22"/>
                <w:szCs w:val="22"/>
              </w:rPr>
            </w:pPr>
            <w:r w:rsidRPr="00B172F4">
              <w:rPr>
                <w:color w:val="000000" w:themeColor="text1"/>
                <w:sz w:val="22"/>
                <w:szCs w:val="22"/>
              </w:rPr>
              <w:t xml:space="preserve">The politician in the </w:t>
            </w:r>
            <w:proofErr w:type="gramStart"/>
            <w:r w:rsidRPr="00B172F4">
              <w:rPr>
                <w:color w:val="000000" w:themeColor="text1"/>
                <w:sz w:val="22"/>
                <w:szCs w:val="22"/>
              </w:rPr>
              <w:t>aforementioned example</w:t>
            </w:r>
            <w:proofErr w:type="gramEnd"/>
            <w:r w:rsidRPr="00B172F4">
              <w:rPr>
                <w:color w:val="000000" w:themeColor="text1"/>
                <w:sz w:val="22"/>
                <w:szCs w:val="22"/>
              </w:rPr>
              <w:t xml:space="preserve"> produces an anti-immigration commercial where she asserts that she has first-hand knowledge of its detrimental effects on wages due to her personal experience working in a poultry plant. This commercial includes footage of her days in a poultry plant. The underlying anti-immigration frame being visually and verbally articulated garners greater credibility with audiences as her message has now been supported by a certain level of believed expertise, born out of her personal experiences.</w:t>
            </w:r>
          </w:p>
          <w:p w14:paraId="5A6646E3" w14:textId="77777777" w:rsidR="00C32726" w:rsidRPr="00B172F4" w:rsidRDefault="00C32726" w:rsidP="00C32726">
            <w:pPr>
              <w:autoSpaceDE w:val="0"/>
              <w:autoSpaceDN w:val="0"/>
              <w:adjustRightInd w:val="0"/>
              <w:rPr>
                <w:color w:val="000000" w:themeColor="text1"/>
                <w:sz w:val="22"/>
                <w:szCs w:val="22"/>
                <w:u w:color="000000"/>
                <w:shd w:val="clear" w:color="auto" w:fill="FFFFFF"/>
              </w:rPr>
            </w:pPr>
          </w:p>
        </w:tc>
      </w:tr>
    </w:tbl>
    <w:p w14:paraId="13BC16AD" w14:textId="77777777" w:rsidR="00177610" w:rsidRDefault="00177610">
      <w:r>
        <w:br w:type="page"/>
      </w:r>
    </w:p>
    <w:tbl>
      <w:tblPr>
        <w:tblStyle w:val="TableGrid"/>
        <w:tblpPr w:leftFromText="180" w:rightFromText="180" w:vertAnchor="text" w:horzAnchor="margin" w:tblpY="-114"/>
        <w:tblW w:w="0" w:type="auto"/>
        <w:tblLook w:val="04A0" w:firstRow="1" w:lastRow="0" w:firstColumn="1" w:lastColumn="0" w:noHBand="0" w:noVBand="1"/>
      </w:tblPr>
      <w:tblGrid>
        <w:gridCol w:w="1793"/>
        <w:gridCol w:w="2181"/>
        <w:gridCol w:w="1933"/>
        <w:gridCol w:w="3443"/>
      </w:tblGrid>
      <w:tr w:rsidR="00C32726" w:rsidRPr="00B172F4" w14:paraId="23F9A0B1" w14:textId="77777777" w:rsidTr="00C32726">
        <w:tc>
          <w:tcPr>
            <w:tcW w:w="1793" w:type="dxa"/>
            <w:vAlign w:val="center"/>
          </w:tcPr>
          <w:p w14:paraId="28474467" w14:textId="16C20192" w:rsidR="00C32726" w:rsidRPr="00B172F4" w:rsidRDefault="00C32726" w:rsidP="00C32726">
            <w:pPr>
              <w:autoSpaceDE w:val="0"/>
              <w:autoSpaceDN w:val="0"/>
              <w:adjustRightInd w:val="0"/>
              <w:rPr>
                <w:b/>
                <w:color w:val="000000" w:themeColor="text1"/>
                <w:sz w:val="22"/>
                <w:szCs w:val="22"/>
              </w:rPr>
            </w:pPr>
            <w:r w:rsidRPr="00B172F4">
              <w:rPr>
                <w:b/>
                <w:color w:val="000000" w:themeColor="text1"/>
                <w:sz w:val="22"/>
                <w:szCs w:val="22"/>
              </w:rPr>
              <w:lastRenderedPageBreak/>
              <w:t>Salience</w:t>
            </w:r>
          </w:p>
        </w:tc>
        <w:tc>
          <w:tcPr>
            <w:tcW w:w="2181" w:type="dxa"/>
            <w:vAlign w:val="center"/>
          </w:tcPr>
          <w:p w14:paraId="5117F277" w14:textId="77777777" w:rsidR="00C32726" w:rsidRPr="00B172F4" w:rsidRDefault="00C32726" w:rsidP="00C32726">
            <w:pPr>
              <w:autoSpaceDE w:val="0"/>
              <w:autoSpaceDN w:val="0"/>
              <w:adjustRightInd w:val="0"/>
              <w:rPr>
                <w:color w:val="000000" w:themeColor="text1"/>
                <w:sz w:val="22"/>
                <w:szCs w:val="22"/>
                <w:u w:color="000000"/>
                <w:shd w:val="clear" w:color="auto" w:fill="FFFFFF"/>
              </w:rPr>
            </w:pPr>
          </w:p>
        </w:tc>
        <w:tc>
          <w:tcPr>
            <w:tcW w:w="1933" w:type="dxa"/>
            <w:vAlign w:val="center"/>
          </w:tcPr>
          <w:p w14:paraId="1EBDB146" w14:textId="77777777" w:rsidR="00C32726" w:rsidRPr="00B172F4" w:rsidRDefault="00C32726" w:rsidP="00C32726">
            <w:pPr>
              <w:autoSpaceDE w:val="0"/>
              <w:autoSpaceDN w:val="0"/>
              <w:adjustRightInd w:val="0"/>
              <w:rPr>
                <w:color w:val="000000" w:themeColor="text1"/>
                <w:sz w:val="22"/>
                <w:szCs w:val="22"/>
                <w:u w:color="000000"/>
                <w:shd w:val="clear" w:color="auto" w:fill="FFFFFF"/>
              </w:rPr>
            </w:pPr>
          </w:p>
        </w:tc>
        <w:tc>
          <w:tcPr>
            <w:tcW w:w="3443" w:type="dxa"/>
            <w:vAlign w:val="center"/>
          </w:tcPr>
          <w:p w14:paraId="6E468F70" w14:textId="77777777" w:rsidR="00C32726" w:rsidRPr="00B172F4" w:rsidRDefault="00C32726" w:rsidP="00C32726">
            <w:pPr>
              <w:autoSpaceDE w:val="0"/>
              <w:autoSpaceDN w:val="0"/>
              <w:adjustRightInd w:val="0"/>
              <w:rPr>
                <w:color w:val="000000" w:themeColor="text1"/>
                <w:sz w:val="22"/>
                <w:szCs w:val="22"/>
                <w:u w:color="000000"/>
                <w:shd w:val="clear" w:color="auto" w:fill="FFFFFF"/>
              </w:rPr>
            </w:pPr>
          </w:p>
        </w:tc>
      </w:tr>
      <w:tr w:rsidR="00C32726" w:rsidRPr="00B172F4" w14:paraId="0181780D" w14:textId="77777777" w:rsidTr="00C32726">
        <w:tc>
          <w:tcPr>
            <w:tcW w:w="1793" w:type="dxa"/>
            <w:vAlign w:val="center"/>
          </w:tcPr>
          <w:p w14:paraId="3A967A72" w14:textId="77777777" w:rsidR="00C32726" w:rsidRPr="00B172F4" w:rsidRDefault="00C32726" w:rsidP="00C32726">
            <w:pPr>
              <w:autoSpaceDE w:val="0"/>
              <w:autoSpaceDN w:val="0"/>
              <w:adjustRightInd w:val="0"/>
              <w:rPr>
                <w:color w:val="000000" w:themeColor="text1"/>
                <w:sz w:val="22"/>
                <w:szCs w:val="22"/>
                <w:u w:color="000000"/>
                <w:shd w:val="clear" w:color="auto" w:fill="FFFFFF"/>
              </w:rPr>
            </w:pPr>
            <w:r w:rsidRPr="00B172F4">
              <w:rPr>
                <w:i/>
                <w:iCs/>
                <w:color w:val="000000" w:themeColor="text1"/>
                <w:sz w:val="22"/>
                <w:szCs w:val="22"/>
              </w:rPr>
              <w:t>Centrality</w:t>
            </w:r>
          </w:p>
        </w:tc>
        <w:tc>
          <w:tcPr>
            <w:tcW w:w="2181" w:type="dxa"/>
            <w:vAlign w:val="center"/>
          </w:tcPr>
          <w:p w14:paraId="39E44094" w14:textId="77777777" w:rsidR="00C32726" w:rsidRPr="00B172F4" w:rsidRDefault="00C32726" w:rsidP="00C32726">
            <w:pPr>
              <w:autoSpaceDE w:val="0"/>
              <w:autoSpaceDN w:val="0"/>
              <w:adjustRightInd w:val="0"/>
              <w:rPr>
                <w:color w:val="000000" w:themeColor="text1"/>
                <w:sz w:val="22"/>
                <w:szCs w:val="22"/>
                <w:u w:color="000000"/>
                <w:shd w:val="clear" w:color="auto" w:fill="FFFFFF"/>
              </w:rPr>
            </w:pPr>
            <w:r w:rsidRPr="00B172F4">
              <w:rPr>
                <w:color w:val="000000" w:themeColor="text1"/>
                <w:sz w:val="22"/>
                <w:szCs w:val="22"/>
              </w:rPr>
              <w:t>Extent to which the beliefs, values, and ideas associated with the signifying agents’ frames are essential to the lives of the consumers of the visual stimuli</w:t>
            </w:r>
          </w:p>
        </w:tc>
        <w:tc>
          <w:tcPr>
            <w:tcW w:w="1933" w:type="dxa"/>
            <w:vAlign w:val="center"/>
          </w:tcPr>
          <w:p w14:paraId="048E4D74" w14:textId="77777777" w:rsidR="00C32726" w:rsidRPr="00B172F4" w:rsidRDefault="00C32726" w:rsidP="00C32726">
            <w:pPr>
              <w:autoSpaceDE w:val="0"/>
              <w:autoSpaceDN w:val="0"/>
              <w:adjustRightInd w:val="0"/>
              <w:rPr>
                <w:color w:val="000000" w:themeColor="text1"/>
                <w:sz w:val="22"/>
                <w:szCs w:val="22"/>
                <w:u w:color="000000"/>
                <w:shd w:val="clear" w:color="auto" w:fill="FFFFFF"/>
              </w:rPr>
            </w:pPr>
            <w:r w:rsidRPr="00B172F4">
              <w:rPr>
                <w:color w:val="000000" w:themeColor="text1"/>
                <w:sz w:val="22"/>
                <w:szCs w:val="22"/>
              </w:rPr>
              <w:t>If the framing does not speak to some essential part of the viewers’ lives, then the imagery is not likely to be visually resonant.</w:t>
            </w:r>
          </w:p>
        </w:tc>
        <w:tc>
          <w:tcPr>
            <w:tcW w:w="3443" w:type="dxa"/>
            <w:vAlign w:val="center"/>
          </w:tcPr>
          <w:p w14:paraId="623E0CE4" w14:textId="77777777" w:rsidR="00C32726" w:rsidRPr="00B172F4" w:rsidRDefault="00C32726" w:rsidP="00C32726">
            <w:pPr>
              <w:autoSpaceDE w:val="0"/>
              <w:autoSpaceDN w:val="0"/>
              <w:adjustRightInd w:val="0"/>
              <w:rPr>
                <w:color w:val="000000" w:themeColor="text1"/>
                <w:sz w:val="22"/>
                <w:szCs w:val="22"/>
                <w:u w:color="000000"/>
                <w:shd w:val="clear" w:color="auto" w:fill="FFFFFF"/>
              </w:rPr>
            </w:pPr>
            <w:r w:rsidRPr="00B172F4">
              <w:rPr>
                <w:color w:val="000000" w:themeColor="text1"/>
                <w:sz w:val="22"/>
                <w:szCs w:val="22"/>
              </w:rPr>
              <w:t>An artist demonizes those of the Buddhist faith through a film that frames believers as violating core tenants of Christianity. The irreligious viewer of such a film could be unmoved by such a framing as it does not speak to any of their core values. The film would, therefore, not visually resonate.</w:t>
            </w:r>
          </w:p>
        </w:tc>
      </w:tr>
      <w:tr w:rsidR="00C32726" w:rsidRPr="00B172F4" w14:paraId="0910DB66" w14:textId="77777777" w:rsidTr="00C32726">
        <w:tc>
          <w:tcPr>
            <w:tcW w:w="1793" w:type="dxa"/>
            <w:vAlign w:val="center"/>
          </w:tcPr>
          <w:p w14:paraId="5EE72971" w14:textId="77777777" w:rsidR="00C32726" w:rsidRPr="00B172F4" w:rsidRDefault="00C32726" w:rsidP="00C32726">
            <w:pPr>
              <w:autoSpaceDE w:val="0"/>
              <w:autoSpaceDN w:val="0"/>
              <w:adjustRightInd w:val="0"/>
              <w:rPr>
                <w:color w:val="000000" w:themeColor="text1"/>
                <w:sz w:val="22"/>
                <w:szCs w:val="22"/>
                <w:u w:color="000000"/>
                <w:shd w:val="clear" w:color="auto" w:fill="FFFFFF"/>
              </w:rPr>
            </w:pPr>
            <w:r w:rsidRPr="00B172F4">
              <w:rPr>
                <w:i/>
                <w:iCs/>
                <w:color w:val="000000" w:themeColor="text1"/>
                <w:sz w:val="22"/>
                <w:szCs w:val="22"/>
              </w:rPr>
              <w:t>Experiential commensurability</w:t>
            </w:r>
          </w:p>
        </w:tc>
        <w:tc>
          <w:tcPr>
            <w:tcW w:w="2181" w:type="dxa"/>
            <w:vAlign w:val="center"/>
          </w:tcPr>
          <w:p w14:paraId="652DC006" w14:textId="77777777" w:rsidR="00C32726" w:rsidRPr="00B172F4" w:rsidRDefault="00C32726" w:rsidP="00C32726">
            <w:pPr>
              <w:autoSpaceDE w:val="0"/>
              <w:autoSpaceDN w:val="0"/>
              <w:adjustRightInd w:val="0"/>
              <w:rPr>
                <w:color w:val="000000" w:themeColor="text1"/>
                <w:sz w:val="22"/>
                <w:szCs w:val="22"/>
                <w:u w:color="000000"/>
                <w:shd w:val="clear" w:color="auto" w:fill="FFFFFF"/>
              </w:rPr>
            </w:pPr>
            <w:r w:rsidRPr="00B172F4">
              <w:rPr>
                <w:color w:val="000000" w:themeColor="text1"/>
                <w:sz w:val="22"/>
                <w:szCs w:val="22"/>
              </w:rPr>
              <w:t>Extent to which the visual framings of the signifying agent are congruent with the personal, everyday experiences of the audience</w:t>
            </w:r>
          </w:p>
        </w:tc>
        <w:tc>
          <w:tcPr>
            <w:tcW w:w="1933" w:type="dxa"/>
            <w:vAlign w:val="center"/>
          </w:tcPr>
          <w:p w14:paraId="272C81AB" w14:textId="77777777" w:rsidR="00C32726" w:rsidRPr="00B172F4" w:rsidRDefault="00C32726" w:rsidP="00C32726">
            <w:pPr>
              <w:autoSpaceDE w:val="0"/>
              <w:autoSpaceDN w:val="0"/>
              <w:adjustRightInd w:val="0"/>
              <w:rPr>
                <w:color w:val="000000" w:themeColor="text1"/>
                <w:sz w:val="22"/>
                <w:szCs w:val="22"/>
                <w:u w:color="000000"/>
                <w:shd w:val="clear" w:color="auto" w:fill="FFFFFF"/>
              </w:rPr>
            </w:pPr>
            <w:r w:rsidRPr="00B172F4">
              <w:rPr>
                <w:color w:val="000000" w:themeColor="text1"/>
                <w:sz w:val="22"/>
                <w:szCs w:val="22"/>
              </w:rPr>
              <w:t>If the framing is too abstract and distant from the lives and experiences of the viewers, then the imagery is not likely to be visually resonant.</w:t>
            </w:r>
          </w:p>
        </w:tc>
        <w:tc>
          <w:tcPr>
            <w:tcW w:w="3443" w:type="dxa"/>
            <w:vAlign w:val="center"/>
          </w:tcPr>
          <w:p w14:paraId="71774EA4" w14:textId="76B2AF41" w:rsidR="00C32726" w:rsidRPr="00B172F4" w:rsidRDefault="00C32726" w:rsidP="00C32726">
            <w:pPr>
              <w:autoSpaceDE w:val="0"/>
              <w:autoSpaceDN w:val="0"/>
              <w:adjustRightInd w:val="0"/>
              <w:rPr>
                <w:color w:val="000000" w:themeColor="text1"/>
                <w:sz w:val="22"/>
                <w:szCs w:val="22"/>
                <w:u w:color="000000"/>
                <w:shd w:val="clear" w:color="auto" w:fill="FFFFFF"/>
              </w:rPr>
            </w:pPr>
            <w:r w:rsidRPr="00B172F4">
              <w:rPr>
                <w:color w:val="000000" w:themeColor="text1"/>
                <w:sz w:val="22"/>
                <w:szCs w:val="22"/>
              </w:rPr>
              <w:t xml:space="preserve">An advertising campaign focuses on academic achievement differences between groups that are racialized differently in a country such as Uganda, which is ethnically heterogeneous but considered racially homogenous. This visual campaign may have limited resonance with audiences in such contexts since race is not central to their lives or related to their everyday experiences. While there may be </w:t>
            </w:r>
            <w:proofErr w:type="spellStart"/>
            <w:r w:rsidRPr="00B172F4">
              <w:rPr>
                <w:color w:val="000000" w:themeColor="text1"/>
                <w:sz w:val="22"/>
                <w:szCs w:val="22"/>
              </w:rPr>
              <w:t>ethnici</w:t>
            </w:r>
            <w:r>
              <w:rPr>
                <w:color w:val="000000" w:themeColor="text1"/>
                <w:sz w:val="22"/>
                <w:szCs w:val="22"/>
              </w:rPr>
              <w:t>z</w:t>
            </w:r>
            <w:r w:rsidRPr="00B172F4">
              <w:rPr>
                <w:color w:val="000000" w:themeColor="text1"/>
                <w:sz w:val="22"/>
                <w:szCs w:val="22"/>
              </w:rPr>
              <w:t>ed</w:t>
            </w:r>
            <w:proofErr w:type="spellEnd"/>
            <w:r w:rsidRPr="00B172F4">
              <w:rPr>
                <w:color w:val="000000" w:themeColor="text1"/>
                <w:sz w:val="22"/>
                <w:szCs w:val="22"/>
              </w:rPr>
              <w:t xml:space="preserve"> ideologies rooted in linguistic and other cultural differences, those distinctions around what has come to be racialized differences between groups (e.g., skin color, hair texture, etc.) are not salient, such that attempts to key </w:t>
            </w:r>
            <w:proofErr w:type="gramStart"/>
            <w:r w:rsidRPr="00B172F4">
              <w:rPr>
                <w:color w:val="000000" w:themeColor="text1"/>
                <w:sz w:val="22"/>
                <w:szCs w:val="22"/>
              </w:rPr>
              <w:t>particular characteristics</w:t>
            </w:r>
            <w:proofErr w:type="gramEnd"/>
            <w:r w:rsidRPr="00B172F4">
              <w:rPr>
                <w:color w:val="000000" w:themeColor="text1"/>
                <w:sz w:val="22"/>
                <w:szCs w:val="22"/>
              </w:rPr>
              <w:t xml:space="preserve"> such as Blackness would fall flat. Similarly, if consumers experience the existence of race yet discursively or practically remove race as a constitutive component in relations that stratify social life, this detachment </w:t>
            </w:r>
            <w:r w:rsidR="002F45EB" w:rsidRPr="00B172F4">
              <w:rPr>
                <w:color w:val="000000" w:themeColor="text1"/>
                <w:sz w:val="22"/>
                <w:szCs w:val="22"/>
              </w:rPr>
              <w:t>will</w:t>
            </w:r>
            <w:r w:rsidRPr="00B172F4">
              <w:rPr>
                <w:color w:val="000000" w:themeColor="text1"/>
                <w:sz w:val="22"/>
                <w:szCs w:val="22"/>
              </w:rPr>
              <w:t xml:space="preserve"> allow them to disassociate race from the politics of signification and, </w:t>
            </w:r>
            <w:r w:rsidR="002F45EB" w:rsidRPr="00B172F4">
              <w:rPr>
                <w:color w:val="000000" w:themeColor="text1"/>
                <w:sz w:val="22"/>
                <w:szCs w:val="22"/>
              </w:rPr>
              <w:t>consequently</w:t>
            </w:r>
            <w:r w:rsidRPr="00B172F4">
              <w:rPr>
                <w:color w:val="000000" w:themeColor="text1"/>
                <w:sz w:val="22"/>
                <w:szCs w:val="22"/>
              </w:rPr>
              <w:t xml:space="preserve">, racialized imagery may not be sufficiently salient to resonate. </w:t>
            </w:r>
          </w:p>
        </w:tc>
      </w:tr>
      <w:tr w:rsidR="00C32726" w:rsidRPr="00B172F4" w14:paraId="1591EC7F" w14:textId="77777777" w:rsidTr="00C32726">
        <w:trPr>
          <w:trHeight w:val="620"/>
        </w:trPr>
        <w:tc>
          <w:tcPr>
            <w:tcW w:w="1793" w:type="dxa"/>
            <w:vAlign w:val="center"/>
          </w:tcPr>
          <w:p w14:paraId="66BD883B" w14:textId="77777777" w:rsidR="00C32726" w:rsidRPr="00B172F4" w:rsidRDefault="00C32726" w:rsidP="00C32726">
            <w:pPr>
              <w:autoSpaceDE w:val="0"/>
              <w:autoSpaceDN w:val="0"/>
              <w:adjustRightInd w:val="0"/>
              <w:rPr>
                <w:color w:val="000000" w:themeColor="text1"/>
                <w:sz w:val="22"/>
                <w:szCs w:val="22"/>
                <w:u w:color="000000"/>
                <w:shd w:val="clear" w:color="auto" w:fill="FFFFFF"/>
              </w:rPr>
            </w:pPr>
            <w:r w:rsidRPr="00B172F4">
              <w:rPr>
                <w:i/>
                <w:iCs/>
                <w:color w:val="000000" w:themeColor="text1"/>
                <w:sz w:val="22"/>
                <w:szCs w:val="22"/>
              </w:rPr>
              <w:t>Narrative fidelity</w:t>
            </w:r>
          </w:p>
        </w:tc>
        <w:tc>
          <w:tcPr>
            <w:tcW w:w="2181" w:type="dxa"/>
            <w:vAlign w:val="center"/>
          </w:tcPr>
          <w:p w14:paraId="102037C6" w14:textId="77777777" w:rsidR="00C32726" w:rsidRPr="00B172F4" w:rsidRDefault="00C32726" w:rsidP="00C32726">
            <w:pPr>
              <w:autoSpaceDE w:val="0"/>
              <w:autoSpaceDN w:val="0"/>
              <w:adjustRightInd w:val="0"/>
              <w:rPr>
                <w:color w:val="000000" w:themeColor="text1"/>
                <w:sz w:val="22"/>
                <w:szCs w:val="22"/>
                <w:u w:color="000000"/>
                <w:shd w:val="clear" w:color="auto" w:fill="FFFFFF"/>
              </w:rPr>
            </w:pPr>
            <w:r w:rsidRPr="00B172F4">
              <w:rPr>
                <w:color w:val="000000" w:themeColor="text1"/>
                <w:sz w:val="22"/>
                <w:szCs w:val="22"/>
              </w:rPr>
              <w:t xml:space="preserve">Extent to which the visual framings of the signifying agent are congruent with the culture of the interpreter of the frame. </w:t>
            </w:r>
          </w:p>
        </w:tc>
        <w:tc>
          <w:tcPr>
            <w:tcW w:w="1933" w:type="dxa"/>
            <w:vAlign w:val="center"/>
          </w:tcPr>
          <w:p w14:paraId="3F084F77" w14:textId="77777777" w:rsidR="00C32726" w:rsidRPr="00B172F4" w:rsidRDefault="00C32726" w:rsidP="00C32726">
            <w:pPr>
              <w:autoSpaceDE w:val="0"/>
              <w:autoSpaceDN w:val="0"/>
              <w:adjustRightInd w:val="0"/>
              <w:rPr>
                <w:color w:val="000000" w:themeColor="text1"/>
                <w:sz w:val="22"/>
                <w:szCs w:val="22"/>
                <w:u w:color="000000"/>
                <w:shd w:val="clear" w:color="auto" w:fill="FFFFFF"/>
              </w:rPr>
            </w:pPr>
            <w:r w:rsidRPr="00B172F4">
              <w:rPr>
                <w:color w:val="000000" w:themeColor="text1"/>
                <w:sz w:val="22"/>
                <w:szCs w:val="22"/>
              </w:rPr>
              <w:t xml:space="preserve">This factor is closely tied to ideological beliefs that exist within the broader society. Should the frames being visually depicted be deemed </w:t>
            </w:r>
            <w:r w:rsidRPr="00B172F4">
              <w:rPr>
                <w:color w:val="000000" w:themeColor="text1"/>
                <w:sz w:val="22"/>
                <w:szCs w:val="22"/>
              </w:rPr>
              <w:lastRenderedPageBreak/>
              <w:t xml:space="preserve">inconsistent with societal understandings then the images will not be especially salient. </w:t>
            </w:r>
          </w:p>
        </w:tc>
        <w:tc>
          <w:tcPr>
            <w:tcW w:w="3443" w:type="dxa"/>
            <w:vAlign w:val="center"/>
          </w:tcPr>
          <w:p w14:paraId="3CDD6C56" w14:textId="09EB4C99" w:rsidR="00C32726" w:rsidRPr="00B172F4" w:rsidRDefault="00C32726" w:rsidP="00C32726">
            <w:pPr>
              <w:autoSpaceDE w:val="0"/>
              <w:autoSpaceDN w:val="0"/>
              <w:adjustRightInd w:val="0"/>
              <w:rPr>
                <w:color w:val="000000" w:themeColor="text1"/>
                <w:sz w:val="22"/>
                <w:szCs w:val="22"/>
                <w:u w:color="000000"/>
                <w:shd w:val="clear" w:color="auto" w:fill="FFFFFF"/>
              </w:rPr>
            </w:pPr>
            <w:r w:rsidRPr="00B172F4">
              <w:rPr>
                <w:color w:val="000000" w:themeColor="text1"/>
                <w:sz w:val="22"/>
                <w:szCs w:val="22"/>
              </w:rPr>
              <w:lastRenderedPageBreak/>
              <w:t>Many television viewers were incredulous of the African</w:t>
            </w:r>
            <w:r w:rsidR="00177610">
              <w:rPr>
                <w:color w:val="000000" w:themeColor="text1"/>
                <w:sz w:val="22"/>
                <w:szCs w:val="22"/>
              </w:rPr>
              <w:t xml:space="preserve"> </w:t>
            </w:r>
            <w:r w:rsidRPr="00B172F4">
              <w:rPr>
                <w:color w:val="000000" w:themeColor="text1"/>
                <w:sz w:val="22"/>
                <w:szCs w:val="22"/>
              </w:rPr>
              <w:t xml:space="preserve">American family portrayed on the Cosby Show when it aired in the United States in 1984, as they believed that the seemingly healthy marital partnership between an </w:t>
            </w:r>
            <w:r w:rsidR="002F45EB" w:rsidRPr="00B172F4">
              <w:rPr>
                <w:color w:val="000000" w:themeColor="text1"/>
                <w:sz w:val="22"/>
                <w:szCs w:val="22"/>
              </w:rPr>
              <w:t>African American</w:t>
            </w:r>
            <w:r w:rsidRPr="00B172F4">
              <w:rPr>
                <w:color w:val="000000" w:themeColor="text1"/>
                <w:sz w:val="22"/>
                <w:szCs w:val="22"/>
              </w:rPr>
              <w:t xml:space="preserve"> lawyer and doctor lacked credibility because </w:t>
            </w:r>
            <w:r w:rsidRPr="00B172F4">
              <w:rPr>
                <w:color w:val="000000" w:themeColor="text1"/>
                <w:sz w:val="22"/>
                <w:szCs w:val="22"/>
              </w:rPr>
              <w:lastRenderedPageBreak/>
              <w:t xml:space="preserve">they had never experienced such a pairing in their own lives. Staging the Black family within a mainstream United States success frame rooted in upper-middle-classness, homeownership, and a household not headed by a single-mother was not deemed credible and, therefore, did not visually resonate with audiences. </w:t>
            </w:r>
          </w:p>
        </w:tc>
      </w:tr>
    </w:tbl>
    <w:p w14:paraId="53D8D376" w14:textId="655EC223" w:rsidR="00C32726" w:rsidRPr="00B172F4" w:rsidRDefault="00C32726" w:rsidP="00C32726">
      <w:pPr>
        <w:autoSpaceDE w:val="0"/>
        <w:autoSpaceDN w:val="0"/>
        <w:adjustRightInd w:val="0"/>
        <w:spacing w:after="120"/>
        <w:rPr>
          <w:color w:val="000000" w:themeColor="text1"/>
          <w:sz w:val="22"/>
          <w:szCs w:val="22"/>
        </w:rPr>
      </w:pPr>
    </w:p>
    <w:p w14:paraId="21B49054" w14:textId="77777777" w:rsidR="00E557F8" w:rsidRDefault="00E557F8"/>
    <w:sectPr w:rsidR="00E557F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A74A" w14:textId="77777777" w:rsidR="00166D17" w:rsidRDefault="00166D17" w:rsidP="00C32726">
      <w:r>
        <w:separator/>
      </w:r>
    </w:p>
  </w:endnote>
  <w:endnote w:type="continuationSeparator" w:id="0">
    <w:p w14:paraId="05F1A0CF" w14:textId="77777777" w:rsidR="00166D17" w:rsidRDefault="00166D17" w:rsidP="00C3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ADA9F" w14:textId="77777777" w:rsidR="00166D17" w:rsidRDefault="00166D17" w:rsidP="00C32726">
      <w:r>
        <w:separator/>
      </w:r>
    </w:p>
  </w:footnote>
  <w:footnote w:type="continuationSeparator" w:id="0">
    <w:p w14:paraId="7FEF95BB" w14:textId="77777777" w:rsidR="00166D17" w:rsidRDefault="00166D17" w:rsidP="00C32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CC37" w14:textId="0398764D" w:rsidR="00C32726" w:rsidRDefault="00C32726">
    <w:pPr>
      <w:pStyle w:val="Header"/>
    </w:pPr>
    <w:r w:rsidRPr="00C32726">
      <w:t>Table 1</w:t>
    </w:r>
    <w:r w:rsidR="00177610">
      <w:t>:</w:t>
    </w:r>
    <w:r w:rsidRPr="00C32726">
      <w:t xml:space="preserve"> Visual Resonance Interacting Factors-</w:t>
    </w:r>
    <w:r>
      <w:t xml:space="preserve"> Extended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26"/>
    <w:rsid w:val="00070295"/>
    <w:rsid w:val="00166D17"/>
    <w:rsid w:val="00177610"/>
    <w:rsid w:val="001D6DD7"/>
    <w:rsid w:val="002F45EB"/>
    <w:rsid w:val="00407CCC"/>
    <w:rsid w:val="00B87BDD"/>
    <w:rsid w:val="00C32726"/>
    <w:rsid w:val="00E55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331594"/>
  <w15:chartTrackingRefBased/>
  <w15:docId w15:val="{F82305A8-E5B9-C941-9D46-0E4AD954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7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72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32726"/>
  </w:style>
  <w:style w:type="paragraph" w:styleId="Footer">
    <w:name w:val="footer"/>
    <w:basedOn w:val="Normal"/>
    <w:link w:val="FooterChar"/>
    <w:uiPriority w:val="99"/>
    <w:unhideWhenUsed/>
    <w:rsid w:val="00C3272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32726"/>
  </w:style>
  <w:style w:type="table" w:styleId="TableGrid">
    <w:name w:val="Table Grid"/>
    <w:basedOn w:val="TableNormal"/>
    <w:uiPriority w:val="39"/>
    <w:rsid w:val="00C3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Valle</dc:creator>
  <cp:keywords/>
  <dc:description/>
  <cp:lastModifiedBy>Melissa Valle</cp:lastModifiedBy>
  <cp:revision>4</cp:revision>
  <dcterms:created xsi:type="dcterms:W3CDTF">2021-08-06T18:49:00Z</dcterms:created>
  <dcterms:modified xsi:type="dcterms:W3CDTF">2021-09-06T18:32:00Z</dcterms:modified>
</cp:coreProperties>
</file>