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4EF7" w14:textId="6F4C048D" w:rsidR="000106A8" w:rsidRPr="0046361A" w:rsidRDefault="0046361A" w:rsidP="0046361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6361A">
        <w:rPr>
          <w:rFonts w:ascii="Times New Roman" w:hAnsi="Times New Roman" w:cs="Times New Roman"/>
          <w:b/>
          <w:sz w:val="24"/>
        </w:rPr>
        <w:t>Technical Appendix</w:t>
      </w:r>
    </w:p>
    <w:p w14:paraId="5B8A92E5" w14:textId="726EFDDC" w:rsidR="0046361A" w:rsidRDefault="0046361A" w:rsidP="00D75736">
      <w:pPr>
        <w:jc w:val="left"/>
        <w:rPr>
          <w:rFonts w:ascii="Times New Roman" w:hAnsi="Times New Roman" w:cs="Times New Roman"/>
        </w:rPr>
      </w:pPr>
    </w:p>
    <w:p w14:paraId="40C16836" w14:textId="62E2D953" w:rsidR="00C403EC" w:rsidRDefault="0046361A" w:rsidP="00D7573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appendix provides </w:t>
      </w:r>
      <w:r w:rsidR="00D95E23">
        <w:rPr>
          <w:rFonts w:ascii="Times New Roman" w:hAnsi="Times New Roman" w:cs="Times New Roman"/>
        </w:rPr>
        <w:t xml:space="preserve">additional </w:t>
      </w:r>
      <w:r w:rsidRPr="0046361A">
        <w:rPr>
          <w:rFonts w:ascii="Times New Roman" w:hAnsi="Times New Roman" w:cs="Times New Roman"/>
        </w:rPr>
        <w:t>model details</w:t>
      </w:r>
      <w:r w:rsidR="00C403EC">
        <w:rPr>
          <w:rFonts w:ascii="Times New Roman" w:hAnsi="Times New Roman" w:cs="Times New Roman"/>
        </w:rPr>
        <w:t xml:space="preserve"> and </w:t>
      </w:r>
      <w:r w:rsidR="00AC1116">
        <w:rPr>
          <w:rFonts w:ascii="Times New Roman" w:hAnsi="Times New Roman" w:cs="Times New Roman"/>
        </w:rPr>
        <w:t>input data</w:t>
      </w:r>
      <w:r w:rsidR="00C403EC" w:rsidRPr="00D95E23">
        <w:rPr>
          <w:rFonts w:ascii="Times New Roman" w:hAnsi="Times New Roman" w:cs="Times New Roman"/>
        </w:rPr>
        <w:t xml:space="preserve"> of </w:t>
      </w:r>
      <w:r w:rsidR="00D95E23">
        <w:rPr>
          <w:rFonts w:ascii="Times New Roman" w:hAnsi="Times New Roman" w:cs="Times New Roman"/>
        </w:rPr>
        <w:t>some</w:t>
      </w:r>
      <w:r w:rsidR="00C403EC" w:rsidRPr="00D95E23">
        <w:rPr>
          <w:rFonts w:ascii="Times New Roman" w:hAnsi="Times New Roman" w:cs="Times New Roman"/>
        </w:rPr>
        <w:t xml:space="preserve"> important parameters.</w:t>
      </w:r>
    </w:p>
    <w:p w14:paraId="53DD5188" w14:textId="1201FACE" w:rsidR="0046361A" w:rsidRDefault="004A4ADD" w:rsidP="004019CB">
      <w:pPr>
        <w:spacing w:before="240" w:line="360" w:lineRule="auto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4019C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1 </w:t>
      </w:r>
      <w:r w:rsidR="0053540B" w:rsidRPr="004019C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S</w:t>
      </w:r>
      <w:r w:rsidR="001217F4" w:rsidRPr="004019C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ub-model</w:t>
      </w:r>
      <w:r w:rsidR="00065B52" w:rsidRPr="004019C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of </w:t>
      </w:r>
      <w:r w:rsidR="00B331E9" w:rsidRPr="004019C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cervical</w:t>
      </w:r>
      <w:r w:rsidR="00065B52" w:rsidRPr="004019C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cancer</w:t>
      </w:r>
      <w:r w:rsidR="00504EF5" w:rsidRPr="004019C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and its connection with major model</w:t>
      </w:r>
      <w:r w:rsidR="0053540B" w:rsidRPr="004019C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  <w:r w:rsidR="00012392" w:rsidRPr="004019C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</w:p>
    <w:p w14:paraId="08B7D2F2" w14:textId="1A18D034" w:rsidR="000C17B6" w:rsidRDefault="00466EA7" w:rsidP="00D7573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9500" behindDoc="0" locked="0" layoutInCell="1" allowOverlap="1" wp14:anchorId="0F755E6B" wp14:editId="3C5760E4">
                <wp:simplePos x="0" y="0"/>
                <wp:positionH relativeFrom="column">
                  <wp:posOffset>1714500</wp:posOffset>
                </wp:positionH>
                <wp:positionV relativeFrom="paragraph">
                  <wp:posOffset>70485</wp:posOffset>
                </wp:positionV>
                <wp:extent cx="3750212" cy="4791075"/>
                <wp:effectExtent l="0" t="0" r="2222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0212" cy="4791075"/>
                          <a:chOff x="-8970" y="0"/>
                          <a:chExt cx="3750212" cy="4791075"/>
                        </a:xfrm>
                      </wpg:grpSpPr>
                      <wps:wsp>
                        <wps:cNvPr id="2" name="Shape 216"/>
                        <wps:cNvCnPr/>
                        <wps:spPr>
                          <a:xfrm flipH="1">
                            <a:off x="1033544" y="707666"/>
                            <a:ext cx="754786" cy="787428"/>
                          </a:xfrm>
                          <a:prstGeom prst="straightConnector1">
                            <a:avLst/>
                          </a:prstGeom>
                          <a:noFill/>
                          <a:ln w="53975" cap="flat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stealth" w="lg" len="lg"/>
                          </a:ln>
                        </wps:spPr>
                        <wps:bodyPr/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-8970" y="0"/>
                            <a:ext cx="3750212" cy="4791075"/>
                            <a:chOff x="914169" y="0"/>
                            <a:chExt cx="3750212" cy="4791075"/>
                          </a:xfrm>
                        </wpg:grpSpPr>
                        <wps:wsp>
                          <wps:cNvPr id="64" name="Shape 216"/>
                          <wps:cNvCnPr/>
                          <wps:spPr>
                            <a:xfrm flipH="1" flipV="1">
                              <a:off x="2932879" y="707667"/>
                              <a:ext cx="838790" cy="805639"/>
                            </a:xfrm>
                            <a:prstGeom prst="straightConnector1">
                              <a:avLst/>
                            </a:prstGeom>
                            <a:noFill/>
                            <a:ln w="53975" cap="flat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stealth" w="lg" len="lg"/>
                            </a:ln>
                          </wps:spPr>
                          <wps:bodyPr/>
                        </wps:wsp>
                        <wpg:grpSp>
                          <wpg:cNvPr id="54" name="Group 54"/>
                          <wpg:cNvGrpSpPr/>
                          <wpg:grpSpPr>
                            <a:xfrm>
                              <a:off x="914169" y="28059"/>
                              <a:ext cx="2444587" cy="4763016"/>
                              <a:chOff x="-301072" y="7645"/>
                              <a:chExt cx="2444940" cy="4763464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-301072" y="7645"/>
                                <a:ext cx="2333958" cy="731881"/>
                                <a:chOff x="-301072" y="7645"/>
                                <a:chExt cx="2333958" cy="731881"/>
                              </a:xfrm>
                            </wpg:grpSpPr>
                            <wps:wsp>
                              <wps:cNvPr id="56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536" y="31501"/>
                                  <a:ext cx="768350" cy="7080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D7D31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BB600B" w14:textId="40D69D8C" w:rsidR="00AD64EF" w:rsidRPr="00AC6245" w:rsidRDefault="00AD64EF" w:rsidP="006251FC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 w:rsidRPr="00AC6245">
                                      <w:rPr>
                                        <w:rFonts w:hint="eastAsia"/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01072" y="7645"/>
                                  <a:ext cx="76835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AD47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7103D1" w14:textId="254636D0" w:rsidR="00AD64EF" w:rsidRPr="00AC6245" w:rsidRDefault="00AD64EF" w:rsidP="00AC6245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 w:rsidRPr="00AC624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5576" y="4063117"/>
                                <a:ext cx="768292" cy="7079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4F116" w14:textId="23D9C4EE" w:rsidR="00AD64EF" w:rsidRPr="00AC6245" w:rsidRDefault="00AD64EF" w:rsidP="00446D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6139" y="0"/>
                              <a:ext cx="768242" cy="708593"/>
                            </a:xfrm>
                            <a:prstGeom prst="ellipse">
                              <a:avLst/>
                            </a:prstGeom>
                            <a:solidFill>
                              <a:srgbClr val="70AD47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1B60F7" w14:textId="77777777" w:rsidR="00AD64EF" w:rsidRPr="00AC6245" w:rsidRDefault="00AD64EF" w:rsidP="007C02ED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AC6245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755E6B" id="Group 3" o:spid="_x0000_s1026" style="position:absolute;margin-left:135pt;margin-top:5.55pt;width:295.3pt;height:377.25pt;z-index:251669500;mso-width-relative:margin" coordorigin="-89" coordsize="37502,47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hape 216" o:spid="_x0000_s1027" type="#_x0000_t32" style="position:absolute;left:10335;top:7076;width:7548;height:78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" strokecolor="red" strokeweight="4.25pt">
                  <v:stroke endarrow="classic" endarrowwidth="wide" endarrowlength="long"/>
                </v:shape>
                <v:group id="Group 65" o:spid="_x0000_s1028" style="position:absolute;left:-89;width:37501;height:47910" coordorigin="9141" coordsize="37502,4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Shape 216" o:spid="_x0000_s1029" type="#_x0000_t32" style="position:absolute;left:29328;top:7076;width:8388;height:80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" strokecolor="red" strokeweight="4.25pt">
                    <v:stroke endarrow="classic" endarrowwidth="wide" endarrowlength="long"/>
                  </v:shape>
                  <v:group id="Group 54" o:spid="_x0000_s1030" style="position:absolute;left:9141;top:280;width:24446;height:47630" coordorigin="-3010,76" coordsize="24449,4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group id="Group 1" o:spid="_x0000_s1031" style="position:absolute;left:-3010;top:76;width:23338;height:7319" coordorigin="-3010,76" coordsize="23339,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oval id="Oval 27" o:spid="_x0000_s1032" style="position:absolute;left:12645;top:315;width:7683;height: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" fillcolor="#ed7d31" strokeweight="0">
                        <v:textbox>
                          <w:txbxContent>
                            <w:p w14:paraId="65BB600B" w14:textId="40D69D8C" w:rsidR="00AD64EF" w:rsidRPr="00AC6245" w:rsidRDefault="00AD64EF" w:rsidP="006251F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AC624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v:textbox>
                      </v:oval>
                      <v:oval id="Oval 23" o:spid="_x0000_s1033" style="position:absolute;left:-3010;top:76;width:7682;height:7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" fillcolor="#70ad47" strokeweight="0">
                        <v:textbox>
                          <w:txbxContent>
                            <w:p w14:paraId="2B7103D1" w14:textId="254636D0" w:rsidR="00AD64EF" w:rsidRPr="00AC6245" w:rsidRDefault="00AD64EF" w:rsidP="00AC624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AC6245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v:textbox>
                      </v:oval>
                    </v:group>
                    <v:oval id="Oval 27" o:spid="_x0000_s1034" style="position:absolute;left:13755;top:40631;width:7683;height: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" fillcolor="black [3213]" strokeweight="0">
                      <v:textbox>
                        <w:txbxContent>
                          <w:p w14:paraId="1264F116" w14:textId="23D9C4EE" w:rsidR="00AD64EF" w:rsidRPr="00AC6245" w:rsidRDefault="00AD64EF" w:rsidP="00446D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</w:t>
                            </w:r>
                          </w:p>
                        </w:txbxContent>
                      </v:textbox>
                    </v:oval>
                  </v:group>
                  <v:oval id="Oval 23" o:spid="_x0000_s1035" style="position:absolute;left:38961;width:7682;height:7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" fillcolor="#70ad47" strokeweight="0">
                    <v:textbox>
                      <w:txbxContent>
                        <w:p w14:paraId="0E1B60F7" w14:textId="77777777" w:rsidR="00AD64EF" w:rsidRPr="00AC6245" w:rsidRDefault="00AD64EF" w:rsidP="007C02ED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AC6245">
                            <w:rPr>
                              <w:b/>
                              <w:color w:val="FFFFFF" w:themeColor="background1"/>
                              <w:sz w:val="28"/>
                            </w:rPr>
                            <w:t>I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7C6930F2" w14:textId="5366ECB4" w:rsidR="000C17B6" w:rsidRDefault="000C17B6" w:rsidP="00D75736">
      <w:pPr>
        <w:jc w:val="left"/>
        <w:rPr>
          <w:rFonts w:ascii="Times New Roman" w:hAnsi="Times New Roman" w:cs="Times New Roman"/>
        </w:rPr>
      </w:pPr>
    </w:p>
    <w:p w14:paraId="2DA1522E" w14:textId="14E5EE09" w:rsidR="00065B52" w:rsidRDefault="00065B52" w:rsidP="00D75736">
      <w:pPr>
        <w:jc w:val="left"/>
        <w:rPr>
          <w:rFonts w:ascii="Times New Roman" w:hAnsi="Times New Roman" w:cs="Times New Roman"/>
        </w:rPr>
      </w:pPr>
    </w:p>
    <w:p w14:paraId="44CE772D" w14:textId="2B6C332C" w:rsidR="00D75736" w:rsidRDefault="00466EA7" w:rsidP="00D75736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5" behindDoc="0" locked="0" layoutInCell="1" allowOverlap="1" wp14:anchorId="47014FB7" wp14:editId="03A410A7">
                <wp:simplePos x="0" y="0"/>
                <wp:positionH relativeFrom="column">
                  <wp:posOffset>4158736</wp:posOffset>
                </wp:positionH>
                <wp:positionV relativeFrom="paragraph">
                  <wp:posOffset>3543300</wp:posOffset>
                </wp:positionV>
                <wp:extent cx="690123" cy="317500"/>
                <wp:effectExtent l="38100" t="0" r="15240" b="63500"/>
                <wp:wrapNone/>
                <wp:docPr id="11" name="Shap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90123" cy="31750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E36498" id="Shape 236" o:spid="_x0000_s1026" type="#_x0000_t32" style="position:absolute;left:0;text-align:left;margin-left:327.45pt;margin-top:279pt;width:54.35pt;height:25pt;rotation:180;flip:y;z-index:251670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" strokecolor="red">
                <v:stroke endarrow="classic" endarrowwidth="wide" endarrowlength="long"/>
              </v:shape>
            </w:pict>
          </mc:Fallback>
        </mc:AlternateContent>
      </w:r>
      <w:r w:rsidR="00A70C6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7437C9" wp14:editId="1D34EEAE">
                <wp:simplePos x="0" y="0"/>
                <wp:positionH relativeFrom="column">
                  <wp:posOffset>5022611</wp:posOffset>
                </wp:positionH>
                <wp:positionV relativeFrom="paragraph">
                  <wp:posOffset>2894814</wp:posOffset>
                </wp:positionV>
                <wp:extent cx="0" cy="161925"/>
                <wp:effectExtent l="95250" t="0" r="76200" b="47625"/>
                <wp:wrapNone/>
                <wp:docPr id="12" name="Shap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F3BE9E" id="Shape 223" o:spid="_x0000_s1026" type="#_x0000_t32" style="position:absolute;left:0;text-align:left;margin-left:395.5pt;margin-top:227.95pt;width:0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" strokecolor="red" strokeweight="1pt">
                <v:stroke endarrow="classic" endarrowwidth="wide" endarrowlength="long"/>
              </v:shape>
            </w:pict>
          </mc:Fallback>
        </mc:AlternateContent>
      </w:r>
      <w:r w:rsidR="00A70C6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8EAF32" wp14:editId="6F69D9C3">
                <wp:simplePos x="0" y="0"/>
                <wp:positionH relativeFrom="column">
                  <wp:posOffset>5025390</wp:posOffset>
                </wp:positionH>
                <wp:positionV relativeFrom="paragraph">
                  <wp:posOffset>2256790</wp:posOffset>
                </wp:positionV>
                <wp:extent cx="0" cy="161925"/>
                <wp:effectExtent l="95250" t="0" r="76200" b="47625"/>
                <wp:wrapNone/>
                <wp:docPr id="19" name="Shap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41434E" id="Shape 223" o:spid="_x0000_s1026" type="#_x0000_t32" style="position:absolute;left:0;text-align:left;margin-left:395.7pt;margin-top:177.7pt;width:0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" strokecolor="red" strokeweight="1pt">
                <v:stroke endarrow="classic" endarrowwidth="wide" endarrowlength="long"/>
              </v:shape>
            </w:pict>
          </mc:Fallback>
        </mc:AlternateContent>
      </w:r>
      <w:r w:rsidR="00A70C6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C1D21A" wp14:editId="1681E8C8">
                <wp:simplePos x="0" y="0"/>
                <wp:positionH relativeFrom="column">
                  <wp:posOffset>3033814</wp:posOffset>
                </wp:positionH>
                <wp:positionV relativeFrom="paragraph">
                  <wp:posOffset>3281171</wp:posOffset>
                </wp:positionV>
                <wp:extent cx="1267122" cy="8417"/>
                <wp:effectExtent l="0" t="0" r="0" b="0"/>
                <wp:wrapNone/>
                <wp:docPr id="9" name="Shap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67122" cy="8417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1DD38A" id="Shape 236" o:spid="_x0000_s1026" type="#_x0000_t32" style="position:absolute;left:0;text-align:left;margin-left:238.9pt;margin-top:258.35pt;width:99.75pt;height:.65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" strokecolor="red">
                <v:stroke endarrow="classic" endarrowwidth="wide" endarrowlength="long"/>
              </v:shape>
            </w:pict>
          </mc:Fallback>
        </mc:AlternateContent>
      </w:r>
      <w:r w:rsidR="009B5D7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DBB31" wp14:editId="71AC2B20">
                <wp:simplePos x="0" y="0"/>
                <wp:positionH relativeFrom="column">
                  <wp:posOffset>4302167</wp:posOffset>
                </wp:positionH>
                <wp:positionV relativeFrom="paragraph">
                  <wp:posOffset>3039100</wp:posOffset>
                </wp:positionV>
                <wp:extent cx="1122128" cy="507752"/>
                <wp:effectExtent l="0" t="0" r="20955" b="26035"/>
                <wp:wrapNone/>
                <wp:docPr id="5" name="Shap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128" cy="507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BCA1A7" w14:textId="2B231C67" w:rsidR="00AD64EF" w:rsidRPr="00065B52" w:rsidRDefault="00AD64EF" w:rsidP="009B5D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dark1"/>
                                <w:sz w:val="20"/>
                                <w:szCs w:val="20"/>
                              </w:rPr>
                              <w:t>Und</w:t>
                            </w:r>
                            <w:r w:rsidRPr="00065B52">
                              <w:rPr>
                                <w:rFonts w:ascii="Times New Roman" w:eastAsia="Times New Roman" w:hAnsi="Times New Roman" w:cs="Times New Roman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etected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dark1"/>
                                <w:sz w:val="20"/>
                                <w:szCs w:val="20"/>
                              </w:rPr>
                              <w:t>s</w:t>
                            </w:r>
                            <w:r w:rsidRPr="001F6EF7">
                              <w:rPr>
                                <w:rFonts w:ascii="Times New Roman" w:eastAsia="Times New Roman" w:hAnsi="Times New Roman" w:cs="Times New Roman"/>
                                <w:color w:val="000000" w:themeColor="dark1"/>
                                <w:sz w:val="20"/>
                                <w:szCs w:val="20"/>
                              </w:rPr>
                              <w:t>tage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dark1"/>
                                <w:sz w:val="20"/>
                                <w:szCs w:val="20"/>
                              </w:rPr>
                              <w:t>II or higher</w:t>
                            </w:r>
                          </w:p>
                        </w:txbxContent>
                      </wps:txbx>
                      <wps:bodyPr lIns="45700" tIns="45700" rIns="457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1DBB31" id="Shape 222" o:spid="_x0000_s1036" style="position:absolute;left:0;text-align:left;margin-left:338.75pt;margin-top:239.3pt;width:88.35pt;height:4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" fillcolor="white [3201]" strokecolor="red">
                <v:stroke joinstyle="round"/>
                <v:textbox inset="1.2694mm,1.2694mm,1.2694mm,1.2694mm">
                  <w:txbxContent>
                    <w:p w14:paraId="4EBCA1A7" w14:textId="2B231C67" w:rsidR="00AD64EF" w:rsidRPr="00065B52" w:rsidRDefault="00AD64EF" w:rsidP="009B5D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dark1"/>
                          <w:sz w:val="20"/>
                          <w:szCs w:val="20"/>
                        </w:rPr>
                        <w:t>Und</w:t>
                      </w:r>
                      <w:r w:rsidRPr="00065B52">
                        <w:rPr>
                          <w:rFonts w:ascii="Times New Roman" w:eastAsia="Times New Roman" w:hAnsi="Times New Roman" w:cs="Times New Roman"/>
                          <w:color w:val="000000" w:themeColor="dark1"/>
                          <w:sz w:val="20"/>
                          <w:szCs w:val="20"/>
                        </w:rPr>
                        <w:t xml:space="preserve">etected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dark1"/>
                          <w:sz w:val="20"/>
                          <w:szCs w:val="20"/>
                        </w:rPr>
                        <w:t>s</w:t>
                      </w:r>
                      <w:r w:rsidRPr="001F6EF7">
                        <w:rPr>
                          <w:rFonts w:ascii="Times New Roman" w:eastAsia="Times New Roman" w:hAnsi="Times New Roman" w:cs="Times New Roman"/>
                          <w:color w:val="000000" w:themeColor="dark1"/>
                          <w:sz w:val="20"/>
                          <w:szCs w:val="20"/>
                        </w:rPr>
                        <w:t>tage 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dark1"/>
                          <w:sz w:val="20"/>
                          <w:szCs w:val="20"/>
                        </w:rPr>
                        <w:t>II or higher</w:t>
                      </w:r>
                    </w:p>
                  </w:txbxContent>
                </v:textbox>
              </v:rect>
            </w:pict>
          </mc:Fallback>
        </mc:AlternateContent>
      </w:r>
      <w:r w:rsidR="0038793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A4050" wp14:editId="639D0E9E">
                <wp:simplePos x="0" y="0"/>
                <wp:positionH relativeFrom="column">
                  <wp:posOffset>3021884</wp:posOffset>
                </wp:positionH>
                <wp:positionV relativeFrom="paragraph">
                  <wp:posOffset>1269558</wp:posOffset>
                </wp:positionV>
                <wp:extent cx="1221903" cy="667910"/>
                <wp:effectExtent l="38100" t="0" r="16510" b="56515"/>
                <wp:wrapNone/>
                <wp:docPr id="4" name="Shap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1903" cy="66791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3031E" id="Shape 235" o:spid="_x0000_s1026" type="#_x0000_t32" style="position:absolute;left:0;text-align:left;margin-left:237.95pt;margin-top:99.95pt;width:96.2pt;height:52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" strokecolor="red">
                <v:stroke endarrow="classic" endarrowwidth="wide" endarrowlength="long"/>
              </v:shape>
            </w:pict>
          </mc:Fallback>
        </mc:AlternateContent>
      </w:r>
      <w:r w:rsidR="00B016D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0" behindDoc="0" locked="0" layoutInCell="1" allowOverlap="1" wp14:anchorId="59712E10" wp14:editId="63C99B3C">
                <wp:simplePos x="0" y="0"/>
                <wp:positionH relativeFrom="column">
                  <wp:posOffset>5146040</wp:posOffset>
                </wp:positionH>
                <wp:positionV relativeFrom="paragraph">
                  <wp:posOffset>137795</wp:posOffset>
                </wp:positionV>
                <wp:extent cx="0" cy="828000"/>
                <wp:effectExtent l="171450" t="38100" r="76200" b="10795"/>
                <wp:wrapNone/>
                <wp:docPr id="63" name="Shap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000"/>
                        </a:xfrm>
                        <a:prstGeom prst="straightConnector1">
                          <a:avLst/>
                        </a:prstGeom>
                        <a:noFill/>
                        <a:ln w="53975" cap="flat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CE9864" id="Shape 216" o:spid="_x0000_s1026" type="#_x0000_t32" style="position:absolute;left:0;text-align:left;margin-left:405.2pt;margin-top:10.85pt;width:0;height:65.2pt;flip:y;z-index:2516715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" strokecolor="red" strokeweight="4.25pt">
                <v:stroke endarrow="classic" endarrowwidth="wide" endarrowlength="long"/>
              </v:shape>
            </w:pict>
          </mc:Fallback>
        </mc:AlternateContent>
      </w:r>
      <w:r w:rsidR="00AC6245" w:rsidRPr="008556AD">
        <w:rPr>
          <w:rFonts w:ascii="Times New Roman" w:hAnsi="Times New Roman" w:cs="Times New Roman"/>
          <w:noProof/>
          <w:sz w:val="24"/>
          <w:shd w:val="clear" w:color="auto" w:fill="FFFFFF" w:themeFill="background1"/>
          <w:lang w:eastAsia="en-US"/>
        </w:rPr>
        <mc:AlternateContent>
          <mc:Choice Requires="wpg">
            <w:drawing>
              <wp:inline distT="0" distB="0" distL="0" distR="0" wp14:anchorId="70560372" wp14:editId="35CF975A">
                <wp:extent cx="5144493" cy="3794392"/>
                <wp:effectExtent l="0" t="38100" r="18415" b="73025"/>
                <wp:docPr id="704" name="Group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493" cy="3794392"/>
                          <a:chOff x="0" y="-651046"/>
                          <a:chExt cx="5181600" cy="3979727"/>
                        </a:xfrm>
                        <a:solidFill>
                          <a:schemeClr val="bg1"/>
                        </a:solidFill>
                      </wpg:grpSpPr>
                      <wps:wsp>
                        <wps:cNvPr id="744" name="Shape 216"/>
                        <wps:cNvCnPr/>
                        <wps:spPr>
                          <a:xfrm flipV="1">
                            <a:off x="2111148" y="-651046"/>
                            <a:ext cx="980194" cy="967896"/>
                          </a:xfrm>
                          <a:prstGeom prst="straightConnector1">
                            <a:avLst/>
                          </a:prstGeom>
                          <a:grpFill/>
                          <a:ln w="53975" cap="flat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stealth" w="lg" len="lg"/>
                          </a:ln>
                        </wps:spPr>
                        <wps:bodyPr/>
                      </wps:wsp>
                      <wpg:grpSp>
                        <wpg:cNvPr id="705" name="Group 705"/>
                        <wpg:cNvGrpSpPr/>
                        <wpg:grpSpPr>
                          <a:xfrm>
                            <a:off x="0" y="-601008"/>
                            <a:ext cx="5181600" cy="3929689"/>
                            <a:chOff x="0" y="-611640"/>
                            <a:chExt cx="5181600" cy="3929689"/>
                          </a:xfrm>
                          <a:grpFill/>
                        </wpg:grpSpPr>
                        <wps:wsp>
                          <wps:cNvPr id="706" name="Shape 228"/>
                          <wps:cNvCnPr/>
                          <wps:spPr>
                            <a:xfrm>
                              <a:off x="2232837" y="903767"/>
                              <a:ext cx="1254317" cy="2408359"/>
                            </a:xfrm>
                            <a:prstGeom prst="straightConnector1">
                              <a:avLst/>
                            </a:prstGeom>
                            <a:grpFill/>
                            <a:ln w="9525" cap="flat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stealth" w="lg" len="lg"/>
                            </a:ln>
                          </wps:spPr>
                          <wps:bodyPr/>
                        </wps:wsp>
                        <wps:wsp>
                          <wps:cNvPr id="707" name="Shape 233"/>
                          <wps:cNvCnPr/>
                          <wps:spPr>
                            <a:xfrm flipH="1">
                              <a:off x="3487479" y="893135"/>
                              <a:ext cx="1125794" cy="2416386"/>
                            </a:xfrm>
                            <a:prstGeom prst="straightConnector1">
                              <a:avLst/>
                            </a:prstGeom>
                            <a:grpFill/>
                            <a:ln w="9525" cap="flat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stealth" w="lg" len="lg"/>
                            </a:ln>
                          </wps:spPr>
                          <wps:bodyPr/>
                        </wps:wsp>
                        <wpg:grpSp>
                          <wpg:cNvPr id="708" name="Group 708"/>
                          <wpg:cNvGrpSpPr/>
                          <wpg:grpSpPr>
                            <a:xfrm>
                              <a:off x="0" y="-611640"/>
                              <a:ext cx="5181600" cy="3929689"/>
                              <a:chOff x="0" y="-854194"/>
                              <a:chExt cx="5181604" cy="3930283"/>
                            </a:xfrm>
                            <a:grpFill/>
                          </wpg:grpSpPr>
                          <wpg:grpSp>
                            <wpg:cNvPr id="709" name="Group 3"/>
                            <wpg:cNvGrpSpPr/>
                            <wpg:grpSpPr>
                              <a:xfrm>
                                <a:off x="0" y="-854194"/>
                                <a:ext cx="5181604" cy="3930283"/>
                                <a:chOff x="0" y="-866326"/>
                                <a:chExt cx="5181604" cy="3930283"/>
                              </a:xfrm>
                              <a:grpFill/>
                            </wpg:grpSpPr>
                            <wpg:grpSp>
                              <wpg:cNvPr id="713" name="Shape 214"/>
                              <wpg:cNvGrpSpPr/>
                              <wpg:grpSpPr>
                                <a:xfrm>
                                  <a:off x="1644650" y="-866326"/>
                                  <a:ext cx="3536954" cy="3930283"/>
                                  <a:chOff x="1644650" y="-866326"/>
                                  <a:chExt cx="3536954" cy="3930283"/>
                                </a:xfrm>
                                <a:grpFill/>
                              </wpg:grpSpPr>
                              <wpg:grpSp>
                                <wpg:cNvPr id="714" name="Shape 215"/>
                                <wpg:cNvGrpSpPr/>
                                <wpg:grpSpPr>
                                  <a:xfrm>
                                    <a:off x="1644650" y="-866326"/>
                                    <a:ext cx="3536954" cy="3930283"/>
                                    <a:chOff x="1644650" y="-866326"/>
                                    <a:chExt cx="3536954" cy="3930283"/>
                                  </a:xfrm>
                                  <a:grpFill/>
                                </wpg:grpSpPr>
                                <wps:wsp>
                                  <wps:cNvPr id="715" name="Shape 216"/>
                                  <wps:cNvCnPr/>
                                  <wps:spPr>
                                    <a:xfrm>
                                      <a:off x="3715673" y="-866326"/>
                                      <a:ext cx="1121560" cy="914250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53975" cap="flat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stealth" w="lg" len="lg"/>
                                    </a:ln>
                                  </wps:spPr>
                                  <wps:bodyPr/>
                                </wps:wsp>
                                <wps:wsp>
                                  <wps:cNvPr id="716" name="Shape 223"/>
                                  <wps:cNvCnPr/>
                                  <wps:spPr>
                                    <a:xfrm>
                                      <a:off x="4770787" y="649310"/>
                                      <a:ext cx="0" cy="200215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12700" cap="flat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stealth" w="lg" len="lg"/>
                                    </a:ln>
                                  </wps:spPr>
                                  <wps:bodyPr/>
                                </wps:wsp>
                                <wps:wsp>
                                  <wps:cNvPr id="718" name="Shape 228"/>
                                  <wps:cNvCnPr/>
                                  <wps:spPr>
                                    <a:xfrm>
                                      <a:off x="2209800" y="1378727"/>
                                      <a:ext cx="1276500" cy="1676700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 cap="flat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stealth" w="lg" len="lg"/>
                                    </a:ln>
                                  </wps:spPr>
                                  <wps:bodyPr/>
                                </wps:wsp>
                                <wps:wsp>
                                  <wps:cNvPr id="719" name="Shape 229"/>
                                  <wps:cNvCnPr/>
                                  <wps:spPr>
                                    <a:xfrm>
                                      <a:off x="2209651" y="2031057"/>
                                      <a:ext cx="1276500" cy="1032900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 cap="flat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stealth" w="lg" len="lg"/>
                                    </a:ln>
                                  </wps:spPr>
                                  <wps:bodyPr/>
                                </wps:wsp>
                                <wps:wsp>
                                  <wps:cNvPr id="720" name="Shape 230"/>
                                  <wps:cNvCnPr/>
                                  <wps:spPr>
                                    <a:xfrm>
                                      <a:off x="2209800" y="2682228"/>
                                      <a:ext cx="1276500" cy="373200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 cap="flat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stealth" w="lg" len="lg"/>
                                    </a:ln>
                                  </wps:spPr>
                                  <wps:bodyPr/>
                                </wps:wsp>
                                <wps:wsp>
                                  <wps:cNvPr id="721" name="Shape 218"/>
                                  <wps:cNvSpPr/>
                                  <wps:spPr>
                                    <a:xfrm>
                                      <a:off x="1644650" y="846056"/>
                                      <a:ext cx="1130301" cy="532671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 cap="flat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 w14:paraId="4993FD66" w14:textId="5DF5DC52" w:rsidR="00AD64EF" w:rsidRPr="00065B52" w:rsidRDefault="00AD64EF" w:rsidP="00AC624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65B52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 xml:space="preserve">Detected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1F6EF7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tage I</w:t>
                                        </w:r>
                                      </w:p>
                                    </w:txbxContent>
                                  </wps:txbx>
                                  <wps:bodyPr lIns="45700" tIns="45700" rIns="45700" bIns="45700" anchor="ctr" anchorCtr="0">
                                    <a:noAutofit/>
                                  </wps:bodyPr>
                                </wps:wsp>
                                <wps:wsp>
                                  <wps:cNvPr id="722" name="Shape 220"/>
                                  <wps:cNvSpPr/>
                                  <wps:spPr>
                                    <a:xfrm>
                                      <a:off x="1644650" y="1489887"/>
                                      <a:ext cx="1130301" cy="532671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 cap="flat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 w14:paraId="4D6D1449" w14:textId="4F06CDB5" w:rsidR="00AD64EF" w:rsidRPr="00065B52" w:rsidRDefault="00AD64EF" w:rsidP="00AC624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65B52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 xml:space="preserve">Detected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1F6EF7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tage 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lIns="45700" tIns="45700" rIns="45700" bIns="45700" anchor="ctr" anchorCtr="0">
                                    <a:noAutofit/>
                                  </wps:bodyPr>
                                </wps:wsp>
                                <wps:wsp>
                                  <wps:cNvPr id="723" name="Shape 222"/>
                                  <wps:cNvSpPr/>
                                  <wps:spPr>
                                    <a:xfrm>
                                      <a:off x="1644650" y="2149557"/>
                                      <a:ext cx="1130301" cy="532671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 cap="flat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 w14:paraId="6CB01360" w14:textId="405AFF14" w:rsidR="00AD64EF" w:rsidRPr="00065B52" w:rsidRDefault="00AD64EF" w:rsidP="00AC624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65B52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 xml:space="preserve">Detected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1F6EF7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tage 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II or higher</w:t>
                                        </w:r>
                                      </w:p>
                                    </w:txbxContent>
                                  </wps:txbx>
                                  <wps:bodyPr lIns="45700" tIns="45700" rIns="45700" bIns="45700" anchor="ctr" anchorCtr="0">
                                    <a:noAutofit/>
                                  </wps:bodyPr>
                                </wps:wsp>
                                <wps:wsp>
                                  <wps:cNvPr id="725" name="Shape 233"/>
                                  <wps:cNvCnPr/>
                                  <wps:spPr>
                                    <a:xfrm flipH="1">
                                      <a:off x="3486151" y="1395957"/>
                                      <a:ext cx="944100" cy="1667999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 cap="flat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stealth" w="lg" len="lg"/>
                                    </a:ln>
                                  </wps:spPr>
                                  <wps:bodyPr/>
                                </wps:wsp>
                                <wps:wsp>
                                  <wps:cNvPr id="726" name="Shape 234"/>
                                  <wps:cNvCnPr/>
                                  <wps:spPr>
                                    <a:xfrm flipH="1">
                                      <a:off x="3486151" y="2064957"/>
                                      <a:ext cx="944100" cy="999000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 cap="flat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stealth" w="lg" len="lg"/>
                                    </a:ln>
                                  </wps:spPr>
                                  <wps:bodyPr/>
                                </wps:wsp>
                                <wps:wsp>
                                  <wps:cNvPr id="727" name="Shape 226"/>
                                  <wps:cNvSpPr/>
                                  <wps:spPr>
                                    <a:xfrm>
                                      <a:off x="4051303" y="1523756"/>
                                      <a:ext cx="1130301" cy="532671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 cap="flat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 w14:paraId="39E4486E" w14:textId="5A93B108" w:rsidR="00AD64EF" w:rsidRPr="00065B52" w:rsidRDefault="00AD64EF" w:rsidP="00AC624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65B52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 xml:space="preserve">Undetected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1F6EF7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tage 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lIns="45700" tIns="45700" rIns="45700" bIns="45700" anchor="ctr" anchorCtr="0">
                                    <a:noAutofit/>
                                  </wps:bodyPr>
                                </wps:wsp>
                                <wps:wsp>
                                  <wps:cNvPr id="729" name="Shape 224"/>
                                  <wps:cNvSpPr/>
                                  <wps:spPr>
                                    <a:xfrm>
                                      <a:off x="4051303" y="854887"/>
                                      <a:ext cx="1130301" cy="532671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 cap="flat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 w14:paraId="03A540DB" w14:textId="6B1A1718" w:rsidR="00AD64EF" w:rsidRPr="00065B52" w:rsidRDefault="00AD64EF" w:rsidP="00AC624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65B52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 xml:space="preserve">Undetected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1F6EF7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tage I</w:t>
                                        </w:r>
                                      </w:p>
                                    </w:txbxContent>
                                  </wps:txbx>
                                  <wps:bodyPr lIns="45700" tIns="45700" rIns="45700" bIns="45700" anchor="ctr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730" name="Shape 235"/>
                                <wps:cNvCnPr/>
                                <wps:spPr>
                                  <a:xfrm rot="10800000">
                                    <a:off x="2774803" y="1112522"/>
                                    <a:ext cx="1276500" cy="870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 cap="flat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stealth" w="lg" len="lg"/>
                                  </a:ln>
                                </wps:spPr>
                                <wps:bodyPr/>
                              </wps:wsp>
                              <wps:wsp>
                                <wps:cNvPr id="731" name="Shape 236"/>
                                <wps:cNvCnPr/>
                                <wps:spPr>
                                  <a:xfrm rot="10800000">
                                    <a:off x="2786591" y="1756221"/>
                                    <a:ext cx="1276351" cy="883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 cap="flat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stealth" w="lg" len="lg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733" name="Shape 238"/>
                              <wps:cNvSpPr/>
                              <wps:spPr>
                                <a:xfrm>
                                  <a:off x="0" y="1599327"/>
                                  <a:ext cx="1130301" cy="53267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5B5D36B" w14:textId="77777777" w:rsidR="00AD64EF" w:rsidRPr="00065B52" w:rsidRDefault="00AD64EF" w:rsidP="00AC624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065B52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 xml:space="preserve">Survivor </w:t>
                                    </w:r>
                                  </w:p>
                                </w:txbxContent>
                              </wps:txbx>
                              <wps:bodyPr lIns="45700" tIns="45700" rIns="45700" bIns="45700" anchor="ctr" anchorCtr="0">
                                <a:noAutofit/>
                              </wps:bodyPr>
                            </wps:wsp>
                            <wps:wsp>
                              <wps:cNvPr id="734" name="Shape 239"/>
                              <wps:cNvCnPr/>
                              <wps:spPr>
                                <a:xfrm flipH="1">
                                  <a:off x="565250" y="1112391"/>
                                  <a:ext cx="1079400" cy="48690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3175" cap="flat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stealth" w="lg" len="lg"/>
                                </a:ln>
                              </wps:spPr>
                              <wps:bodyPr/>
                            </wps:wsp>
                            <wps:wsp>
                              <wps:cNvPr id="735" name="Shape 240"/>
                              <wps:cNvCnPr/>
                              <wps:spPr>
                                <a:xfrm flipH="1">
                                  <a:off x="1130302" y="1899533"/>
                                  <a:ext cx="514348" cy="1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3175" cap="flat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stealth" w="lg" len="lg"/>
                                </a:ln>
                              </wps:spPr>
                              <wps:bodyPr/>
                            </wps:wsp>
                            <wps:wsp>
                              <wps:cNvPr id="736" name="Shape 241"/>
                              <wps:cNvCnPr/>
                              <wps:spPr>
                                <a:xfrm rot="10800000">
                                  <a:off x="565250" y="2132092"/>
                                  <a:ext cx="1079400" cy="28380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3175" cap="flat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stealth" w="lg" len="lg"/>
                                </a:ln>
                              </wps:spPr>
                              <wps:bodyPr/>
                            </wps:wsp>
                            <wps:wsp>
                              <wps:cNvPr id="710" name="Shape 209"/>
                              <wps:cNvSpPr/>
                              <wps:spPr>
                                <a:xfrm>
                                  <a:off x="4023255" y="45390"/>
                                  <a:ext cx="1158349" cy="6011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38A841A7" w14:textId="3169441E" w:rsidR="00AD64EF" w:rsidRPr="00065B52" w:rsidRDefault="00AD64EF" w:rsidP="00AC624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Undetected CIN</w:t>
                                    </w:r>
                                  </w:p>
                                </w:txbxContent>
                              </wps:txbx>
                              <wps:bodyPr lIns="91425" tIns="45700" rIns="91425" bIns="45700" anchor="ctr" anchorCtr="0">
                                <a:noAutofit/>
                              </wps:bodyPr>
                            </wps:wsp>
                          </wpg:grpSp>
                          <wps:wsp>
                            <wps:cNvPr id="738" name="Shape 235"/>
                            <wps:cNvCnPr>
                              <a:stCxn id="729" idx="1"/>
                            </wps:cNvCnPr>
                            <wps:spPr>
                              <a:xfrm flipH="1">
                                <a:off x="2771582" y="1133354"/>
                                <a:ext cx="1279720" cy="542864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 cap="flat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stealth" w="lg" len="lg"/>
                              </a:ln>
                            </wps:spPr>
                            <wps:bodyPr/>
                          </wps:wsp>
                          <wps:wsp>
                            <wps:cNvPr id="740" name="Shape 235"/>
                            <wps:cNvCnPr>
                              <a:stCxn id="727" idx="1"/>
                            </wps:cNvCnPr>
                            <wps:spPr>
                              <a:xfrm flipH="1">
                                <a:off x="2781106" y="1802033"/>
                                <a:ext cx="1269914" cy="613903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 cap="flat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stealth" w="lg" len="lg"/>
                              </a:ln>
                            </wps:spPr>
                            <wps:bodyPr/>
                          </wps:wsp>
                        </wpg:grpSp>
                        <wps:wsp>
                          <wps:cNvPr id="743" name="Shape 240"/>
                          <wps:cNvCnPr>
                            <a:endCxn id="742" idx="3"/>
                          </wps:cNvCnPr>
                          <wps:spPr>
                            <a:xfrm flipH="1">
                              <a:off x="2800047" y="584791"/>
                              <a:ext cx="1199052" cy="11721"/>
                            </a:xfrm>
                            <a:prstGeom prst="straightConnector1">
                              <a:avLst/>
                            </a:prstGeom>
                            <a:grpFill/>
                            <a:ln w="9525" cap="flat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stealth" w="lg" len="lg"/>
                            </a:ln>
                          </wps:spPr>
                          <wps:bodyPr/>
                        </wps:wsp>
                        <wps:wsp>
                          <wps:cNvPr id="742" name="Shape 209"/>
                          <wps:cNvSpPr/>
                          <wps:spPr>
                            <a:xfrm>
                              <a:off x="1648047" y="297712"/>
                              <a:ext cx="1152000" cy="597600"/>
                            </a:xfrm>
                            <a:prstGeom prst="rect">
                              <a:avLst/>
                            </a:prstGeom>
                            <a:grpFill/>
                            <a:ln w="9525" cap="flat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5B7CA31C" w14:textId="1026D9AD" w:rsidR="00AD64EF" w:rsidRPr="00065B52" w:rsidRDefault="00AD64EF" w:rsidP="00AC624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dark1"/>
                                    <w:sz w:val="20"/>
                                    <w:szCs w:val="20"/>
                                  </w:rPr>
                                  <w:t>Detected CIN</w:t>
                                </w:r>
                              </w:p>
                            </w:txbxContent>
                          </wps:txbx>
                          <wps:bodyPr wrap="square" lIns="91425" tIns="45700" rIns="91425" bIns="45700" anchor="ctr" anchorCtr="0">
                            <a:noAutofit/>
                          </wps:bodyPr>
                        </wps:wsp>
                      </wpg:grpSp>
                      <wps:wsp>
                        <wps:cNvPr id="745" name="Shape 216"/>
                        <wps:cNvCnPr/>
                        <wps:spPr>
                          <a:xfrm flipV="1">
                            <a:off x="1792557" y="-517612"/>
                            <a:ext cx="0" cy="827944"/>
                          </a:xfrm>
                          <a:prstGeom prst="straightConnector1">
                            <a:avLst/>
                          </a:prstGeom>
                          <a:grpFill/>
                          <a:ln w="53975" cap="flat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stealth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560372" id="Group 704" o:spid="_x0000_s1037" style="width:405.1pt;height:298.75pt;mso-position-horizontal-relative:char;mso-position-vertical-relative:line" coordorigin=",-6510" coordsize="51816,39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">
                <v:shape id="Shape 216" o:spid="_x0000_s1038" type="#_x0000_t32" style="position:absolute;left:21111;top:-6510;width:9802;height:96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" strokecolor="red" strokeweight="4.25pt">
                  <v:stroke endarrow="classic" endarrowwidth="wide" endarrowlength="long"/>
                </v:shape>
                <v:group id="Group 705" o:spid="_x0000_s1039" style="position:absolute;top:-6010;width:51816;height:39296" coordorigin=",-6116" coordsize="51816,3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Shape 228" o:spid="_x0000_s1040" type="#_x0000_t32" style="position:absolute;left:22328;top:9037;width:12543;height:240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" strokecolor="red">
                    <v:stroke endarrow="classic" endarrowwidth="wide" endarrowlength="long"/>
                  </v:shape>
                  <v:shape id="Shape 233" o:spid="_x0000_s1041" type="#_x0000_t32" style="position:absolute;left:34874;top:8931;width:11258;height:241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" strokecolor="red">
                    <v:stroke endarrow="classic" endarrowwidth="wide" endarrowlength="long"/>
                  </v:shape>
                  <v:group id="Group 708" o:spid="_x0000_s1042" style="position:absolute;top:-6116;width:51816;height:39296" coordorigin=",-8541" coordsize="51816,39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<v:group id="_x0000_s1043" style="position:absolute;top:-8541;width:51816;height:39301" coordorigin=",-8663" coordsize="51816,39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  <v:group id="Shape 214" o:spid="_x0000_s1044" style="position:absolute;left:16446;top:-8663;width:35370;height:39302" coordorigin="16446,-8663" coordsize="35369,39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  <v:group id="Shape 215" o:spid="_x0000_s1045" style="position:absolute;left:16446;top:-8663;width:35370;height:39302" coordorigin="16446,-8663" coordsize="35369,39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        <v:shape id="Shape 216" o:spid="_x0000_s1046" type="#_x0000_t32" style="position:absolute;left:37156;top:-8663;width:11216;height:9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" strokecolor="red" strokeweight="4.25pt">
                            <v:stroke endarrow="classic" endarrowwidth="wide" endarrowlength="long"/>
                          </v:shape>
                          <v:shape id="Shape 223" o:spid="_x0000_s1047" type="#_x0000_t32" style="position:absolute;left:47707;top:6493;width:0;height:2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" strokecolor="red" strokeweight="1pt">
                            <v:stroke endarrow="classic" endarrowwidth="wide" endarrowlength="long"/>
                          </v:shape>
                          <v:shape id="Shape 228" o:spid="_x0000_s1048" type="#_x0000_t32" style="position:absolute;left:22098;top:13787;width:12765;height:167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" strokecolor="red">
                            <v:stroke endarrow="classic" endarrowwidth="wide" endarrowlength="long"/>
                          </v:shape>
                          <v:shape id="Shape 229" o:spid="_x0000_s1049" type="#_x0000_t32" style="position:absolute;left:22096;top:20310;width:12765;height:10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" strokecolor="red">
                            <v:stroke endarrow="classic" endarrowwidth="wide" endarrowlength="long"/>
                          </v:shape>
                          <v:shape id="Shape 230" o:spid="_x0000_s1050" type="#_x0000_t32" style="position:absolute;left:22098;top:26822;width:12765;height:37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" strokecolor="red">
                            <v:stroke endarrow="classic" endarrowwidth="wide" endarrowlength="long"/>
                          </v:shape>
                          <v:rect id="Shape 218" o:spid="_x0000_s1051" style="position:absolute;left:16446;top:8460;width:1130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" filled="f" strokecolor="red">
                            <v:stroke joinstyle="round"/>
                            <v:textbox inset="1.2694mm,1.2694mm,1.2694mm,1.2694mm">
                              <w:txbxContent>
                                <w:p w14:paraId="4993FD66" w14:textId="5DF5DC52" w:rsidR="00AD64EF" w:rsidRPr="00065B52" w:rsidRDefault="00AD64EF" w:rsidP="00AC62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65B52"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Detected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F6EF7"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tage I</w:t>
                                  </w:r>
                                </w:p>
                              </w:txbxContent>
                            </v:textbox>
                          </v:rect>
                          <v:rect id="Shape 220" o:spid="_x0000_s1052" style="position:absolute;left:16446;top:14898;width:1130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" filled="f" strokecolor="red">
                            <v:stroke joinstyle="round"/>
                            <v:textbox inset="1.2694mm,1.2694mm,1.2694mm,1.2694mm">
                              <w:txbxContent>
                                <w:p w14:paraId="4D6D1449" w14:textId="4F06CDB5" w:rsidR="00AD64EF" w:rsidRPr="00065B52" w:rsidRDefault="00AD64EF" w:rsidP="00AC62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65B52"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Detected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F6EF7"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tage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rect>
                          <v:rect id="_x0000_s1053" style="position:absolute;left:16446;top:21495;width:1130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" filled="f" strokecolor="red">
                            <v:stroke joinstyle="round"/>
                            <v:textbox inset="1.2694mm,1.2694mm,1.2694mm,1.2694mm">
                              <w:txbxContent>
                                <w:p w14:paraId="6CB01360" w14:textId="405AFF14" w:rsidR="00AD64EF" w:rsidRPr="00065B52" w:rsidRDefault="00AD64EF" w:rsidP="00AC62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65B52"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Detected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F6EF7"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tage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II or higher</w:t>
                                  </w:r>
                                </w:p>
                              </w:txbxContent>
                            </v:textbox>
                          </v:rect>
                          <v:shape id="Shape 233" o:spid="_x0000_s1054" type="#_x0000_t32" style="position:absolute;left:34861;top:13959;width:9441;height:166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" strokecolor="red">
                            <v:stroke endarrow="classic" endarrowwidth="wide" endarrowlength="long"/>
                          </v:shape>
                          <v:shape id="Shape 234" o:spid="_x0000_s1055" type="#_x0000_t32" style="position:absolute;left:34861;top:20649;width:9441;height:99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" strokecolor="red">
                            <v:stroke endarrow="classic" endarrowwidth="wide" endarrowlength="long"/>
                          </v:shape>
                          <v:rect id="Shape 226" o:spid="_x0000_s1056" style="position:absolute;left:40513;top:15237;width:1130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" filled="f" strokecolor="red">
                            <v:stroke joinstyle="round"/>
                            <v:textbox inset="1.2694mm,1.2694mm,1.2694mm,1.2694mm">
                              <w:txbxContent>
                                <w:p w14:paraId="39E4486E" w14:textId="5A93B108" w:rsidR="00AD64EF" w:rsidRPr="00065B52" w:rsidRDefault="00AD64EF" w:rsidP="00AC62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65B52"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Undetected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F6EF7"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tage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rect>
                          <v:rect id="Shape 224" o:spid="_x0000_s1057" style="position:absolute;left:40513;top:8548;width:11303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" filled="f" strokecolor="red">
                            <v:stroke joinstyle="round"/>
                            <v:textbox inset="1.2694mm,1.2694mm,1.2694mm,1.2694mm">
                              <w:txbxContent>
                                <w:p w14:paraId="03A540DB" w14:textId="6B1A1718" w:rsidR="00AD64EF" w:rsidRPr="00065B52" w:rsidRDefault="00AD64EF" w:rsidP="00AC62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65B52"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Undetected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F6EF7">
                                    <w:rPr>
                                      <w:rFonts w:ascii="Times New Roman" w:eastAsia="Times New Roman" w:hAnsi="Times New Roman" w:cs="Times New Roman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tage I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Shape 235" o:spid="_x0000_s1058" type="#_x0000_t32" style="position:absolute;left:27748;top:11125;width:12765;height:8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" strokecolor="red">
                          <v:stroke endarrow="classic" endarrowwidth="wide" endarrowlength="long"/>
                        </v:shape>
                        <v:shape id="Shape 236" o:spid="_x0000_s1059" type="#_x0000_t32" style="position:absolute;left:27865;top:17562;width:12764;height:88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" strokecolor="red">
                          <v:stroke endarrow="classic" endarrowwidth="wide" endarrowlength="long"/>
                        </v:shape>
                      </v:group>
                      <v:rect id="Shape 238" o:spid="_x0000_s1060" style="position:absolute;top:15993;width:11303;height:5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" filled="f" strokecolor="black [3200]" strokeweight="1pt">
                        <v:textbox inset="1.2694mm,1.2694mm,1.2694mm,1.2694mm">
                          <w:txbxContent>
                            <w:p w14:paraId="75B5D36B" w14:textId="77777777" w:rsidR="00AD64EF" w:rsidRPr="00065B52" w:rsidRDefault="00AD64EF" w:rsidP="00AC62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65B52">
                                <w:rPr>
                                  <w:rFonts w:ascii="Times New Roman" w:eastAsia="Times New Roman" w:hAnsi="Times New Roman" w:cs="Times New Roman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Survivor </w:t>
                              </w:r>
                            </w:p>
                          </w:txbxContent>
                        </v:textbox>
                      </v:rect>
                      <v:shape id="Shape 239" o:spid="_x0000_s1061" type="#_x0000_t32" style="position:absolute;left:5652;top:11123;width:10794;height:48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" strokecolor="red" strokeweight=".25pt">
                        <v:stroke endarrow="classic" endarrowwidth="wide" endarrowlength="long"/>
                      </v:shape>
                      <v:shape id="Shape 240" o:spid="_x0000_s1062" type="#_x0000_t32" style="position:absolute;left:11303;top:18995;width:51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" strokecolor="red" strokeweight=".25pt">
                        <v:stroke endarrow="classic" endarrowwidth="wide" endarrowlength="long"/>
                      </v:shape>
                      <v:shape id="Shape 241" o:spid="_x0000_s1063" type="#_x0000_t32" style="position:absolute;left:5652;top:21320;width:10794;height:2838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" strokecolor="red" strokeweight=".25pt">
                        <v:stroke endarrow="classic" endarrowwidth="wide" endarrowlength="long"/>
                      </v:shape>
                      <v:rect id="Shape 209" o:spid="_x0000_s1064" style="position:absolute;left:40232;top:453;width:11584;height:6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" fillcolor="white [3212]" strokecolor="black [3200]">
                        <v:stroke joinstyle="round"/>
                        <v:textbox inset="2.53958mm,1.2694mm,2.53958mm,1.2694mm">
                          <w:txbxContent>
                            <w:p w14:paraId="38A841A7" w14:textId="3169441E" w:rsidR="00AD64EF" w:rsidRPr="00065B52" w:rsidRDefault="00AD64EF" w:rsidP="00AC62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 w:themeColor="dark1"/>
                                  <w:sz w:val="20"/>
                                  <w:szCs w:val="20"/>
                                </w:rPr>
                                <w:t>Undetected CIN</w:t>
                              </w:r>
                            </w:p>
                          </w:txbxContent>
                        </v:textbox>
                      </v:rect>
                    </v:group>
                    <v:shape id="Shape 235" o:spid="_x0000_s1065" type="#_x0000_t32" style="position:absolute;left:27715;top:11333;width:12798;height:5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" strokecolor="red">
                      <v:stroke endarrow="classic" endarrowwidth="wide" endarrowlength="long"/>
                    </v:shape>
                    <v:shape id="Shape 235" o:spid="_x0000_s1066" type="#_x0000_t32" style="position:absolute;left:27811;top:18020;width:12699;height:61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" strokecolor="red">
                      <v:stroke endarrow="classic" endarrowwidth="wide" endarrowlength="long"/>
                    </v:shape>
                  </v:group>
                  <v:shape id="Shape 240" o:spid="_x0000_s1067" type="#_x0000_t32" style="position:absolute;left:28000;top:5847;width:11990;height:1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" strokecolor="red">
                    <v:stroke endarrow="classic" endarrowwidth="wide" endarrowlength="long"/>
                  </v:shape>
                  <v:rect id="Shape 209" o:spid="_x0000_s1068" style="position:absolute;left:16480;top:2977;width:11520;height:5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" filled="f" strokecolor="black [3200]">
                    <v:stroke joinstyle="round"/>
                    <v:textbox inset="2.53958mm,1.2694mm,2.53958mm,1.2694mm">
                      <w:txbxContent>
                        <w:p w14:paraId="5B7CA31C" w14:textId="1026D9AD" w:rsidR="00AD64EF" w:rsidRPr="00065B52" w:rsidRDefault="00AD64EF" w:rsidP="00AC62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dark1"/>
                              <w:sz w:val="20"/>
                              <w:szCs w:val="20"/>
                            </w:rPr>
                            <w:t>Detected CIN</w:t>
                          </w:r>
                        </w:p>
                      </w:txbxContent>
                    </v:textbox>
                  </v:rect>
                </v:group>
                <v:shape id="Shape 216" o:spid="_x0000_s1069" type="#_x0000_t32" style="position:absolute;left:17925;top:-5176;width:0;height:82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" strokecolor="red" strokeweight="4.25pt">
                  <v:stroke endarrow="classic" endarrowwidth="wide" endarrowlength="long"/>
                </v:shape>
                <w10:anchorlock/>
              </v:group>
            </w:pict>
          </mc:Fallback>
        </mc:AlternateContent>
      </w:r>
    </w:p>
    <w:p w14:paraId="2BAC751D" w14:textId="3687F408" w:rsidR="00065B52" w:rsidRDefault="00065B52" w:rsidP="00D75736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hd w:val="clear" w:color="auto" w:fill="FFFFFF" w:themeFill="background1"/>
        </w:rPr>
      </w:pPr>
    </w:p>
    <w:p w14:paraId="78A306FC" w14:textId="47FBBF27" w:rsidR="00446D62" w:rsidRPr="00504EF5" w:rsidRDefault="00504EF5" w:rsidP="00504EF5">
      <w:pPr>
        <w:spacing w:line="360" w:lineRule="auto"/>
        <w:ind w:firstLineChars="200" w:firstLine="422"/>
        <w:jc w:val="center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504EF5">
        <w:rPr>
          <w:rFonts w:ascii="Times New Roman" w:hAnsi="Times New Roman" w:cs="Times New Roman" w:hint="eastAsia"/>
          <w:b/>
          <w:shd w:val="clear" w:color="auto" w:fill="FFFFFF" w:themeFill="background1"/>
        </w:rPr>
        <w:t>F</w:t>
      </w:r>
      <w:r w:rsidRPr="00504EF5">
        <w:rPr>
          <w:rFonts w:ascii="Times New Roman" w:hAnsi="Times New Roman" w:cs="Times New Roman"/>
          <w:b/>
          <w:shd w:val="clear" w:color="auto" w:fill="FFFFFF" w:themeFill="background1"/>
        </w:rPr>
        <w:t>igure a.1</w:t>
      </w:r>
    </w:p>
    <w:p w14:paraId="2ACAACEA" w14:textId="5696D867" w:rsidR="00AB7B7F" w:rsidRPr="00EC0C3E" w:rsidRDefault="000F317E" w:rsidP="00EC0C3E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The sub-model of</w:t>
      </w:r>
      <w:r w:rsidR="001217F4" w:rsidRPr="001437B6">
        <w:rPr>
          <w:rFonts w:ascii="Times New Roman" w:hAnsi="Times New Roman" w:cs="Times New Roman"/>
          <w:shd w:val="clear" w:color="auto" w:fill="FFFFFF" w:themeFill="background1"/>
        </w:rPr>
        <w:t xml:space="preserve"> “cancer” is a complex state that consists of several subsequent processes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. </w:t>
      </w:r>
      <w:r w:rsidR="005457AC">
        <w:rPr>
          <w:rFonts w:ascii="Times New Roman" w:hAnsi="Times New Roman" w:cs="Times New Roman"/>
          <w:shd w:val="clear" w:color="auto" w:fill="FFFFFF" w:themeFill="background1"/>
        </w:rPr>
        <w:t>F</w:t>
      </w:r>
      <w:r w:rsidR="001217F4" w:rsidRPr="001437B6">
        <w:rPr>
          <w:rFonts w:ascii="Times New Roman" w:hAnsi="Times New Roman" w:cs="Times New Roman"/>
          <w:shd w:val="clear" w:color="auto" w:fill="FFFFFF" w:themeFill="background1"/>
        </w:rPr>
        <w:t>ig</w:t>
      </w:r>
      <w:r>
        <w:rPr>
          <w:rFonts w:ascii="Times New Roman" w:hAnsi="Times New Roman" w:cs="Times New Roman"/>
          <w:shd w:val="clear" w:color="auto" w:fill="FFFFFF" w:themeFill="background1"/>
        </w:rPr>
        <w:t>ure</w:t>
      </w:r>
      <w:r w:rsidR="00504EF5">
        <w:rPr>
          <w:rFonts w:ascii="Times New Roman" w:hAnsi="Times New Roman" w:cs="Times New Roman"/>
          <w:shd w:val="clear" w:color="auto" w:fill="FFFFFF" w:themeFill="background1"/>
        </w:rPr>
        <w:t xml:space="preserve"> a.1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above</w:t>
      </w:r>
      <w:r w:rsidR="001217F4" w:rsidRPr="001437B6">
        <w:rPr>
          <w:rFonts w:ascii="Times New Roman" w:hAnsi="Times New Roman" w:cs="Times New Roman"/>
          <w:shd w:val="clear" w:color="auto" w:fill="FFFFFF" w:themeFill="background1"/>
        </w:rPr>
        <w:t xml:space="preserve"> illustrates 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possible </w:t>
      </w:r>
      <w:r w:rsidR="001217F4" w:rsidRPr="001437B6">
        <w:rPr>
          <w:rFonts w:ascii="Times New Roman" w:hAnsi="Times New Roman" w:cs="Times New Roman"/>
          <w:shd w:val="clear" w:color="auto" w:fill="FFFFFF" w:themeFill="background1"/>
        </w:rPr>
        <w:t xml:space="preserve">subsequent processes 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of a cervical cancer following </w:t>
      </w:r>
      <w:r w:rsidR="00446D62">
        <w:rPr>
          <w:rFonts w:ascii="Times New Roman" w:hAnsi="Times New Roman" w:cs="Times New Roman"/>
          <w:shd w:val="clear" w:color="auto" w:fill="FFFFFF" w:themeFill="background1"/>
        </w:rPr>
        <w:t xml:space="preserve">a </w:t>
      </w:r>
      <w:r w:rsidR="001217F4" w:rsidRPr="001437B6">
        <w:rPr>
          <w:rFonts w:ascii="Times New Roman" w:hAnsi="Times New Roman" w:cs="Times New Roman"/>
          <w:shd w:val="clear" w:color="auto" w:fill="FFFFFF" w:themeFill="background1"/>
        </w:rPr>
        <w:t xml:space="preserve">HPV </w:t>
      </w:r>
      <w:r>
        <w:rPr>
          <w:rFonts w:ascii="Times New Roman" w:hAnsi="Times New Roman" w:cs="Times New Roman"/>
          <w:shd w:val="clear" w:color="auto" w:fill="FFFFFF" w:themeFill="background1"/>
        </w:rPr>
        <w:t>infection</w:t>
      </w:r>
      <w:r w:rsidR="00446D62">
        <w:rPr>
          <w:rFonts w:ascii="Times New Roman" w:hAnsi="Times New Roman" w:cs="Times New Roman"/>
          <w:shd w:val="clear" w:color="auto" w:fill="FFFFFF" w:themeFill="background1"/>
        </w:rPr>
        <w:t xml:space="preserve"> and how the sub-model is connected to the three major states</w:t>
      </w:r>
      <w:r w:rsidR="000E2982">
        <w:rPr>
          <w:rFonts w:ascii="Times New Roman" w:hAnsi="Times New Roman" w:cs="Times New Roman"/>
          <w:shd w:val="clear" w:color="auto" w:fill="FFFFFF" w:themeFill="background1"/>
        </w:rPr>
        <w:t xml:space="preserve"> (</w:t>
      </w:r>
      <w:r w:rsidR="007D530A">
        <w:rPr>
          <w:rFonts w:ascii="Times New Roman" w:hAnsi="Times New Roman" w:cs="Times New Roman"/>
          <w:shd w:val="clear" w:color="auto" w:fill="FFFFFF" w:themeFill="background1"/>
        </w:rPr>
        <w:t>i.e</w:t>
      </w:r>
      <w:proofErr w:type="gramStart"/>
      <w:r w:rsidR="007D530A">
        <w:rPr>
          <w:rFonts w:ascii="Times New Roman" w:hAnsi="Times New Roman" w:cs="Times New Roman"/>
          <w:shd w:val="clear" w:color="auto" w:fill="FFFFFF" w:themeFill="background1"/>
        </w:rPr>
        <w:t>.</w:t>
      </w:r>
      <w:r w:rsidR="000E2982">
        <w:rPr>
          <w:rFonts w:ascii="Times New Roman" w:hAnsi="Times New Roman" w:cs="Times New Roman"/>
          <w:shd w:val="clear" w:color="auto" w:fill="FFFFFF" w:themeFill="background1"/>
        </w:rPr>
        <w:t>.</w:t>
      </w:r>
      <w:proofErr w:type="gramEnd"/>
      <w:r w:rsidR="000E2982">
        <w:rPr>
          <w:rFonts w:ascii="Times New Roman" w:hAnsi="Times New Roman" w:cs="Times New Roman"/>
          <w:shd w:val="clear" w:color="auto" w:fill="FFFFFF" w:themeFill="background1"/>
        </w:rPr>
        <w:t xml:space="preserve"> H, I and D)</w:t>
      </w:r>
      <w:r w:rsidR="00446D62">
        <w:rPr>
          <w:rFonts w:ascii="Times New Roman" w:hAnsi="Times New Roman" w:cs="Times New Roman"/>
          <w:shd w:val="clear" w:color="auto" w:fill="FFFFFF" w:themeFill="background1"/>
        </w:rPr>
        <w:t xml:space="preserve"> in the simulation model</w:t>
      </w:r>
      <w:r w:rsidR="000E2982">
        <w:rPr>
          <w:rFonts w:ascii="Times New Roman" w:hAnsi="Times New Roman" w:cs="Times New Roman"/>
          <w:shd w:val="clear" w:color="auto" w:fill="FFFFFF" w:themeFill="background1"/>
        </w:rPr>
        <w:t>.</w:t>
      </w:r>
      <w:r w:rsidR="00485B83">
        <w:rPr>
          <w:rFonts w:ascii="Times New Roman" w:hAnsi="Times New Roman" w:cs="Times New Roman"/>
          <w:shd w:val="clear" w:color="auto" w:fill="FFFFFF" w:themeFill="background1"/>
        </w:rPr>
        <w:t xml:space="preserve"> In this study, we separate HPV 16 and HPV 18</w:t>
      </w:r>
      <w:r w:rsidR="00231401">
        <w:rPr>
          <w:rFonts w:ascii="Times New Roman" w:hAnsi="Times New Roman" w:cs="Times New Roman"/>
          <w:shd w:val="clear" w:color="auto" w:fill="FFFFFF" w:themeFill="background1"/>
        </w:rPr>
        <w:t xml:space="preserve"> infections</w:t>
      </w:r>
      <w:r w:rsidR="00D73CB2">
        <w:rPr>
          <w:rFonts w:ascii="Times New Roman" w:hAnsi="Times New Roman" w:cs="Times New Roman"/>
          <w:shd w:val="clear" w:color="auto" w:fill="FFFFFF" w:themeFill="background1"/>
        </w:rPr>
        <w:t>.</w:t>
      </w:r>
      <w:r w:rsidR="00485B83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D73CB2">
        <w:rPr>
          <w:rFonts w:ascii="Times New Roman" w:hAnsi="Times New Roman" w:cs="Times New Roman"/>
          <w:shd w:val="clear" w:color="auto" w:fill="FFFFFF" w:themeFill="background1"/>
        </w:rPr>
        <w:t xml:space="preserve">It is </w:t>
      </w:r>
      <w:r w:rsidR="00485B83">
        <w:rPr>
          <w:rFonts w:ascii="Times New Roman" w:hAnsi="Times New Roman" w:cs="Times New Roman"/>
          <w:shd w:val="clear" w:color="auto" w:fill="FFFFFF" w:themeFill="background1"/>
        </w:rPr>
        <w:t>assume</w:t>
      </w:r>
      <w:r w:rsidR="00D73CB2">
        <w:rPr>
          <w:rFonts w:ascii="Times New Roman" w:hAnsi="Times New Roman" w:cs="Times New Roman"/>
          <w:shd w:val="clear" w:color="auto" w:fill="FFFFFF" w:themeFill="background1"/>
        </w:rPr>
        <w:t>d</w:t>
      </w:r>
      <w:r w:rsidR="00485B83">
        <w:rPr>
          <w:rFonts w:ascii="Times New Roman" w:hAnsi="Times New Roman" w:cs="Times New Roman"/>
          <w:shd w:val="clear" w:color="auto" w:fill="FFFFFF" w:themeFill="background1"/>
        </w:rPr>
        <w:t xml:space="preserve"> that </w:t>
      </w:r>
      <w:r w:rsidR="00231401">
        <w:rPr>
          <w:rFonts w:ascii="Times New Roman" w:hAnsi="Times New Roman" w:cs="Times New Roman"/>
          <w:shd w:val="clear" w:color="auto" w:fill="FFFFFF" w:themeFill="background1"/>
        </w:rPr>
        <w:t xml:space="preserve">either of </w:t>
      </w:r>
      <w:r w:rsidR="00485B83">
        <w:rPr>
          <w:rFonts w:ascii="Times New Roman" w:hAnsi="Times New Roman" w:cs="Times New Roman"/>
          <w:shd w:val="clear" w:color="auto" w:fill="FFFFFF" w:themeFill="background1"/>
        </w:rPr>
        <w:t xml:space="preserve">the two subtypes can </w:t>
      </w:r>
      <w:r w:rsidR="00231401">
        <w:rPr>
          <w:rFonts w:ascii="Times New Roman" w:hAnsi="Times New Roman" w:cs="Times New Roman"/>
          <w:shd w:val="clear" w:color="auto" w:fill="FFFFFF" w:themeFill="background1"/>
        </w:rPr>
        <w:t xml:space="preserve">independently </w:t>
      </w:r>
      <w:r w:rsidR="00485B83">
        <w:rPr>
          <w:rFonts w:ascii="Times New Roman" w:hAnsi="Times New Roman" w:cs="Times New Roman"/>
          <w:shd w:val="clear" w:color="auto" w:fill="FFFFFF" w:themeFill="background1"/>
        </w:rPr>
        <w:t xml:space="preserve">progress </w:t>
      </w:r>
      <w:r w:rsidR="00D73CB2">
        <w:rPr>
          <w:rFonts w:ascii="Times New Roman" w:hAnsi="Times New Roman" w:cs="Times New Roman"/>
          <w:shd w:val="clear" w:color="auto" w:fill="FFFFFF" w:themeFill="background1"/>
        </w:rPr>
        <w:t>to</w:t>
      </w:r>
      <w:r w:rsidR="00231401">
        <w:rPr>
          <w:rFonts w:ascii="Times New Roman" w:hAnsi="Times New Roman" w:cs="Times New Roman"/>
          <w:shd w:val="clear" w:color="auto" w:fill="FFFFFF" w:themeFill="background1"/>
        </w:rPr>
        <w:t xml:space="preserve"> a</w:t>
      </w:r>
      <w:r w:rsidR="00D73CB2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D73CB2" w:rsidRPr="001437B6">
        <w:rPr>
          <w:rFonts w:ascii="Times New Roman" w:hAnsi="Times New Roman" w:cs="Times New Roman"/>
          <w:shd w:val="clear" w:color="auto" w:fill="FFFFFF" w:themeFill="background1"/>
        </w:rPr>
        <w:t>pre-cancer</w:t>
      </w:r>
      <w:r w:rsidR="00D73CB2">
        <w:rPr>
          <w:rFonts w:ascii="Times New Roman" w:hAnsi="Times New Roman" w:cs="Times New Roman"/>
          <w:shd w:val="clear" w:color="auto" w:fill="FFFFFF" w:themeFill="background1"/>
        </w:rPr>
        <w:t xml:space="preserve"> stage</w:t>
      </w:r>
      <w:r w:rsidR="00485B83">
        <w:rPr>
          <w:rFonts w:ascii="Times New Roman" w:hAnsi="Times New Roman" w:cs="Times New Roman"/>
          <w:shd w:val="clear" w:color="auto" w:fill="FFFFFF" w:themeFill="background1"/>
        </w:rPr>
        <w:t>.</w:t>
      </w:r>
      <w:r w:rsidR="001217F4" w:rsidRPr="001437B6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D73CB2">
        <w:rPr>
          <w:rFonts w:ascii="Times New Roman" w:hAnsi="Times New Roman" w:cs="Times New Roman"/>
          <w:shd w:val="clear" w:color="auto" w:fill="FFFFFF" w:themeFill="background1"/>
        </w:rPr>
        <w:t>A</w:t>
      </w:r>
      <w:r w:rsidR="00D70FB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1217F4" w:rsidRPr="001437B6">
        <w:rPr>
          <w:rFonts w:ascii="Times New Roman" w:hAnsi="Times New Roman" w:cs="Times New Roman"/>
          <w:shd w:val="clear" w:color="auto" w:fill="FFFFFF" w:themeFill="background1"/>
        </w:rPr>
        <w:t xml:space="preserve">woman’s pre-cancer or in situ </w:t>
      </w:r>
      <w:r w:rsidR="00FE38F4">
        <w:rPr>
          <w:rFonts w:ascii="Times New Roman" w:hAnsi="Times New Roman" w:cs="Times New Roman"/>
          <w:shd w:val="clear" w:color="auto" w:fill="FFFFFF" w:themeFill="background1"/>
        </w:rPr>
        <w:t xml:space="preserve">cervical </w:t>
      </w:r>
      <w:r w:rsidR="001217F4" w:rsidRPr="001437B6">
        <w:rPr>
          <w:rFonts w:ascii="Times New Roman" w:hAnsi="Times New Roman" w:cs="Times New Roman"/>
          <w:shd w:val="clear" w:color="auto" w:fill="FFFFFF" w:themeFill="background1"/>
        </w:rPr>
        <w:t xml:space="preserve">cancer </w:t>
      </w:r>
      <w:r w:rsidR="00FE38F4">
        <w:rPr>
          <w:rFonts w:ascii="Times New Roman" w:hAnsi="Times New Roman" w:cs="Times New Roman"/>
          <w:shd w:val="clear" w:color="auto" w:fill="FFFFFF" w:themeFill="background1"/>
        </w:rPr>
        <w:t xml:space="preserve">stage </w:t>
      </w:r>
      <w:r w:rsidR="00D70FBF">
        <w:rPr>
          <w:rFonts w:ascii="Times New Roman" w:hAnsi="Times New Roman" w:cs="Times New Roman"/>
          <w:shd w:val="clear" w:color="auto" w:fill="FFFFFF" w:themeFill="background1"/>
        </w:rPr>
        <w:t>is defined as</w:t>
      </w:r>
      <w:r w:rsidR="007D530A">
        <w:rPr>
          <w:rFonts w:ascii="Times New Roman" w:hAnsi="Times New Roman" w:cs="Times New Roman"/>
          <w:shd w:val="clear" w:color="auto" w:fill="FFFFFF" w:themeFill="background1"/>
        </w:rPr>
        <w:t xml:space="preserve"> a composite state including</w:t>
      </w:r>
      <w:r w:rsidR="00D70FB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D70FBF" w:rsidRPr="001437B6">
        <w:rPr>
          <w:rFonts w:ascii="Times New Roman" w:hAnsi="Times New Roman" w:cs="Times New Roman" w:hint="eastAsia"/>
          <w:shd w:val="clear" w:color="auto" w:fill="FFFFFF" w:themeFill="background1"/>
        </w:rPr>
        <w:t>cervical intraepithelial neoplasia</w:t>
      </w:r>
      <w:r w:rsidR="00D70FBF" w:rsidRPr="001437B6">
        <w:rPr>
          <w:rFonts w:ascii="Times New Roman" w:hAnsi="Times New Roman" w:cs="Times New Roman"/>
          <w:shd w:val="clear" w:color="auto" w:fill="FFFFFF" w:themeFill="background1"/>
        </w:rPr>
        <w:t xml:space="preserve"> (CIN) 1, CIN 2 </w:t>
      </w:r>
      <w:r w:rsidR="00D70FBF">
        <w:rPr>
          <w:rFonts w:ascii="Times New Roman" w:hAnsi="Times New Roman" w:cs="Times New Roman"/>
          <w:shd w:val="clear" w:color="auto" w:fill="FFFFFF" w:themeFill="background1"/>
        </w:rPr>
        <w:t>or</w:t>
      </w:r>
      <w:r w:rsidR="00D70FBF" w:rsidRPr="001437B6">
        <w:rPr>
          <w:rFonts w:ascii="Times New Roman" w:hAnsi="Times New Roman" w:cs="Times New Roman"/>
          <w:shd w:val="clear" w:color="auto" w:fill="FFFFFF" w:themeFill="background1"/>
        </w:rPr>
        <w:t xml:space="preserve"> CIN 3</w:t>
      </w:r>
      <w:r w:rsidR="00D70FBF">
        <w:rPr>
          <w:rFonts w:ascii="Times New Roman" w:hAnsi="Times New Roman" w:cs="Times New Roman"/>
          <w:shd w:val="clear" w:color="auto" w:fill="FFFFFF" w:themeFill="background1"/>
        </w:rPr>
        <w:t xml:space="preserve">, which </w:t>
      </w:r>
      <w:r w:rsidR="001217F4" w:rsidRPr="001437B6">
        <w:rPr>
          <w:rFonts w:ascii="Times New Roman" w:hAnsi="Times New Roman" w:cs="Times New Roman"/>
          <w:shd w:val="clear" w:color="auto" w:fill="FFFFFF" w:themeFill="background1"/>
        </w:rPr>
        <w:t>may progress to an invasive cancer</w:t>
      </w:r>
      <w:r w:rsidR="00D70FBF">
        <w:rPr>
          <w:rFonts w:ascii="Times New Roman" w:hAnsi="Times New Roman" w:cs="Times New Roman"/>
          <w:shd w:val="clear" w:color="auto" w:fill="FFFFFF" w:themeFill="background1"/>
        </w:rPr>
        <w:t xml:space="preserve"> (stage I or higher)</w:t>
      </w:r>
      <w:r w:rsidR="001217F4" w:rsidRPr="001437B6">
        <w:rPr>
          <w:rFonts w:ascii="Times New Roman" w:hAnsi="Times New Roman" w:cs="Times New Roman"/>
          <w:shd w:val="clear" w:color="auto" w:fill="FFFFFF" w:themeFill="background1"/>
        </w:rPr>
        <w:t xml:space="preserve">. </w:t>
      </w:r>
      <w:r w:rsidR="00AB7B7F">
        <w:rPr>
          <w:rFonts w:ascii="Times New Roman" w:hAnsi="Times New Roman" w:cs="Times New Roman"/>
          <w:shd w:val="clear" w:color="auto" w:fill="FFFFFF" w:themeFill="background1"/>
        </w:rPr>
        <w:t>CINs can be detected by r</w:t>
      </w:r>
      <w:r w:rsidR="00AB7B7F" w:rsidRPr="00AB7B7F">
        <w:rPr>
          <w:rFonts w:ascii="Times New Roman" w:hAnsi="Times New Roman" w:cs="Times New Roman"/>
          <w:shd w:val="clear" w:color="auto" w:fill="FFFFFF" w:themeFill="background1"/>
        </w:rPr>
        <w:t>egular preventive screening</w:t>
      </w:r>
      <w:r w:rsidR="00AB7B7F">
        <w:rPr>
          <w:rFonts w:ascii="Times New Roman" w:hAnsi="Times New Roman" w:cs="Times New Roman"/>
          <w:shd w:val="clear" w:color="auto" w:fill="FFFFFF" w:themeFill="background1"/>
        </w:rPr>
        <w:t xml:space="preserve">, such as </w:t>
      </w:r>
      <w:proofErr w:type="gramStart"/>
      <w:r w:rsidR="00AB7B7F">
        <w:rPr>
          <w:rFonts w:ascii="Times New Roman" w:hAnsi="Times New Roman" w:cs="Times New Roman"/>
          <w:shd w:val="clear" w:color="auto" w:fill="FFFFFF" w:themeFill="background1"/>
        </w:rPr>
        <w:t>p</w:t>
      </w:r>
      <w:r w:rsidR="00AB7B7F" w:rsidRPr="00AB7B7F">
        <w:rPr>
          <w:rFonts w:ascii="Times New Roman" w:hAnsi="Times New Roman" w:cs="Times New Roman"/>
          <w:shd w:val="clear" w:color="auto" w:fill="FFFFFF" w:themeFill="background1"/>
        </w:rPr>
        <w:t>ap</w:t>
      </w:r>
      <w:proofErr w:type="gramEnd"/>
      <w:r w:rsidR="00AB7B7F" w:rsidRPr="00AB7B7F">
        <w:rPr>
          <w:rFonts w:ascii="Times New Roman" w:hAnsi="Times New Roman" w:cs="Times New Roman"/>
          <w:shd w:val="clear" w:color="auto" w:fill="FFFFFF" w:themeFill="background1"/>
        </w:rPr>
        <w:t xml:space="preserve"> test</w:t>
      </w:r>
      <w:r w:rsidR="00AB7B7F">
        <w:rPr>
          <w:rFonts w:ascii="Times New Roman" w:hAnsi="Times New Roman" w:cs="Times New Roman"/>
          <w:shd w:val="clear" w:color="auto" w:fill="FFFFFF" w:themeFill="background1"/>
        </w:rPr>
        <w:t xml:space="preserve">. We assume detected CINs </w:t>
      </w:r>
      <w:r w:rsidR="00B065C8">
        <w:rPr>
          <w:rFonts w:ascii="Times New Roman" w:hAnsi="Times New Roman" w:cs="Times New Roman"/>
          <w:shd w:val="clear" w:color="auto" w:fill="FFFFFF" w:themeFill="background1"/>
        </w:rPr>
        <w:t>will</w:t>
      </w:r>
      <w:r w:rsidR="00AB7B7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FA1D41">
        <w:rPr>
          <w:rFonts w:ascii="Times New Roman" w:hAnsi="Times New Roman" w:cs="Times New Roman"/>
          <w:shd w:val="clear" w:color="auto" w:fill="FFFFFF" w:themeFill="background1"/>
        </w:rPr>
        <w:t xml:space="preserve">always </w:t>
      </w:r>
      <w:r w:rsidR="00AB7B7F">
        <w:rPr>
          <w:rFonts w:ascii="Times New Roman" w:hAnsi="Times New Roman" w:cs="Times New Roman"/>
          <w:shd w:val="clear" w:color="auto" w:fill="FFFFFF" w:themeFill="background1"/>
        </w:rPr>
        <w:t xml:space="preserve">be treated and go back to </w:t>
      </w:r>
      <w:r w:rsidR="00FA1D41">
        <w:rPr>
          <w:rFonts w:ascii="Times New Roman" w:hAnsi="Times New Roman" w:cs="Times New Roman"/>
          <w:shd w:val="clear" w:color="auto" w:fill="FFFFFF" w:themeFill="background1"/>
        </w:rPr>
        <w:t xml:space="preserve">the loop of the </w:t>
      </w:r>
      <w:r w:rsidR="00AB7B7F">
        <w:rPr>
          <w:rFonts w:ascii="Times New Roman" w:hAnsi="Times New Roman" w:cs="Times New Roman"/>
          <w:shd w:val="clear" w:color="auto" w:fill="FFFFFF" w:themeFill="background1"/>
        </w:rPr>
        <w:t>major simulation model</w:t>
      </w:r>
      <w:r w:rsidR="005D53B6">
        <w:rPr>
          <w:rFonts w:ascii="Times New Roman" w:hAnsi="Times New Roman" w:cs="Times New Roman"/>
          <w:shd w:val="clear" w:color="auto" w:fill="FFFFFF" w:themeFill="background1"/>
        </w:rPr>
        <w:t xml:space="preserve"> if </w:t>
      </w:r>
      <w:r w:rsidR="00D356EC">
        <w:rPr>
          <w:rFonts w:ascii="Times New Roman" w:hAnsi="Times New Roman" w:cs="Times New Roman"/>
          <w:shd w:val="clear" w:color="auto" w:fill="FFFFFF" w:themeFill="background1"/>
        </w:rPr>
        <w:t xml:space="preserve">the </w:t>
      </w:r>
      <w:r w:rsidR="00504EF5">
        <w:rPr>
          <w:rFonts w:ascii="Times New Roman" w:hAnsi="Times New Roman" w:cs="Times New Roman"/>
          <w:shd w:val="clear" w:color="auto" w:fill="FFFFFF" w:themeFill="background1"/>
        </w:rPr>
        <w:t>patient</w:t>
      </w:r>
      <w:r w:rsidR="00D356EC">
        <w:rPr>
          <w:rFonts w:ascii="Times New Roman" w:hAnsi="Times New Roman" w:cs="Times New Roman"/>
          <w:shd w:val="clear" w:color="auto" w:fill="FFFFFF" w:themeFill="background1"/>
        </w:rPr>
        <w:t xml:space="preserve"> is </w:t>
      </w:r>
      <w:r w:rsidR="005D53B6">
        <w:rPr>
          <w:rFonts w:ascii="Times New Roman" w:hAnsi="Times New Roman" w:cs="Times New Roman"/>
          <w:shd w:val="clear" w:color="auto" w:fill="FFFFFF" w:themeFill="background1"/>
        </w:rPr>
        <w:t>not dying in the current epoch</w:t>
      </w:r>
      <w:r w:rsidR="00FA1D41">
        <w:rPr>
          <w:rFonts w:ascii="Times New Roman" w:hAnsi="Times New Roman" w:cs="Times New Roman"/>
          <w:shd w:val="clear" w:color="auto" w:fill="FFFFFF" w:themeFill="background1"/>
        </w:rPr>
        <w:t>.</w:t>
      </w:r>
      <w:r w:rsidR="00AB7B7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EC0C3E">
        <w:rPr>
          <w:rFonts w:ascii="Times New Roman" w:hAnsi="Times New Roman" w:cs="Times New Roman"/>
          <w:shd w:val="clear" w:color="auto" w:fill="FFFFFF" w:themeFill="background1"/>
        </w:rPr>
        <w:t xml:space="preserve">After a regression or treatment, a woman’s HPV may </w:t>
      </w:r>
      <w:r w:rsidR="00EC0C3E">
        <w:rPr>
          <w:rFonts w:ascii="Times New Roman" w:hAnsi="Times New Roman" w:cs="Times New Roman"/>
          <w:shd w:val="clear" w:color="auto" w:fill="FFFFFF" w:themeFill="background1"/>
        </w:rPr>
        <w:lastRenderedPageBreak/>
        <w:t>clear or persist, depending upon the annual regression rate of HPV (</w:t>
      </w:r>
      <w:r w:rsidR="00C40186" w:rsidRPr="00C40186">
        <w:rPr>
          <w:rFonts w:ascii="Times New Roman" w:hAnsi="Times New Roman" w:cs="Times New Roman"/>
        </w:rPr>
        <w:t xml:space="preserve">Sanders and </w:t>
      </w:r>
      <w:proofErr w:type="spellStart"/>
      <w:r w:rsidR="00C40186" w:rsidRPr="00C40186">
        <w:rPr>
          <w:rFonts w:ascii="Times New Roman" w:hAnsi="Times New Roman" w:cs="Times New Roman"/>
        </w:rPr>
        <w:t>Taira</w:t>
      </w:r>
      <w:proofErr w:type="spellEnd"/>
      <w:r w:rsidR="00C40186">
        <w:rPr>
          <w:rFonts w:ascii="Times New Roman" w:hAnsi="Times New Roman" w:cs="Times New Roman"/>
        </w:rPr>
        <w:t xml:space="preserve"> 2003</w:t>
      </w:r>
      <w:r w:rsidR="00EC0C3E">
        <w:rPr>
          <w:rFonts w:ascii="Times New Roman" w:hAnsi="Times New Roman" w:cs="Times New Roman"/>
          <w:shd w:val="clear" w:color="auto" w:fill="FFFFFF" w:themeFill="background1"/>
        </w:rPr>
        <w:t xml:space="preserve">). We use the estimates of naturally acquired HPV immunity reported by </w:t>
      </w:r>
      <w:proofErr w:type="spellStart"/>
      <w:r w:rsidR="00EC0C3E" w:rsidRPr="005E035E">
        <w:rPr>
          <w:rFonts w:ascii="Times New Roman" w:hAnsi="Times New Roman" w:cs="Times New Roman"/>
          <w:shd w:val="clear" w:color="auto" w:fill="FFFFFF" w:themeFill="background1"/>
        </w:rPr>
        <w:t>Matthijsse</w:t>
      </w:r>
      <w:proofErr w:type="spellEnd"/>
      <w:r w:rsidR="00EC0C3E">
        <w:rPr>
          <w:rFonts w:ascii="Times New Roman" w:hAnsi="Times New Roman" w:cs="Times New Roman"/>
          <w:shd w:val="clear" w:color="auto" w:fill="FFFFFF" w:themeFill="background1"/>
        </w:rPr>
        <w:t xml:space="preserve"> et al. </w:t>
      </w:r>
      <w:r w:rsidR="005457AC">
        <w:rPr>
          <w:rFonts w:ascii="Times New Roman" w:hAnsi="Times New Roman" w:cs="Times New Roman"/>
          <w:shd w:val="clear" w:color="auto" w:fill="FFFFFF" w:themeFill="background1"/>
        </w:rPr>
        <w:t>(</w:t>
      </w:r>
      <w:r w:rsidR="00EC0C3E">
        <w:rPr>
          <w:rFonts w:ascii="Times New Roman" w:hAnsi="Times New Roman" w:cs="Times New Roman"/>
          <w:shd w:val="clear" w:color="auto" w:fill="FFFFFF" w:themeFill="background1"/>
        </w:rPr>
        <w:t>2015</w:t>
      </w:r>
      <w:r w:rsidR="005457AC">
        <w:rPr>
          <w:rFonts w:ascii="Times New Roman" w:hAnsi="Times New Roman" w:cs="Times New Roman"/>
          <w:shd w:val="clear" w:color="auto" w:fill="FFFFFF" w:themeFill="background1"/>
        </w:rPr>
        <w:t>)</w:t>
      </w:r>
      <w:r w:rsidR="00EC0C3E">
        <w:rPr>
          <w:rFonts w:ascii="Times New Roman" w:hAnsi="Times New Roman" w:cs="Times New Roman"/>
          <w:shd w:val="clear" w:color="auto" w:fill="FFFFFF" w:themeFill="background1"/>
        </w:rPr>
        <w:t xml:space="preserve"> to </w:t>
      </w:r>
      <w:r w:rsidR="00401CB7">
        <w:rPr>
          <w:rFonts w:ascii="Times New Roman" w:hAnsi="Times New Roman" w:cs="Times New Roman"/>
          <w:shd w:val="clear" w:color="auto" w:fill="FFFFFF" w:themeFill="background1"/>
        </w:rPr>
        <w:t>calculate</w:t>
      </w:r>
      <w:r w:rsidR="00EC0C3E">
        <w:rPr>
          <w:rFonts w:ascii="Times New Roman" w:hAnsi="Times New Roman" w:cs="Times New Roman"/>
          <w:shd w:val="clear" w:color="auto" w:fill="FFFFFF" w:themeFill="background1"/>
        </w:rPr>
        <w:t xml:space="preserve"> a woman’s immunity after her HPV clearance.</w:t>
      </w:r>
      <w:r w:rsidR="00EC0C3E">
        <w:rPr>
          <w:rFonts w:ascii="Times New Roman" w:hAnsi="Times New Roman" w:cs="Times New Roman" w:hint="eastAsia"/>
          <w:shd w:val="clear" w:color="auto" w:fill="FFFFFF" w:themeFill="background1"/>
        </w:rPr>
        <w:t xml:space="preserve"> </w:t>
      </w:r>
      <w:r w:rsidR="009166AD">
        <w:rPr>
          <w:rFonts w:ascii="Times New Roman" w:hAnsi="Times New Roman" w:cs="Times New Roman"/>
          <w:shd w:val="clear" w:color="auto" w:fill="FFFFFF" w:themeFill="background1"/>
        </w:rPr>
        <w:t>T</w:t>
      </w:r>
      <w:r w:rsidR="00504EF5">
        <w:rPr>
          <w:rFonts w:ascii="Times New Roman" w:hAnsi="Times New Roman" w:cs="Times New Roman"/>
          <w:shd w:val="clear" w:color="auto" w:fill="FFFFFF" w:themeFill="background1"/>
        </w:rPr>
        <w:t>able a.1 explains all possible transitions between the sub-model and major model.</w:t>
      </w:r>
      <w:r w:rsidR="00EC0C3E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</w:p>
    <w:p w14:paraId="0014EA31" w14:textId="500E7FA1" w:rsidR="00FA1D41" w:rsidRPr="00504EF5" w:rsidRDefault="00504EF5" w:rsidP="00504EF5">
      <w:pPr>
        <w:jc w:val="left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504EF5">
        <w:rPr>
          <w:rFonts w:ascii="Times New Roman" w:hAnsi="Times New Roman" w:cs="Times New Roman" w:hint="eastAsia"/>
          <w:b/>
          <w:shd w:val="clear" w:color="auto" w:fill="FFFFFF" w:themeFill="background1"/>
        </w:rPr>
        <w:t>T</w:t>
      </w:r>
      <w:r w:rsidRPr="00504EF5">
        <w:rPr>
          <w:rFonts w:ascii="Times New Roman" w:hAnsi="Times New Roman" w:cs="Times New Roman"/>
          <w:b/>
          <w:shd w:val="clear" w:color="auto" w:fill="FFFFFF" w:themeFill="background1"/>
        </w:rPr>
        <w:t>able a.1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A1D41" w14:paraId="3E7A4B40" w14:textId="77777777" w:rsidTr="00B97AB7">
        <w:tc>
          <w:tcPr>
            <w:tcW w:w="3114" w:type="dxa"/>
          </w:tcPr>
          <w:p w14:paraId="3E7ABD90" w14:textId="781C99C1" w:rsidR="00FA1D41" w:rsidRPr="0065607B" w:rsidRDefault="00115C11" w:rsidP="00504EF5">
            <w:pPr>
              <w:jc w:val="center"/>
              <w:rPr>
                <w:rFonts w:cs="Times New Roman"/>
                <w:b/>
                <w:shd w:val="clear" w:color="auto" w:fill="FFFFFF" w:themeFill="background1"/>
              </w:rPr>
            </w:pPr>
            <w:r w:rsidRPr="0065607B">
              <w:rPr>
                <w:rFonts w:cs="Times New Roman"/>
                <w:b/>
                <w:sz w:val="22"/>
                <w:shd w:val="clear" w:color="auto" w:fill="FFFFFF" w:themeFill="background1"/>
              </w:rPr>
              <w:t>Transition</w:t>
            </w:r>
          </w:p>
        </w:tc>
        <w:tc>
          <w:tcPr>
            <w:tcW w:w="5902" w:type="dxa"/>
          </w:tcPr>
          <w:p w14:paraId="05C700E7" w14:textId="46400C35" w:rsidR="00FA1D41" w:rsidRPr="00504EF5" w:rsidRDefault="00504EF5" w:rsidP="00504EF5">
            <w:pPr>
              <w:jc w:val="center"/>
              <w:rPr>
                <w:rFonts w:cs="Times New Roman"/>
                <w:b/>
                <w:shd w:val="clear" w:color="auto" w:fill="FFFFFF" w:themeFill="background1"/>
              </w:rPr>
            </w:pPr>
            <w:r w:rsidRPr="00504EF5">
              <w:rPr>
                <w:rFonts w:cs="Times New Roman"/>
                <w:b/>
                <w:shd w:val="clear" w:color="auto" w:fill="FFFFFF" w:themeFill="background1"/>
              </w:rPr>
              <w:t>Significance</w:t>
            </w:r>
          </w:p>
        </w:tc>
      </w:tr>
      <w:tr w:rsidR="00FA1D41" w14:paraId="61F50A05" w14:textId="77777777" w:rsidTr="00B97AB7">
        <w:tc>
          <w:tcPr>
            <w:tcW w:w="3114" w:type="dxa"/>
          </w:tcPr>
          <w:p w14:paraId="74A5ABF7" w14:textId="22987A56" w:rsidR="00FA1D41" w:rsidRPr="00AD092E" w:rsidRDefault="00FA1D41" w:rsidP="00AD092E">
            <w:pPr>
              <w:jc w:val="left"/>
              <w:rPr>
                <w:rFonts w:cs="Times New Roman"/>
                <w:sz w:val="22"/>
                <w:shd w:val="clear" w:color="auto" w:fill="FFFFFF" w:themeFill="background1"/>
              </w:rPr>
            </w:pPr>
            <w:r w:rsidRPr="00AD092E">
              <w:rPr>
                <w:rFonts w:cs="Times New Roman" w:hint="eastAsia"/>
                <w:sz w:val="22"/>
                <w:shd w:val="clear" w:color="auto" w:fill="FFFFFF" w:themeFill="background1"/>
              </w:rPr>
              <w:t>U</w:t>
            </w:r>
            <w:r w:rsidRPr="00AD092E">
              <w:rPr>
                <w:rFonts w:cs="Times New Roman"/>
                <w:sz w:val="22"/>
                <w:shd w:val="clear" w:color="auto" w:fill="FFFFFF" w:themeFill="background1"/>
              </w:rPr>
              <w:t>ndetected CIN to H</w:t>
            </w:r>
          </w:p>
        </w:tc>
        <w:tc>
          <w:tcPr>
            <w:tcW w:w="5902" w:type="dxa"/>
          </w:tcPr>
          <w:p w14:paraId="12C31B25" w14:textId="19D53ABC" w:rsidR="00FA1D41" w:rsidRPr="00AD092E" w:rsidRDefault="00504EF5" w:rsidP="00AD092E">
            <w:pPr>
              <w:jc w:val="left"/>
              <w:rPr>
                <w:rFonts w:cs="Times New Roman"/>
                <w:sz w:val="22"/>
                <w:shd w:val="clear" w:color="auto" w:fill="FFFFFF" w:themeFill="background1"/>
              </w:rPr>
            </w:pPr>
            <w:r>
              <w:rPr>
                <w:rFonts w:cs="Times New Roman" w:hint="eastAsia"/>
                <w:sz w:val="22"/>
                <w:shd w:val="clear" w:color="auto" w:fill="FFFFFF" w:themeFill="background1"/>
              </w:rPr>
              <w:t>U</w:t>
            </w:r>
            <w:r>
              <w:rPr>
                <w:rFonts w:cs="Times New Roman"/>
                <w:sz w:val="22"/>
                <w:shd w:val="clear" w:color="auto" w:fill="FFFFFF" w:themeFill="background1"/>
              </w:rPr>
              <w:t>ndetected CIN spontaneously regress and HPV persists</w:t>
            </w:r>
          </w:p>
        </w:tc>
      </w:tr>
      <w:tr w:rsidR="00504EF5" w14:paraId="0406CEA6" w14:textId="77777777" w:rsidTr="00B97AB7">
        <w:tc>
          <w:tcPr>
            <w:tcW w:w="3114" w:type="dxa"/>
          </w:tcPr>
          <w:p w14:paraId="108E48C5" w14:textId="4B3BC26F" w:rsidR="00504EF5" w:rsidRPr="00AD092E" w:rsidRDefault="00504EF5" w:rsidP="00504EF5">
            <w:pPr>
              <w:jc w:val="left"/>
              <w:rPr>
                <w:rFonts w:cs="Times New Roman"/>
                <w:sz w:val="22"/>
                <w:shd w:val="clear" w:color="auto" w:fill="FFFFFF" w:themeFill="background1"/>
              </w:rPr>
            </w:pPr>
            <w:r w:rsidRPr="00AD092E">
              <w:rPr>
                <w:rFonts w:cs="Times New Roman" w:hint="eastAsia"/>
                <w:sz w:val="22"/>
                <w:shd w:val="clear" w:color="auto" w:fill="FFFFFF" w:themeFill="background1"/>
              </w:rPr>
              <w:t>U</w:t>
            </w:r>
            <w:r w:rsidRPr="00AD092E">
              <w:rPr>
                <w:rFonts w:cs="Times New Roman"/>
                <w:sz w:val="22"/>
                <w:shd w:val="clear" w:color="auto" w:fill="FFFFFF" w:themeFill="background1"/>
              </w:rPr>
              <w:t>ndetected CIN to I</w:t>
            </w:r>
          </w:p>
        </w:tc>
        <w:tc>
          <w:tcPr>
            <w:tcW w:w="5902" w:type="dxa"/>
          </w:tcPr>
          <w:p w14:paraId="3D8A7712" w14:textId="3D30C532" w:rsidR="00504EF5" w:rsidRPr="00AD092E" w:rsidRDefault="00504EF5" w:rsidP="00504EF5">
            <w:pPr>
              <w:jc w:val="left"/>
              <w:rPr>
                <w:rFonts w:cs="Times New Roman"/>
                <w:sz w:val="22"/>
                <w:shd w:val="clear" w:color="auto" w:fill="FFFFFF" w:themeFill="background1"/>
              </w:rPr>
            </w:pPr>
            <w:r>
              <w:rPr>
                <w:rFonts w:cs="Times New Roman" w:hint="eastAsia"/>
                <w:sz w:val="22"/>
                <w:shd w:val="clear" w:color="auto" w:fill="FFFFFF" w:themeFill="background1"/>
              </w:rPr>
              <w:t>U</w:t>
            </w:r>
            <w:r>
              <w:rPr>
                <w:rFonts w:cs="Times New Roman"/>
                <w:sz w:val="22"/>
                <w:shd w:val="clear" w:color="auto" w:fill="FFFFFF" w:themeFill="background1"/>
              </w:rPr>
              <w:t>ndetected CIN spontaneously regress and HPV clears</w:t>
            </w:r>
          </w:p>
        </w:tc>
      </w:tr>
      <w:tr w:rsidR="00504EF5" w14:paraId="56F04C29" w14:textId="77777777" w:rsidTr="00B97AB7">
        <w:tc>
          <w:tcPr>
            <w:tcW w:w="3114" w:type="dxa"/>
          </w:tcPr>
          <w:p w14:paraId="1432795E" w14:textId="2110A053" w:rsidR="00504EF5" w:rsidRPr="00AD092E" w:rsidRDefault="00504EF5" w:rsidP="00504EF5">
            <w:pPr>
              <w:jc w:val="left"/>
              <w:rPr>
                <w:rFonts w:cs="Times New Roman"/>
                <w:sz w:val="22"/>
                <w:shd w:val="clear" w:color="auto" w:fill="FFFFFF" w:themeFill="background1"/>
              </w:rPr>
            </w:pPr>
            <w:r w:rsidRPr="00AD092E">
              <w:rPr>
                <w:rFonts w:cs="Times New Roman"/>
                <w:sz w:val="22"/>
                <w:shd w:val="clear" w:color="auto" w:fill="FFFFFF" w:themeFill="background1"/>
              </w:rPr>
              <w:t>Detected CIN to H</w:t>
            </w:r>
          </w:p>
        </w:tc>
        <w:tc>
          <w:tcPr>
            <w:tcW w:w="5902" w:type="dxa"/>
          </w:tcPr>
          <w:p w14:paraId="6F66D46D" w14:textId="2F8E3334" w:rsidR="00504EF5" w:rsidRPr="00AD092E" w:rsidRDefault="00504EF5" w:rsidP="00504EF5">
            <w:pPr>
              <w:jc w:val="left"/>
              <w:rPr>
                <w:rFonts w:cs="Times New Roman"/>
                <w:sz w:val="22"/>
                <w:shd w:val="clear" w:color="auto" w:fill="FFFFFF" w:themeFill="background1"/>
              </w:rPr>
            </w:pPr>
            <w:r>
              <w:rPr>
                <w:rFonts w:cs="Times New Roman"/>
                <w:sz w:val="22"/>
                <w:shd w:val="clear" w:color="auto" w:fill="FFFFFF" w:themeFill="background1"/>
              </w:rPr>
              <w:t>CIN is treated and HPV persists</w:t>
            </w:r>
          </w:p>
        </w:tc>
      </w:tr>
      <w:tr w:rsidR="00504EF5" w14:paraId="05038998" w14:textId="77777777" w:rsidTr="00B97AB7">
        <w:tc>
          <w:tcPr>
            <w:tcW w:w="3114" w:type="dxa"/>
          </w:tcPr>
          <w:p w14:paraId="5BA6B6C1" w14:textId="64D37B00" w:rsidR="00504EF5" w:rsidRPr="00AD092E" w:rsidRDefault="00504EF5" w:rsidP="00504EF5">
            <w:pPr>
              <w:jc w:val="left"/>
              <w:rPr>
                <w:rFonts w:cs="Times New Roman"/>
                <w:sz w:val="22"/>
                <w:shd w:val="clear" w:color="auto" w:fill="FFFFFF" w:themeFill="background1"/>
              </w:rPr>
            </w:pPr>
            <w:r w:rsidRPr="00AD092E">
              <w:rPr>
                <w:rFonts w:cs="Times New Roman"/>
                <w:sz w:val="22"/>
                <w:shd w:val="clear" w:color="auto" w:fill="FFFFFF" w:themeFill="background1"/>
              </w:rPr>
              <w:t>Detected CIN to I</w:t>
            </w:r>
          </w:p>
        </w:tc>
        <w:tc>
          <w:tcPr>
            <w:tcW w:w="5902" w:type="dxa"/>
          </w:tcPr>
          <w:p w14:paraId="25BDFF9A" w14:textId="009284FB" w:rsidR="00504EF5" w:rsidRPr="00AD092E" w:rsidRDefault="00504EF5" w:rsidP="00504EF5">
            <w:pPr>
              <w:jc w:val="left"/>
              <w:rPr>
                <w:rFonts w:cs="Times New Roman"/>
                <w:sz w:val="22"/>
                <w:shd w:val="clear" w:color="auto" w:fill="FFFFFF" w:themeFill="background1"/>
              </w:rPr>
            </w:pPr>
            <w:r>
              <w:rPr>
                <w:rFonts w:cs="Times New Roman"/>
                <w:sz w:val="22"/>
                <w:shd w:val="clear" w:color="auto" w:fill="FFFFFF" w:themeFill="background1"/>
              </w:rPr>
              <w:t>CIN is treated and HPV clears</w:t>
            </w:r>
          </w:p>
        </w:tc>
      </w:tr>
      <w:tr w:rsidR="00504EF5" w14:paraId="1758E8EF" w14:textId="77777777" w:rsidTr="00B97AB7">
        <w:tc>
          <w:tcPr>
            <w:tcW w:w="3114" w:type="dxa"/>
          </w:tcPr>
          <w:p w14:paraId="464959C9" w14:textId="5E8D717E" w:rsidR="00504EF5" w:rsidRPr="00AD092E" w:rsidRDefault="00B97AB7" w:rsidP="00504EF5">
            <w:pPr>
              <w:jc w:val="left"/>
              <w:rPr>
                <w:rFonts w:cs="Times New Roman"/>
                <w:sz w:val="22"/>
                <w:shd w:val="clear" w:color="auto" w:fill="FFFFFF" w:themeFill="background1"/>
              </w:rPr>
            </w:pPr>
            <w:r w:rsidRPr="00AD092E">
              <w:rPr>
                <w:rFonts w:cs="Times New Roman"/>
                <w:sz w:val="22"/>
                <w:shd w:val="clear" w:color="auto" w:fill="FFFFFF" w:themeFill="background1"/>
              </w:rPr>
              <w:t>H</w:t>
            </w:r>
            <w:r>
              <w:rPr>
                <w:rFonts w:cs="Times New Roman"/>
                <w:sz w:val="22"/>
                <w:shd w:val="clear" w:color="auto" w:fill="FFFFFF" w:themeFill="background1"/>
              </w:rPr>
              <w:t xml:space="preserve"> to d</w:t>
            </w:r>
            <w:r w:rsidRPr="00AD092E">
              <w:rPr>
                <w:rFonts w:cs="Times New Roman"/>
                <w:sz w:val="22"/>
                <w:shd w:val="clear" w:color="auto" w:fill="FFFFFF" w:themeFill="background1"/>
              </w:rPr>
              <w:t>etected CIN</w:t>
            </w:r>
          </w:p>
        </w:tc>
        <w:tc>
          <w:tcPr>
            <w:tcW w:w="5902" w:type="dxa"/>
          </w:tcPr>
          <w:p w14:paraId="07064A31" w14:textId="61F14E24" w:rsidR="00504EF5" w:rsidRDefault="00B97AB7" w:rsidP="00504EF5">
            <w:pPr>
              <w:jc w:val="left"/>
              <w:rPr>
                <w:rFonts w:cs="Times New Roman"/>
                <w:sz w:val="22"/>
                <w:shd w:val="clear" w:color="auto" w:fill="FFFFFF" w:themeFill="background1"/>
              </w:rPr>
            </w:pPr>
            <w:r>
              <w:rPr>
                <w:rFonts w:cs="Times New Roman" w:hint="eastAsia"/>
                <w:sz w:val="22"/>
                <w:shd w:val="clear" w:color="auto" w:fill="FFFFFF" w:themeFill="background1"/>
              </w:rPr>
              <w:t>H</w:t>
            </w:r>
            <w:r>
              <w:rPr>
                <w:rFonts w:cs="Times New Roman"/>
                <w:sz w:val="22"/>
                <w:shd w:val="clear" w:color="auto" w:fill="FFFFFF" w:themeFill="background1"/>
              </w:rPr>
              <w:t xml:space="preserve">PV develops to CIN and CIN is detected by regular screening </w:t>
            </w:r>
          </w:p>
        </w:tc>
      </w:tr>
      <w:tr w:rsidR="00B97AB7" w14:paraId="2F069B2A" w14:textId="77777777" w:rsidTr="00B97AB7">
        <w:tc>
          <w:tcPr>
            <w:tcW w:w="3114" w:type="dxa"/>
          </w:tcPr>
          <w:p w14:paraId="6A842A39" w14:textId="48C01535" w:rsidR="00B97AB7" w:rsidRPr="00AD092E" w:rsidRDefault="00B97AB7" w:rsidP="00B97AB7">
            <w:pPr>
              <w:jc w:val="left"/>
              <w:rPr>
                <w:rFonts w:cs="Times New Roman"/>
                <w:sz w:val="22"/>
                <w:shd w:val="clear" w:color="auto" w:fill="FFFFFF" w:themeFill="background1"/>
              </w:rPr>
            </w:pPr>
            <w:r w:rsidRPr="00AD092E">
              <w:rPr>
                <w:rFonts w:cs="Times New Roman"/>
                <w:sz w:val="22"/>
                <w:shd w:val="clear" w:color="auto" w:fill="FFFFFF" w:themeFill="background1"/>
              </w:rPr>
              <w:t>H</w:t>
            </w:r>
            <w:r>
              <w:rPr>
                <w:rFonts w:cs="Times New Roman"/>
                <w:sz w:val="22"/>
                <w:shd w:val="clear" w:color="auto" w:fill="FFFFFF" w:themeFill="background1"/>
              </w:rPr>
              <w:t xml:space="preserve"> to und</w:t>
            </w:r>
            <w:r w:rsidRPr="00AD092E">
              <w:rPr>
                <w:rFonts w:cs="Times New Roman"/>
                <w:sz w:val="22"/>
                <w:shd w:val="clear" w:color="auto" w:fill="FFFFFF" w:themeFill="background1"/>
              </w:rPr>
              <w:t>etected CIN</w:t>
            </w:r>
          </w:p>
        </w:tc>
        <w:tc>
          <w:tcPr>
            <w:tcW w:w="5902" w:type="dxa"/>
          </w:tcPr>
          <w:p w14:paraId="6B54CB42" w14:textId="616FA604" w:rsidR="00B97AB7" w:rsidRDefault="00B97AB7" w:rsidP="00B97AB7">
            <w:pPr>
              <w:jc w:val="left"/>
              <w:rPr>
                <w:rFonts w:cs="Times New Roman"/>
                <w:sz w:val="22"/>
                <w:shd w:val="clear" w:color="auto" w:fill="FFFFFF" w:themeFill="background1"/>
              </w:rPr>
            </w:pPr>
            <w:r>
              <w:rPr>
                <w:rFonts w:cs="Times New Roman" w:hint="eastAsia"/>
                <w:sz w:val="22"/>
                <w:shd w:val="clear" w:color="auto" w:fill="FFFFFF" w:themeFill="background1"/>
              </w:rPr>
              <w:t>H</w:t>
            </w:r>
            <w:r>
              <w:rPr>
                <w:rFonts w:cs="Times New Roman"/>
                <w:sz w:val="22"/>
                <w:shd w:val="clear" w:color="auto" w:fill="FFFFFF" w:themeFill="background1"/>
              </w:rPr>
              <w:t>PV develops to CIN and CIN is undetected</w:t>
            </w:r>
          </w:p>
        </w:tc>
      </w:tr>
    </w:tbl>
    <w:p w14:paraId="17C9B432" w14:textId="4C28231E" w:rsidR="00F74A2B" w:rsidRDefault="00504EF5" w:rsidP="00205A62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 w:hint="eastAsia"/>
          <w:shd w:val="clear" w:color="auto" w:fill="FFFFFF" w:themeFill="background1"/>
        </w:rPr>
        <w:t>O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nce </w:t>
      </w:r>
      <w:r w:rsidR="0038793E">
        <w:rPr>
          <w:rFonts w:ascii="Times New Roman" w:hAnsi="Times New Roman" w:cs="Times New Roman"/>
          <w:shd w:val="clear" w:color="auto" w:fill="FFFFFF" w:themeFill="background1"/>
        </w:rPr>
        <w:t>a woman’s</w:t>
      </w:r>
      <w:r w:rsidR="00B97AB7">
        <w:rPr>
          <w:rFonts w:ascii="Times New Roman" w:hAnsi="Times New Roman" w:cs="Times New Roman"/>
          <w:shd w:val="clear" w:color="auto" w:fill="FFFFFF" w:themeFill="background1"/>
        </w:rPr>
        <w:t xml:space="preserve"> HPV develops to CIN—either detected or undetected, </w:t>
      </w:r>
      <w:r w:rsidR="0038793E">
        <w:rPr>
          <w:rFonts w:ascii="Times New Roman" w:hAnsi="Times New Roman" w:cs="Times New Roman"/>
          <w:shd w:val="clear" w:color="auto" w:fill="FFFFFF" w:themeFill="background1"/>
        </w:rPr>
        <w:t xml:space="preserve">she </w:t>
      </w:r>
      <w:r w:rsidR="00B97AB7">
        <w:rPr>
          <w:rFonts w:ascii="Times New Roman" w:hAnsi="Times New Roman" w:cs="Times New Roman"/>
          <w:shd w:val="clear" w:color="auto" w:fill="FFFFFF" w:themeFill="background1"/>
        </w:rPr>
        <w:t>enter</w:t>
      </w:r>
      <w:r w:rsidR="007720C4">
        <w:rPr>
          <w:rFonts w:ascii="Times New Roman" w:hAnsi="Times New Roman" w:cs="Times New Roman"/>
          <w:shd w:val="clear" w:color="auto" w:fill="FFFFFF" w:themeFill="background1"/>
        </w:rPr>
        <w:t>s</w:t>
      </w:r>
      <w:r w:rsidR="00B97AB7">
        <w:rPr>
          <w:rFonts w:ascii="Times New Roman" w:hAnsi="Times New Roman" w:cs="Times New Roman"/>
          <w:shd w:val="clear" w:color="auto" w:fill="FFFFFF" w:themeFill="background1"/>
        </w:rPr>
        <w:t xml:space="preserve"> the </w:t>
      </w:r>
      <w:r w:rsidR="0038793E">
        <w:rPr>
          <w:rFonts w:ascii="Times New Roman" w:hAnsi="Times New Roman" w:cs="Times New Roman"/>
          <w:shd w:val="clear" w:color="auto" w:fill="FFFFFF" w:themeFill="background1"/>
        </w:rPr>
        <w:t xml:space="preserve">“cancer” </w:t>
      </w:r>
      <w:r w:rsidR="00B97AB7">
        <w:rPr>
          <w:rFonts w:ascii="Times New Roman" w:hAnsi="Times New Roman" w:cs="Times New Roman"/>
          <w:shd w:val="clear" w:color="auto" w:fill="FFFFFF" w:themeFill="background1"/>
        </w:rPr>
        <w:t>sub-model.</w:t>
      </w:r>
      <w:r w:rsidR="00125232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B90A3D">
        <w:rPr>
          <w:rFonts w:ascii="Times New Roman" w:hAnsi="Times New Roman" w:cs="Times New Roman"/>
          <w:shd w:val="clear" w:color="auto" w:fill="FFFFFF" w:themeFill="background1"/>
        </w:rPr>
        <w:t>A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 xml:space="preserve"> woman with</w:t>
      </w:r>
      <w:r w:rsidR="00125232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B90A3D">
        <w:rPr>
          <w:rFonts w:ascii="Times New Roman" w:hAnsi="Times New Roman" w:cs="Times New Roman"/>
          <w:shd w:val="clear" w:color="auto" w:fill="FFFFFF" w:themeFill="background1"/>
        </w:rPr>
        <w:t>CIN or invasive cervical cancer may or may not be diagnosed by</w:t>
      </w:r>
      <w:r w:rsidR="0038793E">
        <w:rPr>
          <w:rFonts w:ascii="Times New Roman" w:hAnsi="Times New Roman" w:cs="Times New Roman"/>
          <w:shd w:val="clear" w:color="auto" w:fill="FFFFFF" w:themeFill="background1"/>
        </w:rPr>
        <w:t xml:space="preserve"> the</w:t>
      </w:r>
      <w:r w:rsidR="00B90A3D">
        <w:rPr>
          <w:rFonts w:ascii="Times New Roman" w:hAnsi="Times New Roman" w:cs="Times New Roman"/>
          <w:shd w:val="clear" w:color="auto" w:fill="FFFFFF" w:themeFill="background1"/>
        </w:rPr>
        <w:t xml:space="preserve"> regular screening and following</w:t>
      </w:r>
      <w:r w:rsidR="00B90A3D" w:rsidRPr="00B90A3D">
        <w:t xml:space="preserve"> </w:t>
      </w:r>
      <w:r w:rsidR="00B90A3D" w:rsidRPr="00B90A3D">
        <w:rPr>
          <w:rFonts w:ascii="Times New Roman" w:hAnsi="Times New Roman" w:cs="Times New Roman"/>
          <w:shd w:val="clear" w:color="auto" w:fill="FFFFFF" w:themeFill="background1"/>
        </w:rPr>
        <w:t>colposcopy</w:t>
      </w:r>
      <w:r w:rsidR="00B90A3D">
        <w:rPr>
          <w:rFonts w:ascii="Times New Roman" w:hAnsi="Times New Roman" w:cs="Times New Roman"/>
          <w:shd w:val="clear" w:color="auto" w:fill="FFFFFF" w:themeFill="background1"/>
        </w:rPr>
        <w:t xml:space="preserve">. 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 xml:space="preserve">The probability is determined based upon the </w:t>
      </w:r>
      <w:r w:rsidR="00410D1A" w:rsidRPr="00B90A3D">
        <w:rPr>
          <w:rFonts w:ascii="Times New Roman" w:hAnsi="Times New Roman" w:cs="Times New Roman"/>
          <w:shd w:val="clear" w:color="auto" w:fill="FFFFFF" w:themeFill="background1"/>
        </w:rPr>
        <w:t xml:space="preserve">specificity and sensitivity of </w:t>
      </w:r>
      <w:proofErr w:type="gramStart"/>
      <w:r w:rsidR="00410D1A" w:rsidRPr="00B90A3D">
        <w:rPr>
          <w:rFonts w:ascii="Times New Roman" w:hAnsi="Times New Roman" w:cs="Times New Roman"/>
          <w:shd w:val="clear" w:color="auto" w:fill="FFFFFF" w:themeFill="background1"/>
        </w:rPr>
        <w:t>pap</w:t>
      </w:r>
      <w:proofErr w:type="gramEnd"/>
      <w:r w:rsidR="00410D1A" w:rsidRPr="00B90A3D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727ED1">
        <w:rPr>
          <w:rFonts w:ascii="Times New Roman" w:hAnsi="Times New Roman" w:cs="Times New Roman"/>
          <w:shd w:val="clear" w:color="auto" w:fill="FFFFFF" w:themeFill="background1"/>
        </w:rPr>
        <w:t>test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 xml:space="preserve">. We use the accuracy data of </w:t>
      </w:r>
      <w:proofErr w:type="gramStart"/>
      <w:r w:rsidR="00410D1A">
        <w:rPr>
          <w:rFonts w:ascii="Times New Roman" w:hAnsi="Times New Roman" w:cs="Times New Roman"/>
          <w:shd w:val="clear" w:color="auto" w:fill="FFFFFF" w:themeFill="background1"/>
        </w:rPr>
        <w:t>pap</w:t>
      </w:r>
      <w:proofErr w:type="gramEnd"/>
      <w:r w:rsidR="00410D1A">
        <w:rPr>
          <w:rFonts w:ascii="Times New Roman" w:hAnsi="Times New Roman" w:cs="Times New Roman"/>
          <w:shd w:val="clear" w:color="auto" w:fill="FFFFFF" w:themeFill="background1"/>
        </w:rPr>
        <w:t xml:space="preserve"> test</w:t>
      </w:r>
      <w:r w:rsidR="00D908BD">
        <w:rPr>
          <w:rFonts w:ascii="Times New Roman" w:hAnsi="Times New Roman" w:cs="Times New Roman"/>
          <w:shd w:val="clear" w:color="auto" w:fill="FFFFFF" w:themeFill="background1"/>
        </w:rPr>
        <w:t xml:space="preserve">, </w:t>
      </w:r>
      <w:r w:rsidR="00727ED1" w:rsidRPr="00727ED1">
        <w:rPr>
          <w:rFonts w:ascii="Times New Roman" w:hAnsi="Times New Roman" w:cs="Times New Roman"/>
          <w:shd w:val="clear" w:color="auto" w:fill="FFFFFF" w:themeFill="background1"/>
        </w:rPr>
        <w:t>HPV test</w:t>
      </w:r>
      <w:r w:rsidR="00D908BD">
        <w:rPr>
          <w:rFonts w:ascii="Times New Roman" w:hAnsi="Times New Roman" w:cs="Times New Roman"/>
          <w:shd w:val="clear" w:color="auto" w:fill="FFFFFF" w:themeFill="background1"/>
        </w:rPr>
        <w:t xml:space="preserve"> and </w:t>
      </w:r>
      <w:r w:rsidR="00D908BD" w:rsidRPr="00D908BD">
        <w:rPr>
          <w:rFonts w:ascii="Times New Roman" w:hAnsi="Times New Roman" w:cs="Times New Roman"/>
          <w:shd w:val="clear" w:color="auto" w:fill="FFFFFF" w:themeFill="background1"/>
        </w:rPr>
        <w:t>colposcopy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 xml:space="preserve"> compiled by </w:t>
      </w:r>
      <w:r w:rsidR="00410D1A" w:rsidRPr="00B90A3D">
        <w:rPr>
          <w:rFonts w:ascii="Times New Roman" w:hAnsi="Times New Roman" w:cs="Times New Roman"/>
          <w:shd w:val="clear" w:color="auto" w:fill="FFFFFF" w:themeFill="background1"/>
        </w:rPr>
        <w:t>Adriana Ley-Chavez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 xml:space="preserve"> (2012) to model the possibility of diagnosis in different states.</w:t>
      </w:r>
      <w:r w:rsidR="00283106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B82C6F">
        <w:rPr>
          <w:rFonts w:ascii="Times New Roman" w:hAnsi="Times New Roman" w:cs="Times New Roman"/>
          <w:shd w:val="clear" w:color="auto" w:fill="FFFFFF" w:themeFill="background1"/>
        </w:rPr>
        <w:t>We assume</w:t>
      </w:r>
      <w:r w:rsidR="00B82C6F" w:rsidRPr="00B82C6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B82C6F">
        <w:rPr>
          <w:rFonts w:ascii="Times New Roman" w:hAnsi="Times New Roman" w:cs="Times New Roman"/>
          <w:shd w:val="clear" w:color="auto" w:fill="FFFFFF" w:themeFill="background1"/>
        </w:rPr>
        <w:t xml:space="preserve">that women in the simulation model follow </w:t>
      </w:r>
      <w:r w:rsidR="00B82C6F" w:rsidRPr="00B82C6F">
        <w:rPr>
          <w:rFonts w:ascii="Times New Roman" w:hAnsi="Times New Roman" w:cs="Times New Roman"/>
          <w:shd w:val="clear" w:color="auto" w:fill="FFFFFF" w:themeFill="background1"/>
        </w:rPr>
        <w:t xml:space="preserve">the 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 xml:space="preserve">cervical cancer screening guideline of the </w:t>
      </w:r>
      <w:r w:rsidR="00410D1A" w:rsidRPr="00410D1A">
        <w:rPr>
          <w:rFonts w:ascii="Times New Roman" w:hAnsi="Times New Roman" w:cs="Times New Roman"/>
          <w:shd w:val="clear" w:color="auto" w:fill="FFFFFF" w:themeFill="background1"/>
        </w:rPr>
        <w:t xml:space="preserve">American College of Obstetricians and Gynecologists 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>(</w:t>
      </w:r>
      <w:r w:rsidR="00B82C6F" w:rsidRPr="00B82C6F">
        <w:rPr>
          <w:rFonts w:ascii="Times New Roman" w:hAnsi="Times New Roman" w:cs="Times New Roman"/>
          <w:shd w:val="clear" w:color="auto" w:fill="FFFFFF" w:themeFill="background1"/>
        </w:rPr>
        <w:t>ACOG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 xml:space="preserve">). </w:t>
      </w:r>
      <w:r w:rsidR="00CD0DB0">
        <w:rPr>
          <w:rFonts w:ascii="Times New Roman" w:hAnsi="Times New Roman" w:cs="Times New Roman"/>
          <w:shd w:val="clear" w:color="auto" w:fill="FFFFFF" w:themeFill="background1"/>
        </w:rPr>
        <w:t>W</w:t>
      </w:r>
      <w:r w:rsidR="00917657">
        <w:rPr>
          <w:rFonts w:ascii="Times New Roman" w:hAnsi="Times New Roman" w:cs="Times New Roman"/>
          <w:shd w:val="clear" w:color="auto" w:fill="FFFFFF" w:themeFill="background1"/>
        </w:rPr>
        <w:t>o</w:t>
      </w:r>
      <w:r w:rsidR="00917657" w:rsidRPr="00917657">
        <w:rPr>
          <w:rFonts w:ascii="Times New Roman" w:hAnsi="Times New Roman" w:cs="Times New Roman"/>
          <w:shd w:val="clear" w:color="auto" w:fill="FFFFFF" w:themeFill="background1"/>
        </w:rPr>
        <w:t>men aged 21–29 years have a Pap test alone every 3 years.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 xml:space="preserve"> A</w:t>
      </w:r>
      <w:r w:rsidR="00917657">
        <w:rPr>
          <w:rFonts w:ascii="Times New Roman" w:hAnsi="Times New Roman" w:cs="Times New Roman"/>
          <w:shd w:val="clear" w:color="auto" w:fill="FFFFFF" w:themeFill="background1"/>
        </w:rPr>
        <w:t>nd w</w:t>
      </w:r>
      <w:r w:rsidR="00917657" w:rsidRPr="00917657">
        <w:rPr>
          <w:rFonts w:ascii="Times New Roman" w:hAnsi="Times New Roman" w:cs="Times New Roman"/>
          <w:shd w:val="clear" w:color="auto" w:fill="FFFFFF" w:themeFill="background1"/>
        </w:rPr>
        <w:t>omen aged 30–65 years have a Pap test and an HPV test every 5 years</w:t>
      </w:r>
      <w:r w:rsidR="00CD0DB0">
        <w:rPr>
          <w:rFonts w:ascii="Times New Roman" w:hAnsi="Times New Roman" w:cs="Times New Roman"/>
          <w:shd w:val="clear" w:color="auto" w:fill="FFFFFF" w:themeFill="background1"/>
        </w:rPr>
        <w:t xml:space="preserve"> (</w:t>
      </w:r>
      <w:r w:rsidR="00CD0DB0" w:rsidRPr="00CD0DB0">
        <w:rPr>
          <w:rFonts w:ascii="Times New Roman" w:hAnsi="Times New Roman" w:cs="Times New Roman"/>
        </w:rPr>
        <w:t>Perkins</w:t>
      </w:r>
      <w:r w:rsidR="00CD0DB0">
        <w:rPr>
          <w:rFonts w:ascii="Times New Roman" w:hAnsi="Times New Roman" w:cs="Times New Roman"/>
        </w:rPr>
        <w:t xml:space="preserve"> et al. 2020)</w:t>
      </w:r>
      <w:r w:rsidR="00917657" w:rsidRPr="00917657">
        <w:rPr>
          <w:rFonts w:ascii="Times New Roman" w:hAnsi="Times New Roman" w:cs="Times New Roman"/>
          <w:shd w:val="clear" w:color="auto" w:fill="FFFFFF" w:themeFill="background1"/>
        </w:rPr>
        <w:t>.</w:t>
      </w:r>
      <w:r w:rsidR="0050282B">
        <w:rPr>
          <w:rFonts w:ascii="Times New Roman" w:hAnsi="Times New Roman" w:cs="Times New Roman"/>
          <w:shd w:val="clear" w:color="auto" w:fill="FFFFFF" w:themeFill="background1"/>
        </w:rPr>
        <w:t xml:space="preserve"> In our simulation model, </w:t>
      </w:r>
      <w:r w:rsidR="00CD0DB0">
        <w:rPr>
          <w:rFonts w:ascii="Times New Roman" w:hAnsi="Times New Roman" w:cs="Times New Roman"/>
          <w:shd w:val="clear" w:color="auto" w:fill="FFFFFF" w:themeFill="background1"/>
        </w:rPr>
        <w:t>women</w:t>
      </w:r>
      <w:r w:rsidR="00205A62">
        <w:rPr>
          <w:rFonts w:ascii="Times New Roman" w:hAnsi="Times New Roman" w:cs="Times New Roman"/>
          <w:shd w:val="clear" w:color="auto" w:fill="FFFFFF" w:themeFill="background1"/>
        </w:rPr>
        <w:t xml:space="preserve"> undergo triannual screening until age 29 and then switch to screening every five years. As a stopping criterion</w:t>
      </w:r>
      <w:r w:rsidR="00A801E4">
        <w:rPr>
          <w:rFonts w:ascii="Times New Roman" w:hAnsi="Times New Roman" w:cs="Times New Roman"/>
          <w:shd w:val="clear" w:color="auto" w:fill="FFFFFF" w:themeFill="background1"/>
        </w:rPr>
        <w:t xml:space="preserve"> suggested by </w:t>
      </w:r>
      <w:r w:rsidR="003B2931">
        <w:rPr>
          <w:rFonts w:ascii="Times New Roman" w:hAnsi="Times New Roman" w:cs="Times New Roman"/>
          <w:shd w:val="clear" w:color="auto" w:fill="FFFFFF" w:themeFill="background1"/>
        </w:rPr>
        <w:t>the ACOG</w:t>
      </w:r>
      <w:r w:rsidR="00205A62">
        <w:rPr>
          <w:rFonts w:ascii="Times New Roman" w:hAnsi="Times New Roman" w:cs="Times New Roman"/>
          <w:shd w:val="clear" w:color="auto" w:fill="FFFFFF" w:themeFill="background1"/>
        </w:rPr>
        <w:t>, women</w:t>
      </w:r>
      <w:r w:rsidR="00205A62" w:rsidRPr="00205A62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205A62">
        <w:rPr>
          <w:rFonts w:ascii="Times New Roman" w:hAnsi="Times New Roman" w:cs="Times New Roman"/>
          <w:shd w:val="clear" w:color="auto" w:fill="FFFFFF" w:themeFill="background1"/>
        </w:rPr>
        <w:t>will no longer</w:t>
      </w:r>
      <w:r w:rsidR="00205A62" w:rsidRPr="00205A62">
        <w:rPr>
          <w:rFonts w:ascii="Times New Roman" w:hAnsi="Times New Roman" w:cs="Times New Roman"/>
          <w:shd w:val="clear" w:color="auto" w:fill="FFFFFF" w:themeFill="background1"/>
        </w:rPr>
        <w:t xml:space="preserve"> hav</w:t>
      </w:r>
      <w:r w:rsidR="00205A62">
        <w:rPr>
          <w:rFonts w:ascii="Times New Roman" w:hAnsi="Times New Roman" w:cs="Times New Roman"/>
          <w:shd w:val="clear" w:color="auto" w:fill="FFFFFF" w:themeFill="background1"/>
        </w:rPr>
        <w:t>e</w:t>
      </w:r>
      <w:r w:rsidR="00205A62" w:rsidRPr="00205A62">
        <w:rPr>
          <w:rFonts w:ascii="Times New Roman" w:hAnsi="Times New Roman" w:cs="Times New Roman"/>
          <w:shd w:val="clear" w:color="auto" w:fill="FFFFFF" w:themeFill="background1"/>
        </w:rPr>
        <w:t xml:space="preserve"> cervical cancer screening after age 65 years if</w:t>
      </w:r>
      <w:r w:rsidR="00205A62">
        <w:rPr>
          <w:rFonts w:ascii="Times New Roman" w:hAnsi="Times New Roman" w:cs="Times New Roman"/>
          <w:shd w:val="clear" w:color="auto" w:fill="FFFFFF" w:themeFill="background1"/>
        </w:rPr>
        <w:t xml:space="preserve"> they never enter the “cancer” sub-state and have two</w:t>
      </w:r>
      <w:r w:rsidR="00205A62" w:rsidRPr="00205A62">
        <w:rPr>
          <w:rFonts w:ascii="Times New Roman" w:hAnsi="Times New Roman" w:cs="Times New Roman"/>
          <w:shd w:val="clear" w:color="auto" w:fill="FFFFFF" w:themeFill="background1"/>
        </w:rPr>
        <w:t xml:space="preserve"> negative</w:t>
      </w:r>
      <w:r w:rsidR="00205A62">
        <w:rPr>
          <w:rFonts w:ascii="Times New Roman" w:hAnsi="Times New Roman" w:cs="Times New Roman"/>
          <w:shd w:val="clear" w:color="auto" w:fill="FFFFFF" w:themeFill="background1"/>
        </w:rPr>
        <w:t>s</w:t>
      </w:r>
      <w:r w:rsidR="00205A62" w:rsidRPr="00205A62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205A62">
        <w:rPr>
          <w:rFonts w:ascii="Times New Roman" w:hAnsi="Times New Roman" w:cs="Times New Roman"/>
          <w:shd w:val="clear" w:color="auto" w:fill="FFFFFF" w:themeFill="background1"/>
        </w:rPr>
        <w:t>in the most recent two tests. A false negative screening result or a year with no scheduled screening results in the risk of letting a CIN or invasive cancer progress to the</w:t>
      </w:r>
      <w:r w:rsidR="0003388D">
        <w:rPr>
          <w:rFonts w:ascii="Times New Roman" w:hAnsi="Times New Roman" w:cs="Times New Roman"/>
          <w:shd w:val="clear" w:color="auto" w:fill="FFFFFF" w:themeFill="background1"/>
        </w:rPr>
        <w:t>ir</w:t>
      </w:r>
      <w:r w:rsidR="00205A62">
        <w:rPr>
          <w:rFonts w:ascii="Times New Roman" w:hAnsi="Times New Roman" w:cs="Times New Roman"/>
          <w:shd w:val="clear" w:color="auto" w:fill="FFFFFF" w:themeFill="background1"/>
        </w:rPr>
        <w:t xml:space="preserve"> next stage. </w:t>
      </w:r>
      <w:r w:rsidR="00D908BD">
        <w:rPr>
          <w:rFonts w:ascii="Times New Roman" w:hAnsi="Times New Roman" w:cs="Times New Roman" w:hint="eastAsia"/>
          <w:shd w:val="clear" w:color="auto" w:fill="FFFFFF" w:themeFill="background1"/>
        </w:rPr>
        <w:t>D</w:t>
      </w:r>
      <w:r w:rsidR="00D908BD">
        <w:rPr>
          <w:rFonts w:ascii="Times New Roman" w:hAnsi="Times New Roman" w:cs="Times New Roman"/>
          <w:shd w:val="clear" w:color="auto" w:fill="FFFFFF" w:themeFill="background1"/>
        </w:rPr>
        <w:t xml:space="preserve">ue to the </w:t>
      </w:r>
      <w:r w:rsidR="001264E9">
        <w:rPr>
          <w:rFonts w:ascii="Times New Roman" w:hAnsi="Times New Roman" w:cs="Times New Roman"/>
          <w:shd w:val="clear" w:color="auto" w:fill="FFFFFF" w:themeFill="background1"/>
        </w:rPr>
        <w:t>imperfect</w:t>
      </w:r>
      <w:r w:rsidR="00D908BD">
        <w:rPr>
          <w:rFonts w:ascii="Times New Roman" w:hAnsi="Times New Roman" w:cs="Times New Roman"/>
          <w:shd w:val="clear" w:color="auto" w:fill="FFFFFF" w:themeFill="background1"/>
        </w:rPr>
        <w:t xml:space="preserve"> accuracy </w:t>
      </w:r>
      <w:r w:rsidR="001264E9">
        <w:rPr>
          <w:rFonts w:ascii="Times New Roman" w:hAnsi="Times New Roman" w:cs="Times New Roman"/>
          <w:shd w:val="clear" w:color="auto" w:fill="FFFFFF" w:themeFill="background1"/>
        </w:rPr>
        <w:t xml:space="preserve">and varying frequency </w:t>
      </w:r>
      <w:r w:rsidR="00D908BD">
        <w:rPr>
          <w:rFonts w:ascii="Times New Roman" w:hAnsi="Times New Roman" w:cs="Times New Roman"/>
          <w:shd w:val="clear" w:color="auto" w:fill="FFFFFF" w:themeFill="background1"/>
        </w:rPr>
        <w:t xml:space="preserve">of </w:t>
      </w:r>
      <w:r w:rsidR="001264E9">
        <w:rPr>
          <w:rFonts w:ascii="Times New Roman" w:hAnsi="Times New Roman" w:cs="Times New Roman"/>
          <w:shd w:val="clear" w:color="auto" w:fill="FFFFFF" w:themeFill="background1"/>
        </w:rPr>
        <w:t xml:space="preserve">the </w:t>
      </w:r>
      <w:r w:rsidR="00D908BD">
        <w:rPr>
          <w:rFonts w:ascii="Times New Roman" w:hAnsi="Times New Roman" w:cs="Times New Roman"/>
          <w:shd w:val="clear" w:color="auto" w:fill="FFFFFF" w:themeFill="background1"/>
        </w:rPr>
        <w:t xml:space="preserve">screening methods, </w:t>
      </w:r>
      <w:r w:rsidR="0003388D">
        <w:rPr>
          <w:rFonts w:ascii="Times New Roman" w:hAnsi="Times New Roman" w:cs="Times New Roman"/>
          <w:shd w:val="clear" w:color="auto" w:fill="FFFFFF" w:themeFill="background1"/>
        </w:rPr>
        <w:t>a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 xml:space="preserve"> CIN</w:t>
      </w:r>
      <w:r w:rsidR="00D908BD">
        <w:rPr>
          <w:rFonts w:ascii="Times New Roman" w:hAnsi="Times New Roman" w:cs="Times New Roman"/>
          <w:shd w:val="clear" w:color="auto" w:fill="FFFFFF" w:themeFill="background1"/>
        </w:rPr>
        <w:t xml:space="preserve"> may </w:t>
      </w:r>
      <w:r w:rsidR="001264E9">
        <w:rPr>
          <w:rFonts w:ascii="Times New Roman" w:hAnsi="Times New Roman" w:cs="Times New Roman"/>
          <w:shd w:val="clear" w:color="auto" w:fill="FFFFFF" w:themeFill="background1"/>
        </w:rPr>
        <w:t xml:space="preserve">or may </w:t>
      </w:r>
      <w:r w:rsidR="00D908BD">
        <w:rPr>
          <w:rFonts w:ascii="Times New Roman" w:hAnsi="Times New Roman" w:cs="Times New Roman"/>
          <w:shd w:val="clear" w:color="auto" w:fill="FFFFFF" w:themeFill="background1"/>
        </w:rPr>
        <w:t xml:space="preserve">not 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 xml:space="preserve">progress to </w:t>
      </w:r>
      <w:r w:rsidR="00410D1A">
        <w:rPr>
          <w:rFonts w:ascii="Times New Roman" w:eastAsia="Times New Roman" w:hAnsi="Times New Roman" w:cs="Times New Roman"/>
          <w:color w:val="000000" w:themeColor="dark1"/>
          <w:sz w:val="20"/>
          <w:szCs w:val="20"/>
        </w:rPr>
        <w:t>s</w:t>
      </w:r>
      <w:r w:rsidR="00410D1A" w:rsidRPr="001F6EF7">
        <w:rPr>
          <w:rFonts w:ascii="Times New Roman" w:eastAsia="Times New Roman" w:hAnsi="Times New Roman" w:cs="Times New Roman"/>
          <w:color w:val="000000" w:themeColor="dark1"/>
          <w:sz w:val="20"/>
          <w:szCs w:val="20"/>
        </w:rPr>
        <w:t>tage I</w:t>
      </w:r>
      <w:r w:rsidR="00410D1A">
        <w:rPr>
          <w:rFonts w:ascii="Times New Roman" w:eastAsia="Times New Roman" w:hAnsi="Times New Roman" w:cs="Times New Roman"/>
          <w:color w:val="000000" w:themeColor="dark1"/>
          <w:sz w:val="20"/>
          <w:szCs w:val="20"/>
        </w:rPr>
        <w:t>, s</w:t>
      </w:r>
      <w:r w:rsidR="00410D1A" w:rsidRPr="001F6EF7">
        <w:rPr>
          <w:rFonts w:ascii="Times New Roman" w:eastAsia="Times New Roman" w:hAnsi="Times New Roman" w:cs="Times New Roman"/>
          <w:color w:val="000000" w:themeColor="dark1"/>
          <w:sz w:val="20"/>
          <w:szCs w:val="20"/>
        </w:rPr>
        <w:t>tage I</w:t>
      </w:r>
      <w:r w:rsidR="00410D1A">
        <w:rPr>
          <w:rFonts w:ascii="Times New Roman" w:eastAsia="Times New Roman" w:hAnsi="Times New Roman" w:cs="Times New Roman"/>
          <w:color w:val="000000" w:themeColor="dark1"/>
          <w:sz w:val="20"/>
          <w:szCs w:val="20"/>
        </w:rPr>
        <w:t>I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 xml:space="preserve"> and finally </w:t>
      </w:r>
      <w:r w:rsidR="00410D1A">
        <w:rPr>
          <w:rFonts w:ascii="Times New Roman" w:eastAsia="Times New Roman" w:hAnsi="Times New Roman" w:cs="Times New Roman"/>
          <w:color w:val="000000" w:themeColor="dark1"/>
          <w:sz w:val="20"/>
          <w:szCs w:val="20"/>
        </w:rPr>
        <w:t>s</w:t>
      </w:r>
      <w:r w:rsidR="00410D1A" w:rsidRPr="001F6EF7">
        <w:rPr>
          <w:rFonts w:ascii="Times New Roman" w:eastAsia="Times New Roman" w:hAnsi="Times New Roman" w:cs="Times New Roman"/>
          <w:color w:val="000000" w:themeColor="dark1"/>
          <w:sz w:val="20"/>
          <w:szCs w:val="20"/>
        </w:rPr>
        <w:t>tage I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 xml:space="preserve">II cancer or higher, </w:t>
      </w:r>
      <w:proofErr w:type="gramStart"/>
      <w:r w:rsidR="00410D1A">
        <w:rPr>
          <w:rFonts w:ascii="Times New Roman" w:hAnsi="Times New Roman" w:cs="Times New Roman"/>
          <w:shd w:val="clear" w:color="auto" w:fill="FFFFFF" w:themeFill="background1"/>
        </w:rPr>
        <w:t>if</w:t>
      </w:r>
      <w:proofErr w:type="gramEnd"/>
      <w:r w:rsidR="00410D1A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1264E9">
        <w:rPr>
          <w:rFonts w:ascii="Times New Roman" w:hAnsi="Times New Roman" w:cs="Times New Roman"/>
          <w:shd w:val="clear" w:color="auto" w:fill="FFFFFF" w:themeFill="background1"/>
        </w:rPr>
        <w:t>the woman</w:t>
      </w:r>
      <w:r w:rsidR="00D908BD">
        <w:rPr>
          <w:rFonts w:ascii="Times New Roman" w:hAnsi="Times New Roman" w:cs="Times New Roman"/>
          <w:shd w:val="clear" w:color="auto" w:fill="FFFFFF" w:themeFill="background1"/>
        </w:rPr>
        <w:t xml:space="preserve"> is 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>not dying</w:t>
      </w:r>
      <w:r w:rsidR="00D908BD">
        <w:rPr>
          <w:rFonts w:ascii="Times New Roman" w:hAnsi="Times New Roman" w:cs="Times New Roman"/>
          <w:shd w:val="clear" w:color="auto" w:fill="FFFFFF" w:themeFill="background1"/>
        </w:rPr>
        <w:t xml:space="preserve"> from cer</w:t>
      </w:r>
      <w:r w:rsidR="001264E9">
        <w:rPr>
          <w:rFonts w:ascii="Times New Roman" w:hAnsi="Times New Roman" w:cs="Times New Roman"/>
          <w:shd w:val="clear" w:color="auto" w:fill="FFFFFF" w:themeFill="background1"/>
        </w:rPr>
        <w:t>vical cancer or other causes</w:t>
      </w:r>
      <w:r w:rsidR="0003388D">
        <w:rPr>
          <w:rFonts w:ascii="Times New Roman" w:hAnsi="Times New Roman" w:cs="Times New Roman"/>
          <w:shd w:val="clear" w:color="auto" w:fill="FFFFFF" w:themeFill="background1"/>
        </w:rPr>
        <w:t xml:space="preserve"> during the process</w:t>
      </w:r>
      <w:r w:rsidR="00410D1A">
        <w:rPr>
          <w:rFonts w:ascii="Times New Roman" w:hAnsi="Times New Roman" w:cs="Times New Roman"/>
          <w:shd w:val="clear" w:color="auto" w:fill="FFFFFF" w:themeFill="background1"/>
        </w:rPr>
        <w:t>.</w:t>
      </w:r>
      <w:r w:rsidR="001264E9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</w:p>
    <w:p w14:paraId="76C2B322" w14:textId="0EC3A477" w:rsidR="000A05D7" w:rsidRPr="00576721" w:rsidRDefault="00436C53" w:rsidP="006F35D5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We </w:t>
      </w:r>
      <w:r w:rsidR="00EB0D65">
        <w:rPr>
          <w:rFonts w:ascii="Times New Roman" w:hAnsi="Times New Roman" w:cs="Times New Roman"/>
          <w:shd w:val="clear" w:color="auto" w:fill="FFFFFF" w:themeFill="background1"/>
        </w:rPr>
        <w:t>leverage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the annual transition rates between different cancer stages reported by </w:t>
      </w:r>
      <w:proofErr w:type="spellStart"/>
      <w:r w:rsidR="00C8272E" w:rsidRPr="00A86C6F">
        <w:rPr>
          <w:rFonts w:ascii="Times New Roman" w:hAnsi="Times New Roman" w:cs="Times New Roman"/>
        </w:rPr>
        <w:t>Elbasha</w:t>
      </w:r>
      <w:proofErr w:type="spellEnd"/>
      <w:r w:rsidR="00C82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al. (200</w:t>
      </w:r>
      <w:r w:rsidR="00C8272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 to model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progression</w:t>
      </w:r>
      <w:r w:rsidR="00567C89">
        <w:rPr>
          <w:rFonts w:ascii="Times New Roman" w:hAnsi="Times New Roman" w:cs="Times New Roman"/>
          <w:shd w:val="clear" w:color="auto" w:fill="FFFFFF" w:themeFill="background1"/>
        </w:rPr>
        <w:t>s and regressions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567C89">
        <w:rPr>
          <w:rFonts w:ascii="Times New Roman" w:hAnsi="Times New Roman" w:cs="Times New Roman"/>
          <w:shd w:val="clear" w:color="auto" w:fill="FFFFFF" w:themeFill="background1"/>
        </w:rPr>
        <w:t>between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567C89">
        <w:rPr>
          <w:rFonts w:ascii="Times New Roman" w:hAnsi="Times New Roman" w:cs="Times New Roman"/>
          <w:shd w:val="clear" w:color="auto" w:fill="FFFFFF" w:themeFill="background1"/>
        </w:rPr>
        <w:t>a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stage </w:t>
      </w:r>
      <w:r w:rsidR="00567C89">
        <w:rPr>
          <w:rFonts w:ascii="Times New Roman" w:hAnsi="Times New Roman" w:cs="Times New Roman"/>
          <w:shd w:val="clear" w:color="auto" w:fill="FFFFFF" w:themeFill="background1"/>
        </w:rPr>
        <w:t>and its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567C89">
        <w:rPr>
          <w:rFonts w:ascii="Times New Roman" w:hAnsi="Times New Roman" w:cs="Times New Roman"/>
          <w:shd w:val="clear" w:color="auto" w:fill="FFFFFF" w:themeFill="background1"/>
        </w:rPr>
        <w:t>adjacent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stage</w:t>
      </w:r>
      <w:r w:rsidR="00EB0D65">
        <w:rPr>
          <w:rFonts w:ascii="Times New Roman" w:hAnsi="Times New Roman" w:cs="Times New Roman"/>
          <w:shd w:val="clear" w:color="auto" w:fill="FFFFFF" w:themeFill="background1"/>
        </w:rPr>
        <w:t>s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. </w:t>
      </w:r>
      <w:r w:rsidR="00DE33D2">
        <w:rPr>
          <w:rFonts w:ascii="Times New Roman" w:hAnsi="Times New Roman" w:cs="Times New Roman"/>
          <w:shd w:val="clear" w:color="auto" w:fill="FFFFFF" w:themeFill="background1"/>
        </w:rPr>
        <w:t xml:space="preserve">Since our study combine CIN 1, 2 and 3 into a composite CIN state, </w:t>
      </w:r>
      <w:r w:rsidR="00E72F7F">
        <w:rPr>
          <w:rFonts w:ascii="Times New Roman" w:hAnsi="Times New Roman" w:cs="Times New Roman"/>
          <w:shd w:val="clear" w:color="auto" w:fill="FFFFFF" w:themeFill="background1"/>
        </w:rPr>
        <w:t>the</w:t>
      </w:r>
      <w:r w:rsidR="000A05D7">
        <w:rPr>
          <w:rFonts w:ascii="Times New Roman" w:hAnsi="Times New Roman" w:cs="Times New Roman"/>
          <w:shd w:val="clear" w:color="auto" w:fill="FFFFFF" w:themeFill="background1"/>
        </w:rPr>
        <w:t xml:space="preserve"> annual</w:t>
      </w:r>
      <w:r w:rsidR="00E72F7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0A05D7">
        <w:rPr>
          <w:rFonts w:ascii="Times New Roman" w:hAnsi="Times New Roman" w:cs="Times New Roman"/>
          <w:shd w:val="clear" w:color="auto" w:fill="FFFFFF" w:themeFill="background1"/>
        </w:rPr>
        <w:t>pro</w:t>
      </w:r>
      <w:r w:rsidR="00E72F7F">
        <w:rPr>
          <w:rFonts w:ascii="Times New Roman" w:hAnsi="Times New Roman" w:cs="Times New Roman"/>
          <w:shd w:val="clear" w:color="auto" w:fill="FFFFFF" w:themeFill="background1"/>
        </w:rPr>
        <w:t>gression rate from</w:t>
      </w:r>
      <w:r w:rsidR="00EB0D65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E72F7F">
        <w:rPr>
          <w:rFonts w:ascii="Times New Roman" w:hAnsi="Times New Roman" w:cs="Times New Roman"/>
          <w:shd w:val="clear" w:color="auto" w:fill="FFFFFF" w:themeFill="background1"/>
        </w:rPr>
        <w:t xml:space="preserve">CIN </w:t>
      </w:r>
      <w:r w:rsidR="000A05D7">
        <w:rPr>
          <w:rFonts w:ascii="Times New Roman" w:hAnsi="Times New Roman" w:cs="Times New Roman"/>
          <w:shd w:val="clear" w:color="auto" w:fill="FFFFFF" w:themeFill="background1"/>
        </w:rPr>
        <w:t>to Stage I is calculated by averaging the</w:t>
      </w:r>
      <w:r w:rsidR="00940C5B">
        <w:rPr>
          <w:rFonts w:ascii="Times New Roman" w:hAnsi="Times New Roman" w:cs="Times New Roman"/>
          <w:shd w:val="clear" w:color="auto" w:fill="FFFFFF" w:themeFill="background1"/>
        </w:rPr>
        <w:t xml:space="preserve"> annual</w:t>
      </w:r>
      <w:r w:rsidR="000A05D7">
        <w:rPr>
          <w:rFonts w:ascii="Times New Roman" w:hAnsi="Times New Roman" w:cs="Times New Roman"/>
          <w:shd w:val="clear" w:color="auto" w:fill="FFFFFF" w:themeFill="background1"/>
        </w:rPr>
        <w:t xml:space="preserve"> progression rates of CIN 1 to Stage I, CIN 2 to Stage I and CIN 3 to Stage I weighted</w:t>
      </w:r>
      <w:r w:rsidR="00EB0D65">
        <w:rPr>
          <w:rFonts w:ascii="Times New Roman" w:hAnsi="Times New Roman" w:cs="Times New Roman"/>
          <w:shd w:val="clear" w:color="auto" w:fill="FFFFFF" w:themeFill="background1"/>
        </w:rPr>
        <w:t xml:space="preserve"> by the age-specific </w:t>
      </w:r>
      <w:r w:rsidR="008B3C74">
        <w:rPr>
          <w:rFonts w:ascii="Times New Roman" w:hAnsi="Times New Roman" w:cs="Times New Roman"/>
          <w:shd w:val="clear" w:color="auto" w:fill="FFFFFF" w:themeFill="background1"/>
        </w:rPr>
        <w:t>prevalence</w:t>
      </w:r>
      <w:r w:rsidR="00EB0D65">
        <w:rPr>
          <w:rFonts w:ascii="Times New Roman" w:hAnsi="Times New Roman" w:cs="Times New Roman"/>
          <w:shd w:val="clear" w:color="auto" w:fill="FFFFFF" w:themeFill="background1"/>
        </w:rPr>
        <w:t xml:space="preserve"> of the three stages of CIN.</w:t>
      </w:r>
      <w:r w:rsidR="000A05D7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EB0D65">
        <w:rPr>
          <w:rFonts w:ascii="Times New Roman" w:hAnsi="Times New Roman" w:cs="Times New Roman"/>
          <w:shd w:val="clear" w:color="auto" w:fill="FFFFFF" w:themeFill="background1"/>
        </w:rPr>
        <w:t>T</w:t>
      </w:r>
      <w:r w:rsidR="000A05D7">
        <w:rPr>
          <w:rFonts w:ascii="Times New Roman" w:hAnsi="Times New Roman" w:cs="Times New Roman"/>
          <w:shd w:val="clear" w:color="auto" w:fill="FFFFFF" w:themeFill="background1"/>
        </w:rPr>
        <w:t xml:space="preserve">he annual regression rate from </w:t>
      </w:r>
      <w:r w:rsidR="000A05D7">
        <w:rPr>
          <w:rFonts w:ascii="Times New Roman" w:hAnsi="Times New Roman" w:cs="Times New Roman"/>
          <w:shd w:val="clear" w:color="auto" w:fill="FFFFFF" w:themeFill="background1"/>
        </w:rPr>
        <w:lastRenderedPageBreak/>
        <w:t>CIN to no lesion is</w:t>
      </w:r>
      <w:r w:rsidR="00EB0D65">
        <w:rPr>
          <w:rFonts w:ascii="Times New Roman" w:hAnsi="Times New Roman" w:cs="Times New Roman"/>
          <w:shd w:val="clear" w:color="auto" w:fill="FFFFFF" w:themeFill="background1"/>
        </w:rPr>
        <w:t xml:space="preserve"> calculated in a similar manner.</w:t>
      </w:r>
      <w:r w:rsidR="000A05D7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D66587">
        <w:rPr>
          <w:rFonts w:ascii="Times New Roman" w:hAnsi="Times New Roman" w:cs="Times New Roman"/>
          <w:shd w:val="clear" w:color="auto" w:fill="FFFFFF" w:themeFill="background1"/>
        </w:rPr>
        <w:t>We assume that regression</w:t>
      </w:r>
      <w:r w:rsidR="00877192">
        <w:rPr>
          <w:rFonts w:ascii="Times New Roman" w:hAnsi="Times New Roman" w:cs="Times New Roman"/>
          <w:shd w:val="clear" w:color="auto" w:fill="FFFFFF" w:themeFill="background1"/>
        </w:rPr>
        <w:t>s</w:t>
      </w:r>
      <w:r w:rsidR="00D66587">
        <w:rPr>
          <w:rFonts w:ascii="Times New Roman" w:hAnsi="Times New Roman" w:cs="Times New Roman"/>
          <w:shd w:val="clear" w:color="auto" w:fill="FFFFFF" w:themeFill="background1"/>
        </w:rPr>
        <w:t xml:space="preserve"> only occur in CIN stage. </w:t>
      </w:r>
      <w:r w:rsidR="005457AC">
        <w:rPr>
          <w:rFonts w:ascii="Times New Roman" w:hAnsi="Times New Roman" w:cs="Times New Roman"/>
          <w:shd w:val="clear" w:color="auto" w:fill="FFFFFF" w:themeFill="background1"/>
        </w:rPr>
        <w:t>R</w:t>
      </w:r>
      <w:r w:rsidR="00D66587">
        <w:rPr>
          <w:rFonts w:ascii="Times New Roman" w:hAnsi="Times New Roman" w:cs="Times New Roman"/>
          <w:shd w:val="clear" w:color="auto" w:fill="FFFFFF" w:themeFill="background1"/>
        </w:rPr>
        <w:t xml:space="preserve">egressions in invasive stages are not considered in the model. </w:t>
      </w:r>
    </w:p>
    <w:p w14:paraId="3BB6C2EA" w14:textId="7CB2CE70" w:rsidR="00530D2F" w:rsidRPr="005457AC" w:rsidRDefault="00EC0C3E" w:rsidP="00592681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1"/>
          <w:shd w:val="clear" w:color="auto" w:fill="FFFFFF" w:themeFill="background1"/>
        </w:rPr>
      </w:pPr>
      <w:r w:rsidRPr="005457AC">
        <w:rPr>
          <w:rFonts w:ascii="Times New Roman" w:hAnsi="Times New Roman" w:cs="Times New Roman" w:hint="eastAsia"/>
          <w:szCs w:val="21"/>
          <w:shd w:val="clear" w:color="auto" w:fill="FFFFFF" w:themeFill="background1"/>
        </w:rPr>
        <w:t>T</w:t>
      </w:r>
      <w:r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 xml:space="preserve">he transitions between “detected” and “undetected” states is controlled by the frequency and </w:t>
      </w:r>
      <w:r w:rsidR="00356E4C"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>accuracy</w:t>
      </w:r>
      <w:r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 xml:space="preserve"> of the regular screening except for </w:t>
      </w:r>
      <w:r w:rsidRPr="005457AC">
        <w:rPr>
          <w:rFonts w:ascii="Times New Roman" w:eastAsia="Times New Roman" w:hAnsi="Times New Roman" w:cs="Times New Roman"/>
          <w:color w:val="000000" w:themeColor="dark1"/>
          <w:szCs w:val="21"/>
        </w:rPr>
        <w:t>stage I</w:t>
      </w:r>
      <w:r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>II or higher cervical cancer.</w:t>
      </w:r>
      <w:r w:rsidRPr="005457AC">
        <w:rPr>
          <w:rFonts w:ascii="Times New Roman" w:hAnsi="Times New Roman" w:cs="Times New Roman" w:hint="eastAsia"/>
          <w:szCs w:val="21"/>
          <w:shd w:val="clear" w:color="auto" w:fill="FFFFFF" w:themeFill="background1"/>
        </w:rPr>
        <w:t xml:space="preserve"> </w:t>
      </w:r>
      <w:r w:rsidR="006F35D5"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>In addition</w:t>
      </w:r>
      <w:r w:rsidR="009D3C32"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 xml:space="preserve"> to the regular screening</w:t>
      </w:r>
      <w:r w:rsidR="006F35D5"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 xml:space="preserve">, </w:t>
      </w:r>
      <w:r w:rsidR="0038793E"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>a woman with invasive cervical cancer has</w:t>
      </w:r>
      <w:r w:rsidR="006F35D5"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 xml:space="preserve"> a certain possibility</w:t>
      </w:r>
      <w:r w:rsidR="00C46DC9"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 xml:space="preserve"> of developing symptoms</w:t>
      </w:r>
      <w:r w:rsidR="006E3A22"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>, which also results in a transition from “undetected” to “detected”</w:t>
      </w:r>
      <w:r w:rsidR="00C46DC9"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 xml:space="preserve"> (</w:t>
      </w:r>
      <w:proofErr w:type="spellStart"/>
      <w:r w:rsidR="00C46DC9" w:rsidRPr="005457AC">
        <w:rPr>
          <w:rFonts w:ascii="Times New Roman" w:hAnsi="Times New Roman" w:cs="Times New Roman"/>
          <w:szCs w:val="21"/>
        </w:rPr>
        <w:t>Elbasha</w:t>
      </w:r>
      <w:proofErr w:type="spellEnd"/>
      <w:r w:rsidR="00C46DC9" w:rsidRPr="005457AC">
        <w:rPr>
          <w:rFonts w:ascii="Times New Roman" w:hAnsi="Times New Roman" w:cs="Times New Roman"/>
          <w:szCs w:val="21"/>
        </w:rPr>
        <w:t xml:space="preserve"> et al. 2007</w:t>
      </w:r>
      <w:r w:rsidR="00C46DC9"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 xml:space="preserve">). </w:t>
      </w:r>
      <w:r w:rsidR="00576721"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 xml:space="preserve">We assume a woman developing </w:t>
      </w:r>
      <w:r w:rsidR="00576721" w:rsidRPr="005457AC">
        <w:rPr>
          <w:rFonts w:ascii="Times New Roman" w:eastAsia="Times New Roman" w:hAnsi="Times New Roman" w:cs="Times New Roman"/>
          <w:color w:val="000000" w:themeColor="dark1"/>
          <w:szCs w:val="21"/>
        </w:rPr>
        <w:t>stage I</w:t>
      </w:r>
      <w:r w:rsidR="00576721"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>II or higher cervical cancer will immediately enter the stage of “detected stage III or higher”, as cervical cancer at this stage is mostly seriously symptomatic.</w:t>
      </w:r>
      <w:r w:rsidR="00C14A7B" w:rsidRPr="005457AC">
        <w:rPr>
          <w:rFonts w:ascii="Times New Roman" w:hAnsi="Times New Roman" w:cs="Times New Roman"/>
          <w:szCs w:val="21"/>
          <w:shd w:val="clear" w:color="auto" w:fill="FFFFFF" w:themeFill="background1"/>
        </w:rPr>
        <w:t xml:space="preserve"> </w:t>
      </w:r>
    </w:p>
    <w:p w14:paraId="6B4A3CD5" w14:textId="57D0D85E" w:rsidR="00356E4C" w:rsidRDefault="00356E4C" w:rsidP="00356E4C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 w:hint="eastAsia"/>
          <w:shd w:val="clear" w:color="auto" w:fill="FFFFFF" w:themeFill="background1"/>
        </w:rPr>
        <w:t>A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fter treatment, a woman with </w:t>
      </w:r>
      <w:r w:rsidR="009166AD">
        <w:rPr>
          <w:rFonts w:ascii="Times New Roman" w:hAnsi="Times New Roman" w:cs="Times New Roman"/>
          <w:shd w:val="clear" w:color="auto" w:fill="FFFFFF" w:themeFill="background1"/>
        </w:rPr>
        <w:t xml:space="preserve">invasive </w:t>
      </w:r>
      <w:r>
        <w:rPr>
          <w:rFonts w:ascii="Times New Roman" w:hAnsi="Times New Roman" w:cs="Times New Roman"/>
          <w:shd w:val="clear" w:color="auto" w:fill="FFFFFF" w:themeFill="background1"/>
        </w:rPr>
        <w:t>cervical cancer enters the absorbing state “</w:t>
      </w:r>
      <w:r w:rsidRPr="00356E4C">
        <w:rPr>
          <w:rFonts w:ascii="Times New Roman" w:hAnsi="Times New Roman" w:cs="Times New Roman"/>
          <w:shd w:val="clear" w:color="auto" w:fill="FFFFFF" w:themeFill="background1"/>
        </w:rPr>
        <w:t>survivor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” and is assigned a </w:t>
      </w:r>
      <w:r w:rsidRPr="00356E4C">
        <w:rPr>
          <w:rFonts w:ascii="Times New Roman" w:hAnsi="Times New Roman" w:cs="Times New Roman"/>
          <w:shd w:val="clear" w:color="auto" w:fill="FFFFFF" w:themeFill="background1"/>
        </w:rPr>
        <w:t>stage</w:t>
      </w:r>
      <w:r>
        <w:rPr>
          <w:rFonts w:ascii="Times New Roman" w:hAnsi="Times New Roman" w:cs="Times New Roman"/>
          <w:shd w:val="clear" w:color="auto" w:fill="FFFFFF" w:themeFill="background1"/>
        </w:rPr>
        <w:t>-</w:t>
      </w:r>
      <w:r w:rsidRPr="00356E4C">
        <w:rPr>
          <w:rFonts w:ascii="Times New Roman" w:hAnsi="Times New Roman" w:cs="Times New Roman"/>
          <w:shd w:val="clear" w:color="auto" w:fill="FFFFFF" w:themeFill="background1"/>
        </w:rPr>
        <w:t>specific</w:t>
      </w:r>
      <w:r>
        <w:rPr>
          <w:rFonts w:ascii="Times New Roman" w:hAnsi="Times New Roman" w:cs="Times New Roman" w:hint="eastAsia"/>
          <w:shd w:val="clear" w:color="auto" w:fill="FFFFFF" w:themeFill="background1"/>
        </w:rPr>
        <w:t xml:space="preserve"> </w:t>
      </w:r>
      <w:r w:rsidRPr="00356E4C">
        <w:rPr>
          <w:rFonts w:ascii="Times New Roman" w:hAnsi="Times New Roman" w:cs="Times New Roman"/>
          <w:shd w:val="clear" w:color="auto" w:fill="FFFFFF" w:themeFill="background1"/>
        </w:rPr>
        <w:t>lump-sum life expectancy</w:t>
      </w:r>
      <w:r>
        <w:rPr>
          <w:rFonts w:ascii="Times New Roman" w:hAnsi="Times New Roman" w:cs="Times New Roman"/>
          <w:shd w:val="clear" w:color="auto" w:fill="FFFFFF" w:themeFill="background1"/>
        </w:rPr>
        <w:t>.</w:t>
      </w:r>
      <w:r w:rsidRPr="00356E4C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</w:rPr>
        <w:t>W</w:t>
      </w:r>
      <w:r w:rsidRPr="00356E4C">
        <w:rPr>
          <w:rFonts w:ascii="Times New Roman" w:hAnsi="Times New Roman" w:cs="Times New Roman"/>
          <w:shd w:val="clear" w:color="auto" w:fill="FFFFFF" w:themeFill="background1"/>
        </w:rPr>
        <w:t>e use the DEALE method</w:t>
      </w:r>
      <w:r>
        <w:rPr>
          <w:rFonts w:ascii="Times New Roman" w:hAnsi="Times New Roman" w:cs="Times New Roman" w:hint="eastAsia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</w:rPr>
        <w:t>along with</w:t>
      </w:r>
      <w:r w:rsidRPr="00356E4C">
        <w:rPr>
          <w:rFonts w:ascii="Times New Roman" w:hAnsi="Times New Roman" w:cs="Times New Roman"/>
          <w:shd w:val="clear" w:color="auto" w:fill="FFFFFF" w:themeFill="background1"/>
        </w:rPr>
        <w:t xml:space="preserve"> the 5-year survival of invasive cervical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cancer to calculate the lump-sum values (</w:t>
      </w:r>
      <w:r w:rsidRPr="00356E4C">
        <w:rPr>
          <w:rFonts w:ascii="Times New Roman" w:hAnsi="Times New Roman" w:cs="Times New Roman"/>
        </w:rPr>
        <w:t>Beck</w:t>
      </w:r>
      <w:r>
        <w:rPr>
          <w:rFonts w:ascii="Times New Roman" w:hAnsi="Times New Roman" w:cs="Times New Roman"/>
        </w:rPr>
        <w:t xml:space="preserve"> et al. 1982; </w:t>
      </w:r>
      <w:proofErr w:type="spellStart"/>
      <w:r w:rsidRPr="00356E4C">
        <w:rPr>
          <w:rFonts w:ascii="Times New Roman" w:hAnsi="Times New Roman" w:cs="Times New Roman"/>
        </w:rPr>
        <w:t>Howlader</w:t>
      </w:r>
      <w:proofErr w:type="spellEnd"/>
      <w:r>
        <w:rPr>
          <w:rFonts w:ascii="Times New Roman" w:hAnsi="Times New Roman" w:cs="Times New Roman"/>
        </w:rPr>
        <w:t xml:space="preserve"> et al. </w:t>
      </w:r>
      <w:proofErr w:type="gramStart"/>
      <w:r>
        <w:rPr>
          <w:rFonts w:ascii="Times New Roman" w:hAnsi="Times New Roman" w:cs="Times New Roman"/>
        </w:rPr>
        <w:t xml:space="preserve">2013 </w:t>
      </w:r>
      <w:r>
        <w:rPr>
          <w:rFonts w:ascii="Times New Roman" w:hAnsi="Times New Roman" w:cs="Times New Roman"/>
          <w:shd w:val="clear" w:color="auto" w:fill="FFFFFF" w:themeFill="background1"/>
        </w:rPr>
        <w:t>)</w:t>
      </w:r>
      <w:proofErr w:type="gramEnd"/>
      <w:r>
        <w:rPr>
          <w:rFonts w:ascii="Times New Roman" w:hAnsi="Times New Roman" w:cs="Times New Roman"/>
          <w:shd w:val="clear" w:color="auto" w:fill="FFFFFF" w:themeFill="background1"/>
        </w:rPr>
        <w:t>.</w:t>
      </w:r>
    </w:p>
    <w:p w14:paraId="27AFB099" w14:textId="648E8BB4" w:rsidR="00F86A75" w:rsidRDefault="006B70C2" w:rsidP="00EC0C3E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 w:hint="eastAsia"/>
          <w:shd w:val="clear" w:color="auto" w:fill="FFFFFF" w:themeFill="background1"/>
        </w:rPr>
        <w:t>T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he death </w:t>
      </w:r>
      <w:r w:rsidR="0033258B">
        <w:rPr>
          <w:rFonts w:ascii="Times New Roman" w:hAnsi="Times New Roman" w:cs="Times New Roman"/>
          <w:shd w:val="clear" w:color="auto" w:fill="FFFFFF" w:themeFill="background1"/>
        </w:rPr>
        <w:t xml:space="preserve">rate </w:t>
      </w:r>
      <w:r>
        <w:rPr>
          <w:rFonts w:ascii="Times New Roman" w:hAnsi="Times New Roman" w:cs="Times New Roman"/>
          <w:shd w:val="clear" w:color="auto" w:fill="FFFFFF" w:themeFill="background1"/>
        </w:rPr>
        <w:t>in the sub-model is calculated based upon both</w:t>
      </w:r>
      <w:r w:rsidR="0033258B">
        <w:rPr>
          <w:rFonts w:ascii="Times New Roman" w:hAnsi="Times New Roman" w:cs="Times New Roman"/>
          <w:shd w:val="clear" w:color="auto" w:fill="FFFFFF" w:themeFill="background1"/>
        </w:rPr>
        <w:t xml:space="preserve"> stage-specific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33258B">
        <w:rPr>
          <w:rFonts w:ascii="Times New Roman" w:hAnsi="Times New Roman" w:cs="Times New Roman"/>
          <w:shd w:val="clear" w:color="auto" w:fill="FFFFFF" w:themeFill="background1"/>
        </w:rPr>
        <w:t xml:space="preserve">annual </w:t>
      </w:r>
      <w:r>
        <w:rPr>
          <w:rFonts w:ascii="Times New Roman" w:hAnsi="Times New Roman" w:cs="Times New Roman"/>
          <w:shd w:val="clear" w:color="auto" w:fill="FFFFFF" w:themeFill="background1"/>
        </w:rPr>
        <w:t>cervical cancer mortality rate</w:t>
      </w:r>
      <w:r w:rsidR="00CF5188">
        <w:rPr>
          <w:rFonts w:ascii="Times New Roman" w:hAnsi="Times New Roman" w:cs="Times New Roman"/>
          <w:shd w:val="clear" w:color="auto" w:fill="FFFFFF" w:themeFill="background1"/>
        </w:rPr>
        <w:t>s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and </w:t>
      </w:r>
      <w:r w:rsidR="002B0DD2">
        <w:rPr>
          <w:rFonts w:ascii="Times New Roman" w:hAnsi="Times New Roman" w:cs="Times New Roman"/>
          <w:shd w:val="clear" w:color="auto" w:fill="FFFFFF" w:themeFill="background1"/>
        </w:rPr>
        <w:t>all-cause death rate</w:t>
      </w:r>
      <w:r w:rsidR="005457AC">
        <w:rPr>
          <w:rFonts w:ascii="Times New Roman" w:hAnsi="Times New Roman" w:cs="Times New Roman"/>
          <w:shd w:val="clear" w:color="auto" w:fill="FFFFFF" w:themeFill="background1"/>
        </w:rPr>
        <w:t xml:space="preserve"> of the</w:t>
      </w:r>
      <w:r w:rsidR="002B0DD2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</w:rPr>
        <w:t>general population</w:t>
      </w:r>
      <w:r w:rsidR="0033258B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2B0DD2">
        <w:rPr>
          <w:rFonts w:ascii="Times New Roman" w:hAnsi="Times New Roman" w:cs="Times New Roman"/>
          <w:shd w:val="clear" w:color="auto" w:fill="FFFFFF" w:themeFill="background1"/>
        </w:rPr>
        <w:t>including or</w:t>
      </w:r>
      <w:r w:rsidR="0033258B">
        <w:rPr>
          <w:rFonts w:ascii="Times New Roman" w:hAnsi="Times New Roman" w:cs="Times New Roman"/>
          <w:shd w:val="clear" w:color="auto" w:fill="FFFFFF" w:themeFill="background1"/>
        </w:rPr>
        <w:t xml:space="preserve"> excluding cervical cancer-related deaths</w:t>
      </w:r>
      <w:r w:rsidR="00356E4C">
        <w:rPr>
          <w:rFonts w:ascii="Times New Roman" w:hAnsi="Times New Roman" w:cs="Times New Roman"/>
          <w:shd w:val="clear" w:color="auto" w:fill="FFFFFF" w:themeFill="background1"/>
        </w:rPr>
        <w:t xml:space="preserve"> (</w:t>
      </w:r>
      <w:proofErr w:type="spellStart"/>
      <w:r w:rsidR="00356E4C" w:rsidRPr="00356E4C">
        <w:rPr>
          <w:rFonts w:ascii="Times New Roman" w:hAnsi="Times New Roman" w:cs="Times New Roman"/>
          <w:shd w:val="clear" w:color="auto" w:fill="FFFFFF" w:themeFill="background1"/>
        </w:rPr>
        <w:t>Elbasha</w:t>
      </w:r>
      <w:proofErr w:type="spellEnd"/>
      <w:r w:rsidR="00356E4C">
        <w:rPr>
          <w:rFonts w:ascii="Times New Roman" w:hAnsi="Times New Roman" w:cs="Times New Roman"/>
          <w:shd w:val="clear" w:color="auto" w:fill="FFFFFF" w:themeFill="background1"/>
        </w:rPr>
        <w:t xml:space="preserve"> et al. 2007)</w:t>
      </w:r>
      <w:r w:rsidR="0033258B">
        <w:rPr>
          <w:rFonts w:ascii="Times New Roman" w:hAnsi="Times New Roman" w:cs="Times New Roman"/>
          <w:shd w:val="clear" w:color="auto" w:fill="FFFFFF" w:themeFill="background1"/>
        </w:rPr>
        <w:t>.</w:t>
      </w:r>
    </w:p>
    <w:p w14:paraId="3E776882" w14:textId="4B92554D" w:rsidR="00592681" w:rsidRDefault="00592681" w:rsidP="00592681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Figure 2.a illustrates how the </w:t>
      </w:r>
      <w:r w:rsidR="00001356">
        <w:rPr>
          <w:rFonts w:ascii="Times New Roman" w:hAnsi="Times New Roman" w:cs="Times New Roman"/>
          <w:shd w:val="clear" w:color="auto" w:fill="FFFFFF" w:themeFill="background1"/>
        </w:rPr>
        <w:t xml:space="preserve">different </w:t>
      </w:r>
      <w:r w:rsidR="00E4342C">
        <w:rPr>
          <w:rFonts w:ascii="Times New Roman" w:hAnsi="Times New Roman" w:cs="Times New Roman"/>
          <w:shd w:val="clear" w:color="auto" w:fill="FFFFFF" w:themeFill="background1"/>
        </w:rPr>
        <w:t xml:space="preserve">invasive </w:t>
      </w:r>
      <w:r w:rsidR="00670D93">
        <w:rPr>
          <w:rFonts w:ascii="Times New Roman" w:hAnsi="Times New Roman" w:cs="Times New Roman"/>
          <w:shd w:val="clear" w:color="auto" w:fill="FFFFFF" w:themeFill="background1"/>
        </w:rPr>
        <w:t xml:space="preserve">cancer 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stages </w:t>
      </w:r>
      <w:r w:rsidR="00670D93">
        <w:rPr>
          <w:rFonts w:ascii="Times New Roman" w:hAnsi="Times New Roman" w:cs="Times New Roman"/>
          <w:shd w:val="clear" w:color="auto" w:fill="FFFFFF" w:themeFill="background1"/>
        </w:rPr>
        <w:t>are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E4342C">
        <w:rPr>
          <w:rFonts w:ascii="Times New Roman" w:hAnsi="Times New Roman" w:cs="Times New Roman"/>
          <w:shd w:val="clear" w:color="auto" w:fill="FFFFFF" w:themeFill="background1"/>
        </w:rPr>
        <w:t>transitioning</w:t>
      </w:r>
      <w:r w:rsidR="00670D93">
        <w:rPr>
          <w:rFonts w:ascii="Times New Roman" w:hAnsi="Times New Roman" w:cs="Times New Roman"/>
          <w:shd w:val="clear" w:color="auto" w:fill="FFFFFF" w:themeFill="background1"/>
        </w:rPr>
        <w:t xml:space="preserve"> over time</w:t>
      </w:r>
      <w:r w:rsidR="00001356">
        <w:rPr>
          <w:rFonts w:ascii="Times New Roman" w:hAnsi="Times New Roman" w:cs="Times New Roman"/>
          <w:shd w:val="clear" w:color="auto" w:fill="FFFFFF" w:themeFill="background1"/>
        </w:rPr>
        <w:t xml:space="preserve"> in the sub-model.</w:t>
      </w:r>
    </w:p>
    <w:p w14:paraId="123DA885" w14:textId="4A9401EA" w:rsidR="006B70C2" w:rsidRDefault="00E4342C" w:rsidP="00E4342C">
      <w:pPr>
        <w:spacing w:line="360" w:lineRule="auto"/>
        <w:ind w:leftChars="-337" w:hangingChars="337" w:hanging="708"/>
        <w:jc w:val="left"/>
        <w:rPr>
          <w:rFonts w:ascii="Times New Roman" w:hAnsi="Times New Roman" w:cs="Times New Roman"/>
          <w:shd w:val="clear" w:color="auto" w:fill="FFFFFF" w:themeFill="background1"/>
        </w:rPr>
      </w:pPr>
      <w:r w:rsidRPr="00885EF0">
        <w:rPr>
          <w:rFonts w:ascii="Times New Roman" w:hAnsi="Times New Roman" w:cs="Times New Roman" w:hint="eastAsia"/>
          <w:noProof/>
          <w:lang w:eastAsia="en-US"/>
        </w:rPr>
        <w:drawing>
          <wp:anchor distT="0" distB="0" distL="114300" distR="114300" simplePos="0" relativeHeight="251680768" behindDoc="0" locked="0" layoutInCell="1" allowOverlap="1" wp14:anchorId="414B517C" wp14:editId="2E3ADD7B">
            <wp:simplePos x="0" y="0"/>
            <wp:positionH relativeFrom="column">
              <wp:posOffset>3075305</wp:posOffset>
            </wp:positionH>
            <wp:positionV relativeFrom="paragraph">
              <wp:posOffset>112892</wp:posOffset>
            </wp:positionV>
            <wp:extent cx="3283889" cy="3362325"/>
            <wp:effectExtent l="0" t="0" r="12065" b="9525"/>
            <wp:wrapNone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58B">
        <w:rPr>
          <w:rFonts w:ascii="Times New Roman" w:hAnsi="Times New Roman" w:cs="Times New Roman"/>
          <w:shd w:val="clear" w:color="auto" w:fill="FFFFFF" w:themeFill="background1"/>
        </w:rPr>
        <w:t xml:space="preserve">  </w:t>
      </w:r>
      <w:r w:rsidRPr="00885EF0">
        <w:rPr>
          <w:rFonts w:ascii="Times New Roman" w:hAnsi="Times New Roman" w:cs="Times New Roman" w:hint="eastAsia"/>
          <w:noProof/>
          <w:lang w:eastAsia="en-US"/>
        </w:rPr>
        <w:drawing>
          <wp:inline distT="0" distB="0" distL="0" distR="0" wp14:anchorId="1E14D3F6" wp14:editId="61B2F245">
            <wp:extent cx="3283889" cy="3362325"/>
            <wp:effectExtent l="0" t="0" r="12065" b="9525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95BF5FF" w14:textId="0A536C96" w:rsidR="00A71B97" w:rsidRPr="00504EF5" w:rsidRDefault="00A71B97" w:rsidP="00C612B5">
      <w:pPr>
        <w:ind w:firstLineChars="200" w:firstLine="422"/>
        <w:jc w:val="center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504EF5">
        <w:rPr>
          <w:rFonts w:ascii="Times New Roman" w:hAnsi="Times New Roman" w:cs="Times New Roman" w:hint="eastAsia"/>
          <w:b/>
          <w:shd w:val="clear" w:color="auto" w:fill="FFFFFF" w:themeFill="background1"/>
        </w:rPr>
        <w:t>F</w:t>
      </w:r>
      <w:r w:rsidRPr="00504EF5">
        <w:rPr>
          <w:rFonts w:ascii="Times New Roman" w:hAnsi="Times New Roman" w:cs="Times New Roman"/>
          <w:b/>
          <w:shd w:val="clear" w:color="auto" w:fill="FFFFFF" w:themeFill="background1"/>
        </w:rPr>
        <w:t>igure a.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>2</w:t>
      </w:r>
      <w:r w:rsidR="005457AC">
        <w:rPr>
          <w:rFonts w:ascii="Times New Roman" w:hAnsi="Times New Roman" w:cs="Times New Roman"/>
          <w:b/>
          <w:shd w:val="clear" w:color="auto" w:fill="FFFFFF" w:themeFill="background1"/>
        </w:rPr>
        <w:t xml:space="preserve"> T</w:t>
      </w:r>
      <w:r w:rsidR="005457AC" w:rsidRPr="005457AC">
        <w:rPr>
          <w:rFonts w:ascii="Times New Roman" w:hAnsi="Times New Roman" w:cs="Times New Roman"/>
          <w:b/>
          <w:shd w:val="clear" w:color="auto" w:fill="FFFFFF" w:themeFill="background1"/>
        </w:rPr>
        <w:t>ransitions in the Sub-Model</w:t>
      </w:r>
    </w:p>
    <w:p w14:paraId="1BAAAD52" w14:textId="563C2F8F" w:rsidR="0053540B" w:rsidRPr="008556AD" w:rsidRDefault="004A4ADD" w:rsidP="00D75736">
      <w:pPr>
        <w:spacing w:before="240" w:line="360" w:lineRule="auto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 xml:space="preserve">2 </w:t>
      </w:r>
      <w:r w:rsidR="0053540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Values of the major p</w:t>
      </w:r>
      <w:r w:rsidR="0053540B" w:rsidRPr="008556A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arameter</w:t>
      </w:r>
      <w:r w:rsidR="0053540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s</w:t>
      </w:r>
      <w:r w:rsidR="0053540B" w:rsidRPr="008556A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53540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in</w:t>
      </w:r>
      <w:r w:rsidR="0053540B" w:rsidRPr="008556A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the </w:t>
      </w:r>
      <w:r w:rsidR="0053540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s</w:t>
      </w:r>
      <w:r w:rsidR="0053540B" w:rsidRPr="008556A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imulation </w:t>
      </w:r>
      <w:r w:rsidR="0053540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m</w:t>
      </w:r>
      <w:r w:rsidR="0053540B" w:rsidRPr="008556A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odel</w:t>
      </w:r>
    </w:p>
    <w:tbl>
      <w:tblPr>
        <w:tblStyle w:val="TableGrid"/>
        <w:tblW w:w="89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5671"/>
        <w:gridCol w:w="1985"/>
      </w:tblGrid>
      <w:tr w:rsidR="00291915" w:rsidRPr="004019CB" w14:paraId="29691DE8" w14:textId="77777777" w:rsidTr="00BD1600">
        <w:tc>
          <w:tcPr>
            <w:tcW w:w="1270" w:type="dxa"/>
            <w:vAlign w:val="center"/>
          </w:tcPr>
          <w:p w14:paraId="6C7ADC07" w14:textId="77777777" w:rsidR="00291915" w:rsidRPr="004019CB" w:rsidRDefault="00291915" w:rsidP="00AD64EF">
            <w:pPr>
              <w:jc w:val="center"/>
              <w:rPr>
                <w:rFonts w:cs="Times New Roman"/>
                <w:b/>
                <w:sz w:val="16"/>
                <w:szCs w:val="16"/>
                <w:shd w:val="clear" w:color="auto" w:fill="FFFFFF" w:themeFill="background1"/>
              </w:rPr>
            </w:pPr>
            <w:bookmarkStart w:id="1" w:name="_Hlk512132257"/>
            <w:r w:rsidRPr="004019CB">
              <w:rPr>
                <w:rFonts w:cs="Times New Roman"/>
                <w:b/>
                <w:sz w:val="16"/>
                <w:szCs w:val="16"/>
                <w:shd w:val="clear" w:color="auto" w:fill="FFFFFF" w:themeFill="background1"/>
              </w:rPr>
              <w:t>Probability</w:t>
            </w:r>
          </w:p>
        </w:tc>
        <w:tc>
          <w:tcPr>
            <w:tcW w:w="5671" w:type="dxa"/>
            <w:vAlign w:val="center"/>
          </w:tcPr>
          <w:p w14:paraId="4057E424" w14:textId="5C7ADC33" w:rsidR="00291915" w:rsidRPr="004019CB" w:rsidRDefault="00913783" w:rsidP="00AD64EF">
            <w:pPr>
              <w:jc w:val="center"/>
              <w:rPr>
                <w:rFonts w:cs="Times New Roman"/>
                <w:b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b/>
                <w:sz w:val="16"/>
                <w:szCs w:val="16"/>
                <w:shd w:val="clear" w:color="auto" w:fill="FFFFFF" w:themeFill="background1"/>
              </w:rPr>
              <w:t xml:space="preserve">Relevant </w:t>
            </w:r>
            <w:r w:rsidR="000B4BCC" w:rsidRPr="004019CB">
              <w:rPr>
                <w:rFonts w:cs="Times New Roman"/>
                <w:b/>
                <w:sz w:val="16"/>
                <w:szCs w:val="16"/>
                <w:shd w:val="clear" w:color="auto" w:fill="FFFFFF" w:themeFill="background1"/>
              </w:rPr>
              <w:t xml:space="preserve">inputs for </w:t>
            </w:r>
            <w:r w:rsidRPr="004019CB">
              <w:rPr>
                <w:rFonts w:cs="Times New Roman"/>
                <w:b/>
                <w:sz w:val="16"/>
                <w:szCs w:val="16"/>
                <w:shd w:val="clear" w:color="auto" w:fill="FFFFFF" w:themeFill="background1"/>
              </w:rPr>
              <w:t>b</w:t>
            </w:r>
            <w:r w:rsidR="00B110D4" w:rsidRPr="004019CB">
              <w:rPr>
                <w:rFonts w:cs="Times New Roman"/>
                <w:b/>
                <w:sz w:val="16"/>
                <w:szCs w:val="16"/>
                <w:shd w:val="clear" w:color="auto" w:fill="FFFFFF" w:themeFill="background1"/>
              </w:rPr>
              <w:t xml:space="preserve">ase-case </w:t>
            </w:r>
            <w:r w:rsidR="00A41892" w:rsidRPr="004019CB">
              <w:rPr>
                <w:rFonts w:cs="Times New Roman"/>
                <w:b/>
                <w:sz w:val="16"/>
                <w:szCs w:val="16"/>
                <w:shd w:val="clear" w:color="auto" w:fill="FFFFFF" w:themeFill="background1"/>
              </w:rPr>
              <w:t>estimate</w:t>
            </w:r>
          </w:p>
        </w:tc>
        <w:tc>
          <w:tcPr>
            <w:tcW w:w="1985" w:type="dxa"/>
            <w:vAlign w:val="center"/>
          </w:tcPr>
          <w:p w14:paraId="06D80CA1" w14:textId="60AE08BA" w:rsidR="00291915" w:rsidRPr="004019CB" w:rsidRDefault="00B110D4" w:rsidP="00AD64EF">
            <w:pPr>
              <w:jc w:val="center"/>
              <w:rPr>
                <w:rFonts w:cs="Times New Roman"/>
                <w:b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b/>
                <w:sz w:val="16"/>
                <w:szCs w:val="16"/>
                <w:shd w:val="clear" w:color="auto" w:fill="FFFFFF" w:themeFill="background1"/>
              </w:rPr>
              <w:t>Source</w:t>
            </w:r>
          </w:p>
        </w:tc>
      </w:tr>
      <w:tr w:rsidR="00D32DD3" w:rsidRPr="004019CB" w14:paraId="5666A5C0" w14:textId="77777777" w:rsidTr="00D54750">
        <w:trPr>
          <w:trHeight w:val="493"/>
        </w:trPr>
        <w:tc>
          <w:tcPr>
            <w:tcW w:w="1270" w:type="dxa"/>
          </w:tcPr>
          <w:p w14:paraId="1A11199F" w14:textId="106D0B45" w:rsidR="00D32DD3" w:rsidRPr="004019CB" w:rsidRDefault="00F20AF3" w:rsidP="00D32DD3">
            <w:pPr>
              <w:jc w:val="center"/>
              <w:rPr>
                <w:rFonts w:eastAsia="DengXian" w:cs="Times New Roman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shd w:val="clear" w:color="auto" w:fill="FFFFFF" w:themeFill="background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shd w:val="clear" w:color="auto" w:fill="FFFFFF" w:themeFill="background1"/>
                  </w:rPr>
                  <m:t>(H|S)</m:t>
                </m:r>
              </m:oMath>
            </m:oMathPara>
          </w:p>
        </w:tc>
        <w:tc>
          <w:tcPr>
            <w:tcW w:w="5671" w:type="dxa"/>
          </w:tcPr>
          <w:p w14:paraId="1D10B7AA" w14:textId="52D6B07E" w:rsidR="001D094A" w:rsidRPr="00D54750" w:rsidRDefault="00D32DD3" w:rsidP="00D54750">
            <w:pPr>
              <w:jc w:val="left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Base case values are determined by the HPV risk model in Section 2.2</w:t>
            </w:r>
          </w:p>
        </w:tc>
        <w:tc>
          <w:tcPr>
            <w:tcW w:w="1985" w:type="dxa"/>
          </w:tcPr>
          <w:p w14:paraId="2562B280" w14:textId="7FF115DD" w:rsidR="00D54750" w:rsidRPr="00D54750" w:rsidRDefault="001D094A" w:rsidP="00D54750">
            <w:pPr>
              <w:pStyle w:val="ListParagraph"/>
              <w:widowControl/>
              <w:ind w:left="-84" w:firstLineChars="110" w:firstLine="176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Model specification</w:t>
            </w:r>
          </w:p>
        </w:tc>
      </w:tr>
      <w:tr w:rsidR="00E031B2" w:rsidRPr="004019CB" w14:paraId="6015017C" w14:textId="77777777" w:rsidTr="00E031B2">
        <w:trPr>
          <w:trHeight w:val="908"/>
        </w:trPr>
        <w:tc>
          <w:tcPr>
            <w:tcW w:w="1270" w:type="dxa"/>
          </w:tcPr>
          <w:p w14:paraId="1B93C439" w14:textId="10CB3897" w:rsidR="00E031B2" w:rsidRPr="004019CB" w:rsidRDefault="00F20AF3" w:rsidP="00E031B2">
            <w:pPr>
              <w:jc w:val="center"/>
              <w:rPr>
                <w:rFonts w:eastAsia="DengXian" w:cs="Times New Roman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shd w:val="clear" w:color="auto" w:fill="FFFFFF" w:themeFill="background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shd w:val="clear" w:color="auto" w:fill="FFFFFF" w:themeFill="background1"/>
                  </w:rPr>
                  <m:t>(S|H)</m:t>
                </m:r>
              </m:oMath>
            </m:oMathPara>
          </w:p>
        </w:tc>
        <w:tc>
          <w:tcPr>
            <w:tcW w:w="5671" w:type="dxa"/>
            <w:vMerge w:val="restart"/>
            <w:vAlign w:val="center"/>
          </w:tcPr>
          <w:p w14:paraId="20C67719" w14:textId="5FAC20F8" w:rsidR="00E031B2" w:rsidRPr="004019CB" w:rsidRDefault="00E031B2" w:rsidP="00E031B2">
            <w:pPr>
              <w:jc w:val="left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 Annual HPV</w:t>
            </w:r>
            <w:r w:rsidR="00401CB7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 16/18</w:t>
            </w: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 regression rate by age group</w:t>
            </w:r>
          </w:p>
          <w:p w14:paraId="78D3C947" w14:textId="77777777" w:rsidR="00E031B2" w:rsidRPr="004019CB" w:rsidRDefault="00E031B2" w:rsidP="00E031B2">
            <w:pPr>
              <w:pStyle w:val="ListParagraph"/>
              <w:numPr>
                <w:ilvl w:val="0"/>
                <w:numId w:val="5"/>
              </w:numPr>
              <w:ind w:left="233" w:hanging="233"/>
              <w:jc w:val="left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Age 0–24: 45.7% </w:t>
            </w:r>
          </w:p>
          <w:p w14:paraId="6FDDA8C5" w14:textId="77777777" w:rsidR="00E031B2" w:rsidRPr="004019CB" w:rsidRDefault="00E031B2" w:rsidP="00E031B2">
            <w:pPr>
              <w:pStyle w:val="ListParagraph"/>
              <w:numPr>
                <w:ilvl w:val="0"/>
                <w:numId w:val="5"/>
              </w:numPr>
              <w:ind w:left="233" w:hanging="233"/>
              <w:jc w:val="left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Age 25–29: 32.9% </w:t>
            </w:r>
          </w:p>
          <w:p w14:paraId="25A070B3" w14:textId="77777777" w:rsidR="00E031B2" w:rsidRPr="004019CB" w:rsidRDefault="00E031B2" w:rsidP="00E031B2">
            <w:pPr>
              <w:pStyle w:val="ListParagraph"/>
              <w:numPr>
                <w:ilvl w:val="0"/>
                <w:numId w:val="5"/>
              </w:numPr>
              <w:ind w:left="233" w:hanging="233"/>
              <w:jc w:val="left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Age 30+: 6.8%</w:t>
            </w:r>
          </w:p>
          <w:p w14:paraId="1710427F" w14:textId="77777777" w:rsidR="00E031B2" w:rsidRPr="004019CB" w:rsidRDefault="00E031B2" w:rsidP="00E031B2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Naturally acquired HPV immunity after HPV infection</w:t>
            </w:r>
          </w:p>
          <w:p w14:paraId="65D3AFD7" w14:textId="77777777" w:rsidR="00E031B2" w:rsidRPr="004019CB" w:rsidRDefault="00E031B2" w:rsidP="00E031B2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HPV 16: 20%</w:t>
            </w:r>
          </w:p>
          <w:p w14:paraId="0EDB8225" w14:textId="050DC3AB" w:rsidR="00E031B2" w:rsidRPr="004019CB" w:rsidRDefault="00E031B2" w:rsidP="00E031B2">
            <w:pPr>
              <w:pStyle w:val="ListParagraph"/>
              <w:numPr>
                <w:ilvl w:val="0"/>
                <w:numId w:val="3"/>
              </w:numPr>
              <w:ind w:left="233" w:hanging="233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HPV 18: 50%</w:t>
            </w:r>
          </w:p>
        </w:tc>
        <w:tc>
          <w:tcPr>
            <w:tcW w:w="1985" w:type="dxa"/>
            <w:vMerge w:val="restart"/>
            <w:vAlign w:val="center"/>
          </w:tcPr>
          <w:p w14:paraId="6302EACF" w14:textId="77777777" w:rsidR="00E031B2" w:rsidRPr="004019CB" w:rsidRDefault="00E031B2" w:rsidP="003F2DEC">
            <w:pPr>
              <w:pStyle w:val="ListParagraph"/>
              <w:widowControl/>
              <w:numPr>
                <w:ilvl w:val="0"/>
                <w:numId w:val="1"/>
              </w:numPr>
              <w:ind w:leftChars="-168" w:left="-84" w:hangingChars="168" w:hanging="269"/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Sanders and </w:t>
            </w:r>
            <w:proofErr w:type="spellStart"/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Taira</w:t>
            </w:r>
            <w:proofErr w:type="spellEnd"/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 2003</w:t>
            </w:r>
          </w:p>
          <w:p w14:paraId="161C8B34" w14:textId="78F2D97B" w:rsidR="00E031B2" w:rsidRPr="004019CB" w:rsidRDefault="00E031B2" w:rsidP="003F2DEC">
            <w:pPr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4019CB">
              <w:rPr>
                <w:rFonts w:cs="Times New Roman"/>
                <w:sz w:val="16"/>
                <w:szCs w:val="16"/>
              </w:rPr>
              <w:t>Matthijsse</w:t>
            </w:r>
            <w:proofErr w:type="spellEnd"/>
            <w:r w:rsidRPr="004019CB">
              <w:rPr>
                <w:rFonts w:cs="Times New Roman"/>
                <w:sz w:val="16"/>
                <w:szCs w:val="16"/>
              </w:rPr>
              <w:t xml:space="preserve"> et al. 2015</w:t>
            </w:r>
          </w:p>
        </w:tc>
      </w:tr>
      <w:bookmarkStart w:id="2" w:name="_Hlk21894199"/>
      <w:tr w:rsidR="00E031B2" w:rsidRPr="004019CB" w14:paraId="1AB63FBD" w14:textId="77777777" w:rsidTr="00BD1600">
        <w:tc>
          <w:tcPr>
            <w:tcW w:w="1270" w:type="dxa"/>
          </w:tcPr>
          <w:p w14:paraId="20E6E9B6" w14:textId="19E721C4" w:rsidR="00E031B2" w:rsidRPr="004019CB" w:rsidRDefault="00F20AF3" w:rsidP="00E031B2">
            <w:pPr>
              <w:jc w:val="center"/>
              <w:rPr>
                <w:rFonts w:eastAsia="DengXian" w:cs="Times New Roman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shd w:val="clear" w:color="auto" w:fill="FFFFFF" w:themeFill="background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shd w:val="clear" w:color="auto" w:fill="FFFFFF" w:themeFill="background1"/>
                  </w:rPr>
                  <m:t>(I|H)</m:t>
                </m:r>
              </m:oMath>
            </m:oMathPara>
          </w:p>
        </w:tc>
        <w:tc>
          <w:tcPr>
            <w:tcW w:w="5671" w:type="dxa"/>
            <w:vMerge/>
            <w:vAlign w:val="center"/>
          </w:tcPr>
          <w:p w14:paraId="55A0A1AA" w14:textId="7E715261" w:rsidR="00E031B2" w:rsidRPr="004019CB" w:rsidRDefault="00E031B2" w:rsidP="00E031B2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985" w:type="dxa"/>
            <w:vMerge/>
            <w:vAlign w:val="center"/>
          </w:tcPr>
          <w:p w14:paraId="0E66D997" w14:textId="2CD83B8D" w:rsidR="00E031B2" w:rsidRPr="004019CB" w:rsidRDefault="00E031B2" w:rsidP="003F2DEC">
            <w:pPr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</w:p>
        </w:tc>
      </w:tr>
      <w:bookmarkEnd w:id="2"/>
      <w:tr w:rsidR="00E031B2" w:rsidRPr="004019CB" w14:paraId="0B87E070" w14:textId="77777777" w:rsidTr="00BD1600">
        <w:tc>
          <w:tcPr>
            <w:tcW w:w="1270" w:type="dxa"/>
          </w:tcPr>
          <w:p w14:paraId="1A90C9B9" w14:textId="0824567B" w:rsidR="00E031B2" w:rsidRPr="004019CB" w:rsidRDefault="00F20AF3" w:rsidP="00E031B2">
            <w:pPr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shd w:val="clear" w:color="auto" w:fill="FFFFFF" w:themeFill="background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shd w:val="clear" w:color="auto" w:fill="FFFFFF" w:themeFill="background1"/>
                  </w:rPr>
                  <m:t>(C|H)</m:t>
                </m:r>
              </m:oMath>
            </m:oMathPara>
          </w:p>
        </w:tc>
        <w:tc>
          <w:tcPr>
            <w:tcW w:w="5671" w:type="dxa"/>
            <w:vAlign w:val="center"/>
          </w:tcPr>
          <w:p w14:paraId="3B4DF4DB" w14:textId="04F2EA6C" w:rsidR="00081129" w:rsidRPr="004019CB" w:rsidRDefault="00081129" w:rsidP="00081129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CIN incidence</w:t>
            </w:r>
            <w:r w:rsidR="00110E17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s</w:t>
            </w: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 in the presence of HPV 16</w:t>
            </w:r>
            <w:r w:rsidR="00401CB7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 or </w:t>
            </w: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18</w:t>
            </w:r>
          </w:p>
          <w:p w14:paraId="38B750D2" w14:textId="77777777" w:rsidR="00081129" w:rsidRPr="004019CB" w:rsidRDefault="00081129" w:rsidP="00081129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CIN 1: 9.4%</w:t>
            </w:r>
          </w:p>
          <w:p w14:paraId="6BA46B44" w14:textId="77777777" w:rsidR="00081129" w:rsidRPr="004019CB" w:rsidRDefault="00081129" w:rsidP="00081129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CIN 2: 5.8%</w:t>
            </w:r>
          </w:p>
          <w:p w14:paraId="3F978FBB" w14:textId="07ACD1BC" w:rsidR="00E031B2" w:rsidRPr="004019CB" w:rsidRDefault="00081129" w:rsidP="00E031B2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CIN 3: 3.5%</w:t>
            </w:r>
          </w:p>
        </w:tc>
        <w:tc>
          <w:tcPr>
            <w:tcW w:w="1985" w:type="dxa"/>
            <w:vAlign w:val="center"/>
          </w:tcPr>
          <w:p w14:paraId="179048CB" w14:textId="77777777" w:rsidR="00081129" w:rsidRPr="004019CB" w:rsidRDefault="00081129" w:rsidP="003F2DEC">
            <w:pPr>
              <w:widowControl/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Elbasha</w:t>
            </w:r>
            <w:proofErr w:type="spellEnd"/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 et al. 2007</w:t>
            </w:r>
          </w:p>
          <w:p w14:paraId="3471C463" w14:textId="057CEFCB" w:rsidR="00E031B2" w:rsidRPr="004019CB" w:rsidRDefault="00E031B2" w:rsidP="003F2DEC">
            <w:pPr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E031B2" w:rsidRPr="004019CB" w14:paraId="3D675046" w14:textId="77777777" w:rsidTr="00BD1600">
        <w:tc>
          <w:tcPr>
            <w:tcW w:w="1270" w:type="dxa"/>
          </w:tcPr>
          <w:p w14:paraId="76B9CD53" w14:textId="7631B98A" w:rsidR="00E031B2" w:rsidRPr="004019CB" w:rsidRDefault="00F20AF3" w:rsidP="00E031B2">
            <w:pPr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shd w:val="clear" w:color="auto" w:fill="FFFFFF" w:themeFill="background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shd w:val="clear" w:color="auto" w:fill="FFFFFF" w:themeFill="background1"/>
                  </w:rPr>
                  <m:t>(D|C)</m:t>
                </m:r>
              </m:oMath>
            </m:oMathPara>
          </w:p>
        </w:tc>
        <w:tc>
          <w:tcPr>
            <w:tcW w:w="5671" w:type="dxa"/>
            <w:vAlign w:val="center"/>
          </w:tcPr>
          <w:p w14:paraId="31C09050" w14:textId="77777777" w:rsidR="00957683" w:rsidRPr="004019CB" w:rsidRDefault="00957683" w:rsidP="00957683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Stage-specific cervical cancer annual death rate by age group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1387"/>
              <w:gridCol w:w="1387"/>
              <w:gridCol w:w="1387"/>
            </w:tblGrid>
            <w:tr w:rsidR="000662D6" w:rsidRPr="004019CB" w14:paraId="291BB8AA" w14:textId="77777777" w:rsidTr="000662D6"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14:paraId="31C2024B" w14:textId="07472113" w:rsidR="000662D6" w:rsidRPr="004019CB" w:rsidRDefault="000662D6" w:rsidP="000662D6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14:paraId="7ADECE16" w14:textId="5AD49CB8" w:rsidR="000662D6" w:rsidRPr="004019CB" w:rsidRDefault="000662D6" w:rsidP="000662D6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Stage I</w:t>
                  </w:r>
                </w:p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14:paraId="50950FD6" w14:textId="5248A427" w:rsidR="000662D6" w:rsidRPr="004019CB" w:rsidRDefault="000662D6" w:rsidP="000662D6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Stage II</w:t>
                  </w:r>
                </w:p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14:paraId="018D69AD" w14:textId="4FCCFE88" w:rsidR="000662D6" w:rsidRPr="004019CB" w:rsidRDefault="000662D6" w:rsidP="000662D6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Stage III</w:t>
                  </w:r>
                  <w:r w:rsidR="00603421"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 xml:space="preserve"> or higher</w:t>
                  </w:r>
                </w:p>
              </w:tc>
            </w:tr>
            <w:tr w:rsidR="000662D6" w:rsidRPr="004019CB" w14:paraId="712482C7" w14:textId="77777777" w:rsidTr="000662D6">
              <w:tc>
                <w:tcPr>
                  <w:tcW w:w="1386" w:type="dxa"/>
                  <w:tcBorders>
                    <w:top w:val="single" w:sz="4" w:space="0" w:color="auto"/>
                  </w:tcBorders>
                </w:tcPr>
                <w:p w14:paraId="278808AF" w14:textId="4ECC90CC" w:rsidR="000662D6" w:rsidRPr="004019CB" w:rsidRDefault="00603421" w:rsidP="000662D6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&lt;=29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</w:tcBorders>
                </w:tcPr>
                <w:p w14:paraId="28C1E606" w14:textId="08833AA8" w:rsidR="000662D6" w:rsidRPr="004019CB" w:rsidRDefault="000662D6" w:rsidP="000662D6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0.7%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</w:tcBorders>
                </w:tcPr>
                <w:p w14:paraId="31A2381A" w14:textId="06143F8C" w:rsidR="000662D6" w:rsidRPr="004019CB" w:rsidRDefault="00603421" w:rsidP="000662D6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13.4%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</w:tcBorders>
                </w:tcPr>
                <w:p w14:paraId="374F1D51" w14:textId="04295992" w:rsidR="000662D6" w:rsidRPr="004019CB" w:rsidRDefault="00603421" w:rsidP="000662D6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42.9%</w:t>
                  </w:r>
                </w:p>
              </w:tc>
            </w:tr>
            <w:tr w:rsidR="00603421" w:rsidRPr="004019CB" w14:paraId="50C7474C" w14:textId="77777777" w:rsidTr="000662D6">
              <w:tc>
                <w:tcPr>
                  <w:tcW w:w="1386" w:type="dxa"/>
                </w:tcPr>
                <w:p w14:paraId="089617F3" w14:textId="7B5A782A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30-39</w:t>
                  </w:r>
                </w:p>
              </w:tc>
              <w:tc>
                <w:tcPr>
                  <w:tcW w:w="1387" w:type="dxa"/>
                </w:tcPr>
                <w:p w14:paraId="01216B92" w14:textId="3CE72653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0.6%</w:t>
                  </w:r>
                </w:p>
              </w:tc>
              <w:tc>
                <w:tcPr>
                  <w:tcW w:w="1387" w:type="dxa"/>
                </w:tcPr>
                <w:p w14:paraId="7A286C8B" w14:textId="007A141C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8.9%</w:t>
                  </w:r>
                </w:p>
              </w:tc>
              <w:tc>
                <w:tcPr>
                  <w:tcW w:w="1387" w:type="dxa"/>
                </w:tcPr>
                <w:p w14:paraId="7BD90CA6" w14:textId="1053B0C9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41%</w:t>
                  </w:r>
                </w:p>
              </w:tc>
            </w:tr>
            <w:tr w:rsidR="00603421" w:rsidRPr="004019CB" w14:paraId="585416E6" w14:textId="77777777" w:rsidTr="000662D6">
              <w:tc>
                <w:tcPr>
                  <w:tcW w:w="1386" w:type="dxa"/>
                </w:tcPr>
                <w:p w14:paraId="20BA066E" w14:textId="4E0B24A6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40-49</w:t>
                  </w:r>
                </w:p>
              </w:tc>
              <w:tc>
                <w:tcPr>
                  <w:tcW w:w="1387" w:type="dxa"/>
                </w:tcPr>
                <w:p w14:paraId="1B956070" w14:textId="0AB61838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0.8%</w:t>
                  </w:r>
                </w:p>
              </w:tc>
              <w:tc>
                <w:tcPr>
                  <w:tcW w:w="1387" w:type="dxa"/>
                </w:tcPr>
                <w:p w14:paraId="4CA15E30" w14:textId="4B8C5063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11%</w:t>
                  </w:r>
                </w:p>
              </w:tc>
              <w:tc>
                <w:tcPr>
                  <w:tcW w:w="1387" w:type="dxa"/>
                </w:tcPr>
                <w:p w14:paraId="65A72570" w14:textId="6C3BF44F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46.7%</w:t>
                  </w:r>
                </w:p>
              </w:tc>
            </w:tr>
            <w:tr w:rsidR="00603421" w:rsidRPr="004019CB" w14:paraId="2844EFC7" w14:textId="77777777" w:rsidTr="000662D6">
              <w:tc>
                <w:tcPr>
                  <w:tcW w:w="1386" w:type="dxa"/>
                </w:tcPr>
                <w:p w14:paraId="2CFF4DE6" w14:textId="1C89E047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50-59</w:t>
                  </w:r>
                </w:p>
              </w:tc>
              <w:tc>
                <w:tcPr>
                  <w:tcW w:w="1387" w:type="dxa"/>
                </w:tcPr>
                <w:p w14:paraId="595C29F3" w14:textId="06CBDC90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1.9%</w:t>
                  </w:r>
                </w:p>
              </w:tc>
              <w:tc>
                <w:tcPr>
                  <w:tcW w:w="1387" w:type="dxa"/>
                </w:tcPr>
                <w:p w14:paraId="3FC22E5D" w14:textId="7CF59C3E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10.1%</w:t>
                  </w:r>
                </w:p>
              </w:tc>
              <w:tc>
                <w:tcPr>
                  <w:tcW w:w="1387" w:type="dxa"/>
                </w:tcPr>
                <w:p w14:paraId="17796C85" w14:textId="7F5E7E2A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52.7%</w:t>
                  </w:r>
                </w:p>
              </w:tc>
            </w:tr>
            <w:tr w:rsidR="00603421" w:rsidRPr="004019CB" w14:paraId="511D8160" w14:textId="77777777" w:rsidTr="000662D6">
              <w:tc>
                <w:tcPr>
                  <w:tcW w:w="1386" w:type="dxa"/>
                </w:tcPr>
                <w:p w14:paraId="77AF6760" w14:textId="706DD3D0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60-69</w:t>
                  </w:r>
                </w:p>
              </w:tc>
              <w:tc>
                <w:tcPr>
                  <w:tcW w:w="1387" w:type="dxa"/>
                </w:tcPr>
                <w:p w14:paraId="1F1DD606" w14:textId="55D926F9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4.2%</w:t>
                  </w:r>
                </w:p>
              </w:tc>
              <w:tc>
                <w:tcPr>
                  <w:tcW w:w="1387" w:type="dxa"/>
                </w:tcPr>
                <w:p w14:paraId="56A8594E" w14:textId="5C449805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17.6%</w:t>
                  </w:r>
                </w:p>
              </w:tc>
              <w:tc>
                <w:tcPr>
                  <w:tcW w:w="1387" w:type="dxa"/>
                </w:tcPr>
                <w:p w14:paraId="1376D6DC" w14:textId="5DA3DFAD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54.6%</w:t>
                  </w:r>
                </w:p>
              </w:tc>
            </w:tr>
            <w:tr w:rsidR="00603421" w:rsidRPr="004019CB" w14:paraId="066B7C64" w14:textId="77777777" w:rsidTr="000662D6">
              <w:tc>
                <w:tcPr>
                  <w:tcW w:w="1386" w:type="dxa"/>
                </w:tcPr>
                <w:p w14:paraId="73F91657" w14:textId="4063D277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&gt;=70</w:t>
                  </w:r>
                </w:p>
              </w:tc>
              <w:tc>
                <w:tcPr>
                  <w:tcW w:w="1387" w:type="dxa"/>
                </w:tcPr>
                <w:p w14:paraId="35DAF8F9" w14:textId="7A768E02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11.6%</w:t>
                  </w:r>
                </w:p>
              </w:tc>
              <w:tc>
                <w:tcPr>
                  <w:tcW w:w="1387" w:type="dxa"/>
                </w:tcPr>
                <w:p w14:paraId="2C8E3B8E" w14:textId="0DC23FA6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28.6%</w:t>
                  </w:r>
                </w:p>
              </w:tc>
              <w:tc>
                <w:tcPr>
                  <w:tcW w:w="1387" w:type="dxa"/>
                </w:tcPr>
                <w:p w14:paraId="678F7AEB" w14:textId="6D842EB8" w:rsidR="00603421" w:rsidRPr="004019CB" w:rsidRDefault="00603421" w:rsidP="00603421">
                  <w:pPr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4019CB">
                    <w:rPr>
                      <w:rFonts w:cs="Times New Roman"/>
                      <w:sz w:val="16"/>
                      <w:szCs w:val="16"/>
                      <w:shd w:val="clear" w:color="auto" w:fill="FFFFFF" w:themeFill="background1"/>
                    </w:rPr>
                    <w:t>70.3%</w:t>
                  </w:r>
                </w:p>
              </w:tc>
            </w:tr>
          </w:tbl>
          <w:p w14:paraId="5106E289" w14:textId="61E059F6" w:rsidR="00E00CBC" w:rsidRPr="004019CB" w:rsidRDefault="00E00CBC" w:rsidP="00957683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985" w:type="dxa"/>
            <w:vAlign w:val="center"/>
          </w:tcPr>
          <w:p w14:paraId="102D8581" w14:textId="7A01A1B6" w:rsidR="00E031B2" w:rsidRPr="004019CB" w:rsidRDefault="00E00CBC" w:rsidP="003F2DEC">
            <w:pPr>
              <w:widowControl/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Elbasha</w:t>
            </w:r>
            <w:proofErr w:type="spellEnd"/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 et al. 2007</w:t>
            </w:r>
          </w:p>
        </w:tc>
      </w:tr>
      <w:tr w:rsidR="00B618D1" w:rsidRPr="004019CB" w14:paraId="33007414" w14:textId="77777777" w:rsidTr="00BD1600">
        <w:tc>
          <w:tcPr>
            <w:tcW w:w="1270" w:type="dxa"/>
          </w:tcPr>
          <w:p w14:paraId="3F7F5FED" w14:textId="7CAFCFAE" w:rsidR="00B618D1" w:rsidRPr="004019CB" w:rsidRDefault="00F20AF3" w:rsidP="00E031B2">
            <w:pPr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shd w:val="clear" w:color="auto" w:fill="FFFFFF" w:themeFill="background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shd w:val="clear" w:color="auto" w:fill="FFFFFF" w:themeFill="background1"/>
                  </w:rPr>
                  <m:t>(D|I)</m:t>
                </m:r>
              </m:oMath>
            </m:oMathPara>
          </w:p>
        </w:tc>
        <w:tc>
          <w:tcPr>
            <w:tcW w:w="5671" w:type="dxa"/>
            <w:vMerge w:val="restart"/>
            <w:vAlign w:val="center"/>
          </w:tcPr>
          <w:p w14:paraId="148FE06A" w14:textId="7298A06C" w:rsidR="00B618D1" w:rsidRPr="004019CB" w:rsidRDefault="00B618D1" w:rsidP="00B618D1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Refer to </w:t>
            </w:r>
            <w:r w:rsidRPr="004019CB">
              <w:rPr>
                <w:rFonts w:cs="Times New Roman"/>
                <w:i/>
                <w:sz w:val="16"/>
                <w:szCs w:val="16"/>
                <w:shd w:val="clear" w:color="auto" w:fill="FFFFFF" w:themeFill="background1"/>
              </w:rPr>
              <w:t>Life table for females: United States, 2012</w:t>
            </w:r>
          </w:p>
        </w:tc>
        <w:tc>
          <w:tcPr>
            <w:tcW w:w="1985" w:type="dxa"/>
            <w:vMerge w:val="restart"/>
            <w:vAlign w:val="center"/>
          </w:tcPr>
          <w:p w14:paraId="6EA109C3" w14:textId="4A6CDB97" w:rsidR="00B618D1" w:rsidRPr="004019CB" w:rsidRDefault="00B618D1" w:rsidP="003F2DEC">
            <w:pPr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Arias et al. 2016</w:t>
            </w:r>
          </w:p>
        </w:tc>
      </w:tr>
      <w:tr w:rsidR="00B618D1" w:rsidRPr="004019CB" w14:paraId="05B39FE6" w14:textId="77777777" w:rsidTr="00BD1600">
        <w:tc>
          <w:tcPr>
            <w:tcW w:w="1270" w:type="dxa"/>
          </w:tcPr>
          <w:p w14:paraId="323D10A4" w14:textId="4E99CF82" w:rsidR="00B618D1" w:rsidRPr="004019CB" w:rsidRDefault="00F20AF3" w:rsidP="00B618D1">
            <w:pPr>
              <w:jc w:val="center"/>
              <w:rPr>
                <w:rFonts w:eastAsia="DengXian" w:cs="Times New Roman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shd w:val="clear" w:color="auto" w:fill="FFFFFF" w:themeFill="background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shd w:val="clear" w:color="auto" w:fill="FFFFFF" w:themeFill="background1"/>
                  </w:rPr>
                  <m:t>(D|H)</m:t>
                </m:r>
              </m:oMath>
            </m:oMathPara>
          </w:p>
        </w:tc>
        <w:tc>
          <w:tcPr>
            <w:tcW w:w="5671" w:type="dxa"/>
            <w:vMerge/>
            <w:vAlign w:val="center"/>
          </w:tcPr>
          <w:p w14:paraId="6BB4200B" w14:textId="16300B17" w:rsidR="00B618D1" w:rsidRPr="004019CB" w:rsidRDefault="00B618D1" w:rsidP="00B618D1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985" w:type="dxa"/>
            <w:vMerge/>
            <w:vAlign w:val="center"/>
          </w:tcPr>
          <w:p w14:paraId="783E363C" w14:textId="2B006D46" w:rsidR="00B618D1" w:rsidRPr="004019CB" w:rsidRDefault="00B618D1" w:rsidP="003F2DEC">
            <w:pPr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B618D1" w:rsidRPr="004019CB" w14:paraId="5A5A5F02" w14:textId="77777777" w:rsidTr="00BD1600">
        <w:tc>
          <w:tcPr>
            <w:tcW w:w="1270" w:type="dxa"/>
          </w:tcPr>
          <w:p w14:paraId="3371EF05" w14:textId="66F4AE27" w:rsidR="00B618D1" w:rsidRPr="004019CB" w:rsidRDefault="00F20AF3" w:rsidP="00B618D1">
            <w:pPr>
              <w:jc w:val="center"/>
              <w:rPr>
                <w:rFonts w:eastAsia="DengXian" w:cs="Times New Roman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shd w:val="clear" w:color="auto" w:fill="FFFFFF" w:themeFill="background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shd w:val="clear" w:color="auto" w:fill="FFFFFF" w:themeFill="background1"/>
                  </w:rPr>
                  <m:t>(D|S)</m:t>
                </m:r>
              </m:oMath>
            </m:oMathPara>
          </w:p>
        </w:tc>
        <w:tc>
          <w:tcPr>
            <w:tcW w:w="5671" w:type="dxa"/>
            <w:vMerge/>
            <w:vAlign w:val="center"/>
          </w:tcPr>
          <w:p w14:paraId="34EB5ECB" w14:textId="51270D67" w:rsidR="00B618D1" w:rsidRPr="004019CB" w:rsidRDefault="00B618D1" w:rsidP="00B618D1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985" w:type="dxa"/>
            <w:vMerge/>
            <w:vAlign w:val="center"/>
          </w:tcPr>
          <w:p w14:paraId="44A072A1" w14:textId="7A7E0F8A" w:rsidR="00B618D1" w:rsidRPr="004019CB" w:rsidRDefault="00B618D1" w:rsidP="003F2DEC">
            <w:pPr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E1128" w:rsidRPr="004019CB" w14:paraId="00624828" w14:textId="77777777" w:rsidTr="00AD64EF">
        <w:tc>
          <w:tcPr>
            <w:tcW w:w="1270" w:type="dxa"/>
          </w:tcPr>
          <w:p w14:paraId="57FBA55E" w14:textId="0426E2C8" w:rsidR="004E1128" w:rsidRPr="004019CB" w:rsidRDefault="00F20AF3" w:rsidP="004E1128">
            <w:pPr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shd w:val="clear" w:color="auto" w:fill="FFFFFF" w:themeFill="background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shd w:val="clear" w:color="auto" w:fill="FFFFFF" w:themeFill="background1"/>
                  </w:rPr>
                  <m:t>(I|S)</m:t>
                </m:r>
              </m:oMath>
            </m:oMathPara>
          </w:p>
        </w:tc>
        <w:tc>
          <w:tcPr>
            <w:tcW w:w="5671" w:type="dxa"/>
          </w:tcPr>
          <w:p w14:paraId="6C03F896" w14:textId="4756DD8C" w:rsidR="004E1128" w:rsidRPr="004019CB" w:rsidRDefault="004E1128" w:rsidP="004E1128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100% at specified vaccination age, and 0% at other ages</w:t>
            </w:r>
          </w:p>
        </w:tc>
        <w:tc>
          <w:tcPr>
            <w:tcW w:w="1985" w:type="dxa"/>
            <w:vAlign w:val="center"/>
          </w:tcPr>
          <w:p w14:paraId="6F6492D7" w14:textId="1E80B2D6" w:rsidR="004E1128" w:rsidRPr="004019CB" w:rsidRDefault="001050A7" w:rsidP="003F2DEC">
            <w:pPr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Model specification</w:t>
            </w:r>
          </w:p>
        </w:tc>
      </w:tr>
      <w:tr w:rsidR="004E1128" w:rsidRPr="004019CB" w14:paraId="4C500138" w14:textId="77777777" w:rsidTr="00BD1600">
        <w:tc>
          <w:tcPr>
            <w:tcW w:w="1270" w:type="dxa"/>
          </w:tcPr>
          <w:p w14:paraId="5576D85C" w14:textId="645F1951" w:rsidR="004E1128" w:rsidRPr="004019CB" w:rsidRDefault="00F20AF3" w:rsidP="004E1128">
            <w:pPr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shd w:val="clear" w:color="auto" w:fill="FFFFFF" w:themeFill="background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shd w:val="clear" w:color="auto" w:fill="FFFFFF" w:themeFill="background1"/>
                  </w:rPr>
                  <m:t>(S|I)</m:t>
                </m:r>
              </m:oMath>
            </m:oMathPara>
          </w:p>
        </w:tc>
        <w:tc>
          <w:tcPr>
            <w:tcW w:w="5671" w:type="dxa"/>
            <w:vAlign w:val="center"/>
          </w:tcPr>
          <w:p w14:paraId="4B57133F" w14:textId="65017F71" w:rsidR="004E1128" w:rsidRPr="004019CB" w:rsidRDefault="002338E7" w:rsidP="002338E7">
            <w:pPr>
              <w:jc w:val="left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Vaccine protection: 10</w:t>
            </w:r>
            <w:r w:rsidR="00DB2266"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0%</w:t>
            </w: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 ( 80% or 50% in scenarios of sensitivity analysis) </w:t>
            </w:r>
          </w:p>
        </w:tc>
        <w:tc>
          <w:tcPr>
            <w:tcW w:w="1985" w:type="dxa"/>
            <w:vAlign w:val="center"/>
          </w:tcPr>
          <w:p w14:paraId="5D101059" w14:textId="56F4BDBB" w:rsidR="004E1128" w:rsidRPr="004019CB" w:rsidRDefault="00DB2266" w:rsidP="003F2DEC">
            <w:pPr>
              <w:pStyle w:val="ListParagraph"/>
              <w:widowControl/>
              <w:ind w:left="-84"/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Assumption</w:t>
            </w:r>
          </w:p>
        </w:tc>
      </w:tr>
      <w:tr w:rsidR="004E1128" w:rsidRPr="004019CB" w14:paraId="3601EDC9" w14:textId="77777777" w:rsidTr="00BD1600">
        <w:trPr>
          <w:trHeight w:val="1842"/>
        </w:trPr>
        <w:tc>
          <w:tcPr>
            <w:tcW w:w="1270" w:type="dxa"/>
          </w:tcPr>
          <w:p w14:paraId="344BA7D9" w14:textId="5434883C" w:rsidR="004E1128" w:rsidRPr="004019CB" w:rsidRDefault="00F20AF3" w:rsidP="004E1128">
            <w:pPr>
              <w:jc w:val="center"/>
              <w:rPr>
                <w:rFonts w:eastAsia="SimSun" w:cs="Times New Roman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shd w:val="clear" w:color="auto" w:fill="FFFFFF" w:themeFill="background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shd w:val="clear" w:color="auto" w:fill="FFFFFF" w:themeFill="background1"/>
                  </w:rPr>
                  <m:t>(H|C)</m:t>
                </m:r>
              </m:oMath>
            </m:oMathPara>
          </w:p>
        </w:tc>
        <w:tc>
          <w:tcPr>
            <w:tcW w:w="5671" w:type="dxa"/>
            <w:vMerge w:val="restart"/>
            <w:vAlign w:val="center"/>
          </w:tcPr>
          <w:p w14:paraId="2EED96E4" w14:textId="138C4408" w:rsidR="00A41892" w:rsidRPr="004019CB" w:rsidRDefault="00A41892" w:rsidP="004E1128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Probability of HPV persistence after CIN treatment: 10%</w:t>
            </w:r>
          </w:p>
          <w:p w14:paraId="0C8E78BA" w14:textId="77777777" w:rsidR="00110E17" w:rsidRPr="004019CB" w:rsidRDefault="00110E17" w:rsidP="00110E17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CIN incidence</w:t>
            </w:r>
            <w:r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s</w:t>
            </w: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 in the presence of HPV 16</w:t>
            </w:r>
            <w:r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 or </w:t>
            </w: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18</w:t>
            </w:r>
          </w:p>
          <w:p w14:paraId="5D0F5FB1" w14:textId="2A18666C" w:rsidR="004E1128" w:rsidRPr="004019CB" w:rsidRDefault="004E1128" w:rsidP="004E112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CIN 1: 9.4%</w:t>
            </w:r>
          </w:p>
          <w:p w14:paraId="31D6EF34" w14:textId="459637F3" w:rsidR="004E1128" w:rsidRPr="004019CB" w:rsidRDefault="004E1128" w:rsidP="004E112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CIN 2: 5.8%</w:t>
            </w:r>
          </w:p>
          <w:p w14:paraId="1DA378EE" w14:textId="27939966" w:rsidR="004E1128" w:rsidRPr="004019CB" w:rsidRDefault="004E1128" w:rsidP="004E112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CIN 3: 3.5%</w:t>
            </w:r>
          </w:p>
          <w:p w14:paraId="16667DE5" w14:textId="60CB95C2" w:rsidR="004E1128" w:rsidRPr="004019CB" w:rsidRDefault="004E1128" w:rsidP="004E1128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Regression of CINs (to normal)</w:t>
            </w:r>
          </w:p>
          <w:p w14:paraId="0F7692AD" w14:textId="5BAC7C03" w:rsidR="004E1128" w:rsidRPr="004019CB" w:rsidRDefault="004E1128" w:rsidP="004E112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CIN 1: 32.9%</w:t>
            </w:r>
          </w:p>
          <w:p w14:paraId="288CE628" w14:textId="3941BC0A" w:rsidR="004E1128" w:rsidRPr="004019CB" w:rsidRDefault="004E1128" w:rsidP="004E112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CIN 2: 21%</w:t>
            </w:r>
          </w:p>
          <w:p w14:paraId="5885D0F9" w14:textId="467B3062" w:rsidR="004E1128" w:rsidRPr="004019CB" w:rsidRDefault="004E1128" w:rsidP="004E112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CIN 3: 13.3%</w:t>
            </w:r>
          </w:p>
          <w:p w14:paraId="49410697" w14:textId="75B1FBA2" w:rsidR="004E1128" w:rsidRPr="004019CB" w:rsidRDefault="004E1128" w:rsidP="004E1128">
            <w:pPr>
              <w:jc w:val="left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Annual HPV regression rate by age group</w:t>
            </w:r>
          </w:p>
          <w:p w14:paraId="0C7566BC" w14:textId="031E72B5" w:rsidR="004E1128" w:rsidRPr="004019CB" w:rsidRDefault="004E1128" w:rsidP="004E1128">
            <w:pPr>
              <w:pStyle w:val="ListParagraph"/>
              <w:numPr>
                <w:ilvl w:val="0"/>
                <w:numId w:val="5"/>
              </w:numPr>
              <w:ind w:left="233" w:hanging="233"/>
              <w:jc w:val="left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Age 0–24: 45.7% </w:t>
            </w:r>
          </w:p>
          <w:p w14:paraId="0EF2FDE3" w14:textId="422347A5" w:rsidR="004E1128" w:rsidRPr="004019CB" w:rsidRDefault="004E1128" w:rsidP="004E1128">
            <w:pPr>
              <w:pStyle w:val="ListParagraph"/>
              <w:numPr>
                <w:ilvl w:val="0"/>
                <w:numId w:val="5"/>
              </w:numPr>
              <w:ind w:left="233" w:hanging="233"/>
              <w:jc w:val="left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Age 25–29: 32.9% </w:t>
            </w:r>
          </w:p>
          <w:p w14:paraId="09A981E0" w14:textId="5E806021" w:rsidR="004E1128" w:rsidRPr="004019CB" w:rsidRDefault="004E1128" w:rsidP="004E1128">
            <w:pPr>
              <w:pStyle w:val="ListParagraph"/>
              <w:numPr>
                <w:ilvl w:val="0"/>
                <w:numId w:val="5"/>
              </w:numPr>
              <w:ind w:left="233" w:hanging="233"/>
              <w:jc w:val="left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Age 30+: 6.8%</w:t>
            </w:r>
          </w:p>
          <w:p w14:paraId="2A32A8D9" w14:textId="43CF9A02" w:rsidR="004E1128" w:rsidRPr="004019CB" w:rsidRDefault="004E1128" w:rsidP="004E1128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Naturally acquired HPV immunity after HPV infection</w:t>
            </w:r>
          </w:p>
          <w:p w14:paraId="3A91D02B" w14:textId="1C251022" w:rsidR="004E1128" w:rsidRPr="004019CB" w:rsidRDefault="004E1128" w:rsidP="004E1128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HPV 16: 20%</w:t>
            </w:r>
          </w:p>
          <w:p w14:paraId="5572F5E4" w14:textId="3531DCA2" w:rsidR="00A41892" w:rsidRPr="004019CB" w:rsidRDefault="004E1128" w:rsidP="00A41892">
            <w:pPr>
              <w:pStyle w:val="ListParagraph"/>
              <w:numPr>
                <w:ilvl w:val="0"/>
                <w:numId w:val="3"/>
              </w:numPr>
              <w:ind w:left="220" w:hanging="220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HPV 18: 50%</w:t>
            </w:r>
          </w:p>
        </w:tc>
        <w:tc>
          <w:tcPr>
            <w:tcW w:w="1985" w:type="dxa"/>
            <w:vMerge w:val="restart"/>
            <w:vAlign w:val="center"/>
          </w:tcPr>
          <w:p w14:paraId="3CEEE0C9" w14:textId="7EDE06D6" w:rsidR="004E1128" w:rsidRPr="004019CB" w:rsidRDefault="004E1128" w:rsidP="003F2DEC">
            <w:pPr>
              <w:pStyle w:val="ListParagraph"/>
              <w:widowControl/>
              <w:ind w:left="-84"/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Sanders and </w:t>
            </w:r>
            <w:proofErr w:type="spellStart"/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Taira</w:t>
            </w:r>
            <w:proofErr w:type="spellEnd"/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 2003</w:t>
            </w:r>
          </w:p>
          <w:p w14:paraId="070146C5" w14:textId="5BA75182" w:rsidR="004E1128" w:rsidRPr="004019CB" w:rsidRDefault="004E1128" w:rsidP="003F2DEC">
            <w:pPr>
              <w:pStyle w:val="ListParagraph"/>
              <w:widowControl/>
              <w:ind w:left="-84"/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>Elbasha</w:t>
            </w:r>
            <w:proofErr w:type="spellEnd"/>
            <w:r w:rsidRPr="004019CB">
              <w:rPr>
                <w:rFonts w:cs="Times New Roman"/>
                <w:sz w:val="16"/>
                <w:szCs w:val="16"/>
                <w:shd w:val="clear" w:color="auto" w:fill="FFFFFF" w:themeFill="background1"/>
              </w:rPr>
              <w:t xml:space="preserve"> et al. 2007</w:t>
            </w:r>
          </w:p>
          <w:p w14:paraId="364FFF4D" w14:textId="14DC1877" w:rsidR="004E1128" w:rsidRPr="004019CB" w:rsidRDefault="004E1128" w:rsidP="003F2DEC">
            <w:pPr>
              <w:pStyle w:val="ListParagraph"/>
              <w:widowControl/>
              <w:ind w:left="-84"/>
              <w:jc w:val="center"/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4019CB">
              <w:rPr>
                <w:rFonts w:cs="Times New Roman"/>
                <w:sz w:val="16"/>
                <w:szCs w:val="16"/>
              </w:rPr>
              <w:t>Matthijsse</w:t>
            </w:r>
            <w:proofErr w:type="spellEnd"/>
            <w:r w:rsidRPr="004019CB">
              <w:rPr>
                <w:rFonts w:cs="Times New Roman"/>
                <w:sz w:val="16"/>
                <w:szCs w:val="16"/>
              </w:rPr>
              <w:t xml:space="preserve"> et al. 2015</w:t>
            </w:r>
          </w:p>
        </w:tc>
      </w:tr>
      <w:tr w:rsidR="004E1128" w:rsidRPr="004019CB" w14:paraId="24E0A844" w14:textId="77777777" w:rsidTr="00BD1600">
        <w:tc>
          <w:tcPr>
            <w:tcW w:w="1270" w:type="dxa"/>
          </w:tcPr>
          <w:p w14:paraId="030C166F" w14:textId="10CFBD6C" w:rsidR="004E1128" w:rsidRPr="004019CB" w:rsidRDefault="00F20AF3" w:rsidP="004E1128">
            <w:pPr>
              <w:jc w:val="center"/>
              <w:rPr>
                <w:rFonts w:eastAsia="SimSun" w:cs="Times New Roman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shd w:val="clear" w:color="auto" w:fill="FFFFFF" w:themeFill="background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shd w:val="clear" w:color="auto" w:fill="FFFFFF" w:themeFill="background1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shd w:val="clear" w:color="auto" w:fill="FFFFFF" w:themeFill="background1"/>
                  </w:rPr>
                  <m:t>(I|C)</m:t>
                </m:r>
              </m:oMath>
            </m:oMathPara>
          </w:p>
        </w:tc>
        <w:tc>
          <w:tcPr>
            <w:tcW w:w="5671" w:type="dxa"/>
            <w:vMerge/>
            <w:vAlign w:val="center"/>
          </w:tcPr>
          <w:p w14:paraId="01C54EB5" w14:textId="166EB06E" w:rsidR="004E1128" w:rsidRPr="004019CB" w:rsidRDefault="004E1128" w:rsidP="004E1128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985" w:type="dxa"/>
            <w:vMerge/>
            <w:vAlign w:val="center"/>
          </w:tcPr>
          <w:p w14:paraId="096939F2" w14:textId="04F3C239" w:rsidR="004E1128" w:rsidRPr="004019CB" w:rsidRDefault="004E1128" w:rsidP="004E1128">
            <w:pPr>
              <w:rPr>
                <w:rFonts w:cs="Times New Roman"/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bookmarkEnd w:id="1"/>
    <w:p w14:paraId="29E1443D" w14:textId="74187957" w:rsidR="0053540B" w:rsidRDefault="004A4ADD" w:rsidP="00C612B5">
      <w:pPr>
        <w:spacing w:after="24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 xml:space="preserve">3 </w:t>
      </w:r>
      <w:r w:rsidR="0053540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Values of the major p</w:t>
      </w:r>
      <w:r w:rsidR="0053540B" w:rsidRPr="008556A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arameter</w:t>
      </w:r>
      <w:r w:rsidR="0053540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s</w:t>
      </w:r>
      <w:r w:rsidR="0053540B" w:rsidRPr="008556A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53540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in</w:t>
      </w:r>
      <w:r w:rsidR="0053540B" w:rsidRPr="008556A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the HPV Risk Model</w:t>
      </w:r>
    </w:p>
    <w:p w14:paraId="3537191D" w14:textId="0716574A" w:rsidR="00631396" w:rsidRPr="009E22BC" w:rsidRDefault="00EC22AC" w:rsidP="00D75736">
      <w:pPr>
        <w:spacing w:line="360" w:lineRule="auto"/>
        <w:jc w:val="left"/>
        <w:rPr>
          <w:rFonts w:ascii="Times New Roman" w:hAnsi="Times New Roman" w:cs="Times New Roman"/>
          <w:b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Input </w:t>
      </w:r>
      <w:r w:rsidR="00BD3200">
        <w:rPr>
          <w:rFonts w:ascii="Times New Roman" w:hAnsi="Times New Roman" w:cs="Times New Roman"/>
          <w:b/>
          <w:shd w:val="clear" w:color="auto" w:fill="FFFFFF" w:themeFill="background1"/>
        </w:rPr>
        <w:t>d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>ata for m</w:t>
      </w:r>
      <w:r w:rsidR="00631396" w:rsidRPr="009E22BC">
        <w:rPr>
          <w:rFonts w:ascii="Times New Roman" w:hAnsi="Times New Roman" w:cs="Times New Roman"/>
          <w:b/>
          <w:shd w:val="clear" w:color="auto" w:fill="FFFFFF" w:themeFill="background1"/>
        </w:rPr>
        <w:t>arital status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 modeling</w:t>
      </w:r>
      <w:r w:rsidR="00631396" w:rsidRPr="009E22BC">
        <w:rPr>
          <w:rFonts w:ascii="Times New Roman" w:hAnsi="Times New Roman" w:cs="Times New Roman"/>
          <w:b/>
          <w:shd w:val="clear" w:color="auto" w:fill="FFFFFF" w:themeFill="background1"/>
        </w:rPr>
        <w:t xml:space="preserve"> </w:t>
      </w:r>
    </w:p>
    <w:p w14:paraId="5F35A5FA" w14:textId="7CD33794" w:rsidR="00592E28" w:rsidRDefault="005457AC" w:rsidP="00592E28">
      <w:pPr>
        <w:spacing w:line="360" w:lineRule="auto"/>
        <w:jc w:val="left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Refer to</w:t>
      </w:r>
      <w:r w:rsidR="00EC22AC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581B5D">
        <w:rPr>
          <w:rFonts w:ascii="Times New Roman" w:hAnsi="Times New Roman" w:cs="Times New Roman"/>
          <w:shd w:val="clear" w:color="auto" w:fill="FFFFFF" w:themeFill="background1"/>
        </w:rPr>
        <w:t xml:space="preserve">the </w:t>
      </w:r>
      <w:r w:rsidR="00EC22AC">
        <w:rPr>
          <w:rFonts w:ascii="Times New Roman" w:hAnsi="Times New Roman" w:cs="Times New Roman"/>
          <w:shd w:val="clear" w:color="auto" w:fill="FFFFFF" w:themeFill="background1"/>
        </w:rPr>
        <w:t xml:space="preserve">data compiled by </w:t>
      </w:r>
      <w:r w:rsidR="00EC22AC" w:rsidRPr="00EC22AC">
        <w:rPr>
          <w:rFonts w:ascii="Times New Roman" w:hAnsi="Times New Roman" w:cs="Times New Roman"/>
          <w:shd w:val="clear" w:color="auto" w:fill="FFFFFF" w:themeFill="background1"/>
        </w:rPr>
        <w:t xml:space="preserve">Ley-Chavez </w:t>
      </w:r>
      <w:r w:rsidR="00EC22AC">
        <w:rPr>
          <w:rFonts w:ascii="Times New Roman" w:hAnsi="Times New Roman" w:cs="Times New Roman"/>
          <w:shd w:val="clear" w:color="auto" w:fill="FFFFFF" w:themeFill="background1"/>
        </w:rPr>
        <w:t>(</w:t>
      </w:r>
      <w:r w:rsidR="00EC22AC" w:rsidRPr="00EC22AC">
        <w:rPr>
          <w:rFonts w:ascii="Times New Roman" w:hAnsi="Times New Roman" w:cs="Times New Roman"/>
          <w:shd w:val="clear" w:color="auto" w:fill="FFFFFF" w:themeFill="background1"/>
        </w:rPr>
        <w:t>2012</w:t>
      </w:r>
      <w:r w:rsidR="00EC22AC">
        <w:rPr>
          <w:rFonts w:ascii="Times New Roman" w:hAnsi="Times New Roman" w:cs="Times New Roman"/>
          <w:shd w:val="clear" w:color="auto" w:fill="FFFFFF" w:themeFill="background1"/>
        </w:rPr>
        <w:t>)</w:t>
      </w:r>
    </w:p>
    <w:p w14:paraId="4E081483" w14:textId="77777777" w:rsidR="00563AF7" w:rsidRDefault="00563AF7" w:rsidP="00592E28">
      <w:pPr>
        <w:spacing w:line="360" w:lineRule="auto"/>
        <w:jc w:val="left"/>
        <w:rPr>
          <w:rFonts w:ascii="Times New Roman" w:hAnsi="Times New Roman" w:cs="Times New Roman"/>
          <w:shd w:val="clear" w:color="auto" w:fill="FFFFFF" w:themeFill="background1"/>
        </w:rPr>
      </w:pPr>
    </w:p>
    <w:p w14:paraId="170E6720" w14:textId="51CE810F" w:rsidR="00631396" w:rsidRDefault="00BD3200" w:rsidP="00D75736">
      <w:pPr>
        <w:spacing w:line="360" w:lineRule="auto"/>
        <w:jc w:val="left"/>
        <w:rPr>
          <w:rFonts w:ascii="Times New Roman" w:hAnsi="Times New Roman" w:cs="Times New Roman"/>
          <w:b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hd w:val="clear" w:color="auto" w:fill="FFFFFF" w:themeFill="background1"/>
        </w:rPr>
        <w:t>Input data for</w:t>
      </w:r>
      <w:r w:rsidRPr="00BD3200">
        <w:rPr>
          <w:rFonts w:ascii="Times New Roman" w:hAnsi="Times New Roman" w:cs="Times New Roman"/>
          <w:b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>r</w:t>
      </w:r>
      <w:r w:rsidR="00631396" w:rsidRPr="00BD3200">
        <w:rPr>
          <w:rFonts w:ascii="Times New Roman" w:hAnsi="Times New Roman" w:cs="Times New Roman"/>
          <w:b/>
          <w:shd w:val="clear" w:color="auto" w:fill="FFFFFF" w:themeFill="background1"/>
        </w:rPr>
        <w:t>atio of family income to poverty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 modeling</w:t>
      </w:r>
    </w:p>
    <w:p w14:paraId="215DD668" w14:textId="77777777" w:rsidR="00563AF7" w:rsidRDefault="00563AF7" w:rsidP="00563AF7">
      <w:pPr>
        <w:spacing w:line="360" w:lineRule="auto"/>
        <w:jc w:val="left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Refer to the data compiled by </w:t>
      </w:r>
      <w:r w:rsidRPr="00EC22AC">
        <w:rPr>
          <w:rFonts w:ascii="Times New Roman" w:hAnsi="Times New Roman" w:cs="Times New Roman"/>
          <w:shd w:val="clear" w:color="auto" w:fill="FFFFFF" w:themeFill="background1"/>
        </w:rPr>
        <w:t xml:space="preserve">Ley-Chavez </w:t>
      </w:r>
      <w:r>
        <w:rPr>
          <w:rFonts w:ascii="Times New Roman" w:hAnsi="Times New Roman" w:cs="Times New Roman"/>
          <w:shd w:val="clear" w:color="auto" w:fill="FFFFFF" w:themeFill="background1"/>
        </w:rPr>
        <w:t>(</w:t>
      </w:r>
      <w:r w:rsidRPr="00EC22AC">
        <w:rPr>
          <w:rFonts w:ascii="Times New Roman" w:hAnsi="Times New Roman" w:cs="Times New Roman"/>
          <w:shd w:val="clear" w:color="auto" w:fill="FFFFFF" w:themeFill="background1"/>
        </w:rPr>
        <w:t>2012</w:t>
      </w:r>
      <w:r>
        <w:rPr>
          <w:rFonts w:ascii="Times New Roman" w:hAnsi="Times New Roman" w:cs="Times New Roman"/>
          <w:shd w:val="clear" w:color="auto" w:fill="FFFFFF" w:themeFill="background1"/>
        </w:rPr>
        <w:t>)</w:t>
      </w:r>
    </w:p>
    <w:p w14:paraId="4BA93330" w14:textId="1E2F5A09" w:rsidR="00592E28" w:rsidRPr="004C71FA" w:rsidRDefault="00592E28" w:rsidP="00581B5D">
      <w:pPr>
        <w:spacing w:line="360" w:lineRule="auto"/>
        <w:jc w:val="left"/>
        <w:rPr>
          <w:rFonts w:ascii="Times New Roman" w:hAnsi="Times New Roman" w:cs="Times New Roman"/>
          <w:shd w:val="clear" w:color="auto" w:fill="FFFFFF" w:themeFill="background1"/>
        </w:rPr>
      </w:pPr>
    </w:p>
    <w:p w14:paraId="1DD0C26E" w14:textId="0EB462E7" w:rsidR="00631396" w:rsidRPr="008556AD" w:rsidRDefault="00625B8F" w:rsidP="00D75736">
      <w:pPr>
        <w:spacing w:line="360" w:lineRule="auto"/>
        <w:jc w:val="left"/>
        <w:rPr>
          <w:rFonts w:ascii="Times New Roman" w:hAnsi="Times New Roman" w:cs="Times New Roman"/>
          <w:b/>
          <w:sz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>Input data for p</w:t>
      </w:r>
      <w:r w:rsidR="00631396" w:rsidRPr="008556AD"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>arity</w:t>
      </w:r>
      <w:r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 xml:space="preserve"> modeling</w:t>
      </w:r>
    </w:p>
    <w:p w14:paraId="58E9B55C" w14:textId="6DE97F3B" w:rsidR="00704AA0" w:rsidRDefault="00631396" w:rsidP="00D615AA">
      <w:pPr>
        <w:spacing w:line="360" w:lineRule="auto"/>
        <w:jc w:val="left"/>
        <w:rPr>
          <w:rFonts w:ascii="Times New Roman" w:hAnsi="Times New Roman" w:cs="Times New Roman"/>
          <w:shd w:val="clear" w:color="auto" w:fill="FFFFFF" w:themeFill="background1"/>
        </w:rPr>
      </w:pPr>
      <w:bookmarkStart w:id="3" w:name="_Hlk76938571"/>
      <w:r w:rsidRPr="006A7CE9">
        <w:rPr>
          <w:rFonts w:ascii="Times New Roman" w:hAnsi="Times New Roman" w:cs="Times New Roman"/>
          <w:shd w:val="clear" w:color="auto" w:fill="FFFFFF" w:themeFill="background1"/>
        </w:rPr>
        <w:t>The parity in this study is defined by a binary variable indicating if a woman has had live birth</w:t>
      </w:r>
      <w:r w:rsidR="00080803">
        <w:rPr>
          <w:rFonts w:ascii="Times New Roman" w:hAnsi="Times New Roman" w:cs="Times New Roman"/>
          <w:shd w:val="clear" w:color="auto" w:fill="FFFFFF" w:themeFill="background1"/>
        </w:rPr>
        <w:t>, which is</w:t>
      </w:r>
      <w:r w:rsidRPr="006A7CE9">
        <w:rPr>
          <w:rFonts w:ascii="Times New Roman" w:hAnsi="Times New Roman" w:cs="Times New Roman"/>
          <w:shd w:val="clear" w:color="auto" w:fill="FFFFFF" w:themeFill="background1"/>
        </w:rPr>
        <w:t xml:space="preserve"> determine</w:t>
      </w:r>
      <w:r w:rsidR="00704AA0">
        <w:rPr>
          <w:rFonts w:ascii="Times New Roman" w:hAnsi="Times New Roman" w:cs="Times New Roman"/>
          <w:shd w:val="clear" w:color="auto" w:fill="FFFFFF" w:themeFill="background1"/>
        </w:rPr>
        <w:t>d</w:t>
      </w:r>
      <w:r w:rsidRPr="006A7CE9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704AA0">
        <w:rPr>
          <w:rFonts w:ascii="Times New Roman" w:hAnsi="Times New Roman" w:cs="Times New Roman"/>
          <w:shd w:val="clear" w:color="auto" w:fill="FFFFFF" w:themeFill="background1"/>
        </w:rPr>
        <w:t>by the probability of</w:t>
      </w:r>
      <w:r w:rsidRPr="006A7CE9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704AA0">
        <w:rPr>
          <w:rFonts w:ascii="Times New Roman" w:hAnsi="Times New Roman" w:cs="Times New Roman"/>
          <w:shd w:val="clear" w:color="auto" w:fill="FFFFFF" w:themeFill="background1"/>
        </w:rPr>
        <w:t>already having first birth (</w:t>
      </w:r>
      <w:r w:rsidR="00704AA0" w:rsidRPr="00704AA0">
        <w:rPr>
          <w:rFonts w:ascii="Times New Roman" w:hAnsi="Times New Roman" w:cs="Times New Roman"/>
        </w:rPr>
        <w:t>US Census</w:t>
      </w:r>
      <w:r w:rsidR="00704AA0">
        <w:rPr>
          <w:rFonts w:ascii="Times New Roman" w:hAnsi="Times New Roman" w:cs="Times New Roman"/>
        </w:rPr>
        <w:t xml:space="preserve"> </w:t>
      </w:r>
      <w:r w:rsidR="00704AA0" w:rsidRPr="00704AA0">
        <w:rPr>
          <w:rFonts w:ascii="Times New Roman" w:hAnsi="Times New Roman" w:cs="Times New Roman"/>
        </w:rPr>
        <w:t>Bureau</w:t>
      </w:r>
      <w:r w:rsidR="00704AA0">
        <w:rPr>
          <w:rFonts w:ascii="Times New Roman" w:hAnsi="Times New Roman" w:cs="Times New Roman"/>
        </w:rPr>
        <w:t xml:space="preserve"> 2017</w:t>
      </w:r>
      <w:r w:rsidR="00704AA0">
        <w:rPr>
          <w:rFonts w:ascii="Times New Roman" w:hAnsi="Times New Roman" w:cs="Times New Roman"/>
          <w:shd w:val="clear" w:color="auto" w:fill="FFFFFF" w:themeFill="background1"/>
        </w:rPr>
        <w:t>).</w:t>
      </w:r>
      <w:r w:rsidRPr="006A7CE9">
        <w:rPr>
          <w:rFonts w:ascii="Times New Roman" w:hAnsi="Times New Roman" w:cs="Times New Roman"/>
          <w:shd w:val="clear" w:color="auto" w:fill="FFFFFF" w:themeFill="background1"/>
        </w:rPr>
        <w:t xml:space="preserve"> The </w:t>
      </w:r>
      <w:r w:rsidR="00704AA0">
        <w:rPr>
          <w:rFonts w:ascii="Times New Roman" w:hAnsi="Times New Roman" w:cs="Times New Roman"/>
          <w:shd w:val="clear" w:color="auto" w:fill="FFFFFF" w:themeFill="background1"/>
        </w:rPr>
        <w:t>probability</w:t>
      </w:r>
      <w:r w:rsidRPr="006A7CE9">
        <w:rPr>
          <w:rFonts w:ascii="Times New Roman" w:hAnsi="Times New Roman" w:cs="Times New Roman"/>
          <w:shd w:val="clear" w:color="auto" w:fill="FFFFFF" w:themeFill="background1"/>
        </w:rPr>
        <w:t xml:space="preserve"> is </w:t>
      </w:r>
      <w:r w:rsidR="00704AA0">
        <w:rPr>
          <w:rFonts w:ascii="Times New Roman" w:hAnsi="Times New Roman" w:cs="Times New Roman"/>
          <w:shd w:val="clear" w:color="auto" w:fill="FFFFFF" w:themeFill="background1"/>
        </w:rPr>
        <w:t>stratified</w:t>
      </w:r>
      <w:r w:rsidRPr="006A7CE9">
        <w:rPr>
          <w:rFonts w:ascii="Times New Roman" w:hAnsi="Times New Roman" w:cs="Times New Roman"/>
          <w:shd w:val="clear" w:color="auto" w:fill="FFFFFF" w:themeFill="background1"/>
        </w:rPr>
        <w:t xml:space="preserve"> by three factors: age, marital status and race.</w:t>
      </w:r>
      <w:bookmarkEnd w:id="3"/>
      <w:r w:rsidRPr="006A7CE9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</w:p>
    <w:tbl>
      <w:tblPr>
        <w:tblW w:w="8341" w:type="dxa"/>
        <w:tblInd w:w="-5" w:type="dxa"/>
        <w:tblLook w:val="04A0" w:firstRow="1" w:lastRow="0" w:firstColumn="1" w:lastColumn="0" w:noHBand="0" w:noVBand="1"/>
      </w:tblPr>
      <w:tblGrid>
        <w:gridCol w:w="3874"/>
        <w:gridCol w:w="1165"/>
        <w:gridCol w:w="1680"/>
        <w:gridCol w:w="1622"/>
      </w:tblGrid>
      <w:tr w:rsidR="00704AA0" w:rsidRPr="00F37CFC" w14:paraId="0D009499" w14:textId="77777777" w:rsidTr="00AD64EF">
        <w:trPr>
          <w:trHeight w:val="30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8F73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EE3E" w14:textId="2D341A5C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Probability of already having 1</w:t>
            </w:r>
            <w:r w:rsidRPr="00704AA0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birth</w:t>
            </w:r>
          </w:p>
        </w:tc>
      </w:tr>
      <w:tr w:rsidR="00704AA0" w:rsidRPr="00F37CFC" w14:paraId="19BB094F" w14:textId="77777777" w:rsidTr="00AD64EF">
        <w:trPr>
          <w:trHeight w:val="1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5D6A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FFFFFF"/>
                <w:kern w:val="0"/>
                <w:sz w:val="18"/>
                <w:szCs w:val="18"/>
              </w:rPr>
              <w:t>.</w:t>
            </w: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Women Ever Married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8F50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white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C7CE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African American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F836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Asian</w:t>
            </w:r>
          </w:p>
        </w:tc>
      </w:tr>
      <w:tr w:rsidR="00704AA0" w:rsidRPr="00F37CFC" w14:paraId="1C2F1C83" w14:textId="77777777" w:rsidTr="00AD64EF">
        <w:trPr>
          <w:trHeight w:val="1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DF6F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FFFFFF"/>
                <w:kern w:val="0"/>
                <w:sz w:val="18"/>
                <w:szCs w:val="18"/>
              </w:rPr>
              <w:t>...</w:t>
            </w: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 to 24 years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86F5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56.9%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327B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57.5%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6B7B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58.9%</w:t>
            </w:r>
          </w:p>
        </w:tc>
      </w:tr>
      <w:tr w:rsidR="00704AA0" w:rsidRPr="00F37CFC" w14:paraId="666588CF" w14:textId="77777777" w:rsidTr="00AD64EF">
        <w:trPr>
          <w:trHeight w:val="1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845D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FFFFFF"/>
                <w:kern w:val="0"/>
                <w:sz w:val="18"/>
                <w:szCs w:val="18"/>
              </w:rPr>
              <w:t>...</w:t>
            </w: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 to 29 years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529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65.8%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369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79.3%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D1DB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37.3%</w:t>
            </w:r>
          </w:p>
        </w:tc>
      </w:tr>
      <w:tr w:rsidR="00704AA0" w:rsidRPr="00F37CFC" w14:paraId="6D9296F8" w14:textId="77777777" w:rsidTr="00AD64EF">
        <w:trPr>
          <w:trHeight w:val="1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DA0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FFFFFF"/>
                <w:kern w:val="0"/>
                <w:sz w:val="18"/>
                <w:szCs w:val="18"/>
              </w:rPr>
              <w:t>...</w:t>
            </w: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 to 34 years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79B3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80.0%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BB6A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84.4%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C739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75.2%</w:t>
            </w:r>
          </w:p>
        </w:tc>
      </w:tr>
      <w:tr w:rsidR="00704AA0" w:rsidRPr="00F37CFC" w14:paraId="27CE30B5" w14:textId="77777777" w:rsidTr="00AD64EF">
        <w:trPr>
          <w:trHeight w:val="1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89F4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FFFFFF"/>
                <w:kern w:val="0"/>
                <w:sz w:val="18"/>
                <w:szCs w:val="18"/>
              </w:rPr>
              <w:t>...</w:t>
            </w: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 to 39 years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11D0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88.8%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692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88.6%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6BF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84.8%</w:t>
            </w:r>
          </w:p>
        </w:tc>
      </w:tr>
      <w:tr w:rsidR="00704AA0" w:rsidRPr="00F37CFC" w14:paraId="507EF0D7" w14:textId="77777777" w:rsidTr="00AD64EF">
        <w:trPr>
          <w:trHeight w:val="1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68FF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FFFFFF"/>
                <w:kern w:val="0"/>
                <w:sz w:val="18"/>
                <w:szCs w:val="18"/>
              </w:rPr>
              <w:t>...</w:t>
            </w: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 to 44 years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BEED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90.7%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5E17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93.1%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89F2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86.2%</w:t>
            </w:r>
          </w:p>
        </w:tc>
      </w:tr>
      <w:tr w:rsidR="00704AA0" w:rsidRPr="00F37CFC" w14:paraId="5CA0C017" w14:textId="77777777" w:rsidTr="00AD64EF">
        <w:trPr>
          <w:trHeight w:val="1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3F79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FFFFFF"/>
                <w:kern w:val="0"/>
                <w:sz w:val="18"/>
                <w:szCs w:val="18"/>
              </w:rPr>
              <w:t>...</w:t>
            </w: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 to 50 years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D6DB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87.3%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577D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88.8%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3EA3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86.2%</w:t>
            </w:r>
          </w:p>
        </w:tc>
      </w:tr>
      <w:tr w:rsidR="00704AA0" w:rsidRPr="00F37CFC" w14:paraId="3538DC27" w14:textId="77777777" w:rsidTr="00AD64EF">
        <w:trPr>
          <w:trHeight w:val="1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1A22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FFFFFF"/>
                <w:kern w:val="0"/>
                <w:sz w:val="18"/>
                <w:szCs w:val="18"/>
              </w:rPr>
              <w:t>.</w:t>
            </w: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Women Never Married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53C9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F9CC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CE4A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4AA0" w:rsidRPr="00F37CFC" w14:paraId="487960E3" w14:textId="77777777" w:rsidTr="00AD64EF">
        <w:trPr>
          <w:trHeight w:val="1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93F7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FFFFFF"/>
                <w:kern w:val="0"/>
                <w:sz w:val="18"/>
                <w:szCs w:val="18"/>
              </w:rPr>
              <w:t>...</w:t>
            </w: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 to 24 years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55BB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15.9%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A918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27.6%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E677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5.9%</w:t>
            </w:r>
          </w:p>
        </w:tc>
      </w:tr>
      <w:tr w:rsidR="00704AA0" w:rsidRPr="00F37CFC" w14:paraId="2FE60DD7" w14:textId="77777777" w:rsidTr="00AD64EF">
        <w:trPr>
          <w:trHeight w:val="1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AF64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FFFFFF"/>
                <w:kern w:val="0"/>
                <w:sz w:val="18"/>
                <w:szCs w:val="18"/>
              </w:rPr>
              <w:t>...</w:t>
            </w: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 to 29 years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81BF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27.0%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DF3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51.0%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AA5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11.5%</w:t>
            </w:r>
          </w:p>
        </w:tc>
      </w:tr>
      <w:tr w:rsidR="00704AA0" w:rsidRPr="00F37CFC" w14:paraId="48F54B27" w14:textId="77777777" w:rsidTr="00AD64EF">
        <w:trPr>
          <w:trHeight w:val="1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B90A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FFFFFF"/>
                <w:kern w:val="0"/>
                <w:sz w:val="18"/>
                <w:szCs w:val="18"/>
              </w:rPr>
              <w:t>...</w:t>
            </w: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 to 34 years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67F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40.9%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B302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67.7%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61DD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21.7%</w:t>
            </w:r>
          </w:p>
        </w:tc>
      </w:tr>
      <w:tr w:rsidR="00704AA0" w:rsidRPr="00F37CFC" w14:paraId="6333517E" w14:textId="77777777" w:rsidTr="00AD64EF">
        <w:trPr>
          <w:trHeight w:val="1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F85B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FFFFFF"/>
                <w:kern w:val="0"/>
                <w:sz w:val="18"/>
                <w:szCs w:val="18"/>
              </w:rPr>
              <w:t>...</w:t>
            </w: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 to 39 years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5EBA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47.1%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CABA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74.0%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483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33.0%</w:t>
            </w:r>
          </w:p>
        </w:tc>
      </w:tr>
      <w:tr w:rsidR="00704AA0" w:rsidRPr="00F37CFC" w14:paraId="1E77793F" w14:textId="77777777" w:rsidTr="00AD64EF">
        <w:trPr>
          <w:trHeight w:val="1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28B0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FFFFFF"/>
                <w:kern w:val="0"/>
                <w:sz w:val="18"/>
                <w:szCs w:val="18"/>
              </w:rPr>
              <w:t>...</w:t>
            </w: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 to 44 years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C093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50.7%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C308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74.7%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FEDE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35.0%</w:t>
            </w:r>
          </w:p>
        </w:tc>
      </w:tr>
      <w:tr w:rsidR="00704AA0" w:rsidRPr="00F37CFC" w14:paraId="204C2DD0" w14:textId="77777777" w:rsidTr="00AD64EF">
        <w:trPr>
          <w:trHeight w:val="169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1D42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FFFFFF"/>
                <w:kern w:val="0"/>
                <w:sz w:val="18"/>
                <w:szCs w:val="18"/>
              </w:rPr>
              <w:t>...</w:t>
            </w: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 to 50 years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4FBC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43.2%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234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75.6%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ACF6" w14:textId="77777777" w:rsidR="00704AA0" w:rsidRPr="00F37CFC" w:rsidRDefault="00704AA0" w:rsidP="00AD64E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F37CFC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28.1%</w:t>
            </w:r>
          </w:p>
        </w:tc>
      </w:tr>
    </w:tbl>
    <w:p w14:paraId="0A5842EF" w14:textId="352823B7" w:rsidR="00625B8F" w:rsidRDefault="00625B8F" w:rsidP="00D615AA">
      <w:pPr>
        <w:spacing w:line="360" w:lineRule="auto"/>
        <w:jc w:val="left"/>
        <w:rPr>
          <w:rFonts w:ascii="Times New Roman" w:hAnsi="Times New Roman" w:cs="Times New Roman"/>
          <w:shd w:val="clear" w:color="auto" w:fill="FFFFFF" w:themeFill="background1"/>
        </w:rPr>
      </w:pPr>
    </w:p>
    <w:p w14:paraId="13FB8F83" w14:textId="6361AAD0" w:rsidR="00631396" w:rsidRDefault="00A5746D" w:rsidP="00D75736">
      <w:pPr>
        <w:spacing w:line="360" w:lineRule="auto"/>
        <w:jc w:val="left"/>
        <w:rPr>
          <w:rFonts w:ascii="Times New Roman" w:hAnsi="Times New Roman" w:cs="Times New Roman"/>
          <w:b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hd w:val="clear" w:color="auto" w:fill="FFFFFF" w:themeFill="background1"/>
        </w:rPr>
        <w:t>Input data for a</w:t>
      </w:r>
      <w:r w:rsidR="00631396">
        <w:rPr>
          <w:rFonts w:ascii="Times New Roman" w:hAnsi="Times New Roman" w:cs="Times New Roman"/>
          <w:b/>
          <w:shd w:val="clear" w:color="auto" w:fill="FFFFFF" w:themeFill="background1"/>
        </w:rPr>
        <w:t>lcohol use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 modeling</w:t>
      </w:r>
    </w:p>
    <w:p w14:paraId="34BD515C" w14:textId="626441A4" w:rsidR="00631396" w:rsidRDefault="00631396" w:rsidP="00D75736">
      <w:pPr>
        <w:spacing w:line="360" w:lineRule="auto"/>
        <w:jc w:val="left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The shifts between the three types of</w:t>
      </w:r>
      <w:r w:rsidRPr="00CB10F2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</w:rPr>
        <w:t>d</w:t>
      </w:r>
      <w:r w:rsidRPr="00CB10F2">
        <w:rPr>
          <w:rFonts w:ascii="Times New Roman" w:hAnsi="Times New Roman" w:cs="Times New Roman"/>
          <w:shd w:val="clear" w:color="auto" w:fill="FFFFFF" w:themeFill="background1"/>
        </w:rPr>
        <w:t xml:space="preserve">rinking </w:t>
      </w:r>
      <w:r>
        <w:rPr>
          <w:rFonts w:ascii="Times New Roman" w:hAnsi="Times New Roman" w:cs="Times New Roman"/>
          <w:shd w:val="clear" w:color="auto" w:fill="FFFFFF" w:themeFill="background1"/>
        </w:rPr>
        <w:t>b</w:t>
      </w:r>
      <w:r w:rsidRPr="00CB10F2">
        <w:rPr>
          <w:rFonts w:ascii="Times New Roman" w:hAnsi="Times New Roman" w:cs="Times New Roman"/>
          <w:shd w:val="clear" w:color="auto" w:fill="FFFFFF" w:themeFill="background1"/>
        </w:rPr>
        <w:t>ehavior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are modeled based on data reported by </w:t>
      </w:r>
      <w:proofErr w:type="spellStart"/>
      <w:r w:rsidR="001142AA" w:rsidRPr="001142AA">
        <w:rPr>
          <w:rFonts w:ascii="Times New Roman" w:hAnsi="Times New Roman" w:cs="Times New Roman"/>
          <w:shd w:val="clear" w:color="auto" w:fill="FFFFFF" w:themeFill="background1"/>
        </w:rPr>
        <w:t>Molander</w:t>
      </w:r>
      <w:proofErr w:type="spellEnd"/>
      <w:r w:rsidR="001142AA" w:rsidRPr="001142AA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</w:rPr>
        <w:t>et al.’s</w:t>
      </w:r>
      <w:r w:rsidR="001142AA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FC2492">
        <w:rPr>
          <w:rFonts w:ascii="Times New Roman" w:hAnsi="Times New Roman" w:cs="Times New Roman"/>
          <w:shd w:val="clear" w:color="auto" w:fill="FFFFFF" w:themeFill="background1"/>
        </w:rPr>
        <w:t xml:space="preserve">11-year </w:t>
      </w:r>
      <w:r>
        <w:rPr>
          <w:rFonts w:ascii="Times New Roman" w:hAnsi="Times New Roman" w:cs="Times New Roman"/>
          <w:shd w:val="clear" w:color="auto" w:fill="FFFFFF" w:themeFill="background1"/>
        </w:rPr>
        <w:t>longitudinal analysis</w:t>
      </w:r>
      <w:r w:rsidR="001142AA">
        <w:rPr>
          <w:rFonts w:ascii="Times New Roman" w:hAnsi="Times New Roman" w:cs="Times New Roman"/>
          <w:shd w:val="clear" w:color="auto" w:fill="FFFFFF" w:themeFill="background1"/>
        </w:rPr>
        <w:t xml:space="preserve"> (2010)</w:t>
      </w:r>
      <w:r>
        <w:rPr>
          <w:rFonts w:ascii="Times New Roman" w:hAnsi="Times New Roman" w:cs="Times New Roman"/>
          <w:shd w:val="clear" w:color="auto" w:fill="FFFFFF" w:themeFill="background1"/>
        </w:rPr>
        <w:t>.</w:t>
      </w:r>
      <w:r w:rsidR="001142AA">
        <w:rPr>
          <w:rFonts w:ascii="Times New Roman" w:hAnsi="Times New Roman" w:cs="Times New Roman"/>
          <w:shd w:val="clear" w:color="auto" w:fill="FFFFFF" w:themeFill="background1"/>
          <w:vertAlign w:val="superscript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We assume the </w:t>
      </w:r>
      <w:bookmarkStart w:id="4" w:name="OLE_LINK4"/>
      <w:bookmarkStart w:id="5" w:name="OLE_LINK5"/>
      <w:r>
        <w:rPr>
          <w:rFonts w:ascii="Times New Roman" w:hAnsi="Times New Roman" w:cs="Times New Roman"/>
          <w:shd w:val="clear" w:color="auto" w:fill="FFFFFF" w:themeFill="background1"/>
        </w:rPr>
        <w:t>probability of a transition</w:t>
      </w:r>
      <w:bookmarkEnd w:id="4"/>
      <w:bookmarkEnd w:id="5"/>
      <w:r>
        <w:rPr>
          <w:rFonts w:ascii="Times New Roman" w:hAnsi="Times New Roman" w:cs="Times New Roman"/>
          <w:shd w:val="clear" w:color="auto" w:fill="FFFFFF" w:themeFill="background1"/>
        </w:rPr>
        <w:t xml:space="preserve"> from one behavior to </w:t>
      </w:r>
      <w:r w:rsidR="00CD0808">
        <w:rPr>
          <w:rFonts w:ascii="Times New Roman" w:hAnsi="Times New Roman" w:cs="Times New Roman"/>
          <w:shd w:val="clear" w:color="auto" w:fill="FFFFFF" w:themeFill="background1"/>
        </w:rPr>
        <w:t>another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behavior is equally distributed in the </w:t>
      </w:r>
      <w:r w:rsidR="00FC2492">
        <w:rPr>
          <w:rFonts w:ascii="Times New Roman" w:hAnsi="Times New Roman" w:cs="Times New Roman"/>
          <w:shd w:val="clear" w:color="auto" w:fill="FFFFFF" w:themeFill="background1"/>
        </w:rPr>
        <w:t>eleven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years</w:t>
      </w:r>
      <w:r w:rsidR="00E32D5D">
        <w:rPr>
          <w:rFonts w:ascii="Times New Roman" w:hAnsi="Times New Roman" w:cs="Times New Roman"/>
          <w:shd w:val="clear" w:color="auto" w:fill="FFFFFF" w:themeFill="background1"/>
        </w:rPr>
        <w:t xml:space="preserve"> and 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calculate </w:t>
      </w:r>
      <w:r w:rsidR="00FC2492">
        <w:rPr>
          <w:rFonts w:ascii="Times New Roman" w:hAnsi="Times New Roman" w:cs="Times New Roman"/>
          <w:shd w:val="clear" w:color="auto" w:fill="FFFFFF" w:themeFill="background1"/>
        </w:rPr>
        <w:t>the 11</w:t>
      </w:r>
      <w:r w:rsidR="00FC2492" w:rsidRPr="003F76D4">
        <w:rPr>
          <w:rFonts w:ascii="Times New Roman" w:hAnsi="Times New Roman" w:cs="Times New Roman"/>
          <w:shd w:val="clear" w:color="auto" w:fill="FFFFFF" w:themeFill="background1"/>
          <w:vertAlign w:val="superscript"/>
        </w:rPr>
        <w:t>th</w:t>
      </w:r>
      <w:r w:rsidR="00FC2492">
        <w:rPr>
          <w:rFonts w:ascii="Times New Roman" w:hAnsi="Times New Roman" w:cs="Times New Roman"/>
          <w:shd w:val="clear" w:color="auto" w:fill="FFFFFF" w:themeFill="background1"/>
        </w:rPr>
        <w:t xml:space="preserve"> root of the matrix to get 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the yearly transition rates.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1495"/>
      </w:tblGrid>
      <w:tr w:rsidR="00FC2492" w14:paraId="09A7C9CF" w14:textId="77777777" w:rsidTr="008E4A68">
        <w:trPr>
          <w:trHeight w:val="269"/>
          <w:jc w:val="center"/>
        </w:trPr>
        <w:tc>
          <w:tcPr>
            <w:tcW w:w="1493" w:type="dxa"/>
            <w:vAlign w:val="bottom"/>
          </w:tcPr>
          <w:p w14:paraId="081CCE02" w14:textId="77777777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</w:p>
        </w:tc>
        <w:tc>
          <w:tcPr>
            <w:tcW w:w="4481" w:type="dxa"/>
            <w:gridSpan w:val="3"/>
            <w:vAlign w:val="bottom"/>
          </w:tcPr>
          <w:p w14:paraId="11627824" w14:textId="52153DC5" w:rsidR="00FC2492" w:rsidRPr="00FC2492" w:rsidRDefault="00FC2492" w:rsidP="00FC2492">
            <w:pPr>
              <w:jc w:val="center"/>
              <w:rPr>
                <w:rFonts w:eastAsia="DengXian" w:cs="Times New Roman"/>
                <w:b/>
                <w:color w:val="000000"/>
                <w:sz w:val="18"/>
              </w:rPr>
            </w:pPr>
            <w:r w:rsidRPr="00FC2492">
              <w:rPr>
                <w:rFonts w:eastAsia="DengXian" w:cs="Times New Roman"/>
                <w:b/>
                <w:color w:val="000000"/>
                <w:sz w:val="18"/>
              </w:rPr>
              <w:t>Terminal type</w:t>
            </w:r>
          </w:p>
        </w:tc>
      </w:tr>
      <w:tr w:rsidR="00FC2492" w14:paraId="372557BE" w14:textId="77777777" w:rsidTr="008E4A68">
        <w:trPr>
          <w:trHeight w:val="274"/>
          <w:jc w:val="center"/>
        </w:trPr>
        <w:tc>
          <w:tcPr>
            <w:tcW w:w="1493" w:type="dxa"/>
            <w:vAlign w:val="bottom"/>
          </w:tcPr>
          <w:p w14:paraId="41759346" w14:textId="1978AFBA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cs="Times New Roman"/>
                <w:b/>
                <w:sz w:val="18"/>
                <w:shd w:val="clear" w:color="auto" w:fill="FFFFFF" w:themeFill="background1"/>
              </w:rPr>
              <w:t>Initial type</w:t>
            </w:r>
          </w:p>
        </w:tc>
        <w:tc>
          <w:tcPr>
            <w:tcW w:w="1493" w:type="dxa"/>
            <w:vAlign w:val="bottom"/>
          </w:tcPr>
          <w:p w14:paraId="569FC8E8" w14:textId="763BE1C2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bookmarkStart w:id="6" w:name="RANGE!B1"/>
            <w:r w:rsidRPr="00FC2492">
              <w:rPr>
                <w:rFonts w:eastAsia="DengXian" w:cs="Times New Roman"/>
                <w:color w:val="000000"/>
                <w:sz w:val="18"/>
              </w:rPr>
              <w:t>non-drinker</w:t>
            </w:r>
            <w:bookmarkEnd w:id="6"/>
          </w:p>
        </w:tc>
        <w:tc>
          <w:tcPr>
            <w:tcW w:w="1493" w:type="dxa"/>
            <w:vAlign w:val="bottom"/>
          </w:tcPr>
          <w:p w14:paraId="4AEB5C60" w14:textId="7250BC92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eastAsia="DengXian" w:cs="Times New Roman"/>
                <w:color w:val="000000"/>
                <w:sz w:val="18"/>
              </w:rPr>
              <w:t>moderate drinker</w:t>
            </w:r>
          </w:p>
        </w:tc>
        <w:tc>
          <w:tcPr>
            <w:tcW w:w="1495" w:type="dxa"/>
            <w:vAlign w:val="bottom"/>
          </w:tcPr>
          <w:p w14:paraId="42439E86" w14:textId="1E5F18DD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eastAsia="DengXian" w:cs="Times New Roman"/>
                <w:color w:val="000000"/>
                <w:sz w:val="18"/>
              </w:rPr>
              <w:t>heavy drinker</w:t>
            </w:r>
          </w:p>
        </w:tc>
      </w:tr>
      <w:tr w:rsidR="00FC2492" w14:paraId="35901D1D" w14:textId="77777777" w:rsidTr="008E4A68">
        <w:trPr>
          <w:trHeight w:val="269"/>
          <w:jc w:val="center"/>
        </w:trPr>
        <w:tc>
          <w:tcPr>
            <w:tcW w:w="1493" w:type="dxa"/>
            <w:vAlign w:val="bottom"/>
          </w:tcPr>
          <w:p w14:paraId="2EA3DE6E" w14:textId="41499872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eastAsia="DengXian" w:cs="Times New Roman"/>
                <w:color w:val="000000"/>
                <w:sz w:val="18"/>
              </w:rPr>
              <w:t>non-drinker</w:t>
            </w:r>
          </w:p>
        </w:tc>
        <w:tc>
          <w:tcPr>
            <w:tcW w:w="1493" w:type="dxa"/>
            <w:vAlign w:val="bottom"/>
          </w:tcPr>
          <w:p w14:paraId="5F98E399" w14:textId="3F6A362A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eastAsia="DengXian" w:cs="Times New Roman"/>
                <w:color w:val="000000"/>
                <w:sz w:val="18"/>
              </w:rPr>
              <w:t>71.11%</w:t>
            </w:r>
          </w:p>
        </w:tc>
        <w:tc>
          <w:tcPr>
            <w:tcW w:w="1493" w:type="dxa"/>
            <w:vAlign w:val="bottom"/>
          </w:tcPr>
          <w:p w14:paraId="076042EC" w14:textId="68ACC08C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eastAsia="DengXian" w:cs="Times New Roman"/>
                <w:color w:val="000000"/>
                <w:sz w:val="18"/>
              </w:rPr>
              <w:t>27.94%</w:t>
            </w:r>
          </w:p>
        </w:tc>
        <w:tc>
          <w:tcPr>
            <w:tcW w:w="1495" w:type="dxa"/>
            <w:vAlign w:val="bottom"/>
          </w:tcPr>
          <w:p w14:paraId="12F3FF26" w14:textId="4663AC27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eastAsia="DengXian" w:cs="Times New Roman"/>
                <w:color w:val="000000"/>
                <w:sz w:val="18"/>
              </w:rPr>
              <w:t>0.95%</w:t>
            </w:r>
          </w:p>
        </w:tc>
      </w:tr>
      <w:tr w:rsidR="00FC2492" w14:paraId="300B918B" w14:textId="77777777" w:rsidTr="008E4A68">
        <w:trPr>
          <w:trHeight w:val="274"/>
          <w:jc w:val="center"/>
        </w:trPr>
        <w:tc>
          <w:tcPr>
            <w:tcW w:w="1493" w:type="dxa"/>
            <w:vAlign w:val="bottom"/>
          </w:tcPr>
          <w:p w14:paraId="74B99FDF" w14:textId="78D02038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eastAsia="DengXian" w:cs="Times New Roman"/>
                <w:color w:val="000000"/>
                <w:sz w:val="18"/>
              </w:rPr>
              <w:lastRenderedPageBreak/>
              <w:t>moderate drinker</w:t>
            </w:r>
          </w:p>
        </w:tc>
        <w:tc>
          <w:tcPr>
            <w:tcW w:w="1493" w:type="dxa"/>
            <w:vAlign w:val="bottom"/>
          </w:tcPr>
          <w:p w14:paraId="10373303" w14:textId="6370EC31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eastAsia="DengXian" w:cs="Times New Roman"/>
                <w:color w:val="000000"/>
                <w:sz w:val="18"/>
              </w:rPr>
              <w:t>19.24%</w:t>
            </w:r>
          </w:p>
        </w:tc>
        <w:tc>
          <w:tcPr>
            <w:tcW w:w="1493" w:type="dxa"/>
            <w:vAlign w:val="bottom"/>
          </w:tcPr>
          <w:p w14:paraId="30ACBD74" w14:textId="7E220AB5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eastAsia="DengXian" w:cs="Times New Roman"/>
                <w:color w:val="000000"/>
                <w:sz w:val="18"/>
              </w:rPr>
              <w:t>73.31%</w:t>
            </w:r>
          </w:p>
        </w:tc>
        <w:tc>
          <w:tcPr>
            <w:tcW w:w="1495" w:type="dxa"/>
            <w:vAlign w:val="bottom"/>
          </w:tcPr>
          <w:p w14:paraId="6DECC9EE" w14:textId="7B01CC11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eastAsia="DengXian" w:cs="Times New Roman"/>
                <w:color w:val="000000"/>
                <w:sz w:val="18"/>
              </w:rPr>
              <w:t>7.44%</w:t>
            </w:r>
          </w:p>
        </w:tc>
      </w:tr>
      <w:tr w:rsidR="00FC2492" w14:paraId="52C6345E" w14:textId="77777777" w:rsidTr="008E4A68">
        <w:trPr>
          <w:trHeight w:val="269"/>
          <w:jc w:val="center"/>
        </w:trPr>
        <w:tc>
          <w:tcPr>
            <w:tcW w:w="1493" w:type="dxa"/>
            <w:vAlign w:val="bottom"/>
          </w:tcPr>
          <w:p w14:paraId="46DB527E" w14:textId="0EFEB45F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eastAsia="DengXian" w:cs="Times New Roman"/>
                <w:color w:val="000000"/>
                <w:sz w:val="18"/>
              </w:rPr>
              <w:t>heavy drinker</w:t>
            </w:r>
          </w:p>
        </w:tc>
        <w:tc>
          <w:tcPr>
            <w:tcW w:w="1493" w:type="dxa"/>
            <w:vAlign w:val="bottom"/>
          </w:tcPr>
          <w:p w14:paraId="66F8932C" w14:textId="5C5A4E4B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eastAsia="DengXian" w:cs="Times New Roman"/>
                <w:color w:val="000000"/>
                <w:sz w:val="18"/>
              </w:rPr>
              <w:t>11.73%</w:t>
            </w:r>
          </w:p>
        </w:tc>
        <w:tc>
          <w:tcPr>
            <w:tcW w:w="1493" w:type="dxa"/>
            <w:vAlign w:val="bottom"/>
          </w:tcPr>
          <w:p w14:paraId="6932F24C" w14:textId="0F7A6C6A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eastAsia="DengXian" w:cs="Times New Roman"/>
                <w:color w:val="000000"/>
                <w:sz w:val="18"/>
              </w:rPr>
              <w:t>49.38%</w:t>
            </w:r>
          </w:p>
        </w:tc>
        <w:tc>
          <w:tcPr>
            <w:tcW w:w="1495" w:type="dxa"/>
            <w:vAlign w:val="bottom"/>
          </w:tcPr>
          <w:p w14:paraId="62863C5A" w14:textId="669DD7D3" w:rsidR="00FC2492" w:rsidRPr="00FC2492" w:rsidRDefault="00FC2492" w:rsidP="00FC2492">
            <w:pPr>
              <w:jc w:val="left"/>
              <w:rPr>
                <w:rFonts w:cs="Times New Roman"/>
                <w:b/>
                <w:sz w:val="18"/>
                <w:shd w:val="clear" w:color="auto" w:fill="FFFFFF" w:themeFill="background1"/>
              </w:rPr>
            </w:pPr>
            <w:r w:rsidRPr="00FC2492">
              <w:rPr>
                <w:rFonts w:eastAsia="DengXian" w:cs="Times New Roman"/>
                <w:color w:val="000000"/>
                <w:sz w:val="18"/>
              </w:rPr>
              <w:t>38.89%</w:t>
            </w:r>
          </w:p>
        </w:tc>
      </w:tr>
    </w:tbl>
    <w:p w14:paraId="3F605BF1" w14:textId="7057E991" w:rsidR="000070DC" w:rsidRDefault="000070DC" w:rsidP="00D75736">
      <w:pPr>
        <w:spacing w:line="360" w:lineRule="auto"/>
        <w:jc w:val="left"/>
        <w:rPr>
          <w:rFonts w:ascii="Times New Roman" w:hAnsi="Times New Roman" w:cs="Times New Roman"/>
          <w:b/>
          <w:shd w:val="clear" w:color="auto" w:fill="FFFFFF" w:themeFill="background1"/>
        </w:rPr>
      </w:pPr>
    </w:p>
    <w:p w14:paraId="5DE6F5CF" w14:textId="39A2FC8A" w:rsidR="00631396" w:rsidRPr="009E22BC" w:rsidRDefault="00F8444D" w:rsidP="00D75736">
      <w:pPr>
        <w:spacing w:line="360" w:lineRule="auto"/>
        <w:jc w:val="left"/>
        <w:rPr>
          <w:rFonts w:ascii="Times New Roman" w:hAnsi="Times New Roman" w:cs="Times New Roman"/>
          <w:b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hd w:val="clear" w:color="auto" w:fill="FFFFFF" w:themeFill="background1"/>
        </w:rPr>
        <w:t>Input data for s</w:t>
      </w:r>
      <w:r w:rsidR="00631396" w:rsidRPr="009E22BC">
        <w:rPr>
          <w:rFonts w:ascii="Times New Roman" w:hAnsi="Times New Roman" w:cs="Times New Roman"/>
          <w:b/>
          <w:shd w:val="clear" w:color="auto" w:fill="FFFFFF" w:themeFill="background1"/>
        </w:rPr>
        <w:t>moking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 behavior change modeling</w:t>
      </w:r>
    </w:p>
    <w:p w14:paraId="0070F9AB" w14:textId="266511D7" w:rsidR="00631396" w:rsidRDefault="00F8444D" w:rsidP="00F8444D">
      <w:pPr>
        <w:spacing w:line="360" w:lineRule="auto"/>
        <w:jc w:val="left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T</w:t>
      </w:r>
      <w:r w:rsidR="00631396" w:rsidRPr="009E22BC">
        <w:rPr>
          <w:rFonts w:ascii="Times New Roman" w:hAnsi="Times New Roman" w:cs="Times New Roman"/>
          <w:shd w:val="clear" w:color="auto" w:fill="FFFFFF" w:themeFill="background1"/>
        </w:rPr>
        <w:t xml:space="preserve">he </w:t>
      </w:r>
      <w:r w:rsidR="00631396" w:rsidRPr="009E22BC">
        <w:rPr>
          <w:rFonts w:ascii="Times New Roman" w:hAnsi="Times New Roman" w:cs="Times New Roman" w:hint="eastAsia"/>
          <w:shd w:val="clear" w:color="auto" w:fill="FFFFFF" w:themeFill="background1"/>
        </w:rPr>
        <w:t>recent smoking cessation</w:t>
      </w:r>
      <w:r w:rsidR="00631396" w:rsidRPr="009E22BC">
        <w:rPr>
          <w:rFonts w:ascii="Times New Roman" w:hAnsi="Times New Roman" w:cs="Times New Roman"/>
          <w:shd w:val="clear" w:color="auto" w:fill="FFFFFF" w:themeFill="background1"/>
        </w:rPr>
        <w:t xml:space="preserve"> rate reported by the Centers for Disease Control and Prevention </w:t>
      </w:r>
      <w:r>
        <w:rPr>
          <w:rFonts w:ascii="Times New Roman" w:hAnsi="Times New Roman" w:cs="Times New Roman"/>
          <w:shd w:val="clear" w:color="auto" w:fill="FFFFFF" w:themeFill="background1"/>
        </w:rPr>
        <w:t>(20</w:t>
      </w:r>
      <w:r w:rsidR="00E12F6E">
        <w:rPr>
          <w:rFonts w:ascii="Times New Roman" w:hAnsi="Times New Roman" w:cs="Times New Roman"/>
          <w:shd w:val="clear" w:color="auto" w:fill="FFFFFF" w:themeFill="background1"/>
        </w:rPr>
        <w:t>11</w:t>
      </w:r>
      <w:r>
        <w:rPr>
          <w:rFonts w:ascii="Times New Roman" w:hAnsi="Times New Roman" w:cs="Times New Roman"/>
          <w:shd w:val="clear" w:color="auto" w:fill="FFFFFF" w:themeFill="background1"/>
        </w:rPr>
        <w:t>)</w:t>
      </w:r>
      <w:r w:rsidR="00E12F6E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631396" w:rsidRPr="009E22BC">
        <w:rPr>
          <w:rFonts w:ascii="Times New Roman" w:hAnsi="Times New Roman" w:cs="Times New Roman"/>
          <w:shd w:val="clear" w:color="auto" w:fill="FFFFFF" w:themeFill="background1"/>
        </w:rPr>
        <w:t>to evaluate the yearly likelihood of a smoker to quit smoking.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444D" w14:paraId="3E26F057" w14:textId="77777777" w:rsidTr="00F8444D">
        <w:tc>
          <w:tcPr>
            <w:tcW w:w="4508" w:type="dxa"/>
          </w:tcPr>
          <w:p w14:paraId="5D6381D8" w14:textId="00F346CD" w:rsidR="00F8444D" w:rsidRPr="00E12F6E" w:rsidRDefault="00F8444D" w:rsidP="00F8444D">
            <w:pPr>
              <w:jc w:val="left"/>
              <w:rPr>
                <w:rFonts w:eastAsia="DengXian" w:cs="Times New Roman"/>
                <w:b/>
                <w:color w:val="000000"/>
                <w:sz w:val="18"/>
              </w:rPr>
            </w:pPr>
            <w:r w:rsidRPr="00E12F6E">
              <w:rPr>
                <w:rFonts w:eastAsia="DengXian" w:cs="Times New Roman" w:hint="eastAsia"/>
                <w:b/>
                <w:color w:val="000000"/>
                <w:sz w:val="18"/>
              </w:rPr>
              <w:t>A</w:t>
            </w:r>
            <w:r w:rsidRPr="00E12F6E">
              <w:rPr>
                <w:rFonts w:eastAsia="DengXian" w:cs="Times New Roman"/>
                <w:b/>
                <w:color w:val="000000"/>
                <w:sz w:val="18"/>
              </w:rPr>
              <w:t>ge group</w:t>
            </w:r>
          </w:p>
        </w:tc>
        <w:tc>
          <w:tcPr>
            <w:tcW w:w="4508" w:type="dxa"/>
          </w:tcPr>
          <w:p w14:paraId="4D79365A" w14:textId="697030E8" w:rsidR="00F8444D" w:rsidRPr="00E12F6E" w:rsidRDefault="00F8444D" w:rsidP="00F8444D">
            <w:pPr>
              <w:jc w:val="left"/>
              <w:rPr>
                <w:rFonts w:eastAsia="DengXian" w:cs="Times New Roman"/>
                <w:b/>
                <w:color w:val="000000"/>
                <w:sz w:val="18"/>
              </w:rPr>
            </w:pPr>
            <w:r w:rsidRPr="00E12F6E">
              <w:rPr>
                <w:rFonts w:eastAsia="DengXian" w:cs="Times New Roman"/>
                <w:b/>
                <w:color w:val="000000"/>
                <w:sz w:val="18"/>
              </w:rPr>
              <w:t>Smoking cessation rate</w:t>
            </w:r>
          </w:p>
        </w:tc>
      </w:tr>
      <w:tr w:rsidR="00F8444D" w14:paraId="3C347EFF" w14:textId="77777777" w:rsidTr="00F8444D">
        <w:tc>
          <w:tcPr>
            <w:tcW w:w="4508" w:type="dxa"/>
          </w:tcPr>
          <w:p w14:paraId="76DF04AE" w14:textId="6C4B8E3C" w:rsidR="00F8444D" w:rsidRPr="00F8444D" w:rsidRDefault="00F8444D" w:rsidP="00F8444D">
            <w:pPr>
              <w:jc w:val="left"/>
              <w:rPr>
                <w:rFonts w:eastAsia="DengXian" w:cs="Times New Roman"/>
                <w:color w:val="000000"/>
                <w:sz w:val="18"/>
              </w:rPr>
            </w:pPr>
            <w:r w:rsidRPr="00F8444D">
              <w:rPr>
                <w:rFonts w:eastAsia="DengXian" w:cs="Times New Roman"/>
                <w:color w:val="000000"/>
                <w:sz w:val="18"/>
              </w:rPr>
              <w:t>18-24</w:t>
            </w:r>
          </w:p>
        </w:tc>
        <w:tc>
          <w:tcPr>
            <w:tcW w:w="4508" w:type="dxa"/>
          </w:tcPr>
          <w:p w14:paraId="64C38790" w14:textId="2EF5DF2B" w:rsidR="00F8444D" w:rsidRPr="00F8444D" w:rsidRDefault="00F8444D" w:rsidP="00F8444D">
            <w:pPr>
              <w:jc w:val="left"/>
              <w:rPr>
                <w:rFonts w:eastAsia="DengXian" w:cs="Times New Roman"/>
                <w:color w:val="000000"/>
                <w:sz w:val="18"/>
              </w:rPr>
            </w:pPr>
            <w:r>
              <w:rPr>
                <w:rFonts w:eastAsia="DengXian" w:cs="Times New Roman" w:hint="eastAsia"/>
                <w:color w:val="000000"/>
                <w:sz w:val="18"/>
              </w:rPr>
              <w:t>8</w:t>
            </w:r>
            <w:r>
              <w:rPr>
                <w:rFonts w:eastAsia="DengXian" w:cs="Times New Roman"/>
                <w:color w:val="000000"/>
                <w:sz w:val="18"/>
              </w:rPr>
              <w:t>.2%</w:t>
            </w:r>
          </w:p>
        </w:tc>
      </w:tr>
      <w:tr w:rsidR="00F8444D" w14:paraId="323F812E" w14:textId="77777777" w:rsidTr="00F8444D">
        <w:tc>
          <w:tcPr>
            <w:tcW w:w="4508" w:type="dxa"/>
          </w:tcPr>
          <w:p w14:paraId="44F8D4C1" w14:textId="60F32E7E" w:rsidR="00F8444D" w:rsidRPr="00F8444D" w:rsidRDefault="00F8444D" w:rsidP="00F8444D">
            <w:pPr>
              <w:jc w:val="left"/>
              <w:rPr>
                <w:rFonts w:eastAsia="DengXian" w:cs="Times New Roman"/>
                <w:color w:val="000000"/>
                <w:sz w:val="18"/>
              </w:rPr>
            </w:pPr>
            <w:r w:rsidRPr="00F8444D">
              <w:rPr>
                <w:rFonts w:eastAsia="DengXian" w:cs="Times New Roman"/>
                <w:color w:val="000000"/>
                <w:sz w:val="18"/>
              </w:rPr>
              <w:t>25-44</w:t>
            </w:r>
          </w:p>
        </w:tc>
        <w:tc>
          <w:tcPr>
            <w:tcW w:w="4508" w:type="dxa"/>
          </w:tcPr>
          <w:p w14:paraId="1906BAF8" w14:textId="23AE5299" w:rsidR="00F8444D" w:rsidRPr="00F8444D" w:rsidRDefault="00F8444D" w:rsidP="00F8444D">
            <w:pPr>
              <w:jc w:val="left"/>
              <w:rPr>
                <w:rFonts w:eastAsia="DengXian" w:cs="Times New Roman"/>
                <w:color w:val="000000"/>
                <w:sz w:val="18"/>
              </w:rPr>
            </w:pPr>
            <w:r>
              <w:rPr>
                <w:rFonts w:eastAsia="DengXian" w:cs="Times New Roman" w:hint="eastAsia"/>
                <w:color w:val="000000"/>
                <w:sz w:val="18"/>
              </w:rPr>
              <w:t>7</w:t>
            </w:r>
            <w:r>
              <w:rPr>
                <w:rFonts w:eastAsia="DengXian" w:cs="Times New Roman"/>
                <w:color w:val="000000"/>
                <w:sz w:val="18"/>
              </w:rPr>
              <w:t>.1%</w:t>
            </w:r>
          </w:p>
        </w:tc>
      </w:tr>
      <w:tr w:rsidR="00F8444D" w14:paraId="34F8191A" w14:textId="77777777" w:rsidTr="00F8444D">
        <w:tc>
          <w:tcPr>
            <w:tcW w:w="4508" w:type="dxa"/>
          </w:tcPr>
          <w:p w14:paraId="494B8752" w14:textId="39BB492E" w:rsidR="00F8444D" w:rsidRPr="00F8444D" w:rsidRDefault="00F8444D" w:rsidP="00F8444D">
            <w:pPr>
              <w:pStyle w:val="table-data-8pt"/>
              <w:rPr>
                <w:rFonts w:ascii="Times New Roman" w:eastAsia="DengXian" w:hAnsi="Times New Roman" w:cs="Times New Roman"/>
                <w:color w:val="000000"/>
                <w:kern w:val="2"/>
                <w:sz w:val="18"/>
                <w:szCs w:val="22"/>
              </w:rPr>
            </w:pPr>
            <w:r w:rsidRPr="00F8444D">
              <w:rPr>
                <w:rFonts w:ascii="Times New Roman" w:eastAsia="DengXian" w:hAnsi="Times New Roman" w:cs="Times New Roman"/>
                <w:color w:val="000000"/>
                <w:kern w:val="2"/>
                <w:sz w:val="18"/>
                <w:szCs w:val="22"/>
              </w:rPr>
              <w:t>45-64</w:t>
            </w:r>
          </w:p>
        </w:tc>
        <w:tc>
          <w:tcPr>
            <w:tcW w:w="4508" w:type="dxa"/>
          </w:tcPr>
          <w:p w14:paraId="719324CF" w14:textId="180D08CB" w:rsidR="00F8444D" w:rsidRPr="00F8444D" w:rsidRDefault="00F8444D" w:rsidP="00F8444D">
            <w:pPr>
              <w:jc w:val="left"/>
              <w:rPr>
                <w:rFonts w:eastAsia="DengXian" w:cs="Times New Roman"/>
                <w:color w:val="000000"/>
                <w:sz w:val="18"/>
              </w:rPr>
            </w:pPr>
            <w:r>
              <w:rPr>
                <w:rFonts w:eastAsia="DengXian" w:cs="Times New Roman" w:hint="eastAsia"/>
                <w:color w:val="000000"/>
                <w:sz w:val="18"/>
              </w:rPr>
              <w:t>4</w:t>
            </w:r>
            <w:r>
              <w:rPr>
                <w:rFonts w:eastAsia="DengXian" w:cs="Times New Roman"/>
                <w:color w:val="000000"/>
                <w:sz w:val="18"/>
              </w:rPr>
              <w:t>.7%</w:t>
            </w:r>
          </w:p>
        </w:tc>
      </w:tr>
      <w:tr w:rsidR="00F8444D" w14:paraId="57D85BB1" w14:textId="77777777" w:rsidTr="00F8444D">
        <w:tc>
          <w:tcPr>
            <w:tcW w:w="4508" w:type="dxa"/>
          </w:tcPr>
          <w:p w14:paraId="2CE7D6AF" w14:textId="6357C8B2" w:rsidR="00F8444D" w:rsidRPr="00F8444D" w:rsidRDefault="00F8444D" w:rsidP="00F8444D">
            <w:pPr>
              <w:jc w:val="left"/>
              <w:rPr>
                <w:rFonts w:eastAsia="DengXian" w:cs="Times New Roman"/>
                <w:color w:val="000000"/>
                <w:sz w:val="18"/>
              </w:rPr>
            </w:pPr>
            <w:r w:rsidRPr="00F8444D">
              <w:rPr>
                <w:rFonts w:eastAsia="DengXian" w:cs="Times New Roman" w:hint="eastAsia"/>
                <w:color w:val="000000"/>
                <w:sz w:val="18"/>
              </w:rPr>
              <w:t>&gt;</w:t>
            </w:r>
            <w:r w:rsidRPr="00F8444D">
              <w:rPr>
                <w:rFonts w:eastAsia="DengXian" w:cs="Times New Roman"/>
                <w:color w:val="000000"/>
                <w:sz w:val="18"/>
              </w:rPr>
              <w:t>=65</w:t>
            </w:r>
          </w:p>
        </w:tc>
        <w:tc>
          <w:tcPr>
            <w:tcW w:w="4508" w:type="dxa"/>
          </w:tcPr>
          <w:p w14:paraId="5523C20D" w14:textId="602E2F16" w:rsidR="00F8444D" w:rsidRPr="00F8444D" w:rsidRDefault="00F8444D" w:rsidP="00F8444D">
            <w:pPr>
              <w:jc w:val="left"/>
              <w:rPr>
                <w:rFonts w:eastAsia="DengXian" w:cs="Times New Roman"/>
                <w:color w:val="000000"/>
                <w:sz w:val="18"/>
              </w:rPr>
            </w:pPr>
            <w:r>
              <w:rPr>
                <w:rFonts w:eastAsia="DengXian" w:cs="Times New Roman" w:hint="eastAsia"/>
                <w:color w:val="000000"/>
                <w:sz w:val="18"/>
              </w:rPr>
              <w:t>5</w:t>
            </w:r>
            <w:r>
              <w:rPr>
                <w:rFonts w:eastAsia="DengXian" w:cs="Times New Roman"/>
                <w:color w:val="000000"/>
                <w:sz w:val="18"/>
              </w:rPr>
              <w:t>.3%</w:t>
            </w:r>
          </w:p>
        </w:tc>
      </w:tr>
    </w:tbl>
    <w:p w14:paraId="048B8ACB" w14:textId="77777777" w:rsidR="00E12F6E" w:rsidRDefault="00E12F6E" w:rsidP="00D75736">
      <w:pPr>
        <w:spacing w:line="360" w:lineRule="auto"/>
        <w:jc w:val="left"/>
        <w:rPr>
          <w:rFonts w:ascii="Times New Roman" w:hAnsi="Times New Roman" w:cs="Times New Roman"/>
          <w:b/>
          <w:shd w:val="clear" w:color="auto" w:fill="FFFFFF" w:themeFill="background1"/>
        </w:rPr>
      </w:pPr>
    </w:p>
    <w:p w14:paraId="0926C514" w14:textId="233E4739" w:rsidR="00631396" w:rsidRPr="009E22BC" w:rsidRDefault="001D58D5" w:rsidP="00D75736">
      <w:pPr>
        <w:spacing w:line="360" w:lineRule="auto"/>
        <w:jc w:val="left"/>
        <w:rPr>
          <w:rFonts w:ascii="Times New Roman" w:hAnsi="Times New Roman" w:cs="Times New Roman"/>
          <w:b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hd w:val="clear" w:color="auto" w:fill="FFFFFF" w:themeFill="background1"/>
        </w:rPr>
        <w:t>Input data for lifetime</w:t>
      </w:r>
      <w:r w:rsidR="00631396">
        <w:rPr>
          <w:rFonts w:ascii="Times New Roman" w:hAnsi="Times New Roman" w:cs="Times New Roman"/>
          <w:b/>
          <w:shd w:val="clear" w:color="auto" w:fill="FFFFFF" w:themeFill="background1"/>
        </w:rPr>
        <w:t xml:space="preserve"> n</w:t>
      </w:r>
      <w:r w:rsidR="00631396" w:rsidRPr="009E22BC">
        <w:rPr>
          <w:rFonts w:ascii="Times New Roman" w:hAnsi="Times New Roman" w:cs="Times New Roman"/>
          <w:b/>
          <w:shd w:val="clear" w:color="auto" w:fill="FFFFFF" w:themeFill="background1"/>
        </w:rPr>
        <w:t>umber of sex partners</w:t>
      </w:r>
      <w:r w:rsidRPr="001D58D5">
        <w:rPr>
          <w:rFonts w:ascii="Times New Roman" w:hAnsi="Times New Roman" w:cs="Times New Roman"/>
          <w:b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>modeling</w:t>
      </w:r>
    </w:p>
    <w:p w14:paraId="2D364F6E" w14:textId="6B7FF254" w:rsidR="0058023E" w:rsidRPr="00582BEA" w:rsidRDefault="00582BEA" w:rsidP="0058023E">
      <w:pPr>
        <w:spacing w:line="360" w:lineRule="auto"/>
        <w:jc w:val="left"/>
        <w:rPr>
          <w:rFonts w:ascii="Times New Roman" w:hAnsi="Times New Roman" w:cs="Times New Roman"/>
          <w:shd w:val="clear" w:color="auto" w:fill="FFFFFF" w:themeFill="background1"/>
        </w:rPr>
      </w:pPr>
      <w:bookmarkStart w:id="7" w:name="_Hlk21467218"/>
      <w:r>
        <w:rPr>
          <w:rFonts w:ascii="Times New Roman" w:hAnsi="Times New Roman" w:cs="Times New Roman"/>
          <w:shd w:val="clear" w:color="auto" w:fill="FFFFFF" w:themeFill="background1"/>
        </w:rPr>
        <w:t xml:space="preserve">A prediction model fit on </w:t>
      </w:r>
      <w:r w:rsidRPr="000E3655">
        <w:rPr>
          <w:rFonts w:ascii="Times New Roman" w:hAnsi="Times New Roman" w:cs="Times New Roman"/>
          <w:shd w:val="clear" w:color="auto" w:fill="FFFFFF" w:themeFill="background1"/>
        </w:rPr>
        <w:t>NHANES 2015-2016 data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is used to predict a woman’s possibility of having sex with new partners in the current year. For those who are predicted to have new partners,</w:t>
      </w:r>
      <w:r>
        <w:rPr>
          <w:rFonts w:ascii="Times New Roman" w:hAnsi="Times New Roman" w:cs="Times New Roman" w:hint="eastAsia"/>
          <w:shd w:val="clear" w:color="auto" w:fill="FFFFFF" w:themeFill="background1"/>
        </w:rPr>
        <w:t xml:space="preserve"> </w:t>
      </w:r>
      <w:r w:rsidRPr="009E22BC">
        <w:rPr>
          <w:rFonts w:ascii="Times New Roman" w:hAnsi="Times New Roman" w:cs="Times New Roman" w:hint="eastAsia"/>
          <w:shd w:val="clear" w:color="auto" w:fill="FFFFFF" w:themeFill="background1"/>
        </w:rPr>
        <w:t xml:space="preserve">the </w:t>
      </w:r>
      <w:r w:rsidR="00666674">
        <w:rPr>
          <w:rFonts w:ascii="Times New Roman" w:hAnsi="Times New Roman" w:cs="Times New Roman"/>
          <w:shd w:val="clear" w:color="auto" w:fill="FFFFFF" w:themeFill="background1"/>
        </w:rPr>
        <w:t xml:space="preserve">specific </w:t>
      </w:r>
      <w:r w:rsidRPr="009E22BC">
        <w:rPr>
          <w:rFonts w:ascii="Times New Roman" w:hAnsi="Times New Roman" w:cs="Times New Roman" w:hint="eastAsia"/>
          <w:shd w:val="clear" w:color="auto" w:fill="FFFFFF" w:themeFill="background1"/>
        </w:rPr>
        <w:t>number</w:t>
      </w:r>
      <w:r>
        <w:rPr>
          <w:rFonts w:ascii="Times New Roman" w:hAnsi="Times New Roman" w:cs="Times New Roman"/>
          <w:shd w:val="clear" w:color="auto" w:fill="FFFFFF" w:themeFill="background1"/>
        </w:rPr>
        <w:t>s</w:t>
      </w:r>
      <w:r w:rsidRPr="009E22BC">
        <w:rPr>
          <w:rFonts w:ascii="Times New Roman" w:hAnsi="Times New Roman" w:cs="Times New Roman" w:hint="eastAsia"/>
          <w:shd w:val="clear" w:color="auto" w:fill="FFFFFF" w:themeFill="background1"/>
        </w:rPr>
        <w:t xml:space="preserve"> of 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their new </w:t>
      </w:r>
      <w:r w:rsidRPr="009E22BC">
        <w:rPr>
          <w:rFonts w:ascii="Times New Roman" w:hAnsi="Times New Roman" w:cs="Times New Roman"/>
          <w:shd w:val="clear" w:color="auto" w:fill="FFFFFF" w:themeFill="background1"/>
        </w:rPr>
        <w:t>sex</w:t>
      </w:r>
      <w:r w:rsidRPr="009E22BC">
        <w:rPr>
          <w:rFonts w:ascii="Times New Roman" w:hAnsi="Times New Roman" w:cs="Times New Roman" w:hint="eastAsia"/>
          <w:shd w:val="clear" w:color="auto" w:fill="FFFFFF" w:themeFill="background1"/>
        </w:rPr>
        <w:t xml:space="preserve"> partners </w:t>
      </w:r>
      <w:r>
        <w:rPr>
          <w:rFonts w:ascii="Times New Roman" w:hAnsi="Times New Roman" w:cs="Times New Roman"/>
          <w:shd w:val="clear" w:color="auto" w:fill="FFFFFF" w:themeFill="background1"/>
        </w:rPr>
        <w:t>are</w:t>
      </w:r>
      <w:r w:rsidRPr="009E22BC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</w:rPr>
        <w:t>then estimat</w:t>
      </w:r>
      <w:r w:rsidRPr="009E22BC">
        <w:rPr>
          <w:rFonts w:ascii="Times New Roman" w:hAnsi="Times New Roman" w:cs="Times New Roman"/>
          <w:shd w:val="clear" w:color="auto" w:fill="FFFFFF" w:themeFill="background1"/>
        </w:rPr>
        <w:t xml:space="preserve">ed </w:t>
      </w:r>
      <w:r w:rsidR="0058023E" w:rsidRPr="009E22BC">
        <w:rPr>
          <w:rFonts w:ascii="Times New Roman" w:hAnsi="Times New Roman" w:cs="Times New Roman"/>
          <w:shd w:val="clear" w:color="auto" w:fill="FFFFFF" w:themeFill="background1"/>
        </w:rPr>
        <w:t xml:space="preserve">based on the </w:t>
      </w:r>
      <w:r>
        <w:rPr>
          <w:rFonts w:ascii="Times New Roman" w:hAnsi="Times New Roman" w:cs="Times New Roman"/>
          <w:shd w:val="clear" w:color="auto" w:fill="FFFFFF" w:themeFill="background1"/>
        </w:rPr>
        <w:t>distribution</w:t>
      </w:r>
      <w:r w:rsidR="0058023E" w:rsidRPr="009E22BC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</w:rPr>
        <w:t>compiled</w:t>
      </w:r>
      <w:r w:rsidR="0058023E" w:rsidRPr="009E22BC">
        <w:rPr>
          <w:rFonts w:ascii="Times New Roman" w:hAnsi="Times New Roman" w:cs="Times New Roman"/>
          <w:shd w:val="clear" w:color="auto" w:fill="FFFFFF" w:themeFill="background1"/>
        </w:rPr>
        <w:t xml:space="preserve"> by Ley-Chavez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(</w:t>
      </w:r>
      <w:r w:rsidRPr="00EC22AC">
        <w:rPr>
          <w:rFonts w:ascii="Times New Roman" w:hAnsi="Times New Roman" w:cs="Times New Roman"/>
          <w:shd w:val="clear" w:color="auto" w:fill="FFFFFF" w:themeFill="background1"/>
        </w:rPr>
        <w:t>2012</w:t>
      </w:r>
      <w:r>
        <w:rPr>
          <w:rFonts w:ascii="Times New Roman" w:hAnsi="Times New Roman" w:cs="Times New Roman"/>
          <w:shd w:val="clear" w:color="auto" w:fill="FFFFFF" w:themeFill="background1"/>
        </w:rPr>
        <w:t>). The c</w:t>
      </w:r>
      <w:r w:rsidRPr="0025328E">
        <w:rPr>
          <w:rFonts w:ascii="Times New Roman" w:hAnsi="Times New Roman" w:cs="Times New Roman"/>
          <w:shd w:val="clear" w:color="auto" w:fill="FFFFFF" w:themeFill="background1"/>
        </w:rPr>
        <w:t>ategory “3</w:t>
      </w:r>
      <w:r>
        <w:rPr>
          <w:rFonts w:ascii="Times New Roman" w:hAnsi="Times New Roman" w:cs="Times New Roman"/>
          <w:shd w:val="clear" w:color="auto" w:fill="FFFFFF" w:themeFill="background1"/>
        </w:rPr>
        <w:t>+</w:t>
      </w:r>
      <w:r w:rsidRPr="0025328E">
        <w:rPr>
          <w:rFonts w:ascii="Times New Roman" w:hAnsi="Times New Roman" w:cs="Times New Roman"/>
          <w:shd w:val="clear" w:color="auto" w:fill="FFFFFF" w:themeFill="background1"/>
        </w:rPr>
        <w:t xml:space="preserve">” </w:t>
      </w:r>
      <w:r>
        <w:rPr>
          <w:rFonts w:ascii="Times New Roman" w:hAnsi="Times New Roman" w:cs="Times New Roman"/>
          <w:shd w:val="clear" w:color="auto" w:fill="FFFFFF" w:themeFill="background1"/>
        </w:rPr>
        <w:t>actually</w:t>
      </w:r>
      <w:r w:rsidRPr="0025328E">
        <w:rPr>
          <w:rFonts w:ascii="Times New Roman" w:hAnsi="Times New Roman" w:cs="Times New Roman"/>
          <w:shd w:val="clear" w:color="auto" w:fill="FFFFFF" w:themeFill="background1"/>
        </w:rPr>
        <w:t xml:space="preserve"> assign</w:t>
      </w:r>
      <w:r>
        <w:rPr>
          <w:rFonts w:ascii="Times New Roman" w:hAnsi="Times New Roman" w:cs="Times New Roman"/>
          <w:shd w:val="clear" w:color="auto" w:fill="FFFFFF" w:themeFill="background1"/>
        </w:rPr>
        <w:t>s</w:t>
      </w:r>
      <w:r w:rsidRPr="0025328E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</w:rPr>
        <w:t>three</w:t>
      </w:r>
      <w:r w:rsidRPr="0025328E">
        <w:rPr>
          <w:rFonts w:ascii="Times New Roman" w:hAnsi="Times New Roman" w:cs="Times New Roman"/>
          <w:shd w:val="clear" w:color="auto" w:fill="FFFFFF" w:themeFill="background1"/>
        </w:rPr>
        <w:t xml:space="preserve"> new partners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to women</w:t>
      </w:r>
      <w:r w:rsidRPr="0025328E">
        <w:rPr>
          <w:rFonts w:ascii="Times New Roman" w:hAnsi="Times New Roman" w:cs="Times New Roman"/>
          <w:shd w:val="clear" w:color="auto" w:fill="FFFFFF" w:themeFill="background1"/>
        </w:rPr>
        <w:t xml:space="preserve"> in the simulation</w:t>
      </w:r>
      <w:r>
        <w:rPr>
          <w:rFonts w:ascii="Times New Roman" w:hAnsi="Times New Roman" w:cs="Times New Roman"/>
          <w:shd w:val="clear" w:color="auto" w:fill="FFFFFF" w:themeFill="background1"/>
        </w:rPr>
        <w:t>.</w:t>
      </w:r>
      <w:r w:rsidRPr="0025328E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03"/>
        <w:gridCol w:w="6"/>
        <w:gridCol w:w="1781"/>
        <w:gridCol w:w="1325"/>
        <w:gridCol w:w="1427"/>
        <w:gridCol w:w="1490"/>
      </w:tblGrid>
      <w:tr w:rsidR="00AD64EF" w:rsidRPr="00AD64EF" w14:paraId="071CA29E" w14:textId="77777777" w:rsidTr="00582BEA">
        <w:trPr>
          <w:trHeight w:val="118"/>
        </w:trPr>
        <w:tc>
          <w:tcPr>
            <w:tcW w:w="1510" w:type="dxa"/>
          </w:tcPr>
          <w:p w14:paraId="26145B0E" w14:textId="77777777" w:rsidR="00AD64EF" w:rsidRPr="00AD64EF" w:rsidRDefault="00AD64EF" w:rsidP="00AD64EF">
            <w:pPr>
              <w:tabs>
                <w:tab w:val="left" w:pos="115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ab/>
            </w:r>
          </w:p>
        </w:tc>
        <w:tc>
          <w:tcPr>
            <w:tcW w:w="7532" w:type="dxa"/>
            <w:gridSpan w:val="6"/>
          </w:tcPr>
          <w:p w14:paraId="4E1E9A92" w14:textId="1557BD9E" w:rsidR="00AD64EF" w:rsidRPr="00AD64EF" w:rsidRDefault="00AD64EF" w:rsidP="00AD6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</w:t>
            </w:r>
          </w:p>
        </w:tc>
      </w:tr>
      <w:tr w:rsidR="00AD64EF" w:rsidRPr="00AD64EF" w14:paraId="57274EF2" w14:textId="77777777" w:rsidTr="00582BEA">
        <w:trPr>
          <w:trHeight w:val="49"/>
        </w:trPr>
        <w:tc>
          <w:tcPr>
            <w:tcW w:w="1510" w:type="dxa"/>
          </w:tcPr>
          <w:p w14:paraId="70973720" w14:textId="4AF24C6D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New Partners </w:t>
            </w:r>
          </w:p>
        </w:tc>
        <w:tc>
          <w:tcPr>
            <w:tcW w:w="1509" w:type="dxa"/>
            <w:gridSpan w:val="2"/>
          </w:tcPr>
          <w:p w14:paraId="742ABB83" w14:textId="3ED20464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18-24 </w:t>
            </w:r>
          </w:p>
        </w:tc>
        <w:tc>
          <w:tcPr>
            <w:tcW w:w="1780" w:type="dxa"/>
          </w:tcPr>
          <w:p w14:paraId="26687838" w14:textId="19FF3544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25-34 </w:t>
            </w:r>
          </w:p>
        </w:tc>
        <w:tc>
          <w:tcPr>
            <w:tcW w:w="1325" w:type="dxa"/>
          </w:tcPr>
          <w:p w14:paraId="721A8207" w14:textId="6EAB295F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35-44 </w:t>
            </w:r>
          </w:p>
        </w:tc>
        <w:tc>
          <w:tcPr>
            <w:tcW w:w="1427" w:type="dxa"/>
          </w:tcPr>
          <w:p w14:paraId="10D8B7EA" w14:textId="375F2024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45-54 </w:t>
            </w:r>
          </w:p>
        </w:tc>
        <w:tc>
          <w:tcPr>
            <w:tcW w:w="1489" w:type="dxa"/>
          </w:tcPr>
          <w:p w14:paraId="65144EFE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55-64 </w:t>
            </w:r>
          </w:p>
        </w:tc>
      </w:tr>
      <w:tr w:rsidR="00AD64EF" w:rsidRPr="00AD64EF" w14:paraId="53730BBA" w14:textId="77777777" w:rsidTr="00582BEA">
        <w:trPr>
          <w:trHeight w:val="50"/>
        </w:trPr>
        <w:tc>
          <w:tcPr>
            <w:tcW w:w="1510" w:type="dxa"/>
          </w:tcPr>
          <w:p w14:paraId="1A0C909A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503" w:type="dxa"/>
          </w:tcPr>
          <w:p w14:paraId="6F1432FE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0.690 </w:t>
            </w:r>
          </w:p>
        </w:tc>
        <w:tc>
          <w:tcPr>
            <w:tcW w:w="1787" w:type="dxa"/>
            <w:gridSpan w:val="2"/>
          </w:tcPr>
          <w:p w14:paraId="74F52C50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0.690 </w:t>
            </w:r>
          </w:p>
        </w:tc>
        <w:tc>
          <w:tcPr>
            <w:tcW w:w="1325" w:type="dxa"/>
          </w:tcPr>
          <w:p w14:paraId="7CB1E495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0.780 </w:t>
            </w:r>
          </w:p>
        </w:tc>
        <w:tc>
          <w:tcPr>
            <w:tcW w:w="1427" w:type="dxa"/>
          </w:tcPr>
          <w:p w14:paraId="4F9B1B25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0.890 </w:t>
            </w:r>
          </w:p>
        </w:tc>
        <w:tc>
          <w:tcPr>
            <w:tcW w:w="1489" w:type="dxa"/>
          </w:tcPr>
          <w:p w14:paraId="0C6D2D64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0.885 </w:t>
            </w:r>
          </w:p>
        </w:tc>
      </w:tr>
      <w:tr w:rsidR="00AD64EF" w:rsidRPr="00AD64EF" w14:paraId="067AD04F" w14:textId="77777777" w:rsidTr="00582BEA">
        <w:trPr>
          <w:trHeight w:val="50"/>
        </w:trPr>
        <w:tc>
          <w:tcPr>
            <w:tcW w:w="1510" w:type="dxa"/>
          </w:tcPr>
          <w:p w14:paraId="7F95B376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503" w:type="dxa"/>
          </w:tcPr>
          <w:p w14:paraId="2D12AE5A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0.186 </w:t>
            </w:r>
          </w:p>
        </w:tc>
        <w:tc>
          <w:tcPr>
            <w:tcW w:w="1787" w:type="dxa"/>
            <w:gridSpan w:val="2"/>
          </w:tcPr>
          <w:p w14:paraId="40B78F88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0.186 </w:t>
            </w:r>
          </w:p>
        </w:tc>
        <w:tc>
          <w:tcPr>
            <w:tcW w:w="1325" w:type="dxa"/>
          </w:tcPr>
          <w:p w14:paraId="5D0A3044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0.132 </w:t>
            </w:r>
          </w:p>
        </w:tc>
        <w:tc>
          <w:tcPr>
            <w:tcW w:w="1427" w:type="dxa"/>
          </w:tcPr>
          <w:p w14:paraId="6AEA9511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0.066 </w:t>
            </w:r>
          </w:p>
        </w:tc>
        <w:tc>
          <w:tcPr>
            <w:tcW w:w="1489" w:type="dxa"/>
          </w:tcPr>
          <w:p w14:paraId="44658A63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0.069 </w:t>
            </w:r>
          </w:p>
        </w:tc>
      </w:tr>
      <w:tr w:rsidR="00AD64EF" w:rsidRPr="00AD64EF" w14:paraId="508872D7" w14:textId="77777777" w:rsidTr="00582BEA">
        <w:trPr>
          <w:trHeight w:val="50"/>
        </w:trPr>
        <w:tc>
          <w:tcPr>
            <w:tcW w:w="1510" w:type="dxa"/>
          </w:tcPr>
          <w:p w14:paraId="30962018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503" w:type="dxa"/>
          </w:tcPr>
          <w:p w14:paraId="0A5A17CE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1787" w:type="dxa"/>
            <w:gridSpan w:val="2"/>
          </w:tcPr>
          <w:p w14:paraId="3D500092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1325" w:type="dxa"/>
          </w:tcPr>
          <w:p w14:paraId="4132A67F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1427" w:type="dxa"/>
          </w:tcPr>
          <w:p w14:paraId="4F2A3E96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1489" w:type="dxa"/>
          </w:tcPr>
          <w:p w14:paraId="22AFE247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</w:tr>
      <w:tr w:rsidR="00AD64EF" w:rsidRPr="00AD64EF" w14:paraId="67DEF273" w14:textId="77777777" w:rsidTr="00582BEA">
        <w:trPr>
          <w:trHeight w:val="50"/>
        </w:trPr>
        <w:tc>
          <w:tcPr>
            <w:tcW w:w="1510" w:type="dxa"/>
          </w:tcPr>
          <w:p w14:paraId="1DAA9306" w14:textId="715FD7E0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3+</w:t>
            </w:r>
          </w:p>
        </w:tc>
        <w:tc>
          <w:tcPr>
            <w:tcW w:w="1503" w:type="dxa"/>
          </w:tcPr>
          <w:p w14:paraId="33D71CC1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1787" w:type="dxa"/>
            <w:gridSpan w:val="2"/>
          </w:tcPr>
          <w:p w14:paraId="5E76EE34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1325" w:type="dxa"/>
          </w:tcPr>
          <w:p w14:paraId="139D35C8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1427" w:type="dxa"/>
          </w:tcPr>
          <w:p w14:paraId="1124FAEC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1489" w:type="dxa"/>
          </w:tcPr>
          <w:p w14:paraId="52BAEB3A" w14:textId="77777777" w:rsidR="00AD64EF" w:rsidRPr="00AD64EF" w:rsidRDefault="00AD64EF" w:rsidP="00AD64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AD64EF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0.028 </w:t>
            </w:r>
          </w:p>
        </w:tc>
      </w:tr>
      <w:bookmarkEnd w:id="7"/>
    </w:tbl>
    <w:p w14:paraId="424D9417" w14:textId="767BA513" w:rsidR="00631396" w:rsidRDefault="00631396" w:rsidP="00D75736">
      <w:pPr>
        <w:jc w:val="left"/>
        <w:rPr>
          <w:rFonts w:ascii="Times New Roman" w:hAnsi="Times New Roman" w:cs="Times New Roman"/>
        </w:rPr>
      </w:pPr>
    </w:p>
    <w:p w14:paraId="086EA6B2" w14:textId="7A78E10F" w:rsidR="007D530A" w:rsidRPr="00666674" w:rsidRDefault="007D530A" w:rsidP="00D75736">
      <w:pPr>
        <w:jc w:val="left"/>
        <w:rPr>
          <w:rFonts w:ascii="Times New Roman" w:hAnsi="Times New Roman" w:cs="Times New Roman"/>
          <w:b/>
        </w:rPr>
      </w:pPr>
      <w:r w:rsidRPr="00666674">
        <w:rPr>
          <w:rFonts w:ascii="Times New Roman" w:hAnsi="Times New Roman" w:cs="Times New Roman"/>
          <w:b/>
        </w:rPr>
        <w:t xml:space="preserve">Reference </w:t>
      </w:r>
    </w:p>
    <w:p w14:paraId="3DD1A237" w14:textId="0CE4623F" w:rsidR="00356E4C" w:rsidRDefault="00356E4C" w:rsidP="00D75736">
      <w:pPr>
        <w:jc w:val="left"/>
        <w:rPr>
          <w:rFonts w:ascii="Times New Roman" w:hAnsi="Times New Roman" w:cs="Times New Roman"/>
        </w:rPr>
      </w:pPr>
      <w:r w:rsidRPr="00356E4C">
        <w:rPr>
          <w:rFonts w:ascii="Times New Roman" w:hAnsi="Times New Roman" w:cs="Times New Roman"/>
        </w:rPr>
        <w:t xml:space="preserve">Beck, J. Robert, Stephen G. </w:t>
      </w:r>
      <w:proofErr w:type="spellStart"/>
      <w:r w:rsidRPr="00356E4C">
        <w:rPr>
          <w:rFonts w:ascii="Times New Roman" w:hAnsi="Times New Roman" w:cs="Times New Roman"/>
        </w:rPr>
        <w:t>Pauker</w:t>
      </w:r>
      <w:proofErr w:type="spellEnd"/>
      <w:r w:rsidRPr="00356E4C">
        <w:rPr>
          <w:rFonts w:ascii="Times New Roman" w:hAnsi="Times New Roman" w:cs="Times New Roman"/>
        </w:rPr>
        <w:t>, Jonathan E. Gottlieb, Karen Klein, and Jerome P. Kassirer. "A convenient approximation of life expectancy (the “DEALE”): II. Use in medical decision-making." The American journal of medicine 73, no. 6 (1982): 889-897.</w:t>
      </w:r>
    </w:p>
    <w:p w14:paraId="7AA1ED0A" w14:textId="0DB9192F" w:rsidR="00356E4C" w:rsidRDefault="00356E4C" w:rsidP="00D75736">
      <w:pPr>
        <w:jc w:val="left"/>
        <w:rPr>
          <w:rFonts w:ascii="Times New Roman" w:hAnsi="Times New Roman" w:cs="Times New Roman"/>
        </w:rPr>
      </w:pPr>
    </w:p>
    <w:p w14:paraId="1107E469" w14:textId="280EB5C1" w:rsidR="000F32B5" w:rsidRDefault="000F32B5" w:rsidP="00D75736">
      <w:pPr>
        <w:jc w:val="left"/>
        <w:rPr>
          <w:rFonts w:ascii="Times New Roman" w:hAnsi="Times New Roman" w:cs="Times New Roman"/>
        </w:rPr>
      </w:pPr>
      <w:r w:rsidRPr="000F32B5">
        <w:rPr>
          <w:rFonts w:ascii="Times New Roman" w:hAnsi="Times New Roman" w:cs="Times New Roman"/>
        </w:rPr>
        <w:t>Centers for Disease Control and Prevention (CDC. "Quitting smoking among adults--United States, 2001-2010." MMWR. Morbidity and mortality weekly report 60, no. 44 (2011): 1513-1519.</w:t>
      </w:r>
    </w:p>
    <w:p w14:paraId="7F3ED0FA" w14:textId="77777777" w:rsidR="000F32B5" w:rsidRDefault="000F32B5" w:rsidP="00D75736">
      <w:pPr>
        <w:jc w:val="left"/>
        <w:rPr>
          <w:rFonts w:ascii="Times New Roman" w:hAnsi="Times New Roman" w:cs="Times New Roman"/>
        </w:rPr>
      </w:pPr>
    </w:p>
    <w:p w14:paraId="1D2BD0A2" w14:textId="77777777" w:rsidR="00CD0DB0" w:rsidRDefault="00CD0DB0" w:rsidP="00CD0DB0">
      <w:pPr>
        <w:jc w:val="left"/>
        <w:rPr>
          <w:rFonts w:ascii="Times New Roman" w:hAnsi="Times New Roman" w:cs="Times New Roman"/>
        </w:rPr>
      </w:pPr>
      <w:proofErr w:type="spellStart"/>
      <w:r w:rsidRPr="00A86C6F">
        <w:rPr>
          <w:rFonts w:ascii="Times New Roman" w:hAnsi="Times New Roman" w:cs="Times New Roman"/>
        </w:rPr>
        <w:t>Elbasha</w:t>
      </w:r>
      <w:proofErr w:type="spellEnd"/>
      <w:r w:rsidRPr="00A86C6F">
        <w:rPr>
          <w:rFonts w:ascii="Times New Roman" w:hAnsi="Times New Roman" w:cs="Times New Roman"/>
        </w:rPr>
        <w:t xml:space="preserve">, </w:t>
      </w:r>
      <w:proofErr w:type="spellStart"/>
      <w:r w:rsidRPr="00A86C6F">
        <w:rPr>
          <w:rFonts w:ascii="Times New Roman" w:hAnsi="Times New Roman" w:cs="Times New Roman"/>
        </w:rPr>
        <w:t>Elamin</w:t>
      </w:r>
      <w:proofErr w:type="spellEnd"/>
      <w:r w:rsidRPr="00A86C6F">
        <w:rPr>
          <w:rFonts w:ascii="Times New Roman" w:hAnsi="Times New Roman" w:cs="Times New Roman"/>
        </w:rPr>
        <w:t xml:space="preserve"> H., Erik J. </w:t>
      </w:r>
      <w:proofErr w:type="spellStart"/>
      <w:r w:rsidRPr="00A86C6F">
        <w:rPr>
          <w:rFonts w:ascii="Times New Roman" w:hAnsi="Times New Roman" w:cs="Times New Roman"/>
        </w:rPr>
        <w:t>Dasbach</w:t>
      </w:r>
      <w:proofErr w:type="spellEnd"/>
      <w:r w:rsidRPr="00A86C6F">
        <w:rPr>
          <w:rFonts w:ascii="Times New Roman" w:hAnsi="Times New Roman" w:cs="Times New Roman"/>
        </w:rPr>
        <w:t xml:space="preserve">, and Ralph P. </w:t>
      </w:r>
      <w:proofErr w:type="spellStart"/>
      <w:r w:rsidRPr="00A86C6F">
        <w:rPr>
          <w:rFonts w:ascii="Times New Roman" w:hAnsi="Times New Roman" w:cs="Times New Roman"/>
        </w:rPr>
        <w:t>Insinga</w:t>
      </w:r>
      <w:proofErr w:type="spellEnd"/>
      <w:r w:rsidRPr="00A86C6F">
        <w:rPr>
          <w:rFonts w:ascii="Times New Roman" w:hAnsi="Times New Roman" w:cs="Times New Roman"/>
        </w:rPr>
        <w:t>. "Model for assessing human papillomavirus vaccination strategies." Emerging infectious diseases 13, no. 1 (2007): 28.</w:t>
      </w:r>
    </w:p>
    <w:p w14:paraId="0B8F8D49" w14:textId="5412BCC6" w:rsidR="00CD0DB0" w:rsidRDefault="00CD0DB0" w:rsidP="00A86C6F">
      <w:pPr>
        <w:jc w:val="left"/>
        <w:rPr>
          <w:rFonts w:ascii="Times New Roman" w:hAnsi="Times New Roman" w:cs="Times New Roman"/>
        </w:rPr>
      </w:pPr>
    </w:p>
    <w:p w14:paraId="6DE0CDB8" w14:textId="754B9831" w:rsidR="00356E4C" w:rsidRDefault="00356E4C" w:rsidP="00A86C6F">
      <w:pPr>
        <w:jc w:val="left"/>
        <w:rPr>
          <w:rFonts w:ascii="Times New Roman" w:hAnsi="Times New Roman" w:cs="Times New Roman"/>
        </w:rPr>
      </w:pPr>
      <w:proofErr w:type="spellStart"/>
      <w:r w:rsidRPr="00356E4C">
        <w:rPr>
          <w:rFonts w:ascii="Times New Roman" w:hAnsi="Times New Roman" w:cs="Times New Roman"/>
        </w:rPr>
        <w:t>Howlader</w:t>
      </w:r>
      <w:proofErr w:type="spellEnd"/>
      <w:r w:rsidRPr="00356E4C">
        <w:rPr>
          <w:rFonts w:ascii="Times New Roman" w:hAnsi="Times New Roman" w:cs="Times New Roman"/>
        </w:rPr>
        <w:t xml:space="preserve">, N. N. A. K. M., A. M. </w:t>
      </w:r>
      <w:proofErr w:type="spellStart"/>
      <w:r w:rsidRPr="00356E4C">
        <w:rPr>
          <w:rFonts w:ascii="Times New Roman" w:hAnsi="Times New Roman" w:cs="Times New Roman"/>
        </w:rPr>
        <w:t>Noone</w:t>
      </w:r>
      <w:proofErr w:type="spellEnd"/>
      <w:r w:rsidRPr="00356E4C">
        <w:rPr>
          <w:rFonts w:ascii="Times New Roman" w:hAnsi="Times New Roman" w:cs="Times New Roman"/>
        </w:rPr>
        <w:t xml:space="preserve">, M. </w:t>
      </w:r>
      <w:proofErr w:type="spellStart"/>
      <w:r w:rsidRPr="00356E4C">
        <w:rPr>
          <w:rFonts w:ascii="Times New Roman" w:hAnsi="Times New Roman" w:cs="Times New Roman"/>
        </w:rPr>
        <w:t>Krapcho</w:t>
      </w:r>
      <w:proofErr w:type="spellEnd"/>
      <w:r w:rsidRPr="00356E4C">
        <w:rPr>
          <w:rFonts w:ascii="Times New Roman" w:hAnsi="Times New Roman" w:cs="Times New Roman"/>
        </w:rPr>
        <w:t xml:space="preserve">, J. </w:t>
      </w:r>
      <w:proofErr w:type="spellStart"/>
      <w:r w:rsidRPr="00356E4C">
        <w:rPr>
          <w:rFonts w:ascii="Times New Roman" w:hAnsi="Times New Roman" w:cs="Times New Roman"/>
        </w:rPr>
        <w:t>Garshell</w:t>
      </w:r>
      <w:proofErr w:type="spellEnd"/>
      <w:r w:rsidRPr="00356E4C">
        <w:rPr>
          <w:rFonts w:ascii="Times New Roman" w:hAnsi="Times New Roman" w:cs="Times New Roman"/>
        </w:rPr>
        <w:t xml:space="preserve">, N. </w:t>
      </w:r>
      <w:proofErr w:type="spellStart"/>
      <w:r w:rsidRPr="00356E4C">
        <w:rPr>
          <w:rFonts w:ascii="Times New Roman" w:hAnsi="Times New Roman" w:cs="Times New Roman"/>
        </w:rPr>
        <w:t>Neyman</w:t>
      </w:r>
      <w:proofErr w:type="spellEnd"/>
      <w:r w:rsidRPr="00356E4C">
        <w:rPr>
          <w:rFonts w:ascii="Times New Roman" w:hAnsi="Times New Roman" w:cs="Times New Roman"/>
        </w:rPr>
        <w:t xml:space="preserve">, S. F. </w:t>
      </w:r>
      <w:proofErr w:type="spellStart"/>
      <w:r w:rsidRPr="00356E4C">
        <w:rPr>
          <w:rFonts w:ascii="Times New Roman" w:hAnsi="Times New Roman" w:cs="Times New Roman"/>
        </w:rPr>
        <w:t>Altekruse</w:t>
      </w:r>
      <w:proofErr w:type="spellEnd"/>
      <w:r w:rsidRPr="00356E4C">
        <w:rPr>
          <w:rFonts w:ascii="Times New Roman" w:hAnsi="Times New Roman" w:cs="Times New Roman"/>
        </w:rPr>
        <w:t xml:space="preserve">, C. L. </w:t>
      </w:r>
      <w:proofErr w:type="spellStart"/>
      <w:r w:rsidRPr="00356E4C">
        <w:rPr>
          <w:rFonts w:ascii="Times New Roman" w:hAnsi="Times New Roman" w:cs="Times New Roman"/>
        </w:rPr>
        <w:t>Kosary</w:t>
      </w:r>
      <w:proofErr w:type="spellEnd"/>
      <w:r w:rsidRPr="00356E4C">
        <w:rPr>
          <w:rFonts w:ascii="Times New Roman" w:hAnsi="Times New Roman" w:cs="Times New Roman"/>
        </w:rPr>
        <w:t xml:space="preserve"> et al. "SEER cancer statistics review, 1975–2010." Bethesda, MD: National Cancer Institute 21 (2013): 12.</w:t>
      </w:r>
    </w:p>
    <w:p w14:paraId="7B93D614" w14:textId="77777777" w:rsidR="00356E4C" w:rsidRDefault="00356E4C" w:rsidP="00A86C6F">
      <w:pPr>
        <w:jc w:val="left"/>
        <w:rPr>
          <w:rFonts w:ascii="Times New Roman" w:hAnsi="Times New Roman" w:cs="Times New Roman"/>
        </w:rPr>
      </w:pPr>
    </w:p>
    <w:p w14:paraId="46BE3D27" w14:textId="2A2293DF" w:rsidR="00A86C6F" w:rsidRPr="006A5DD7" w:rsidRDefault="00A86C6F" w:rsidP="00A86C6F">
      <w:pPr>
        <w:jc w:val="left"/>
        <w:rPr>
          <w:rFonts w:ascii="Times New Roman" w:hAnsi="Times New Roman" w:cs="Times New Roman"/>
        </w:rPr>
      </w:pPr>
      <w:r w:rsidRPr="00EF5CFD">
        <w:rPr>
          <w:rFonts w:ascii="Times New Roman" w:hAnsi="Times New Roman" w:cs="Times New Roman"/>
        </w:rPr>
        <w:lastRenderedPageBreak/>
        <w:t xml:space="preserve">Ley-Chavez, Adriana. "Quantitative Models to Design and Evaluate Risk-Specific Screening Strategies for Cervical Cancer Prevention." PhD diss., </w:t>
      </w:r>
      <w:proofErr w:type="gramStart"/>
      <w:r w:rsidRPr="00EF5CFD">
        <w:rPr>
          <w:rFonts w:ascii="Times New Roman" w:hAnsi="Times New Roman" w:cs="Times New Roman"/>
        </w:rPr>
        <w:t>The</w:t>
      </w:r>
      <w:proofErr w:type="gramEnd"/>
      <w:r w:rsidRPr="00EF5CFD">
        <w:rPr>
          <w:rFonts w:ascii="Times New Roman" w:hAnsi="Times New Roman" w:cs="Times New Roman"/>
        </w:rPr>
        <w:t xml:space="preserve"> Ohio State University, 2012.</w:t>
      </w:r>
    </w:p>
    <w:p w14:paraId="42D819B4" w14:textId="775EF44A" w:rsidR="00A86C6F" w:rsidRDefault="00A86C6F" w:rsidP="00D75736">
      <w:pPr>
        <w:jc w:val="left"/>
        <w:rPr>
          <w:rFonts w:ascii="Times New Roman" w:hAnsi="Times New Roman" w:cs="Times New Roman"/>
        </w:rPr>
      </w:pPr>
    </w:p>
    <w:p w14:paraId="694C1421" w14:textId="77777777" w:rsidR="00CD0DB0" w:rsidRDefault="00CD0DB0" w:rsidP="00CD0DB0">
      <w:pPr>
        <w:jc w:val="left"/>
        <w:rPr>
          <w:rFonts w:ascii="Times New Roman" w:hAnsi="Times New Roman" w:cs="Times New Roman"/>
        </w:rPr>
      </w:pPr>
      <w:proofErr w:type="spellStart"/>
      <w:r w:rsidRPr="005E035E">
        <w:rPr>
          <w:rFonts w:ascii="Times New Roman" w:hAnsi="Times New Roman" w:cs="Times New Roman"/>
        </w:rPr>
        <w:t>Matthijsse</w:t>
      </w:r>
      <w:proofErr w:type="spellEnd"/>
      <w:r w:rsidRPr="005E035E">
        <w:rPr>
          <w:rFonts w:ascii="Times New Roman" w:hAnsi="Times New Roman" w:cs="Times New Roman"/>
        </w:rPr>
        <w:t xml:space="preserve">, Suzette M., </w:t>
      </w:r>
      <w:proofErr w:type="spellStart"/>
      <w:r w:rsidRPr="005E035E">
        <w:rPr>
          <w:rFonts w:ascii="Times New Roman" w:hAnsi="Times New Roman" w:cs="Times New Roman"/>
        </w:rPr>
        <w:t>Joost</w:t>
      </w:r>
      <w:proofErr w:type="spellEnd"/>
      <w:r w:rsidRPr="005E035E">
        <w:rPr>
          <w:rFonts w:ascii="Times New Roman" w:hAnsi="Times New Roman" w:cs="Times New Roman"/>
        </w:rPr>
        <w:t xml:space="preserve"> van </w:t>
      </w:r>
      <w:proofErr w:type="spellStart"/>
      <w:r w:rsidRPr="005E035E">
        <w:rPr>
          <w:rFonts w:ascii="Times New Roman" w:hAnsi="Times New Roman" w:cs="Times New Roman"/>
        </w:rPr>
        <w:t>Rosmalen</w:t>
      </w:r>
      <w:proofErr w:type="spellEnd"/>
      <w:r w:rsidRPr="005E035E">
        <w:rPr>
          <w:rFonts w:ascii="Times New Roman" w:hAnsi="Times New Roman" w:cs="Times New Roman"/>
        </w:rPr>
        <w:t xml:space="preserve">, Jan AC </w:t>
      </w:r>
      <w:proofErr w:type="spellStart"/>
      <w:r w:rsidRPr="005E035E">
        <w:rPr>
          <w:rFonts w:ascii="Times New Roman" w:hAnsi="Times New Roman" w:cs="Times New Roman"/>
        </w:rPr>
        <w:t>Hontelez</w:t>
      </w:r>
      <w:proofErr w:type="spellEnd"/>
      <w:r w:rsidRPr="005E035E">
        <w:rPr>
          <w:rFonts w:ascii="Times New Roman" w:hAnsi="Times New Roman" w:cs="Times New Roman"/>
        </w:rPr>
        <w:t xml:space="preserve">, </w:t>
      </w:r>
      <w:proofErr w:type="spellStart"/>
      <w:r w:rsidRPr="005E035E">
        <w:rPr>
          <w:rFonts w:ascii="Times New Roman" w:hAnsi="Times New Roman" w:cs="Times New Roman"/>
        </w:rPr>
        <w:t>Roel</w:t>
      </w:r>
      <w:proofErr w:type="spellEnd"/>
      <w:r w:rsidRPr="005E035E">
        <w:rPr>
          <w:rFonts w:ascii="Times New Roman" w:hAnsi="Times New Roman" w:cs="Times New Roman"/>
        </w:rPr>
        <w:t xml:space="preserve"> Bakker, </w:t>
      </w:r>
      <w:proofErr w:type="spellStart"/>
      <w:r w:rsidRPr="005E035E">
        <w:rPr>
          <w:rFonts w:ascii="Times New Roman" w:hAnsi="Times New Roman" w:cs="Times New Roman"/>
        </w:rPr>
        <w:t>Inge</w:t>
      </w:r>
      <w:proofErr w:type="spellEnd"/>
      <w:r w:rsidRPr="005E035E">
        <w:rPr>
          <w:rFonts w:ascii="Times New Roman" w:hAnsi="Times New Roman" w:cs="Times New Roman"/>
        </w:rPr>
        <w:t xml:space="preserve"> MCM de </w:t>
      </w:r>
      <w:proofErr w:type="spellStart"/>
      <w:r w:rsidRPr="005E035E">
        <w:rPr>
          <w:rFonts w:ascii="Times New Roman" w:hAnsi="Times New Roman" w:cs="Times New Roman"/>
        </w:rPr>
        <w:t>Kok</w:t>
      </w:r>
      <w:proofErr w:type="spellEnd"/>
      <w:r w:rsidRPr="005E035E">
        <w:rPr>
          <w:rFonts w:ascii="Times New Roman" w:hAnsi="Times New Roman" w:cs="Times New Roman"/>
        </w:rPr>
        <w:t xml:space="preserve">, </w:t>
      </w:r>
      <w:proofErr w:type="spellStart"/>
      <w:r w:rsidRPr="005E035E">
        <w:rPr>
          <w:rFonts w:ascii="Times New Roman" w:hAnsi="Times New Roman" w:cs="Times New Roman"/>
        </w:rPr>
        <w:t>Marjolein</w:t>
      </w:r>
      <w:proofErr w:type="spellEnd"/>
      <w:r w:rsidRPr="005E035E">
        <w:rPr>
          <w:rFonts w:ascii="Times New Roman" w:hAnsi="Times New Roman" w:cs="Times New Roman"/>
        </w:rPr>
        <w:t xml:space="preserve"> van </w:t>
      </w:r>
      <w:proofErr w:type="spellStart"/>
      <w:r w:rsidRPr="005E035E">
        <w:rPr>
          <w:rFonts w:ascii="Times New Roman" w:hAnsi="Times New Roman" w:cs="Times New Roman"/>
        </w:rPr>
        <w:t>Ballegooijen</w:t>
      </w:r>
      <w:proofErr w:type="spellEnd"/>
      <w:r w:rsidRPr="005E035E">
        <w:rPr>
          <w:rFonts w:ascii="Times New Roman" w:hAnsi="Times New Roman" w:cs="Times New Roman"/>
        </w:rPr>
        <w:t xml:space="preserve">, and Sake J. de </w:t>
      </w:r>
      <w:proofErr w:type="spellStart"/>
      <w:r w:rsidRPr="005E035E">
        <w:rPr>
          <w:rFonts w:ascii="Times New Roman" w:hAnsi="Times New Roman" w:cs="Times New Roman"/>
        </w:rPr>
        <w:t>Vlas</w:t>
      </w:r>
      <w:proofErr w:type="spellEnd"/>
      <w:r w:rsidRPr="005E035E">
        <w:rPr>
          <w:rFonts w:ascii="Times New Roman" w:hAnsi="Times New Roman" w:cs="Times New Roman"/>
        </w:rPr>
        <w:t xml:space="preserve">. "The role of acquired immunity in the spread of human papillomavirus (HPV): Explorations with a microsimulation model." </w:t>
      </w:r>
      <w:proofErr w:type="spellStart"/>
      <w:r w:rsidRPr="005E035E">
        <w:rPr>
          <w:rFonts w:ascii="Times New Roman" w:hAnsi="Times New Roman" w:cs="Times New Roman"/>
        </w:rPr>
        <w:t>PloS</w:t>
      </w:r>
      <w:proofErr w:type="spellEnd"/>
      <w:r w:rsidRPr="005E035E">
        <w:rPr>
          <w:rFonts w:ascii="Times New Roman" w:hAnsi="Times New Roman" w:cs="Times New Roman"/>
        </w:rPr>
        <w:t xml:space="preserve"> one 10, no. 2 (2015): e0116618.</w:t>
      </w:r>
    </w:p>
    <w:p w14:paraId="1BD794AE" w14:textId="3BA56B2A" w:rsidR="00CD0DB0" w:rsidRDefault="00CD0DB0" w:rsidP="00D75736">
      <w:pPr>
        <w:jc w:val="left"/>
        <w:rPr>
          <w:rFonts w:ascii="Times New Roman" w:hAnsi="Times New Roman" w:cs="Times New Roman"/>
        </w:rPr>
      </w:pPr>
    </w:p>
    <w:p w14:paraId="540D0811" w14:textId="0A9D8B4F" w:rsidR="00266CB1" w:rsidRDefault="00266CB1" w:rsidP="00D75736">
      <w:pPr>
        <w:jc w:val="left"/>
        <w:rPr>
          <w:rFonts w:ascii="Times New Roman" w:hAnsi="Times New Roman" w:cs="Times New Roman"/>
        </w:rPr>
      </w:pPr>
      <w:proofErr w:type="spellStart"/>
      <w:r w:rsidRPr="00266CB1">
        <w:rPr>
          <w:rFonts w:ascii="Times New Roman" w:hAnsi="Times New Roman" w:cs="Times New Roman"/>
        </w:rPr>
        <w:t>Molander</w:t>
      </w:r>
      <w:proofErr w:type="spellEnd"/>
      <w:r w:rsidRPr="00266CB1">
        <w:rPr>
          <w:rFonts w:ascii="Times New Roman" w:hAnsi="Times New Roman" w:cs="Times New Roman"/>
        </w:rPr>
        <w:t xml:space="preserve">, Rachel C., James A. </w:t>
      </w:r>
      <w:proofErr w:type="spellStart"/>
      <w:r w:rsidRPr="00266CB1">
        <w:rPr>
          <w:rFonts w:ascii="Times New Roman" w:hAnsi="Times New Roman" w:cs="Times New Roman"/>
        </w:rPr>
        <w:t>Yonker</w:t>
      </w:r>
      <w:proofErr w:type="spellEnd"/>
      <w:r w:rsidRPr="00266CB1">
        <w:rPr>
          <w:rFonts w:ascii="Times New Roman" w:hAnsi="Times New Roman" w:cs="Times New Roman"/>
        </w:rPr>
        <w:t xml:space="preserve">, and Dean D. </w:t>
      </w:r>
      <w:proofErr w:type="spellStart"/>
      <w:r w:rsidRPr="00266CB1">
        <w:rPr>
          <w:rFonts w:ascii="Times New Roman" w:hAnsi="Times New Roman" w:cs="Times New Roman"/>
        </w:rPr>
        <w:t>Krahn</w:t>
      </w:r>
      <w:proofErr w:type="spellEnd"/>
      <w:r w:rsidRPr="00266CB1">
        <w:rPr>
          <w:rFonts w:ascii="Times New Roman" w:hAnsi="Times New Roman" w:cs="Times New Roman"/>
        </w:rPr>
        <w:t>. "</w:t>
      </w:r>
      <w:bookmarkStart w:id="8" w:name="OLE_LINK70"/>
      <w:r w:rsidRPr="00266CB1">
        <w:rPr>
          <w:rFonts w:ascii="Times New Roman" w:hAnsi="Times New Roman" w:cs="Times New Roman"/>
        </w:rPr>
        <w:t>Age‐related changes in drinking patterns from mid‐to older age: results from the Wisconsin longitudinal study</w:t>
      </w:r>
      <w:bookmarkEnd w:id="8"/>
      <w:r w:rsidRPr="00266CB1">
        <w:rPr>
          <w:rFonts w:ascii="Times New Roman" w:hAnsi="Times New Roman" w:cs="Times New Roman"/>
        </w:rPr>
        <w:t>." Alcoholism: Clinical and Experimental Research 34, no. 7 (2010): 1182-1192.</w:t>
      </w:r>
    </w:p>
    <w:p w14:paraId="504E25B5" w14:textId="77777777" w:rsidR="00266CB1" w:rsidRDefault="00266CB1" w:rsidP="00D75736">
      <w:pPr>
        <w:jc w:val="left"/>
        <w:rPr>
          <w:rFonts w:ascii="Times New Roman" w:hAnsi="Times New Roman" w:cs="Times New Roman"/>
        </w:rPr>
      </w:pPr>
    </w:p>
    <w:p w14:paraId="038DAA1A" w14:textId="3FAD71EC" w:rsidR="00CD0DB0" w:rsidRDefault="00CD0DB0" w:rsidP="00CD0DB0">
      <w:pPr>
        <w:jc w:val="left"/>
        <w:rPr>
          <w:rFonts w:ascii="Times New Roman" w:hAnsi="Times New Roman" w:cs="Times New Roman"/>
        </w:rPr>
      </w:pPr>
      <w:r w:rsidRPr="00CD0DB0">
        <w:rPr>
          <w:rFonts w:ascii="Times New Roman" w:hAnsi="Times New Roman" w:cs="Times New Roman"/>
        </w:rPr>
        <w:t xml:space="preserve">Perkins, Rebecca B., Richard S. Guido, Philip E. Castle, David </w:t>
      </w:r>
      <w:proofErr w:type="spellStart"/>
      <w:r w:rsidRPr="00CD0DB0">
        <w:rPr>
          <w:rFonts w:ascii="Times New Roman" w:hAnsi="Times New Roman" w:cs="Times New Roman"/>
        </w:rPr>
        <w:t>Chelmow</w:t>
      </w:r>
      <w:proofErr w:type="spellEnd"/>
      <w:r w:rsidRPr="00CD0DB0">
        <w:rPr>
          <w:rFonts w:ascii="Times New Roman" w:hAnsi="Times New Roman" w:cs="Times New Roman"/>
        </w:rPr>
        <w:t>, Mark H. Einstein, Francisco Garcia, Warner K. Huh et al. "2019 ASCCP risk-based management consensus guidelines for abnormal cervical cancer screening tests and cancer precursors." Journal of lower genital tract disease 24, no. 2 (2020): 102.</w:t>
      </w:r>
    </w:p>
    <w:p w14:paraId="7BF84505" w14:textId="77777777" w:rsidR="00704AA0" w:rsidRPr="00631396" w:rsidRDefault="00704AA0" w:rsidP="00CD0DB0">
      <w:pPr>
        <w:jc w:val="left"/>
        <w:rPr>
          <w:rFonts w:ascii="Times New Roman" w:hAnsi="Times New Roman" w:cs="Times New Roman"/>
        </w:rPr>
      </w:pPr>
    </w:p>
    <w:p w14:paraId="2B5DC0E8" w14:textId="2986B8AE" w:rsidR="00A86C6F" w:rsidRDefault="00704AA0" w:rsidP="00D75736">
      <w:pPr>
        <w:jc w:val="left"/>
        <w:rPr>
          <w:rFonts w:ascii="Times New Roman" w:hAnsi="Times New Roman" w:cs="Times New Roman"/>
        </w:rPr>
      </w:pPr>
      <w:bookmarkStart w:id="9" w:name="OLE_LINK68"/>
      <w:r w:rsidRPr="00704AA0">
        <w:rPr>
          <w:rFonts w:ascii="Times New Roman" w:hAnsi="Times New Roman" w:cs="Times New Roman"/>
        </w:rPr>
        <w:t>US Census</w:t>
      </w:r>
      <w:r>
        <w:rPr>
          <w:rFonts w:ascii="Times New Roman" w:hAnsi="Times New Roman" w:cs="Times New Roman"/>
        </w:rPr>
        <w:t xml:space="preserve"> </w:t>
      </w:r>
      <w:r w:rsidRPr="00704AA0">
        <w:rPr>
          <w:rFonts w:ascii="Times New Roman" w:hAnsi="Times New Roman" w:cs="Times New Roman"/>
        </w:rPr>
        <w:t>Bureau. “</w:t>
      </w:r>
      <w:bookmarkStart w:id="10" w:name="OLE_LINK69"/>
      <w:r w:rsidRPr="00704AA0">
        <w:rPr>
          <w:rFonts w:ascii="Times New Roman" w:hAnsi="Times New Roman" w:cs="Times New Roman"/>
        </w:rPr>
        <w:t>Fertility of Women in the United States: 2016</w:t>
      </w:r>
      <w:bookmarkEnd w:id="10"/>
      <w:r w:rsidRPr="00704AA0">
        <w:rPr>
          <w:rFonts w:ascii="Times New Roman" w:hAnsi="Times New Roman" w:cs="Times New Roman"/>
        </w:rPr>
        <w:t xml:space="preserve">,” May 25, 2017. </w:t>
      </w:r>
      <w:r w:rsidR="00924838" w:rsidRPr="00924838">
        <w:rPr>
          <w:rFonts w:ascii="Times New Roman" w:hAnsi="Times New Roman" w:cs="Times New Roman"/>
        </w:rPr>
        <w:t>https://www.census.gov/data/tables/2016/demo/fertility/women-fertility.html</w:t>
      </w:r>
      <w:r w:rsidRPr="00704AA0">
        <w:rPr>
          <w:rFonts w:ascii="Times New Roman" w:hAnsi="Times New Roman" w:cs="Times New Roman"/>
        </w:rPr>
        <w:t>.</w:t>
      </w:r>
    </w:p>
    <w:bookmarkEnd w:id="9"/>
    <w:p w14:paraId="26B8012B" w14:textId="0FE15F1A" w:rsidR="00EF5CFD" w:rsidRPr="00704AA0" w:rsidRDefault="00EF5CFD" w:rsidP="00D75736">
      <w:pPr>
        <w:jc w:val="left"/>
        <w:rPr>
          <w:rFonts w:ascii="Times New Roman" w:hAnsi="Times New Roman" w:cs="Times New Roman"/>
        </w:rPr>
      </w:pPr>
    </w:p>
    <w:sectPr w:rsidR="00EF5CFD" w:rsidRPr="00704AA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3EF"/>
    <w:multiLevelType w:val="hybridMultilevel"/>
    <w:tmpl w:val="E3586718"/>
    <w:lvl w:ilvl="0" w:tplc="B46C2558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8177A"/>
    <w:multiLevelType w:val="hybridMultilevel"/>
    <w:tmpl w:val="C652F202"/>
    <w:lvl w:ilvl="0" w:tplc="B46C2558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9F049C"/>
    <w:multiLevelType w:val="hybridMultilevel"/>
    <w:tmpl w:val="F01883A6"/>
    <w:lvl w:ilvl="0" w:tplc="B46C2558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A24294"/>
    <w:multiLevelType w:val="hybridMultilevel"/>
    <w:tmpl w:val="B5FAC2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FA47C3"/>
    <w:multiLevelType w:val="hybridMultilevel"/>
    <w:tmpl w:val="AB8CB986"/>
    <w:lvl w:ilvl="0" w:tplc="B46C2558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6873AD"/>
    <w:multiLevelType w:val="hybridMultilevel"/>
    <w:tmpl w:val="2B969EE2"/>
    <w:lvl w:ilvl="0" w:tplc="B46C2558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F33236"/>
    <w:multiLevelType w:val="hybridMultilevel"/>
    <w:tmpl w:val="E2C2AC38"/>
    <w:lvl w:ilvl="0" w:tplc="B46C2558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6"/>
    <w:rsid w:val="0000112A"/>
    <w:rsid w:val="00001356"/>
    <w:rsid w:val="000070DC"/>
    <w:rsid w:val="000106A8"/>
    <w:rsid w:val="00012392"/>
    <w:rsid w:val="0003388D"/>
    <w:rsid w:val="00056395"/>
    <w:rsid w:val="00065B52"/>
    <w:rsid w:val="000662D6"/>
    <w:rsid w:val="00080803"/>
    <w:rsid w:val="00081129"/>
    <w:rsid w:val="000A05D7"/>
    <w:rsid w:val="000A6B64"/>
    <w:rsid w:val="000A76C9"/>
    <w:rsid w:val="000B4BCC"/>
    <w:rsid w:val="000C17B6"/>
    <w:rsid w:val="000E2982"/>
    <w:rsid w:val="000F317E"/>
    <w:rsid w:val="000F32B5"/>
    <w:rsid w:val="000F4A9C"/>
    <w:rsid w:val="001050A7"/>
    <w:rsid w:val="00110E17"/>
    <w:rsid w:val="001142AA"/>
    <w:rsid w:val="00115C11"/>
    <w:rsid w:val="001217F4"/>
    <w:rsid w:val="00125232"/>
    <w:rsid w:val="001264E9"/>
    <w:rsid w:val="001637AE"/>
    <w:rsid w:val="00186BFB"/>
    <w:rsid w:val="00194DBD"/>
    <w:rsid w:val="001B3C85"/>
    <w:rsid w:val="001B4E27"/>
    <w:rsid w:val="001C28C3"/>
    <w:rsid w:val="001D094A"/>
    <w:rsid w:val="001D58D5"/>
    <w:rsid w:val="001F0CC9"/>
    <w:rsid w:val="001F4F2A"/>
    <w:rsid w:val="001F6EF7"/>
    <w:rsid w:val="00201255"/>
    <w:rsid w:val="00205A62"/>
    <w:rsid w:val="00207252"/>
    <w:rsid w:val="00231401"/>
    <w:rsid w:val="002338E7"/>
    <w:rsid w:val="00247A8B"/>
    <w:rsid w:val="002534AD"/>
    <w:rsid w:val="00266CB1"/>
    <w:rsid w:val="00283106"/>
    <w:rsid w:val="00291915"/>
    <w:rsid w:val="002959E7"/>
    <w:rsid w:val="002B0DD2"/>
    <w:rsid w:val="002F7A2C"/>
    <w:rsid w:val="003027FE"/>
    <w:rsid w:val="00323113"/>
    <w:rsid w:val="0033258B"/>
    <w:rsid w:val="00355FB4"/>
    <w:rsid w:val="00356E4C"/>
    <w:rsid w:val="003845BF"/>
    <w:rsid w:val="0038793E"/>
    <w:rsid w:val="003B2931"/>
    <w:rsid w:val="003D0BAF"/>
    <w:rsid w:val="003F2DEC"/>
    <w:rsid w:val="003F76D4"/>
    <w:rsid w:val="004019CB"/>
    <w:rsid w:val="00401CB7"/>
    <w:rsid w:val="00410D1A"/>
    <w:rsid w:val="00436C53"/>
    <w:rsid w:val="00446D62"/>
    <w:rsid w:val="00447C50"/>
    <w:rsid w:val="004617DF"/>
    <w:rsid w:val="0046361A"/>
    <w:rsid w:val="00466EA7"/>
    <w:rsid w:val="00480B46"/>
    <w:rsid w:val="00485B83"/>
    <w:rsid w:val="004A4ADD"/>
    <w:rsid w:val="004D15CF"/>
    <w:rsid w:val="004E1128"/>
    <w:rsid w:val="0050282B"/>
    <w:rsid w:val="00504EF5"/>
    <w:rsid w:val="00530D2F"/>
    <w:rsid w:val="0053540B"/>
    <w:rsid w:val="005457AC"/>
    <w:rsid w:val="00563AF7"/>
    <w:rsid w:val="0056664F"/>
    <w:rsid w:val="00567C89"/>
    <w:rsid w:val="0057095A"/>
    <w:rsid w:val="00576721"/>
    <w:rsid w:val="0058023E"/>
    <w:rsid w:val="00581B5D"/>
    <w:rsid w:val="00582BEA"/>
    <w:rsid w:val="00592681"/>
    <w:rsid w:val="00592E28"/>
    <w:rsid w:val="005D53B6"/>
    <w:rsid w:val="005E035E"/>
    <w:rsid w:val="00603421"/>
    <w:rsid w:val="00606006"/>
    <w:rsid w:val="006251FC"/>
    <w:rsid w:val="00625B8F"/>
    <w:rsid w:val="00631396"/>
    <w:rsid w:val="0065607B"/>
    <w:rsid w:val="00666674"/>
    <w:rsid w:val="00667BF7"/>
    <w:rsid w:val="00670D93"/>
    <w:rsid w:val="006733A3"/>
    <w:rsid w:val="006733DA"/>
    <w:rsid w:val="00684EDD"/>
    <w:rsid w:val="00692B80"/>
    <w:rsid w:val="0069301A"/>
    <w:rsid w:val="006A5DD7"/>
    <w:rsid w:val="006B70C2"/>
    <w:rsid w:val="006E3A22"/>
    <w:rsid w:val="006F35D5"/>
    <w:rsid w:val="00704AA0"/>
    <w:rsid w:val="00727ED1"/>
    <w:rsid w:val="00761CD8"/>
    <w:rsid w:val="007720C4"/>
    <w:rsid w:val="007C02ED"/>
    <w:rsid w:val="007C449A"/>
    <w:rsid w:val="007D530A"/>
    <w:rsid w:val="00847FDE"/>
    <w:rsid w:val="00877192"/>
    <w:rsid w:val="00885EF0"/>
    <w:rsid w:val="008A1106"/>
    <w:rsid w:val="008A469A"/>
    <w:rsid w:val="008B0ADD"/>
    <w:rsid w:val="008B368F"/>
    <w:rsid w:val="008B3C74"/>
    <w:rsid w:val="008C7A15"/>
    <w:rsid w:val="008D75E8"/>
    <w:rsid w:val="008E4A68"/>
    <w:rsid w:val="00913783"/>
    <w:rsid w:val="009166AD"/>
    <w:rsid w:val="00917657"/>
    <w:rsid w:val="00924838"/>
    <w:rsid w:val="00936BD9"/>
    <w:rsid w:val="00940C5B"/>
    <w:rsid w:val="00940F86"/>
    <w:rsid w:val="00957683"/>
    <w:rsid w:val="009A7027"/>
    <w:rsid w:val="009B09B2"/>
    <w:rsid w:val="009B5D7A"/>
    <w:rsid w:val="009C6670"/>
    <w:rsid w:val="009C6B27"/>
    <w:rsid w:val="009D3C32"/>
    <w:rsid w:val="009F33C5"/>
    <w:rsid w:val="00A32E93"/>
    <w:rsid w:val="00A41892"/>
    <w:rsid w:val="00A438A1"/>
    <w:rsid w:val="00A5746D"/>
    <w:rsid w:val="00A70C6E"/>
    <w:rsid w:val="00A71B97"/>
    <w:rsid w:val="00A801E4"/>
    <w:rsid w:val="00A86C6F"/>
    <w:rsid w:val="00AB1935"/>
    <w:rsid w:val="00AB7B7F"/>
    <w:rsid w:val="00AC1116"/>
    <w:rsid w:val="00AC6245"/>
    <w:rsid w:val="00AC65A8"/>
    <w:rsid w:val="00AD092E"/>
    <w:rsid w:val="00AD64EF"/>
    <w:rsid w:val="00B016DC"/>
    <w:rsid w:val="00B02FCB"/>
    <w:rsid w:val="00B065C8"/>
    <w:rsid w:val="00B110D4"/>
    <w:rsid w:val="00B1460A"/>
    <w:rsid w:val="00B331E9"/>
    <w:rsid w:val="00B36E1D"/>
    <w:rsid w:val="00B467B8"/>
    <w:rsid w:val="00B618D1"/>
    <w:rsid w:val="00B73730"/>
    <w:rsid w:val="00B82C6F"/>
    <w:rsid w:val="00B90A3D"/>
    <w:rsid w:val="00B97AB7"/>
    <w:rsid w:val="00BA006D"/>
    <w:rsid w:val="00BD1600"/>
    <w:rsid w:val="00BD3200"/>
    <w:rsid w:val="00BD5689"/>
    <w:rsid w:val="00C042B4"/>
    <w:rsid w:val="00C12A3E"/>
    <w:rsid w:val="00C14A7B"/>
    <w:rsid w:val="00C40186"/>
    <w:rsid w:val="00C403EC"/>
    <w:rsid w:val="00C46DC9"/>
    <w:rsid w:val="00C606DB"/>
    <w:rsid w:val="00C612B5"/>
    <w:rsid w:val="00C74CC0"/>
    <w:rsid w:val="00C8272E"/>
    <w:rsid w:val="00CA0C40"/>
    <w:rsid w:val="00CD0808"/>
    <w:rsid w:val="00CD0DB0"/>
    <w:rsid w:val="00CD1D0A"/>
    <w:rsid w:val="00CE3940"/>
    <w:rsid w:val="00CF05B6"/>
    <w:rsid w:val="00CF5188"/>
    <w:rsid w:val="00D01075"/>
    <w:rsid w:val="00D12E9F"/>
    <w:rsid w:val="00D32DD3"/>
    <w:rsid w:val="00D356EC"/>
    <w:rsid w:val="00D3636F"/>
    <w:rsid w:val="00D54750"/>
    <w:rsid w:val="00D612F4"/>
    <w:rsid w:val="00D615AA"/>
    <w:rsid w:val="00D66587"/>
    <w:rsid w:val="00D70FBF"/>
    <w:rsid w:val="00D73CB2"/>
    <w:rsid w:val="00D75736"/>
    <w:rsid w:val="00D908BD"/>
    <w:rsid w:val="00D95E23"/>
    <w:rsid w:val="00DB2266"/>
    <w:rsid w:val="00DD370A"/>
    <w:rsid w:val="00DE33D2"/>
    <w:rsid w:val="00E00C0E"/>
    <w:rsid w:val="00E00CBC"/>
    <w:rsid w:val="00E031B2"/>
    <w:rsid w:val="00E12F6E"/>
    <w:rsid w:val="00E32D5D"/>
    <w:rsid w:val="00E37286"/>
    <w:rsid w:val="00E4342C"/>
    <w:rsid w:val="00E72F7F"/>
    <w:rsid w:val="00E83B9B"/>
    <w:rsid w:val="00E8790E"/>
    <w:rsid w:val="00E971C3"/>
    <w:rsid w:val="00E97F1B"/>
    <w:rsid w:val="00EB0D65"/>
    <w:rsid w:val="00EC0C3E"/>
    <w:rsid w:val="00EC22AC"/>
    <w:rsid w:val="00ED46C1"/>
    <w:rsid w:val="00EF169A"/>
    <w:rsid w:val="00EF5CFD"/>
    <w:rsid w:val="00EF62BF"/>
    <w:rsid w:val="00F06F0B"/>
    <w:rsid w:val="00F1753F"/>
    <w:rsid w:val="00F20AF3"/>
    <w:rsid w:val="00F37CFC"/>
    <w:rsid w:val="00F74A2B"/>
    <w:rsid w:val="00F8444D"/>
    <w:rsid w:val="00F86A75"/>
    <w:rsid w:val="00FA1D41"/>
    <w:rsid w:val="00FC2492"/>
    <w:rsid w:val="00FE38F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3979"/>
  <w15:chartTrackingRefBased/>
  <w15:docId w15:val="{82CB3A32-A73B-40AD-BF16-E8A432E2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FB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61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46361A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0A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730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AB19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mi">
    <w:name w:val="mi"/>
    <w:basedOn w:val="DefaultParagraphFont"/>
    <w:rsid w:val="00FF4CE0"/>
  </w:style>
  <w:style w:type="character" w:customStyle="1" w:styleId="mo">
    <w:name w:val="mo"/>
    <w:basedOn w:val="DefaultParagraphFont"/>
    <w:rsid w:val="00FF4CE0"/>
  </w:style>
  <w:style w:type="character" w:customStyle="1" w:styleId="mn">
    <w:name w:val="mn"/>
    <w:basedOn w:val="DefaultParagraphFont"/>
    <w:rsid w:val="00FF4CE0"/>
  </w:style>
  <w:style w:type="paragraph" w:customStyle="1" w:styleId="table-data-8pt">
    <w:name w:val="table-data-8pt"/>
    <w:basedOn w:val="Normal"/>
    <w:rsid w:val="00F8444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F2110C-19A8-41B5-8FB5-ADD06ED390B0}" type="doc">
      <dgm:prSet loTypeId="urn:microsoft.com/office/officeart/2005/8/layout/hierarchy5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64970D6C-EEE0-4685-B22B-6C32F0B4BC9B}">
      <dgm:prSet phldrT="[Text]" custT="1"/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Detected  invasive cancer (Stage I, II, III or higher)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9845ED-C537-4308-9EAD-F44A98B99415}" type="parTrans" cxnId="{F87581DC-0101-4550-95F7-E674824DAE18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CF917-8343-4F88-8A86-405EBE858BC9}" type="sibTrans" cxnId="{F87581DC-0101-4550-95F7-E674824DAE18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D4440B-946A-4A7E-BF60-731F2A15A957}">
      <dgm:prSet phldrT="[Text]" custT="1"/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Death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9256EA-A941-4AB2-AC58-1D73CE1A929D}" type="parTrans" cxnId="{587F47A2-F5A1-4C62-B942-31B85897F7E1}">
      <dgm:prSet custT="1"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C8E4E0-78B6-490E-8C43-B16186E2C411}" type="sibTrans" cxnId="{587F47A2-F5A1-4C62-B942-31B85897F7E1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693EB7-C868-4F8A-A808-0CF9B41CB1C0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Death from cervical cancer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FDC630-4042-481D-9EF0-4F00A5C16559}" type="parTrans" cxnId="{065635AC-D2C8-439B-B3B0-55E85CB8F817}">
      <dgm:prSet custT="1"/>
      <dgm:spPr>
        <a:ln>
          <a:noFill/>
          <a:prstDash val="sysDash"/>
        </a:ln>
      </dgm:spPr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769DBC-98B6-492E-BEE5-5DBA8EF879C6}" type="sibTrans" cxnId="{065635AC-D2C8-439B-B3B0-55E85CB8F817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41151B-1535-47C3-B7D2-28746FAD3986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Death unrelated to cervical cancer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CDF60F-06A6-4825-9452-DC16ADF3F66F}" type="parTrans" cxnId="{B30937B9-EC58-41DB-96CB-10A529AFE4D4}">
      <dgm:prSet custT="1"/>
      <dgm:spPr>
        <a:ln>
          <a:noFill/>
          <a:prstDash val="sysDash"/>
        </a:ln>
      </dgm:spPr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7D05D6-D288-48F4-A50E-1D521F729A71}" type="sibTrans" cxnId="{B30937B9-EC58-41DB-96CB-10A529AFE4D4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5AF878-4686-4B35-A296-0E62C1BA7070}">
      <dgm:prSet custT="1"/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Survivor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7F00CE-7231-42D4-9542-81BFC3B4D83F}" type="parTrans" cxnId="{C7D7C816-2EBD-4A70-8DD2-CEDED5E7DD7E}">
      <dgm:prSet custT="1"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54E022-2E54-48B7-885A-C2108233D126}" type="sibTrans" cxnId="{C7D7C816-2EBD-4A70-8DD2-CEDED5E7DD7E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71181D-BA59-4E66-B0A4-7A89070F0D59}" type="pres">
      <dgm:prSet presAssocID="{CBF2110C-19A8-41B5-8FB5-ADD06ED390B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51083F9-76E6-4ECE-9F53-9D613BCCDAFA}" type="pres">
      <dgm:prSet presAssocID="{CBF2110C-19A8-41B5-8FB5-ADD06ED390B0}" presName="hierFlow" presStyleCnt="0"/>
      <dgm:spPr/>
    </dgm:pt>
    <dgm:pt modelId="{2966018C-C8D5-4A21-A8FA-4C58B0B7DA98}" type="pres">
      <dgm:prSet presAssocID="{CBF2110C-19A8-41B5-8FB5-ADD06ED390B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A95AF42-2F62-4657-A07C-3419611E6446}" type="pres">
      <dgm:prSet presAssocID="{64970D6C-EEE0-4685-B22B-6C32F0B4BC9B}" presName="Name17" presStyleCnt="0"/>
      <dgm:spPr/>
    </dgm:pt>
    <dgm:pt modelId="{23BA4D1E-6F4F-4583-8833-E17A9547ACC3}" type="pres">
      <dgm:prSet presAssocID="{64970D6C-EEE0-4685-B22B-6C32F0B4BC9B}" presName="level1Shape" presStyleLbl="node0" presStyleIdx="0" presStyleCnt="1" custScaleY="151378" custLinFactNeighborX="81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6C6FA1-CBE5-4BBA-8D51-5EEDC6A51D6F}" type="pres">
      <dgm:prSet presAssocID="{64970D6C-EEE0-4685-B22B-6C32F0B4BC9B}" presName="hierChild2" presStyleCnt="0"/>
      <dgm:spPr/>
    </dgm:pt>
    <dgm:pt modelId="{A79CA4C4-E86C-45FC-B5C0-8C69207D260B}" type="pres">
      <dgm:prSet presAssocID="{F29256EA-A941-4AB2-AC58-1D73CE1A929D}" presName="Name25" presStyleLbl="parChTrans1D2" presStyleIdx="0" presStyleCnt="2"/>
      <dgm:spPr/>
      <dgm:t>
        <a:bodyPr/>
        <a:lstStyle/>
        <a:p>
          <a:endParaRPr lang="en-US"/>
        </a:p>
      </dgm:t>
    </dgm:pt>
    <dgm:pt modelId="{2EBE4702-4536-4EE7-BDBB-0A1CE15A4057}" type="pres">
      <dgm:prSet presAssocID="{F29256EA-A941-4AB2-AC58-1D73CE1A929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A17FBB2B-469E-4423-B5AC-78F9BC97A5C0}" type="pres">
      <dgm:prSet presAssocID="{B1D4440B-946A-4A7E-BF60-731F2A15A957}" presName="Name30" presStyleCnt="0"/>
      <dgm:spPr/>
    </dgm:pt>
    <dgm:pt modelId="{6D1A8C03-7C98-48DB-9F76-0EE50EA90000}" type="pres">
      <dgm:prSet presAssocID="{B1D4440B-946A-4A7E-BF60-731F2A15A957}" presName="level2Shape" presStyleLbl="node2" presStyleIdx="0" presStyleCnt="2" custScaleX="116313" custLinFactNeighborX="-9109" custLinFactNeighborY="-4049"/>
      <dgm:spPr/>
      <dgm:t>
        <a:bodyPr/>
        <a:lstStyle/>
        <a:p>
          <a:endParaRPr lang="en-US"/>
        </a:p>
      </dgm:t>
    </dgm:pt>
    <dgm:pt modelId="{504233A2-A6BB-4BCC-AAA6-32CA3694A9A8}" type="pres">
      <dgm:prSet presAssocID="{B1D4440B-946A-4A7E-BF60-731F2A15A957}" presName="hierChild3" presStyleCnt="0"/>
      <dgm:spPr/>
    </dgm:pt>
    <dgm:pt modelId="{649E2718-F6A6-4346-9245-89A1CD21804C}" type="pres">
      <dgm:prSet presAssocID="{47FDC630-4042-481D-9EF0-4F00A5C16559}" presName="Name25" presStyleLbl="parChTrans1D3" presStyleIdx="0" presStyleCnt="2"/>
      <dgm:spPr/>
      <dgm:t>
        <a:bodyPr/>
        <a:lstStyle/>
        <a:p>
          <a:endParaRPr lang="en-US"/>
        </a:p>
      </dgm:t>
    </dgm:pt>
    <dgm:pt modelId="{A4C2CE06-A62F-4470-B659-BC16179C1E9F}" type="pres">
      <dgm:prSet presAssocID="{47FDC630-4042-481D-9EF0-4F00A5C16559}" presName="connTx" presStyleLbl="parChTrans1D3" presStyleIdx="0" presStyleCnt="2"/>
      <dgm:spPr/>
      <dgm:t>
        <a:bodyPr/>
        <a:lstStyle/>
        <a:p>
          <a:endParaRPr lang="en-US"/>
        </a:p>
      </dgm:t>
    </dgm:pt>
    <dgm:pt modelId="{6EA62DAB-9B55-44B0-B95F-2F6C1C9E012B}" type="pres">
      <dgm:prSet presAssocID="{D9693EB7-C868-4F8A-A808-0CF9B41CB1C0}" presName="Name30" presStyleCnt="0"/>
      <dgm:spPr/>
    </dgm:pt>
    <dgm:pt modelId="{0FACC8F8-FDB8-436B-AF02-23DEAF9C0B6C}" type="pres">
      <dgm:prSet presAssocID="{D9693EB7-C868-4F8A-A808-0CF9B41CB1C0}" presName="level2Shape" presStyleLbl="node3" presStyleIdx="0" presStyleCnt="2" custScaleX="123743" custScaleY="110000" custLinFactNeighborX="-20018" custLinFactNeighborY="13345"/>
      <dgm:spPr>
        <a:prstGeom prst="bracketPair">
          <a:avLst/>
        </a:prstGeom>
      </dgm:spPr>
      <dgm:t>
        <a:bodyPr/>
        <a:lstStyle/>
        <a:p>
          <a:endParaRPr lang="en-US"/>
        </a:p>
      </dgm:t>
    </dgm:pt>
    <dgm:pt modelId="{8388F47D-2F02-4D0A-A6D1-CFA2EDF69556}" type="pres">
      <dgm:prSet presAssocID="{D9693EB7-C868-4F8A-A808-0CF9B41CB1C0}" presName="hierChild3" presStyleCnt="0"/>
      <dgm:spPr/>
    </dgm:pt>
    <dgm:pt modelId="{593E9040-00B6-40E6-A133-12F3F502D51B}" type="pres">
      <dgm:prSet presAssocID="{8ACDF60F-06A6-4825-9452-DC16ADF3F66F}" presName="Name25" presStyleLbl="parChTrans1D3" presStyleIdx="1" presStyleCnt="2"/>
      <dgm:spPr/>
      <dgm:t>
        <a:bodyPr/>
        <a:lstStyle/>
        <a:p>
          <a:endParaRPr lang="en-US"/>
        </a:p>
      </dgm:t>
    </dgm:pt>
    <dgm:pt modelId="{BE77357B-21C2-4AC2-81FF-0E08B6DBAE32}" type="pres">
      <dgm:prSet presAssocID="{8ACDF60F-06A6-4825-9452-DC16ADF3F66F}" presName="connTx" presStyleLbl="parChTrans1D3" presStyleIdx="1" presStyleCnt="2"/>
      <dgm:spPr/>
      <dgm:t>
        <a:bodyPr/>
        <a:lstStyle/>
        <a:p>
          <a:endParaRPr lang="en-US"/>
        </a:p>
      </dgm:t>
    </dgm:pt>
    <dgm:pt modelId="{5BD1AA67-09CC-4FCD-88E5-62D2470087B1}" type="pres">
      <dgm:prSet presAssocID="{2741151B-1535-47C3-B7D2-28746FAD3986}" presName="Name30" presStyleCnt="0"/>
      <dgm:spPr/>
    </dgm:pt>
    <dgm:pt modelId="{6B051FC1-1CBB-4A7B-BBCF-688DDFEB6027}" type="pres">
      <dgm:prSet presAssocID="{2741151B-1535-47C3-B7D2-28746FAD3986}" presName="level2Shape" presStyleLbl="node3" presStyleIdx="1" presStyleCnt="2" custScaleX="123743" custScaleY="110000" custLinFactNeighborX="-20018" custLinFactNeighborY="13345"/>
      <dgm:spPr>
        <a:prstGeom prst="bracketPair">
          <a:avLst/>
        </a:prstGeom>
      </dgm:spPr>
      <dgm:t>
        <a:bodyPr/>
        <a:lstStyle/>
        <a:p>
          <a:endParaRPr lang="en-US"/>
        </a:p>
      </dgm:t>
    </dgm:pt>
    <dgm:pt modelId="{5CEE42EB-D452-41B1-B267-A5EEAB07F011}" type="pres">
      <dgm:prSet presAssocID="{2741151B-1535-47C3-B7D2-28746FAD3986}" presName="hierChild3" presStyleCnt="0"/>
      <dgm:spPr/>
    </dgm:pt>
    <dgm:pt modelId="{7E14FEC6-6FAD-40CF-8412-17B6AE060543}" type="pres">
      <dgm:prSet presAssocID="{E27F00CE-7231-42D4-9542-81BFC3B4D83F}" presName="Name25" presStyleLbl="parChTrans1D2" presStyleIdx="1" presStyleCnt="2"/>
      <dgm:spPr/>
      <dgm:t>
        <a:bodyPr/>
        <a:lstStyle/>
        <a:p>
          <a:endParaRPr lang="en-US"/>
        </a:p>
      </dgm:t>
    </dgm:pt>
    <dgm:pt modelId="{23D7BDD0-9BE4-45AB-BB45-8DB0E5B4EAF7}" type="pres">
      <dgm:prSet presAssocID="{E27F00CE-7231-42D4-9542-81BFC3B4D83F}" presName="connTx" presStyleLbl="parChTrans1D2" presStyleIdx="1" presStyleCnt="2"/>
      <dgm:spPr/>
      <dgm:t>
        <a:bodyPr/>
        <a:lstStyle/>
        <a:p>
          <a:endParaRPr lang="en-US"/>
        </a:p>
      </dgm:t>
    </dgm:pt>
    <dgm:pt modelId="{812BDEFF-A151-4B85-853A-B89463831408}" type="pres">
      <dgm:prSet presAssocID="{2B5AF878-4686-4B35-A296-0E62C1BA7070}" presName="Name30" presStyleCnt="0"/>
      <dgm:spPr/>
    </dgm:pt>
    <dgm:pt modelId="{6A0C10BB-C72E-49F6-A105-DA04BBA1BC67}" type="pres">
      <dgm:prSet presAssocID="{2B5AF878-4686-4B35-A296-0E62C1BA7070}" presName="level2Shape" presStyleLbl="node2" presStyleIdx="1" presStyleCnt="2" custScaleX="116313" custLinFactY="48572" custLinFactNeighborX="-7074" custLinFactNeighborY="100000"/>
      <dgm:spPr/>
      <dgm:t>
        <a:bodyPr/>
        <a:lstStyle/>
        <a:p>
          <a:endParaRPr lang="en-US"/>
        </a:p>
      </dgm:t>
    </dgm:pt>
    <dgm:pt modelId="{C8E68E36-AB28-4BB0-B792-21D81CCA1F95}" type="pres">
      <dgm:prSet presAssocID="{2B5AF878-4686-4B35-A296-0E62C1BA7070}" presName="hierChild3" presStyleCnt="0"/>
      <dgm:spPr/>
    </dgm:pt>
    <dgm:pt modelId="{68E241B7-E81C-42B2-AA50-33EFA78BCFFC}" type="pres">
      <dgm:prSet presAssocID="{CBF2110C-19A8-41B5-8FB5-ADD06ED390B0}" presName="bgShapesFlow" presStyleCnt="0"/>
      <dgm:spPr/>
    </dgm:pt>
  </dgm:ptLst>
  <dgm:cxnLst>
    <dgm:cxn modelId="{EA63C047-2D27-47DD-AA56-5BC870E1EB6E}" type="presOf" srcId="{47FDC630-4042-481D-9EF0-4F00A5C16559}" destId="{A4C2CE06-A62F-4470-B659-BC16179C1E9F}" srcOrd="1" destOrd="0" presId="urn:microsoft.com/office/officeart/2005/8/layout/hierarchy5"/>
    <dgm:cxn modelId="{6B4A9C1C-4267-4D47-A3F8-6DFA7BBDD2A3}" type="presOf" srcId="{2B5AF878-4686-4B35-A296-0E62C1BA7070}" destId="{6A0C10BB-C72E-49F6-A105-DA04BBA1BC67}" srcOrd="0" destOrd="0" presId="urn:microsoft.com/office/officeart/2005/8/layout/hierarchy5"/>
    <dgm:cxn modelId="{B1C1FC98-4338-443E-B91D-61E4A74DC6EB}" type="presOf" srcId="{2741151B-1535-47C3-B7D2-28746FAD3986}" destId="{6B051FC1-1CBB-4A7B-BBCF-688DDFEB6027}" srcOrd="0" destOrd="0" presId="urn:microsoft.com/office/officeart/2005/8/layout/hierarchy5"/>
    <dgm:cxn modelId="{043F5A22-F18D-48CE-968A-31F652222C2D}" type="presOf" srcId="{8ACDF60F-06A6-4825-9452-DC16ADF3F66F}" destId="{593E9040-00B6-40E6-A133-12F3F502D51B}" srcOrd="0" destOrd="0" presId="urn:microsoft.com/office/officeart/2005/8/layout/hierarchy5"/>
    <dgm:cxn modelId="{6D08C0E0-200F-4346-9ECA-D2ED0CB97C87}" type="presOf" srcId="{F29256EA-A941-4AB2-AC58-1D73CE1A929D}" destId="{A79CA4C4-E86C-45FC-B5C0-8C69207D260B}" srcOrd="0" destOrd="0" presId="urn:microsoft.com/office/officeart/2005/8/layout/hierarchy5"/>
    <dgm:cxn modelId="{1E409114-BE7E-42F2-81E6-F90F432990D8}" type="presOf" srcId="{E27F00CE-7231-42D4-9542-81BFC3B4D83F}" destId="{23D7BDD0-9BE4-45AB-BB45-8DB0E5B4EAF7}" srcOrd="1" destOrd="0" presId="urn:microsoft.com/office/officeart/2005/8/layout/hierarchy5"/>
    <dgm:cxn modelId="{4A8C6CD7-4B7A-47D8-9A56-FA07570FA0C9}" type="presOf" srcId="{8ACDF60F-06A6-4825-9452-DC16ADF3F66F}" destId="{BE77357B-21C2-4AC2-81FF-0E08B6DBAE32}" srcOrd="1" destOrd="0" presId="urn:microsoft.com/office/officeart/2005/8/layout/hierarchy5"/>
    <dgm:cxn modelId="{0E0AF4C8-0BC2-44DE-B873-9F17F6BCED43}" type="presOf" srcId="{B1D4440B-946A-4A7E-BF60-731F2A15A957}" destId="{6D1A8C03-7C98-48DB-9F76-0EE50EA90000}" srcOrd="0" destOrd="0" presId="urn:microsoft.com/office/officeart/2005/8/layout/hierarchy5"/>
    <dgm:cxn modelId="{F87581DC-0101-4550-95F7-E674824DAE18}" srcId="{CBF2110C-19A8-41B5-8FB5-ADD06ED390B0}" destId="{64970D6C-EEE0-4685-B22B-6C32F0B4BC9B}" srcOrd="0" destOrd="0" parTransId="{899845ED-C537-4308-9EAD-F44A98B99415}" sibTransId="{16DCF917-8343-4F88-8A86-405EBE858BC9}"/>
    <dgm:cxn modelId="{DA917E67-8FCD-4839-8C33-7D183A42AE5D}" type="presOf" srcId="{E27F00CE-7231-42D4-9542-81BFC3B4D83F}" destId="{7E14FEC6-6FAD-40CF-8412-17B6AE060543}" srcOrd="0" destOrd="0" presId="urn:microsoft.com/office/officeart/2005/8/layout/hierarchy5"/>
    <dgm:cxn modelId="{C7D7C816-2EBD-4A70-8DD2-CEDED5E7DD7E}" srcId="{64970D6C-EEE0-4685-B22B-6C32F0B4BC9B}" destId="{2B5AF878-4686-4B35-A296-0E62C1BA7070}" srcOrd="1" destOrd="0" parTransId="{E27F00CE-7231-42D4-9542-81BFC3B4D83F}" sibTransId="{D654E022-2E54-48B7-885A-C2108233D126}"/>
    <dgm:cxn modelId="{C52A62FE-F3D3-46EC-8654-736FE6B65EE2}" type="presOf" srcId="{D9693EB7-C868-4F8A-A808-0CF9B41CB1C0}" destId="{0FACC8F8-FDB8-436B-AF02-23DEAF9C0B6C}" srcOrd="0" destOrd="0" presId="urn:microsoft.com/office/officeart/2005/8/layout/hierarchy5"/>
    <dgm:cxn modelId="{5ABECE4D-3CC3-4300-B98B-BAEF5CDF77A7}" type="presOf" srcId="{CBF2110C-19A8-41B5-8FB5-ADD06ED390B0}" destId="{B471181D-BA59-4E66-B0A4-7A89070F0D59}" srcOrd="0" destOrd="0" presId="urn:microsoft.com/office/officeart/2005/8/layout/hierarchy5"/>
    <dgm:cxn modelId="{0F55575B-51F1-4E8A-82D8-54DFBB7F5FAB}" type="presOf" srcId="{47FDC630-4042-481D-9EF0-4F00A5C16559}" destId="{649E2718-F6A6-4346-9245-89A1CD21804C}" srcOrd="0" destOrd="0" presId="urn:microsoft.com/office/officeart/2005/8/layout/hierarchy5"/>
    <dgm:cxn modelId="{065635AC-D2C8-439B-B3B0-55E85CB8F817}" srcId="{B1D4440B-946A-4A7E-BF60-731F2A15A957}" destId="{D9693EB7-C868-4F8A-A808-0CF9B41CB1C0}" srcOrd="0" destOrd="0" parTransId="{47FDC630-4042-481D-9EF0-4F00A5C16559}" sibTransId="{88769DBC-98B6-492E-BEE5-5DBA8EF879C6}"/>
    <dgm:cxn modelId="{587F47A2-F5A1-4C62-B942-31B85897F7E1}" srcId="{64970D6C-EEE0-4685-B22B-6C32F0B4BC9B}" destId="{B1D4440B-946A-4A7E-BF60-731F2A15A957}" srcOrd="0" destOrd="0" parTransId="{F29256EA-A941-4AB2-AC58-1D73CE1A929D}" sibTransId="{EBC8E4E0-78B6-490E-8C43-B16186E2C411}"/>
    <dgm:cxn modelId="{B931A153-D317-46E7-A4BC-11FDC8B553B0}" type="presOf" srcId="{64970D6C-EEE0-4685-B22B-6C32F0B4BC9B}" destId="{23BA4D1E-6F4F-4583-8833-E17A9547ACC3}" srcOrd="0" destOrd="0" presId="urn:microsoft.com/office/officeart/2005/8/layout/hierarchy5"/>
    <dgm:cxn modelId="{5FBE1750-167B-46A4-81C8-0D101BCD8361}" type="presOf" srcId="{F29256EA-A941-4AB2-AC58-1D73CE1A929D}" destId="{2EBE4702-4536-4EE7-BDBB-0A1CE15A4057}" srcOrd="1" destOrd="0" presId="urn:microsoft.com/office/officeart/2005/8/layout/hierarchy5"/>
    <dgm:cxn modelId="{B30937B9-EC58-41DB-96CB-10A529AFE4D4}" srcId="{B1D4440B-946A-4A7E-BF60-731F2A15A957}" destId="{2741151B-1535-47C3-B7D2-28746FAD3986}" srcOrd="1" destOrd="0" parTransId="{8ACDF60F-06A6-4825-9452-DC16ADF3F66F}" sibTransId="{9D7D05D6-D288-48F4-A50E-1D521F729A71}"/>
    <dgm:cxn modelId="{9C7A7772-D58F-41FB-914B-2982F147F2F5}" type="presParOf" srcId="{B471181D-BA59-4E66-B0A4-7A89070F0D59}" destId="{651083F9-76E6-4ECE-9F53-9D613BCCDAFA}" srcOrd="0" destOrd="0" presId="urn:microsoft.com/office/officeart/2005/8/layout/hierarchy5"/>
    <dgm:cxn modelId="{7C9D1986-C0A2-4853-BA25-9D15A1D97402}" type="presParOf" srcId="{651083F9-76E6-4ECE-9F53-9D613BCCDAFA}" destId="{2966018C-C8D5-4A21-A8FA-4C58B0B7DA98}" srcOrd="0" destOrd="0" presId="urn:microsoft.com/office/officeart/2005/8/layout/hierarchy5"/>
    <dgm:cxn modelId="{5FAA592A-D088-4B67-A28F-47751B85CDB6}" type="presParOf" srcId="{2966018C-C8D5-4A21-A8FA-4C58B0B7DA98}" destId="{FA95AF42-2F62-4657-A07C-3419611E6446}" srcOrd="0" destOrd="0" presId="urn:microsoft.com/office/officeart/2005/8/layout/hierarchy5"/>
    <dgm:cxn modelId="{7BF14B85-6CC3-413B-9DEA-083EB86EDF3B}" type="presParOf" srcId="{FA95AF42-2F62-4657-A07C-3419611E6446}" destId="{23BA4D1E-6F4F-4583-8833-E17A9547ACC3}" srcOrd="0" destOrd="0" presId="urn:microsoft.com/office/officeart/2005/8/layout/hierarchy5"/>
    <dgm:cxn modelId="{5A1F503C-DE50-4168-8FE5-1FEDD3B26C28}" type="presParOf" srcId="{FA95AF42-2F62-4657-A07C-3419611E6446}" destId="{826C6FA1-CBE5-4BBA-8D51-5EEDC6A51D6F}" srcOrd="1" destOrd="0" presId="urn:microsoft.com/office/officeart/2005/8/layout/hierarchy5"/>
    <dgm:cxn modelId="{4AF8085A-B828-4ADD-8B61-EA9EEB1A49CA}" type="presParOf" srcId="{826C6FA1-CBE5-4BBA-8D51-5EEDC6A51D6F}" destId="{A79CA4C4-E86C-45FC-B5C0-8C69207D260B}" srcOrd="0" destOrd="0" presId="urn:microsoft.com/office/officeart/2005/8/layout/hierarchy5"/>
    <dgm:cxn modelId="{C6D16829-E4D8-4177-8251-461BFB21C785}" type="presParOf" srcId="{A79CA4C4-E86C-45FC-B5C0-8C69207D260B}" destId="{2EBE4702-4536-4EE7-BDBB-0A1CE15A4057}" srcOrd="0" destOrd="0" presId="urn:microsoft.com/office/officeart/2005/8/layout/hierarchy5"/>
    <dgm:cxn modelId="{72FA484A-D30D-426B-B32A-EFF5A1E80252}" type="presParOf" srcId="{826C6FA1-CBE5-4BBA-8D51-5EEDC6A51D6F}" destId="{A17FBB2B-469E-4423-B5AC-78F9BC97A5C0}" srcOrd="1" destOrd="0" presId="urn:microsoft.com/office/officeart/2005/8/layout/hierarchy5"/>
    <dgm:cxn modelId="{24960E14-98C5-403F-8234-1E4C1140E3A8}" type="presParOf" srcId="{A17FBB2B-469E-4423-B5AC-78F9BC97A5C0}" destId="{6D1A8C03-7C98-48DB-9F76-0EE50EA90000}" srcOrd="0" destOrd="0" presId="urn:microsoft.com/office/officeart/2005/8/layout/hierarchy5"/>
    <dgm:cxn modelId="{F291BF30-6740-4026-ACA3-5B7D4B1F0760}" type="presParOf" srcId="{A17FBB2B-469E-4423-B5AC-78F9BC97A5C0}" destId="{504233A2-A6BB-4BCC-AAA6-32CA3694A9A8}" srcOrd="1" destOrd="0" presId="urn:microsoft.com/office/officeart/2005/8/layout/hierarchy5"/>
    <dgm:cxn modelId="{E4C5BD33-F074-4F9C-AA70-E108FC7D271E}" type="presParOf" srcId="{504233A2-A6BB-4BCC-AAA6-32CA3694A9A8}" destId="{649E2718-F6A6-4346-9245-89A1CD21804C}" srcOrd="0" destOrd="0" presId="urn:microsoft.com/office/officeart/2005/8/layout/hierarchy5"/>
    <dgm:cxn modelId="{A4C9CBE2-968D-48C7-A93E-ED3F155528B0}" type="presParOf" srcId="{649E2718-F6A6-4346-9245-89A1CD21804C}" destId="{A4C2CE06-A62F-4470-B659-BC16179C1E9F}" srcOrd="0" destOrd="0" presId="urn:microsoft.com/office/officeart/2005/8/layout/hierarchy5"/>
    <dgm:cxn modelId="{A62E6992-6C70-4037-ABBD-A87ECE856325}" type="presParOf" srcId="{504233A2-A6BB-4BCC-AAA6-32CA3694A9A8}" destId="{6EA62DAB-9B55-44B0-B95F-2F6C1C9E012B}" srcOrd="1" destOrd="0" presId="urn:microsoft.com/office/officeart/2005/8/layout/hierarchy5"/>
    <dgm:cxn modelId="{B6FA77B6-9859-4ABF-A98F-6F155A500AB7}" type="presParOf" srcId="{6EA62DAB-9B55-44B0-B95F-2F6C1C9E012B}" destId="{0FACC8F8-FDB8-436B-AF02-23DEAF9C0B6C}" srcOrd="0" destOrd="0" presId="urn:microsoft.com/office/officeart/2005/8/layout/hierarchy5"/>
    <dgm:cxn modelId="{F211B26A-5C58-4800-970C-23A2E9A23558}" type="presParOf" srcId="{6EA62DAB-9B55-44B0-B95F-2F6C1C9E012B}" destId="{8388F47D-2F02-4D0A-A6D1-CFA2EDF69556}" srcOrd="1" destOrd="0" presId="urn:microsoft.com/office/officeart/2005/8/layout/hierarchy5"/>
    <dgm:cxn modelId="{ACED4A34-4C35-4B9A-B1C2-46F0684DB97D}" type="presParOf" srcId="{504233A2-A6BB-4BCC-AAA6-32CA3694A9A8}" destId="{593E9040-00B6-40E6-A133-12F3F502D51B}" srcOrd="2" destOrd="0" presId="urn:microsoft.com/office/officeart/2005/8/layout/hierarchy5"/>
    <dgm:cxn modelId="{839B580B-C592-4AA2-97BB-5C3D20AA1B80}" type="presParOf" srcId="{593E9040-00B6-40E6-A133-12F3F502D51B}" destId="{BE77357B-21C2-4AC2-81FF-0E08B6DBAE32}" srcOrd="0" destOrd="0" presId="urn:microsoft.com/office/officeart/2005/8/layout/hierarchy5"/>
    <dgm:cxn modelId="{79E5B3C4-1B81-4CDF-BD17-BB0D563269D0}" type="presParOf" srcId="{504233A2-A6BB-4BCC-AAA6-32CA3694A9A8}" destId="{5BD1AA67-09CC-4FCD-88E5-62D2470087B1}" srcOrd="3" destOrd="0" presId="urn:microsoft.com/office/officeart/2005/8/layout/hierarchy5"/>
    <dgm:cxn modelId="{7B706B19-EF28-412E-840F-C48F4D404F4D}" type="presParOf" srcId="{5BD1AA67-09CC-4FCD-88E5-62D2470087B1}" destId="{6B051FC1-1CBB-4A7B-BBCF-688DDFEB6027}" srcOrd="0" destOrd="0" presId="urn:microsoft.com/office/officeart/2005/8/layout/hierarchy5"/>
    <dgm:cxn modelId="{27EACED8-FAEB-4BED-9D99-80FAF9BE51A1}" type="presParOf" srcId="{5BD1AA67-09CC-4FCD-88E5-62D2470087B1}" destId="{5CEE42EB-D452-41B1-B267-A5EEAB07F011}" srcOrd="1" destOrd="0" presId="urn:microsoft.com/office/officeart/2005/8/layout/hierarchy5"/>
    <dgm:cxn modelId="{FA98981F-A4DF-4157-8634-488910919DDB}" type="presParOf" srcId="{826C6FA1-CBE5-4BBA-8D51-5EEDC6A51D6F}" destId="{7E14FEC6-6FAD-40CF-8412-17B6AE060543}" srcOrd="2" destOrd="0" presId="urn:microsoft.com/office/officeart/2005/8/layout/hierarchy5"/>
    <dgm:cxn modelId="{F4FE0526-7555-4628-A1FC-45BCAC3FD21F}" type="presParOf" srcId="{7E14FEC6-6FAD-40CF-8412-17B6AE060543}" destId="{23D7BDD0-9BE4-45AB-BB45-8DB0E5B4EAF7}" srcOrd="0" destOrd="0" presId="urn:microsoft.com/office/officeart/2005/8/layout/hierarchy5"/>
    <dgm:cxn modelId="{2ECEE6CB-F289-444B-B74C-CAF1EC37E4CF}" type="presParOf" srcId="{826C6FA1-CBE5-4BBA-8D51-5EEDC6A51D6F}" destId="{812BDEFF-A151-4B85-853A-B89463831408}" srcOrd="3" destOrd="0" presId="urn:microsoft.com/office/officeart/2005/8/layout/hierarchy5"/>
    <dgm:cxn modelId="{25B132E6-4BB5-4E57-947D-546168CA1F38}" type="presParOf" srcId="{812BDEFF-A151-4B85-853A-B89463831408}" destId="{6A0C10BB-C72E-49F6-A105-DA04BBA1BC67}" srcOrd="0" destOrd="0" presId="urn:microsoft.com/office/officeart/2005/8/layout/hierarchy5"/>
    <dgm:cxn modelId="{62DF5082-2718-4381-A22F-52512F3D13FF}" type="presParOf" srcId="{812BDEFF-A151-4B85-853A-B89463831408}" destId="{C8E68E36-AB28-4BB0-B792-21D81CCA1F95}" srcOrd="1" destOrd="0" presId="urn:microsoft.com/office/officeart/2005/8/layout/hierarchy5"/>
    <dgm:cxn modelId="{F4BA515A-F8DC-47DA-88A9-F663F51EE978}" type="presParOf" srcId="{B471181D-BA59-4E66-B0A4-7A89070F0D59}" destId="{68E241B7-E81C-42B2-AA50-33EFA78BCFFC}" srcOrd="1" destOrd="0" presId="urn:microsoft.com/office/officeart/2005/8/layout/hierarchy5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F2110C-19A8-41B5-8FB5-ADD06ED390B0}" type="doc">
      <dgm:prSet loTypeId="urn:microsoft.com/office/officeart/2005/8/layout/hierarchy5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64970D6C-EEE0-4685-B22B-6C32F0B4BC9B}">
      <dgm:prSet phldrT="[Text]" custT="1"/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Undetected  invasive cancer (Stage I, II, III or higher)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9845ED-C537-4308-9EAD-F44A98B99415}" type="parTrans" cxnId="{F87581DC-0101-4550-95F7-E674824DAE18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CF917-8343-4F88-8A86-405EBE858BC9}" type="sibTrans" cxnId="{F87581DC-0101-4550-95F7-E674824DAE18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D4440B-946A-4A7E-BF60-731F2A15A957}">
      <dgm:prSet phldrT="[Text]" custT="1"/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Death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9256EA-A941-4AB2-AC58-1D73CE1A929D}" type="parTrans" cxnId="{587F47A2-F5A1-4C62-B942-31B85897F7E1}">
      <dgm:prSet custT="1"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C8E4E0-78B6-490E-8C43-B16186E2C411}" type="sibTrans" cxnId="{587F47A2-F5A1-4C62-B942-31B85897F7E1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7C5EAE-3ADB-447B-B461-6DE58BF824A0}">
      <dgm:prSet phldrT="[Text]" custT="1"/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keep undetected and stay in the current stage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B258EB-603C-4068-88C4-45E7AB963543}" type="parTrans" cxnId="{517A7FC2-2F44-4024-B3A9-D51F686D7469}">
      <dgm:prSet custT="1"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DA8A0E-26F0-45B0-94F8-DB60673C9DC0}" type="sibTrans" cxnId="{517A7FC2-2F44-4024-B3A9-D51F686D7469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8C53AB-78FB-4A45-9F57-A3E8936B53BB}">
      <dgm:prSet custT="1"/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keep undetected and progress to a later stage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4435F9-3FE3-4FB1-9A98-F4CAF3516285}" type="parTrans" cxnId="{0016F1D4-1124-4AC6-B092-B3B740C49AC2}">
      <dgm:prSet custT="1"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2A5464-F6AD-4394-8BD5-798D8643E601}" type="sibTrans" cxnId="{0016F1D4-1124-4AC6-B092-B3B740C49AC2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693EB7-C868-4F8A-A808-0CF9B41CB1C0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Death from cervical cancer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FDC630-4042-481D-9EF0-4F00A5C16559}" type="parTrans" cxnId="{065635AC-D2C8-439B-B3B0-55E85CB8F817}">
      <dgm:prSet custT="1"/>
      <dgm:spPr>
        <a:ln>
          <a:noFill/>
          <a:prstDash val="sysDash"/>
        </a:ln>
      </dgm:spPr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769DBC-98B6-492E-BEE5-5DBA8EF879C6}" type="sibTrans" cxnId="{065635AC-D2C8-439B-B3B0-55E85CB8F817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41151B-1535-47C3-B7D2-28746FAD3986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Death unrelated to cervical cancer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CDF60F-06A6-4825-9452-DC16ADF3F66F}" type="parTrans" cxnId="{B30937B9-EC58-41DB-96CB-10A529AFE4D4}">
      <dgm:prSet custT="1"/>
      <dgm:spPr>
        <a:ln>
          <a:noFill/>
          <a:prstDash val="sysDash"/>
        </a:ln>
      </dgm:spPr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7D05D6-D288-48F4-A50E-1D521F729A71}" type="sibTrans" cxnId="{B30937B9-EC58-41DB-96CB-10A529AFE4D4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D67F0B-085D-40FE-A72B-B658DB66C6D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Undetected due to no screening or false negative screening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0A6A4C-003E-459A-BD93-3459FC6B12A6}" type="parTrans" cxnId="{E3EBF958-6DC8-497C-BCCF-7C6580753312}">
      <dgm:prSet custT="1"/>
      <dgm:spPr>
        <a:ln>
          <a:noFill/>
          <a:prstDash val="sysDash"/>
        </a:ln>
      </dgm:spPr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CE764D-E9A5-43C5-A6B9-253ACB41C7B4}" type="sibTrans" cxnId="{E3EBF958-6DC8-497C-BCCF-7C6580753312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80D21D-15C9-4C57-A61B-955ED119BFBD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Undetected due to no screening or false negative screening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1E53D2-8518-49A3-AEDD-3F67AEDD1290}" type="parTrans" cxnId="{A39CD6DF-3512-49C2-A6AD-53CCB47C2118}">
      <dgm:prSet custT="1"/>
      <dgm:spPr>
        <a:ln>
          <a:noFill/>
        </a:ln>
      </dgm:spPr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7373AB-1B85-49EE-A453-4ACF60DF2EAB}" type="sibTrans" cxnId="{A39CD6DF-3512-49C2-A6AD-53CCB47C2118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130D3A-618C-4FE1-93D3-7EFF7DEFF57E}">
      <dgm:prSet custT="1"/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Get detected and progress to a later stage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4CAEB9-21BC-4CE3-9F6E-46510A12EEA3}" type="parTrans" cxnId="{62950268-4F41-4EE4-933F-7EC3C6F1CF33}">
      <dgm:prSet custT="1"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7753A3-7378-4C26-BD10-11C85B185AF1}" type="sibTrans" cxnId="{62950268-4F41-4EE4-933F-7EC3C6F1CF33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5AF878-4686-4B35-A296-0E62C1BA7070}">
      <dgm:prSet custT="1"/>
      <dgm:spPr/>
      <dgm:t>
        <a:bodyPr/>
        <a:lstStyle/>
        <a:p>
          <a:r>
            <a:rPr lang="en-US" altLang="zh-CN" sz="850">
              <a:latin typeface="Times New Roman" panose="02020603050405020304" pitchFamily="18" charset="0"/>
              <a:cs typeface="Times New Roman" panose="02020603050405020304" pitchFamily="18" charset="0"/>
            </a:rPr>
            <a:t>Get detected and stay in the same state</a:t>
          </a:r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7F00CE-7231-42D4-9542-81BFC3B4D83F}" type="parTrans" cxnId="{C7D7C816-2EBD-4A70-8DD2-CEDED5E7DD7E}">
      <dgm:prSet custT="1"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54E022-2E54-48B7-885A-C2108233D126}" type="sibTrans" cxnId="{C7D7C816-2EBD-4A70-8DD2-CEDED5E7DD7E}">
      <dgm:prSet/>
      <dgm:spPr/>
      <dgm:t>
        <a:bodyPr/>
        <a:lstStyle/>
        <a:p>
          <a:endParaRPr lang="zh-CN" altLang="en-US" sz="8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71181D-BA59-4E66-B0A4-7A89070F0D59}" type="pres">
      <dgm:prSet presAssocID="{CBF2110C-19A8-41B5-8FB5-ADD06ED390B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51083F9-76E6-4ECE-9F53-9D613BCCDAFA}" type="pres">
      <dgm:prSet presAssocID="{CBF2110C-19A8-41B5-8FB5-ADD06ED390B0}" presName="hierFlow" presStyleCnt="0"/>
      <dgm:spPr/>
    </dgm:pt>
    <dgm:pt modelId="{2966018C-C8D5-4A21-A8FA-4C58B0B7DA98}" type="pres">
      <dgm:prSet presAssocID="{CBF2110C-19A8-41B5-8FB5-ADD06ED390B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A95AF42-2F62-4657-A07C-3419611E6446}" type="pres">
      <dgm:prSet presAssocID="{64970D6C-EEE0-4685-B22B-6C32F0B4BC9B}" presName="Name17" presStyleCnt="0"/>
      <dgm:spPr/>
    </dgm:pt>
    <dgm:pt modelId="{23BA4D1E-6F4F-4583-8833-E17A9547ACC3}" type="pres">
      <dgm:prSet presAssocID="{64970D6C-EEE0-4685-B22B-6C32F0B4BC9B}" presName="level1Shape" presStyleLbl="node0" presStyleIdx="0" presStyleCnt="1" custScaleY="151378" custLinFactNeighborX="50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6C6FA1-CBE5-4BBA-8D51-5EEDC6A51D6F}" type="pres">
      <dgm:prSet presAssocID="{64970D6C-EEE0-4685-B22B-6C32F0B4BC9B}" presName="hierChild2" presStyleCnt="0"/>
      <dgm:spPr/>
    </dgm:pt>
    <dgm:pt modelId="{A79CA4C4-E86C-45FC-B5C0-8C69207D260B}" type="pres">
      <dgm:prSet presAssocID="{F29256EA-A941-4AB2-AC58-1D73CE1A929D}" presName="Name25" presStyleLbl="parChTrans1D2" presStyleIdx="0" presStyleCnt="5"/>
      <dgm:spPr/>
      <dgm:t>
        <a:bodyPr/>
        <a:lstStyle/>
        <a:p>
          <a:endParaRPr lang="en-US"/>
        </a:p>
      </dgm:t>
    </dgm:pt>
    <dgm:pt modelId="{2EBE4702-4536-4EE7-BDBB-0A1CE15A4057}" type="pres">
      <dgm:prSet presAssocID="{F29256EA-A941-4AB2-AC58-1D73CE1A929D}" presName="connTx" presStyleLbl="parChTrans1D2" presStyleIdx="0" presStyleCnt="5"/>
      <dgm:spPr/>
      <dgm:t>
        <a:bodyPr/>
        <a:lstStyle/>
        <a:p>
          <a:endParaRPr lang="en-US"/>
        </a:p>
      </dgm:t>
    </dgm:pt>
    <dgm:pt modelId="{A17FBB2B-469E-4423-B5AC-78F9BC97A5C0}" type="pres">
      <dgm:prSet presAssocID="{B1D4440B-946A-4A7E-BF60-731F2A15A957}" presName="Name30" presStyleCnt="0"/>
      <dgm:spPr/>
    </dgm:pt>
    <dgm:pt modelId="{6D1A8C03-7C98-48DB-9F76-0EE50EA90000}" type="pres">
      <dgm:prSet presAssocID="{B1D4440B-946A-4A7E-BF60-731F2A15A957}" presName="level2Shape" presStyleLbl="node2" presStyleIdx="0" presStyleCnt="5" custScaleX="116313" custLinFactNeighborX="-9109" custLinFactNeighborY="-4049"/>
      <dgm:spPr/>
      <dgm:t>
        <a:bodyPr/>
        <a:lstStyle/>
        <a:p>
          <a:endParaRPr lang="en-US"/>
        </a:p>
      </dgm:t>
    </dgm:pt>
    <dgm:pt modelId="{504233A2-A6BB-4BCC-AAA6-32CA3694A9A8}" type="pres">
      <dgm:prSet presAssocID="{B1D4440B-946A-4A7E-BF60-731F2A15A957}" presName="hierChild3" presStyleCnt="0"/>
      <dgm:spPr/>
    </dgm:pt>
    <dgm:pt modelId="{649E2718-F6A6-4346-9245-89A1CD21804C}" type="pres">
      <dgm:prSet presAssocID="{47FDC630-4042-481D-9EF0-4F00A5C16559}" presName="Name25" presStyleLbl="parChTrans1D3" presStyleIdx="0" presStyleCnt="4"/>
      <dgm:spPr/>
      <dgm:t>
        <a:bodyPr/>
        <a:lstStyle/>
        <a:p>
          <a:endParaRPr lang="en-US"/>
        </a:p>
      </dgm:t>
    </dgm:pt>
    <dgm:pt modelId="{A4C2CE06-A62F-4470-B659-BC16179C1E9F}" type="pres">
      <dgm:prSet presAssocID="{47FDC630-4042-481D-9EF0-4F00A5C16559}" presName="connTx" presStyleLbl="parChTrans1D3" presStyleIdx="0" presStyleCnt="4"/>
      <dgm:spPr/>
      <dgm:t>
        <a:bodyPr/>
        <a:lstStyle/>
        <a:p>
          <a:endParaRPr lang="en-US"/>
        </a:p>
      </dgm:t>
    </dgm:pt>
    <dgm:pt modelId="{6EA62DAB-9B55-44B0-B95F-2F6C1C9E012B}" type="pres">
      <dgm:prSet presAssocID="{D9693EB7-C868-4F8A-A808-0CF9B41CB1C0}" presName="Name30" presStyleCnt="0"/>
      <dgm:spPr/>
    </dgm:pt>
    <dgm:pt modelId="{0FACC8F8-FDB8-436B-AF02-23DEAF9C0B6C}" type="pres">
      <dgm:prSet presAssocID="{D9693EB7-C868-4F8A-A808-0CF9B41CB1C0}" presName="level2Shape" presStyleLbl="node3" presStyleIdx="0" presStyleCnt="4" custScaleX="123743" custScaleY="110000" custLinFactNeighborX="-20018" custLinFactNeighborY="13345"/>
      <dgm:spPr>
        <a:prstGeom prst="bracketPair">
          <a:avLst/>
        </a:prstGeom>
      </dgm:spPr>
      <dgm:t>
        <a:bodyPr/>
        <a:lstStyle/>
        <a:p>
          <a:endParaRPr lang="en-US"/>
        </a:p>
      </dgm:t>
    </dgm:pt>
    <dgm:pt modelId="{8388F47D-2F02-4D0A-A6D1-CFA2EDF69556}" type="pres">
      <dgm:prSet presAssocID="{D9693EB7-C868-4F8A-A808-0CF9B41CB1C0}" presName="hierChild3" presStyleCnt="0"/>
      <dgm:spPr/>
    </dgm:pt>
    <dgm:pt modelId="{593E9040-00B6-40E6-A133-12F3F502D51B}" type="pres">
      <dgm:prSet presAssocID="{8ACDF60F-06A6-4825-9452-DC16ADF3F66F}" presName="Name25" presStyleLbl="parChTrans1D3" presStyleIdx="1" presStyleCnt="4"/>
      <dgm:spPr/>
      <dgm:t>
        <a:bodyPr/>
        <a:lstStyle/>
        <a:p>
          <a:endParaRPr lang="en-US"/>
        </a:p>
      </dgm:t>
    </dgm:pt>
    <dgm:pt modelId="{BE77357B-21C2-4AC2-81FF-0E08B6DBAE32}" type="pres">
      <dgm:prSet presAssocID="{8ACDF60F-06A6-4825-9452-DC16ADF3F66F}" presName="connTx" presStyleLbl="parChTrans1D3" presStyleIdx="1" presStyleCnt="4"/>
      <dgm:spPr/>
      <dgm:t>
        <a:bodyPr/>
        <a:lstStyle/>
        <a:p>
          <a:endParaRPr lang="en-US"/>
        </a:p>
      </dgm:t>
    </dgm:pt>
    <dgm:pt modelId="{5BD1AA67-09CC-4FCD-88E5-62D2470087B1}" type="pres">
      <dgm:prSet presAssocID="{2741151B-1535-47C3-B7D2-28746FAD3986}" presName="Name30" presStyleCnt="0"/>
      <dgm:spPr/>
    </dgm:pt>
    <dgm:pt modelId="{6B051FC1-1CBB-4A7B-BBCF-688DDFEB6027}" type="pres">
      <dgm:prSet presAssocID="{2741151B-1535-47C3-B7D2-28746FAD3986}" presName="level2Shape" presStyleLbl="node3" presStyleIdx="1" presStyleCnt="4" custScaleX="123743" custScaleY="110000" custLinFactNeighborX="-20018" custLinFactNeighborY="13345"/>
      <dgm:spPr>
        <a:prstGeom prst="bracketPair">
          <a:avLst/>
        </a:prstGeom>
      </dgm:spPr>
      <dgm:t>
        <a:bodyPr/>
        <a:lstStyle/>
        <a:p>
          <a:endParaRPr lang="en-US"/>
        </a:p>
      </dgm:t>
    </dgm:pt>
    <dgm:pt modelId="{5CEE42EB-D452-41B1-B267-A5EEAB07F011}" type="pres">
      <dgm:prSet presAssocID="{2741151B-1535-47C3-B7D2-28746FAD3986}" presName="hierChild3" presStyleCnt="0"/>
      <dgm:spPr/>
    </dgm:pt>
    <dgm:pt modelId="{A3177C93-6656-45D4-947C-0290682197DC}" type="pres">
      <dgm:prSet presAssocID="{854435F9-3FE3-4FB1-9A98-F4CAF3516285}" presName="Name25" presStyleLbl="parChTrans1D2" presStyleIdx="1" presStyleCnt="5"/>
      <dgm:spPr/>
      <dgm:t>
        <a:bodyPr/>
        <a:lstStyle/>
        <a:p>
          <a:endParaRPr lang="en-US"/>
        </a:p>
      </dgm:t>
    </dgm:pt>
    <dgm:pt modelId="{D4EDDFB8-50A2-47C6-935D-CACD6518F936}" type="pres">
      <dgm:prSet presAssocID="{854435F9-3FE3-4FB1-9A98-F4CAF3516285}" presName="connTx" presStyleLbl="parChTrans1D2" presStyleIdx="1" presStyleCnt="5"/>
      <dgm:spPr/>
      <dgm:t>
        <a:bodyPr/>
        <a:lstStyle/>
        <a:p>
          <a:endParaRPr lang="en-US"/>
        </a:p>
      </dgm:t>
    </dgm:pt>
    <dgm:pt modelId="{EEBC5989-2809-4ABD-A65C-E85D4EE1022B}" type="pres">
      <dgm:prSet presAssocID="{458C53AB-78FB-4A45-9F57-A3E8936B53BB}" presName="Name30" presStyleCnt="0"/>
      <dgm:spPr/>
    </dgm:pt>
    <dgm:pt modelId="{C158951F-4A1C-4E03-8F08-DA0634EE1852}" type="pres">
      <dgm:prSet presAssocID="{458C53AB-78FB-4A45-9F57-A3E8936B53BB}" presName="level2Shape" presStyleLbl="node2" presStyleIdx="1" presStyleCnt="5" custScaleX="116313" custLinFactNeighborX="-9109" custLinFactNeighborY="-4049"/>
      <dgm:spPr/>
      <dgm:t>
        <a:bodyPr/>
        <a:lstStyle/>
        <a:p>
          <a:endParaRPr lang="en-US"/>
        </a:p>
      </dgm:t>
    </dgm:pt>
    <dgm:pt modelId="{AEA195E3-B394-4433-B74D-0DC7F93D9307}" type="pres">
      <dgm:prSet presAssocID="{458C53AB-78FB-4A45-9F57-A3E8936B53BB}" presName="hierChild3" presStyleCnt="0"/>
      <dgm:spPr/>
    </dgm:pt>
    <dgm:pt modelId="{A660568D-42B8-4937-A639-F6AD7F6475CF}" type="pres">
      <dgm:prSet presAssocID="{9F0A6A4C-003E-459A-BD93-3459FC6B12A6}" presName="Name25" presStyleLbl="parChTrans1D3" presStyleIdx="2" presStyleCnt="4"/>
      <dgm:spPr/>
      <dgm:t>
        <a:bodyPr/>
        <a:lstStyle/>
        <a:p>
          <a:endParaRPr lang="en-US"/>
        </a:p>
      </dgm:t>
    </dgm:pt>
    <dgm:pt modelId="{640C9659-6779-4C59-83AC-BC0F1975EFCF}" type="pres">
      <dgm:prSet presAssocID="{9F0A6A4C-003E-459A-BD93-3459FC6B12A6}" presName="connTx" presStyleLbl="parChTrans1D3" presStyleIdx="2" presStyleCnt="4"/>
      <dgm:spPr/>
      <dgm:t>
        <a:bodyPr/>
        <a:lstStyle/>
        <a:p>
          <a:endParaRPr lang="en-US"/>
        </a:p>
      </dgm:t>
    </dgm:pt>
    <dgm:pt modelId="{9AFBE425-D694-46ED-8733-14A08D4AE61C}" type="pres">
      <dgm:prSet presAssocID="{EBD67F0B-085D-40FE-A72B-B658DB66C6DC}" presName="Name30" presStyleCnt="0"/>
      <dgm:spPr/>
    </dgm:pt>
    <dgm:pt modelId="{CE7C3E0E-F06B-4353-B003-F77DD26E331D}" type="pres">
      <dgm:prSet presAssocID="{EBD67F0B-085D-40FE-A72B-B658DB66C6DC}" presName="level2Shape" presStyleLbl="node3" presStyleIdx="2" presStyleCnt="4" custScaleX="123743" custScaleY="110000" custLinFactNeighborX="-22409" custLinFactNeighborY="61847"/>
      <dgm:spPr>
        <a:prstGeom prst="bracketPair">
          <a:avLst/>
        </a:prstGeom>
      </dgm:spPr>
      <dgm:t>
        <a:bodyPr/>
        <a:lstStyle/>
        <a:p>
          <a:endParaRPr lang="en-US"/>
        </a:p>
      </dgm:t>
    </dgm:pt>
    <dgm:pt modelId="{4A1689A7-4F0A-4C51-9788-7C0E6C49DA3A}" type="pres">
      <dgm:prSet presAssocID="{EBD67F0B-085D-40FE-A72B-B658DB66C6DC}" presName="hierChild3" presStyleCnt="0"/>
      <dgm:spPr/>
    </dgm:pt>
    <dgm:pt modelId="{CA0BAD70-0A34-49D9-A70A-05CFEEF1C149}" type="pres">
      <dgm:prSet presAssocID="{AA1E53D2-8518-49A3-AEDD-3F67AEDD1290}" presName="Name25" presStyleLbl="parChTrans1D3" presStyleIdx="3" presStyleCnt="4"/>
      <dgm:spPr/>
      <dgm:t>
        <a:bodyPr/>
        <a:lstStyle/>
        <a:p>
          <a:endParaRPr lang="en-US"/>
        </a:p>
      </dgm:t>
    </dgm:pt>
    <dgm:pt modelId="{AAB7AE34-3CE1-4DA0-841C-BB0079E7D81A}" type="pres">
      <dgm:prSet presAssocID="{AA1E53D2-8518-49A3-AEDD-3F67AEDD1290}" presName="connTx" presStyleLbl="parChTrans1D3" presStyleIdx="3" presStyleCnt="4"/>
      <dgm:spPr/>
      <dgm:t>
        <a:bodyPr/>
        <a:lstStyle/>
        <a:p>
          <a:endParaRPr lang="en-US"/>
        </a:p>
      </dgm:t>
    </dgm:pt>
    <dgm:pt modelId="{BDC1475C-4565-4BB2-8C7D-83C50CE78D1D}" type="pres">
      <dgm:prSet presAssocID="{BA80D21D-15C9-4C57-A61B-955ED119BFBD}" presName="Name30" presStyleCnt="0"/>
      <dgm:spPr/>
    </dgm:pt>
    <dgm:pt modelId="{DD306903-F87F-43A9-88C9-94F88635B15D}" type="pres">
      <dgm:prSet presAssocID="{BA80D21D-15C9-4C57-A61B-955ED119BFBD}" presName="level2Shape" presStyleLbl="node3" presStyleIdx="3" presStyleCnt="4" custScaleX="123743" custScaleY="110000" custLinFactNeighborX="-23462" custLinFactNeighborY="63953"/>
      <dgm:spPr>
        <a:prstGeom prst="bracketPair">
          <a:avLst/>
        </a:prstGeom>
      </dgm:spPr>
      <dgm:t>
        <a:bodyPr/>
        <a:lstStyle/>
        <a:p>
          <a:endParaRPr lang="en-US"/>
        </a:p>
      </dgm:t>
    </dgm:pt>
    <dgm:pt modelId="{FC4DAE16-8D23-4726-B6DD-663663B04ECA}" type="pres">
      <dgm:prSet presAssocID="{BA80D21D-15C9-4C57-A61B-955ED119BFBD}" presName="hierChild3" presStyleCnt="0"/>
      <dgm:spPr/>
    </dgm:pt>
    <dgm:pt modelId="{F21318E8-CCEF-4F75-8B0B-D46AD30E1269}" type="pres">
      <dgm:prSet presAssocID="{E1B258EB-603C-4068-88C4-45E7AB963543}" presName="Name25" presStyleLbl="parChTrans1D2" presStyleIdx="2" presStyleCnt="5"/>
      <dgm:spPr/>
      <dgm:t>
        <a:bodyPr/>
        <a:lstStyle/>
        <a:p>
          <a:endParaRPr lang="en-US"/>
        </a:p>
      </dgm:t>
    </dgm:pt>
    <dgm:pt modelId="{0950E617-AFA7-4CF9-B512-D43AE18EBC9D}" type="pres">
      <dgm:prSet presAssocID="{E1B258EB-603C-4068-88C4-45E7AB963543}" presName="connTx" presStyleLbl="parChTrans1D2" presStyleIdx="2" presStyleCnt="5"/>
      <dgm:spPr/>
      <dgm:t>
        <a:bodyPr/>
        <a:lstStyle/>
        <a:p>
          <a:endParaRPr lang="en-US"/>
        </a:p>
      </dgm:t>
    </dgm:pt>
    <dgm:pt modelId="{965B3035-FA54-47BF-B406-9ED8D9AB2343}" type="pres">
      <dgm:prSet presAssocID="{527C5EAE-3ADB-447B-B461-6DE58BF824A0}" presName="Name30" presStyleCnt="0"/>
      <dgm:spPr/>
    </dgm:pt>
    <dgm:pt modelId="{F333C8FD-1A41-44A6-87E5-F464123688B5}" type="pres">
      <dgm:prSet presAssocID="{527C5EAE-3ADB-447B-B461-6DE58BF824A0}" presName="level2Shape" presStyleLbl="node2" presStyleIdx="2" presStyleCnt="5" custScaleX="116313" custLinFactNeighborX="-9109" custLinFactNeighborY="-4049"/>
      <dgm:spPr/>
      <dgm:t>
        <a:bodyPr/>
        <a:lstStyle/>
        <a:p>
          <a:endParaRPr lang="en-US"/>
        </a:p>
      </dgm:t>
    </dgm:pt>
    <dgm:pt modelId="{FDC89AA9-569D-4FF8-9782-D96A683F4860}" type="pres">
      <dgm:prSet presAssocID="{527C5EAE-3ADB-447B-B461-6DE58BF824A0}" presName="hierChild3" presStyleCnt="0"/>
      <dgm:spPr/>
    </dgm:pt>
    <dgm:pt modelId="{40214B55-5940-43AD-864F-3CC899D29E40}" type="pres">
      <dgm:prSet presAssocID="{484CAEB9-21BC-4CE3-9F6E-46510A12EEA3}" presName="Name25" presStyleLbl="parChTrans1D2" presStyleIdx="3" presStyleCnt="5"/>
      <dgm:spPr/>
      <dgm:t>
        <a:bodyPr/>
        <a:lstStyle/>
        <a:p>
          <a:endParaRPr lang="en-US"/>
        </a:p>
      </dgm:t>
    </dgm:pt>
    <dgm:pt modelId="{F56890F2-868A-4E7B-9A44-BE1FFF44CAFA}" type="pres">
      <dgm:prSet presAssocID="{484CAEB9-21BC-4CE3-9F6E-46510A12EEA3}" presName="connTx" presStyleLbl="parChTrans1D2" presStyleIdx="3" presStyleCnt="5"/>
      <dgm:spPr/>
      <dgm:t>
        <a:bodyPr/>
        <a:lstStyle/>
        <a:p>
          <a:endParaRPr lang="en-US"/>
        </a:p>
      </dgm:t>
    </dgm:pt>
    <dgm:pt modelId="{53A85157-D50F-45D3-B7F9-61C294EFCC30}" type="pres">
      <dgm:prSet presAssocID="{0F130D3A-618C-4FE1-93D3-7EFF7DEFF57E}" presName="Name30" presStyleCnt="0"/>
      <dgm:spPr/>
    </dgm:pt>
    <dgm:pt modelId="{2B00999F-C71C-4BF4-8FFA-7FCF8C36BDC4}" type="pres">
      <dgm:prSet presAssocID="{0F130D3A-618C-4FE1-93D3-7EFF7DEFF57E}" presName="level2Shape" presStyleLbl="node2" presStyleIdx="3" presStyleCnt="5" custScaleX="116313" custLinFactNeighborX="-9109" custLinFactNeighborY="-4049"/>
      <dgm:spPr/>
      <dgm:t>
        <a:bodyPr/>
        <a:lstStyle/>
        <a:p>
          <a:endParaRPr lang="en-US"/>
        </a:p>
      </dgm:t>
    </dgm:pt>
    <dgm:pt modelId="{FC64F717-C8A3-4D87-B8D4-2464CB51D2B3}" type="pres">
      <dgm:prSet presAssocID="{0F130D3A-618C-4FE1-93D3-7EFF7DEFF57E}" presName="hierChild3" presStyleCnt="0"/>
      <dgm:spPr/>
    </dgm:pt>
    <dgm:pt modelId="{7E14FEC6-6FAD-40CF-8412-17B6AE060543}" type="pres">
      <dgm:prSet presAssocID="{E27F00CE-7231-42D4-9542-81BFC3B4D83F}" presName="Name25" presStyleLbl="parChTrans1D2" presStyleIdx="4" presStyleCnt="5"/>
      <dgm:spPr/>
      <dgm:t>
        <a:bodyPr/>
        <a:lstStyle/>
        <a:p>
          <a:endParaRPr lang="en-US"/>
        </a:p>
      </dgm:t>
    </dgm:pt>
    <dgm:pt modelId="{23D7BDD0-9BE4-45AB-BB45-8DB0E5B4EAF7}" type="pres">
      <dgm:prSet presAssocID="{E27F00CE-7231-42D4-9542-81BFC3B4D83F}" presName="connTx" presStyleLbl="parChTrans1D2" presStyleIdx="4" presStyleCnt="5"/>
      <dgm:spPr/>
      <dgm:t>
        <a:bodyPr/>
        <a:lstStyle/>
        <a:p>
          <a:endParaRPr lang="en-US"/>
        </a:p>
      </dgm:t>
    </dgm:pt>
    <dgm:pt modelId="{812BDEFF-A151-4B85-853A-B89463831408}" type="pres">
      <dgm:prSet presAssocID="{2B5AF878-4686-4B35-A296-0E62C1BA7070}" presName="Name30" presStyleCnt="0"/>
      <dgm:spPr/>
    </dgm:pt>
    <dgm:pt modelId="{6A0C10BB-C72E-49F6-A105-DA04BBA1BC67}" type="pres">
      <dgm:prSet presAssocID="{2B5AF878-4686-4B35-A296-0E62C1BA7070}" presName="level2Shape" presStyleLbl="node2" presStyleIdx="4" presStyleCnt="5" custScaleX="116313" custLinFactNeighborX="-9109" custLinFactNeighborY="-4049"/>
      <dgm:spPr/>
      <dgm:t>
        <a:bodyPr/>
        <a:lstStyle/>
        <a:p>
          <a:endParaRPr lang="en-US"/>
        </a:p>
      </dgm:t>
    </dgm:pt>
    <dgm:pt modelId="{C8E68E36-AB28-4BB0-B792-21D81CCA1F95}" type="pres">
      <dgm:prSet presAssocID="{2B5AF878-4686-4B35-A296-0E62C1BA7070}" presName="hierChild3" presStyleCnt="0"/>
      <dgm:spPr/>
    </dgm:pt>
    <dgm:pt modelId="{68E241B7-E81C-42B2-AA50-33EFA78BCFFC}" type="pres">
      <dgm:prSet presAssocID="{CBF2110C-19A8-41B5-8FB5-ADD06ED390B0}" presName="bgShapesFlow" presStyleCnt="0"/>
      <dgm:spPr/>
    </dgm:pt>
  </dgm:ptLst>
  <dgm:cxnLst>
    <dgm:cxn modelId="{2EF83A56-28BE-4D9D-BFB2-620A7F96C3FA}" type="presOf" srcId="{458C53AB-78FB-4A45-9F57-A3E8936B53BB}" destId="{C158951F-4A1C-4E03-8F08-DA0634EE1852}" srcOrd="0" destOrd="0" presId="urn:microsoft.com/office/officeart/2005/8/layout/hierarchy5"/>
    <dgm:cxn modelId="{C7D7C816-2EBD-4A70-8DD2-CEDED5E7DD7E}" srcId="{64970D6C-EEE0-4685-B22B-6C32F0B4BC9B}" destId="{2B5AF878-4686-4B35-A296-0E62C1BA7070}" srcOrd="4" destOrd="0" parTransId="{E27F00CE-7231-42D4-9542-81BFC3B4D83F}" sibTransId="{D654E022-2E54-48B7-885A-C2108233D126}"/>
    <dgm:cxn modelId="{E3EBF958-6DC8-497C-BCCF-7C6580753312}" srcId="{458C53AB-78FB-4A45-9F57-A3E8936B53BB}" destId="{EBD67F0B-085D-40FE-A72B-B658DB66C6DC}" srcOrd="0" destOrd="0" parTransId="{9F0A6A4C-003E-459A-BD93-3459FC6B12A6}" sibTransId="{A9CE764D-E9A5-43C5-A6B9-253ACB41C7B4}"/>
    <dgm:cxn modelId="{6D08C0E0-200F-4346-9ECA-D2ED0CB97C87}" type="presOf" srcId="{F29256EA-A941-4AB2-AC58-1D73CE1A929D}" destId="{A79CA4C4-E86C-45FC-B5C0-8C69207D260B}" srcOrd="0" destOrd="0" presId="urn:microsoft.com/office/officeart/2005/8/layout/hierarchy5"/>
    <dgm:cxn modelId="{5FBE1750-167B-46A4-81C8-0D101BCD8361}" type="presOf" srcId="{F29256EA-A941-4AB2-AC58-1D73CE1A929D}" destId="{2EBE4702-4536-4EE7-BDBB-0A1CE15A4057}" srcOrd="1" destOrd="0" presId="urn:microsoft.com/office/officeart/2005/8/layout/hierarchy5"/>
    <dgm:cxn modelId="{517A7FC2-2F44-4024-B3A9-D51F686D7469}" srcId="{64970D6C-EEE0-4685-B22B-6C32F0B4BC9B}" destId="{527C5EAE-3ADB-447B-B461-6DE58BF824A0}" srcOrd="2" destOrd="0" parTransId="{E1B258EB-603C-4068-88C4-45E7AB963543}" sibTransId="{5BDA8A0E-26F0-45B0-94F8-DB60673C9DC0}"/>
    <dgm:cxn modelId="{C52A62FE-F3D3-46EC-8654-736FE6B65EE2}" type="presOf" srcId="{D9693EB7-C868-4F8A-A808-0CF9B41CB1C0}" destId="{0FACC8F8-FDB8-436B-AF02-23DEAF9C0B6C}" srcOrd="0" destOrd="0" presId="urn:microsoft.com/office/officeart/2005/8/layout/hierarchy5"/>
    <dgm:cxn modelId="{0E0AF4C8-0BC2-44DE-B873-9F17F6BCED43}" type="presOf" srcId="{B1D4440B-946A-4A7E-BF60-731F2A15A957}" destId="{6D1A8C03-7C98-48DB-9F76-0EE50EA90000}" srcOrd="0" destOrd="0" presId="urn:microsoft.com/office/officeart/2005/8/layout/hierarchy5"/>
    <dgm:cxn modelId="{8C702690-2AE4-4896-B2EA-F5A8E1E5A7F0}" type="presOf" srcId="{9F0A6A4C-003E-459A-BD93-3459FC6B12A6}" destId="{A660568D-42B8-4937-A639-F6AD7F6475CF}" srcOrd="0" destOrd="0" presId="urn:microsoft.com/office/officeart/2005/8/layout/hierarchy5"/>
    <dgm:cxn modelId="{0016F1D4-1124-4AC6-B092-B3B740C49AC2}" srcId="{64970D6C-EEE0-4685-B22B-6C32F0B4BC9B}" destId="{458C53AB-78FB-4A45-9F57-A3E8936B53BB}" srcOrd="1" destOrd="0" parTransId="{854435F9-3FE3-4FB1-9A98-F4CAF3516285}" sibTransId="{CC2A5464-F6AD-4394-8BD5-798D8643E601}"/>
    <dgm:cxn modelId="{587F47A2-F5A1-4C62-B942-31B85897F7E1}" srcId="{64970D6C-EEE0-4685-B22B-6C32F0B4BC9B}" destId="{B1D4440B-946A-4A7E-BF60-731F2A15A957}" srcOrd="0" destOrd="0" parTransId="{F29256EA-A941-4AB2-AC58-1D73CE1A929D}" sibTransId="{EBC8E4E0-78B6-490E-8C43-B16186E2C411}"/>
    <dgm:cxn modelId="{BC67EA08-E7BD-4715-8711-04552A5306FD}" type="presOf" srcId="{0F130D3A-618C-4FE1-93D3-7EFF7DEFF57E}" destId="{2B00999F-C71C-4BF4-8FFA-7FCF8C36BDC4}" srcOrd="0" destOrd="0" presId="urn:microsoft.com/office/officeart/2005/8/layout/hierarchy5"/>
    <dgm:cxn modelId="{B30937B9-EC58-41DB-96CB-10A529AFE4D4}" srcId="{B1D4440B-946A-4A7E-BF60-731F2A15A957}" destId="{2741151B-1535-47C3-B7D2-28746FAD3986}" srcOrd="1" destOrd="0" parTransId="{8ACDF60F-06A6-4825-9452-DC16ADF3F66F}" sibTransId="{9D7D05D6-D288-48F4-A50E-1D521F729A71}"/>
    <dgm:cxn modelId="{467E16B4-E749-4C52-95A0-CEFF9FE128A4}" type="presOf" srcId="{AA1E53D2-8518-49A3-AEDD-3F67AEDD1290}" destId="{CA0BAD70-0A34-49D9-A70A-05CFEEF1C149}" srcOrd="0" destOrd="0" presId="urn:microsoft.com/office/officeart/2005/8/layout/hierarchy5"/>
    <dgm:cxn modelId="{EA63C047-2D27-47DD-AA56-5BC870E1EB6E}" type="presOf" srcId="{47FDC630-4042-481D-9EF0-4F00A5C16559}" destId="{A4C2CE06-A62F-4470-B659-BC16179C1E9F}" srcOrd="1" destOrd="0" presId="urn:microsoft.com/office/officeart/2005/8/layout/hierarchy5"/>
    <dgm:cxn modelId="{1BFBF8D4-4939-47B2-85D8-DF472E5099DD}" type="presOf" srcId="{EBD67F0B-085D-40FE-A72B-B658DB66C6DC}" destId="{CE7C3E0E-F06B-4353-B003-F77DD26E331D}" srcOrd="0" destOrd="0" presId="urn:microsoft.com/office/officeart/2005/8/layout/hierarchy5"/>
    <dgm:cxn modelId="{A4786142-ED9F-4C23-B1AD-5605AC09D8B4}" type="presOf" srcId="{484CAEB9-21BC-4CE3-9F6E-46510A12EEA3}" destId="{F56890F2-868A-4E7B-9A44-BE1FFF44CAFA}" srcOrd="1" destOrd="0" presId="urn:microsoft.com/office/officeart/2005/8/layout/hierarchy5"/>
    <dgm:cxn modelId="{6B4A9C1C-4267-4D47-A3F8-6DFA7BBDD2A3}" type="presOf" srcId="{2B5AF878-4686-4B35-A296-0E62C1BA7070}" destId="{6A0C10BB-C72E-49F6-A105-DA04BBA1BC67}" srcOrd="0" destOrd="0" presId="urn:microsoft.com/office/officeart/2005/8/layout/hierarchy5"/>
    <dgm:cxn modelId="{62950268-4F41-4EE4-933F-7EC3C6F1CF33}" srcId="{64970D6C-EEE0-4685-B22B-6C32F0B4BC9B}" destId="{0F130D3A-618C-4FE1-93D3-7EFF7DEFF57E}" srcOrd="3" destOrd="0" parTransId="{484CAEB9-21BC-4CE3-9F6E-46510A12EEA3}" sibTransId="{FD7753A3-7378-4C26-BD10-11C85B185AF1}"/>
    <dgm:cxn modelId="{0F55575B-51F1-4E8A-82D8-54DFBB7F5FAB}" type="presOf" srcId="{47FDC630-4042-481D-9EF0-4F00A5C16559}" destId="{649E2718-F6A6-4346-9245-89A1CD21804C}" srcOrd="0" destOrd="0" presId="urn:microsoft.com/office/officeart/2005/8/layout/hierarchy5"/>
    <dgm:cxn modelId="{F87581DC-0101-4550-95F7-E674824DAE18}" srcId="{CBF2110C-19A8-41B5-8FB5-ADD06ED390B0}" destId="{64970D6C-EEE0-4685-B22B-6C32F0B4BC9B}" srcOrd="0" destOrd="0" parTransId="{899845ED-C537-4308-9EAD-F44A98B99415}" sibTransId="{16DCF917-8343-4F88-8A86-405EBE858BC9}"/>
    <dgm:cxn modelId="{DA917E67-8FCD-4839-8C33-7D183A42AE5D}" type="presOf" srcId="{E27F00CE-7231-42D4-9542-81BFC3B4D83F}" destId="{7E14FEC6-6FAD-40CF-8412-17B6AE060543}" srcOrd="0" destOrd="0" presId="urn:microsoft.com/office/officeart/2005/8/layout/hierarchy5"/>
    <dgm:cxn modelId="{1E409114-BE7E-42F2-81E6-F90F432990D8}" type="presOf" srcId="{E27F00CE-7231-42D4-9542-81BFC3B4D83F}" destId="{23D7BDD0-9BE4-45AB-BB45-8DB0E5B4EAF7}" srcOrd="1" destOrd="0" presId="urn:microsoft.com/office/officeart/2005/8/layout/hierarchy5"/>
    <dgm:cxn modelId="{496AD2AB-108D-426C-9351-4D849ABAD051}" type="presOf" srcId="{9F0A6A4C-003E-459A-BD93-3459FC6B12A6}" destId="{640C9659-6779-4C59-83AC-BC0F1975EFCF}" srcOrd="1" destOrd="0" presId="urn:microsoft.com/office/officeart/2005/8/layout/hierarchy5"/>
    <dgm:cxn modelId="{8DE4769D-52FA-4E99-8296-5A9F88879C31}" type="presOf" srcId="{E1B258EB-603C-4068-88C4-45E7AB963543}" destId="{0950E617-AFA7-4CF9-B512-D43AE18EBC9D}" srcOrd="1" destOrd="0" presId="urn:microsoft.com/office/officeart/2005/8/layout/hierarchy5"/>
    <dgm:cxn modelId="{B14317F1-4766-4295-9B72-A0FDC00855C8}" type="presOf" srcId="{854435F9-3FE3-4FB1-9A98-F4CAF3516285}" destId="{D4EDDFB8-50A2-47C6-935D-CACD6518F936}" srcOrd="1" destOrd="0" presId="urn:microsoft.com/office/officeart/2005/8/layout/hierarchy5"/>
    <dgm:cxn modelId="{065635AC-D2C8-439B-B3B0-55E85CB8F817}" srcId="{B1D4440B-946A-4A7E-BF60-731F2A15A957}" destId="{D9693EB7-C868-4F8A-A808-0CF9B41CB1C0}" srcOrd="0" destOrd="0" parTransId="{47FDC630-4042-481D-9EF0-4F00A5C16559}" sibTransId="{88769DBC-98B6-492E-BEE5-5DBA8EF879C6}"/>
    <dgm:cxn modelId="{DEE305E4-A4E3-4E09-BC25-4EA15885435F}" type="presOf" srcId="{527C5EAE-3ADB-447B-B461-6DE58BF824A0}" destId="{F333C8FD-1A41-44A6-87E5-F464123688B5}" srcOrd="0" destOrd="0" presId="urn:microsoft.com/office/officeart/2005/8/layout/hierarchy5"/>
    <dgm:cxn modelId="{114F5DC4-0C56-4BEE-BE95-9731712D31AE}" type="presOf" srcId="{484CAEB9-21BC-4CE3-9F6E-46510A12EEA3}" destId="{40214B55-5940-43AD-864F-3CC899D29E40}" srcOrd="0" destOrd="0" presId="urn:microsoft.com/office/officeart/2005/8/layout/hierarchy5"/>
    <dgm:cxn modelId="{0AF38AFE-E77E-4DCC-9EA5-7CBC91BF9C5D}" type="presOf" srcId="{BA80D21D-15C9-4C57-A61B-955ED119BFBD}" destId="{DD306903-F87F-43A9-88C9-94F88635B15D}" srcOrd="0" destOrd="0" presId="urn:microsoft.com/office/officeart/2005/8/layout/hierarchy5"/>
    <dgm:cxn modelId="{535E8E83-7CA8-4BBE-B889-5DAC5EA500E0}" type="presOf" srcId="{854435F9-3FE3-4FB1-9A98-F4CAF3516285}" destId="{A3177C93-6656-45D4-947C-0290682197DC}" srcOrd="0" destOrd="0" presId="urn:microsoft.com/office/officeart/2005/8/layout/hierarchy5"/>
    <dgm:cxn modelId="{771B9809-F325-4097-98A8-C7CC5F65B56B}" type="presOf" srcId="{AA1E53D2-8518-49A3-AEDD-3F67AEDD1290}" destId="{AAB7AE34-3CE1-4DA0-841C-BB0079E7D81A}" srcOrd="1" destOrd="0" presId="urn:microsoft.com/office/officeart/2005/8/layout/hierarchy5"/>
    <dgm:cxn modelId="{B931A153-D317-46E7-A4BC-11FDC8B553B0}" type="presOf" srcId="{64970D6C-EEE0-4685-B22B-6C32F0B4BC9B}" destId="{23BA4D1E-6F4F-4583-8833-E17A9547ACC3}" srcOrd="0" destOrd="0" presId="urn:microsoft.com/office/officeart/2005/8/layout/hierarchy5"/>
    <dgm:cxn modelId="{4A8C6CD7-4B7A-47D8-9A56-FA07570FA0C9}" type="presOf" srcId="{8ACDF60F-06A6-4825-9452-DC16ADF3F66F}" destId="{BE77357B-21C2-4AC2-81FF-0E08B6DBAE32}" srcOrd="1" destOrd="0" presId="urn:microsoft.com/office/officeart/2005/8/layout/hierarchy5"/>
    <dgm:cxn modelId="{7492B227-8C15-4EC2-9EA1-6B60858CA6F6}" type="presOf" srcId="{E1B258EB-603C-4068-88C4-45E7AB963543}" destId="{F21318E8-CCEF-4F75-8B0B-D46AD30E1269}" srcOrd="0" destOrd="0" presId="urn:microsoft.com/office/officeart/2005/8/layout/hierarchy5"/>
    <dgm:cxn modelId="{043F5A22-F18D-48CE-968A-31F652222C2D}" type="presOf" srcId="{8ACDF60F-06A6-4825-9452-DC16ADF3F66F}" destId="{593E9040-00B6-40E6-A133-12F3F502D51B}" srcOrd="0" destOrd="0" presId="urn:microsoft.com/office/officeart/2005/8/layout/hierarchy5"/>
    <dgm:cxn modelId="{B1C1FC98-4338-443E-B91D-61E4A74DC6EB}" type="presOf" srcId="{2741151B-1535-47C3-B7D2-28746FAD3986}" destId="{6B051FC1-1CBB-4A7B-BBCF-688DDFEB6027}" srcOrd="0" destOrd="0" presId="urn:microsoft.com/office/officeart/2005/8/layout/hierarchy5"/>
    <dgm:cxn modelId="{5ABECE4D-3CC3-4300-B98B-BAEF5CDF77A7}" type="presOf" srcId="{CBF2110C-19A8-41B5-8FB5-ADD06ED390B0}" destId="{B471181D-BA59-4E66-B0A4-7A89070F0D59}" srcOrd="0" destOrd="0" presId="urn:microsoft.com/office/officeart/2005/8/layout/hierarchy5"/>
    <dgm:cxn modelId="{A39CD6DF-3512-49C2-A6AD-53CCB47C2118}" srcId="{458C53AB-78FB-4A45-9F57-A3E8936B53BB}" destId="{BA80D21D-15C9-4C57-A61B-955ED119BFBD}" srcOrd="1" destOrd="0" parTransId="{AA1E53D2-8518-49A3-AEDD-3F67AEDD1290}" sibTransId="{0E7373AB-1B85-49EE-A453-4ACF60DF2EAB}"/>
    <dgm:cxn modelId="{9C7A7772-D58F-41FB-914B-2982F147F2F5}" type="presParOf" srcId="{B471181D-BA59-4E66-B0A4-7A89070F0D59}" destId="{651083F9-76E6-4ECE-9F53-9D613BCCDAFA}" srcOrd="0" destOrd="0" presId="urn:microsoft.com/office/officeart/2005/8/layout/hierarchy5"/>
    <dgm:cxn modelId="{7C9D1986-C0A2-4853-BA25-9D15A1D97402}" type="presParOf" srcId="{651083F9-76E6-4ECE-9F53-9D613BCCDAFA}" destId="{2966018C-C8D5-4A21-A8FA-4C58B0B7DA98}" srcOrd="0" destOrd="0" presId="urn:microsoft.com/office/officeart/2005/8/layout/hierarchy5"/>
    <dgm:cxn modelId="{5FAA592A-D088-4B67-A28F-47751B85CDB6}" type="presParOf" srcId="{2966018C-C8D5-4A21-A8FA-4C58B0B7DA98}" destId="{FA95AF42-2F62-4657-A07C-3419611E6446}" srcOrd="0" destOrd="0" presId="urn:microsoft.com/office/officeart/2005/8/layout/hierarchy5"/>
    <dgm:cxn modelId="{7BF14B85-6CC3-413B-9DEA-083EB86EDF3B}" type="presParOf" srcId="{FA95AF42-2F62-4657-A07C-3419611E6446}" destId="{23BA4D1E-6F4F-4583-8833-E17A9547ACC3}" srcOrd="0" destOrd="0" presId="urn:microsoft.com/office/officeart/2005/8/layout/hierarchy5"/>
    <dgm:cxn modelId="{5A1F503C-DE50-4168-8FE5-1FEDD3B26C28}" type="presParOf" srcId="{FA95AF42-2F62-4657-A07C-3419611E6446}" destId="{826C6FA1-CBE5-4BBA-8D51-5EEDC6A51D6F}" srcOrd="1" destOrd="0" presId="urn:microsoft.com/office/officeart/2005/8/layout/hierarchy5"/>
    <dgm:cxn modelId="{4AF8085A-B828-4ADD-8B61-EA9EEB1A49CA}" type="presParOf" srcId="{826C6FA1-CBE5-4BBA-8D51-5EEDC6A51D6F}" destId="{A79CA4C4-E86C-45FC-B5C0-8C69207D260B}" srcOrd="0" destOrd="0" presId="urn:microsoft.com/office/officeart/2005/8/layout/hierarchy5"/>
    <dgm:cxn modelId="{C6D16829-E4D8-4177-8251-461BFB21C785}" type="presParOf" srcId="{A79CA4C4-E86C-45FC-B5C0-8C69207D260B}" destId="{2EBE4702-4536-4EE7-BDBB-0A1CE15A4057}" srcOrd="0" destOrd="0" presId="urn:microsoft.com/office/officeart/2005/8/layout/hierarchy5"/>
    <dgm:cxn modelId="{72FA484A-D30D-426B-B32A-EFF5A1E80252}" type="presParOf" srcId="{826C6FA1-CBE5-4BBA-8D51-5EEDC6A51D6F}" destId="{A17FBB2B-469E-4423-B5AC-78F9BC97A5C0}" srcOrd="1" destOrd="0" presId="urn:microsoft.com/office/officeart/2005/8/layout/hierarchy5"/>
    <dgm:cxn modelId="{24960E14-98C5-403F-8234-1E4C1140E3A8}" type="presParOf" srcId="{A17FBB2B-469E-4423-B5AC-78F9BC97A5C0}" destId="{6D1A8C03-7C98-48DB-9F76-0EE50EA90000}" srcOrd="0" destOrd="0" presId="urn:microsoft.com/office/officeart/2005/8/layout/hierarchy5"/>
    <dgm:cxn modelId="{F291BF30-6740-4026-ACA3-5B7D4B1F0760}" type="presParOf" srcId="{A17FBB2B-469E-4423-B5AC-78F9BC97A5C0}" destId="{504233A2-A6BB-4BCC-AAA6-32CA3694A9A8}" srcOrd="1" destOrd="0" presId="urn:microsoft.com/office/officeart/2005/8/layout/hierarchy5"/>
    <dgm:cxn modelId="{E4C5BD33-F074-4F9C-AA70-E108FC7D271E}" type="presParOf" srcId="{504233A2-A6BB-4BCC-AAA6-32CA3694A9A8}" destId="{649E2718-F6A6-4346-9245-89A1CD21804C}" srcOrd="0" destOrd="0" presId="urn:microsoft.com/office/officeart/2005/8/layout/hierarchy5"/>
    <dgm:cxn modelId="{A4C9CBE2-968D-48C7-A93E-ED3F155528B0}" type="presParOf" srcId="{649E2718-F6A6-4346-9245-89A1CD21804C}" destId="{A4C2CE06-A62F-4470-B659-BC16179C1E9F}" srcOrd="0" destOrd="0" presId="urn:microsoft.com/office/officeart/2005/8/layout/hierarchy5"/>
    <dgm:cxn modelId="{A62E6992-6C70-4037-ABBD-A87ECE856325}" type="presParOf" srcId="{504233A2-A6BB-4BCC-AAA6-32CA3694A9A8}" destId="{6EA62DAB-9B55-44B0-B95F-2F6C1C9E012B}" srcOrd="1" destOrd="0" presId="urn:microsoft.com/office/officeart/2005/8/layout/hierarchy5"/>
    <dgm:cxn modelId="{B6FA77B6-9859-4ABF-A98F-6F155A500AB7}" type="presParOf" srcId="{6EA62DAB-9B55-44B0-B95F-2F6C1C9E012B}" destId="{0FACC8F8-FDB8-436B-AF02-23DEAF9C0B6C}" srcOrd="0" destOrd="0" presId="urn:microsoft.com/office/officeart/2005/8/layout/hierarchy5"/>
    <dgm:cxn modelId="{F211B26A-5C58-4800-970C-23A2E9A23558}" type="presParOf" srcId="{6EA62DAB-9B55-44B0-B95F-2F6C1C9E012B}" destId="{8388F47D-2F02-4D0A-A6D1-CFA2EDF69556}" srcOrd="1" destOrd="0" presId="urn:microsoft.com/office/officeart/2005/8/layout/hierarchy5"/>
    <dgm:cxn modelId="{ACED4A34-4C35-4B9A-B1C2-46F0684DB97D}" type="presParOf" srcId="{504233A2-A6BB-4BCC-AAA6-32CA3694A9A8}" destId="{593E9040-00B6-40E6-A133-12F3F502D51B}" srcOrd="2" destOrd="0" presId="urn:microsoft.com/office/officeart/2005/8/layout/hierarchy5"/>
    <dgm:cxn modelId="{839B580B-C592-4AA2-97BB-5C3D20AA1B80}" type="presParOf" srcId="{593E9040-00B6-40E6-A133-12F3F502D51B}" destId="{BE77357B-21C2-4AC2-81FF-0E08B6DBAE32}" srcOrd="0" destOrd="0" presId="urn:microsoft.com/office/officeart/2005/8/layout/hierarchy5"/>
    <dgm:cxn modelId="{79E5B3C4-1B81-4CDF-BD17-BB0D563269D0}" type="presParOf" srcId="{504233A2-A6BB-4BCC-AAA6-32CA3694A9A8}" destId="{5BD1AA67-09CC-4FCD-88E5-62D2470087B1}" srcOrd="3" destOrd="0" presId="urn:microsoft.com/office/officeart/2005/8/layout/hierarchy5"/>
    <dgm:cxn modelId="{7B706B19-EF28-412E-840F-C48F4D404F4D}" type="presParOf" srcId="{5BD1AA67-09CC-4FCD-88E5-62D2470087B1}" destId="{6B051FC1-1CBB-4A7B-BBCF-688DDFEB6027}" srcOrd="0" destOrd="0" presId="urn:microsoft.com/office/officeart/2005/8/layout/hierarchy5"/>
    <dgm:cxn modelId="{27EACED8-FAEB-4BED-9D99-80FAF9BE51A1}" type="presParOf" srcId="{5BD1AA67-09CC-4FCD-88E5-62D2470087B1}" destId="{5CEE42EB-D452-41B1-B267-A5EEAB07F011}" srcOrd="1" destOrd="0" presId="urn:microsoft.com/office/officeart/2005/8/layout/hierarchy5"/>
    <dgm:cxn modelId="{C526A6EA-84A6-44A6-A21E-3865DB6F6C40}" type="presParOf" srcId="{826C6FA1-CBE5-4BBA-8D51-5EEDC6A51D6F}" destId="{A3177C93-6656-45D4-947C-0290682197DC}" srcOrd="2" destOrd="0" presId="urn:microsoft.com/office/officeart/2005/8/layout/hierarchy5"/>
    <dgm:cxn modelId="{DC071C2E-259A-4B81-AE33-12F99697C4F3}" type="presParOf" srcId="{A3177C93-6656-45D4-947C-0290682197DC}" destId="{D4EDDFB8-50A2-47C6-935D-CACD6518F936}" srcOrd="0" destOrd="0" presId="urn:microsoft.com/office/officeart/2005/8/layout/hierarchy5"/>
    <dgm:cxn modelId="{76D18A02-4A8B-488E-B106-D5D6F89C54A8}" type="presParOf" srcId="{826C6FA1-CBE5-4BBA-8D51-5EEDC6A51D6F}" destId="{EEBC5989-2809-4ABD-A65C-E85D4EE1022B}" srcOrd="3" destOrd="0" presId="urn:microsoft.com/office/officeart/2005/8/layout/hierarchy5"/>
    <dgm:cxn modelId="{93EBB7A1-0F6C-49FB-938D-3EF685D2B562}" type="presParOf" srcId="{EEBC5989-2809-4ABD-A65C-E85D4EE1022B}" destId="{C158951F-4A1C-4E03-8F08-DA0634EE1852}" srcOrd="0" destOrd="0" presId="urn:microsoft.com/office/officeart/2005/8/layout/hierarchy5"/>
    <dgm:cxn modelId="{530FD4BC-1F4E-4269-AA4E-7442E5ED5E98}" type="presParOf" srcId="{EEBC5989-2809-4ABD-A65C-E85D4EE1022B}" destId="{AEA195E3-B394-4433-B74D-0DC7F93D9307}" srcOrd="1" destOrd="0" presId="urn:microsoft.com/office/officeart/2005/8/layout/hierarchy5"/>
    <dgm:cxn modelId="{3FD89280-F481-419B-B62D-52A32C3C9551}" type="presParOf" srcId="{AEA195E3-B394-4433-B74D-0DC7F93D9307}" destId="{A660568D-42B8-4937-A639-F6AD7F6475CF}" srcOrd="0" destOrd="0" presId="urn:microsoft.com/office/officeart/2005/8/layout/hierarchy5"/>
    <dgm:cxn modelId="{0953B883-2EE0-474D-AE24-44EF37D37BBC}" type="presParOf" srcId="{A660568D-42B8-4937-A639-F6AD7F6475CF}" destId="{640C9659-6779-4C59-83AC-BC0F1975EFCF}" srcOrd="0" destOrd="0" presId="urn:microsoft.com/office/officeart/2005/8/layout/hierarchy5"/>
    <dgm:cxn modelId="{B036AD39-1EEF-4874-A3AD-47DBD4A56E21}" type="presParOf" srcId="{AEA195E3-B394-4433-B74D-0DC7F93D9307}" destId="{9AFBE425-D694-46ED-8733-14A08D4AE61C}" srcOrd="1" destOrd="0" presId="urn:microsoft.com/office/officeart/2005/8/layout/hierarchy5"/>
    <dgm:cxn modelId="{15E43ADC-FDDD-4874-B260-B6B5E60C6E55}" type="presParOf" srcId="{9AFBE425-D694-46ED-8733-14A08D4AE61C}" destId="{CE7C3E0E-F06B-4353-B003-F77DD26E331D}" srcOrd="0" destOrd="0" presId="urn:microsoft.com/office/officeart/2005/8/layout/hierarchy5"/>
    <dgm:cxn modelId="{9AD16884-DB59-4E2D-86BF-43C40E58EF6B}" type="presParOf" srcId="{9AFBE425-D694-46ED-8733-14A08D4AE61C}" destId="{4A1689A7-4F0A-4C51-9788-7C0E6C49DA3A}" srcOrd="1" destOrd="0" presId="urn:microsoft.com/office/officeart/2005/8/layout/hierarchy5"/>
    <dgm:cxn modelId="{1D91F33E-3258-45A5-BC06-4A00C0E1B173}" type="presParOf" srcId="{AEA195E3-B394-4433-B74D-0DC7F93D9307}" destId="{CA0BAD70-0A34-49D9-A70A-05CFEEF1C149}" srcOrd="2" destOrd="0" presId="urn:microsoft.com/office/officeart/2005/8/layout/hierarchy5"/>
    <dgm:cxn modelId="{9DCAB3DB-9A39-4BF3-9A37-51B814D1B365}" type="presParOf" srcId="{CA0BAD70-0A34-49D9-A70A-05CFEEF1C149}" destId="{AAB7AE34-3CE1-4DA0-841C-BB0079E7D81A}" srcOrd="0" destOrd="0" presId="urn:microsoft.com/office/officeart/2005/8/layout/hierarchy5"/>
    <dgm:cxn modelId="{3C347976-A0A8-4F73-BC78-2049E2A0B635}" type="presParOf" srcId="{AEA195E3-B394-4433-B74D-0DC7F93D9307}" destId="{BDC1475C-4565-4BB2-8C7D-83C50CE78D1D}" srcOrd="3" destOrd="0" presId="urn:microsoft.com/office/officeart/2005/8/layout/hierarchy5"/>
    <dgm:cxn modelId="{9F9D112F-C14F-40F0-9423-07399F15B8D5}" type="presParOf" srcId="{BDC1475C-4565-4BB2-8C7D-83C50CE78D1D}" destId="{DD306903-F87F-43A9-88C9-94F88635B15D}" srcOrd="0" destOrd="0" presId="urn:microsoft.com/office/officeart/2005/8/layout/hierarchy5"/>
    <dgm:cxn modelId="{B5865DBE-EC08-4F33-AD11-099A909D5A55}" type="presParOf" srcId="{BDC1475C-4565-4BB2-8C7D-83C50CE78D1D}" destId="{FC4DAE16-8D23-4726-B6DD-663663B04ECA}" srcOrd="1" destOrd="0" presId="urn:microsoft.com/office/officeart/2005/8/layout/hierarchy5"/>
    <dgm:cxn modelId="{1256B2CB-99E0-445B-9A8E-B473FDBCC271}" type="presParOf" srcId="{826C6FA1-CBE5-4BBA-8D51-5EEDC6A51D6F}" destId="{F21318E8-CCEF-4F75-8B0B-D46AD30E1269}" srcOrd="4" destOrd="0" presId="urn:microsoft.com/office/officeart/2005/8/layout/hierarchy5"/>
    <dgm:cxn modelId="{E41CE0FF-13C5-4ED2-8E73-4EC489DF1A7B}" type="presParOf" srcId="{F21318E8-CCEF-4F75-8B0B-D46AD30E1269}" destId="{0950E617-AFA7-4CF9-B512-D43AE18EBC9D}" srcOrd="0" destOrd="0" presId="urn:microsoft.com/office/officeart/2005/8/layout/hierarchy5"/>
    <dgm:cxn modelId="{42586C36-5275-4614-8DEB-D92E92EAB500}" type="presParOf" srcId="{826C6FA1-CBE5-4BBA-8D51-5EEDC6A51D6F}" destId="{965B3035-FA54-47BF-B406-9ED8D9AB2343}" srcOrd="5" destOrd="0" presId="urn:microsoft.com/office/officeart/2005/8/layout/hierarchy5"/>
    <dgm:cxn modelId="{E68831F4-F7D8-4CA7-9956-B763AB8EC8B9}" type="presParOf" srcId="{965B3035-FA54-47BF-B406-9ED8D9AB2343}" destId="{F333C8FD-1A41-44A6-87E5-F464123688B5}" srcOrd="0" destOrd="0" presId="urn:microsoft.com/office/officeart/2005/8/layout/hierarchy5"/>
    <dgm:cxn modelId="{F04CF0EF-2F2C-4137-A4F9-7675A6DA3396}" type="presParOf" srcId="{965B3035-FA54-47BF-B406-9ED8D9AB2343}" destId="{FDC89AA9-569D-4FF8-9782-D96A683F4860}" srcOrd="1" destOrd="0" presId="urn:microsoft.com/office/officeart/2005/8/layout/hierarchy5"/>
    <dgm:cxn modelId="{E100FA34-164E-4328-8234-7A0C1E9D448D}" type="presParOf" srcId="{826C6FA1-CBE5-4BBA-8D51-5EEDC6A51D6F}" destId="{40214B55-5940-43AD-864F-3CC899D29E40}" srcOrd="6" destOrd="0" presId="urn:microsoft.com/office/officeart/2005/8/layout/hierarchy5"/>
    <dgm:cxn modelId="{2D76BC80-925F-46EB-A1A1-CD1B21563EC3}" type="presParOf" srcId="{40214B55-5940-43AD-864F-3CC899D29E40}" destId="{F56890F2-868A-4E7B-9A44-BE1FFF44CAFA}" srcOrd="0" destOrd="0" presId="urn:microsoft.com/office/officeart/2005/8/layout/hierarchy5"/>
    <dgm:cxn modelId="{1C1A3A0E-F2AC-4BB2-9947-E6A3937EAFC0}" type="presParOf" srcId="{826C6FA1-CBE5-4BBA-8D51-5EEDC6A51D6F}" destId="{53A85157-D50F-45D3-B7F9-61C294EFCC30}" srcOrd="7" destOrd="0" presId="urn:microsoft.com/office/officeart/2005/8/layout/hierarchy5"/>
    <dgm:cxn modelId="{853FA650-B616-40D6-AB05-9102D74C510A}" type="presParOf" srcId="{53A85157-D50F-45D3-B7F9-61C294EFCC30}" destId="{2B00999F-C71C-4BF4-8FFA-7FCF8C36BDC4}" srcOrd="0" destOrd="0" presId="urn:microsoft.com/office/officeart/2005/8/layout/hierarchy5"/>
    <dgm:cxn modelId="{02EBC184-9FBD-4872-82C8-858378157A16}" type="presParOf" srcId="{53A85157-D50F-45D3-B7F9-61C294EFCC30}" destId="{FC64F717-C8A3-4D87-B8D4-2464CB51D2B3}" srcOrd="1" destOrd="0" presId="urn:microsoft.com/office/officeart/2005/8/layout/hierarchy5"/>
    <dgm:cxn modelId="{FA98981F-A4DF-4157-8634-488910919DDB}" type="presParOf" srcId="{826C6FA1-CBE5-4BBA-8D51-5EEDC6A51D6F}" destId="{7E14FEC6-6FAD-40CF-8412-17B6AE060543}" srcOrd="8" destOrd="0" presId="urn:microsoft.com/office/officeart/2005/8/layout/hierarchy5"/>
    <dgm:cxn modelId="{F4FE0526-7555-4628-A1FC-45BCAC3FD21F}" type="presParOf" srcId="{7E14FEC6-6FAD-40CF-8412-17B6AE060543}" destId="{23D7BDD0-9BE4-45AB-BB45-8DB0E5B4EAF7}" srcOrd="0" destOrd="0" presId="urn:microsoft.com/office/officeart/2005/8/layout/hierarchy5"/>
    <dgm:cxn modelId="{2ECEE6CB-F289-444B-B74C-CAF1EC37E4CF}" type="presParOf" srcId="{826C6FA1-CBE5-4BBA-8D51-5EEDC6A51D6F}" destId="{812BDEFF-A151-4B85-853A-B89463831408}" srcOrd="9" destOrd="0" presId="urn:microsoft.com/office/officeart/2005/8/layout/hierarchy5"/>
    <dgm:cxn modelId="{25B132E6-4BB5-4E57-947D-546168CA1F38}" type="presParOf" srcId="{812BDEFF-A151-4B85-853A-B89463831408}" destId="{6A0C10BB-C72E-49F6-A105-DA04BBA1BC67}" srcOrd="0" destOrd="0" presId="urn:microsoft.com/office/officeart/2005/8/layout/hierarchy5"/>
    <dgm:cxn modelId="{62DF5082-2718-4381-A22F-52512F3D13FF}" type="presParOf" srcId="{812BDEFF-A151-4B85-853A-B89463831408}" destId="{C8E68E36-AB28-4BB0-B792-21D81CCA1F95}" srcOrd="1" destOrd="0" presId="urn:microsoft.com/office/officeart/2005/8/layout/hierarchy5"/>
    <dgm:cxn modelId="{F4BA515A-F8DC-47DA-88A9-F663F51EE978}" type="presParOf" srcId="{B471181D-BA59-4E66-B0A4-7A89070F0D59}" destId="{68E241B7-E81C-42B2-AA50-33EFA78BCFFC}" srcOrd="1" destOrd="0" presId="urn:microsoft.com/office/officeart/2005/8/layout/hierarchy5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BA4D1E-6F4F-4583-8833-E17A9547ACC3}">
      <dsp:nvSpPr>
        <dsp:cNvPr id="0" name=""/>
        <dsp:cNvSpPr/>
      </dsp:nvSpPr>
      <dsp:spPr>
        <a:xfrm>
          <a:off x="64234" y="1517290"/>
          <a:ext cx="781477" cy="5914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Detected  invasive cancer (Stage I, II, III or higher)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1558" y="1534614"/>
        <a:ext cx="746829" cy="556844"/>
      </dsp:txXfrm>
    </dsp:sp>
    <dsp:sp modelId="{A79CA4C4-E86C-45FC-B5C0-8C69207D260B}">
      <dsp:nvSpPr>
        <dsp:cNvPr id="0" name=""/>
        <dsp:cNvSpPr/>
      </dsp:nvSpPr>
      <dsp:spPr>
        <a:xfrm rot="18388489">
          <a:off x="785069" y="1682329"/>
          <a:ext cx="299080" cy="20917"/>
        </a:xfrm>
        <a:custGeom>
          <a:avLst/>
          <a:gdLst/>
          <a:ahLst/>
          <a:cxnLst/>
          <a:rect l="0" t="0" r="0" b="0"/>
          <a:pathLst>
            <a:path>
              <a:moveTo>
                <a:pt x="0" y="10458"/>
              </a:moveTo>
              <a:lnTo>
                <a:pt x="299080" y="104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27132" y="1685311"/>
        <a:ext cx="14954" cy="14954"/>
      </dsp:txXfrm>
    </dsp:sp>
    <dsp:sp modelId="{6D1A8C03-7C98-48DB-9F76-0EE50EA90000}">
      <dsp:nvSpPr>
        <dsp:cNvPr id="0" name=""/>
        <dsp:cNvSpPr/>
      </dsp:nvSpPr>
      <dsp:spPr>
        <a:xfrm>
          <a:off x="1023506" y="1377171"/>
          <a:ext cx="908960" cy="3907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Death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34950" y="1388615"/>
        <a:ext cx="886072" cy="367850"/>
      </dsp:txXfrm>
    </dsp:sp>
    <dsp:sp modelId="{649E2718-F6A6-4346-9245-89A1CD21804C}">
      <dsp:nvSpPr>
        <dsp:cNvPr id="0" name=""/>
        <dsp:cNvSpPr/>
      </dsp:nvSpPr>
      <dsp:spPr>
        <a:xfrm rot="19332907">
          <a:off x="1902308" y="1473958"/>
          <a:ext cx="287656" cy="20917"/>
        </a:xfrm>
        <a:custGeom>
          <a:avLst/>
          <a:gdLst/>
          <a:ahLst/>
          <a:cxnLst/>
          <a:rect l="0" t="0" r="0" b="0"/>
          <a:pathLst>
            <a:path>
              <a:moveTo>
                <a:pt x="0" y="10458"/>
              </a:moveTo>
              <a:lnTo>
                <a:pt x="287656" y="10458"/>
              </a:lnTo>
            </a:path>
          </a:pathLst>
        </a:custGeom>
        <a:noFill/>
        <a:ln w="12700" cap="flat" cmpd="sng" algn="ctr">
          <a:noFill/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38945" y="1477226"/>
        <a:ext cx="14382" cy="14382"/>
      </dsp:txXfrm>
    </dsp:sp>
    <dsp:sp modelId="{0FACC8F8-FDB8-436B-AF02-23DEAF9C0B6C}">
      <dsp:nvSpPr>
        <dsp:cNvPr id="0" name=""/>
        <dsp:cNvSpPr/>
      </dsp:nvSpPr>
      <dsp:spPr>
        <a:xfrm>
          <a:off x="2159806" y="1181387"/>
          <a:ext cx="967024" cy="429812"/>
        </a:xfrm>
        <a:prstGeom prst="bracketPair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Death from cervical cancer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80788" y="1202369"/>
        <a:ext cx="925060" cy="387848"/>
      </dsp:txXfrm>
    </dsp:sp>
    <dsp:sp modelId="{593E9040-00B6-40E6-A133-12F3F502D51B}">
      <dsp:nvSpPr>
        <dsp:cNvPr id="0" name=""/>
        <dsp:cNvSpPr/>
      </dsp:nvSpPr>
      <dsp:spPr>
        <a:xfrm rot="3236184">
          <a:off x="1853044" y="1718170"/>
          <a:ext cx="386183" cy="20917"/>
        </a:xfrm>
        <a:custGeom>
          <a:avLst/>
          <a:gdLst/>
          <a:ahLst/>
          <a:cxnLst/>
          <a:rect l="0" t="0" r="0" b="0"/>
          <a:pathLst>
            <a:path>
              <a:moveTo>
                <a:pt x="0" y="10458"/>
              </a:moveTo>
              <a:lnTo>
                <a:pt x="386183" y="10458"/>
              </a:lnTo>
            </a:path>
          </a:pathLst>
        </a:custGeom>
        <a:noFill/>
        <a:ln w="12700" cap="flat" cmpd="sng" algn="ctr">
          <a:noFill/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36481" y="1718974"/>
        <a:ext cx="19309" cy="19309"/>
      </dsp:txXfrm>
    </dsp:sp>
    <dsp:sp modelId="{6B051FC1-1CBB-4A7B-BBCF-688DDFEB6027}">
      <dsp:nvSpPr>
        <dsp:cNvPr id="0" name=""/>
        <dsp:cNvSpPr/>
      </dsp:nvSpPr>
      <dsp:spPr>
        <a:xfrm>
          <a:off x="2159806" y="1669811"/>
          <a:ext cx="967024" cy="429812"/>
        </a:xfrm>
        <a:prstGeom prst="bracketPair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Death unrelated to cervical cancer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80788" y="1690793"/>
        <a:ext cx="925060" cy="387848"/>
      </dsp:txXfrm>
    </dsp:sp>
    <dsp:sp modelId="{7E14FEC6-6FAD-40CF-8412-17B6AE060543}">
      <dsp:nvSpPr>
        <dsp:cNvPr id="0" name=""/>
        <dsp:cNvSpPr/>
      </dsp:nvSpPr>
      <dsp:spPr>
        <a:xfrm rot="4588447">
          <a:off x="528474" y="2205179"/>
          <a:ext cx="828173" cy="20917"/>
        </a:xfrm>
        <a:custGeom>
          <a:avLst/>
          <a:gdLst/>
          <a:ahLst/>
          <a:cxnLst/>
          <a:rect l="0" t="0" r="0" b="0"/>
          <a:pathLst>
            <a:path>
              <a:moveTo>
                <a:pt x="0" y="10458"/>
              </a:moveTo>
              <a:lnTo>
                <a:pt x="828173" y="104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21856" y="2194934"/>
        <a:ext cx="41408" cy="41408"/>
      </dsp:txXfrm>
    </dsp:sp>
    <dsp:sp modelId="{6A0C10BB-C72E-49F6-A105-DA04BBA1BC67}">
      <dsp:nvSpPr>
        <dsp:cNvPr id="0" name=""/>
        <dsp:cNvSpPr/>
      </dsp:nvSpPr>
      <dsp:spPr>
        <a:xfrm>
          <a:off x="1039409" y="2422870"/>
          <a:ext cx="908960" cy="3907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Survivor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50853" y="2434314"/>
        <a:ext cx="886072" cy="3678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BA4D1E-6F4F-4583-8833-E17A9547ACC3}">
      <dsp:nvSpPr>
        <dsp:cNvPr id="0" name=""/>
        <dsp:cNvSpPr/>
      </dsp:nvSpPr>
      <dsp:spPr>
        <a:xfrm>
          <a:off x="40375" y="1517290"/>
          <a:ext cx="781477" cy="5914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Undetected  invasive cancer (Stage I, II, III or higher)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99" y="1534614"/>
        <a:ext cx="746829" cy="556844"/>
      </dsp:txXfrm>
    </dsp:sp>
    <dsp:sp modelId="{A79CA4C4-E86C-45FC-B5C0-8C69207D260B}">
      <dsp:nvSpPr>
        <dsp:cNvPr id="0" name=""/>
        <dsp:cNvSpPr/>
      </dsp:nvSpPr>
      <dsp:spPr>
        <a:xfrm rot="16782701">
          <a:off x="324979" y="1213443"/>
          <a:ext cx="1195400" cy="20917"/>
        </a:xfrm>
        <a:custGeom>
          <a:avLst/>
          <a:gdLst/>
          <a:ahLst/>
          <a:cxnLst/>
          <a:rect l="0" t="0" r="0" b="0"/>
          <a:pathLst>
            <a:path>
              <a:moveTo>
                <a:pt x="0" y="10458"/>
              </a:moveTo>
              <a:lnTo>
                <a:pt x="1195400" y="104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92795" y="1194017"/>
        <a:ext cx="59770" cy="59770"/>
      </dsp:txXfrm>
    </dsp:sp>
    <dsp:sp modelId="{6D1A8C03-7C98-48DB-9F76-0EE50EA90000}">
      <dsp:nvSpPr>
        <dsp:cNvPr id="0" name=""/>
        <dsp:cNvSpPr/>
      </dsp:nvSpPr>
      <dsp:spPr>
        <a:xfrm>
          <a:off x="1023506" y="439398"/>
          <a:ext cx="908960" cy="3907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Death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34950" y="450842"/>
        <a:ext cx="886072" cy="367850"/>
      </dsp:txXfrm>
    </dsp:sp>
    <dsp:sp modelId="{649E2718-F6A6-4346-9245-89A1CD21804C}">
      <dsp:nvSpPr>
        <dsp:cNvPr id="0" name=""/>
        <dsp:cNvSpPr/>
      </dsp:nvSpPr>
      <dsp:spPr>
        <a:xfrm rot="19332907">
          <a:off x="1902308" y="536185"/>
          <a:ext cx="287656" cy="20917"/>
        </a:xfrm>
        <a:custGeom>
          <a:avLst/>
          <a:gdLst/>
          <a:ahLst/>
          <a:cxnLst/>
          <a:rect l="0" t="0" r="0" b="0"/>
          <a:pathLst>
            <a:path>
              <a:moveTo>
                <a:pt x="0" y="10458"/>
              </a:moveTo>
              <a:lnTo>
                <a:pt x="287656" y="10458"/>
              </a:lnTo>
            </a:path>
          </a:pathLst>
        </a:custGeom>
        <a:noFill/>
        <a:ln w="12700" cap="flat" cmpd="sng" algn="ctr">
          <a:noFill/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38945" y="539452"/>
        <a:ext cx="14382" cy="14382"/>
      </dsp:txXfrm>
    </dsp:sp>
    <dsp:sp modelId="{0FACC8F8-FDB8-436B-AF02-23DEAF9C0B6C}">
      <dsp:nvSpPr>
        <dsp:cNvPr id="0" name=""/>
        <dsp:cNvSpPr/>
      </dsp:nvSpPr>
      <dsp:spPr>
        <a:xfrm>
          <a:off x="2159806" y="243614"/>
          <a:ext cx="967024" cy="429812"/>
        </a:xfrm>
        <a:prstGeom prst="bracketPair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Death from cervical cancer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80788" y="264596"/>
        <a:ext cx="925060" cy="387848"/>
      </dsp:txXfrm>
    </dsp:sp>
    <dsp:sp modelId="{593E9040-00B6-40E6-A133-12F3F502D51B}">
      <dsp:nvSpPr>
        <dsp:cNvPr id="0" name=""/>
        <dsp:cNvSpPr/>
      </dsp:nvSpPr>
      <dsp:spPr>
        <a:xfrm rot="3236184">
          <a:off x="1853044" y="780397"/>
          <a:ext cx="386183" cy="20917"/>
        </a:xfrm>
        <a:custGeom>
          <a:avLst/>
          <a:gdLst/>
          <a:ahLst/>
          <a:cxnLst/>
          <a:rect l="0" t="0" r="0" b="0"/>
          <a:pathLst>
            <a:path>
              <a:moveTo>
                <a:pt x="0" y="10458"/>
              </a:moveTo>
              <a:lnTo>
                <a:pt x="386183" y="10458"/>
              </a:lnTo>
            </a:path>
          </a:pathLst>
        </a:custGeom>
        <a:noFill/>
        <a:ln w="12700" cap="flat" cmpd="sng" algn="ctr">
          <a:noFill/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36481" y="781201"/>
        <a:ext cx="19309" cy="19309"/>
      </dsp:txXfrm>
    </dsp:sp>
    <dsp:sp modelId="{6B051FC1-1CBB-4A7B-BBCF-688DDFEB6027}">
      <dsp:nvSpPr>
        <dsp:cNvPr id="0" name=""/>
        <dsp:cNvSpPr/>
      </dsp:nvSpPr>
      <dsp:spPr>
        <a:xfrm>
          <a:off x="2159806" y="732038"/>
          <a:ext cx="967024" cy="429812"/>
        </a:xfrm>
        <a:prstGeom prst="bracketPair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Death unrelated to cervical cancer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80788" y="753020"/>
        <a:ext cx="925060" cy="387848"/>
      </dsp:txXfrm>
    </dsp:sp>
    <dsp:sp modelId="{A3177C93-6656-45D4-947C-0290682197DC}">
      <dsp:nvSpPr>
        <dsp:cNvPr id="0" name=""/>
        <dsp:cNvSpPr/>
      </dsp:nvSpPr>
      <dsp:spPr>
        <a:xfrm rot="18901966">
          <a:off x="780171" y="1701866"/>
          <a:ext cx="285016" cy="20917"/>
        </a:xfrm>
        <a:custGeom>
          <a:avLst/>
          <a:gdLst/>
          <a:ahLst/>
          <a:cxnLst/>
          <a:rect l="0" t="0" r="0" b="0"/>
          <a:pathLst>
            <a:path>
              <a:moveTo>
                <a:pt x="0" y="10458"/>
              </a:moveTo>
              <a:lnTo>
                <a:pt x="285016" y="104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15554" y="1705200"/>
        <a:ext cx="14250" cy="14250"/>
      </dsp:txXfrm>
    </dsp:sp>
    <dsp:sp modelId="{C158951F-4A1C-4E03-8F08-DA0634EE1852}">
      <dsp:nvSpPr>
        <dsp:cNvPr id="0" name=""/>
        <dsp:cNvSpPr/>
      </dsp:nvSpPr>
      <dsp:spPr>
        <a:xfrm>
          <a:off x="1023506" y="1416245"/>
          <a:ext cx="908960" cy="3907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keep undetected and progress to a later stage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34950" y="1427689"/>
        <a:ext cx="886072" cy="367850"/>
      </dsp:txXfrm>
    </dsp:sp>
    <dsp:sp modelId="{A660568D-42B8-4937-A639-F6AD7F6475CF}">
      <dsp:nvSpPr>
        <dsp:cNvPr id="0" name=""/>
        <dsp:cNvSpPr/>
      </dsp:nvSpPr>
      <dsp:spPr>
        <a:xfrm rot="218331">
          <a:off x="1932255" y="1607790"/>
          <a:ext cx="209076" cy="20917"/>
        </a:xfrm>
        <a:custGeom>
          <a:avLst/>
          <a:gdLst/>
          <a:ahLst/>
          <a:cxnLst/>
          <a:rect l="0" t="0" r="0" b="0"/>
          <a:pathLst>
            <a:path>
              <a:moveTo>
                <a:pt x="0" y="10458"/>
              </a:moveTo>
              <a:lnTo>
                <a:pt x="209076" y="10458"/>
              </a:lnTo>
            </a:path>
          </a:pathLst>
        </a:custGeom>
        <a:noFill/>
        <a:ln w="12700" cap="flat" cmpd="sng" algn="ctr">
          <a:noFill/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31567" y="1613022"/>
        <a:ext cx="10453" cy="10453"/>
      </dsp:txXfrm>
    </dsp:sp>
    <dsp:sp modelId="{CE7C3E0E-F06B-4353-B003-F77DD26E331D}">
      <dsp:nvSpPr>
        <dsp:cNvPr id="0" name=""/>
        <dsp:cNvSpPr/>
      </dsp:nvSpPr>
      <dsp:spPr>
        <a:xfrm>
          <a:off x="2141121" y="1409977"/>
          <a:ext cx="967024" cy="429812"/>
        </a:xfrm>
        <a:prstGeom prst="bracketPair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Undetected due to no screening or false negative screening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62103" y="1430959"/>
        <a:ext cx="925060" cy="387848"/>
      </dsp:txXfrm>
    </dsp:sp>
    <dsp:sp modelId="{CA0BAD70-0A34-49D9-A70A-05CFEEF1C149}">
      <dsp:nvSpPr>
        <dsp:cNvPr id="0" name=""/>
        <dsp:cNvSpPr/>
      </dsp:nvSpPr>
      <dsp:spPr>
        <a:xfrm rot="4112557">
          <a:off x="1758731" y="1856116"/>
          <a:ext cx="547896" cy="20917"/>
        </a:xfrm>
        <a:custGeom>
          <a:avLst/>
          <a:gdLst/>
          <a:ahLst/>
          <a:cxnLst/>
          <a:rect l="0" t="0" r="0" b="0"/>
          <a:pathLst>
            <a:path>
              <a:moveTo>
                <a:pt x="0" y="10458"/>
              </a:moveTo>
              <a:lnTo>
                <a:pt x="547896" y="1045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18982" y="1852878"/>
        <a:ext cx="27394" cy="27394"/>
      </dsp:txXfrm>
    </dsp:sp>
    <dsp:sp modelId="{DD306903-F87F-43A9-88C9-94F88635B15D}">
      <dsp:nvSpPr>
        <dsp:cNvPr id="0" name=""/>
        <dsp:cNvSpPr/>
      </dsp:nvSpPr>
      <dsp:spPr>
        <a:xfrm>
          <a:off x="2132892" y="1906630"/>
          <a:ext cx="967024" cy="429812"/>
        </a:xfrm>
        <a:prstGeom prst="bracketPair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Undetected due to no screening or false negative screening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53874" y="1927612"/>
        <a:ext cx="925060" cy="387848"/>
      </dsp:txXfrm>
    </dsp:sp>
    <dsp:sp modelId="{F21318E8-CCEF-4F75-8B0B-D46AD30E1269}">
      <dsp:nvSpPr>
        <dsp:cNvPr id="0" name=""/>
        <dsp:cNvSpPr/>
      </dsp:nvSpPr>
      <dsp:spPr>
        <a:xfrm rot="3052605">
          <a:off x="762889" y="1926541"/>
          <a:ext cx="319580" cy="20917"/>
        </a:xfrm>
        <a:custGeom>
          <a:avLst/>
          <a:gdLst/>
          <a:ahLst/>
          <a:cxnLst/>
          <a:rect l="0" t="0" r="0" b="0"/>
          <a:pathLst>
            <a:path>
              <a:moveTo>
                <a:pt x="0" y="10458"/>
              </a:moveTo>
              <a:lnTo>
                <a:pt x="319580" y="104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14690" y="1929011"/>
        <a:ext cx="15979" cy="15979"/>
      </dsp:txXfrm>
    </dsp:sp>
    <dsp:sp modelId="{F333C8FD-1A41-44A6-87E5-F464123688B5}">
      <dsp:nvSpPr>
        <dsp:cNvPr id="0" name=""/>
        <dsp:cNvSpPr/>
      </dsp:nvSpPr>
      <dsp:spPr>
        <a:xfrm>
          <a:off x="1023506" y="1865595"/>
          <a:ext cx="908960" cy="3907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keep undetected and stay in the current stage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34950" y="1877039"/>
        <a:ext cx="886072" cy="367850"/>
      </dsp:txXfrm>
    </dsp:sp>
    <dsp:sp modelId="{40214B55-5940-43AD-864F-3CC899D29E40}">
      <dsp:nvSpPr>
        <dsp:cNvPr id="0" name=""/>
        <dsp:cNvSpPr/>
      </dsp:nvSpPr>
      <dsp:spPr>
        <a:xfrm rot="4432208">
          <a:off x="559754" y="2151216"/>
          <a:ext cx="725851" cy="20917"/>
        </a:xfrm>
        <a:custGeom>
          <a:avLst/>
          <a:gdLst/>
          <a:ahLst/>
          <a:cxnLst/>
          <a:rect l="0" t="0" r="0" b="0"/>
          <a:pathLst>
            <a:path>
              <a:moveTo>
                <a:pt x="0" y="10458"/>
              </a:moveTo>
              <a:lnTo>
                <a:pt x="725851" y="104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04533" y="2143529"/>
        <a:ext cx="36292" cy="36292"/>
      </dsp:txXfrm>
    </dsp:sp>
    <dsp:sp modelId="{2B00999F-C71C-4BF4-8FFA-7FCF8C36BDC4}">
      <dsp:nvSpPr>
        <dsp:cNvPr id="0" name=""/>
        <dsp:cNvSpPr/>
      </dsp:nvSpPr>
      <dsp:spPr>
        <a:xfrm>
          <a:off x="1023506" y="2314944"/>
          <a:ext cx="908960" cy="3907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Get detected and progress to a later stage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34950" y="2326388"/>
        <a:ext cx="886072" cy="367850"/>
      </dsp:txXfrm>
    </dsp:sp>
    <dsp:sp modelId="{7E14FEC6-6FAD-40CF-8412-17B6AE060543}">
      <dsp:nvSpPr>
        <dsp:cNvPr id="0" name=""/>
        <dsp:cNvSpPr/>
      </dsp:nvSpPr>
      <dsp:spPr>
        <a:xfrm rot="4801538">
          <a:off x="340567" y="2375891"/>
          <a:ext cx="1164224" cy="20917"/>
        </a:xfrm>
        <a:custGeom>
          <a:avLst/>
          <a:gdLst/>
          <a:ahLst/>
          <a:cxnLst/>
          <a:rect l="0" t="0" r="0" b="0"/>
          <a:pathLst>
            <a:path>
              <a:moveTo>
                <a:pt x="0" y="10458"/>
              </a:moveTo>
              <a:lnTo>
                <a:pt x="1164224" y="104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93574" y="2357244"/>
        <a:ext cx="58211" cy="58211"/>
      </dsp:txXfrm>
    </dsp:sp>
    <dsp:sp modelId="{6A0C10BB-C72E-49F6-A105-DA04BBA1BC67}">
      <dsp:nvSpPr>
        <dsp:cNvPr id="0" name=""/>
        <dsp:cNvSpPr/>
      </dsp:nvSpPr>
      <dsp:spPr>
        <a:xfrm>
          <a:off x="1023506" y="2764294"/>
          <a:ext cx="908960" cy="3907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50" kern="1200">
              <a:latin typeface="Times New Roman" panose="02020603050405020304" pitchFamily="18" charset="0"/>
              <a:cs typeface="Times New Roman" panose="02020603050405020304" pitchFamily="18" charset="0"/>
            </a:rPr>
            <a:t>Get detected and stay in the same state</a:t>
          </a:r>
          <a:endParaRPr lang="zh-CN" altLang="en-US" sz="8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34950" y="2775738"/>
        <a:ext cx="886072" cy="367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BECB-9EB2-4AEB-B44A-26684F86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wang</dc:creator>
  <cp:keywords/>
  <dc:description/>
  <cp:lastModifiedBy>Wennstrom, Stacy</cp:lastModifiedBy>
  <cp:revision>2</cp:revision>
  <dcterms:created xsi:type="dcterms:W3CDTF">2021-08-12T19:01:00Z</dcterms:created>
  <dcterms:modified xsi:type="dcterms:W3CDTF">2021-08-12T19:01:00Z</dcterms:modified>
</cp:coreProperties>
</file>