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5839C" w14:textId="77777777" w:rsidR="00701163" w:rsidRDefault="00701163" w:rsidP="00440A7E">
      <w:pPr>
        <w:spacing w:line="480" w:lineRule="auto"/>
        <w:jc w:val="center"/>
        <w:rPr>
          <w:rFonts w:ascii="Times New Roman" w:hAnsi="Times New Roman"/>
          <w:b/>
          <w:bCs/>
        </w:rPr>
      </w:pPr>
      <w:r>
        <w:rPr>
          <w:rFonts w:ascii="Times New Roman" w:hAnsi="Times New Roman"/>
          <w:b/>
          <w:bCs/>
        </w:rPr>
        <w:t>Supplemental Material</w:t>
      </w:r>
    </w:p>
    <w:p w14:paraId="27B6E1FF" w14:textId="25F6E78A" w:rsidR="00701163" w:rsidRDefault="00701163" w:rsidP="00440A7E">
      <w:pPr>
        <w:spacing w:line="480" w:lineRule="auto"/>
        <w:rPr>
          <w:rFonts w:ascii="Times New Roman" w:hAnsi="Times New Roman"/>
          <w:b/>
          <w:bCs/>
        </w:rPr>
      </w:pPr>
      <w:r w:rsidRPr="00F257FC">
        <w:rPr>
          <w:rFonts w:ascii="Times New Roman" w:hAnsi="Times New Roman"/>
          <w:b/>
          <w:bCs/>
        </w:rPr>
        <w:t xml:space="preserve">Table </w:t>
      </w:r>
      <w:r w:rsidR="000109DE">
        <w:rPr>
          <w:rFonts w:ascii="Times New Roman" w:hAnsi="Times New Roman"/>
          <w:b/>
          <w:bCs/>
        </w:rPr>
        <w:t>S</w:t>
      </w:r>
      <w:r>
        <w:rPr>
          <w:rFonts w:ascii="Times New Roman" w:hAnsi="Times New Roman"/>
          <w:b/>
          <w:bCs/>
        </w:rPr>
        <w:t>1.</w:t>
      </w:r>
    </w:p>
    <w:p w14:paraId="2E08C3D0" w14:textId="77777777" w:rsidR="00701163" w:rsidRPr="00E47E76" w:rsidRDefault="00701163" w:rsidP="00440A7E">
      <w:pPr>
        <w:spacing w:line="480" w:lineRule="auto"/>
        <w:rPr>
          <w:rFonts w:ascii="Times New Roman" w:hAnsi="Times New Roman"/>
          <w:b/>
          <w:bCs/>
        </w:rPr>
      </w:pPr>
      <w:r w:rsidRPr="00E47E76">
        <w:rPr>
          <w:rFonts w:ascii="Times New Roman" w:hAnsi="Times New Roman"/>
          <w:b/>
          <w:bCs/>
        </w:rPr>
        <w:t xml:space="preserve">Episodic and </w:t>
      </w:r>
      <w:r>
        <w:rPr>
          <w:rFonts w:ascii="Times New Roman" w:hAnsi="Times New Roman"/>
          <w:b/>
          <w:bCs/>
        </w:rPr>
        <w:t>S</w:t>
      </w:r>
      <w:r w:rsidRPr="00E47E76">
        <w:rPr>
          <w:rFonts w:ascii="Times New Roman" w:hAnsi="Times New Roman"/>
          <w:b/>
          <w:bCs/>
        </w:rPr>
        <w:t xml:space="preserve">emantic </w:t>
      </w:r>
      <w:r>
        <w:rPr>
          <w:rFonts w:ascii="Times New Roman" w:hAnsi="Times New Roman"/>
          <w:b/>
          <w:bCs/>
        </w:rPr>
        <w:t>M</w:t>
      </w:r>
      <w:r w:rsidRPr="00E47E76">
        <w:rPr>
          <w:rFonts w:ascii="Times New Roman" w:hAnsi="Times New Roman"/>
          <w:b/>
          <w:bCs/>
        </w:rPr>
        <w:t>emory</w:t>
      </w:r>
    </w:p>
    <w:tbl>
      <w:tblPr>
        <w:tblW w:w="12243" w:type="dxa"/>
        <w:tblLayout w:type="fixed"/>
        <w:tblLook w:val="00A0" w:firstRow="1" w:lastRow="0" w:firstColumn="1" w:lastColumn="0" w:noHBand="0" w:noVBand="0"/>
      </w:tblPr>
      <w:tblGrid>
        <w:gridCol w:w="772"/>
        <w:gridCol w:w="1172"/>
        <w:gridCol w:w="974"/>
        <w:gridCol w:w="1483"/>
        <w:gridCol w:w="883"/>
        <w:gridCol w:w="1116"/>
        <w:gridCol w:w="1027"/>
        <w:gridCol w:w="1327"/>
        <w:gridCol w:w="1163"/>
        <w:gridCol w:w="1163"/>
        <w:gridCol w:w="1163"/>
      </w:tblGrid>
      <w:tr w:rsidR="00701163" w:rsidRPr="00632544" w14:paraId="4A2C908A" w14:textId="77777777" w:rsidTr="008F0015">
        <w:trPr>
          <w:trHeight w:val="863"/>
        </w:trPr>
        <w:tc>
          <w:tcPr>
            <w:tcW w:w="772" w:type="dxa"/>
            <w:tcBorders>
              <w:top w:val="single" w:sz="4" w:space="0" w:color="auto"/>
              <w:left w:val="nil"/>
              <w:bottom w:val="single" w:sz="4" w:space="0" w:color="auto"/>
              <w:right w:val="nil"/>
            </w:tcBorders>
            <w:noWrap/>
            <w:vAlign w:val="center"/>
          </w:tcPr>
          <w:p w14:paraId="214CC3AD" w14:textId="77777777" w:rsidR="00701163" w:rsidRPr="00632544" w:rsidRDefault="00701163" w:rsidP="008F0015">
            <w:pPr>
              <w:jc w:val="center"/>
              <w:rPr>
                <w:rFonts w:ascii="Times New Roman" w:hAnsi="Times New Roman"/>
                <w:sz w:val="20"/>
                <w:szCs w:val="20"/>
              </w:rPr>
            </w:pPr>
            <w:r w:rsidRPr="00632544">
              <w:rPr>
                <w:rFonts w:ascii="Times New Roman" w:hAnsi="Times New Roman"/>
                <w:sz w:val="20"/>
                <w:szCs w:val="20"/>
              </w:rPr>
              <w:t>Patient</w:t>
            </w:r>
          </w:p>
        </w:tc>
        <w:tc>
          <w:tcPr>
            <w:tcW w:w="1172" w:type="dxa"/>
            <w:tcBorders>
              <w:top w:val="single" w:sz="4" w:space="0" w:color="auto"/>
              <w:left w:val="nil"/>
              <w:bottom w:val="single" w:sz="4" w:space="0" w:color="auto"/>
              <w:right w:val="nil"/>
            </w:tcBorders>
            <w:noWrap/>
            <w:vAlign w:val="center"/>
          </w:tcPr>
          <w:p w14:paraId="18FB97C5" w14:textId="77777777" w:rsidR="00701163" w:rsidRPr="00632544" w:rsidRDefault="00701163" w:rsidP="008F0015">
            <w:pPr>
              <w:jc w:val="center"/>
              <w:rPr>
                <w:rFonts w:ascii="Times New Roman" w:hAnsi="Times New Roman"/>
                <w:sz w:val="20"/>
                <w:szCs w:val="20"/>
              </w:rPr>
            </w:pPr>
            <w:r w:rsidRPr="00632544">
              <w:rPr>
                <w:rFonts w:ascii="Times New Roman" w:hAnsi="Times New Roman"/>
                <w:sz w:val="20"/>
                <w:szCs w:val="20"/>
              </w:rPr>
              <w:t>WAIS- Information</w:t>
            </w:r>
          </w:p>
        </w:tc>
        <w:tc>
          <w:tcPr>
            <w:tcW w:w="974" w:type="dxa"/>
            <w:tcBorders>
              <w:top w:val="single" w:sz="4" w:space="0" w:color="auto"/>
              <w:left w:val="nil"/>
              <w:bottom w:val="single" w:sz="4" w:space="0" w:color="auto"/>
              <w:right w:val="nil"/>
            </w:tcBorders>
            <w:noWrap/>
            <w:vAlign w:val="center"/>
          </w:tcPr>
          <w:p w14:paraId="06FA24D4" w14:textId="77777777" w:rsidR="00701163" w:rsidRPr="00632544" w:rsidRDefault="00701163" w:rsidP="008F0015">
            <w:pPr>
              <w:jc w:val="center"/>
              <w:rPr>
                <w:rFonts w:ascii="Times New Roman" w:hAnsi="Times New Roman"/>
                <w:sz w:val="20"/>
                <w:szCs w:val="20"/>
              </w:rPr>
            </w:pPr>
            <w:r w:rsidRPr="00632544">
              <w:rPr>
                <w:rFonts w:ascii="Times New Roman" w:hAnsi="Times New Roman"/>
                <w:sz w:val="20"/>
                <w:szCs w:val="20"/>
              </w:rPr>
              <w:t>WAIS- Vocab</w:t>
            </w:r>
          </w:p>
        </w:tc>
        <w:tc>
          <w:tcPr>
            <w:tcW w:w="1483" w:type="dxa"/>
            <w:tcBorders>
              <w:top w:val="single" w:sz="4" w:space="0" w:color="auto"/>
              <w:left w:val="nil"/>
              <w:bottom w:val="single" w:sz="4" w:space="0" w:color="auto"/>
              <w:right w:val="nil"/>
            </w:tcBorders>
            <w:vAlign w:val="center"/>
          </w:tcPr>
          <w:p w14:paraId="45639EB3" w14:textId="77777777" w:rsidR="00701163" w:rsidRPr="00632544" w:rsidRDefault="00701163" w:rsidP="008F0015">
            <w:pPr>
              <w:jc w:val="center"/>
              <w:rPr>
                <w:rFonts w:ascii="Times New Roman" w:hAnsi="Times New Roman"/>
                <w:sz w:val="20"/>
                <w:szCs w:val="20"/>
              </w:rPr>
            </w:pPr>
            <w:r w:rsidRPr="00632544">
              <w:rPr>
                <w:rFonts w:ascii="Times New Roman" w:hAnsi="Times New Roman"/>
                <w:sz w:val="20"/>
                <w:szCs w:val="20"/>
              </w:rPr>
              <w:t>WAIS- Comprehension</w:t>
            </w:r>
          </w:p>
        </w:tc>
        <w:tc>
          <w:tcPr>
            <w:tcW w:w="883" w:type="dxa"/>
            <w:tcBorders>
              <w:top w:val="single" w:sz="4" w:space="0" w:color="auto"/>
              <w:left w:val="nil"/>
              <w:bottom w:val="single" w:sz="4" w:space="0" w:color="auto"/>
              <w:right w:val="nil"/>
            </w:tcBorders>
            <w:noWrap/>
            <w:vAlign w:val="center"/>
          </w:tcPr>
          <w:p w14:paraId="19CC1006" w14:textId="77777777" w:rsidR="00701163" w:rsidRPr="00632544" w:rsidRDefault="00701163" w:rsidP="008F0015">
            <w:pPr>
              <w:jc w:val="center"/>
              <w:rPr>
                <w:rFonts w:ascii="Times New Roman" w:hAnsi="Times New Roman"/>
                <w:sz w:val="20"/>
                <w:szCs w:val="20"/>
              </w:rPr>
            </w:pPr>
            <w:r w:rsidRPr="00632544">
              <w:rPr>
                <w:rFonts w:ascii="Times New Roman" w:hAnsi="Times New Roman"/>
                <w:sz w:val="20"/>
                <w:szCs w:val="20"/>
              </w:rPr>
              <w:t>WRAT-Reading</w:t>
            </w:r>
          </w:p>
        </w:tc>
        <w:tc>
          <w:tcPr>
            <w:tcW w:w="1116" w:type="dxa"/>
            <w:tcBorders>
              <w:top w:val="single" w:sz="4" w:space="0" w:color="auto"/>
              <w:left w:val="nil"/>
              <w:bottom w:val="single" w:sz="4" w:space="0" w:color="auto"/>
              <w:right w:val="nil"/>
            </w:tcBorders>
            <w:noWrap/>
            <w:vAlign w:val="center"/>
          </w:tcPr>
          <w:p w14:paraId="448F653C" w14:textId="77777777" w:rsidR="00701163" w:rsidRPr="00632544" w:rsidRDefault="00701163" w:rsidP="008F0015">
            <w:pPr>
              <w:jc w:val="center"/>
              <w:rPr>
                <w:rFonts w:ascii="Times New Roman" w:hAnsi="Times New Roman"/>
                <w:sz w:val="20"/>
                <w:szCs w:val="20"/>
              </w:rPr>
            </w:pPr>
            <w:r w:rsidRPr="00632544">
              <w:rPr>
                <w:rFonts w:ascii="Times New Roman" w:hAnsi="Times New Roman"/>
                <w:sz w:val="20"/>
                <w:szCs w:val="20"/>
              </w:rPr>
              <w:t>Famous Faces (Items)</w:t>
            </w:r>
          </w:p>
        </w:tc>
        <w:tc>
          <w:tcPr>
            <w:tcW w:w="1027" w:type="dxa"/>
            <w:tcBorders>
              <w:top w:val="single" w:sz="4" w:space="0" w:color="auto"/>
              <w:left w:val="nil"/>
              <w:bottom w:val="single" w:sz="4" w:space="0" w:color="auto"/>
              <w:right w:val="nil"/>
            </w:tcBorders>
            <w:noWrap/>
            <w:vAlign w:val="center"/>
          </w:tcPr>
          <w:p w14:paraId="4C2B8B55" w14:textId="77777777" w:rsidR="00701163" w:rsidRPr="00632544" w:rsidRDefault="00701163" w:rsidP="008F0015">
            <w:pPr>
              <w:jc w:val="center"/>
              <w:rPr>
                <w:rFonts w:ascii="Times New Roman" w:hAnsi="Times New Roman"/>
                <w:sz w:val="20"/>
                <w:szCs w:val="20"/>
              </w:rPr>
            </w:pPr>
            <w:r w:rsidRPr="00632544">
              <w:rPr>
                <w:rFonts w:ascii="Times New Roman" w:hAnsi="Times New Roman"/>
                <w:sz w:val="20"/>
                <w:szCs w:val="20"/>
              </w:rPr>
              <w:t>Famous Faces (Familiar)</w:t>
            </w:r>
          </w:p>
        </w:tc>
        <w:tc>
          <w:tcPr>
            <w:tcW w:w="1327" w:type="dxa"/>
            <w:tcBorders>
              <w:top w:val="single" w:sz="4" w:space="0" w:color="auto"/>
              <w:left w:val="nil"/>
              <w:right w:val="nil"/>
            </w:tcBorders>
            <w:vAlign w:val="center"/>
          </w:tcPr>
          <w:p w14:paraId="3D8D223B" w14:textId="77777777" w:rsidR="00701163" w:rsidRPr="00632544" w:rsidRDefault="00701163" w:rsidP="008F0015">
            <w:pPr>
              <w:jc w:val="center"/>
              <w:rPr>
                <w:rFonts w:ascii="Times New Roman" w:hAnsi="Times New Roman"/>
                <w:sz w:val="20"/>
                <w:szCs w:val="20"/>
              </w:rPr>
            </w:pPr>
            <w:r w:rsidRPr="00632544">
              <w:rPr>
                <w:rFonts w:ascii="Times New Roman" w:hAnsi="Times New Roman"/>
                <w:sz w:val="20"/>
                <w:szCs w:val="20"/>
              </w:rPr>
              <w:t>Famous Faces (Recognition)</w:t>
            </w:r>
          </w:p>
        </w:tc>
        <w:tc>
          <w:tcPr>
            <w:tcW w:w="1163" w:type="dxa"/>
            <w:tcBorders>
              <w:top w:val="single" w:sz="4" w:space="0" w:color="auto"/>
              <w:left w:val="nil"/>
              <w:right w:val="nil"/>
            </w:tcBorders>
            <w:vAlign w:val="center"/>
          </w:tcPr>
          <w:p w14:paraId="6A670FEA" w14:textId="77777777" w:rsidR="00701163" w:rsidRPr="00632544" w:rsidRDefault="00701163" w:rsidP="008F0015">
            <w:pPr>
              <w:jc w:val="center"/>
              <w:rPr>
                <w:rFonts w:ascii="Times New Roman" w:hAnsi="Times New Roman"/>
                <w:sz w:val="20"/>
                <w:szCs w:val="20"/>
              </w:rPr>
            </w:pPr>
            <w:r w:rsidRPr="00632544">
              <w:rPr>
                <w:rFonts w:ascii="Times New Roman" w:hAnsi="Times New Roman"/>
                <w:sz w:val="20"/>
                <w:szCs w:val="20"/>
              </w:rPr>
              <w:t>Famous Faces (Named)</w:t>
            </w:r>
          </w:p>
        </w:tc>
        <w:tc>
          <w:tcPr>
            <w:tcW w:w="1163" w:type="dxa"/>
            <w:tcBorders>
              <w:top w:val="single" w:sz="4" w:space="0" w:color="auto"/>
              <w:left w:val="nil"/>
              <w:right w:val="nil"/>
            </w:tcBorders>
            <w:vAlign w:val="center"/>
          </w:tcPr>
          <w:p w14:paraId="0EDA8616" w14:textId="77777777" w:rsidR="00701163" w:rsidRPr="00632544" w:rsidRDefault="00701163" w:rsidP="008F0015">
            <w:pPr>
              <w:jc w:val="center"/>
              <w:rPr>
                <w:rFonts w:ascii="Times New Roman" w:hAnsi="Times New Roman"/>
                <w:sz w:val="20"/>
                <w:szCs w:val="20"/>
              </w:rPr>
            </w:pPr>
            <w:r w:rsidRPr="00632544">
              <w:rPr>
                <w:rFonts w:ascii="Times New Roman" w:hAnsi="Times New Roman"/>
                <w:sz w:val="20"/>
                <w:szCs w:val="20"/>
              </w:rPr>
              <w:t>IAMQ (0-18)</w:t>
            </w:r>
          </w:p>
        </w:tc>
        <w:tc>
          <w:tcPr>
            <w:tcW w:w="1163" w:type="dxa"/>
            <w:tcBorders>
              <w:top w:val="single" w:sz="4" w:space="0" w:color="auto"/>
              <w:left w:val="nil"/>
              <w:right w:val="nil"/>
            </w:tcBorders>
            <w:vAlign w:val="center"/>
          </w:tcPr>
          <w:p w14:paraId="7056BA0E" w14:textId="35CB1029" w:rsidR="00701163" w:rsidRPr="00632544" w:rsidRDefault="00701163" w:rsidP="008F0015">
            <w:pPr>
              <w:jc w:val="center"/>
              <w:rPr>
                <w:rFonts w:ascii="Times New Roman" w:hAnsi="Times New Roman"/>
                <w:sz w:val="20"/>
                <w:szCs w:val="20"/>
              </w:rPr>
            </w:pPr>
            <w:r w:rsidRPr="00632544">
              <w:rPr>
                <w:rFonts w:ascii="Times New Roman" w:hAnsi="Times New Roman"/>
                <w:sz w:val="20"/>
                <w:szCs w:val="20"/>
              </w:rPr>
              <w:t>IAMQ (1</w:t>
            </w:r>
            <w:r w:rsidR="00A26BCF">
              <w:rPr>
                <w:rFonts w:ascii="Times New Roman" w:hAnsi="Times New Roman"/>
                <w:sz w:val="20"/>
                <w:szCs w:val="20"/>
              </w:rPr>
              <w:t>9</w:t>
            </w:r>
            <w:r w:rsidRPr="00632544">
              <w:rPr>
                <w:rFonts w:ascii="Times New Roman" w:hAnsi="Times New Roman"/>
                <w:sz w:val="20"/>
                <w:szCs w:val="20"/>
              </w:rPr>
              <w:t>-39)</w:t>
            </w:r>
          </w:p>
        </w:tc>
      </w:tr>
      <w:tr w:rsidR="00701163" w:rsidRPr="00632544" w14:paraId="5CC719F4" w14:textId="77777777" w:rsidTr="008F0015">
        <w:trPr>
          <w:trHeight w:val="20"/>
        </w:trPr>
        <w:tc>
          <w:tcPr>
            <w:tcW w:w="772" w:type="dxa"/>
            <w:tcBorders>
              <w:top w:val="single" w:sz="4" w:space="0" w:color="auto"/>
              <w:left w:val="nil"/>
              <w:bottom w:val="nil"/>
              <w:right w:val="nil"/>
            </w:tcBorders>
            <w:noWrap/>
            <w:vAlign w:val="center"/>
          </w:tcPr>
          <w:p w14:paraId="2AB1D5E0"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1846</w:t>
            </w:r>
          </w:p>
        </w:tc>
        <w:tc>
          <w:tcPr>
            <w:tcW w:w="1172" w:type="dxa"/>
            <w:tcBorders>
              <w:top w:val="single" w:sz="4" w:space="0" w:color="auto"/>
              <w:left w:val="nil"/>
              <w:bottom w:val="nil"/>
              <w:right w:val="nil"/>
            </w:tcBorders>
            <w:noWrap/>
            <w:vAlign w:val="center"/>
          </w:tcPr>
          <w:p w14:paraId="0366C0C1"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8</w:t>
            </w:r>
          </w:p>
        </w:tc>
        <w:tc>
          <w:tcPr>
            <w:tcW w:w="974" w:type="dxa"/>
            <w:tcBorders>
              <w:top w:val="single" w:sz="4" w:space="0" w:color="auto"/>
              <w:left w:val="nil"/>
              <w:bottom w:val="nil"/>
              <w:right w:val="nil"/>
            </w:tcBorders>
            <w:noWrap/>
            <w:vAlign w:val="center"/>
          </w:tcPr>
          <w:p w14:paraId="17FD5F71"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8</w:t>
            </w:r>
          </w:p>
        </w:tc>
        <w:tc>
          <w:tcPr>
            <w:tcW w:w="1483" w:type="dxa"/>
            <w:tcBorders>
              <w:top w:val="single" w:sz="4" w:space="0" w:color="auto"/>
              <w:left w:val="nil"/>
              <w:bottom w:val="nil"/>
              <w:right w:val="nil"/>
            </w:tcBorders>
            <w:vAlign w:val="center"/>
          </w:tcPr>
          <w:p w14:paraId="6E4335C9"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9</w:t>
            </w:r>
          </w:p>
        </w:tc>
        <w:tc>
          <w:tcPr>
            <w:tcW w:w="883" w:type="dxa"/>
            <w:tcBorders>
              <w:top w:val="single" w:sz="4" w:space="0" w:color="auto"/>
              <w:left w:val="nil"/>
              <w:bottom w:val="nil"/>
              <w:right w:val="nil"/>
            </w:tcBorders>
            <w:noWrap/>
            <w:vAlign w:val="center"/>
          </w:tcPr>
          <w:p w14:paraId="237341A7"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102</w:t>
            </w:r>
          </w:p>
        </w:tc>
        <w:tc>
          <w:tcPr>
            <w:tcW w:w="1116" w:type="dxa"/>
            <w:tcBorders>
              <w:top w:val="single" w:sz="4" w:space="0" w:color="auto"/>
              <w:left w:val="nil"/>
              <w:bottom w:val="nil"/>
              <w:right w:val="nil"/>
            </w:tcBorders>
            <w:noWrap/>
            <w:vAlign w:val="center"/>
          </w:tcPr>
          <w:p w14:paraId="17AA7139"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155</w:t>
            </w:r>
          </w:p>
        </w:tc>
        <w:tc>
          <w:tcPr>
            <w:tcW w:w="1027" w:type="dxa"/>
            <w:tcBorders>
              <w:top w:val="single" w:sz="4" w:space="0" w:color="auto"/>
              <w:left w:val="nil"/>
              <w:bottom w:val="nil"/>
              <w:right w:val="nil"/>
            </w:tcBorders>
            <w:noWrap/>
            <w:vAlign w:val="center"/>
          </w:tcPr>
          <w:p w14:paraId="00C64B1D"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99</w:t>
            </w:r>
          </w:p>
        </w:tc>
        <w:tc>
          <w:tcPr>
            <w:tcW w:w="1327" w:type="dxa"/>
            <w:tcBorders>
              <w:top w:val="single" w:sz="4" w:space="0" w:color="auto"/>
              <w:left w:val="nil"/>
              <w:bottom w:val="nil"/>
              <w:right w:val="nil"/>
            </w:tcBorders>
            <w:vAlign w:val="center"/>
          </w:tcPr>
          <w:p w14:paraId="523C3BE0"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84 (85%)</w:t>
            </w:r>
          </w:p>
        </w:tc>
        <w:tc>
          <w:tcPr>
            <w:tcW w:w="1163" w:type="dxa"/>
            <w:tcBorders>
              <w:top w:val="single" w:sz="4" w:space="0" w:color="auto"/>
              <w:left w:val="nil"/>
              <w:bottom w:val="nil"/>
              <w:right w:val="nil"/>
            </w:tcBorders>
            <w:vAlign w:val="center"/>
          </w:tcPr>
          <w:p w14:paraId="6BD1DDE2"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73 (87%)</w:t>
            </w:r>
          </w:p>
        </w:tc>
        <w:tc>
          <w:tcPr>
            <w:tcW w:w="1163" w:type="dxa"/>
            <w:tcBorders>
              <w:top w:val="single" w:sz="4" w:space="0" w:color="auto"/>
              <w:left w:val="nil"/>
              <w:bottom w:val="nil"/>
              <w:right w:val="nil"/>
            </w:tcBorders>
            <w:vAlign w:val="center"/>
          </w:tcPr>
          <w:p w14:paraId="6D3A26C7"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73</w:t>
            </w:r>
          </w:p>
        </w:tc>
        <w:tc>
          <w:tcPr>
            <w:tcW w:w="1163" w:type="dxa"/>
            <w:tcBorders>
              <w:top w:val="single" w:sz="4" w:space="0" w:color="auto"/>
              <w:left w:val="nil"/>
              <w:bottom w:val="nil"/>
              <w:right w:val="nil"/>
            </w:tcBorders>
            <w:vAlign w:val="center"/>
          </w:tcPr>
          <w:p w14:paraId="6AEE8DE9"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59</w:t>
            </w:r>
          </w:p>
        </w:tc>
      </w:tr>
      <w:tr w:rsidR="00701163" w:rsidRPr="00632544" w14:paraId="3924D51D" w14:textId="77777777" w:rsidTr="008F0015">
        <w:trPr>
          <w:trHeight w:val="20"/>
        </w:trPr>
        <w:tc>
          <w:tcPr>
            <w:tcW w:w="772" w:type="dxa"/>
            <w:tcBorders>
              <w:top w:val="nil"/>
              <w:left w:val="nil"/>
              <w:bottom w:val="nil"/>
              <w:right w:val="nil"/>
            </w:tcBorders>
            <w:noWrap/>
            <w:vAlign w:val="center"/>
          </w:tcPr>
          <w:p w14:paraId="5D3B9EA6"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1951</w:t>
            </w:r>
          </w:p>
        </w:tc>
        <w:tc>
          <w:tcPr>
            <w:tcW w:w="1172" w:type="dxa"/>
            <w:tcBorders>
              <w:top w:val="nil"/>
              <w:left w:val="nil"/>
              <w:bottom w:val="nil"/>
              <w:right w:val="nil"/>
            </w:tcBorders>
            <w:noWrap/>
            <w:vAlign w:val="center"/>
          </w:tcPr>
          <w:p w14:paraId="53422D8E"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11</w:t>
            </w:r>
          </w:p>
        </w:tc>
        <w:tc>
          <w:tcPr>
            <w:tcW w:w="974" w:type="dxa"/>
            <w:tcBorders>
              <w:top w:val="nil"/>
              <w:left w:val="nil"/>
              <w:bottom w:val="nil"/>
              <w:right w:val="nil"/>
            </w:tcBorders>
            <w:noWrap/>
            <w:vAlign w:val="center"/>
          </w:tcPr>
          <w:p w14:paraId="2CDA85F7"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10</w:t>
            </w:r>
          </w:p>
        </w:tc>
        <w:tc>
          <w:tcPr>
            <w:tcW w:w="1483" w:type="dxa"/>
            <w:tcBorders>
              <w:top w:val="nil"/>
              <w:left w:val="nil"/>
              <w:bottom w:val="nil"/>
              <w:right w:val="nil"/>
            </w:tcBorders>
            <w:vAlign w:val="center"/>
          </w:tcPr>
          <w:p w14:paraId="5652255A"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14</w:t>
            </w:r>
          </w:p>
        </w:tc>
        <w:tc>
          <w:tcPr>
            <w:tcW w:w="883" w:type="dxa"/>
            <w:tcBorders>
              <w:top w:val="nil"/>
              <w:left w:val="nil"/>
              <w:bottom w:val="nil"/>
              <w:right w:val="nil"/>
            </w:tcBorders>
            <w:noWrap/>
            <w:vAlign w:val="center"/>
          </w:tcPr>
          <w:p w14:paraId="286FD89F"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105</w:t>
            </w:r>
          </w:p>
        </w:tc>
        <w:tc>
          <w:tcPr>
            <w:tcW w:w="1116" w:type="dxa"/>
            <w:tcBorders>
              <w:top w:val="nil"/>
              <w:left w:val="nil"/>
              <w:bottom w:val="nil"/>
              <w:right w:val="nil"/>
            </w:tcBorders>
            <w:noWrap/>
            <w:vAlign w:val="center"/>
          </w:tcPr>
          <w:p w14:paraId="65D606F4"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155</w:t>
            </w:r>
          </w:p>
        </w:tc>
        <w:tc>
          <w:tcPr>
            <w:tcW w:w="1027" w:type="dxa"/>
            <w:tcBorders>
              <w:top w:val="nil"/>
              <w:left w:val="nil"/>
              <w:bottom w:val="nil"/>
              <w:right w:val="nil"/>
            </w:tcBorders>
            <w:noWrap/>
            <w:vAlign w:val="center"/>
          </w:tcPr>
          <w:p w14:paraId="5ED5AB83"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83</w:t>
            </w:r>
          </w:p>
        </w:tc>
        <w:tc>
          <w:tcPr>
            <w:tcW w:w="1327" w:type="dxa"/>
            <w:tcBorders>
              <w:top w:val="nil"/>
              <w:left w:val="nil"/>
              <w:bottom w:val="nil"/>
              <w:right w:val="nil"/>
            </w:tcBorders>
            <w:vAlign w:val="center"/>
          </w:tcPr>
          <w:p w14:paraId="46219782"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34 (41%)</w:t>
            </w:r>
          </w:p>
        </w:tc>
        <w:tc>
          <w:tcPr>
            <w:tcW w:w="1163" w:type="dxa"/>
            <w:tcBorders>
              <w:top w:val="nil"/>
              <w:left w:val="nil"/>
              <w:bottom w:val="nil"/>
              <w:right w:val="nil"/>
            </w:tcBorders>
            <w:vAlign w:val="center"/>
          </w:tcPr>
          <w:p w14:paraId="11BE24AE"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32 (94%)</w:t>
            </w:r>
          </w:p>
        </w:tc>
        <w:tc>
          <w:tcPr>
            <w:tcW w:w="1163" w:type="dxa"/>
            <w:tcBorders>
              <w:top w:val="nil"/>
              <w:left w:val="nil"/>
              <w:bottom w:val="nil"/>
              <w:right w:val="nil"/>
            </w:tcBorders>
            <w:vAlign w:val="center"/>
          </w:tcPr>
          <w:p w14:paraId="4691E181"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96</w:t>
            </w:r>
          </w:p>
        </w:tc>
        <w:tc>
          <w:tcPr>
            <w:tcW w:w="1163" w:type="dxa"/>
            <w:tcBorders>
              <w:top w:val="nil"/>
              <w:left w:val="nil"/>
              <w:bottom w:val="nil"/>
              <w:right w:val="nil"/>
            </w:tcBorders>
            <w:vAlign w:val="center"/>
          </w:tcPr>
          <w:p w14:paraId="6584F7D7"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68</w:t>
            </w:r>
          </w:p>
        </w:tc>
      </w:tr>
      <w:tr w:rsidR="00701163" w:rsidRPr="00632544" w14:paraId="663ACEC3" w14:textId="77777777" w:rsidTr="008F0015">
        <w:trPr>
          <w:trHeight w:val="20"/>
        </w:trPr>
        <w:tc>
          <w:tcPr>
            <w:tcW w:w="772" w:type="dxa"/>
            <w:tcBorders>
              <w:top w:val="nil"/>
              <w:left w:val="nil"/>
              <w:bottom w:val="nil"/>
              <w:right w:val="nil"/>
            </w:tcBorders>
            <w:noWrap/>
            <w:vAlign w:val="center"/>
          </w:tcPr>
          <w:p w14:paraId="5510837D"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2308</w:t>
            </w:r>
          </w:p>
        </w:tc>
        <w:tc>
          <w:tcPr>
            <w:tcW w:w="1172" w:type="dxa"/>
            <w:tcBorders>
              <w:top w:val="nil"/>
              <w:left w:val="nil"/>
              <w:bottom w:val="nil"/>
              <w:right w:val="nil"/>
            </w:tcBorders>
            <w:noWrap/>
            <w:vAlign w:val="center"/>
          </w:tcPr>
          <w:p w14:paraId="759136F6"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8</w:t>
            </w:r>
          </w:p>
        </w:tc>
        <w:tc>
          <w:tcPr>
            <w:tcW w:w="974" w:type="dxa"/>
            <w:tcBorders>
              <w:top w:val="nil"/>
              <w:left w:val="nil"/>
              <w:bottom w:val="nil"/>
              <w:right w:val="nil"/>
            </w:tcBorders>
            <w:noWrap/>
            <w:vAlign w:val="center"/>
          </w:tcPr>
          <w:p w14:paraId="5EF6726D"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11</w:t>
            </w:r>
          </w:p>
        </w:tc>
        <w:tc>
          <w:tcPr>
            <w:tcW w:w="1483" w:type="dxa"/>
            <w:tcBorders>
              <w:top w:val="nil"/>
              <w:left w:val="nil"/>
              <w:bottom w:val="nil"/>
              <w:right w:val="nil"/>
            </w:tcBorders>
            <w:vAlign w:val="center"/>
          </w:tcPr>
          <w:p w14:paraId="2F90B191"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8</w:t>
            </w:r>
          </w:p>
        </w:tc>
        <w:tc>
          <w:tcPr>
            <w:tcW w:w="883" w:type="dxa"/>
            <w:tcBorders>
              <w:top w:val="nil"/>
              <w:left w:val="nil"/>
              <w:bottom w:val="nil"/>
              <w:right w:val="nil"/>
            </w:tcBorders>
            <w:noWrap/>
            <w:vAlign w:val="center"/>
          </w:tcPr>
          <w:p w14:paraId="5CF8C5B7"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105</w:t>
            </w:r>
          </w:p>
        </w:tc>
        <w:tc>
          <w:tcPr>
            <w:tcW w:w="1116" w:type="dxa"/>
            <w:tcBorders>
              <w:top w:val="nil"/>
              <w:left w:val="nil"/>
              <w:bottom w:val="nil"/>
              <w:right w:val="nil"/>
            </w:tcBorders>
            <w:noWrap/>
            <w:vAlign w:val="center"/>
          </w:tcPr>
          <w:p w14:paraId="4EC5E69B"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133</w:t>
            </w:r>
          </w:p>
        </w:tc>
        <w:tc>
          <w:tcPr>
            <w:tcW w:w="1027" w:type="dxa"/>
            <w:tcBorders>
              <w:top w:val="nil"/>
              <w:left w:val="nil"/>
              <w:bottom w:val="nil"/>
              <w:right w:val="nil"/>
            </w:tcBorders>
            <w:noWrap/>
            <w:vAlign w:val="center"/>
          </w:tcPr>
          <w:p w14:paraId="192C9C15"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109</w:t>
            </w:r>
          </w:p>
        </w:tc>
        <w:tc>
          <w:tcPr>
            <w:tcW w:w="1327" w:type="dxa"/>
            <w:tcBorders>
              <w:top w:val="nil"/>
              <w:left w:val="nil"/>
              <w:bottom w:val="nil"/>
              <w:right w:val="nil"/>
            </w:tcBorders>
            <w:vAlign w:val="center"/>
          </w:tcPr>
          <w:p w14:paraId="5F6C87F3"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36 (33%)</w:t>
            </w:r>
          </w:p>
        </w:tc>
        <w:tc>
          <w:tcPr>
            <w:tcW w:w="1163" w:type="dxa"/>
            <w:tcBorders>
              <w:top w:val="nil"/>
              <w:left w:val="nil"/>
              <w:bottom w:val="nil"/>
              <w:right w:val="nil"/>
            </w:tcBorders>
            <w:vAlign w:val="center"/>
          </w:tcPr>
          <w:p w14:paraId="61A86990"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29 (81%)</w:t>
            </w:r>
          </w:p>
        </w:tc>
        <w:tc>
          <w:tcPr>
            <w:tcW w:w="1163" w:type="dxa"/>
            <w:tcBorders>
              <w:top w:val="nil"/>
              <w:left w:val="nil"/>
              <w:bottom w:val="nil"/>
              <w:right w:val="nil"/>
            </w:tcBorders>
            <w:vAlign w:val="center"/>
          </w:tcPr>
          <w:p w14:paraId="14E6B5EC"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83</w:t>
            </w:r>
          </w:p>
        </w:tc>
        <w:tc>
          <w:tcPr>
            <w:tcW w:w="1163" w:type="dxa"/>
            <w:tcBorders>
              <w:top w:val="nil"/>
              <w:left w:val="nil"/>
              <w:bottom w:val="nil"/>
              <w:right w:val="nil"/>
            </w:tcBorders>
            <w:vAlign w:val="center"/>
          </w:tcPr>
          <w:p w14:paraId="71DDD4D4"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49</w:t>
            </w:r>
          </w:p>
        </w:tc>
      </w:tr>
      <w:tr w:rsidR="00701163" w:rsidRPr="00632544" w14:paraId="42D93140" w14:textId="77777777" w:rsidTr="008F0015">
        <w:trPr>
          <w:trHeight w:val="20"/>
        </w:trPr>
        <w:tc>
          <w:tcPr>
            <w:tcW w:w="772" w:type="dxa"/>
            <w:tcBorders>
              <w:top w:val="nil"/>
              <w:left w:val="nil"/>
              <w:bottom w:val="nil"/>
              <w:right w:val="nil"/>
            </w:tcBorders>
            <w:noWrap/>
            <w:vAlign w:val="center"/>
          </w:tcPr>
          <w:p w14:paraId="791AF184"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2363</w:t>
            </w:r>
          </w:p>
        </w:tc>
        <w:tc>
          <w:tcPr>
            <w:tcW w:w="1172" w:type="dxa"/>
            <w:tcBorders>
              <w:top w:val="nil"/>
              <w:left w:val="nil"/>
              <w:bottom w:val="nil"/>
              <w:right w:val="nil"/>
            </w:tcBorders>
            <w:noWrap/>
            <w:vAlign w:val="center"/>
          </w:tcPr>
          <w:p w14:paraId="19B05DA0"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13</w:t>
            </w:r>
          </w:p>
        </w:tc>
        <w:tc>
          <w:tcPr>
            <w:tcW w:w="974" w:type="dxa"/>
            <w:tcBorders>
              <w:top w:val="nil"/>
              <w:left w:val="nil"/>
              <w:bottom w:val="nil"/>
              <w:right w:val="nil"/>
            </w:tcBorders>
            <w:noWrap/>
            <w:vAlign w:val="center"/>
          </w:tcPr>
          <w:p w14:paraId="1E048297"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12</w:t>
            </w:r>
          </w:p>
        </w:tc>
        <w:tc>
          <w:tcPr>
            <w:tcW w:w="1483" w:type="dxa"/>
            <w:tcBorders>
              <w:top w:val="nil"/>
              <w:left w:val="nil"/>
              <w:bottom w:val="nil"/>
              <w:right w:val="nil"/>
            </w:tcBorders>
            <w:vAlign w:val="center"/>
          </w:tcPr>
          <w:p w14:paraId="2E12AEED"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16</w:t>
            </w:r>
          </w:p>
        </w:tc>
        <w:tc>
          <w:tcPr>
            <w:tcW w:w="883" w:type="dxa"/>
            <w:tcBorders>
              <w:top w:val="nil"/>
              <w:left w:val="nil"/>
              <w:bottom w:val="nil"/>
              <w:right w:val="nil"/>
            </w:tcBorders>
            <w:noWrap/>
            <w:vAlign w:val="center"/>
          </w:tcPr>
          <w:p w14:paraId="1DCD8C4C"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90</w:t>
            </w:r>
          </w:p>
        </w:tc>
        <w:tc>
          <w:tcPr>
            <w:tcW w:w="1116" w:type="dxa"/>
            <w:tcBorders>
              <w:top w:val="nil"/>
              <w:left w:val="nil"/>
              <w:bottom w:val="nil"/>
              <w:right w:val="nil"/>
            </w:tcBorders>
            <w:noWrap/>
            <w:vAlign w:val="center"/>
          </w:tcPr>
          <w:p w14:paraId="718BFD0C"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155</w:t>
            </w:r>
          </w:p>
        </w:tc>
        <w:tc>
          <w:tcPr>
            <w:tcW w:w="1027" w:type="dxa"/>
            <w:tcBorders>
              <w:top w:val="nil"/>
              <w:left w:val="nil"/>
              <w:bottom w:val="nil"/>
              <w:right w:val="nil"/>
            </w:tcBorders>
            <w:noWrap/>
            <w:vAlign w:val="center"/>
          </w:tcPr>
          <w:p w14:paraId="2277B377"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103</w:t>
            </w:r>
          </w:p>
        </w:tc>
        <w:tc>
          <w:tcPr>
            <w:tcW w:w="1327" w:type="dxa"/>
            <w:tcBorders>
              <w:top w:val="nil"/>
              <w:left w:val="nil"/>
              <w:bottom w:val="nil"/>
              <w:right w:val="nil"/>
            </w:tcBorders>
            <w:vAlign w:val="center"/>
          </w:tcPr>
          <w:p w14:paraId="652CAAAE"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89 (86%)</w:t>
            </w:r>
          </w:p>
        </w:tc>
        <w:tc>
          <w:tcPr>
            <w:tcW w:w="1163" w:type="dxa"/>
            <w:tcBorders>
              <w:top w:val="nil"/>
              <w:left w:val="nil"/>
              <w:bottom w:val="nil"/>
              <w:right w:val="nil"/>
            </w:tcBorders>
            <w:vAlign w:val="center"/>
          </w:tcPr>
          <w:p w14:paraId="7D9CB5DD"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66 (87%)</w:t>
            </w:r>
          </w:p>
        </w:tc>
        <w:tc>
          <w:tcPr>
            <w:tcW w:w="1163" w:type="dxa"/>
            <w:tcBorders>
              <w:top w:val="nil"/>
              <w:left w:val="nil"/>
              <w:bottom w:val="nil"/>
              <w:right w:val="nil"/>
            </w:tcBorders>
            <w:vAlign w:val="center"/>
          </w:tcPr>
          <w:p w14:paraId="7FF9EB9F"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78</w:t>
            </w:r>
          </w:p>
        </w:tc>
        <w:tc>
          <w:tcPr>
            <w:tcW w:w="1163" w:type="dxa"/>
            <w:tcBorders>
              <w:top w:val="nil"/>
              <w:left w:val="nil"/>
              <w:bottom w:val="nil"/>
              <w:right w:val="nil"/>
            </w:tcBorders>
            <w:vAlign w:val="center"/>
          </w:tcPr>
          <w:p w14:paraId="31D13B35"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77</w:t>
            </w:r>
          </w:p>
        </w:tc>
      </w:tr>
      <w:tr w:rsidR="00701163" w:rsidRPr="00632544" w14:paraId="5EF91301" w14:textId="77777777" w:rsidTr="008F0015">
        <w:trPr>
          <w:trHeight w:val="20"/>
        </w:trPr>
        <w:tc>
          <w:tcPr>
            <w:tcW w:w="772" w:type="dxa"/>
            <w:tcBorders>
              <w:top w:val="nil"/>
              <w:left w:val="nil"/>
              <w:bottom w:val="nil"/>
              <w:right w:val="nil"/>
            </w:tcBorders>
            <w:noWrap/>
            <w:vAlign w:val="center"/>
          </w:tcPr>
          <w:p w14:paraId="21434BA7"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2367</w:t>
            </w:r>
          </w:p>
        </w:tc>
        <w:tc>
          <w:tcPr>
            <w:tcW w:w="1172" w:type="dxa"/>
            <w:tcBorders>
              <w:top w:val="nil"/>
              <w:left w:val="nil"/>
              <w:bottom w:val="nil"/>
              <w:right w:val="nil"/>
            </w:tcBorders>
            <w:noWrap/>
            <w:vAlign w:val="center"/>
          </w:tcPr>
          <w:p w14:paraId="2DBA129F"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10</w:t>
            </w:r>
          </w:p>
        </w:tc>
        <w:tc>
          <w:tcPr>
            <w:tcW w:w="974" w:type="dxa"/>
            <w:tcBorders>
              <w:top w:val="nil"/>
              <w:left w:val="nil"/>
              <w:bottom w:val="nil"/>
              <w:right w:val="nil"/>
            </w:tcBorders>
            <w:noWrap/>
            <w:vAlign w:val="center"/>
          </w:tcPr>
          <w:p w14:paraId="56692624"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9</w:t>
            </w:r>
          </w:p>
        </w:tc>
        <w:tc>
          <w:tcPr>
            <w:tcW w:w="1483" w:type="dxa"/>
            <w:tcBorders>
              <w:top w:val="nil"/>
              <w:left w:val="nil"/>
              <w:bottom w:val="nil"/>
              <w:right w:val="nil"/>
            </w:tcBorders>
            <w:vAlign w:val="center"/>
          </w:tcPr>
          <w:p w14:paraId="1AE91EC1"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13</w:t>
            </w:r>
          </w:p>
        </w:tc>
        <w:tc>
          <w:tcPr>
            <w:tcW w:w="883" w:type="dxa"/>
            <w:tcBorders>
              <w:top w:val="nil"/>
              <w:left w:val="nil"/>
              <w:bottom w:val="nil"/>
              <w:right w:val="nil"/>
            </w:tcBorders>
            <w:noWrap/>
            <w:vAlign w:val="center"/>
          </w:tcPr>
          <w:p w14:paraId="7C4D8643"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100</w:t>
            </w:r>
          </w:p>
        </w:tc>
        <w:tc>
          <w:tcPr>
            <w:tcW w:w="1116" w:type="dxa"/>
            <w:tcBorders>
              <w:top w:val="nil"/>
              <w:left w:val="nil"/>
              <w:bottom w:val="nil"/>
              <w:right w:val="nil"/>
            </w:tcBorders>
            <w:noWrap/>
            <w:vAlign w:val="center"/>
          </w:tcPr>
          <w:p w14:paraId="4524A25D"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155</w:t>
            </w:r>
          </w:p>
        </w:tc>
        <w:tc>
          <w:tcPr>
            <w:tcW w:w="1027" w:type="dxa"/>
            <w:tcBorders>
              <w:top w:val="nil"/>
              <w:left w:val="nil"/>
              <w:bottom w:val="nil"/>
              <w:right w:val="nil"/>
            </w:tcBorders>
            <w:noWrap/>
            <w:vAlign w:val="center"/>
          </w:tcPr>
          <w:p w14:paraId="2975A486"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154</w:t>
            </w:r>
          </w:p>
        </w:tc>
        <w:tc>
          <w:tcPr>
            <w:tcW w:w="1327" w:type="dxa"/>
            <w:tcBorders>
              <w:top w:val="nil"/>
              <w:left w:val="nil"/>
              <w:bottom w:val="nil"/>
              <w:right w:val="nil"/>
            </w:tcBorders>
            <w:vAlign w:val="center"/>
          </w:tcPr>
          <w:p w14:paraId="2135813F"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106 (69%)</w:t>
            </w:r>
          </w:p>
        </w:tc>
        <w:tc>
          <w:tcPr>
            <w:tcW w:w="1163" w:type="dxa"/>
            <w:tcBorders>
              <w:top w:val="nil"/>
              <w:left w:val="nil"/>
              <w:bottom w:val="nil"/>
              <w:right w:val="nil"/>
            </w:tcBorders>
            <w:vAlign w:val="center"/>
          </w:tcPr>
          <w:p w14:paraId="1CAC1C30"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69 (65%)</w:t>
            </w:r>
          </w:p>
        </w:tc>
        <w:tc>
          <w:tcPr>
            <w:tcW w:w="1163" w:type="dxa"/>
            <w:tcBorders>
              <w:top w:val="nil"/>
              <w:left w:val="nil"/>
              <w:bottom w:val="nil"/>
              <w:right w:val="nil"/>
            </w:tcBorders>
            <w:vAlign w:val="center"/>
          </w:tcPr>
          <w:p w14:paraId="11C23029" w14:textId="77777777" w:rsidR="00701163" w:rsidRPr="00632544" w:rsidRDefault="00701163" w:rsidP="008F0015">
            <w:pPr>
              <w:spacing w:line="480" w:lineRule="auto"/>
              <w:jc w:val="center"/>
              <w:rPr>
                <w:rFonts w:ascii="Times New Roman" w:hAnsi="Times New Roman"/>
                <w:sz w:val="20"/>
                <w:szCs w:val="20"/>
              </w:rPr>
            </w:pPr>
            <w:r>
              <w:rPr>
                <w:rFonts w:ascii="Times New Roman" w:hAnsi="Times New Roman"/>
                <w:sz w:val="20"/>
                <w:szCs w:val="20"/>
              </w:rPr>
              <w:sym w:font="Symbol" w:char="F02D"/>
            </w:r>
          </w:p>
        </w:tc>
        <w:tc>
          <w:tcPr>
            <w:tcW w:w="1163" w:type="dxa"/>
            <w:tcBorders>
              <w:top w:val="nil"/>
              <w:left w:val="nil"/>
              <w:bottom w:val="nil"/>
              <w:right w:val="nil"/>
            </w:tcBorders>
            <w:vAlign w:val="center"/>
          </w:tcPr>
          <w:p w14:paraId="61BE5CC0" w14:textId="77777777" w:rsidR="00701163" w:rsidRPr="00632544" w:rsidRDefault="00701163" w:rsidP="008F0015">
            <w:pPr>
              <w:spacing w:line="480" w:lineRule="auto"/>
              <w:jc w:val="center"/>
              <w:rPr>
                <w:rFonts w:ascii="Times New Roman" w:hAnsi="Times New Roman"/>
                <w:sz w:val="20"/>
                <w:szCs w:val="20"/>
              </w:rPr>
            </w:pPr>
            <w:r>
              <w:rPr>
                <w:rFonts w:ascii="Times New Roman" w:hAnsi="Times New Roman"/>
                <w:sz w:val="20"/>
                <w:szCs w:val="20"/>
              </w:rPr>
              <w:sym w:font="Symbol" w:char="F02D"/>
            </w:r>
          </w:p>
        </w:tc>
      </w:tr>
      <w:tr w:rsidR="00701163" w:rsidRPr="00632544" w14:paraId="6C49E043" w14:textId="77777777" w:rsidTr="008F0015">
        <w:trPr>
          <w:trHeight w:val="20"/>
        </w:trPr>
        <w:tc>
          <w:tcPr>
            <w:tcW w:w="772" w:type="dxa"/>
            <w:tcBorders>
              <w:top w:val="nil"/>
              <w:left w:val="nil"/>
              <w:right w:val="nil"/>
            </w:tcBorders>
            <w:noWrap/>
            <w:vAlign w:val="center"/>
          </w:tcPr>
          <w:p w14:paraId="145B04BA"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2563</w:t>
            </w:r>
          </w:p>
        </w:tc>
        <w:tc>
          <w:tcPr>
            <w:tcW w:w="1172" w:type="dxa"/>
            <w:tcBorders>
              <w:top w:val="nil"/>
              <w:left w:val="nil"/>
              <w:right w:val="nil"/>
            </w:tcBorders>
            <w:noWrap/>
            <w:vAlign w:val="center"/>
          </w:tcPr>
          <w:p w14:paraId="02D1149D"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12</w:t>
            </w:r>
          </w:p>
        </w:tc>
        <w:tc>
          <w:tcPr>
            <w:tcW w:w="974" w:type="dxa"/>
            <w:tcBorders>
              <w:top w:val="nil"/>
              <w:left w:val="nil"/>
              <w:right w:val="nil"/>
            </w:tcBorders>
            <w:noWrap/>
            <w:vAlign w:val="center"/>
          </w:tcPr>
          <w:p w14:paraId="2A1071A0"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9</w:t>
            </w:r>
          </w:p>
        </w:tc>
        <w:tc>
          <w:tcPr>
            <w:tcW w:w="1483" w:type="dxa"/>
            <w:tcBorders>
              <w:top w:val="nil"/>
              <w:left w:val="nil"/>
              <w:right w:val="nil"/>
            </w:tcBorders>
            <w:vAlign w:val="center"/>
          </w:tcPr>
          <w:p w14:paraId="53E3CF82"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9</w:t>
            </w:r>
          </w:p>
        </w:tc>
        <w:tc>
          <w:tcPr>
            <w:tcW w:w="883" w:type="dxa"/>
            <w:tcBorders>
              <w:top w:val="nil"/>
              <w:left w:val="nil"/>
              <w:right w:val="nil"/>
            </w:tcBorders>
            <w:noWrap/>
            <w:vAlign w:val="center"/>
          </w:tcPr>
          <w:p w14:paraId="659C8A89"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92</w:t>
            </w:r>
          </w:p>
        </w:tc>
        <w:tc>
          <w:tcPr>
            <w:tcW w:w="1116" w:type="dxa"/>
            <w:tcBorders>
              <w:top w:val="nil"/>
              <w:left w:val="nil"/>
              <w:right w:val="nil"/>
            </w:tcBorders>
            <w:noWrap/>
            <w:vAlign w:val="center"/>
          </w:tcPr>
          <w:p w14:paraId="417BA195"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155</w:t>
            </w:r>
          </w:p>
        </w:tc>
        <w:tc>
          <w:tcPr>
            <w:tcW w:w="1027" w:type="dxa"/>
            <w:tcBorders>
              <w:top w:val="nil"/>
              <w:left w:val="nil"/>
              <w:right w:val="nil"/>
            </w:tcBorders>
            <w:noWrap/>
            <w:vAlign w:val="center"/>
          </w:tcPr>
          <w:p w14:paraId="3EF2959D"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154</w:t>
            </w:r>
          </w:p>
        </w:tc>
        <w:tc>
          <w:tcPr>
            <w:tcW w:w="1327" w:type="dxa"/>
            <w:tcBorders>
              <w:top w:val="nil"/>
              <w:left w:val="nil"/>
              <w:right w:val="nil"/>
            </w:tcBorders>
            <w:vAlign w:val="center"/>
          </w:tcPr>
          <w:p w14:paraId="7B62829F"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142 (93%)</w:t>
            </w:r>
          </w:p>
        </w:tc>
        <w:tc>
          <w:tcPr>
            <w:tcW w:w="1163" w:type="dxa"/>
            <w:tcBorders>
              <w:top w:val="nil"/>
              <w:left w:val="nil"/>
              <w:right w:val="nil"/>
            </w:tcBorders>
            <w:vAlign w:val="center"/>
          </w:tcPr>
          <w:p w14:paraId="0D39FEC2"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138 (97%)</w:t>
            </w:r>
          </w:p>
        </w:tc>
        <w:tc>
          <w:tcPr>
            <w:tcW w:w="1163" w:type="dxa"/>
            <w:tcBorders>
              <w:top w:val="nil"/>
              <w:left w:val="nil"/>
              <w:right w:val="nil"/>
            </w:tcBorders>
            <w:vAlign w:val="center"/>
          </w:tcPr>
          <w:p w14:paraId="04EF08A9" w14:textId="77777777" w:rsidR="00701163" w:rsidRPr="00632544" w:rsidRDefault="00701163" w:rsidP="008F0015">
            <w:pPr>
              <w:spacing w:line="480" w:lineRule="auto"/>
              <w:jc w:val="center"/>
              <w:rPr>
                <w:rFonts w:ascii="Times New Roman" w:hAnsi="Times New Roman"/>
                <w:sz w:val="20"/>
                <w:szCs w:val="20"/>
              </w:rPr>
            </w:pPr>
            <w:r>
              <w:rPr>
                <w:rFonts w:ascii="Times New Roman" w:hAnsi="Times New Roman"/>
                <w:sz w:val="20"/>
                <w:szCs w:val="20"/>
              </w:rPr>
              <w:sym w:font="Symbol" w:char="F02D"/>
            </w:r>
          </w:p>
        </w:tc>
        <w:tc>
          <w:tcPr>
            <w:tcW w:w="1163" w:type="dxa"/>
            <w:tcBorders>
              <w:top w:val="nil"/>
              <w:left w:val="nil"/>
              <w:right w:val="nil"/>
            </w:tcBorders>
            <w:vAlign w:val="center"/>
          </w:tcPr>
          <w:p w14:paraId="612BE700" w14:textId="77777777" w:rsidR="00701163" w:rsidRPr="00632544" w:rsidRDefault="00701163" w:rsidP="008F0015">
            <w:pPr>
              <w:spacing w:line="480" w:lineRule="auto"/>
              <w:jc w:val="center"/>
              <w:rPr>
                <w:rFonts w:ascii="Times New Roman" w:hAnsi="Times New Roman"/>
                <w:sz w:val="20"/>
                <w:szCs w:val="20"/>
              </w:rPr>
            </w:pPr>
            <w:r>
              <w:rPr>
                <w:rFonts w:ascii="Times New Roman" w:hAnsi="Times New Roman"/>
                <w:sz w:val="20"/>
                <w:szCs w:val="20"/>
              </w:rPr>
              <w:sym w:font="Symbol" w:char="F02D"/>
            </w:r>
          </w:p>
        </w:tc>
      </w:tr>
      <w:tr w:rsidR="00701163" w:rsidRPr="00632544" w14:paraId="2960FC77" w14:textId="77777777" w:rsidTr="008F0015">
        <w:trPr>
          <w:trHeight w:val="20"/>
        </w:trPr>
        <w:tc>
          <w:tcPr>
            <w:tcW w:w="772" w:type="dxa"/>
            <w:tcBorders>
              <w:top w:val="nil"/>
              <w:left w:val="nil"/>
              <w:bottom w:val="single" w:sz="4" w:space="0" w:color="auto"/>
              <w:right w:val="nil"/>
            </w:tcBorders>
            <w:noWrap/>
            <w:vAlign w:val="center"/>
          </w:tcPr>
          <w:p w14:paraId="692D4E71"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3139</w:t>
            </w:r>
          </w:p>
        </w:tc>
        <w:tc>
          <w:tcPr>
            <w:tcW w:w="1172" w:type="dxa"/>
            <w:tcBorders>
              <w:top w:val="nil"/>
              <w:left w:val="nil"/>
              <w:bottom w:val="single" w:sz="4" w:space="0" w:color="auto"/>
              <w:right w:val="nil"/>
            </w:tcBorders>
            <w:noWrap/>
            <w:vAlign w:val="center"/>
          </w:tcPr>
          <w:p w14:paraId="0A2738AB"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13</w:t>
            </w:r>
          </w:p>
        </w:tc>
        <w:tc>
          <w:tcPr>
            <w:tcW w:w="974" w:type="dxa"/>
            <w:tcBorders>
              <w:top w:val="nil"/>
              <w:left w:val="nil"/>
              <w:bottom w:val="single" w:sz="4" w:space="0" w:color="auto"/>
              <w:right w:val="nil"/>
            </w:tcBorders>
            <w:noWrap/>
            <w:vAlign w:val="center"/>
          </w:tcPr>
          <w:p w14:paraId="1DB5B604"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11</w:t>
            </w:r>
          </w:p>
        </w:tc>
        <w:tc>
          <w:tcPr>
            <w:tcW w:w="1483" w:type="dxa"/>
            <w:tcBorders>
              <w:top w:val="nil"/>
              <w:left w:val="nil"/>
              <w:bottom w:val="single" w:sz="4" w:space="0" w:color="auto"/>
              <w:right w:val="nil"/>
            </w:tcBorders>
            <w:vAlign w:val="center"/>
          </w:tcPr>
          <w:p w14:paraId="5F146C47"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11</w:t>
            </w:r>
          </w:p>
        </w:tc>
        <w:tc>
          <w:tcPr>
            <w:tcW w:w="883" w:type="dxa"/>
            <w:tcBorders>
              <w:top w:val="nil"/>
              <w:left w:val="nil"/>
              <w:bottom w:val="single" w:sz="4" w:space="0" w:color="auto"/>
              <w:right w:val="nil"/>
            </w:tcBorders>
            <w:noWrap/>
            <w:vAlign w:val="center"/>
          </w:tcPr>
          <w:p w14:paraId="2D8ABBCE"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96</w:t>
            </w:r>
          </w:p>
        </w:tc>
        <w:tc>
          <w:tcPr>
            <w:tcW w:w="1116" w:type="dxa"/>
            <w:tcBorders>
              <w:top w:val="nil"/>
              <w:left w:val="nil"/>
              <w:bottom w:val="single" w:sz="4" w:space="0" w:color="auto"/>
              <w:right w:val="nil"/>
            </w:tcBorders>
            <w:noWrap/>
            <w:vAlign w:val="center"/>
          </w:tcPr>
          <w:p w14:paraId="3E53A9C6"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155</w:t>
            </w:r>
          </w:p>
        </w:tc>
        <w:tc>
          <w:tcPr>
            <w:tcW w:w="1027" w:type="dxa"/>
            <w:tcBorders>
              <w:top w:val="nil"/>
              <w:left w:val="nil"/>
              <w:bottom w:val="single" w:sz="4" w:space="0" w:color="auto"/>
              <w:right w:val="nil"/>
            </w:tcBorders>
            <w:noWrap/>
            <w:vAlign w:val="center"/>
          </w:tcPr>
          <w:p w14:paraId="2AA4E5E6"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152</w:t>
            </w:r>
          </w:p>
        </w:tc>
        <w:tc>
          <w:tcPr>
            <w:tcW w:w="1327" w:type="dxa"/>
            <w:tcBorders>
              <w:top w:val="nil"/>
              <w:left w:val="nil"/>
              <w:bottom w:val="single" w:sz="4" w:space="0" w:color="auto"/>
              <w:right w:val="nil"/>
            </w:tcBorders>
            <w:vAlign w:val="center"/>
          </w:tcPr>
          <w:p w14:paraId="131481A6"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118 (78%)</w:t>
            </w:r>
          </w:p>
        </w:tc>
        <w:tc>
          <w:tcPr>
            <w:tcW w:w="1163" w:type="dxa"/>
            <w:tcBorders>
              <w:top w:val="nil"/>
              <w:left w:val="nil"/>
              <w:bottom w:val="single" w:sz="4" w:space="0" w:color="auto"/>
              <w:right w:val="nil"/>
            </w:tcBorders>
            <w:vAlign w:val="center"/>
          </w:tcPr>
          <w:p w14:paraId="14BE6FA9" w14:textId="77777777" w:rsidR="00701163" w:rsidRPr="00632544" w:rsidRDefault="00701163" w:rsidP="008F0015">
            <w:pPr>
              <w:spacing w:line="480" w:lineRule="auto"/>
              <w:jc w:val="center"/>
              <w:rPr>
                <w:rFonts w:ascii="Times New Roman" w:hAnsi="Times New Roman"/>
                <w:sz w:val="20"/>
                <w:szCs w:val="20"/>
              </w:rPr>
            </w:pPr>
            <w:r w:rsidRPr="00632544">
              <w:rPr>
                <w:rFonts w:ascii="Times New Roman" w:hAnsi="Times New Roman"/>
                <w:sz w:val="20"/>
                <w:szCs w:val="20"/>
              </w:rPr>
              <w:t>100 (85%)</w:t>
            </w:r>
          </w:p>
        </w:tc>
        <w:tc>
          <w:tcPr>
            <w:tcW w:w="1163" w:type="dxa"/>
            <w:tcBorders>
              <w:top w:val="nil"/>
              <w:left w:val="nil"/>
              <w:bottom w:val="single" w:sz="4" w:space="0" w:color="auto"/>
              <w:right w:val="nil"/>
            </w:tcBorders>
            <w:vAlign w:val="center"/>
          </w:tcPr>
          <w:p w14:paraId="68CE5C44" w14:textId="77777777" w:rsidR="00701163" w:rsidRPr="00632544" w:rsidRDefault="00701163" w:rsidP="008F0015">
            <w:pPr>
              <w:spacing w:line="480" w:lineRule="auto"/>
              <w:jc w:val="center"/>
              <w:rPr>
                <w:rFonts w:ascii="Times New Roman" w:hAnsi="Times New Roman"/>
                <w:sz w:val="20"/>
                <w:szCs w:val="20"/>
              </w:rPr>
            </w:pPr>
            <w:r>
              <w:rPr>
                <w:rFonts w:ascii="Times New Roman" w:hAnsi="Times New Roman"/>
                <w:sz w:val="20"/>
                <w:szCs w:val="20"/>
              </w:rPr>
              <w:sym w:font="Symbol" w:char="F02D"/>
            </w:r>
          </w:p>
        </w:tc>
        <w:tc>
          <w:tcPr>
            <w:tcW w:w="1163" w:type="dxa"/>
            <w:tcBorders>
              <w:top w:val="nil"/>
              <w:left w:val="nil"/>
              <w:bottom w:val="single" w:sz="4" w:space="0" w:color="auto"/>
              <w:right w:val="nil"/>
            </w:tcBorders>
            <w:vAlign w:val="center"/>
          </w:tcPr>
          <w:p w14:paraId="4FB68D8B" w14:textId="77777777" w:rsidR="00701163" w:rsidRPr="00632544" w:rsidRDefault="00701163" w:rsidP="008F0015">
            <w:pPr>
              <w:spacing w:line="480" w:lineRule="auto"/>
              <w:jc w:val="center"/>
              <w:rPr>
                <w:rFonts w:ascii="Times New Roman" w:hAnsi="Times New Roman"/>
                <w:sz w:val="20"/>
                <w:szCs w:val="20"/>
              </w:rPr>
            </w:pPr>
            <w:r>
              <w:rPr>
                <w:rFonts w:ascii="Times New Roman" w:hAnsi="Times New Roman"/>
                <w:sz w:val="20"/>
                <w:szCs w:val="20"/>
              </w:rPr>
              <w:sym w:font="Symbol" w:char="F02D"/>
            </w:r>
          </w:p>
        </w:tc>
      </w:tr>
    </w:tbl>
    <w:p w14:paraId="08C23B73" w14:textId="57E94C27" w:rsidR="00701163" w:rsidRPr="00A26210" w:rsidRDefault="00701163" w:rsidP="00A26210">
      <w:pPr>
        <w:spacing w:line="480" w:lineRule="auto"/>
        <w:rPr>
          <w:rFonts w:ascii="Times New Roman" w:eastAsia="Times New Roman" w:hAnsi="Times New Roman"/>
        </w:rPr>
      </w:pPr>
      <w:r w:rsidRPr="00F257FC">
        <w:rPr>
          <w:rFonts w:ascii="Times New Roman" w:hAnsi="Times New Roman"/>
          <w:i/>
          <w:iCs/>
        </w:rPr>
        <w:t>Note.</w:t>
      </w:r>
      <w:r w:rsidRPr="00F257FC">
        <w:rPr>
          <w:rFonts w:ascii="Times New Roman" w:hAnsi="Times New Roman"/>
        </w:rPr>
        <w:t xml:space="preserve"> </w:t>
      </w:r>
      <w:r w:rsidRPr="0064044B">
        <w:rPr>
          <w:rFonts w:ascii="Times New Roman" w:hAnsi="Times New Roman"/>
        </w:rPr>
        <w:t xml:space="preserve">WAIS = </w:t>
      </w:r>
      <w:r w:rsidRPr="00C3641F">
        <w:rPr>
          <w:rFonts w:ascii="Times New Roman" w:hAnsi="Times New Roman"/>
        </w:rPr>
        <w:t>Wechsler Adult Intelligence Scale-III Full Scale IQ (Wechsler, 1997a).</w:t>
      </w:r>
      <w:r w:rsidRPr="0064044B">
        <w:rPr>
          <w:rFonts w:ascii="Times New Roman" w:hAnsi="Times New Roman"/>
          <w:shd w:val="clear" w:color="auto" w:fill="FFFFFF"/>
        </w:rPr>
        <w:t xml:space="preserve"> </w:t>
      </w:r>
      <w:r>
        <w:rPr>
          <w:rFonts w:ascii="Times New Roman" w:hAnsi="Times New Roman"/>
          <w:shd w:val="clear" w:color="auto" w:fill="FFFFFF"/>
        </w:rPr>
        <w:t xml:space="preserve">WRAT-Reading = Wide Range Achievement Test-Reading subtest. </w:t>
      </w:r>
      <w:r w:rsidRPr="006D5E7B">
        <w:rPr>
          <w:rFonts w:ascii="Times New Roman" w:hAnsi="Times New Roman"/>
          <w:shd w:val="clear" w:color="auto" w:fill="FFFFFF"/>
        </w:rPr>
        <w:t>Across the WAIS subtests and WRAT-Reading, the patients in this sample generally performed in the average range, suggesting that many aspects of retrograde semantic memory are intact.</w:t>
      </w:r>
      <w:r>
        <w:t xml:space="preserve"> </w:t>
      </w:r>
      <w:r w:rsidRPr="00F257FC">
        <w:rPr>
          <w:rFonts w:ascii="Times New Roman" w:hAnsi="Times New Roman"/>
        </w:rPr>
        <w:t xml:space="preserve">Famous </w:t>
      </w:r>
      <w:r>
        <w:rPr>
          <w:rFonts w:ascii="Times New Roman" w:hAnsi="Times New Roman"/>
        </w:rPr>
        <w:t>F</w:t>
      </w:r>
      <w:r w:rsidRPr="00F257FC">
        <w:rPr>
          <w:rFonts w:ascii="Times New Roman" w:hAnsi="Times New Roman"/>
        </w:rPr>
        <w:t xml:space="preserve">aces (Familiar) = the number of items the </w:t>
      </w:r>
      <w:r>
        <w:rPr>
          <w:rFonts w:ascii="Times New Roman" w:hAnsi="Times New Roman"/>
        </w:rPr>
        <w:t xml:space="preserve">patients </w:t>
      </w:r>
      <w:r w:rsidRPr="00F257FC">
        <w:rPr>
          <w:rFonts w:ascii="Times New Roman" w:hAnsi="Times New Roman"/>
        </w:rPr>
        <w:t>rated as "familiar"</w:t>
      </w:r>
      <w:r>
        <w:rPr>
          <w:rFonts w:ascii="Times New Roman" w:hAnsi="Times New Roman"/>
        </w:rPr>
        <w:t xml:space="preserve"> (out of 155 total items except for patient 2308, who was administered only 133 items). </w:t>
      </w:r>
      <w:r w:rsidRPr="00F257FC">
        <w:rPr>
          <w:rFonts w:ascii="Times New Roman" w:hAnsi="Times New Roman"/>
        </w:rPr>
        <w:t xml:space="preserve"> </w:t>
      </w:r>
      <w:r>
        <w:rPr>
          <w:rFonts w:ascii="Times New Roman" w:hAnsi="Times New Roman"/>
        </w:rPr>
        <w:t>“</w:t>
      </w:r>
      <w:r w:rsidRPr="00F257FC">
        <w:rPr>
          <w:rFonts w:ascii="Times New Roman" w:hAnsi="Times New Roman"/>
        </w:rPr>
        <w:t>Recognition</w:t>
      </w:r>
      <w:r>
        <w:rPr>
          <w:rFonts w:ascii="Times New Roman" w:hAnsi="Times New Roman"/>
        </w:rPr>
        <w:t>”</w:t>
      </w:r>
      <w:r w:rsidRPr="00F257FC">
        <w:rPr>
          <w:rFonts w:ascii="Times New Roman" w:hAnsi="Times New Roman"/>
        </w:rPr>
        <w:t xml:space="preserve"> indicates the number of items </w:t>
      </w:r>
      <w:r>
        <w:rPr>
          <w:rFonts w:ascii="Times New Roman" w:hAnsi="Times New Roman"/>
        </w:rPr>
        <w:t xml:space="preserve">for which </w:t>
      </w:r>
      <w:r w:rsidRPr="00F257FC">
        <w:rPr>
          <w:rFonts w:ascii="Times New Roman" w:hAnsi="Times New Roman"/>
        </w:rPr>
        <w:t xml:space="preserve">the </w:t>
      </w:r>
      <w:r>
        <w:rPr>
          <w:rFonts w:ascii="Times New Roman" w:hAnsi="Times New Roman"/>
        </w:rPr>
        <w:t xml:space="preserve">patient </w:t>
      </w:r>
      <w:r w:rsidRPr="00F257FC">
        <w:rPr>
          <w:rFonts w:ascii="Times New Roman" w:hAnsi="Times New Roman"/>
        </w:rPr>
        <w:t xml:space="preserve">indicated recognition either by naming or providing </w:t>
      </w:r>
      <w:r>
        <w:rPr>
          <w:rFonts w:ascii="Times New Roman" w:hAnsi="Times New Roman"/>
        </w:rPr>
        <w:t xml:space="preserve">specific, </w:t>
      </w:r>
      <w:r w:rsidRPr="00F257FC">
        <w:rPr>
          <w:rFonts w:ascii="Times New Roman" w:hAnsi="Times New Roman"/>
        </w:rPr>
        <w:t>unique identifying information of the person. The percentage is th</w:t>
      </w:r>
      <w:r>
        <w:rPr>
          <w:rFonts w:ascii="Times New Roman" w:hAnsi="Times New Roman"/>
        </w:rPr>
        <w:t xml:space="preserve">e number of </w:t>
      </w:r>
      <w:r w:rsidRPr="00F257FC">
        <w:rPr>
          <w:rFonts w:ascii="Times New Roman" w:hAnsi="Times New Roman"/>
        </w:rPr>
        <w:t xml:space="preserve">faces "recognized" divided by the number of items the </w:t>
      </w:r>
      <w:r>
        <w:rPr>
          <w:rFonts w:ascii="Times New Roman" w:hAnsi="Times New Roman"/>
        </w:rPr>
        <w:t>patient</w:t>
      </w:r>
      <w:r w:rsidRPr="00F257FC">
        <w:rPr>
          <w:rFonts w:ascii="Times New Roman" w:hAnsi="Times New Roman"/>
        </w:rPr>
        <w:t xml:space="preserve"> rated as </w:t>
      </w:r>
      <w:r w:rsidRPr="00F257FC">
        <w:rPr>
          <w:rFonts w:ascii="Times New Roman" w:hAnsi="Times New Roman"/>
        </w:rPr>
        <w:lastRenderedPageBreak/>
        <w:t>"familiar</w:t>
      </w:r>
      <w:r>
        <w:rPr>
          <w:rFonts w:ascii="Times New Roman" w:hAnsi="Times New Roman"/>
        </w:rPr>
        <w:t>.</w:t>
      </w:r>
      <w:r w:rsidRPr="00F257FC">
        <w:rPr>
          <w:rFonts w:ascii="Times New Roman" w:hAnsi="Times New Roman"/>
        </w:rPr>
        <w:t xml:space="preserve">" </w:t>
      </w:r>
      <w:r>
        <w:rPr>
          <w:rFonts w:ascii="Times New Roman" w:hAnsi="Times New Roman"/>
        </w:rPr>
        <w:t xml:space="preserve"> “</w:t>
      </w:r>
      <w:r w:rsidRPr="00F257FC">
        <w:rPr>
          <w:rFonts w:ascii="Times New Roman" w:hAnsi="Times New Roman"/>
        </w:rPr>
        <w:t>Named</w:t>
      </w:r>
      <w:r>
        <w:rPr>
          <w:rFonts w:ascii="Times New Roman" w:hAnsi="Times New Roman"/>
        </w:rPr>
        <w:t>”</w:t>
      </w:r>
      <w:r w:rsidRPr="00F257FC">
        <w:rPr>
          <w:rFonts w:ascii="Times New Roman" w:hAnsi="Times New Roman"/>
        </w:rPr>
        <w:t xml:space="preserve"> refers to the number of items the </w:t>
      </w:r>
      <w:r>
        <w:rPr>
          <w:rFonts w:ascii="Times New Roman" w:hAnsi="Times New Roman"/>
        </w:rPr>
        <w:t xml:space="preserve">patient named </w:t>
      </w:r>
      <w:r w:rsidRPr="00F257FC">
        <w:rPr>
          <w:rFonts w:ascii="Times New Roman" w:hAnsi="Times New Roman"/>
        </w:rPr>
        <w:t xml:space="preserve">accurately. The percentage is the number of faces "named" </w:t>
      </w:r>
      <w:r>
        <w:rPr>
          <w:rFonts w:ascii="Times New Roman" w:hAnsi="Times New Roman"/>
        </w:rPr>
        <w:t xml:space="preserve">accurately </w:t>
      </w:r>
      <w:r w:rsidRPr="00F257FC">
        <w:rPr>
          <w:rFonts w:ascii="Times New Roman" w:hAnsi="Times New Roman"/>
        </w:rPr>
        <w:t xml:space="preserve">divided by the number of faces "recognized." </w:t>
      </w:r>
      <w:r>
        <w:rPr>
          <w:rFonts w:ascii="Times New Roman" w:hAnsi="Times New Roman"/>
        </w:rPr>
        <w:t>For a</w:t>
      </w:r>
      <w:r w:rsidRPr="00F257FC">
        <w:rPr>
          <w:rFonts w:ascii="Times New Roman" w:hAnsi="Times New Roman"/>
        </w:rPr>
        <w:t xml:space="preserve"> </w:t>
      </w:r>
      <w:r>
        <w:rPr>
          <w:rFonts w:ascii="Times New Roman" w:hAnsi="Times New Roman"/>
        </w:rPr>
        <w:t xml:space="preserve">healthy (neurotypical) </w:t>
      </w:r>
      <w:r w:rsidRPr="00F257FC">
        <w:rPr>
          <w:rFonts w:ascii="Times New Roman" w:hAnsi="Times New Roman"/>
        </w:rPr>
        <w:t>sample of 90 participants</w:t>
      </w:r>
      <w:r>
        <w:rPr>
          <w:rFonts w:ascii="Times New Roman" w:hAnsi="Times New Roman"/>
        </w:rPr>
        <w:t xml:space="preserve">, these indices are (mean and SD): </w:t>
      </w:r>
      <w:r w:rsidRPr="00F257FC">
        <w:rPr>
          <w:rFonts w:ascii="Times New Roman" w:hAnsi="Times New Roman"/>
        </w:rPr>
        <w:t>Recognition = 93% +/- 7</w:t>
      </w:r>
      <w:r>
        <w:rPr>
          <w:rFonts w:ascii="Times New Roman" w:hAnsi="Times New Roman"/>
        </w:rPr>
        <w:t>;</w:t>
      </w:r>
      <w:r w:rsidRPr="00F257FC">
        <w:rPr>
          <w:rFonts w:ascii="Times New Roman" w:hAnsi="Times New Roman"/>
        </w:rPr>
        <w:t xml:space="preserve"> Naming = 85% +/- 11.1 (</w:t>
      </w:r>
      <w:proofErr w:type="spellStart"/>
      <w:r w:rsidRPr="00F257FC">
        <w:rPr>
          <w:rFonts w:ascii="Times New Roman" w:hAnsi="Times New Roman"/>
        </w:rPr>
        <w:t>Tranel</w:t>
      </w:r>
      <w:proofErr w:type="spellEnd"/>
      <w:r w:rsidRPr="00F257FC">
        <w:rPr>
          <w:rFonts w:ascii="Times New Roman" w:hAnsi="Times New Roman"/>
        </w:rPr>
        <w:t xml:space="preserve">, 2006). </w:t>
      </w:r>
      <w:r w:rsidRPr="006D5E7B">
        <w:rPr>
          <w:rFonts w:ascii="Times New Roman" w:hAnsi="Times New Roman"/>
          <w:shd w:val="clear" w:color="auto" w:fill="FFFFFF"/>
        </w:rPr>
        <w:t xml:space="preserve">Recognition </w:t>
      </w:r>
      <w:r>
        <w:rPr>
          <w:rFonts w:ascii="Times New Roman" w:hAnsi="Times New Roman"/>
          <w:shd w:val="clear" w:color="auto" w:fill="FFFFFF"/>
        </w:rPr>
        <w:t xml:space="preserve">scores </w:t>
      </w:r>
      <w:r w:rsidRPr="006D5E7B">
        <w:rPr>
          <w:rFonts w:ascii="Times New Roman" w:hAnsi="Times New Roman"/>
          <w:shd w:val="clear" w:color="auto" w:fill="FFFFFF"/>
        </w:rPr>
        <w:t xml:space="preserve">on Famous Faces showed </w:t>
      </w:r>
      <w:r>
        <w:rPr>
          <w:rFonts w:ascii="Times New Roman" w:hAnsi="Times New Roman"/>
          <w:shd w:val="clear" w:color="auto" w:fill="FFFFFF"/>
        </w:rPr>
        <w:t>impairment</w:t>
      </w:r>
      <w:r w:rsidRPr="006D5E7B">
        <w:rPr>
          <w:rFonts w:ascii="Times New Roman" w:hAnsi="Times New Roman"/>
          <w:shd w:val="clear" w:color="auto" w:fill="FFFFFF"/>
        </w:rPr>
        <w:t>, with most patients performing at least 1 SD below healthy compar</w:t>
      </w:r>
      <w:r>
        <w:rPr>
          <w:rFonts w:ascii="Times New Roman" w:hAnsi="Times New Roman"/>
          <w:shd w:val="clear" w:color="auto" w:fill="FFFFFF"/>
        </w:rPr>
        <w:t>ison</w:t>
      </w:r>
      <w:r w:rsidRPr="006D5E7B">
        <w:rPr>
          <w:rFonts w:ascii="Times New Roman" w:hAnsi="Times New Roman"/>
          <w:shd w:val="clear" w:color="auto" w:fill="FFFFFF"/>
        </w:rPr>
        <w:t xml:space="preserve">s. Patients 1951, 2308, and 2367 had the most substantial deficits in recognition, though naming skills </w:t>
      </w:r>
      <w:r>
        <w:rPr>
          <w:rFonts w:ascii="Times New Roman" w:hAnsi="Times New Roman"/>
          <w:shd w:val="clear" w:color="auto" w:fill="FFFFFF"/>
        </w:rPr>
        <w:t xml:space="preserve">on the Famous Faces Test </w:t>
      </w:r>
      <w:r w:rsidRPr="006D5E7B">
        <w:rPr>
          <w:rFonts w:ascii="Times New Roman" w:hAnsi="Times New Roman"/>
          <w:shd w:val="clear" w:color="auto" w:fill="FFFFFF"/>
        </w:rPr>
        <w:t>were largely intact across the sample (with the exception of below average performance by 2367).</w:t>
      </w:r>
      <w:r>
        <w:rPr>
          <w:rFonts w:ascii="Times New Roman" w:hAnsi="Times New Roman"/>
          <w:shd w:val="clear" w:color="auto" w:fill="FFFFFF"/>
        </w:rPr>
        <w:t xml:space="preserve"> </w:t>
      </w:r>
      <w:r w:rsidRPr="00F257FC">
        <w:rPr>
          <w:rFonts w:ascii="Times New Roman" w:hAnsi="Times New Roman"/>
        </w:rPr>
        <w:t xml:space="preserve">IAMQ = Iowa Autobiographical Memory </w:t>
      </w:r>
      <w:r>
        <w:rPr>
          <w:rFonts w:ascii="Times New Roman" w:hAnsi="Times New Roman"/>
        </w:rPr>
        <w:t>Questionnaire (Jones et al., 1998).</w:t>
      </w:r>
      <w:r w:rsidR="00A26210">
        <w:rPr>
          <w:rFonts w:ascii="Times New Roman" w:eastAsia="Times New Roman" w:hAnsi="Times New Roman"/>
        </w:rPr>
        <w:t xml:space="preserve"> Items on the IAMQ </w:t>
      </w:r>
      <w:r w:rsidR="00DC0B07">
        <w:rPr>
          <w:rFonts w:ascii="Times New Roman" w:eastAsia="Times New Roman" w:hAnsi="Times New Roman"/>
        </w:rPr>
        <w:t>are separated by phases of life—</w:t>
      </w:r>
      <w:r w:rsidR="00A26210" w:rsidRPr="00A26210">
        <w:rPr>
          <w:rFonts w:ascii="Times New Roman" w:eastAsia="Times New Roman" w:hAnsi="Times New Roman"/>
        </w:rPr>
        <w:t>childhood</w:t>
      </w:r>
      <w:r w:rsidR="00DC0B07">
        <w:rPr>
          <w:rFonts w:ascii="Times New Roman" w:eastAsia="Times New Roman" w:hAnsi="Times New Roman"/>
        </w:rPr>
        <w:t xml:space="preserve"> </w:t>
      </w:r>
      <w:r w:rsidR="00A26210" w:rsidRPr="00A26210">
        <w:rPr>
          <w:rFonts w:ascii="Times New Roman" w:eastAsia="Times New Roman" w:hAnsi="Times New Roman"/>
        </w:rPr>
        <w:t xml:space="preserve"> and adolescence</w:t>
      </w:r>
      <w:r w:rsidR="00DC0B07">
        <w:rPr>
          <w:rFonts w:ascii="Times New Roman" w:eastAsia="Times New Roman" w:hAnsi="Times New Roman"/>
        </w:rPr>
        <w:t xml:space="preserve"> (</w:t>
      </w:r>
      <w:r w:rsidR="00A26210" w:rsidRPr="00A26210">
        <w:rPr>
          <w:rFonts w:ascii="Times New Roman" w:eastAsia="Times New Roman" w:hAnsi="Times New Roman"/>
        </w:rPr>
        <w:t>0 –18 years of age</w:t>
      </w:r>
      <w:r w:rsidR="00DC0B07">
        <w:rPr>
          <w:rFonts w:ascii="Times New Roman" w:eastAsia="Times New Roman" w:hAnsi="Times New Roman"/>
        </w:rPr>
        <w:t>) and</w:t>
      </w:r>
      <w:r w:rsidR="00A26210" w:rsidRPr="00A26210">
        <w:rPr>
          <w:rFonts w:ascii="Times New Roman" w:eastAsia="Times New Roman" w:hAnsi="Times New Roman"/>
        </w:rPr>
        <w:t xml:space="preserve"> young adulthood</w:t>
      </w:r>
      <w:r w:rsidR="00DC0B07">
        <w:rPr>
          <w:rFonts w:ascii="Times New Roman" w:eastAsia="Times New Roman" w:hAnsi="Times New Roman"/>
        </w:rPr>
        <w:t xml:space="preserve"> (</w:t>
      </w:r>
      <w:r w:rsidR="00A26210" w:rsidRPr="00A26210">
        <w:rPr>
          <w:rFonts w:ascii="Times New Roman" w:eastAsia="Times New Roman" w:hAnsi="Times New Roman"/>
        </w:rPr>
        <w:t>1</w:t>
      </w:r>
      <w:r w:rsidR="00A26BCF">
        <w:rPr>
          <w:rFonts w:ascii="Times New Roman" w:eastAsia="Times New Roman" w:hAnsi="Times New Roman"/>
        </w:rPr>
        <w:t>9</w:t>
      </w:r>
      <w:r w:rsidR="00A26210" w:rsidRPr="00A26210">
        <w:rPr>
          <w:rFonts w:ascii="Times New Roman" w:eastAsia="Times New Roman" w:hAnsi="Times New Roman"/>
        </w:rPr>
        <w:t xml:space="preserve"> – </w:t>
      </w:r>
      <w:r w:rsidR="00A26210">
        <w:rPr>
          <w:rFonts w:ascii="Times New Roman" w:eastAsia="Times New Roman" w:hAnsi="Times New Roman"/>
        </w:rPr>
        <w:t>39</w:t>
      </w:r>
      <w:r w:rsidR="00A26210" w:rsidRPr="00A26210">
        <w:rPr>
          <w:rFonts w:ascii="Times New Roman" w:eastAsia="Times New Roman" w:hAnsi="Times New Roman"/>
        </w:rPr>
        <w:t xml:space="preserve"> years of age</w:t>
      </w:r>
      <w:r w:rsidR="00A26210">
        <w:rPr>
          <w:rFonts w:ascii="Times New Roman" w:eastAsia="Times New Roman" w:hAnsi="Times New Roman"/>
        </w:rPr>
        <w:t xml:space="preserve">). </w:t>
      </w:r>
      <w:r>
        <w:rPr>
          <w:rFonts w:ascii="Times New Roman" w:hAnsi="Times New Roman"/>
        </w:rPr>
        <w:t xml:space="preserve">Scores represent the percent correct (number of correct responses divided by the number of possible correct responses). Available data suggests varying degrees of retrograde memory loss, which is supported by previous work in samples of patients with MTL damage (Feinstein et al., 2010; </w:t>
      </w:r>
      <w:proofErr w:type="spellStart"/>
      <w:r>
        <w:rPr>
          <w:rFonts w:ascii="Times New Roman" w:hAnsi="Times New Roman"/>
        </w:rPr>
        <w:t>Tranel</w:t>
      </w:r>
      <w:proofErr w:type="spellEnd"/>
      <w:r>
        <w:rPr>
          <w:rFonts w:ascii="Times New Roman" w:hAnsi="Times New Roman"/>
        </w:rPr>
        <w:t xml:space="preserve"> &amp; Jones, 2005). </w:t>
      </w:r>
    </w:p>
    <w:p w14:paraId="1E6F5291" w14:textId="77777777" w:rsidR="00701163" w:rsidRDefault="00701163" w:rsidP="0064044B">
      <w:pPr>
        <w:spacing w:line="480" w:lineRule="auto"/>
        <w:rPr>
          <w:rFonts w:ascii="Times New Roman" w:hAnsi="Times New Roman"/>
        </w:rPr>
      </w:pPr>
    </w:p>
    <w:p w14:paraId="2FBF4976" w14:textId="77777777" w:rsidR="00701163" w:rsidRPr="00692F8B" w:rsidRDefault="00701163" w:rsidP="0064044B">
      <w:pPr>
        <w:spacing w:line="480" w:lineRule="auto"/>
        <w:rPr>
          <w:rFonts w:ascii="Times New Roman" w:hAnsi="Times New Roman"/>
          <w:color w:val="2A2A2A"/>
          <w:shd w:val="clear" w:color="auto" w:fill="FFFFFF"/>
        </w:rPr>
        <w:sectPr w:rsidR="00701163" w:rsidRPr="00692F8B" w:rsidSect="00440A7E">
          <w:pgSz w:w="15840" w:h="12240" w:orient="landscape"/>
          <w:pgMar w:top="1440" w:right="1440" w:bottom="1440" w:left="1440" w:header="720" w:footer="720" w:gutter="0"/>
          <w:cols w:space="720"/>
          <w:docGrid w:linePitch="360"/>
        </w:sectPr>
      </w:pPr>
      <w:r>
        <w:rPr>
          <w:rFonts w:ascii="Times New Roman" w:hAnsi="Times New Roman"/>
        </w:rPr>
        <w:t xml:space="preserve"> </w:t>
      </w:r>
    </w:p>
    <w:p w14:paraId="587203F7" w14:textId="0C1D6783" w:rsidR="00701163" w:rsidRPr="004647EB" w:rsidRDefault="00701163" w:rsidP="00440A7E">
      <w:pPr>
        <w:rPr>
          <w:rFonts w:ascii="Times New Roman" w:hAnsi="Times New Roman"/>
          <w:b/>
          <w:bCs/>
        </w:rPr>
      </w:pPr>
      <w:r w:rsidRPr="004647EB">
        <w:rPr>
          <w:rFonts w:ascii="Times New Roman" w:hAnsi="Times New Roman"/>
          <w:b/>
          <w:bCs/>
        </w:rPr>
        <w:lastRenderedPageBreak/>
        <w:t xml:space="preserve">Table </w:t>
      </w:r>
      <w:r w:rsidR="000109DE">
        <w:rPr>
          <w:rFonts w:ascii="Times New Roman" w:hAnsi="Times New Roman"/>
          <w:b/>
          <w:bCs/>
        </w:rPr>
        <w:t>S</w:t>
      </w:r>
      <w:r>
        <w:rPr>
          <w:rFonts w:ascii="Times New Roman" w:hAnsi="Times New Roman"/>
          <w:b/>
          <w:bCs/>
        </w:rPr>
        <w:t>2</w:t>
      </w:r>
      <w:r w:rsidRPr="004647EB">
        <w:rPr>
          <w:rFonts w:ascii="Times New Roman" w:hAnsi="Times New Roman"/>
          <w:b/>
          <w:bCs/>
        </w:rPr>
        <w:t>.</w:t>
      </w:r>
    </w:p>
    <w:p w14:paraId="290EFB3D" w14:textId="77777777" w:rsidR="00701163" w:rsidRPr="004647EB" w:rsidRDefault="00701163" w:rsidP="00440A7E">
      <w:pPr>
        <w:rPr>
          <w:rFonts w:ascii="Times New Roman" w:hAnsi="Times New Roman"/>
          <w:b/>
          <w:bCs/>
        </w:rPr>
      </w:pPr>
    </w:p>
    <w:p w14:paraId="3EC92B34" w14:textId="77777777" w:rsidR="00701163" w:rsidRPr="004647EB" w:rsidRDefault="00701163" w:rsidP="00440A7E">
      <w:pPr>
        <w:spacing w:line="480" w:lineRule="auto"/>
        <w:rPr>
          <w:rFonts w:ascii="Times New Roman" w:hAnsi="Times New Roman"/>
          <w:b/>
          <w:bCs/>
        </w:rPr>
      </w:pPr>
      <w:r w:rsidRPr="004647EB">
        <w:rPr>
          <w:rFonts w:ascii="Times New Roman" w:hAnsi="Times New Roman"/>
          <w:b/>
          <w:bCs/>
        </w:rPr>
        <w:t>Caregiver Stability Coefficients</w:t>
      </w:r>
    </w:p>
    <w:tbl>
      <w:tblPr>
        <w:tblW w:w="7160" w:type="dxa"/>
        <w:tblCellMar>
          <w:left w:w="0" w:type="dxa"/>
          <w:right w:w="0" w:type="dxa"/>
        </w:tblCellMar>
        <w:tblLook w:val="0000" w:firstRow="0" w:lastRow="0" w:firstColumn="0" w:lastColumn="0" w:noHBand="0" w:noVBand="0"/>
      </w:tblPr>
      <w:tblGrid>
        <w:gridCol w:w="1776"/>
        <w:gridCol w:w="2752"/>
        <w:gridCol w:w="2632"/>
      </w:tblGrid>
      <w:tr w:rsidR="00701163" w:rsidRPr="00632544" w14:paraId="5498DAD7" w14:textId="77777777" w:rsidTr="008F0015">
        <w:trPr>
          <w:trHeight w:val="475"/>
        </w:trPr>
        <w:tc>
          <w:tcPr>
            <w:tcW w:w="1776" w:type="dxa"/>
            <w:tcBorders>
              <w:top w:val="single" w:sz="4" w:space="0" w:color="auto"/>
              <w:left w:val="nil"/>
              <w:bottom w:val="single" w:sz="4" w:space="0" w:color="auto"/>
              <w:right w:val="nil"/>
            </w:tcBorders>
            <w:tcMar>
              <w:top w:w="15" w:type="dxa"/>
              <w:left w:w="15" w:type="dxa"/>
              <w:bottom w:w="0" w:type="dxa"/>
              <w:right w:w="15" w:type="dxa"/>
            </w:tcMar>
            <w:vAlign w:val="bottom"/>
          </w:tcPr>
          <w:p w14:paraId="468B2DC7" w14:textId="77777777" w:rsidR="00701163" w:rsidRPr="00632544" w:rsidRDefault="00701163" w:rsidP="008F0015">
            <w:pPr>
              <w:spacing w:line="480" w:lineRule="auto"/>
              <w:rPr>
                <w:rFonts w:ascii="Times New Roman" w:hAnsi="Times New Roman"/>
              </w:rPr>
            </w:pPr>
            <w:r w:rsidRPr="00632544">
              <w:rPr>
                <w:rFonts w:ascii="Times New Roman" w:hAnsi="Times New Roman"/>
              </w:rPr>
              <w:t> Patient</w:t>
            </w:r>
          </w:p>
        </w:tc>
        <w:tc>
          <w:tcPr>
            <w:tcW w:w="2752" w:type="dxa"/>
            <w:tcBorders>
              <w:top w:val="single" w:sz="4" w:space="0" w:color="auto"/>
              <w:left w:val="nil"/>
              <w:bottom w:val="single" w:sz="4" w:space="0" w:color="auto"/>
              <w:right w:val="nil"/>
            </w:tcBorders>
            <w:tcMar>
              <w:top w:w="15" w:type="dxa"/>
              <w:left w:w="15" w:type="dxa"/>
              <w:bottom w:w="0" w:type="dxa"/>
              <w:right w:w="15" w:type="dxa"/>
            </w:tcMar>
            <w:vAlign w:val="center"/>
          </w:tcPr>
          <w:p w14:paraId="6467F47F" w14:textId="77777777" w:rsidR="00701163" w:rsidRPr="00632544" w:rsidRDefault="00701163" w:rsidP="008F0015">
            <w:pPr>
              <w:spacing w:line="480" w:lineRule="auto"/>
              <w:rPr>
                <w:rFonts w:ascii="Times New Roman" w:hAnsi="Times New Roman"/>
              </w:rPr>
            </w:pPr>
            <w:r w:rsidRPr="00632544">
              <w:rPr>
                <w:rFonts w:ascii="Times New Roman" w:hAnsi="Times New Roman"/>
              </w:rPr>
              <w:t>Rater</w:t>
            </w:r>
          </w:p>
        </w:tc>
        <w:tc>
          <w:tcPr>
            <w:tcW w:w="2632" w:type="dxa"/>
            <w:tcBorders>
              <w:top w:val="single" w:sz="4" w:space="0" w:color="auto"/>
              <w:left w:val="nil"/>
              <w:bottom w:val="single" w:sz="4" w:space="0" w:color="auto"/>
              <w:right w:val="nil"/>
            </w:tcBorders>
            <w:tcMar>
              <w:top w:w="15" w:type="dxa"/>
              <w:left w:w="15" w:type="dxa"/>
              <w:bottom w:w="0" w:type="dxa"/>
              <w:right w:w="15" w:type="dxa"/>
            </w:tcMar>
            <w:vAlign w:val="center"/>
          </w:tcPr>
          <w:p w14:paraId="031B97BD" w14:textId="77777777" w:rsidR="00701163" w:rsidRPr="00632544" w:rsidRDefault="00701163" w:rsidP="008F0015">
            <w:pPr>
              <w:spacing w:line="480" w:lineRule="auto"/>
              <w:rPr>
                <w:rFonts w:ascii="Times New Roman" w:hAnsi="Times New Roman"/>
              </w:rPr>
            </w:pPr>
            <w:r w:rsidRPr="00632544">
              <w:rPr>
                <w:rFonts w:ascii="Times New Roman" w:hAnsi="Times New Roman"/>
              </w:rPr>
              <w:t>2 months</w:t>
            </w:r>
          </w:p>
        </w:tc>
      </w:tr>
      <w:tr w:rsidR="00701163" w:rsidRPr="00632544" w14:paraId="434382B6" w14:textId="77777777" w:rsidTr="008F0015">
        <w:trPr>
          <w:trHeight w:val="475"/>
        </w:trPr>
        <w:tc>
          <w:tcPr>
            <w:tcW w:w="1776" w:type="dxa"/>
            <w:tcBorders>
              <w:top w:val="single" w:sz="4" w:space="0" w:color="auto"/>
              <w:left w:val="nil"/>
              <w:bottom w:val="single" w:sz="4" w:space="0" w:color="auto"/>
              <w:right w:val="nil"/>
            </w:tcBorders>
            <w:tcMar>
              <w:top w:w="15" w:type="dxa"/>
              <w:left w:w="15" w:type="dxa"/>
              <w:bottom w:w="0" w:type="dxa"/>
              <w:right w:w="15" w:type="dxa"/>
            </w:tcMar>
            <w:vAlign w:val="center"/>
          </w:tcPr>
          <w:p w14:paraId="07105842" w14:textId="77777777" w:rsidR="00701163" w:rsidRPr="00632544" w:rsidRDefault="00701163" w:rsidP="008F0015">
            <w:pPr>
              <w:spacing w:line="480" w:lineRule="auto"/>
              <w:rPr>
                <w:rFonts w:ascii="Times New Roman" w:hAnsi="Times New Roman"/>
              </w:rPr>
            </w:pPr>
            <w:r w:rsidRPr="00632544">
              <w:rPr>
                <w:rFonts w:ascii="Times New Roman" w:hAnsi="Times New Roman"/>
              </w:rPr>
              <w:t>1846</w:t>
            </w:r>
          </w:p>
        </w:tc>
        <w:tc>
          <w:tcPr>
            <w:tcW w:w="2752" w:type="dxa"/>
            <w:tcBorders>
              <w:top w:val="single" w:sz="4" w:space="0" w:color="auto"/>
              <w:left w:val="nil"/>
              <w:bottom w:val="single" w:sz="4" w:space="0" w:color="auto"/>
              <w:right w:val="nil"/>
            </w:tcBorders>
            <w:tcMar>
              <w:top w:w="15" w:type="dxa"/>
              <w:left w:w="15" w:type="dxa"/>
              <w:bottom w:w="0" w:type="dxa"/>
              <w:right w:w="15" w:type="dxa"/>
            </w:tcMar>
            <w:vAlign w:val="center"/>
          </w:tcPr>
          <w:p w14:paraId="1916808B" w14:textId="77777777" w:rsidR="00701163" w:rsidRPr="00632544" w:rsidRDefault="00701163" w:rsidP="008F0015">
            <w:pPr>
              <w:spacing w:line="480" w:lineRule="auto"/>
              <w:rPr>
                <w:rFonts w:ascii="Times New Roman" w:hAnsi="Times New Roman"/>
              </w:rPr>
            </w:pPr>
            <w:r w:rsidRPr="00632544">
              <w:rPr>
                <w:rFonts w:ascii="Times New Roman" w:hAnsi="Times New Roman"/>
              </w:rPr>
              <w:t>Husband</w:t>
            </w:r>
          </w:p>
        </w:tc>
        <w:tc>
          <w:tcPr>
            <w:tcW w:w="2632" w:type="dxa"/>
            <w:tcBorders>
              <w:top w:val="single" w:sz="4" w:space="0" w:color="auto"/>
              <w:left w:val="nil"/>
              <w:bottom w:val="single" w:sz="4" w:space="0" w:color="auto"/>
              <w:right w:val="nil"/>
            </w:tcBorders>
            <w:tcMar>
              <w:top w:w="15" w:type="dxa"/>
              <w:left w:w="15" w:type="dxa"/>
              <w:bottom w:w="0" w:type="dxa"/>
              <w:right w:w="15" w:type="dxa"/>
            </w:tcMar>
            <w:vAlign w:val="center"/>
          </w:tcPr>
          <w:p w14:paraId="0F4E208D" w14:textId="77777777" w:rsidR="00701163" w:rsidRPr="00632544" w:rsidRDefault="00701163" w:rsidP="008F0015">
            <w:pPr>
              <w:spacing w:line="480" w:lineRule="auto"/>
              <w:rPr>
                <w:rFonts w:ascii="Times New Roman" w:hAnsi="Times New Roman"/>
                <w:vertAlign w:val="subscript"/>
              </w:rPr>
            </w:pPr>
            <w:r w:rsidRPr="00632544">
              <w:rPr>
                <w:rFonts w:ascii="Times New Roman" w:hAnsi="Times New Roman"/>
              </w:rPr>
              <w:t xml:space="preserve">0.68 </w:t>
            </w:r>
            <w:r w:rsidRPr="00632544">
              <w:rPr>
                <w:rFonts w:ascii="Times New Roman" w:hAnsi="Times New Roman"/>
                <w:vertAlign w:val="subscript"/>
              </w:rPr>
              <w:t>[.48-.81]</w:t>
            </w:r>
          </w:p>
        </w:tc>
      </w:tr>
      <w:tr w:rsidR="00701163" w:rsidRPr="00632544" w14:paraId="3DB7EBD6" w14:textId="77777777" w:rsidTr="008F0015">
        <w:trPr>
          <w:trHeight w:val="504"/>
        </w:trPr>
        <w:tc>
          <w:tcPr>
            <w:tcW w:w="1776" w:type="dxa"/>
            <w:tcBorders>
              <w:top w:val="single" w:sz="4" w:space="0" w:color="auto"/>
              <w:left w:val="nil"/>
              <w:right w:val="nil"/>
            </w:tcBorders>
            <w:tcMar>
              <w:top w:w="15" w:type="dxa"/>
              <w:left w:w="15" w:type="dxa"/>
              <w:bottom w:w="0" w:type="dxa"/>
              <w:right w:w="15" w:type="dxa"/>
            </w:tcMar>
            <w:vAlign w:val="center"/>
          </w:tcPr>
          <w:p w14:paraId="0FFA5085" w14:textId="77777777" w:rsidR="00701163" w:rsidRPr="00632544" w:rsidRDefault="00701163" w:rsidP="008F0015">
            <w:pPr>
              <w:spacing w:line="480" w:lineRule="auto"/>
              <w:rPr>
                <w:rFonts w:ascii="Times New Roman" w:hAnsi="Times New Roman"/>
              </w:rPr>
            </w:pPr>
            <w:r w:rsidRPr="00632544">
              <w:rPr>
                <w:rFonts w:ascii="Times New Roman" w:hAnsi="Times New Roman"/>
              </w:rPr>
              <w:t>1951</w:t>
            </w:r>
          </w:p>
        </w:tc>
        <w:tc>
          <w:tcPr>
            <w:tcW w:w="2752" w:type="dxa"/>
            <w:tcBorders>
              <w:top w:val="single" w:sz="4" w:space="0" w:color="auto"/>
              <w:left w:val="nil"/>
              <w:right w:val="nil"/>
            </w:tcBorders>
            <w:tcMar>
              <w:top w:w="15" w:type="dxa"/>
              <w:left w:w="15" w:type="dxa"/>
              <w:bottom w:w="0" w:type="dxa"/>
              <w:right w:w="15" w:type="dxa"/>
            </w:tcMar>
            <w:vAlign w:val="center"/>
          </w:tcPr>
          <w:p w14:paraId="10EFADF9" w14:textId="77777777" w:rsidR="00701163" w:rsidRPr="00632544" w:rsidRDefault="00701163" w:rsidP="008F0015">
            <w:pPr>
              <w:spacing w:line="480" w:lineRule="auto"/>
              <w:rPr>
                <w:rFonts w:ascii="Times New Roman" w:hAnsi="Times New Roman"/>
              </w:rPr>
            </w:pPr>
            <w:r w:rsidRPr="00632544">
              <w:rPr>
                <w:rFonts w:ascii="Times New Roman" w:hAnsi="Times New Roman"/>
              </w:rPr>
              <w:t>Sister</w:t>
            </w:r>
          </w:p>
        </w:tc>
        <w:tc>
          <w:tcPr>
            <w:tcW w:w="2632" w:type="dxa"/>
            <w:tcBorders>
              <w:top w:val="single" w:sz="4" w:space="0" w:color="auto"/>
              <w:left w:val="nil"/>
              <w:right w:val="nil"/>
            </w:tcBorders>
            <w:tcMar>
              <w:top w:w="15" w:type="dxa"/>
              <w:left w:w="15" w:type="dxa"/>
              <w:bottom w:w="0" w:type="dxa"/>
              <w:right w:w="15" w:type="dxa"/>
            </w:tcMar>
            <w:vAlign w:val="center"/>
          </w:tcPr>
          <w:p w14:paraId="55F1F103" w14:textId="77777777" w:rsidR="00701163" w:rsidRPr="00632544" w:rsidRDefault="00701163" w:rsidP="008F0015">
            <w:pPr>
              <w:spacing w:line="480" w:lineRule="auto"/>
              <w:rPr>
                <w:rFonts w:ascii="Times New Roman" w:hAnsi="Times New Roman"/>
                <w:vertAlign w:val="subscript"/>
              </w:rPr>
            </w:pPr>
            <w:r w:rsidRPr="00632544">
              <w:rPr>
                <w:rFonts w:ascii="Times New Roman" w:hAnsi="Times New Roman"/>
              </w:rPr>
              <w:t xml:space="preserve">0.78 </w:t>
            </w:r>
            <w:r w:rsidRPr="00632544">
              <w:rPr>
                <w:rFonts w:ascii="Times New Roman" w:hAnsi="Times New Roman"/>
                <w:vertAlign w:val="subscript"/>
              </w:rPr>
              <w:t>[.63-.87]</w:t>
            </w:r>
          </w:p>
        </w:tc>
      </w:tr>
      <w:tr w:rsidR="00701163" w:rsidRPr="00632544" w14:paraId="31050D32" w14:textId="77777777" w:rsidTr="008F0015">
        <w:trPr>
          <w:trHeight w:val="504"/>
        </w:trPr>
        <w:tc>
          <w:tcPr>
            <w:tcW w:w="1776" w:type="dxa"/>
            <w:tcBorders>
              <w:left w:val="nil"/>
              <w:bottom w:val="single" w:sz="4" w:space="0" w:color="auto"/>
              <w:right w:val="nil"/>
            </w:tcBorders>
            <w:tcMar>
              <w:top w:w="15" w:type="dxa"/>
              <w:left w:w="15" w:type="dxa"/>
              <w:bottom w:w="0" w:type="dxa"/>
              <w:right w:w="15" w:type="dxa"/>
            </w:tcMar>
            <w:vAlign w:val="center"/>
          </w:tcPr>
          <w:p w14:paraId="53DF5239" w14:textId="77777777" w:rsidR="00701163" w:rsidRPr="00632544" w:rsidRDefault="00701163" w:rsidP="008F0015">
            <w:pPr>
              <w:spacing w:line="480" w:lineRule="auto"/>
              <w:rPr>
                <w:rFonts w:ascii="Times New Roman" w:hAnsi="Times New Roman"/>
              </w:rPr>
            </w:pPr>
            <w:r w:rsidRPr="00632544">
              <w:rPr>
                <w:rFonts w:ascii="Times New Roman" w:hAnsi="Times New Roman"/>
              </w:rPr>
              <w:t> </w:t>
            </w:r>
          </w:p>
        </w:tc>
        <w:tc>
          <w:tcPr>
            <w:tcW w:w="2752" w:type="dxa"/>
            <w:tcBorders>
              <w:left w:val="nil"/>
              <w:bottom w:val="single" w:sz="4" w:space="0" w:color="auto"/>
              <w:right w:val="nil"/>
            </w:tcBorders>
            <w:tcMar>
              <w:top w:w="15" w:type="dxa"/>
              <w:left w:w="15" w:type="dxa"/>
              <w:bottom w:w="0" w:type="dxa"/>
              <w:right w:w="15" w:type="dxa"/>
            </w:tcMar>
            <w:vAlign w:val="center"/>
          </w:tcPr>
          <w:p w14:paraId="39623A9C" w14:textId="77777777" w:rsidR="00701163" w:rsidRPr="00632544" w:rsidRDefault="00701163" w:rsidP="008F0015">
            <w:pPr>
              <w:spacing w:line="480" w:lineRule="auto"/>
              <w:rPr>
                <w:rFonts w:ascii="Times New Roman" w:hAnsi="Times New Roman"/>
              </w:rPr>
            </w:pPr>
            <w:r w:rsidRPr="00632544">
              <w:rPr>
                <w:rFonts w:ascii="Times New Roman" w:hAnsi="Times New Roman"/>
              </w:rPr>
              <w:t>Mother</w:t>
            </w:r>
          </w:p>
        </w:tc>
        <w:tc>
          <w:tcPr>
            <w:tcW w:w="2632" w:type="dxa"/>
            <w:tcBorders>
              <w:left w:val="nil"/>
              <w:bottom w:val="single" w:sz="4" w:space="0" w:color="auto"/>
              <w:right w:val="nil"/>
            </w:tcBorders>
            <w:tcMar>
              <w:top w:w="15" w:type="dxa"/>
              <w:left w:w="15" w:type="dxa"/>
              <w:bottom w:w="0" w:type="dxa"/>
              <w:right w:w="15" w:type="dxa"/>
            </w:tcMar>
            <w:vAlign w:val="center"/>
          </w:tcPr>
          <w:p w14:paraId="086F4DB7" w14:textId="77777777" w:rsidR="00701163" w:rsidRPr="00632544" w:rsidRDefault="00701163" w:rsidP="008F0015">
            <w:pPr>
              <w:spacing w:line="480" w:lineRule="auto"/>
              <w:rPr>
                <w:rFonts w:ascii="Times New Roman" w:hAnsi="Times New Roman"/>
                <w:vertAlign w:val="subscript"/>
              </w:rPr>
            </w:pPr>
            <w:r w:rsidRPr="00632544">
              <w:rPr>
                <w:rFonts w:ascii="Times New Roman" w:hAnsi="Times New Roman"/>
              </w:rPr>
              <w:t xml:space="preserve">0.66 </w:t>
            </w:r>
            <w:r w:rsidRPr="00632544">
              <w:rPr>
                <w:rFonts w:ascii="Times New Roman" w:hAnsi="Times New Roman"/>
                <w:vertAlign w:val="subscript"/>
              </w:rPr>
              <w:t>[.45-.80]</w:t>
            </w:r>
          </w:p>
        </w:tc>
      </w:tr>
      <w:tr w:rsidR="00701163" w:rsidRPr="00632544" w14:paraId="33042CC9" w14:textId="77777777" w:rsidTr="008F0015">
        <w:trPr>
          <w:trHeight w:val="475"/>
        </w:trPr>
        <w:tc>
          <w:tcPr>
            <w:tcW w:w="1776" w:type="dxa"/>
            <w:tcBorders>
              <w:top w:val="single" w:sz="4" w:space="0" w:color="auto"/>
              <w:left w:val="nil"/>
              <w:bottom w:val="nil"/>
              <w:right w:val="nil"/>
            </w:tcBorders>
            <w:tcMar>
              <w:top w:w="15" w:type="dxa"/>
              <w:left w:w="15" w:type="dxa"/>
              <w:bottom w:w="0" w:type="dxa"/>
              <w:right w:w="15" w:type="dxa"/>
            </w:tcMar>
            <w:vAlign w:val="bottom"/>
          </w:tcPr>
          <w:p w14:paraId="29D7F4FB" w14:textId="77777777" w:rsidR="00701163" w:rsidRPr="00632544" w:rsidRDefault="00701163" w:rsidP="008F0015">
            <w:pPr>
              <w:spacing w:line="480" w:lineRule="auto"/>
              <w:rPr>
                <w:rFonts w:ascii="Times New Roman" w:hAnsi="Times New Roman"/>
              </w:rPr>
            </w:pPr>
            <w:r w:rsidRPr="00632544">
              <w:rPr>
                <w:rFonts w:ascii="Times New Roman" w:hAnsi="Times New Roman"/>
              </w:rPr>
              <w:t>2308</w:t>
            </w:r>
          </w:p>
        </w:tc>
        <w:tc>
          <w:tcPr>
            <w:tcW w:w="2752" w:type="dxa"/>
            <w:tcBorders>
              <w:top w:val="single" w:sz="4" w:space="0" w:color="auto"/>
              <w:left w:val="nil"/>
              <w:bottom w:val="nil"/>
              <w:right w:val="nil"/>
            </w:tcBorders>
            <w:tcMar>
              <w:top w:w="15" w:type="dxa"/>
              <w:left w:w="15" w:type="dxa"/>
              <w:bottom w:w="0" w:type="dxa"/>
              <w:right w:w="15" w:type="dxa"/>
            </w:tcMar>
            <w:vAlign w:val="center"/>
          </w:tcPr>
          <w:p w14:paraId="5CDE1567" w14:textId="77777777" w:rsidR="00701163" w:rsidRPr="00632544" w:rsidRDefault="00701163" w:rsidP="008F0015">
            <w:pPr>
              <w:spacing w:line="480" w:lineRule="auto"/>
              <w:rPr>
                <w:rFonts w:ascii="Times New Roman" w:hAnsi="Times New Roman"/>
              </w:rPr>
            </w:pPr>
            <w:r w:rsidRPr="00632544">
              <w:rPr>
                <w:rFonts w:ascii="Times New Roman" w:hAnsi="Times New Roman"/>
              </w:rPr>
              <w:t>Mother</w:t>
            </w:r>
          </w:p>
        </w:tc>
        <w:tc>
          <w:tcPr>
            <w:tcW w:w="2632" w:type="dxa"/>
            <w:tcBorders>
              <w:top w:val="single" w:sz="4" w:space="0" w:color="auto"/>
              <w:left w:val="nil"/>
              <w:bottom w:val="nil"/>
              <w:right w:val="nil"/>
            </w:tcBorders>
            <w:tcMar>
              <w:top w:w="15" w:type="dxa"/>
              <w:left w:w="15" w:type="dxa"/>
              <w:bottom w:w="0" w:type="dxa"/>
              <w:right w:w="15" w:type="dxa"/>
            </w:tcMar>
            <w:vAlign w:val="center"/>
          </w:tcPr>
          <w:p w14:paraId="4EE7F08D" w14:textId="77777777" w:rsidR="00701163" w:rsidRPr="00632544" w:rsidRDefault="00701163" w:rsidP="008F0015">
            <w:pPr>
              <w:spacing w:line="480" w:lineRule="auto"/>
              <w:rPr>
                <w:rFonts w:ascii="Times New Roman" w:hAnsi="Times New Roman"/>
              </w:rPr>
            </w:pPr>
            <w:r w:rsidRPr="00632544">
              <w:rPr>
                <w:rFonts w:ascii="Times New Roman" w:hAnsi="Times New Roman"/>
              </w:rPr>
              <w:t xml:space="preserve">0.50 </w:t>
            </w:r>
            <w:r w:rsidRPr="00632544">
              <w:rPr>
                <w:rFonts w:ascii="Times New Roman" w:hAnsi="Times New Roman"/>
                <w:vertAlign w:val="subscript"/>
              </w:rPr>
              <w:t>[.23-.69]</w:t>
            </w:r>
          </w:p>
        </w:tc>
      </w:tr>
      <w:tr w:rsidR="00701163" w:rsidRPr="00632544" w14:paraId="7682403F" w14:textId="77777777" w:rsidTr="008F0015">
        <w:trPr>
          <w:trHeight w:val="504"/>
        </w:trPr>
        <w:tc>
          <w:tcPr>
            <w:tcW w:w="1776" w:type="dxa"/>
            <w:tcBorders>
              <w:top w:val="nil"/>
              <w:left w:val="nil"/>
              <w:bottom w:val="single" w:sz="4" w:space="0" w:color="auto"/>
              <w:right w:val="nil"/>
            </w:tcBorders>
            <w:tcMar>
              <w:top w:w="15" w:type="dxa"/>
              <w:left w:w="15" w:type="dxa"/>
              <w:bottom w:w="0" w:type="dxa"/>
              <w:right w:w="15" w:type="dxa"/>
            </w:tcMar>
            <w:vAlign w:val="center"/>
          </w:tcPr>
          <w:p w14:paraId="4236F383" w14:textId="77777777" w:rsidR="00701163" w:rsidRPr="00632544" w:rsidRDefault="00701163" w:rsidP="008F0015">
            <w:pPr>
              <w:spacing w:line="480" w:lineRule="auto"/>
              <w:rPr>
                <w:rFonts w:ascii="Times New Roman" w:hAnsi="Times New Roman"/>
              </w:rPr>
            </w:pPr>
            <w:r w:rsidRPr="00632544">
              <w:rPr>
                <w:rFonts w:ascii="Times New Roman" w:hAnsi="Times New Roman"/>
              </w:rPr>
              <w:t> </w:t>
            </w:r>
          </w:p>
        </w:tc>
        <w:tc>
          <w:tcPr>
            <w:tcW w:w="2752" w:type="dxa"/>
            <w:tcBorders>
              <w:top w:val="nil"/>
              <w:left w:val="nil"/>
              <w:bottom w:val="single" w:sz="4" w:space="0" w:color="auto"/>
              <w:right w:val="nil"/>
            </w:tcBorders>
            <w:tcMar>
              <w:top w:w="15" w:type="dxa"/>
              <w:left w:w="15" w:type="dxa"/>
              <w:bottom w:w="0" w:type="dxa"/>
              <w:right w:w="15" w:type="dxa"/>
            </w:tcMar>
            <w:vAlign w:val="center"/>
          </w:tcPr>
          <w:p w14:paraId="5128AFEC" w14:textId="77777777" w:rsidR="00701163" w:rsidRPr="00632544" w:rsidRDefault="00701163" w:rsidP="008F0015">
            <w:pPr>
              <w:spacing w:line="480" w:lineRule="auto"/>
              <w:rPr>
                <w:rFonts w:ascii="Times New Roman" w:hAnsi="Times New Roman"/>
              </w:rPr>
            </w:pPr>
            <w:r w:rsidRPr="00632544">
              <w:rPr>
                <w:rFonts w:ascii="Times New Roman" w:hAnsi="Times New Roman"/>
              </w:rPr>
              <w:t>Father</w:t>
            </w:r>
          </w:p>
        </w:tc>
        <w:tc>
          <w:tcPr>
            <w:tcW w:w="2632" w:type="dxa"/>
            <w:tcBorders>
              <w:top w:val="nil"/>
              <w:left w:val="nil"/>
              <w:bottom w:val="single" w:sz="4" w:space="0" w:color="auto"/>
              <w:right w:val="nil"/>
            </w:tcBorders>
            <w:tcMar>
              <w:top w:w="15" w:type="dxa"/>
              <w:left w:w="15" w:type="dxa"/>
              <w:bottom w:w="0" w:type="dxa"/>
              <w:right w:w="15" w:type="dxa"/>
            </w:tcMar>
            <w:vAlign w:val="center"/>
          </w:tcPr>
          <w:p w14:paraId="20F1C794" w14:textId="77777777" w:rsidR="00701163" w:rsidRPr="00632544" w:rsidRDefault="00701163" w:rsidP="008F0015">
            <w:pPr>
              <w:spacing w:line="480" w:lineRule="auto"/>
              <w:rPr>
                <w:rFonts w:ascii="Times New Roman" w:hAnsi="Times New Roman"/>
                <w:vertAlign w:val="subscript"/>
              </w:rPr>
            </w:pPr>
            <w:r w:rsidRPr="00632544">
              <w:rPr>
                <w:rFonts w:ascii="Times New Roman" w:hAnsi="Times New Roman"/>
              </w:rPr>
              <w:t xml:space="preserve">0.49 </w:t>
            </w:r>
            <w:r w:rsidRPr="00632544">
              <w:rPr>
                <w:rFonts w:ascii="Times New Roman" w:hAnsi="Times New Roman"/>
                <w:vertAlign w:val="subscript"/>
              </w:rPr>
              <w:t>[.23-.69]</w:t>
            </w:r>
          </w:p>
        </w:tc>
      </w:tr>
      <w:tr w:rsidR="00701163" w:rsidRPr="00632544" w14:paraId="0F31489A" w14:textId="77777777" w:rsidTr="008F0015">
        <w:trPr>
          <w:trHeight w:val="504"/>
        </w:trPr>
        <w:tc>
          <w:tcPr>
            <w:tcW w:w="1776" w:type="dxa"/>
            <w:tcBorders>
              <w:top w:val="single" w:sz="4" w:space="0" w:color="auto"/>
              <w:left w:val="nil"/>
              <w:right w:val="nil"/>
            </w:tcBorders>
            <w:tcMar>
              <w:top w:w="15" w:type="dxa"/>
              <w:left w:w="15" w:type="dxa"/>
              <w:bottom w:w="0" w:type="dxa"/>
              <w:right w:w="15" w:type="dxa"/>
            </w:tcMar>
            <w:vAlign w:val="bottom"/>
          </w:tcPr>
          <w:p w14:paraId="7DE795A9" w14:textId="77777777" w:rsidR="00701163" w:rsidRPr="00632544" w:rsidRDefault="00701163" w:rsidP="008F0015">
            <w:pPr>
              <w:spacing w:line="480" w:lineRule="auto"/>
              <w:rPr>
                <w:rFonts w:ascii="Times New Roman" w:hAnsi="Times New Roman"/>
              </w:rPr>
            </w:pPr>
            <w:r w:rsidRPr="00632544">
              <w:rPr>
                <w:rFonts w:ascii="Times New Roman" w:hAnsi="Times New Roman"/>
              </w:rPr>
              <w:t>2363</w:t>
            </w:r>
          </w:p>
        </w:tc>
        <w:tc>
          <w:tcPr>
            <w:tcW w:w="2752" w:type="dxa"/>
            <w:tcBorders>
              <w:top w:val="single" w:sz="4" w:space="0" w:color="auto"/>
              <w:left w:val="nil"/>
              <w:right w:val="nil"/>
            </w:tcBorders>
            <w:tcMar>
              <w:top w:w="15" w:type="dxa"/>
              <w:left w:w="15" w:type="dxa"/>
              <w:bottom w:w="0" w:type="dxa"/>
              <w:right w:w="15" w:type="dxa"/>
            </w:tcMar>
            <w:vAlign w:val="center"/>
          </w:tcPr>
          <w:p w14:paraId="38658070" w14:textId="77777777" w:rsidR="00701163" w:rsidRPr="00632544" w:rsidRDefault="00701163" w:rsidP="008F0015">
            <w:pPr>
              <w:spacing w:line="480" w:lineRule="auto"/>
              <w:rPr>
                <w:rFonts w:ascii="Times New Roman" w:hAnsi="Times New Roman"/>
              </w:rPr>
            </w:pPr>
            <w:r w:rsidRPr="00632544">
              <w:rPr>
                <w:rFonts w:ascii="Times New Roman" w:hAnsi="Times New Roman"/>
              </w:rPr>
              <w:t>Sister-in-law</w:t>
            </w:r>
          </w:p>
        </w:tc>
        <w:tc>
          <w:tcPr>
            <w:tcW w:w="2632" w:type="dxa"/>
            <w:tcBorders>
              <w:top w:val="single" w:sz="4" w:space="0" w:color="auto"/>
              <w:left w:val="nil"/>
              <w:right w:val="nil"/>
            </w:tcBorders>
            <w:tcMar>
              <w:top w:w="15" w:type="dxa"/>
              <w:left w:w="15" w:type="dxa"/>
              <w:bottom w:w="0" w:type="dxa"/>
              <w:right w:w="15" w:type="dxa"/>
            </w:tcMar>
            <w:vAlign w:val="center"/>
          </w:tcPr>
          <w:p w14:paraId="28FD0EE6" w14:textId="77777777" w:rsidR="00701163" w:rsidRPr="00632544" w:rsidRDefault="00701163" w:rsidP="008F0015">
            <w:pPr>
              <w:spacing w:line="480" w:lineRule="auto"/>
              <w:rPr>
                <w:rFonts w:ascii="Times New Roman" w:hAnsi="Times New Roman"/>
                <w:vertAlign w:val="subscript"/>
              </w:rPr>
            </w:pPr>
            <w:r w:rsidRPr="00632544">
              <w:rPr>
                <w:rFonts w:ascii="Times New Roman" w:hAnsi="Times New Roman"/>
              </w:rPr>
              <w:t xml:space="preserve">0.75 </w:t>
            </w:r>
            <w:r w:rsidRPr="00632544">
              <w:rPr>
                <w:rFonts w:ascii="Times New Roman" w:hAnsi="Times New Roman"/>
                <w:vertAlign w:val="subscript"/>
              </w:rPr>
              <w:t>[.59-.86]</w:t>
            </w:r>
          </w:p>
        </w:tc>
      </w:tr>
      <w:tr w:rsidR="00701163" w:rsidRPr="00632544" w14:paraId="5B2F563D" w14:textId="77777777" w:rsidTr="008F0015">
        <w:trPr>
          <w:trHeight w:val="504"/>
        </w:trPr>
        <w:tc>
          <w:tcPr>
            <w:tcW w:w="1776" w:type="dxa"/>
            <w:tcBorders>
              <w:left w:val="nil"/>
              <w:bottom w:val="single" w:sz="8" w:space="0" w:color="000000"/>
              <w:right w:val="nil"/>
            </w:tcBorders>
            <w:tcMar>
              <w:top w:w="15" w:type="dxa"/>
              <w:left w:w="15" w:type="dxa"/>
              <w:bottom w:w="0" w:type="dxa"/>
              <w:right w:w="15" w:type="dxa"/>
            </w:tcMar>
            <w:vAlign w:val="center"/>
          </w:tcPr>
          <w:p w14:paraId="70BAF483" w14:textId="77777777" w:rsidR="00701163" w:rsidRPr="00632544" w:rsidRDefault="00701163" w:rsidP="008F0015">
            <w:pPr>
              <w:spacing w:line="480" w:lineRule="auto"/>
              <w:rPr>
                <w:rFonts w:ascii="Times New Roman" w:hAnsi="Times New Roman"/>
              </w:rPr>
            </w:pPr>
            <w:r w:rsidRPr="00632544">
              <w:rPr>
                <w:rFonts w:ascii="Times New Roman" w:hAnsi="Times New Roman"/>
              </w:rPr>
              <w:t> </w:t>
            </w:r>
          </w:p>
        </w:tc>
        <w:tc>
          <w:tcPr>
            <w:tcW w:w="2752" w:type="dxa"/>
            <w:tcBorders>
              <w:left w:val="nil"/>
              <w:bottom w:val="single" w:sz="8" w:space="0" w:color="000000"/>
              <w:right w:val="nil"/>
            </w:tcBorders>
            <w:tcMar>
              <w:top w:w="15" w:type="dxa"/>
              <w:left w:w="15" w:type="dxa"/>
              <w:bottom w:w="0" w:type="dxa"/>
              <w:right w:w="15" w:type="dxa"/>
            </w:tcMar>
            <w:vAlign w:val="center"/>
          </w:tcPr>
          <w:p w14:paraId="4F434B1D" w14:textId="77777777" w:rsidR="00701163" w:rsidRPr="00632544" w:rsidRDefault="00701163" w:rsidP="008F0015">
            <w:pPr>
              <w:spacing w:line="480" w:lineRule="auto"/>
              <w:rPr>
                <w:rFonts w:ascii="Times New Roman" w:hAnsi="Times New Roman"/>
              </w:rPr>
            </w:pPr>
            <w:r w:rsidRPr="00632544">
              <w:rPr>
                <w:rFonts w:ascii="Times New Roman" w:hAnsi="Times New Roman"/>
              </w:rPr>
              <w:t>Son</w:t>
            </w:r>
          </w:p>
        </w:tc>
        <w:tc>
          <w:tcPr>
            <w:tcW w:w="2632" w:type="dxa"/>
            <w:tcBorders>
              <w:left w:val="nil"/>
              <w:bottom w:val="single" w:sz="8" w:space="0" w:color="000000"/>
              <w:right w:val="nil"/>
            </w:tcBorders>
            <w:tcMar>
              <w:top w:w="15" w:type="dxa"/>
              <w:left w:w="15" w:type="dxa"/>
              <w:bottom w:w="0" w:type="dxa"/>
              <w:right w:w="15" w:type="dxa"/>
            </w:tcMar>
            <w:vAlign w:val="center"/>
          </w:tcPr>
          <w:p w14:paraId="63A56562" w14:textId="77777777" w:rsidR="00701163" w:rsidRPr="00632544" w:rsidRDefault="00701163" w:rsidP="008F0015">
            <w:pPr>
              <w:spacing w:line="480" w:lineRule="auto"/>
              <w:rPr>
                <w:rFonts w:ascii="Times New Roman" w:hAnsi="Times New Roman"/>
                <w:vertAlign w:val="subscript"/>
              </w:rPr>
            </w:pPr>
            <w:r w:rsidRPr="00632544">
              <w:rPr>
                <w:rFonts w:ascii="Times New Roman" w:hAnsi="Times New Roman"/>
              </w:rPr>
              <w:t xml:space="preserve">0.85 </w:t>
            </w:r>
            <w:r w:rsidRPr="00632544">
              <w:rPr>
                <w:rFonts w:ascii="Times New Roman" w:hAnsi="Times New Roman"/>
                <w:vertAlign w:val="subscript"/>
              </w:rPr>
              <w:t>[.75-.92]</w:t>
            </w:r>
          </w:p>
        </w:tc>
      </w:tr>
      <w:tr w:rsidR="00701163" w:rsidRPr="00632544" w14:paraId="4C1E99EC" w14:textId="77777777" w:rsidTr="008F0015">
        <w:trPr>
          <w:trHeight w:val="504"/>
        </w:trPr>
        <w:tc>
          <w:tcPr>
            <w:tcW w:w="1776" w:type="dxa"/>
            <w:tcBorders>
              <w:top w:val="single" w:sz="8" w:space="0" w:color="000000"/>
              <w:left w:val="nil"/>
              <w:bottom w:val="single" w:sz="8" w:space="0" w:color="000000"/>
              <w:right w:val="nil"/>
            </w:tcBorders>
            <w:tcMar>
              <w:top w:w="15" w:type="dxa"/>
              <w:left w:w="15" w:type="dxa"/>
              <w:bottom w:w="0" w:type="dxa"/>
              <w:right w:w="15" w:type="dxa"/>
            </w:tcMar>
            <w:vAlign w:val="center"/>
          </w:tcPr>
          <w:p w14:paraId="420C42BE" w14:textId="77777777" w:rsidR="00701163" w:rsidRPr="00632544" w:rsidRDefault="00701163" w:rsidP="008F0015">
            <w:pPr>
              <w:spacing w:line="480" w:lineRule="auto"/>
              <w:rPr>
                <w:rFonts w:ascii="Times New Roman" w:hAnsi="Times New Roman"/>
              </w:rPr>
            </w:pPr>
            <w:r w:rsidRPr="00632544">
              <w:rPr>
                <w:rFonts w:ascii="Times New Roman" w:hAnsi="Times New Roman"/>
              </w:rPr>
              <w:t>2367</w:t>
            </w:r>
          </w:p>
        </w:tc>
        <w:tc>
          <w:tcPr>
            <w:tcW w:w="2752" w:type="dxa"/>
            <w:tcBorders>
              <w:top w:val="single" w:sz="8" w:space="0" w:color="000000"/>
              <w:left w:val="nil"/>
              <w:bottom w:val="single" w:sz="8" w:space="0" w:color="000000"/>
              <w:right w:val="nil"/>
            </w:tcBorders>
            <w:tcMar>
              <w:top w:w="15" w:type="dxa"/>
              <w:left w:w="15" w:type="dxa"/>
              <w:bottom w:w="0" w:type="dxa"/>
              <w:right w:w="15" w:type="dxa"/>
            </w:tcMar>
            <w:vAlign w:val="center"/>
          </w:tcPr>
          <w:p w14:paraId="6B695208" w14:textId="77777777" w:rsidR="00701163" w:rsidRPr="00632544" w:rsidRDefault="00701163" w:rsidP="008F0015">
            <w:pPr>
              <w:spacing w:line="480" w:lineRule="auto"/>
              <w:rPr>
                <w:rFonts w:ascii="Times New Roman" w:hAnsi="Times New Roman"/>
              </w:rPr>
            </w:pPr>
            <w:r w:rsidRPr="00632544">
              <w:rPr>
                <w:rFonts w:ascii="Times New Roman" w:hAnsi="Times New Roman"/>
              </w:rPr>
              <w:t>Wife</w:t>
            </w:r>
          </w:p>
        </w:tc>
        <w:tc>
          <w:tcPr>
            <w:tcW w:w="2632" w:type="dxa"/>
            <w:tcBorders>
              <w:top w:val="single" w:sz="8" w:space="0" w:color="000000"/>
              <w:left w:val="nil"/>
              <w:bottom w:val="single" w:sz="8" w:space="0" w:color="000000"/>
              <w:right w:val="nil"/>
            </w:tcBorders>
            <w:tcMar>
              <w:top w:w="15" w:type="dxa"/>
              <w:left w:w="15" w:type="dxa"/>
              <w:bottom w:w="0" w:type="dxa"/>
              <w:right w:w="15" w:type="dxa"/>
            </w:tcMar>
            <w:vAlign w:val="center"/>
          </w:tcPr>
          <w:p w14:paraId="427CE309" w14:textId="77777777" w:rsidR="00701163" w:rsidRPr="00632544" w:rsidRDefault="00701163" w:rsidP="008F0015">
            <w:pPr>
              <w:spacing w:line="480" w:lineRule="auto"/>
              <w:rPr>
                <w:rFonts w:ascii="Times New Roman" w:hAnsi="Times New Roman"/>
                <w:vertAlign w:val="subscript"/>
              </w:rPr>
            </w:pPr>
            <w:r w:rsidRPr="00632544">
              <w:rPr>
                <w:rFonts w:ascii="Times New Roman" w:hAnsi="Times New Roman"/>
              </w:rPr>
              <w:t xml:space="preserve">0.85 </w:t>
            </w:r>
            <w:r w:rsidRPr="00632544">
              <w:rPr>
                <w:rFonts w:ascii="Times New Roman" w:hAnsi="Times New Roman"/>
                <w:vertAlign w:val="subscript"/>
              </w:rPr>
              <w:t>[.74-.91]</w:t>
            </w:r>
          </w:p>
        </w:tc>
      </w:tr>
      <w:tr w:rsidR="00701163" w:rsidRPr="00632544" w14:paraId="7598BBDA" w14:textId="77777777" w:rsidTr="008F0015">
        <w:trPr>
          <w:trHeight w:val="475"/>
        </w:trPr>
        <w:tc>
          <w:tcPr>
            <w:tcW w:w="1776" w:type="dxa"/>
            <w:tcBorders>
              <w:top w:val="single" w:sz="8" w:space="0" w:color="000000"/>
              <w:left w:val="nil"/>
              <w:bottom w:val="single" w:sz="4" w:space="0" w:color="auto"/>
              <w:right w:val="nil"/>
            </w:tcBorders>
            <w:tcMar>
              <w:top w:w="15" w:type="dxa"/>
              <w:left w:w="15" w:type="dxa"/>
              <w:bottom w:w="0" w:type="dxa"/>
              <w:right w:w="15" w:type="dxa"/>
            </w:tcMar>
            <w:vAlign w:val="center"/>
          </w:tcPr>
          <w:p w14:paraId="4D03E1C7" w14:textId="77777777" w:rsidR="00701163" w:rsidRPr="00632544" w:rsidRDefault="00701163" w:rsidP="008F0015">
            <w:pPr>
              <w:spacing w:line="480" w:lineRule="auto"/>
              <w:rPr>
                <w:rFonts w:ascii="Times New Roman" w:hAnsi="Times New Roman"/>
              </w:rPr>
            </w:pPr>
            <w:r w:rsidRPr="00632544">
              <w:rPr>
                <w:rFonts w:ascii="Times New Roman" w:hAnsi="Times New Roman"/>
              </w:rPr>
              <w:t>2563</w:t>
            </w:r>
          </w:p>
        </w:tc>
        <w:tc>
          <w:tcPr>
            <w:tcW w:w="2752" w:type="dxa"/>
            <w:tcBorders>
              <w:top w:val="single" w:sz="8" w:space="0" w:color="000000"/>
              <w:left w:val="nil"/>
              <w:bottom w:val="single" w:sz="4" w:space="0" w:color="auto"/>
              <w:right w:val="nil"/>
            </w:tcBorders>
            <w:tcMar>
              <w:top w:w="15" w:type="dxa"/>
              <w:left w:w="15" w:type="dxa"/>
              <w:bottom w:w="0" w:type="dxa"/>
              <w:right w:w="15" w:type="dxa"/>
            </w:tcMar>
            <w:vAlign w:val="center"/>
          </w:tcPr>
          <w:p w14:paraId="28F9707A" w14:textId="77777777" w:rsidR="00701163" w:rsidRPr="00632544" w:rsidRDefault="00701163" w:rsidP="008F0015">
            <w:pPr>
              <w:spacing w:line="480" w:lineRule="auto"/>
              <w:rPr>
                <w:rFonts w:ascii="Times New Roman" w:hAnsi="Times New Roman"/>
              </w:rPr>
            </w:pPr>
            <w:r w:rsidRPr="00632544">
              <w:rPr>
                <w:rFonts w:ascii="Times New Roman" w:hAnsi="Times New Roman"/>
              </w:rPr>
              <w:t>Brother</w:t>
            </w:r>
          </w:p>
        </w:tc>
        <w:tc>
          <w:tcPr>
            <w:tcW w:w="2632" w:type="dxa"/>
            <w:tcBorders>
              <w:top w:val="single" w:sz="8" w:space="0" w:color="000000"/>
              <w:left w:val="nil"/>
              <w:bottom w:val="single" w:sz="4" w:space="0" w:color="auto"/>
              <w:right w:val="nil"/>
            </w:tcBorders>
            <w:tcMar>
              <w:top w:w="15" w:type="dxa"/>
              <w:left w:w="15" w:type="dxa"/>
              <w:bottom w:w="0" w:type="dxa"/>
              <w:right w:w="15" w:type="dxa"/>
            </w:tcMar>
            <w:vAlign w:val="center"/>
          </w:tcPr>
          <w:p w14:paraId="045CC25A" w14:textId="77777777" w:rsidR="00701163" w:rsidRPr="00632544" w:rsidRDefault="00701163" w:rsidP="008F0015">
            <w:pPr>
              <w:spacing w:line="480" w:lineRule="auto"/>
              <w:rPr>
                <w:rFonts w:ascii="Times New Roman" w:hAnsi="Times New Roman"/>
                <w:vertAlign w:val="subscript"/>
              </w:rPr>
            </w:pPr>
            <w:r w:rsidRPr="00632544">
              <w:rPr>
                <w:rFonts w:ascii="Times New Roman" w:hAnsi="Times New Roman"/>
              </w:rPr>
              <w:t xml:space="preserve">0.75 </w:t>
            </w:r>
            <w:r w:rsidRPr="00632544">
              <w:rPr>
                <w:rFonts w:ascii="Times New Roman" w:hAnsi="Times New Roman"/>
                <w:vertAlign w:val="subscript"/>
              </w:rPr>
              <w:t>[.58-.85]</w:t>
            </w:r>
          </w:p>
        </w:tc>
      </w:tr>
      <w:tr w:rsidR="00701163" w:rsidRPr="00632544" w14:paraId="02C52F5C" w14:textId="77777777" w:rsidTr="008F0015">
        <w:trPr>
          <w:trHeight w:val="504"/>
        </w:trPr>
        <w:tc>
          <w:tcPr>
            <w:tcW w:w="1776" w:type="dxa"/>
            <w:tcBorders>
              <w:top w:val="single" w:sz="4" w:space="0" w:color="auto"/>
              <w:left w:val="nil"/>
              <w:bottom w:val="single" w:sz="4" w:space="0" w:color="auto"/>
              <w:right w:val="nil"/>
            </w:tcBorders>
            <w:tcMar>
              <w:top w:w="15" w:type="dxa"/>
              <w:left w:w="15" w:type="dxa"/>
              <w:bottom w:w="0" w:type="dxa"/>
              <w:right w:w="15" w:type="dxa"/>
            </w:tcMar>
            <w:vAlign w:val="center"/>
          </w:tcPr>
          <w:p w14:paraId="7F6B8D22" w14:textId="77777777" w:rsidR="00701163" w:rsidRPr="00632544" w:rsidRDefault="00701163" w:rsidP="008F0015">
            <w:pPr>
              <w:spacing w:line="480" w:lineRule="auto"/>
              <w:rPr>
                <w:rFonts w:ascii="Times New Roman" w:hAnsi="Times New Roman"/>
              </w:rPr>
            </w:pPr>
            <w:r w:rsidRPr="00632544">
              <w:rPr>
                <w:rFonts w:ascii="Times New Roman" w:hAnsi="Times New Roman"/>
              </w:rPr>
              <w:t>3139</w:t>
            </w:r>
          </w:p>
        </w:tc>
        <w:tc>
          <w:tcPr>
            <w:tcW w:w="2752" w:type="dxa"/>
            <w:tcBorders>
              <w:top w:val="single" w:sz="4" w:space="0" w:color="auto"/>
              <w:left w:val="nil"/>
              <w:bottom w:val="single" w:sz="4" w:space="0" w:color="auto"/>
              <w:right w:val="nil"/>
            </w:tcBorders>
            <w:tcMar>
              <w:top w:w="15" w:type="dxa"/>
              <w:left w:w="15" w:type="dxa"/>
              <w:bottom w:w="0" w:type="dxa"/>
              <w:right w:w="15" w:type="dxa"/>
            </w:tcMar>
            <w:vAlign w:val="center"/>
          </w:tcPr>
          <w:p w14:paraId="5C1243C4" w14:textId="77777777" w:rsidR="00701163" w:rsidRPr="00632544" w:rsidRDefault="00701163" w:rsidP="008F0015">
            <w:pPr>
              <w:spacing w:line="480" w:lineRule="auto"/>
              <w:rPr>
                <w:rFonts w:ascii="Times New Roman" w:hAnsi="Times New Roman"/>
              </w:rPr>
            </w:pPr>
            <w:r w:rsidRPr="00632544">
              <w:rPr>
                <w:rFonts w:ascii="Times New Roman" w:hAnsi="Times New Roman"/>
              </w:rPr>
              <w:t>Wife</w:t>
            </w:r>
          </w:p>
        </w:tc>
        <w:tc>
          <w:tcPr>
            <w:tcW w:w="2632" w:type="dxa"/>
            <w:tcBorders>
              <w:top w:val="single" w:sz="4" w:space="0" w:color="auto"/>
              <w:left w:val="nil"/>
              <w:bottom w:val="single" w:sz="4" w:space="0" w:color="auto"/>
              <w:right w:val="nil"/>
            </w:tcBorders>
            <w:tcMar>
              <w:top w:w="15" w:type="dxa"/>
              <w:left w:w="15" w:type="dxa"/>
              <w:bottom w:w="0" w:type="dxa"/>
              <w:right w:w="15" w:type="dxa"/>
            </w:tcMar>
            <w:vAlign w:val="center"/>
          </w:tcPr>
          <w:p w14:paraId="43BE9E21" w14:textId="77777777" w:rsidR="00701163" w:rsidRPr="00632544" w:rsidRDefault="00701163" w:rsidP="008F0015">
            <w:pPr>
              <w:spacing w:line="480" w:lineRule="auto"/>
              <w:rPr>
                <w:rFonts w:ascii="Times New Roman" w:hAnsi="Times New Roman"/>
                <w:vertAlign w:val="subscript"/>
              </w:rPr>
            </w:pPr>
            <w:r w:rsidRPr="00632544">
              <w:rPr>
                <w:rFonts w:ascii="Times New Roman" w:hAnsi="Times New Roman"/>
              </w:rPr>
              <w:t xml:space="preserve">0.77 </w:t>
            </w:r>
            <w:r w:rsidRPr="00632544">
              <w:rPr>
                <w:rFonts w:ascii="Times New Roman" w:hAnsi="Times New Roman"/>
                <w:vertAlign w:val="subscript"/>
              </w:rPr>
              <w:t>[.61-.87]</w:t>
            </w:r>
          </w:p>
        </w:tc>
      </w:tr>
      <w:tr w:rsidR="00701163" w:rsidRPr="00632544" w14:paraId="6794FDE5" w14:textId="77777777" w:rsidTr="008F0015">
        <w:trPr>
          <w:trHeight w:val="475"/>
        </w:trPr>
        <w:tc>
          <w:tcPr>
            <w:tcW w:w="1776" w:type="dxa"/>
            <w:tcBorders>
              <w:top w:val="single" w:sz="4" w:space="0" w:color="auto"/>
              <w:left w:val="nil"/>
              <w:right w:val="nil"/>
            </w:tcBorders>
            <w:tcMar>
              <w:top w:w="15" w:type="dxa"/>
              <w:left w:w="15" w:type="dxa"/>
              <w:bottom w:w="0" w:type="dxa"/>
              <w:right w:w="15" w:type="dxa"/>
            </w:tcMar>
            <w:vAlign w:val="bottom"/>
          </w:tcPr>
          <w:p w14:paraId="61B687F4" w14:textId="77777777" w:rsidR="00701163" w:rsidRPr="00632544" w:rsidRDefault="00701163" w:rsidP="008F0015">
            <w:pPr>
              <w:spacing w:line="480" w:lineRule="auto"/>
              <w:rPr>
                <w:rFonts w:ascii="Times New Roman" w:hAnsi="Times New Roman"/>
              </w:rPr>
            </w:pPr>
          </w:p>
        </w:tc>
        <w:tc>
          <w:tcPr>
            <w:tcW w:w="2752" w:type="dxa"/>
            <w:tcBorders>
              <w:top w:val="single" w:sz="4" w:space="0" w:color="auto"/>
              <w:left w:val="nil"/>
              <w:right w:val="nil"/>
            </w:tcBorders>
            <w:tcMar>
              <w:top w:w="15" w:type="dxa"/>
              <w:left w:w="15" w:type="dxa"/>
              <w:bottom w:w="0" w:type="dxa"/>
              <w:right w:w="15" w:type="dxa"/>
            </w:tcMar>
            <w:vAlign w:val="center"/>
          </w:tcPr>
          <w:p w14:paraId="328A89F0" w14:textId="77777777" w:rsidR="00701163" w:rsidRPr="00632544" w:rsidRDefault="00701163" w:rsidP="008F0015">
            <w:pPr>
              <w:spacing w:line="480" w:lineRule="auto"/>
              <w:rPr>
                <w:rFonts w:ascii="Times New Roman" w:hAnsi="Times New Roman"/>
                <w:b/>
                <w:bCs/>
              </w:rPr>
            </w:pPr>
            <w:r w:rsidRPr="00632544">
              <w:rPr>
                <w:rFonts w:ascii="Times New Roman" w:hAnsi="Times New Roman"/>
                <w:b/>
                <w:bCs/>
                <w:i/>
                <w:iCs/>
              </w:rPr>
              <w:t>Mean</w:t>
            </w:r>
          </w:p>
        </w:tc>
        <w:tc>
          <w:tcPr>
            <w:tcW w:w="2632" w:type="dxa"/>
            <w:tcBorders>
              <w:top w:val="single" w:sz="4" w:space="0" w:color="auto"/>
              <w:left w:val="nil"/>
              <w:right w:val="nil"/>
            </w:tcBorders>
            <w:tcMar>
              <w:top w:w="15" w:type="dxa"/>
              <w:left w:w="15" w:type="dxa"/>
              <w:bottom w:w="0" w:type="dxa"/>
              <w:right w:w="15" w:type="dxa"/>
            </w:tcMar>
            <w:vAlign w:val="center"/>
          </w:tcPr>
          <w:p w14:paraId="07DA950E" w14:textId="77777777" w:rsidR="00701163" w:rsidRPr="00632544" w:rsidRDefault="00701163" w:rsidP="008F0015">
            <w:pPr>
              <w:spacing w:line="480" w:lineRule="auto"/>
              <w:rPr>
                <w:rFonts w:ascii="Times New Roman" w:hAnsi="Times New Roman"/>
              </w:rPr>
            </w:pPr>
            <w:r w:rsidRPr="00632544">
              <w:rPr>
                <w:rFonts w:ascii="Times New Roman" w:hAnsi="Times New Roman"/>
              </w:rPr>
              <w:t>0.73</w:t>
            </w:r>
          </w:p>
        </w:tc>
      </w:tr>
      <w:tr w:rsidR="00701163" w:rsidRPr="00632544" w14:paraId="3B7697B4" w14:textId="77777777" w:rsidTr="008F0015">
        <w:trPr>
          <w:trHeight w:val="504"/>
        </w:trPr>
        <w:tc>
          <w:tcPr>
            <w:tcW w:w="1776" w:type="dxa"/>
            <w:tcBorders>
              <w:top w:val="nil"/>
              <w:left w:val="nil"/>
              <w:bottom w:val="single" w:sz="4" w:space="0" w:color="auto"/>
              <w:right w:val="nil"/>
            </w:tcBorders>
            <w:tcMar>
              <w:top w:w="15" w:type="dxa"/>
              <w:left w:w="15" w:type="dxa"/>
              <w:bottom w:w="0" w:type="dxa"/>
              <w:right w:w="15" w:type="dxa"/>
            </w:tcMar>
            <w:vAlign w:val="center"/>
          </w:tcPr>
          <w:p w14:paraId="59DD22CA" w14:textId="77777777" w:rsidR="00701163" w:rsidRPr="00632544" w:rsidRDefault="00701163" w:rsidP="008F0015">
            <w:pPr>
              <w:spacing w:line="480" w:lineRule="auto"/>
              <w:rPr>
                <w:rFonts w:ascii="Times New Roman" w:hAnsi="Times New Roman"/>
              </w:rPr>
            </w:pPr>
            <w:r w:rsidRPr="00632544">
              <w:rPr>
                <w:rFonts w:ascii="Times New Roman" w:hAnsi="Times New Roman"/>
                <w:i/>
                <w:iCs/>
              </w:rPr>
              <w:t> </w:t>
            </w:r>
          </w:p>
        </w:tc>
        <w:tc>
          <w:tcPr>
            <w:tcW w:w="2752" w:type="dxa"/>
            <w:tcBorders>
              <w:top w:val="nil"/>
              <w:left w:val="nil"/>
              <w:bottom w:val="single" w:sz="4" w:space="0" w:color="auto"/>
              <w:right w:val="nil"/>
            </w:tcBorders>
            <w:tcMar>
              <w:top w:w="15" w:type="dxa"/>
              <w:left w:w="15" w:type="dxa"/>
              <w:bottom w:w="0" w:type="dxa"/>
              <w:right w:w="15" w:type="dxa"/>
            </w:tcMar>
            <w:vAlign w:val="center"/>
          </w:tcPr>
          <w:p w14:paraId="138C8F1B" w14:textId="77777777" w:rsidR="00701163" w:rsidRPr="00632544" w:rsidRDefault="00701163" w:rsidP="008F0015">
            <w:pPr>
              <w:spacing w:line="480" w:lineRule="auto"/>
              <w:rPr>
                <w:rFonts w:ascii="Times New Roman" w:hAnsi="Times New Roman"/>
                <w:b/>
                <w:bCs/>
              </w:rPr>
            </w:pPr>
            <w:r w:rsidRPr="00632544">
              <w:rPr>
                <w:rFonts w:ascii="Times New Roman" w:hAnsi="Times New Roman"/>
                <w:b/>
                <w:bCs/>
                <w:i/>
                <w:iCs/>
              </w:rPr>
              <w:t>Median</w:t>
            </w:r>
          </w:p>
        </w:tc>
        <w:tc>
          <w:tcPr>
            <w:tcW w:w="2632" w:type="dxa"/>
            <w:tcBorders>
              <w:top w:val="nil"/>
              <w:left w:val="nil"/>
              <w:bottom w:val="single" w:sz="4" w:space="0" w:color="auto"/>
              <w:right w:val="nil"/>
            </w:tcBorders>
            <w:tcMar>
              <w:top w:w="15" w:type="dxa"/>
              <w:left w:w="15" w:type="dxa"/>
              <w:bottom w:w="0" w:type="dxa"/>
              <w:right w:w="15" w:type="dxa"/>
            </w:tcMar>
            <w:vAlign w:val="center"/>
          </w:tcPr>
          <w:p w14:paraId="125AAB9E" w14:textId="77777777" w:rsidR="00701163" w:rsidRPr="00632544" w:rsidRDefault="00701163" w:rsidP="008F0015">
            <w:pPr>
              <w:spacing w:line="480" w:lineRule="auto"/>
              <w:rPr>
                <w:rFonts w:ascii="Times New Roman" w:hAnsi="Times New Roman"/>
              </w:rPr>
            </w:pPr>
            <w:r w:rsidRPr="00632544">
              <w:rPr>
                <w:rFonts w:ascii="Times New Roman" w:hAnsi="Times New Roman"/>
              </w:rPr>
              <w:t>0.75</w:t>
            </w:r>
          </w:p>
        </w:tc>
      </w:tr>
    </w:tbl>
    <w:p w14:paraId="4FA69CEC" w14:textId="77777777" w:rsidR="00701163" w:rsidRPr="004647EB" w:rsidRDefault="00701163" w:rsidP="00440A7E">
      <w:pPr>
        <w:spacing w:line="480" w:lineRule="auto"/>
        <w:rPr>
          <w:rFonts w:ascii="Times New Roman" w:hAnsi="Times New Roman"/>
          <w:color w:val="000000"/>
        </w:rPr>
      </w:pPr>
      <w:r w:rsidRPr="004647EB">
        <w:rPr>
          <w:rFonts w:ascii="Times New Roman" w:hAnsi="Times New Roman"/>
          <w:i/>
          <w:iCs/>
        </w:rPr>
        <w:t xml:space="preserve">Note. </w:t>
      </w:r>
      <w:r w:rsidRPr="004647EB">
        <w:rPr>
          <w:rFonts w:ascii="Times New Roman" w:hAnsi="Times New Roman"/>
          <w:color w:val="000000"/>
        </w:rPr>
        <w:t xml:space="preserve">All Pearson’s </w:t>
      </w:r>
      <w:r w:rsidRPr="004647EB">
        <w:rPr>
          <w:rFonts w:ascii="Times New Roman" w:hAnsi="Times New Roman"/>
          <w:i/>
          <w:iCs/>
          <w:color w:val="000000"/>
        </w:rPr>
        <w:t xml:space="preserve">r </w:t>
      </w:r>
      <w:r w:rsidRPr="004647EB">
        <w:rPr>
          <w:rFonts w:ascii="Times New Roman" w:hAnsi="Times New Roman"/>
          <w:color w:val="000000"/>
        </w:rPr>
        <w:t xml:space="preserve">correlations are significant at </w:t>
      </w:r>
      <w:r w:rsidRPr="004647EB">
        <w:rPr>
          <w:rFonts w:ascii="Times New Roman" w:hAnsi="Times New Roman"/>
          <w:i/>
          <w:iCs/>
          <w:color w:val="000000"/>
        </w:rPr>
        <w:t>p&lt;</w:t>
      </w:r>
      <w:r w:rsidRPr="004647EB">
        <w:rPr>
          <w:rFonts w:ascii="Times New Roman" w:hAnsi="Times New Roman"/>
          <w:color w:val="000000"/>
        </w:rPr>
        <w:t xml:space="preserve">.01. </w:t>
      </w:r>
      <w:r>
        <w:rPr>
          <w:rFonts w:ascii="Times New Roman" w:hAnsi="Times New Roman"/>
          <w:color w:val="000000"/>
        </w:rPr>
        <w:t xml:space="preserve">95% confidence intervals are denoted in brackets. </w:t>
      </w:r>
      <w:r w:rsidRPr="004647EB">
        <w:rPr>
          <w:rFonts w:ascii="Times New Roman" w:hAnsi="Times New Roman"/>
          <w:color w:val="000000"/>
        </w:rPr>
        <w:t>Means reflect averages using Fisher's z-transformation.</w:t>
      </w:r>
    </w:p>
    <w:p w14:paraId="45DEDCFB" w14:textId="77777777" w:rsidR="00701163" w:rsidRPr="004647EB" w:rsidRDefault="00701163" w:rsidP="00440A7E">
      <w:pPr>
        <w:rPr>
          <w:rFonts w:ascii="Times New Roman" w:hAnsi="Times New Roman"/>
          <w:b/>
          <w:bCs/>
        </w:rPr>
      </w:pPr>
    </w:p>
    <w:p w14:paraId="11D05B75" w14:textId="77777777" w:rsidR="00701163" w:rsidRPr="004647EB" w:rsidRDefault="00701163" w:rsidP="00440A7E">
      <w:pPr>
        <w:rPr>
          <w:rFonts w:ascii="Times New Roman" w:hAnsi="Times New Roman"/>
          <w:b/>
          <w:bCs/>
        </w:rPr>
      </w:pPr>
    </w:p>
    <w:p w14:paraId="01515BEB" w14:textId="77777777" w:rsidR="00701163" w:rsidRPr="004647EB" w:rsidRDefault="00701163" w:rsidP="00440A7E">
      <w:pPr>
        <w:rPr>
          <w:rFonts w:ascii="Times New Roman" w:hAnsi="Times New Roman"/>
          <w:b/>
          <w:bCs/>
        </w:rPr>
      </w:pPr>
    </w:p>
    <w:p w14:paraId="293FF3A1" w14:textId="77777777" w:rsidR="00701163" w:rsidRPr="004647EB" w:rsidRDefault="00701163" w:rsidP="00440A7E">
      <w:pPr>
        <w:rPr>
          <w:rFonts w:ascii="Times New Roman" w:hAnsi="Times New Roman"/>
          <w:b/>
          <w:bCs/>
        </w:rPr>
      </w:pPr>
    </w:p>
    <w:p w14:paraId="1572363E" w14:textId="77777777" w:rsidR="00701163" w:rsidRPr="004647EB" w:rsidRDefault="00701163" w:rsidP="00440A7E">
      <w:pPr>
        <w:rPr>
          <w:rFonts w:ascii="Times New Roman" w:hAnsi="Times New Roman"/>
          <w:b/>
          <w:bCs/>
        </w:rPr>
      </w:pPr>
    </w:p>
    <w:p w14:paraId="5997A3D4" w14:textId="77777777" w:rsidR="00701163" w:rsidRPr="004647EB" w:rsidRDefault="00701163" w:rsidP="00440A7E">
      <w:pPr>
        <w:rPr>
          <w:rFonts w:ascii="Times New Roman" w:hAnsi="Times New Roman"/>
          <w:b/>
          <w:bCs/>
        </w:rPr>
      </w:pPr>
    </w:p>
    <w:p w14:paraId="2974E029" w14:textId="77777777" w:rsidR="00701163" w:rsidRPr="004647EB" w:rsidRDefault="00701163" w:rsidP="00440A7E">
      <w:pPr>
        <w:rPr>
          <w:rFonts w:ascii="Times New Roman" w:hAnsi="Times New Roman"/>
          <w:b/>
          <w:bCs/>
        </w:rPr>
      </w:pPr>
    </w:p>
    <w:p w14:paraId="03C8427D" w14:textId="77777777" w:rsidR="00701163" w:rsidRPr="004647EB" w:rsidRDefault="00701163" w:rsidP="00440A7E">
      <w:pPr>
        <w:rPr>
          <w:rFonts w:ascii="Times New Roman" w:hAnsi="Times New Roman"/>
          <w:b/>
          <w:bCs/>
        </w:rPr>
      </w:pPr>
    </w:p>
    <w:p w14:paraId="34AB74BA" w14:textId="77777777" w:rsidR="00701163" w:rsidRPr="004647EB" w:rsidRDefault="00701163" w:rsidP="00440A7E">
      <w:pPr>
        <w:rPr>
          <w:rFonts w:ascii="Times New Roman" w:hAnsi="Times New Roman"/>
          <w:b/>
          <w:bCs/>
        </w:rPr>
      </w:pPr>
    </w:p>
    <w:p w14:paraId="30A9C9B4" w14:textId="77777777" w:rsidR="00701163" w:rsidRPr="004647EB" w:rsidRDefault="00701163" w:rsidP="00440A7E">
      <w:pPr>
        <w:rPr>
          <w:rFonts w:ascii="Times New Roman" w:hAnsi="Times New Roman"/>
          <w:b/>
          <w:bCs/>
        </w:rPr>
      </w:pPr>
    </w:p>
    <w:p w14:paraId="7CABD8D3" w14:textId="77777777" w:rsidR="00701163" w:rsidRPr="004647EB" w:rsidRDefault="00701163" w:rsidP="00440A7E">
      <w:pPr>
        <w:rPr>
          <w:rFonts w:ascii="Times New Roman" w:hAnsi="Times New Roman"/>
          <w:b/>
          <w:bCs/>
        </w:rPr>
      </w:pPr>
    </w:p>
    <w:p w14:paraId="67AA2012" w14:textId="5F18BFEA" w:rsidR="00701163" w:rsidRPr="004647EB" w:rsidRDefault="00701163" w:rsidP="00440A7E">
      <w:pPr>
        <w:rPr>
          <w:rFonts w:ascii="Times New Roman" w:hAnsi="Times New Roman"/>
          <w:color w:val="000000"/>
        </w:rPr>
      </w:pPr>
      <w:r w:rsidRPr="004647EB">
        <w:rPr>
          <w:rFonts w:ascii="Times New Roman" w:hAnsi="Times New Roman"/>
          <w:b/>
          <w:bCs/>
        </w:rPr>
        <w:lastRenderedPageBreak/>
        <w:t xml:space="preserve">Table </w:t>
      </w:r>
      <w:r w:rsidR="000109DE">
        <w:rPr>
          <w:rFonts w:ascii="Times New Roman" w:hAnsi="Times New Roman"/>
          <w:b/>
          <w:bCs/>
        </w:rPr>
        <w:t>S</w:t>
      </w:r>
      <w:r>
        <w:rPr>
          <w:rFonts w:ascii="Times New Roman" w:hAnsi="Times New Roman"/>
          <w:b/>
          <w:bCs/>
        </w:rPr>
        <w:t>3</w:t>
      </w:r>
      <w:r w:rsidRPr="004647EB">
        <w:rPr>
          <w:rFonts w:ascii="Times New Roman" w:hAnsi="Times New Roman"/>
          <w:b/>
          <w:bCs/>
        </w:rPr>
        <w:t xml:space="preserve">. </w:t>
      </w:r>
    </w:p>
    <w:p w14:paraId="049D317A" w14:textId="77777777" w:rsidR="00701163" w:rsidRPr="004647EB" w:rsidRDefault="00701163" w:rsidP="00440A7E">
      <w:pPr>
        <w:rPr>
          <w:rFonts w:ascii="Times New Roman" w:hAnsi="Times New Roman"/>
        </w:rPr>
      </w:pPr>
    </w:p>
    <w:p w14:paraId="1D7FCE1E" w14:textId="77777777" w:rsidR="00701163" w:rsidRPr="004647EB" w:rsidRDefault="00701163" w:rsidP="00440A7E">
      <w:pPr>
        <w:spacing w:line="480" w:lineRule="auto"/>
        <w:rPr>
          <w:rFonts w:ascii="Times New Roman" w:hAnsi="Times New Roman"/>
          <w:b/>
          <w:bCs/>
        </w:rPr>
      </w:pPr>
      <w:r w:rsidRPr="004647EB">
        <w:rPr>
          <w:rFonts w:ascii="Times New Roman" w:hAnsi="Times New Roman"/>
          <w:b/>
          <w:bCs/>
          <w:color w:val="000000"/>
        </w:rPr>
        <w:t>Concurrent and Retrospective Self-Other Agreement Correlations</w:t>
      </w:r>
      <w:r w:rsidRPr="004647EB">
        <w:rPr>
          <w:rFonts w:ascii="Times New Roman" w:hAnsi="Times New Roman"/>
        </w:rPr>
        <w:t xml:space="preserve"> </w:t>
      </w:r>
    </w:p>
    <w:tbl>
      <w:tblPr>
        <w:tblW w:w="8951" w:type="dxa"/>
        <w:tblLook w:val="00A0" w:firstRow="1" w:lastRow="0" w:firstColumn="1" w:lastColumn="0" w:noHBand="0" w:noVBand="0"/>
      </w:tblPr>
      <w:tblGrid>
        <w:gridCol w:w="1282"/>
        <w:gridCol w:w="1464"/>
        <w:gridCol w:w="2216"/>
        <w:gridCol w:w="2216"/>
        <w:gridCol w:w="1773"/>
      </w:tblGrid>
      <w:tr w:rsidR="00701163" w:rsidRPr="00632544" w14:paraId="6530AF22" w14:textId="77777777" w:rsidTr="008F0015">
        <w:trPr>
          <w:trHeight w:val="340"/>
        </w:trPr>
        <w:tc>
          <w:tcPr>
            <w:tcW w:w="1282" w:type="dxa"/>
            <w:tcBorders>
              <w:top w:val="single" w:sz="4" w:space="0" w:color="auto"/>
              <w:bottom w:val="single" w:sz="4" w:space="0" w:color="auto"/>
              <w:right w:val="nil"/>
            </w:tcBorders>
            <w:noWrap/>
            <w:vAlign w:val="center"/>
          </w:tcPr>
          <w:p w14:paraId="4B132299" w14:textId="77777777" w:rsidR="00701163" w:rsidRPr="00632544" w:rsidRDefault="00701163" w:rsidP="008F0015">
            <w:pPr>
              <w:spacing w:line="480" w:lineRule="auto"/>
              <w:jc w:val="center"/>
              <w:rPr>
                <w:rFonts w:ascii="Times New Roman" w:hAnsi="Times New Roman"/>
                <w:color w:val="000000"/>
              </w:rPr>
            </w:pPr>
            <w:r w:rsidRPr="00632544">
              <w:rPr>
                <w:rFonts w:ascii="Times New Roman" w:hAnsi="Times New Roman"/>
                <w:color w:val="000000"/>
              </w:rPr>
              <w:t>Patient</w:t>
            </w:r>
          </w:p>
        </w:tc>
        <w:tc>
          <w:tcPr>
            <w:tcW w:w="1464" w:type="dxa"/>
            <w:tcBorders>
              <w:top w:val="single" w:sz="4" w:space="0" w:color="auto"/>
              <w:left w:val="nil"/>
              <w:bottom w:val="single" w:sz="8" w:space="0" w:color="auto"/>
              <w:right w:val="nil"/>
            </w:tcBorders>
            <w:noWrap/>
            <w:vAlign w:val="center"/>
          </w:tcPr>
          <w:p w14:paraId="38232F49" w14:textId="77777777" w:rsidR="00701163" w:rsidRPr="00632544" w:rsidRDefault="00701163" w:rsidP="008F0015">
            <w:pPr>
              <w:spacing w:line="480" w:lineRule="auto"/>
              <w:jc w:val="center"/>
              <w:rPr>
                <w:rFonts w:ascii="Times New Roman" w:hAnsi="Times New Roman"/>
                <w:color w:val="000000"/>
              </w:rPr>
            </w:pPr>
            <w:r w:rsidRPr="00632544">
              <w:rPr>
                <w:rFonts w:ascii="Times New Roman" w:hAnsi="Times New Roman"/>
                <w:color w:val="000000"/>
              </w:rPr>
              <w:t>Rater</w:t>
            </w:r>
          </w:p>
        </w:tc>
        <w:tc>
          <w:tcPr>
            <w:tcW w:w="2216" w:type="dxa"/>
            <w:tcBorders>
              <w:top w:val="single" w:sz="4" w:space="0" w:color="auto"/>
              <w:left w:val="nil"/>
              <w:bottom w:val="single" w:sz="8" w:space="0" w:color="auto"/>
              <w:right w:val="nil"/>
            </w:tcBorders>
            <w:noWrap/>
            <w:vAlign w:val="center"/>
          </w:tcPr>
          <w:p w14:paraId="38D9C5FB" w14:textId="77777777" w:rsidR="00701163" w:rsidRPr="00632544" w:rsidRDefault="00701163" w:rsidP="008F0015">
            <w:pPr>
              <w:spacing w:line="480" w:lineRule="auto"/>
              <w:jc w:val="center"/>
              <w:rPr>
                <w:rFonts w:ascii="Times New Roman" w:hAnsi="Times New Roman"/>
                <w:color w:val="000000"/>
              </w:rPr>
            </w:pPr>
            <w:r w:rsidRPr="00632544">
              <w:rPr>
                <w:rFonts w:ascii="Times New Roman" w:hAnsi="Times New Roman"/>
                <w:color w:val="000000"/>
              </w:rPr>
              <w:t>Baseline Concurrent Ratings</w:t>
            </w:r>
          </w:p>
        </w:tc>
        <w:tc>
          <w:tcPr>
            <w:tcW w:w="2216" w:type="dxa"/>
            <w:tcBorders>
              <w:top w:val="single" w:sz="4" w:space="0" w:color="auto"/>
              <w:left w:val="nil"/>
              <w:bottom w:val="single" w:sz="8" w:space="0" w:color="auto"/>
              <w:right w:val="nil"/>
            </w:tcBorders>
            <w:noWrap/>
            <w:vAlign w:val="center"/>
          </w:tcPr>
          <w:p w14:paraId="158D0C72" w14:textId="77777777" w:rsidR="00701163" w:rsidRPr="00632544" w:rsidRDefault="00701163" w:rsidP="008F0015">
            <w:pPr>
              <w:spacing w:line="480" w:lineRule="auto"/>
              <w:jc w:val="center"/>
              <w:rPr>
                <w:rFonts w:ascii="Times New Roman" w:hAnsi="Times New Roman"/>
                <w:color w:val="000000"/>
              </w:rPr>
            </w:pPr>
            <w:r w:rsidRPr="00632544">
              <w:rPr>
                <w:rFonts w:ascii="Times New Roman" w:hAnsi="Times New Roman"/>
                <w:color w:val="000000"/>
              </w:rPr>
              <w:t>2-month Concurrent Ratings</w:t>
            </w:r>
          </w:p>
        </w:tc>
        <w:tc>
          <w:tcPr>
            <w:tcW w:w="1773" w:type="dxa"/>
            <w:tcBorders>
              <w:top w:val="single" w:sz="4" w:space="0" w:color="auto"/>
              <w:left w:val="nil"/>
              <w:bottom w:val="single" w:sz="4" w:space="0" w:color="auto"/>
            </w:tcBorders>
            <w:noWrap/>
            <w:vAlign w:val="center"/>
          </w:tcPr>
          <w:p w14:paraId="5F233838" w14:textId="77777777" w:rsidR="00701163" w:rsidRPr="00632544" w:rsidRDefault="00701163" w:rsidP="008F0015">
            <w:pPr>
              <w:spacing w:line="480" w:lineRule="auto"/>
              <w:jc w:val="center"/>
              <w:rPr>
                <w:rFonts w:ascii="Times New Roman" w:hAnsi="Times New Roman"/>
                <w:color w:val="000000"/>
              </w:rPr>
            </w:pPr>
            <w:r w:rsidRPr="00632544">
              <w:rPr>
                <w:rFonts w:ascii="Times New Roman" w:hAnsi="Times New Roman"/>
                <w:color w:val="000000"/>
              </w:rPr>
              <w:t>Retrospective Ratings</w:t>
            </w:r>
          </w:p>
        </w:tc>
      </w:tr>
      <w:tr w:rsidR="00701163" w:rsidRPr="00632544" w14:paraId="1C00D646" w14:textId="77777777" w:rsidTr="008F0015">
        <w:trPr>
          <w:trHeight w:val="320"/>
        </w:trPr>
        <w:tc>
          <w:tcPr>
            <w:tcW w:w="1282" w:type="dxa"/>
            <w:tcBorders>
              <w:top w:val="single" w:sz="4" w:space="0" w:color="auto"/>
              <w:bottom w:val="single" w:sz="4" w:space="0" w:color="auto"/>
              <w:right w:val="nil"/>
            </w:tcBorders>
            <w:noWrap/>
            <w:vAlign w:val="center"/>
          </w:tcPr>
          <w:p w14:paraId="17BB8FAF" w14:textId="77777777" w:rsidR="00701163" w:rsidRPr="00632544" w:rsidRDefault="00701163" w:rsidP="008F0015">
            <w:pPr>
              <w:spacing w:line="480" w:lineRule="auto"/>
              <w:rPr>
                <w:rFonts w:ascii="Times New Roman" w:hAnsi="Times New Roman"/>
                <w:color w:val="000000"/>
              </w:rPr>
            </w:pPr>
            <w:r w:rsidRPr="00632544">
              <w:rPr>
                <w:rFonts w:ascii="Times New Roman" w:hAnsi="Times New Roman"/>
                <w:color w:val="000000"/>
              </w:rPr>
              <w:t>1846</w:t>
            </w:r>
          </w:p>
        </w:tc>
        <w:tc>
          <w:tcPr>
            <w:tcW w:w="1464" w:type="dxa"/>
            <w:tcBorders>
              <w:top w:val="nil"/>
              <w:left w:val="nil"/>
              <w:bottom w:val="single" w:sz="4" w:space="0" w:color="auto"/>
              <w:right w:val="nil"/>
            </w:tcBorders>
            <w:noWrap/>
            <w:vAlign w:val="center"/>
          </w:tcPr>
          <w:p w14:paraId="1183E85F" w14:textId="77777777" w:rsidR="00701163" w:rsidRPr="00632544" w:rsidRDefault="00701163" w:rsidP="008F0015">
            <w:pPr>
              <w:spacing w:line="480" w:lineRule="auto"/>
              <w:rPr>
                <w:rFonts w:ascii="Times New Roman" w:hAnsi="Times New Roman"/>
                <w:color w:val="000000"/>
              </w:rPr>
            </w:pPr>
            <w:r w:rsidRPr="00632544">
              <w:rPr>
                <w:rFonts w:ascii="Times New Roman" w:hAnsi="Times New Roman"/>
                <w:color w:val="000000"/>
              </w:rPr>
              <w:t>Husband</w:t>
            </w:r>
          </w:p>
        </w:tc>
        <w:tc>
          <w:tcPr>
            <w:tcW w:w="2216" w:type="dxa"/>
            <w:tcBorders>
              <w:top w:val="nil"/>
              <w:left w:val="nil"/>
              <w:bottom w:val="single" w:sz="4" w:space="0" w:color="auto"/>
              <w:right w:val="nil"/>
            </w:tcBorders>
            <w:noWrap/>
            <w:vAlign w:val="center"/>
          </w:tcPr>
          <w:p w14:paraId="0C76360B" w14:textId="77777777" w:rsidR="00701163" w:rsidRPr="00632544" w:rsidRDefault="00701163" w:rsidP="008F0015">
            <w:pPr>
              <w:spacing w:line="480" w:lineRule="auto"/>
              <w:jc w:val="center"/>
              <w:rPr>
                <w:rFonts w:ascii="Times New Roman" w:hAnsi="Times New Roman"/>
                <w:b/>
                <w:bCs/>
                <w:color w:val="000000"/>
                <w:vertAlign w:val="subscript"/>
              </w:rPr>
            </w:pPr>
            <w:r w:rsidRPr="00632544">
              <w:rPr>
                <w:rFonts w:ascii="Times New Roman" w:hAnsi="Times New Roman"/>
                <w:b/>
                <w:bCs/>
                <w:color w:val="000000"/>
              </w:rPr>
              <w:t xml:space="preserve">0.54 </w:t>
            </w:r>
            <w:r w:rsidRPr="00632544">
              <w:rPr>
                <w:rFonts w:ascii="Times New Roman" w:hAnsi="Times New Roman"/>
                <w:color w:val="000000"/>
                <w:vertAlign w:val="subscript"/>
              </w:rPr>
              <w:t>[.29-.72]</w:t>
            </w:r>
          </w:p>
        </w:tc>
        <w:tc>
          <w:tcPr>
            <w:tcW w:w="2216" w:type="dxa"/>
            <w:tcBorders>
              <w:top w:val="nil"/>
              <w:left w:val="nil"/>
              <w:bottom w:val="single" w:sz="4" w:space="0" w:color="auto"/>
              <w:right w:val="nil"/>
            </w:tcBorders>
            <w:noWrap/>
            <w:vAlign w:val="center"/>
          </w:tcPr>
          <w:p w14:paraId="2E03F9F2" w14:textId="77777777" w:rsidR="00701163" w:rsidRPr="00632544" w:rsidRDefault="00701163" w:rsidP="008F0015">
            <w:pPr>
              <w:spacing w:line="480" w:lineRule="auto"/>
              <w:jc w:val="center"/>
              <w:rPr>
                <w:rFonts w:ascii="Times New Roman" w:hAnsi="Times New Roman"/>
                <w:color w:val="000000"/>
                <w:vertAlign w:val="subscript"/>
              </w:rPr>
            </w:pPr>
            <w:r w:rsidRPr="00632544">
              <w:rPr>
                <w:rFonts w:ascii="Times New Roman" w:hAnsi="Times New Roman"/>
                <w:b/>
                <w:bCs/>
                <w:color w:val="000000"/>
              </w:rPr>
              <w:t xml:space="preserve">0.39 </w:t>
            </w:r>
            <w:r w:rsidRPr="00632544">
              <w:rPr>
                <w:rFonts w:ascii="Times New Roman" w:hAnsi="Times New Roman"/>
                <w:color w:val="000000"/>
                <w:vertAlign w:val="subscript"/>
              </w:rPr>
              <w:t>[.11-.62]</w:t>
            </w:r>
          </w:p>
        </w:tc>
        <w:tc>
          <w:tcPr>
            <w:tcW w:w="1773" w:type="dxa"/>
            <w:tcBorders>
              <w:top w:val="single" w:sz="4" w:space="0" w:color="auto"/>
              <w:left w:val="nil"/>
              <w:bottom w:val="single" w:sz="4" w:space="0" w:color="auto"/>
            </w:tcBorders>
            <w:noWrap/>
            <w:vAlign w:val="center"/>
          </w:tcPr>
          <w:p w14:paraId="69988A5C" w14:textId="77777777" w:rsidR="00701163" w:rsidRPr="00632544" w:rsidRDefault="00701163" w:rsidP="008F0015">
            <w:pPr>
              <w:spacing w:line="480" w:lineRule="auto"/>
              <w:jc w:val="center"/>
              <w:rPr>
                <w:rFonts w:ascii="Times New Roman" w:hAnsi="Times New Roman"/>
                <w:color w:val="000000"/>
                <w:vertAlign w:val="subscript"/>
              </w:rPr>
            </w:pPr>
            <w:r w:rsidRPr="00632544">
              <w:rPr>
                <w:rFonts w:ascii="Times New Roman" w:hAnsi="Times New Roman"/>
                <w:b/>
                <w:bCs/>
                <w:color w:val="000000"/>
              </w:rPr>
              <w:t xml:space="preserve">0.50 </w:t>
            </w:r>
            <w:r w:rsidRPr="00632544">
              <w:rPr>
                <w:rFonts w:ascii="Times New Roman" w:hAnsi="Times New Roman"/>
                <w:color w:val="000000"/>
                <w:vertAlign w:val="subscript"/>
              </w:rPr>
              <w:t>[.24-.69]</w:t>
            </w:r>
          </w:p>
        </w:tc>
      </w:tr>
      <w:tr w:rsidR="00701163" w:rsidRPr="00632544" w14:paraId="0B621EDB" w14:textId="77777777" w:rsidTr="008F0015">
        <w:trPr>
          <w:trHeight w:val="320"/>
        </w:trPr>
        <w:tc>
          <w:tcPr>
            <w:tcW w:w="1282" w:type="dxa"/>
            <w:tcBorders>
              <w:top w:val="single" w:sz="4" w:space="0" w:color="auto"/>
              <w:right w:val="nil"/>
            </w:tcBorders>
            <w:noWrap/>
            <w:vAlign w:val="bottom"/>
          </w:tcPr>
          <w:p w14:paraId="6728EFA7" w14:textId="77777777" w:rsidR="00701163" w:rsidRPr="00632544" w:rsidRDefault="00701163" w:rsidP="008F0015">
            <w:pPr>
              <w:spacing w:line="480" w:lineRule="auto"/>
              <w:rPr>
                <w:rFonts w:ascii="Times New Roman" w:hAnsi="Times New Roman"/>
                <w:color w:val="000000"/>
              </w:rPr>
            </w:pPr>
            <w:r w:rsidRPr="00632544">
              <w:rPr>
                <w:rFonts w:ascii="Times New Roman" w:hAnsi="Times New Roman"/>
                <w:color w:val="000000"/>
              </w:rPr>
              <w:t>1951</w:t>
            </w:r>
          </w:p>
        </w:tc>
        <w:tc>
          <w:tcPr>
            <w:tcW w:w="1464" w:type="dxa"/>
            <w:tcBorders>
              <w:top w:val="single" w:sz="4" w:space="0" w:color="auto"/>
              <w:left w:val="nil"/>
              <w:right w:val="nil"/>
            </w:tcBorders>
            <w:noWrap/>
            <w:vAlign w:val="bottom"/>
          </w:tcPr>
          <w:p w14:paraId="287ECAA9" w14:textId="77777777" w:rsidR="00701163" w:rsidRPr="00632544" w:rsidRDefault="00701163" w:rsidP="008F0015">
            <w:pPr>
              <w:spacing w:line="480" w:lineRule="auto"/>
              <w:rPr>
                <w:rFonts w:ascii="Times New Roman" w:hAnsi="Times New Roman"/>
                <w:color w:val="000000"/>
              </w:rPr>
            </w:pPr>
            <w:r w:rsidRPr="00632544">
              <w:rPr>
                <w:rFonts w:ascii="Times New Roman" w:hAnsi="Times New Roman"/>
                <w:color w:val="000000"/>
              </w:rPr>
              <w:t xml:space="preserve">Sister  </w:t>
            </w:r>
          </w:p>
        </w:tc>
        <w:tc>
          <w:tcPr>
            <w:tcW w:w="2216" w:type="dxa"/>
            <w:tcBorders>
              <w:top w:val="single" w:sz="4" w:space="0" w:color="auto"/>
              <w:left w:val="nil"/>
              <w:right w:val="nil"/>
            </w:tcBorders>
            <w:noWrap/>
            <w:vAlign w:val="bottom"/>
          </w:tcPr>
          <w:p w14:paraId="23318BF0" w14:textId="77777777" w:rsidR="00701163" w:rsidRPr="00632544" w:rsidRDefault="00701163" w:rsidP="008F0015">
            <w:pPr>
              <w:spacing w:line="480" w:lineRule="auto"/>
              <w:jc w:val="center"/>
              <w:rPr>
                <w:rFonts w:ascii="Times New Roman" w:hAnsi="Times New Roman"/>
                <w:color w:val="000000"/>
                <w:vertAlign w:val="subscript"/>
              </w:rPr>
            </w:pPr>
            <w:r w:rsidRPr="00632544">
              <w:rPr>
                <w:rFonts w:ascii="Times New Roman" w:hAnsi="Times New Roman"/>
                <w:color w:val="000000"/>
              </w:rPr>
              <w:t xml:space="preserve">0.14 </w:t>
            </w:r>
            <w:r w:rsidRPr="00632544">
              <w:rPr>
                <w:rFonts w:ascii="Times New Roman" w:hAnsi="Times New Roman"/>
                <w:color w:val="000000"/>
                <w:vertAlign w:val="subscript"/>
              </w:rPr>
              <w:t>[-.17-.42]</w:t>
            </w:r>
          </w:p>
        </w:tc>
        <w:tc>
          <w:tcPr>
            <w:tcW w:w="2216" w:type="dxa"/>
            <w:tcBorders>
              <w:top w:val="single" w:sz="4" w:space="0" w:color="auto"/>
              <w:left w:val="nil"/>
              <w:right w:val="nil"/>
            </w:tcBorders>
            <w:noWrap/>
            <w:vAlign w:val="bottom"/>
          </w:tcPr>
          <w:p w14:paraId="3ED24829" w14:textId="77777777" w:rsidR="00701163" w:rsidRPr="00632544" w:rsidRDefault="00701163" w:rsidP="008F0015">
            <w:pPr>
              <w:spacing w:line="480" w:lineRule="auto"/>
              <w:jc w:val="center"/>
              <w:rPr>
                <w:rFonts w:ascii="Times New Roman" w:hAnsi="Times New Roman"/>
                <w:color w:val="000000"/>
                <w:vertAlign w:val="subscript"/>
              </w:rPr>
            </w:pPr>
            <w:r w:rsidRPr="00632544">
              <w:rPr>
                <w:rFonts w:ascii="Times New Roman" w:hAnsi="Times New Roman"/>
                <w:color w:val="000000"/>
              </w:rPr>
              <w:t xml:space="preserve">0.22 </w:t>
            </w:r>
            <w:r w:rsidRPr="00632544">
              <w:rPr>
                <w:rFonts w:ascii="Times New Roman" w:hAnsi="Times New Roman"/>
                <w:color w:val="000000"/>
                <w:vertAlign w:val="subscript"/>
              </w:rPr>
              <w:t>[-.08-.49]</w:t>
            </w:r>
          </w:p>
        </w:tc>
        <w:tc>
          <w:tcPr>
            <w:tcW w:w="1773" w:type="dxa"/>
            <w:tcBorders>
              <w:top w:val="single" w:sz="4" w:space="0" w:color="auto"/>
              <w:left w:val="nil"/>
            </w:tcBorders>
            <w:noWrap/>
            <w:vAlign w:val="bottom"/>
          </w:tcPr>
          <w:p w14:paraId="24271BCC" w14:textId="77777777" w:rsidR="00701163" w:rsidRPr="00632544" w:rsidRDefault="00701163" w:rsidP="008F0015">
            <w:pPr>
              <w:spacing w:line="480" w:lineRule="auto"/>
              <w:jc w:val="center"/>
              <w:rPr>
                <w:rFonts w:ascii="Times New Roman" w:hAnsi="Times New Roman"/>
                <w:color w:val="000000"/>
                <w:vertAlign w:val="subscript"/>
              </w:rPr>
            </w:pPr>
            <w:r w:rsidRPr="00632544">
              <w:rPr>
                <w:rFonts w:ascii="Times New Roman" w:hAnsi="Times New Roman"/>
                <w:b/>
                <w:bCs/>
                <w:color w:val="000000"/>
              </w:rPr>
              <w:t xml:space="preserve">0.52 </w:t>
            </w:r>
            <w:r w:rsidRPr="00632544">
              <w:rPr>
                <w:rFonts w:ascii="Times New Roman" w:hAnsi="Times New Roman"/>
                <w:color w:val="000000"/>
                <w:vertAlign w:val="subscript"/>
              </w:rPr>
              <w:t>[.27-.71]</w:t>
            </w:r>
          </w:p>
        </w:tc>
      </w:tr>
      <w:tr w:rsidR="00701163" w:rsidRPr="00632544" w14:paraId="7F7309D0" w14:textId="77777777" w:rsidTr="008F0015">
        <w:trPr>
          <w:trHeight w:val="320"/>
        </w:trPr>
        <w:tc>
          <w:tcPr>
            <w:tcW w:w="1282" w:type="dxa"/>
            <w:tcBorders>
              <w:bottom w:val="single" w:sz="4" w:space="0" w:color="auto"/>
              <w:right w:val="nil"/>
            </w:tcBorders>
            <w:noWrap/>
            <w:vAlign w:val="center"/>
          </w:tcPr>
          <w:p w14:paraId="4E465E72" w14:textId="77777777" w:rsidR="00701163" w:rsidRPr="00632544" w:rsidRDefault="00701163" w:rsidP="008F0015">
            <w:pPr>
              <w:spacing w:line="480" w:lineRule="auto"/>
              <w:rPr>
                <w:rFonts w:ascii="Times New Roman" w:hAnsi="Times New Roman"/>
                <w:color w:val="000000"/>
              </w:rPr>
            </w:pPr>
            <w:r w:rsidRPr="00632544">
              <w:rPr>
                <w:rFonts w:ascii="Times New Roman" w:hAnsi="Times New Roman"/>
                <w:color w:val="000000"/>
              </w:rPr>
              <w:t> </w:t>
            </w:r>
          </w:p>
        </w:tc>
        <w:tc>
          <w:tcPr>
            <w:tcW w:w="1464" w:type="dxa"/>
            <w:tcBorders>
              <w:left w:val="nil"/>
              <w:bottom w:val="single" w:sz="4" w:space="0" w:color="auto"/>
              <w:right w:val="nil"/>
            </w:tcBorders>
            <w:noWrap/>
            <w:vAlign w:val="center"/>
          </w:tcPr>
          <w:p w14:paraId="7CA21FAA" w14:textId="77777777" w:rsidR="00701163" w:rsidRPr="00632544" w:rsidRDefault="00701163" w:rsidP="008F0015">
            <w:pPr>
              <w:spacing w:line="480" w:lineRule="auto"/>
              <w:rPr>
                <w:rFonts w:ascii="Times New Roman" w:hAnsi="Times New Roman"/>
                <w:color w:val="000000"/>
              </w:rPr>
            </w:pPr>
            <w:r w:rsidRPr="00632544">
              <w:rPr>
                <w:rFonts w:ascii="Times New Roman" w:hAnsi="Times New Roman"/>
                <w:color w:val="000000"/>
              </w:rPr>
              <w:t>Mother</w:t>
            </w:r>
          </w:p>
        </w:tc>
        <w:tc>
          <w:tcPr>
            <w:tcW w:w="2216" w:type="dxa"/>
            <w:tcBorders>
              <w:left w:val="nil"/>
              <w:bottom w:val="single" w:sz="4" w:space="0" w:color="auto"/>
              <w:right w:val="nil"/>
            </w:tcBorders>
            <w:noWrap/>
            <w:vAlign w:val="center"/>
          </w:tcPr>
          <w:p w14:paraId="72A5BE4E" w14:textId="77777777" w:rsidR="00701163" w:rsidRPr="00632544" w:rsidRDefault="00701163" w:rsidP="008F0015">
            <w:pPr>
              <w:spacing w:line="480" w:lineRule="auto"/>
              <w:jc w:val="center"/>
              <w:rPr>
                <w:rFonts w:ascii="Times New Roman" w:hAnsi="Times New Roman"/>
                <w:color w:val="000000"/>
                <w:vertAlign w:val="subscript"/>
              </w:rPr>
            </w:pPr>
            <w:r w:rsidRPr="00632544">
              <w:rPr>
                <w:rFonts w:ascii="Times New Roman" w:hAnsi="Times New Roman"/>
                <w:color w:val="000000"/>
              </w:rPr>
              <w:t xml:space="preserve">0.12 </w:t>
            </w:r>
            <w:r w:rsidRPr="00632544">
              <w:rPr>
                <w:rFonts w:ascii="Times New Roman" w:hAnsi="Times New Roman"/>
                <w:color w:val="000000"/>
                <w:vertAlign w:val="subscript"/>
              </w:rPr>
              <w:t>[-.19-.40]</w:t>
            </w:r>
          </w:p>
        </w:tc>
        <w:tc>
          <w:tcPr>
            <w:tcW w:w="2216" w:type="dxa"/>
            <w:tcBorders>
              <w:left w:val="nil"/>
              <w:bottom w:val="single" w:sz="4" w:space="0" w:color="auto"/>
              <w:right w:val="nil"/>
            </w:tcBorders>
            <w:noWrap/>
            <w:vAlign w:val="center"/>
          </w:tcPr>
          <w:p w14:paraId="5B82B8C9" w14:textId="77777777" w:rsidR="00701163" w:rsidRPr="00632544" w:rsidRDefault="00701163" w:rsidP="008F0015">
            <w:pPr>
              <w:spacing w:line="480" w:lineRule="auto"/>
              <w:jc w:val="center"/>
              <w:rPr>
                <w:rFonts w:ascii="Times New Roman" w:hAnsi="Times New Roman"/>
                <w:color w:val="000000"/>
                <w:vertAlign w:val="subscript"/>
              </w:rPr>
            </w:pPr>
            <w:r w:rsidRPr="00632544">
              <w:rPr>
                <w:rFonts w:ascii="Times New Roman" w:hAnsi="Times New Roman"/>
                <w:b/>
                <w:bCs/>
                <w:color w:val="000000"/>
              </w:rPr>
              <w:t xml:space="preserve">0.46 </w:t>
            </w:r>
            <w:r w:rsidRPr="00632544">
              <w:rPr>
                <w:rFonts w:ascii="Times New Roman" w:hAnsi="Times New Roman"/>
                <w:color w:val="000000"/>
                <w:vertAlign w:val="subscript"/>
              </w:rPr>
              <w:t>[.18-.66]</w:t>
            </w:r>
          </w:p>
        </w:tc>
        <w:tc>
          <w:tcPr>
            <w:tcW w:w="1773" w:type="dxa"/>
            <w:tcBorders>
              <w:left w:val="nil"/>
              <w:bottom w:val="single" w:sz="4" w:space="0" w:color="auto"/>
            </w:tcBorders>
            <w:noWrap/>
            <w:vAlign w:val="center"/>
          </w:tcPr>
          <w:p w14:paraId="40F7DA00" w14:textId="77777777" w:rsidR="00701163" w:rsidRPr="00632544" w:rsidRDefault="00701163" w:rsidP="008F0015">
            <w:pPr>
              <w:spacing w:line="480" w:lineRule="auto"/>
              <w:jc w:val="center"/>
              <w:rPr>
                <w:rFonts w:ascii="Times New Roman" w:hAnsi="Times New Roman"/>
                <w:color w:val="000000"/>
              </w:rPr>
            </w:pPr>
            <w:r w:rsidRPr="00632544">
              <w:rPr>
                <w:rFonts w:ascii="Times New Roman" w:hAnsi="Times New Roman"/>
                <w:b/>
                <w:bCs/>
                <w:color w:val="000000"/>
              </w:rPr>
              <w:t xml:space="preserve">0.54 </w:t>
            </w:r>
            <w:r w:rsidRPr="00632544">
              <w:rPr>
                <w:rFonts w:ascii="Times New Roman" w:hAnsi="Times New Roman"/>
                <w:color w:val="000000"/>
                <w:vertAlign w:val="subscript"/>
              </w:rPr>
              <w:t>[.28-.72]</w:t>
            </w:r>
          </w:p>
        </w:tc>
      </w:tr>
      <w:tr w:rsidR="00701163" w:rsidRPr="00632544" w14:paraId="211DC3A5" w14:textId="77777777" w:rsidTr="008F0015">
        <w:trPr>
          <w:trHeight w:val="320"/>
        </w:trPr>
        <w:tc>
          <w:tcPr>
            <w:tcW w:w="1282" w:type="dxa"/>
            <w:tcBorders>
              <w:top w:val="single" w:sz="4" w:space="0" w:color="auto"/>
              <w:right w:val="nil"/>
            </w:tcBorders>
            <w:noWrap/>
            <w:vAlign w:val="center"/>
          </w:tcPr>
          <w:p w14:paraId="7B4C6C44" w14:textId="77777777" w:rsidR="00701163" w:rsidRPr="00632544" w:rsidRDefault="00701163" w:rsidP="008F0015">
            <w:pPr>
              <w:spacing w:line="480" w:lineRule="auto"/>
              <w:rPr>
                <w:rFonts w:ascii="Times New Roman" w:hAnsi="Times New Roman"/>
                <w:color w:val="000000"/>
              </w:rPr>
            </w:pPr>
            <w:r w:rsidRPr="00632544">
              <w:rPr>
                <w:rFonts w:ascii="Times New Roman" w:hAnsi="Times New Roman"/>
                <w:color w:val="000000"/>
              </w:rPr>
              <w:t>2308</w:t>
            </w:r>
          </w:p>
        </w:tc>
        <w:tc>
          <w:tcPr>
            <w:tcW w:w="1464" w:type="dxa"/>
            <w:tcBorders>
              <w:top w:val="nil"/>
              <w:left w:val="nil"/>
              <w:bottom w:val="nil"/>
              <w:right w:val="nil"/>
            </w:tcBorders>
            <w:noWrap/>
            <w:vAlign w:val="center"/>
          </w:tcPr>
          <w:p w14:paraId="3DE268B6" w14:textId="77777777" w:rsidR="00701163" w:rsidRPr="00632544" w:rsidRDefault="00701163" w:rsidP="008F0015">
            <w:pPr>
              <w:spacing w:line="480" w:lineRule="auto"/>
              <w:rPr>
                <w:rFonts w:ascii="Times New Roman" w:hAnsi="Times New Roman"/>
                <w:color w:val="000000"/>
              </w:rPr>
            </w:pPr>
            <w:r w:rsidRPr="00632544">
              <w:rPr>
                <w:rFonts w:ascii="Times New Roman" w:hAnsi="Times New Roman"/>
                <w:color w:val="000000"/>
              </w:rPr>
              <w:t>Mother</w:t>
            </w:r>
          </w:p>
        </w:tc>
        <w:tc>
          <w:tcPr>
            <w:tcW w:w="2216" w:type="dxa"/>
            <w:tcBorders>
              <w:top w:val="nil"/>
              <w:left w:val="nil"/>
              <w:bottom w:val="nil"/>
              <w:right w:val="nil"/>
            </w:tcBorders>
            <w:noWrap/>
            <w:vAlign w:val="center"/>
          </w:tcPr>
          <w:p w14:paraId="31D7D945" w14:textId="77777777" w:rsidR="00701163" w:rsidRPr="00632544" w:rsidRDefault="00701163" w:rsidP="008F0015">
            <w:pPr>
              <w:spacing w:line="480" w:lineRule="auto"/>
              <w:jc w:val="center"/>
              <w:rPr>
                <w:rFonts w:ascii="Times New Roman" w:hAnsi="Times New Roman"/>
                <w:color w:val="000000"/>
                <w:vertAlign w:val="subscript"/>
              </w:rPr>
            </w:pPr>
            <w:r w:rsidRPr="00632544">
              <w:rPr>
                <w:rFonts w:ascii="Times New Roman" w:hAnsi="Times New Roman"/>
                <w:color w:val="000000"/>
              </w:rPr>
              <w:t xml:space="preserve">0.17 </w:t>
            </w:r>
            <w:r w:rsidRPr="00632544">
              <w:rPr>
                <w:rFonts w:ascii="Times New Roman" w:hAnsi="Times New Roman"/>
                <w:color w:val="000000"/>
                <w:vertAlign w:val="subscript"/>
              </w:rPr>
              <w:t>[-.13-.45]</w:t>
            </w:r>
          </w:p>
        </w:tc>
        <w:tc>
          <w:tcPr>
            <w:tcW w:w="2216" w:type="dxa"/>
            <w:tcBorders>
              <w:top w:val="nil"/>
              <w:left w:val="nil"/>
              <w:bottom w:val="nil"/>
              <w:right w:val="nil"/>
            </w:tcBorders>
            <w:noWrap/>
            <w:vAlign w:val="center"/>
          </w:tcPr>
          <w:p w14:paraId="40B70D06" w14:textId="77777777" w:rsidR="00701163" w:rsidRPr="00632544" w:rsidRDefault="00701163" w:rsidP="008F0015">
            <w:pPr>
              <w:spacing w:line="480" w:lineRule="auto"/>
              <w:jc w:val="center"/>
              <w:rPr>
                <w:rFonts w:ascii="Times New Roman" w:hAnsi="Times New Roman"/>
                <w:b/>
                <w:bCs/>
                <w:color w:val="000000"/>
              </w:rPr>
            </w:pPr>
            <w:r w:rsidRPr="00632544">
              <w:rPr>
                <w:rFonts w:ascii="Times New Roman" w:hAnsi="Times New Roman"/>
                <w:b/>
                <w:bCs/>
                <w:color w:val="000000"/>
              </w:rPr>
              <w:t xml:space="preserve">0.54 </w:t>
            </w:r>
            <w:r w:rsidRPr="00632544">
              <w:rPr>
                <w:rFonts w:ascii="Times New Roman" w:hAnsi="Times New Roman"/>
                <w:color w:val="000000"/>
                <w:vertAlign w:val="subscript"/>
              </w:rPr>
              <w:t>[.28-.72]</w:t>
            </w:r>
            <w:r w:rsidRPr="00632544">
              <w:rPr>
                <w:rFonts w:ascii="Times New Roman" w:hAnsi="Times New Roman"/>
                <w:b/>
                <w:bCs/>
                <w:color w:val="000000"/>
              </w:rPr>
              <w:t xml:space="preserve"> </w:t>
            </w:r>
          </w:p>
        </w:tc>
        <w:tc>
          <w:tcPr>
            <w:tcW w:w="1773" w:type="dxa"/>
            <w:tcBorders>
              <w:top w:val="single" w:sz="4" w:space="0" w:color="auto"/>
              <w:left w:val="nil"/>
            </w:tcBorders>
            <w:noWrap/>
            <w:vAlign w:val="center"/>
          </w:tcPr>
          <w:p w14:paraId="497B7AAB" w14:textId="77777777" w:rsidR="00701163" w:rsidRPr="00632544" w:rsidRDefault="00701163" w:rsidP="008F0015">
            <w:pPr>
              <w:spacing w:line="480" w:lineRule="auto"/>
              <w:jc w:val="center"/>
              <w:rPr>
                <w:rFonts w:ascii="Times New Roman" w:hAnsi="Times New Roman"/>
                <w:b/>
                <w:bCs/>
                <w:color w:val="000000"/>
              </w:rPr>
            </w:pPr>
            <w:r w:rsidRPr="00632544">
              <w:rPr>
                <w:rFonts w:ascii="Times New Roman" w:hAnsi="Times New Roman"/>
                <w:b/>
                <w:bCs/>
                <w:color w:val="000000"/>
              </w:rPr>
              <w:t xml:space="preserve">0.65 </w:t>
            </w:r>
            <w:r w:rsidRPr="00632544">
              <w:rPr>
                <w:rFonts w:ascii="Times New Roman" w:hAnsi="Times New Roman"/>
                <w:color w:val="000000"/>
                <w:vertAlign w:val="subscript"/>
              </w:rPr>
              <w:t>[.44-.80]</w:t>
            </w:r>
            <w:r w:rsidRPr="00632544">
              <w:rPr>
                <w:rFonts w:ascii="Times New Roman" w:hAnsi="Times New Roman"/>
                <w:b/>
                <w:bCs/>
                <w:color w:val="000000"/>
              </w:rPr>
              <w:t xml:space="preserve"> </w:t>
            </w:r>
          </w:p>
        </w:tc>
      </w:tr>
      <w:tr w:rsidR="00701163" w:rsidRPr="00632544" w14:paraId="2C8BCBE3" w14:textId="77777777" w:rsidTr="008F0015">
        <w:trPr>
          <w:trHeight w:val="320"/>
        </w:trPr>
        <w:tc>
          <w:tcPr>
            <w:tcW w:w="1282" w:type="dxa"/>
            <w:tcBorders>
              <w:top w:val="nil"/>
              <w:bottom w:val="single" w:sz="4" w:space="0" w:color="auto"/>
              <w:right w:val="nil"/>
            </w:tcBorders>
            <w:noWrap/>
            <w:vAlign w:val="center"/>
          </w:tcPr>
          <w:p w14:paraId="0DE75C66" w14:textId="77777777" w:rsidR="00701163" w:rsidRPr="00632544" w:rsidRDefault="00701163" w:rsidP="008F0015">
            <w:pPr>
              <w:spacing w:line="480" w:lineRule="auto"/>
              <w:rPr>
                <w:rFonts w:ascii="Times New Roman" w:hAnsi="Times New Roman"/>
                <w:color w:val="000000"/>
              </w:rPr>
            </w:pPr>
            <w:r w:rsidRPr="00632544">
              <w:rPr>
                <w:rFonts w:ascii="Times New Roman" w:hAnsi="Times New Roman"/>
                <w:color w:val="000000"/>
              </w:rPr>
              <w:t> </w:t>
            </w:r>
          </w:p>
        </w:tc>
        <w:tc>
          <w:tcPr>
            <w:tcW w:w="1464" w:type="dxa"/>
            <w:tcBorders>
              <w:top w:val="nil"/>
              <w:left w:val="nil"/>
              <w:bottom w:val="single" w:sz="4" w:space="0" w:color="auto"/>
              <w:right w:val="nil"/>
            </w:tcBorders>
            <w:noWrap/>
            <w:vAlign w:val="center"/>
          </w:tcPr>
          <w:p w14:paraId="7FD06528" w14:textId="77777777" w:rsidR="00701163" w:rsidRPr="00632544" w:rsidRDefault="00701163" w:rsidP="008F0015">
            <w:pPr>
              <w:spacing w:line="480" w:lineRule="auto"/>
              <w:rPr>
                <w:rFonts w:ascii="Times New Roman" w:hAnsi="Times New Roman"/>
                <w:color w:val="000000"/>
              </w:rPr>
            </w:pPr>
            <w:r w:rsidRPr="00632544">
              <w:rPr>
                <w:rFonts w:ascii="Times New Roman" w:hAnsi="Times New Roman"/>
                <w:color w:val="000000"/>
              </w:rPr>
              <w:t>Father</w:t>
            </w:r>
          </w:p>
        </w:tc>
        <w:tc>
          <w:tcPr>
            <w:tcW w:w="2216" w:type="dxa"/>
            <w:tcBorders>
              <w:top w:val="nil"/>
              <w:left w:val="nil"/>
              <w:bottom w:val="single" w:sz="4" w:space="0" w:color="auto"/>
              <w:right w:val="nil"/>
            </w:tcBorders>
            <w:noWrap/>
            <w:vAlign w:val="center"/>
          </w:tcPr>
          <w:p w14:paraId="78C5A0E5" w14:textId="77777777" w:rsidR="00701163" w:rsidRPr="00632544" w:rsidRDefault="00701163" w:rsidP="008F0015">
            <w:pPr>
              <w:spacing w:line="480" w:lineRule="auto"/>
              <w:jc w:val="center"/>
              <w:rPr>
                <w:rFonts w:ascii="Times New Roman" w:hAnsi="Times New Roman"/>
                <w:b/>
                <w:bCs/>
                <w:color w:val="000000"/>
                <w:vertAlign w:val="subscript"/>
              </w:rPr>
            </w:pPr>
            <w:r w:rsidRPr="00632544">
              <w:rPr>
                <w:rFonts w:ascii="Times New Roman" w:hAnsi="Times New Roman"/>
                <w:b/>
                <w:bCs/>
                <w:color w:val="000000"/>
              </w:rPr>
              <w:t xml:space="preserve">0.35 </w:t>
            </w:r>
            <w:r w:rsidRPr="00632544">
              <w:rPr>
                <w:rFonts w:ascii="Times New Roman" w:hAnsi="Times New Roman"/>
                <w:color w:val="000000"/>
                <w:vertAlign w:val="subscript"/>
              </w:rPr>
              <w:t>[.05-.58]</w:t>
            </w:r>
          </w:p>
        </w:tc>
        <w:tc>
          <w:tcPr>
            <w:tcW w:w="2216" w:type="dxa"/>
            <w:tcBorders>
              <w:top w:val="nil"/>
              <w:left w:val="nil"/>
              <w:bottom w:val="single" w:sz="4" w:space="0" w:color="auto"/>
              <w:right w:val="nil"/>
            </w:tcBorders>
            <w:noWrap/>
            <w:vAlign w:val="center"/>
          </w:tcPr>
          <w:p w14:paraId="50BA6AA6" w14:textId="77777777" w:rsidR="00701163" w:rsidRPr="00632544" w:rsidRDefault="00701163" w:rsidP="008F0015">
            <w:pPr>
              <w:spacing w:line="480" w:lineRule="auto"/>
              <w:jc w:val="center"/>
              <w:rPr>
                <w:rFonts w:ascii="Times New Roman" w:hAnsi="Times New Roman"/>
                <w:color w:val="000000"/>
                <w:vertAlign w:val="subscript"/>
              </w:rPr>
            </w:pPr>
            <w:r w:rsidRPr="00632544">
              <w:rPr>
                <w:rFonts w:ascii="Times New Roman" w:hAnsi="Times New Roman"/>
                <w:color w:val="000000"/>
              </w:rPr>
              <w:t xml:space="preserve">0.20 </w:t>
            </w:r>
            <w:r w:rsidRPr="00632544">
              <w:rPr>
                <w:rFonts w:ascii="Times New Roman" w:hAnsi="Times New Roman"/>
                <w:color w:val="000000"/>
                <w:vertAlign w:val="subscript"/>
              </w:rPr>
              <w:t>[-.10-.47]</w:t>
            </w:r>
          </w:p>
        </w:tc>
        <w:tc>
          <w:tcPr>
            <w:tcW w:w="1773" w:type="dxa"/>
            <w:tcBorders>
              <w:top w:val="nil"/>
              <w:left w:val="nil"/>
              <w:bottom w:val="single" w:sz="4" w:space="0" w:color="auto"/>
            </w:tcBorders>
            <w:noWrap/>
            <w:vAlign w:val="center"/>
          </w:tcPr>
          <w:p w14:paraId="1A9A4D15" w14:textId="77777777" w:rsidR="00701163" w:rsidRPr="00632544" w:rsidRDefault="00701163" w:rsidP="008F0015">
            <w:pPr>
              <w:spacing w:line="480" w:lineRule="auto"/>
              <w:jc w:val="center"/>
              <w:rPr>
                <w:rFonts w:ascii="Times New Roman" w:hAnsi="Times New Roman"/>
                <w:color w:val="000000"/>
                <w:vertAlign w:val="subscript"/>
              </w:rPr>
            </w:pPr>
            <w:r w:rsidRPr="00632544">
              <w:rPr>
                <w:rFonts w:ascii="Times New Roman" w:hAnsi="Times New Roman"/>
                <w:b/>
                <w:bCs/>
                <w:color w:val="000000"/>
              </w:rPr>
              <w:t xml:space="preserve">0.76 </w:t>
            </w:r>
            <w:r w:rsidRPr="00632544">
              <w:rPr>
                <w:rFonts w:ascii="Times New Roman" w:hAnsi="Times New Roman"/>
                <w:color w:val="000000"/>
                <w:vertAlign w:val="subscript"/>
              </w:rPr>
              <w:t>[.59-.86]</w:t>
            </w:r>
          </w:p>
        </w:tc>
      </w:tr>
      <w:tr w:rsidR="00701163" w:rsidRPr="00632544" w14:paraId="647D3023" w14:textId="77777777" w:rsidTr="008F0015">
        <w:trPr>
          <w:trHeight w:val="320"/>
        </w:trPr>
        <w:tc>
          <w:tcPr>
            <w:tcW w:w="1282" w:type="dxa"/>
            <w:tcBorders>
              <w:top w:val="single" w:sz="4" w:space="0" w:color="auto"/>
              <w:right w:val="nil"/>
            </w:tcBorders>
            <w:noWrap/>
            <w:vAlign w:val="center"/>
          </w:tcPr>
          <w:p w14:paraId="0A199238" w14:textId="77777777" w:rsidR="00701163" w:rsidRPr="00632544" w:rsidRDefault="00701163" w:rsidP="008F0015">
            <w:pPr>
              <w:spacing w:line="480" w:lineRule="auto"/>
              <w:rPr>
                <w:rFonts w:ascii="Times New Roman" w:hAnsi="Times New Roman"/>
                <w:color w:val="000000"/>
              </w:rPr>
            </w:pPr>
            <w:r w:rsidRPr="00632544">
              <w:rPr>
                <w:rFonts w:ascii="Times New Roman" w:hAnsi="Times New Roman"/>
                <w:color w:val="000000"/>
              </w:rPr>
              <w:t>2363</w:t>
            </w:r>
          </w:p>
        </w:tc>
        <w:tc>
          <w:tcPr>
            <w:tcW w:w="1464" w:type="dxa"/>
            <w:tcBorders>
              <w:top w:val="single" w:sz="4" w:space="0" w:color="auto"/>
              <w:left w:val="nil"/>
              <w:right w:val="nil"/>
            </w:tcBorders>
            <w:noWrap/>
            <w:vAlign w:val="center"/>
          </w:tcPr>
          <w:p w14:paraId="120B1E27" w14:textId="77777777" w:rsidR="00701163" w:rsidRPr="00632544" w:rsidRDefault="00701163" w:rsidP="008F0015">
            <w:pPr>
              <w:spacing w:line="480" w:lineRule="auto"/>
              <w:rPr>
                <w:rFonts w:ascii="Times New Roman" w:hAnsi="Times New Roman"/>
                <w:color w:val="000000"/>
              </w:rPr>
            </w:pPr>
            <w:r w:rsidRPr="00632544">
              <w:rPr>
                <w:rFonts w:ascii="Times New Roman" w:hAnsi="Times New Roman"/>
                <w:color w:val="000000"/>
              </w:rPr>
              <w:t>Sister-in-law</w:t>
            </w:r>
          </w:p>
        </w:tc>
        <w:tc>
          <w:tcPr>
            <w:tcW w:w="2216" w:type="dxa"/>
            <w:tcBorders>
              <w:top w:val="single" w:sz="4" w:space="0" w:color="auto"/>
              <w:left w:val="nil"/>
              <w:right w:val="nil"/>
            </w:tcBorders>
            <w:noWrap/>
            <w:vAlign w:val="center"/>
          </w:tcPr>
          <w:p w14:paraId="4F906D4C" w14:textId="77777777" w:rsidR="00701163" w:rsidRPr="00632544" w:rsidRDefault="00701163" w:rsidP="008F0015">
            <w:pPr>
              <w:spacing w:line="480" w:lineRule="auto"/>
              <w:jc w:val="center"/>
              <w:rPr>
                <w:rFonts w:ascii="Times New Roman" w:hAnsi="Times New Roman"/>
                <w:color w:val="000000"/>
              </w:rPr>
            </w:pPr>
            <w:r w:rsidRPr="00632544">
              <w:rPr>
                <w:rFonts w:ascii="Times New Roman" w:hAnsi="Times New Roman"/>
                <w:color w:val="000000"/>
              </w:rPr>
              <w:t xml:space="preserve">0.09 </w:t>
            </w:r>
            <w:r w:rsidRPr="00632544">
              <w:rPr>
                <w:rFonts w:ascii="Times New Roman" w:hAnsi="Times New Roman"/>
                <w:color w:val="000000"/>
                <w:vertAlign w:val="subscript"/>
              </w:rPr>
              <w:t>[-.22-.37]</w:t>
            </w:r>
          </w:p>
        </w:tc>
        <w:tc>
          <w:tcPr>
            <w:tcW w:w="2216" w:type="dxa"/>
            <w:tcBorders>
              <w:top w:val="single" w:sz="4" w:space="0" w:color="auto"/>
              <w:left w:val="nil"/>
              <w:right w:val="nil"/>
            </w:tcBorders>
            <w:noWrap/>
            <w:vAlign w:val="center"/>
          </w:tcPr>
          <w:p w14:paraId="72BDE01D" w14:textId="77777777" w:rsidR="00701163" w:rsidRPr="00632544" w:rsidRDefault="00701163" w:rsidP="008F0015">
            <w:pPr>
              <w:spacing w:line="480" w:lineRule="auto"/>
              <w:jc w:val="center"/>
              <w:rPr>
                <w:rFonts w:ascii="Times New Roman" w:hAnsi="Times New Roman"/>
                <w:color w:val="000000"/>
                <w:vertAlign w:val="subscript"/>
              </w:rPr>
            </w:pPr>
            <w:r w:rsidRPr="00632544">
              <w:rPr>
                <w:rFonts w:ascii="Times New Roman" w:hAnsi="Times New Roman"/>
                <w:color w:val="000000"/>
              </w:rPr>
              <w:t xml:space="preserve">0.04 </w:t>
            </w:r>
            <w:r w:rsidRPr="00632544">
              <w:rPr>
                <w:rFonts w:ascii="Times New Roman" w:hAnsi="Times New Roman"/>
                <w:color w:val="000000"/>
                <w:vertAlign w:val="subscript"/>
              </w:rPr>
              <w:t>[-.26-.33]</w:t>
            </w:r>
          </w:p>
        </w:tc>
        <w:tc>
          <w:tcPr>
            <w:tcW w:w="1773" w:type="dxa"/>
            <w:tcBorders>
              <w:top w:val="single" w:sz="4" w:space="0" w:color="auto"/>
              <w:left w:val="nil"/>
            </w:tcBorders>
            <w:noWrap/>
            <w:vAlign w:val="center"/>
          </w:tcPr>
          <w:p w14:paraId="794B9AC3" w14:textId="77777777" w:rsidR="00701163" w:rsidRPr="00632544" w:rsidRDefault="00701163" w:rsidP="008F0015">
            <w:pPr>
              <w:spacing w:line="480" w:lineRule="auto"/>
              <w:jc w:val="center"/>
              <w:rPr>
                <w:rFonts w:ascii="Times New Roman" w:hAnsi="Times New Roman"/>
                <w:color w:val="000000"/>
                <w:vertAlign w:val="subscript"/>
              </w:rPr>
            </w:pPr>
            <w:r w:rsidRPr="00632544">
              <w:rPr>
                <w:rFonts w:ascii="Times New Roman" w:hAnsi="Times New Roman"/>
                <w:b/>
                <w:bCs/>
                <w:color w:val="000000"/>
              </w:rPr>
              <w:t xml:space="preserve">0.67 </w:t>
            </w:r>
            <w:r w:rsidRPr="00632544">
              <w:rPr>
                <w:rFonts w:ascii="Times New Roman" w:hAnsi="Times New Roman"/>
                <w:color w:val="000000"/>
                <w:vertAlign w:val="subscript"/>
              </w:rPr>
              <w:t>[.47-.81]</w:t>
            </w:r>
          </w:p>
        </w:tc>
      </w:tr>
      <w:tr w:rsidR="00701163" w:rsidRPr="00632544" w14:paraId="49A579BB" w14:textId="77777777" w:rsidTr="008F0015">
        <w:trPr>
          <w:trHeight w:val="320"/>
        </w:trPr>
        <w:tc>
          <w:tcPr>
            <w:tcW w:w="1282" w:type="dxa"/>
            <w:tcBorders>
              <w:bottom w:val="single" w:sz="4" w:space="0" w:color="auto"/>
              <w:right w:val="nil"/>
            </w:tcBorders>
            <w:noWrap/>
            <w:vAlign w:val="center"/>
          </w:tcPr>
          <w:p w14:paraId="31AC8DF3" w14:textId="77777777" w:rsidR="00701163" w:rsidRPr="00632544" w:rsidRDefault="00701163" w:rsidP="008F0015">
            <w:pPr>
              <w:spacing w:line="480" w:lineRule="auto"/>
              <w:rPr>
                <w:rFonts w:ascii="Times New Roman" w:hAnsi="Times New Roman"/>
                <w:color w:val="000000"/>
              </w:rPr>
            </w:pPr>
            <w:r w:rsidRPr="00632544">
              <w:rPr>
                <w:rFonts w:ascii="Times New Roman" w:hAnsi="Times New Roman"/>
                <w:color w:val="000000"/>
              </w:rPr>
              <w:t> </w:t>
            </w:r>
          </w:p>
        </w:tc>
        <w:tc>
          <w:tcPr>
            <w:tcW w:w="1464" w:type="dxa"/>
            <w:tcBorders>
              <w:left w:val="nil"/>
              <w:bottom w:val="single" w:sz="4" w:space="0" w:color="auto"/>
              <w:right w:val="nil"/>
            </w:tcBorders>
            <w:noWrap/>
            <w:vAlign w:val="center"/>
          </w:tcPr>
          <w:p w14:paraId="43CE77F2" w14:textId="77777777" w:rsidR="00701163" w:rsidRPr="00632544" w:rsidRDefault="00701163" w:rsidP="008F0015">
            <w:pPr>
              <w:spacing w:line="480" w:lineRule="auto"/>
              <w:rPr>
                <w:rFonts w:ascii="Times New Roman" w:hAnsi="Times New Roman"/>
                <w:color w:val="000000"/>
              </w:rPr>
            </w:pPr>
            <w:r w:rsidRPr="00632544">
              <w:rPr>
                <w:rFonts w:ascii="Times New Roman" w:hAnsi="Times New Roman"/>
                <w:color w:val="000000"/>
              </w:rPr>
              <w:t>Son</w:t>
            </w:r>
          </w:p>
        </w:tc>
        <w:tc>
          <w:tcPr>
            <w:tcW w:w="2216" w:type="dxa"/>
            <w:tcBorders>
              <w:left w:val="nil"/>
              <w:bottom w:val="single" w:sz="4" w:space="0" w:color="auto"/>
              <w:right w:val="nil"/>
            </w:tcBorders>
            <w:noWrap/>
            <w:vAlign w:val="center"/>
          </w:tcPr>
          <w:p w14:paraId="62DC627E" w14:textId="77777777" w:rsidR="00701163" w:rsidRPr="00632544" w:rsidRDefault="00701163" w:rsidP="008F0015">
            <w:pPr>
              <w:spacing w:line="480" w:lineRule="auto"/>
              <w:jc w:val="center"/>
              <w:rPr>
                <w:rFonts w:ascii="Times New Roman" w:hAnsi="Times New Roman"/>
                <w:color w:val="000000"/>
                <w:vertAlign w:val="subscript"/>
              </w:rPr>
            </w:pPr>
            <w:r w:rsidRPr="00632544">
              <w:rPr>
                <w:rFonts w:ascii="Times New Roman" w:hAnsi="Times New Roman"/>
                <w:color w:val="000000"/>
              </w:rPr>
              <w:t xml:space="preserve">-0.03 </w:t>
            </w:r>
            <w:r w:rsidRPr="00632544">
              <w:rPr>
                <w:rFonts w:ascii="Times New Roman" w:hAnsi="Times New Roman"/>
                <w:color w:val="000000"/>
                <w:vertAlign w:val="subscript"/>
              </w:rPr>
              <w:t>[-.32-.27]</w:t>
            </w:r>
          </w:p>
        </w:tc>
        <w:tc>
          <w:tcPr>
            <w:tcW w:w="2216" w:type="dxa"/>
            <w:tcBorders>
              <w:left w:val="nil"/>
              <w:bottom w:val="single" w:sz="4" w:space="0" w:color="auto"/>
              <w:right w:val="nil"/>
            </w:tcBorders>
            <w:noWrap/>
            <w:vAlign w:val="center"/>
          </w:tcPr>
          <w:p w14:paraId="3BBB64F9" w14:textId="77777777" w:rsidR="00701163" w:rsidRPr="00632544" w:rsidRDefault="00701163" w:rsidP="008F0015">
            <w:pPr>
              <w:spacing w:line="480" w:lineRule="auto"/>
              <w:jc w:val="center"/>
              <w:rPr>
                <w:rFonts w:ascii="Times New Roman" w:hAnsi="Times New Roman"/>
                <w:color w:val="000000"/>
                <w:vertAlign w:val="subscript"/>
              </w:rPr>
            </w:pPr>
            <w:r w:rsidRPr="00632544">
              <w:rPr>
                <w:rFonts w:ascii="Times New Roman" w:hAnsi="Times New Roman"/>
                <w:color w:val="000000"/>
              </w:rPr>
              <w:t xml:space="preserve">0.05 </w:t>
            </w:r>
            <w:r w:rsidRPr="00632544">
              <w:rPr>
                <w:rFonts w:ascii="Times New Roman" w:hAnsi="Times New Roman"/>
                <w:color w:val="000000"/>
                <w:vertAlign w:val="subscript"/>
              </w:rPr>
              <w:t>[-.25-.34]</w:t>
            </w:r>
          </w:p>
        </w:tc>
        <w:tc>
          <w:tcPr>
            <w:tcW w:w="1773" w:type="dxa"/>
            <w:tcBorders>
              <w:left w:val="nil"/>
              <w:bottom w:val="single" w:sz="4" w:space="0" w:color="auto"/>
            </w:tcBorders>
            <w:noWrap/>
            <w:vAlign w:val="center"/>
          </w:tcPr>
          <w:p w14:paraId="1F1D7F33" w14:textId="77777777" w:rsidR="00701163" w:rsidRPr="00632544" w:rsidRDefault="00701163" w:rsidP="008F0015">
            <w:pPr>
              <w:spacing w:line="480" w:lineRule="auto"/>
              <w:jc w:val="center"/>
              <w:rPr>
                <w:rFonts w:ascii="Times New Roman" w:hAnsi="Times New Roman"/>
                <w:b/>
                <w:bCs/>
                <w:color w:val="000000"/>
              </w:rPr>
            </w:pPr>
            <w:r w:rsidRPr="00632544">
              <w:rPr>
                <w:rFonts w:ascii="Times New Roman" w:hAnsi="Times New Roman"/>
                <w:b/>
                <w:bCs/>
                <w:color w:val="000000"/>
              </w:rPr>
              <w:t>−</w:t>
            </w:r>
          </w:p>
        </w:tc>
      </w:tr>
      <w:tr w:rsidR="00701163" w:rsidRPr="00632544" w14:paraId="581118B7" w14:textId="77777777" w:rsidTr="008F0015">
        <w:trPr>
          <w:trHeight w:val="320"/>
        </w:trPr>
        <w:tc>
          <w:tcPr>
            <w:tcW w:w="1282" w:type="dxa"/>
            <w:tcBorders>
              <w:top w:val="single" w:sz="4" w:space="0" w:color="auto"/>
              <w:bottom w:val="single" w:sz="4" w:space="0" w:color="auto"/>
              <w:right w:val="nil"/>
            </w:tcBorders>
            <w:noWrap/>
            <w:vAlign w:val="center"/>
          </w:tcPr>
          <w:p w14:paraId="6C3BC93B" w14:textId="77777777" w:rsidR="00701163" w:rsidRPr="00632544" w:rsidRDefault="00701163" w:rsidP="008F0015">
            <w:pPr>
              <w:spacing w:line="480" w:lineRule="auto"/>
              <w:rPr>
                <w:rFonts w:ascii="Times New Roman" w:hAnsi="Times New Roman"/>
                <w:color w:val="000000"/>
              </w:rPr>
            </w:pPr>
            <w:r w:rsidRPr="00632544">
              <w:rPr>
                <w:rFonts w:ascii="Times New Roman" w:hAnsi="Times New Roman"/>
                <w:color w:val="000000"/>
              </w:rPr>
              <w:t>2367</w:t>
            </w:r>
          </w:p>
        </w:tc>
        <w:tc>
          <w:tcPr>
            <w:tcW w:w="1464" w:type="dxa"/>
            <w:tcBorders>
              <w:top w:val="single" w:sz="4" w:space="0" w:color="auto"/>
              <w:left w:val="nil"/>
              <w:bottom w:val="single" w:sz="4" w:space="0" w:color="auto"/>
              <w:right w:val="nil"/>
            </w:tcBorders>
            <w:noWrap/>
            <w:vAlign w:val="center"/>
          </w:tcPr>
          <w:p w14:paraId="4CA3D584" w14:textId="77777777" w:rsidR="00701163" w:rsidRPr="00632544" w:rsidRDefault="00701163" w:rsidP="008F0015">
            <w:pPr>
              <w:spacing w:line="480" w:lineRule="auto"/>
              <w:rPr>
                <w:rFonts w:ascii="Times New Roman" w:hAnsi="Times New Roman"/>
                <w:color w:val="000000"/>
              </w:rPr>
            </w:pPr>
            <w:r w:rsidRPr="00632544">
              <w:rPr>
                <w:rFonts w:ascii="Times New Roman" w:hAnsi="Times New Roman"/>
                <w:color w:val="000000"/>
              </w:rPr>
              <w:t xml:space="preserve">Wife </w:t>
            </w:r>
          </w:p>
        </w:tc>
        <w:tc>
          <w:tcPr>
            <w:tcW w:w="2216" w:type="dxa"/>
            <w:tcBorders>
              <w:top w:val="single" w:sz="4" w:space="0" w:color="auto"/>
              <w:left w:val="nil"/>
              <w:bottom w:val="single" w:sz="4" w:space="0" w:color="auto"/>
              <w:right w:val="nil"/>
            </w:tcBorders>
            <w:noWrap/>
            <w:vAlign w:val="center"/>
          </w:tcPr>
          <w:p w14:paraId="4443172C" w14:textId="77777777" w:rsidR="00701163" w:rsidRPr="00632544" w:rsidRDefault="00701163" w:rsidP="008F0015">
            <w:pPr>
              <w:spacing w:line="480" w:lineRule="auto"/>
              <w:jc w:val="center"/>
              <w:rPr>
                <w:rFonts w:ascii="Times New Roman" w:hAnsi="Times New Roman"/>
                <w:b/>
                <w:bCs/>
                <w:color w:val="000000"/>
              </w:rPr>
            </w:pPr>
            <w:r w:rsidRPr="00632544">
              <w:rPr>
                <w:rFonts w:ascii="Times New Roman" w:hAnsi="Times New Roman"/>
                <w:b/>
                <w:bCs/>
                <w:color w:val="000000"/>
              </w:rPr>
              <w:t xml:space="preserve">0.36 </w:t>
            </w:r>
            <w:r w:rsidRPr="00632544">
              <w:rPr>
                <w:rFonts w:ascii="Times New Roman" w:hAnsi="Times New Roman"/>
                <w:color w:val="000000"/>
                <w:vertAlign w:val="subscript"/>
              </w:rPr>
              <w:t>[.07-.59]</w:t>
            </w:r>
            <w:r w:rsidRPr="00632544">
              <w:rPr>
                <w:rFonts w:ascii="Times New Roman" w:hAnsi="Times New Roman"/>
                <w:b/>
                <w:bCs/>
                <w:color w:val="000000"/>
              </w:rPr>
              <w:t xml:space="preserve"> </w:t>
            </w:r>
          </w:p>
        </w:tc>
        <w:tc>
          <w:tcPr>
            <w:tcW w:w="2216" w:type="dxa"/>
            <w:tcBorders>
              <w:top w:val="single" w:sz="4" w:space="0" w:color="auto"/>
              <w:left w:val="nil"/>
              <w:bottom w:val="single" w:sz="4" w:space="0" w:color="auto"/>
              <w:right w:val="nil"/>
            </w:tcBorders>
            <w:noWrap/>
            <w:vAlign w:val="center"/>
          </w:tcPr>
          <w:p w14:paraId="5CDCD43D" w14:textId="77777777" w:rsidR="00701163" w:rsidRPr="00632544" w:rsidRDefault="00701163" w:rsidP="008F0015">
            <w:pPr>
              <w:spacing w:line="480" w:lineRule="auto"/>
              <w:jc w:val="center"/>
              <w:rPr>
                <w:rFonts w:ascii="Times New Roman" w:hAnsi="Times New Roman"/>
                <w:color w:val="000000"/>
                <w:vertAlign w:val="subscript"/>
              </w:rPr>
            </w:pPr>
            <w:r w:rsidRPr="00632544">
              <w:rPr>
                <w:rFonts w:ascii="Times New Roman" w:hAnsi="Times New Roman"/>
                <w:b/>
                <w:bCs/>
                <w:color w:val="000000"/>
              </w:rPr>
              <w:t xml:space="preserve">0.52 </w:t>
            </w:r>
            <w:r w:rsidRPr="00632544">
              <w:rPr>
                <w:rFonts w:ascii="Times New Roman" w:hAnsi="Times New Roman"/>
                <w:color w:val="000000"/>
                <w:vertAlign w:val="subscript"/>
              </w:rPr>
              <w:t>[.27-.71]</w:t>
            </w:r>
          </w:p>
        </w:tc>
        <w:tc>
          <w:tcPr>
            <w:tcW w:w="1773" w:type="dxa"/>
            <w:tcBorders>
              <w:top w:val="single" w:sz="4" w:space="0" w:color="auto"/>
              <w:left w:val="nil"/>
              <w:bottom w:val="single" w:sz="4" w:space="0" w:color="auto"/>
            </w:tcBorders>
            <w:noWrap/>
            <w:vAlign w:val="center"/>
          </w:tcPr>
          <w:p w14:paraId="1EC71F86" w14:textId="77777777" w:rsidR="00701163" w:rsidRPr="00632544" w:rsidRDefault="00701163" w:rsidP="008F0015">
            <w:pPr>
              <w:spacing w:line="480" w:lineRule="auto"/>
              <w:jc w:val="center"/>
              <w:rPr>
                <w:rFonts w:ascii="Times New Roman" w:hAnsi="Times New Roman"/>
                <w:b/>
                <w:bCs/>
                <w:color w:val="000000"/>
              </w:rPr>
            </w:pPr>
            <w:r w:rsidRPr="00632544">
              <w:rPr>
                <w:rFonts w:ascii="Times New Roman" w:hAnsi="Times New Roman"/>
                <w:b/>
                <w:bCs/>
                <w:color w:val="000000"/>
              </w:rPr>
              <w:t xml:space="preserve">0.48 </w:t>
            </w:r>
            <w:r w:rsidRPr="00632544">
              <w:rPr>
                <w:rFonts w:ascii="Times New Roman" w:hAnsi="Times New Roman"/>
                <w:color w:val="000000"/>
                <w:vertAlign w:val="subscript"/>
              </w:rPr>
              <w:t>[.21-.68]</w:t>
            </w:r>
            <w:r w:rsidRPr="00632544">
              <w:rPr>
                <w:rFonts w:ascii="Times New Roman" w:hAnsi="Times New Roman"/>
                <w:b/>
                <w:bCs/>
                <w:color w:val="000000"/>
              </w:rPr>
              <w:t xml:space="preserve"> </w:t>
            </w:r>
          </w:p>
        </w:tc>
      </w:tr>
      <w:tr w:rsidR="00701163" w:rsidRPr="00632544" w14:paraId="50017B1C" w14:textId="77777777" w:rsidTr="008F0015">
        <w:trPr>
          <w:trHeight w:val="320"/>
        </w:trPr>
        <w:tc>
          <w:tcPr>
            <w:tcW w:w="1282" w:type="dxa"/>
            <w:tcBorders>
              <w:top w:val="single" w:sz="4" w:space="0" w:color="auto"/>
              <w:bottom w:val="single" w:sz="4" w:space="0" w:color="auto"/>
              <w:right w:val="nil"/>
            </w:tcBorders>
            <w:noWrap/>
            <w:vAlign w:val="center"/>
          </w:tcPr>
          <w:p w14:paraId="22EE17CC" w14:textId="77777777" w:rsidR="00701163" w:rsidRPr="00632544" w:rsidRDefault="00701163" w:rsidP="008F0015">
            <w:pPr>
              <w:spacing w:line="480" w:lineRule="auto"/>
              <w:rPr>
                <w:rFonts w:ascii="Times New Roman" w:hAnsi="Times New Roman"/>
                <w:color w:val="000000"/>
              </w:rPr>
            </w:pPr>
            <w:r w:rsidRPr="00632544">
              <w:rPr>
                <w:rFonts w:ascii="Times New Roman" w:hAnsi="Times New Roman"/>
                <w:color w:val="000000"/>
              </w:rPr>
              <w:t>2563</w:t>
            </w:r>
          </w:p>
        </w:tc>
        <w:tc>
          <w:tcPr>
            <w:tcW w:w="1464" w:type="dxa"/>
            <w:tcBorders>
              <w:top w:val="single" w:sz="4" w:space="0" w:color="auto"/>
              <w:left w:val="nil"/>
              <w:bottom w:val="single" w:sz="4" w:space="0" w:color="auto"/>
              <w:right w:val="nil"/>
            </w:tcBorders>
            <w:noWrap/>
            <w:vAlign w:val="center"/>
          </w:tcPr>
          <w:p w14:paraId="2313B57E" w14:textId="77777777" w:rsidR="00701163" w:rsidRPr="00632544" w:rsidRDefault="00701163" w:rsidP="008F0015">
            <w:pPr>
              <w:spacing w:line="480" w:lineRule="auto"/>
              <w:rPr>
                <w:rFonts w:ascii="Times New Roman" w:hAnsi="Times New Roman"/>
                <w:color w:val="000000"/>
              </w:rPr>
            </w:pPr>
            <w:r w:rsidRPr="00632544">
              <w:rPr>
                <w:rFonts w:ascii="Times New Roman" w:hAnsi="Times New Roman"/>
                <w:color w:val="000000"/>
              </w:rPr>
              <w:t>Brother</w:t>
            </w:r>
          </w:p>
        </w:tc>
        <w:tc>
          <w:tcPr>
            <w:tcW w:w="2216" w:type="dxa"/>
            <w:tcBorders>
              <w:top w:val="single" w:sz="4" w:space="0" w:color="auto"/>
              <w:left w:val="nil"/>
              <w:bottom w:val="single" w:sz="4" w:space="0" w:color="auto"/>
              <w:right w:val="nil"/>
            </w:tcBorders>
            <w:noWrap/>
            <w:vAlign w:val="center"/>
          </w:tcPr>
          <w:p w14:paraId="46266815" w14:textId="77777777" w:rsidR="00701163" w:rsidRPr="00632544" w:rsidRDefault="00701163" w:rsidP="008F0015">
            <w:pPr>
              <w:spacing w:line="480" w:lineRule="auto"/>
              <w:jc w:val="center"/>
              <w:rPr>
                <w:rFonts w:ascii="Times New Roman" w:hAnsi="Times New Roman"/>
                <w:b/>
                <w:bCs/>
                <w:color w:val="000000"/>
                <w:vertAlign w:val="subscript"/>
              </w:rPr>
            </w:pPr>
            <w:r w:rsidRPr="00632544">
              <w:rPr>
                <w:rFonts w:ascii="Times New Roman" w:hAnsi="Times New Roman"/>
                <w:b/>
                <w:bCs/>
                <w:color w:val="000000"/>
              </w:rPr>
              <w:t xml:space="preserve">-0.31 </w:t>
            </w:r>
            <w:r w:rsidRPr="00632544">
              <w:rPr>
                <w:rFonts w:ascii="Times New Roman" w:hAnsi="Times New Roman"/>
                <w:color w:val="000000"/>
                <w:vertAlign w:val="subscript"/>
              </w:rPr>
              <w:t>[-.56--.01]</w:t>
            </w:r>
          </w:p>
        </w:tc>
        <w:tc>
          <w:tcPr>
            <w:tcW w:w="2216" w:type="dxa"/>
            <w:tcBorders>
              <w:top w:val="single" w:sz="4" w:space="0" w:color="auto"/>
              <w:left w:val="nil"/>
              <w:bottom w:val="single" w:sz="4" w:space="0" w:color="auto"/>
              <w:right w:val="nil"/>
            </w:tcBorders>
            <w:noWrap/>
            <w:vAlign w:val="center"/>
          </w:tcPr>
          <w:p w14:paraId="4A73C824" w14:textId="77777777" w:rsidR="00701163" w:rsidRPr="00632544" w:rsidRDefault="00701163" w:rsidP="008F0015">
            <w:pPr>
              <w:spacing w:line="480" w:lineRule="auto"/>
              <w:jc w:val="center"/>
              <w:rPr>
                <w:rFonts w:ascii="Times New Roman" w:hAnsi="Times New Roman"/>
                <w:color w:val="000000"/>
                <w:vertAlign w:val="subscript"/>
              </w:rPr>
            </w:pPr>
            <w:r w:rsidRPr="00632544">
              <w:rPr>
                <w:rFonts w:ascii="Times New Roman" w:hAnsi="Times New Roman"/>
                <w:color w:val="000000"/>
              </w:rPr>
              <w:t xml:space="preserve">-0.30 </w:t>
            </w:r>
            <w:r w:rsidRPr="00632544">
              <w:rPr>
                <w:rFonts w:ascii="Times New Roman" w:hAnsi="Times New Roman"/>
                <w:color w:val="000000"/>
                <w:vertAlign w:val="subscript"/>
              </w:rPr>
              <w:t>[-.55--.01]</w:t>
            </w:r>
          </w:p>
        </w:tc>
        <w:tc>
          <w:tcPr>
            <w:tcW w:w="1773" w:type="dxa"/>
            <w:tcBorders>
              <w:top w:val="single" w:sz="4" w:space="0" w:color="auto"/>
              <w:left w:val="nil"/>
              <w:bottom w:val="single" w:sz="4" w:space="0" w:color="auto"/>
            </w:tcBorders>
            <w:noWrap/>
            <w:vAlign w:val="center"/>
          </w:tcPr>
          <w:p w14:paraId="56D1F71A" w14:textId="77777777" w:rsidR="00701163" w:rsidRPr="00632544" w:rsidRDefault="00701163" w:rsidP="008F0015">
            <w:pPr>
              <w:spacing w:line="480" w:lineRule="auto"/>
              <w:jc w:val="center"/>
              <w:rPr>
                <w:rFonts w:ascii="Times New Roman" w:hAnsi="Times New Roman"/>
                <w:b/>
                <w:bCs/>
                <w:color w:val="000000"/>
              </w:rPr>
            </w:pPr>
            <w:r w:rsidRPr="00632544">
              <w:rPr>
                <w:rFonts w:ascii="Times New Roman" w:hAnsi="Times New Roman"/>
                <w:b/>
                <w:bCs/>
                <w:color w:val="000000"/>
              </w:rPr>
              <w:t xml:space="preserve">0.56 </w:t>
            </w:r>
            <w:r w:rsidRPr="00632544">
              <w:rPr>
                <w:rFonts w:ascii="Times New Roman" w:hAnsi="Times New Roman"/>
                <w:color w:val="000000"/>
                <w:vertAlign w:val="subscript"/>
              </w:rPr>
              <w:t>[.32-.74]</w:t>
            </w:r>
            <w:r w:rsidRPr="00632544">
              <w:rPr>
                <w:rFonts w:ascii="Times New Roman" w:hAnsi="Times New Roman"/>
                <w:b/>
                <w:bCs/>
                <w:color w:val="000000"/>
              </w:rPr>
              <w:t xml:space="preserve"> </w:t>
            </w:r>
          </w:p>
        </w:tc>
      </w:tr>
      <w:tr w:rsidR="00701163" w:rsidRPr="00632544" w14:paraId="2D248B13" w14:textId="77777777" w:rsidTr="008F0015">
        <w:trPr>
          <w:trHeight w:val="320"/>
        </w:trPr>
        <w:tc>
          <w:tcPr>
            <w:tcW w:w="1282" w:type="dxa"/>
            <w:tcBorders>
              <w:top w:val="single" w:sz="4" w:space="0" w:color="auto"/>
              <w:bottom w:val="single" w:sz="4" w:space="0" w:color="auto"/>
              <w:right w:val="nil"/>
            </w:tcBorders>
            <w:noWrap/>
            <w:vAlign w:val="center"/>
          </w:tcPr>
          <w:p w14:paraId="63DCB2C4" w14:textId="77777777" w:rsidR="00701163" w:rsidRPr="00632544" w:rsidRDefault="00701163" w:rsidP="008F0015">
            <w:pPr>
              <w:spacing w:line="480" w:lineRule="auto"/>
              <w:rPr>
                <w:rFonts w:ascii="Times New Roman" w:hAnsi="Times New Roman"/>
                <w:color w:val="000000"/>
              </w:rPr>
            </w:pPr>
            <w:r w:rsidRPr="00632544">
              <w:rPr>
                <w:rFonts w:ascii="Times New Roman" w:hAnsi="Times New Roman"/>
                <w:color w:val="000000"/>
              </w:rPr>
              <w:t>3139</w:t>
            </w:r>
          </w:p>
        </w:tc>
        <w:tc>
          <w:tcPr>
            <w:tcW w:w="1464" w:type="dxa"/>
            <w:tcBorders>
              <w:top w:val="single" w:sz="4" w:space="0" w:color="auto"/>
              <w:left w:val="nil"/>
              <w:bottom w:val="single" w:sz="4" w:space="0" w:color="auto"/>
              <w:right w:val="nil"/>
            </w:tcBorders>
            <w:noWrap/>
            <w:vAlign w:val="center"/>
          </w:tcPr>
          <w:p w14:paraId="24C301FD" w14:textId="77777777" w:rsidR="00701163" w:rsidRPr="00632544" w:rsidRDefault="00701163" w:rsidP="008F0015">
            <w:pPr>
              <w:spacing w:line="480" w:lineRule="auto"/>
              <w:rPr>
                <w:rFonts w:ascii="Times New Roman" w:hAnsi="Times New Roman"/>
                <w:color w:val="000000"/>
              </w:rPr>
            </w:pPr>
            <w:r w:rsidRPr="00632544">
              <w:rPr>
                <w:rFonts w:ascii="Times New Roman" w:hAnsi="Times New Roman"/>
                <w:color w:val="000000"/>
              </w:rPr>
              <w:t xml:space="preserve">Wife </w:t>
            </w:r>
          </w:p>
        </w:tc>
        <w:tc>
          <w:tcPr>
            <w:tcW w:w="2216" w:type="dxa"/>
            <w:tcBorders>
              <w:top w:val="single" w:sz="4" w:space="0" w:color="auto"/>
              <w:left w:val="nil"/>
              <w:bottom w:val="single" w:sz="4" w:space="0" w:color="auto"/>
              <w:right w:val="nil"/>
            </w:tcBorders>
            <w:noWrap/>
            <w:vAlign w:val="center"/>
          </w:tcPr>
          <w:p w14:paraId="68301941" w14:textId="77777777" w:rsidR="00701163" w:rsidRPr="00632544" w:rsidRDefault="00701163" w:rsidP="008F0015">
            <w:pPr>
              <w:spacing w:line="480" w:lineRule="auto"/>
              <w:jc w:val="center"/>
              <w:rPr>
                <w:rFonts w:ascii="Times New Roman" w:hAnsi="Times New Roman"/>
                <w:color w:val="000000"/>
                <w:vertAlign w:val="subscript"/>
              </w:rPr>
            </w:pPr>
            <w:r w:rsidRPr="00632544">
              <w:rPr>
                <w:rFonts w:ascii="Times New Roman" w:hAnsi="Times New Roman"/>
                <w:b/>
                <w:bCs/>
                <w:color w:val="000000"/>
              </w:rPr>
              <w:t xml:space="preserve">0.34 </w:t>
            </w:r>
            <w:r w:rsidRPr="00632544">
              <w:rPr>
                <w:rFonts w:ascii="Times New Roman" w:hAnsi="Times New Roman"/>
                <w:color w:val="000000"/>
                <w:vertAlign w:val="subscript"/>
              </w:rPr>
              <w:t>[.05-.58]</w:t>
            </w:r>
          </w:p>
        </w:tc>
        <w:tc>
          <w:tcPr>
            <w:tcW w:w="2216" w:type="dxa"/>
            <w:tcBorders>
              <w:top w:val="single" w:sz="4" w:space="0" w:color="auto"/>
              <w:left w:val="nil"/>
              <w:bottom w:val="single" w:sz="4" w:space="0" w:color="auto"/>
              <w:right w:val="nil"/>
            </w:tcBorders>
            <w:noWrap/>
            <w:vAlign w:val="center"/>
          </w:tcPr>
          <w:p w14:paraId="1845C45B" w14:textId="77777777" w:rsidR="00701163" w:rsidRPr="00632544" w:rsidRDefault="00701163" w:rsidP="008F0015">
            <w:pPr>
              <w:spacing w:line="480" w:lineRule="auto"/>
              <w:jc w:val="center"/>
              <w:rPr>
                <w:rFonts w:ascii="Times New Roman" w:hAnsi="Times New Roman"/>
                <w:color w:val="000000"/>
                <w:vertAlign w:val="subscript"/>
              </w:rPr>
            </w:pPr>
            <w:r w:rsidRPr="00632544">
              <w:rPr>
                <w:rFonts w:ascii="Times New Roman" w:hAnsi="Times New Roman"/>
                <w:color w:val="000000"/>
              </w:rPr>
              <w:t xml:space="preserve">0.04 </w:t>
            </w:r>
            <w:r w:rsidRPr="00632544">
              <w:rPr>
                <w:rFonts w:ascii="Times New Roman" w:hAnsi="Times New Roman"/>
                <w:color w:val="000000"/>
                <w:vertAlign w:val="subscript"/>
              </w:rPr>
              <w:t>[-.26-.33]</w:t>
            </w:r>
          </w:p>
        </w:tc>
        <w:tc>
          <w:tcPr>
            <w:tcW w:w="1773" w:type="dxa"/>
            <w:tcBorders>
              <w:top w:val="single" w:sz="4" w:space="0" w:color="auto"/>
              <w:left w:val="nil"/>
              <w:bottom w:val="single" w:sz="4" w:space="0" w:color="auto"/>
            </w:tcBorders>
            <w:noWrap/>
            <w:vAlign w:val="center"/>
          </w:tcPr>
          <w:p w14:paraId="478AA68F" w14:textId="77777777" w:rsidR="00701163" w:rsidRPr="00632544" w:rsidRDefault="00701163" w:rsidP="008F0015">
            <w:pPr>
              <w:spacing w:line="480" w:lineRule="auto"/>
              <w:jc w:val="center"/>
              <w:rPr>
                <w:rFonts w:ascii="Times New Roman" w:hAnsi="Times New Roman"/>
                <w:color w:val="000000"/>
                <w:vertAlign w:val="subscript"/>
              </w:rPr>
            </w:pPr>
            <w:r w:rsidRPr="00632544">
              <w:rPr>
                <w:rFonts w:ascii="Times New Roman" w:hAnsi="Times New Roman"/>
                <w:b/>
                <w:bCs/>
                <w:color w:val="000000"/>
              </w:rPr>
              <w:t xml:space="preserve">0.41 </w:t>
            </w:r>
            <w:r w:rsidRPr="00632544">
              <w:rPr>
                <w:rFonts w:ascii="Times New Roman" w:hAnsi="Times New Roman"/>
                <w:color w:val="000000"/>
                <w:vertAlign w:val="subscript"/>
              </w:rPr>
              <w:t>[.13-.63]</w:t>
            </w:r>
          </w:p>
        </w:tc>
      </w:tr>
      <w:tr w:rsidR="00D239D9" w:rsidRPr="00632544" w14:paraId="5E0D134A" w14:textId="77777777" w:rsidTr="005C381B">
        <w:trPr>
          <w:trHeight w:val="340"/>
        </w:trPr>
        <w:tc>
          <w:tcPr>
            <w:tcW w:w="1282" w:type="dxa"/>
            <w:tcBorders>
              <w:top w:val="single" w:sz="4" w:space="0" w:color="auto"/>
              <w:bottom w:val="single" w:sz="4" w:space="0" w:color="auto"/>
              <w:right w:val="nil"/>
            </w:tcBorders>
            <w:noWrap/>
            <w:vAlign w:val="center"/>
          </w:tcPr>
          <w:p w14:paraId="6DF82A8C" w14:textId="26D68205" w:rsidR="00D239D9" w:rsidRPr="00632544" w:rsidRDefault="00D239D9" w:rsidP="00D239D9">
            <w:pPr>
              <w:spacing w:line="480" w:lineRule="auto"/>
              <w:rPr>
                <w:rFonts w:ascii="Times New Roman" w:hAnsi="Times New Roman"/>
                <w:i/>
                <w:iCs/>
                <w:color w:val="000000"/>
              </w:rPr>
            </w:pPr>
            <w:r w:rsidRPr="00632544">
              <w:rPr>
                <w:rFonts w:ascii="Times New Roman" w:hAnsi="Times New Roman"/>
                <w:i/>
                <w:iCs/>
                <w:color w:val="000000"/>
              </w:rPr>
              <w:t>M</w:t>
            </w:r>
            <w:r>
              <w:rPr>
                <w:rFonts w:ascii="Times New Roman" w:hAnsi="Times New Roman"/>
                <w:i/>
                <w:iCs/>
                <w:color w:val="000000"/>
              </w:rPr>
              <w:t>ean</w:t>
            </w:r>
          </w:p>
        </w:tc>
        <w:tc>
          <w:tcPr>
            <w:tcW w:w="1464" w:type="dxa"/>
            <w:tcBorders>
              <w:top w:val="single" w:sz="4" w:space="0" w:color="auto"/>
              <w:left w:val="nil"/>
              <w:bottom w:val="single" w:sz="4" w:space="0" w:color="auto"/>
              <w:right w:val="nil"/>
            </w:tcBorders>
            <w:noWrap/>
            <w:vAlign w:val="bottom"/>
          </w:tcPr>
          <w:p w14:paraId="6485241C" w14:textId="0E46C007" w:rsidR="00D239D9" w:rsidRPr="00632544" w:rsidRDefault="00D239D9" w:rsidP="00D239D9">
            <w:pPr>
              <w:spacing w:line="480" w:lineRule="auto"/>
              <w:rPr>
                <w:rFonts w:ascii="Times New Roman" w:hAnsi="Times New Roman"/>
                <w:color w:val="000000"/>
              </w:rPr>
            </w:pPr>
            <w:r w:rsidRPr="00632544">
              <w:rPr>
                <w:rFonts w:ascii="Times New Roman" w:hAnsi="Times New Roman"/>
                <w:color w:val="000000"/>
              </w:rPr>
              <w:t> </w:t>
            </w:r>
          </w:p>
        </w:tc>
        <w:tc>
          <w:tcPr>
            <w:tcW w:w="2216" w:type="dxa"/>
            <w:tcBorders>
              <w:top w:val="single" w:sz="4" w:space="0" w:color="auto"/>
              <w:left w:val="nil"/>
              <w:bottom w:val="single" w:sz="4" w:space="0" w:color="auto"/>
              <w:right w:val="nil"/>
            </w:tcBorders>
            <w:noWrap/>
            <w:vAlign w:val="bottom"/>
          </w:tcPr>
          <w:p w14:paraId="62C72BB3" w14:textId="4B418796" w:rsidR="00D239D9" w:rsidRPr="00632544" w:rsidRDefault="00D239D9" w:rsidP="00D239D9">
            <w:pPr>
              <w:spacing w:line="480" w:lineRule="auto"/>
              <w:jc w:val="center"/>
              <w:rPr>
                <w:rFonts w:ascii="Times New Roman" w:hAnsi="Times New Roman"/>
                <w:color w:val="000000"/>
              </w:rPr>
            </w:pPr>
            <w:r w:rsidRPr="00632544">
              <w:rPr>
                <w:rFonts w:ascii="Times New Roman" w:hAnsi="Times New Roman"/>
                <w:color w:val="000000"/>
              </w:rPr>
              <w:t>0.</w:t>
            </w:r>
            <w:r>
              <w:rPr>
                <w:rFonts w:ascii="Times New Roman" w:hAnsi="Times New Roman"/>
                <w:color w:val="000000"/>
              </w:rPr>
              <w:t>21</w:t>
            </w:r>
          </w:p>
        </w:tc>
        <w:tc>
          <w:tcPr>
            <w:tcW w:w="2216" w:type="dxa"/>
            <w:tcBorders>
              <w:top w:val="single" w:sz="4" w:space="0" w:color="auto"/>
              <w:left w:val="nil"/>
              <w:bottom w:val="single" w:sz="4" w:space="0" w:color="auto"/>
              <w:right w:val="nil"/>
            </w:tcBorders>
            <w:noWrap/>
            <w:vAlign w:val="bottom"/>
          </w:tcPr>
          <w:p w14:paraId="0DE45097" w14:textId="2BFB646E" w:rsidR="00D239D9" w:rsidRPr="00632544" w:rsidRDefault="00D239D9" w:rsidP="00D239D9">
            <w:pPr>
              <w:spacing w:line="480" w:lineRule="auto"/>
              <w:jc w:val="center"/>
              <w:rPr>
                <w:rFonts w:ascii="Times New Roman" w:hAnsi="Times New Roman"/>
                <w:color w:val="000000"/>
              </w:rPr>
            </w:pPr>
            <w:r w:rsidRPr="00632544">
              <w:rPr>
                <w:rFonts w:ascii="Times New Roman" w:hAnsi="Times New Roman"/>
                <w:color w:val="000000"/>
              </w:rPr>
              <w:t>0.2</w:t>
            </w:r>
            <w:r>
              <w:rPr>
                <w:rFonts w:ascii="Times New Roman" w:hAnsi="Times New Roman"/>
                <w:color w:val="000000"/>
              </w:rPr>
              <w:t>2</w:t>
            </w:r>
          </w:p>
        </w:tc>
        <w:tc>
          <w:tcPr>
            <w:tcW w:w="1773" w:type="dxa"/>
            <w:tcBorders>
              <w:top w:val="single" w:sz="4" w:space="0" w:color="auto"/>
              <w:left w:val="nil"/>
              <w:bottom w:val="single" w:sz="4" w:space="0" w:color="auto"/>
            </w:tcBorders>
            <w:noWrap/>
            <w:vAlign w:val="bottom"/>
          </w:tcPr>
          <w:p w14:paraId="0AF46D2D" w14:textId="664888C1" w:rsidR="00D239D9" w:rsidRPr="00632544" w:rsidRDefault="00D239D9" w:rsidP="00D239D9">
            <w:pPr>
              <w:spacing w:line="480" w:lineRule="auto"/>
              <w:jc w:val="center"/>
              <w:rPr>
                <w:rFonts w:ascii="Times New Roman" w:hAnsi="Times New Roman"/>
                <w:color w:val="000000"/>
              </w:rPr>
            </w:pPr>
            <w:r w:rsidRPr="00632544">
              <w:rPr>
                <w:rFonts w:ascii="Times New Roman" w:hAnsi="Times New Roman"/>
                <w:color w:val="000000"/>
              </w:rPr>
              <w:t>0.5</w:t>
            </w:r>
            <w:r>
              <w:rPr>
                <w:rFonts w:ascii="Times New Roman" w:hAnsi="Times New Roman"/>
                <w:color w:val="000000"/>
              </w:rPr>
              <w:t>8</w:t>
            </w:r>
          </w:p>
        </w:tc>
      </w:tr>
      <w:tr w:rsidR="00D239D9" w:rsidRPr="00632544" w14:paraId="37CDFF66" w14:textId="77777777" w:rsidTr="008F0015">
        <w:trPr>
          <w:trHeight w:val="340"/>
        </w:trPr>
        <w:tc>
          <w:tcPr>
            <w:tcW w:w="1282" w:type="dxa"/>
            <w:tcBorders>
              <w:top w:val="single" w:sz="4" w:space="0" w:color="auto"/>
              <w:bottom w:val="single" w:sz="4" w:space="0" w:color="auto"/>
              <w:right w:val="nil"/>
            </w:tcBorders>
            <w:noWrap/>
            <w:vAlign w:val="center"/>
          </w:tcPr>
          <w:p w14:paraId="2A2D938C" w14:textId="68E46AFF" w:rsidR="00D239D9" w:rsidRPr="00632544" w:rsidRDefault="00D239D9" w:rsidP="00D239D9">
            <w:pPr>
              <w:spacing w:line="480" w:lineRule="auto"/>
              <w:rPr>
                <w:rFonts w:ascii="Times New Roman" w:hAnsi="Times New Roman"/>
                <w:i/>
                <w:iCs/>
                <w:color w:val="000000"/>
              </w:rPr>
            </w:pPr>
            <w:r w:rsidRPr="00632544">
              <w:rPr>
                <w:rFonts w:ascii="Times New Roman" w:hAnsi="Times New Roman"/>
                <w:i/>
                <w:iCs/>
                <w:color w:val="000000"/>
              </w:rPr>
              <w:t>Median</w:t>
            </w:r>
          </w:p>
        </w:tc>
        <w:tc>
          <w:tcPr>
            <w:tcW w:w="1464" w:type="dxa"/>
            <w:tcBorders>
              <w:top w:val="single" w:sz="4" w:space="0" w:color="auto"/>
              <w:left w:val="nil"/>
              <w:bottom w:val="single" w:sz="4" w:space="0" w:color="auto"/>
              <w:right w:val="nil"/>
            </w:tcBorders>
            <w:noWrap/>
            <w:vAlign w:val="bottom"/>
          </w:tcPr>
          <w:p w14:paraId="31822512" w14:textId="0F09A1A1" w:rsidR="00D239D9" w:rsidRPr="00632544" w:rsidRDefault="00D239D9" w:rsidP="00D239D9">
            <w:pPr>
              <w:spacing w:line="480" w:lineRule="auto"/>
              <w:rPr>
                <w:rFonts w:ascii="Times New Roman" w:hAnsi="Times New Roman"/>
                <w:color w:val="000000"/>
              </w:rPr>
            </w:pPr>
            <w:r w:rsidRPr="00632544">
              <w:rPr>
                <w:rFonts w:ascii="Times New Roman" w:hAnsi="Times New Roman"/>
                <w:color w:val="000000"/>
              </w:rPr>
              <w:t> </w:t>
            </w:r>
          </w:p>
        </w:tc>
        <w:tc>
          <w:tcPr>
            <w:tcW w:w="2216" w:type="dxa"/>
            <w:tcBorders>
              <w:top w:val="single" w:sz="4" w:space="0" w:color="auto"/>
              <w:left w:val="nil"/>
              <w:bottom w:val="single" w:sz="8" w:space="0" w:color="auto"/>
              <w:right w:val="nil"/>
            </w:tcBorders>
            <w:noWrap/>
            <w:vAlign w:val="bottom"/>
          </w:tcPr>
          <w:p w14:paraId="68D4FAC1" w14:textId="7F8A498B" w:rsidR="00D239D9" w:rsidRPr="00632544" w:rsidRDefault="00D239D9" w:rsidP="00D239D9">
            <w:pPr>
              <w:spacing w:line="480" w:lineRule="auto"/>
              <w:jc w:val="center"/>
              <w:rPr>
                <w:rFonts w:ascii="Times New Roman" w:hAnsi="Times New Roman"/>
                <w:color w:val="000000"/>
              </w:rPr>
            </w:pPr>
            <w:r w:rsidRPr="00632544">
              <w:rPr>
                <w:rFonts w:ascii="Times New Roman" w:hAnsi="Times New Roman"/>
                <w:color w:val="000000"/>
              </w:rPr>
              <w:t>0.16</w:t>
            </w:r>
          </w:p>
        </w:tc>
        <w:tc>
          <w:tcPr>
            <w:tcW w:w="2216" w:type="dxa"/>
            <w:tcBorders>
              <w:top w:val="single" w:sz="4" w:space="0" w:color="auto"/>
              <w:left w:val="nil"/>
              <w:bottom w:val="single" w:sz="8" w:space="0" w:color="auto"/>
              <w:right w:val="nil"/>
            </w:tcBorders>
            <w:noWrap/>
            <w:vAlign w:val="bottom"/>
          </w:tcPr>
          <w:p w14:paraId="4DA4A870" w14:textId="77345234" w:rsidR="00D239D9" w:rsidRPr="00632544" w:rsidRDefault="00D239D9" w:rsidP="00D239D9">
            <w:pPr>
              <w:spacing w:line="480" w:lineRule="auto"/>
              <w:jc w:val="center"/>
              <w:rPr>
                <w:rFonts w:ascii="Times New Roman" w:hAnsi="Times New Roman"/>
                <w:color w:val="000000"/>
              </w:rPr>
            </w:pPr>
            <w:r w:rsidRPr="00632544">
              <w:rPr>
                <w:rFonts w:ascii="Times New Roman" w:hAnsi="Times New Roman"/>
                <w:color w:val="000000"/>
              </w:rPr>
              <w:t>0.21</w:t>
            </w:r>
          </w:p>
        </w:tc>
        <w:tc>
          <w:tcPr>
            <w:tcW w:w="1773" w:type="dxa"/>
            <w:tcBorders>
              <w:top w:val="single" w:sz="4" w:space="0" w:color="auto"/>
              <w:left w:val="nil"/>
              <w:bottom w:val="single" w:sz="4" w:space="0" w:color="auto"/>
            </w:tcBorders>
            <w:noWrap/>
            <w:vAlign w:val="bottom"/>
          </w:tcPr>
          <w:p w14:paraId="40DEA0DC" w14:textId="2D4286B5" w:rsidR="00D239D9" w:rsidRPr="00632544" w:rsidRDefault="00D239D9" w:rsidP="00D239D9">
            <w:pPr>
              <w:spacing w:line="480" w:lineRule="auto"/>
              <w:jc w:val="center"/>
              <w:rPr>
                <w:rFonts w:ascii="Times New Roman" w:hAnsi="Times New Roman"/>
                <w:color w:val="000000"/>
              </w:rPr>
            </w:pPr>
            <w:r w:rsidRPr="00632544">
              <w:rPr>
                <w:rFonts w:ascii="Times New Roman" w:hAnsi="Times New Roman"/>
                <w:color w:val="000000"/>
              </w:rPr>
              <w:t>0.54</w:t>
            </w:r>
          </w:p>
        </w:tc>
      </w:tr>
    </w:tbl>
    <w:p w14:paraId="36A9E3B6" w14:textId="77777777" w:rsidR="00701163" w:rsidRPr="004647EB" w:rsidRDefault="00701163" w:rsidP="00440A7E">
      <w:pPr>
        <w:spacing w:line="480" w:lineRule="auto"/>
        <w:rPr>
          <w:rFonts w:ascii="Times New Roman" w:hAnsi="Times New Roman"/>
          <w:color w:val="000000"/>
        </w:rPr>
      </w:pPr>
      <w:r w:rsidRPr="004647EB">
        <w:rPr>
          <w:rFonts w:ascii="Times New Roman" w:hAnsi="Times New Roman"/>
          <w:i/>
          <w:iCs/>
          <w:color w:val="000000"/>
        </w:rPr>
        <w:t>Note.</w:t>
      </w:r>
      <w:r w:rsidRPr="004647EB">
        <w:rPr>
          <w:rFonts w:ascii="Times New Roman" w:hAnsi="Times New Roman"/>
          <w:color w:val="000000"/>
        </w:rPr>
        <w:t xml:space="preserve"> Correlations were computed using item-level BFI data (n=44). Retrospective ratings are item-level correlations between self-report ratings at 1-year and caregiver retrospective ratings at 1-year appointment. Correlations in bold are significant at </w:t>
      </w:r>
      <w:r w:rsidRPr="004647EB">
        <w:rPr>
          <w:rFonts w:ascii="Times New Roman" w:hAnsi="Times New Roman"/>
          <w:i/>
          <w:iCs/>
          <w:color w:val="000000"/>
        </w:rPr>
        <w:t>p &lt; .</w:t>
      </w:r>
      <w:r w:rsidRPr="004647EB">
        <w:rPr>
          <w:rFonts w:ascii="Times New Roman" w:hAnsi="Times New Roman"/>
          <w:color w:val="000000"/>
        </w:rPr>
        <w:t>05. 2363 did not have a 2nd caregiver provide retrospective ratings.</w:t>
      </w:r>
    </w:p>
    <w:p w14:paraId="2E919130" w14:textId="77777777" w:rsidR="00701163" w:rsidRPr="004647EB" w:rsidRDefault="00701163" w:rsidP="00440A7E">
      <w:pPr>
        <w:rPr>
          <w:rFonts w:ascii="Times New Roman" w:hAnsi="Times New Roman"/>
          <w:color w:val="000000"/>
        </w:rPr>
      </w:pPr>
      <w:r w:rsidRPr="004647EB">
        <w:rPr>
          <w:rFonts w:ascii="Times New Roman" w:hAnsi="Times New Roman"/>
          <w:color w:val="000000"/>
        </w:rPr>
        <w:br w:type="page"/>
      </w:r>
    </w:p>
    <w:p w14:paraId="217BB0A3" w14:textId="53875E1B" w:rsidR="00701163" w:rsidRPr="004647EB" w:rsidRDefault="00701163" w:rsidP="00440A7E">
      <w:pPr>
        <w:spacing w:line="480" w:lineRule="auto"/>
        <w:rPr>
          <w:rFonts w:ascii="Times New Roman" w:hAnsi="Times New Roman"/>
          <w:b/>
          <w:bCs/>
          <w:color w:val="000000"/>
        </w:rPr>
      </w:pPr>
      <w:r w:rsidRPr="004647EB">
        <w:rPr>
          <w:rFonts w:ascii="Times New Roman" w:hAnsi="Times New Roman"/>
          <w:b/>
          <w:bCs/>
          <w:color w:val="000000"/>
        </w:rPr>
        <w:lastRenderedPageBreak/>
        <w:t xml:space="preserve">Table </w:t>
      </w:r>
      <w:r w:rsidR="000109DE">
        <w:rPr>
          <w:rFonts w:ascii="Times New Roman" w:hAnsi="Times New Roman"/>
          <w:b/>
          <w:bCs/>
          <w:color w:val="000000"/>
        </w:rPr>
        <w:t>S</w:t>
      </w:r>
      <w:r>
        <w:rPr>
          <w:rFonts w:ascii="Times New Roman" w:hAnsi="Times New Roman"/>
          <w:b/>
          <w:bCs/>
          <w:color w:val="000000"/>
        </w:rPr>
        <w:t>4</w:t>
      </w:r>
      <w:r w:rsidRPr="004647EB">
        <w:rPr>
          <w:rFonts w:ascii="Times New Roman" w:hAnsi="Times New Roman"/>
          <w:b/>
          <w:bCs/>
          <w:color w:val="000000"/>
        </w:rPr>
        <w:t xml:space="preserve">. </w:t>
      </w:r>
    </w:p>
    <w:p w14:paraId="21341AA9" w14:textId="77777777" w:rsidR="00701163" w:rsidRPr="004647EB" w:rsidRDefault="00701163" w:rsidP="00440A7E">
      <w:pPr>
        <w:spacing w:line="480" w:lineRule="auto"/>
        <w:rPr>
          <w:rFonts w:ascii="Times New Roman" w:hAnsi="Times New Roman"/>
          <w:b/>
          <w:bCs/>
          <w:color w:val="000000"/>
        </w:rPr>
      </w:pPr>
      <w:r w:rsidRPr="004647EB">
        <w:rPr>
          <w:rFonts w:ascii="Times New Roman" w:hAnsi="Times New Roman"/>
          <w:b/>
          <w:bCs/>
          <w:color w:val="000000"/>
        </w:rPr>
        <w:t>Multiple Rater Agreement</w:t>
      </w:r>
    </w:p>
    <w:tbl>
      <w:tblPr>
        <w:tblW w:w="9450" w:type="dxa"/>
        <w:tblLook w:val="00A0" w:firstRow="1" w:lastRow="0" w:firstColumn="1" w:lastColumn="0" w:noHBand="0" w:noVBand="0"/>
      </w:tblPr>
      <w:tblGrid>
        <w:gridCol w:w="1340"/>
        <w:gridCol w:w="1990"/>
        <w:gridCol w:w="2250"/>
        <w:gridCol w:w="2250"/>
        <w:gridCol w:w="1620"/>
      </w:tblGrid>
      <w:tr w:rsidR="00701163" w:rsidRPr="00632544" w14:paraId="26BD0A48" w14:textId="77777777" w:rsidTr="008F0015">
        <w:trPr>
          <w:trHeight w:val="340"/>
        </w:trPr>
        <w:tc>
          <w:tcPr>
            <w:tcW w:w="1340" w:type="dxa"/>
            <w:tcBorders>
              <w:top w:val="single" w:sz="4" w:space="0" w:color="auto"/>
              <w:left w:val="nil"/>
              <w:bottom w:val="single" w:sz="4" w:space="0" w:color="auto"/>
              <w:right w:val="nil"/>
            </w:tcBorders>
            <w:noWrap/>
            <w:vAlign w:val="bottom"/>
          </w:tcPr>
          <w:p w14:paraId="66EF76C5" w14:textId="77777777" w:rsidR="00701163" w:rsidRPr="00632544" w:rsidRDefault="00701163" w:rsidP="008F0015">
            <w:pPr>
              <w:spacing w:line="480" w:lineRule="auto"/>
              <w:jc w:val="center"/>
              <w:rPr>
                <w:rFonts w:ascii="Times New Roman" w:hAnsi="Times New Roman"/>
                <w:color w:val="000000"/>
              </w:rPr>
            </w:pPr>
            <w:r w:rsidRPr="00632544">
              <w:rPr>
                <w:rFonts w:ascii="Times New Roman" w:hAnsi="Times New Roman"/>
                <w:color w:val="000000"/>
              </w:rPr>
              <w:t> </w:t>
            </w:r>
          </w:p>
        </w:tc>
        <w:tc>
          <w:tcPr>
            <w:tcW w:w="1990" w:type="dxa"/>
            <w:tcBorders>
              <w:top w:val="single" w:sz="4" w:space="0" w:color="auto"/>
              <w:left w:val="nil"/>
              <w:bottom w:val="single" w:sz="4" w:space="0" w:color="auto"/>
              <w:right w:val="nil"/>
            </w:tcBorders>
            <w:noWrap/>
            <w:vAlign w:val="bottom"/>
          </w:tcPr>
          <w:p w14:paraId="0BAC584F" w14:textId="77777777" w:rsidR="00701163" w:rsidRPr="00632544" w:rsidRDefault="00701163" w:rsidP="008F0015">
            <w:pPr>
              <w:spacing w:line="480" w:lineRule="auto"/>
              <w:jc w:val="center"/>
              <w:rPr>
                <w:rFonts w:ascii="Times New Roman" w:hAnsi="Times New Roman"/>
                <w:color w:val="000000"/>
              </w:rPr>
            </w:pPr>
            <w:r w:rsidRPr="00632544">
              <w:rPr>
                <w:rFonts w:ascii="Times New Roman" w:hAnsi="Times New Roman"/>
                <w:color w:val="000000"/>
              </w:rPr>
              <w:t> </w:t>
            </w:r>
          </w:p>
        </w:tc>
        <w:tc>
          <w:tcPr>
            <w:tcW w:w="6120" w:type="dxa"/>
            <w:gridSpan w:val="3"/>
            <w:tcBorders>
              <w:top w:val="single" w:sz="4" w:space="0" w:color="auto"/>
              <w:left w:val="nil"/>
              <w:bottom w:val="single" w:sz="4" w:space="0" w:color="auto"/>
              <w:right w:val="nil"/>
            </w:tcBorders>
            <w:noWrap/>
            <w:vAlign w:val="bottom"/>
          </w:tcPr>
          <w:p w14:paraId="6DC48206" w14:textId="77777777" w:rsidR="00701163" w:rsidRPr="00632544" w:rsidRDefault="00701163" w:rsidP="008F0015">
            <w:pPr>
              <w:spacing w:line="480" w:lineRule="auto"/>
              <w:jc w:val="center"/>
              <w:rPr>
                <w:rFonts w:ascii="Times New Roman" w:hAnsi="Times New Roman"/>
                <w:color w:val="000000"/>
              </w:rPr>
            </w:pPr>
            <w:r w:rsidRPr="00632544">
              <w:rPr>
                <w:rFonts w:ascii="Times New Roman" w:hAnsi="Times New Roman"/>
                <w:color w:val="000000"/>
              </w:rPr>
              <w:t>Rater-Rater Correlation</w:t>
            </w:r>
          </w:p>
        </w:tc>
      </w:tr>
      <w:tr w:rsidR="00701163" w:rsidRPr="00632544" w14:paraId="349B6441" w14:textId="77777777" w:rsidTr="008F0015">
        <w:trPr>
          <w:trHeight w:val="340"/>
        </w:trPr>
        <w:tc>
          <w:tcPr>
            <w:tcW w:w="1340" w:type="dxa"/>
            <w:tcBorders>
              <w:top w:val="nil"/>
              <w:left w:val="nil"/>
              <w:bottom w:val="single" w:sz="8" w:space="0" w:color="auto"/>
              <w:right w:val="nil"/>
            </w:tcBorders>
            <w:noWrap/>
            <w:vAlign w:val="center"/>
          </w:tcPr>
          <w:p w14:paraId="3D40276D" w14:textId="77777777" w:rsidR="00701163" w:rsidRPr="00632544" w:rsidRDefault="00701163" w:rsidP="008F0015">
            <w:pPr>
              <w:spacing w:line="480" w:lineRule="auto"/>
              <w:rPr>
                <w:rFonts w:ascii="Times New Roman" w:hAnsi="Times New Roman"/>
                <w:color w:val="000000"/>
              </w:rPr>
            </w:pPr>
            <w:r w:rsidRPr="00632544">
              <w:rPr>
                <w:rFonts w:ascii="Times New Roman" w:hAnsi="Times New Roman"/>
                <w:color w:val="000000"/>
              </w:rPr>
              <w:t>Patient</w:t>
            </w:r>
          </w:p>
        </w:tc>
        <w:tc>
          <w:tcPr>
            <w:tcW w:w="1990" w:type="dxa"/>
            <w:tcBorders>
              <w:top w:val="nil"/>
              <w:left w:val="nil"/>
              <w:bottom w:val="single" w:sz="8" w:space="0" w:color="auto"/>
              <w:right w:val="nil"/>
            </w:tcBorders>
            <w:noWrap/>
            <w:vAlign w:val="bottom"/>
          </w:tcPr>
          <w:p w14:paraId="61354E12" w14:textId="77777777" w:rsidR="00701163" w:rsidRPr="00632544" w:rsidRDefault="00701163" w:rsidP="008F0015">
            <w:pPr>
              <w:spacing w:line="480" w:lineRule="auto"/>
              <w:rPr>
                <w:rFonts w:ascii="Times New Roman" w:hAnsi="Times New Roman"/>
                <w:color w:val="000000"/>
              </w:rPr>
            </w:pPr>
            <w:r w:rsidRPr="00632544">
              <w:rPr>
                <w:rFonts w:ascii="Times New Roman" w:hAnsi="Times New Roman"/>
                <w:color w:val="000000"/>
              </w:rPr>
              <w:t>Rater</w:t>
            </w:r>
          </w:p>
        </w:tc>
        <w:tc>
          <w:tcPr>
            <w:tcW w:w="2250" w:type="dxa"/>
            <w:tcBorders>
              <w:top w:val="nil"/>
              <w:left w:val="nil"/>
              <w:bottom w:val="single" w:sz="8" w:space="0" w:color="auto"/>
              <w:right w:val="nil"/>
            </w:tcBorders>
            <w:noWrap/>
            <w:vAlign w:val="center"/>
          </w:tcPr>
          <w:p w14:paraId="550101B2" w14:textId="77777777" w:rsidR="00701163" w:rsidRPr="00632544" w:rsidRDefault="00701163" w:rsidP="008F0015">
            <w:pPr>
              <w:spacing w:line="480" w:lineRule="auto"/>
              <w:rPr>
                <w:rFonts w:ascii="Times New Roman" w:hAnsi="Times New Roman"/>
                <w:color w:val="000000"/>
              </w:rPr>
            </w:pPr>
            <w:r w:rsidRPr="00632544">
              <w:rPr>
                <w:rFonts w:ascii="Times New Roman" w:hAnsi="Times New Roman"/>
                <w:color w:val="000000"/>
              </w:rPr>
              <w:t>Baseline Concurrent</w:t>
            </w:r>
          </w:p>
        </w:tc>
        <w:tc>
          <w:tcPr>
            <w:tcW w:w="2250" w:type="dxa"/>
            <w:tcBorders>
              <w:top w:val="nil"/>
              <w:left w:val="nil"/>
              <w:bottom w:val="single" w:sz="8" w:space="0" w:color="auto"/>
              <w:right w:val="nil"/>
            </w:tcBorders>
            <w:noWrap/>
            <w:vAlign w:val="center"/>
          </w:tcPr>
          <w:p w14:paraId="22AAFEDB" w14:textId="77777777" w:rsidR="00701163" w:rsidRPr="00632544" w:rsidRDefault="00701163" w:rsidP="008F0015">
            <w:pPr>
              <w:spacing w:line="480" w:lineRule="auto"/>
              <w:rPr>
                <w:rFonts w:ascii="Times New Roman" w:hAnsi="Times New Roman"/>
                <w:color w:val="000000"/>
              </w:rPr>
            </w:pPr>
            <w:r w:rsidRPr="00632544">
              <w:rPr>
                <w:rFonts w:ascii="Times New Roman" w:hAnsi="Times New Roman"/>
                <w:color w:val="000000"/>
              </w:rPr>
              <w:t>2-month Concurrent</w:t>
            </w:r>
          </w:p>
        </w:tc>
        <w:tc>
          <w:tcPr>
            <w:tcW w:w="1620" w:type="dxa"/>
            <w:tcBorders>
              <w:top w:val="nil"/>
              <w:left w:val="nil"/>
              <w:bottom w:val="single" w:sz="8" w:space="0" w:color="auto"/>
              <w:right w:val="nil"/>
            </w:tcBorders>
            <w:noWrap/>
            <w:vAlign w:val="center"/>
          </w:tcPr>
          <w:p w14:paraId="14FFCE56" w14:textId="77777777" w:rsidR="00701163" w:rsidRPr="00632544" w:rsidRDefault="00701163" w:rsidP="008F0015">
            <w:pPr>
              <w:spacing w:line="480" w:lineRule="auto"/>
              <w:rPr>
                <w:rFonts w:ascii="Times New Roman" w:hAnsi="Times New Roman"/>
                <w:color w:val="000000"/>
              </w:rPr>
            </w:pPr>
            <w:r w:rsidRPr="00632544">
              <w:rPr>
                <w:rFonts w:ascii="Times New Roman" w:hAnsi="Times New Roman"/>
                <w:color w:val="000000"/>
              </w:rPr>
              <w:t>Retrospective</w:t>
            </w:r>
          </w:p>
        </w:tc>
      </w:tr>
      <w:tr w:rsidR="00701163" w:rsidRPr="00632544" w14:paraId="4D0BBEA7" w14:textId="77777777" w:rsidTr="008F0015">
        <w:trPr>
          <w:trHeight w:val="320"/>
        </w:trPr>
        <w:tc>
          <w:tcPr>
            <w:tcW w:w="1340" w:type="dxa"/>
            <w:tcBorders>
              <w:top w:val="nil"/>
              <w:left w:val="nil"/>
              <w:bottom w:val="nil"/>
              <w:right w:val="nil"/>
            </w:tcBorders>
            <w:noWrap/>
            <w:vAlign w:val="bottom"/>
          </w:tcPr>
          <w:p w14:paraId="4861CF21" w14:textId="77777777" w:rsidR="00701163" w:rsidRPr="00632544" w:rsidRDefault="00701163" w:rsidP="008F0015">
            <w:pPr>
              <w:spacing w:line="480" w:lineRule="auto"/>
              <w:rPr>
                <w:rFonts w:ascii="Times New Roman" w:hAnsi="Times New Roman"/>
                <w:color w:val="000000"/>
              </w:rPr>
            </w:pPr>
            <w:r w:rsidRPr="00632544">
              <w:rPr>
                <w:rFonts w:ascii="Times New Roman" w:hAnsi="Times New Roman"/>
                <w:color w:val="000000"/>
              </w:rPr>
              <w:t>1951</w:t>
            </w:r>
          </w:p>
        </w:tc>
        <w:tc>
          <w:tcPr>
            <w:tcW w:w="1990" w:type="dxa"/>
            <w:tcBorders>
              <w:top w:val="nil"/>
              <w:left w:val="nil"/>
              <w:bottom w:val="nil"/>
              <w:right w:val="nil"/>
            </w:tcBorders>
            <w:noWrap/>
            <w:vAlign w:val="bottom"/>
          </w:tcPr>
          <w:p w14:paraId="6B5403B2" w14:textId="77777777" w:rsidR="00701163" w:rsidRPr="00632544" w:rsidRDefault="00701163" w:rsidP="008F0015">
            <w:pPr>
              <w:spacing w:line="480" w:lineRule="auto"/>
              <w:rPr>
                <w:rFonts w:ascii="Times New Roman" w:hAnsi="Times New Roman"/>
                <w:color w:val="000000"/>
              </w:rPr>
            </w:pPr>
            <w:r w:rsidRPr="00632544">
              <w:rPr>
                <w:rFonts w:ascii="Times New Roman" w:hAnsi="Times New Roman"/>
                <w:color w:val="000000"/>
              </w:rPr>
              <w:t>Sister-Mother</w:t>
            </w:r>
          </w:p>
        </w:tc>
        <w:tc>
          <w:tcPr>
            <w:tcW w:w="2250" w:type="dxa"/>
            <w:tcBorders>
              <w:top w:val="nil"/>
              <w:left w:val="nil"/>
              <w:bottom w:val="nil"/>
              <w:right w:val="nil"/>
            </w:tcBorders>
            <w:noWrap/>
            <w:vAlign w:val="bottom"/>
          </w:tcPr>
          <w:p w14:paraId="111EB449" w14:textId="77777777" w:rsidR="00701163" w:rsidRPr="00632544" w:rsidRDefault="00701163" w:rsidP="008F0015">
            <w:pPr>
              <w:spacing w:line="480" w:lineRule="auto"/>
              <w:jc w:val="center"/>
              <w:rPr>
                <w:rFonts w:ascii="Times New Roman" w:hAnsi="Times New Roman"/>
                <w:color w:val="000000"/>
                <w:vertAlign w:val="subscript"/>
              </w:rPr>
            </w:pPr>
            <w:r w:rsidRPr="00632544">
              <w:rPr>
                <w:rFonts w:ascii="Times New Roman" w:hAnsi="Times New Roman"/>
                <w:color w:val="000000"/>
              </w:rPr>
              <w:t xml:space="preserve">0.56 </w:t>
            </w:r>
            <w:r w:rsidRPr="00632544">
              <w:rPr>
                <w:rFonts w:ascii="Times New Roman" w:hAnsi="Times New Roman"/>
                <w:color w:val="000000"/>
                <w:vertAlign w:val="subscript"/>
              </w:rPr>
              <w:t xml:space="preserve">[.32-.74] </w:t>
            </w:r>
          </w:p>
        </w:tc>
        <w:tc>
          <w:tcPr>
            <w:tcW w:w="2250" w:type="dxa"/>
            <w:tcBorders>
              <w:top w:val="nil"/>
              <w:left w:val="nil"/>
              <w:bottom w:val="nil"/>
              <w:right w:val="nil"/>
            </w:tcBorders>
            <w:noWrap/>
            <w:vAlign w:val="bottom"/>
          </w:tcPr>
          <w:p w14:paraId="61F7084B" w14:textId="77777777" w:rsidR="00701163" w:rsidRPr="00632544" w:rsidRDefault="00701163" w:rsidP="008F0015">
            <w:pPr>
              <w:spacing w:line="480" w:lineRule="auto"/>
              <w:jc w:val="center"/>
              <w:rPr>
                <w:rFonts w:ascii="Times New Roman" w:hAnsi="Times New Roman"/>
                <w:color w:val="000000"/>
                <w:vertAlign w:val="subscript"/>
              </w:rPr>
            </w:pPr>
            <w:r w:rsidRPr="00632544">
              <w:rPr>
                <w:rFonts w:ascii="Times New Roman" w:hAnsi="Times New Roman"/>
                <w:color w:val="000000"/>
              </w:rPr>
              <w:t xml:space="preserve">0.60 </w:t>
            </w:r>
            <w:r w:rsidRPr="00632544">
              <w:rPr>
                <w:rFonts w:ascii="Times New Roman" w:hAnsi="Times New Roman"/>
                <w:color w:val="000000"/>
                <w:vertAlign w:val="subscript"/>
              </w:rPr>
              <w:t>[.36-.76]</w:t>
            </w:r>
          </w:p>
        </w:tc>
        <w:tc>
          <w:tcPr>
            <w:tcW w:w="1620" w:type="dxa"/>
            <w:tcBorders>
              <w:top w:val="nil"/>
              <w:left w:val="nil"/>
              <w:bottom w:val="nil"/>
              <w:right w:val="nil"/>
            </w:tcBorders>
            <w:noWrap/>
            <w:vAlign w:val="bottom"/>
          </w:tcPr>
          <w:p w14:paraId="5D0612CA" w14:textId="77777777" w:rsidR="00701163" w:rsidRPr="00632544" w:rsidRDefault="00701163" w:rsidP="008F0015">
            <w:pPr>
              <w:spacing w:line="480" w:lineRule="auto"/>
              <w:jc w:val="center"/>
              <w:rPr>
                <w:rFonts w:ascii="Times New Roman" w:hAnsi="Times New Roman"/>
                <w:color w:val="000000"/>
                <w:vertAlign w:val="subscript"/>
              </w:rPr>
            </w:pPr>
            <w:r w:rsidRPr="00632544">
              <w:rPr>
                <w:rFonts w:ascii="Times New Roman" w:hAnsi="Times New Roman"/>
                <w:color w:val="000000"/>
              </w:rPr>
              <w:t xml:space="preserve">0.59 </w:t>
            </w:r>
            <w:r w:rsidRPr="00632544">
              <w:rPr>
                <w:rFonts w:ascii="Times New Roman" w:hAnsi="Times New Roman"/>
                <w:color w:val="000000"/>
                <w:vertAlign w:val="subscript"/>
              </w:rPr>
              <w:t>[.36-.76]</w:t>
            </w:r>
          </w:p>
        </w:tc>
      </w:tr>
      <w:tr w:rsidR="00701163" w:rsidRPr="00632544" w14:paraId="04F85734" w14:textId="77777777" w:rsidTr="008F0015">
        <w:trPr>
          <w:trHeight w:val="320"/>
        </w:trPr>
        <w:tc>
          <w:tcPr>
            <w:tcW w:w="1340" w:type="dxa"/>
            <w:tcBorders>
              <w:top w:val="nil"/>
              <w:left w:val="nil"/>
              <w:bottom w:val="nil"/>
              <w:right w:val="nil"/>
            </w:tcBorders>
            <w:noWrap/>
            <w:vAlign w:val="center"/>
          </w:tcPr>
          <w:p w14:paraId="569DDC64" w14:textId="77777777" w:rsidR="00701163" w:rsidRPr="00632544" w:rsidRDefault="00701163" w:rsidP="008F0015">
            <w:pPr>
              <w:spacing w:line="480" w:lineRule="auto"/>
              <w:rPr>
                <w:rFonts w:ascii="Times New Roman" w:hAnsi="Times New Roman"/>
                <w:color w:val="000000"/>
              </w:rPr>
            </w:pPr>
            <w:r w:rsidRPr="00632544">
              <w:rPr>
                <w:rFonts w:ascii="Times New Roman" w:hAnsi="Times New Roman"/>
                <w:color w:val="000000"/>
              </w:rPr>
              <w:t>2308</w:t>
            </w:r>
          </w:p>
        </w:tc>
        <w:tc>
          <w:tcPr>
            <w:tcW w:w="1990" w:type="dxa"/>
            <w:tcBorders>
              <w:top w:val="nil"/>
              <w:left w:val="nil"/>
              <w:bottom w:val="nil"/>
              <w:right w:val="nil"/>
            </w:tcBorders>
            <w:noWrap/>
            <w:vAlign w:val="center"/>
          </w:tcPr>
          <w:p w14:paraId="011CCC5D" w14:textId="77777777" w:rsidR="00701163" w:rsidRPr="00632544" w:rsidRDefault="00701163" w:rsidP="008F0015">
            <w:pPr>
              <w:spacing w:line="480" w:lineRule="auto"/>
              <w:rPr>
                <w:rFonts w:ascii="Times New Roman" w:hAnsi="Times New Roman"/>
                <w:color w:val="000000"/>
              </w:rPr>
            </w:pPr>
            <w:r w:rsidRPr="00632544">
              <w:rPr>
                <w:rFonts w:ascii="Times New Roman" w:hAnsi="Times New Roman"/>
                <w:color w:val="000000"/>
              </w:rPr>
              <w:t>Mother-Father</w:t>
            </w:r>
          </w:p>
        </w:tc>
        <w:tc>
          <w:tcPr>
            <w:tcW w:w="2250" w:type="dxa"/>
            <w:tcBorders>
              <w:top w:val="nil"/>
              <w:left w:val="nil"/>
              <w:bottom w:val="nil"/>
              <w:right w:val="nil"/>
            </w:tcBorders>
            <w:noWrap/>
            <w:vAlign w:val="center"/>
          </w:tcPr>
          <w:p w14:paraId="48D8ABB4" w14:textId="77777777" w:rsidR="00701163" w:rsidRPr="00632544" w:rsidRDefault="00701163" w:rsidP="008F0015">
            <w:pPr>
              <w:spacing w:line="480" w:lineRule="auto"/>
              <w:jc w:val="center"/>
              <w:rPr>
                <w:rFonts w:ascii="Times New Roman" w:hAnsi="Times New Roman"/>
                <w:color w:val="000000"/>
                <w:vertAlign w:val="subscript"/>
              </w:rPr>
            </w:pPr>
            <w:r w:rsidRPr="00632544">
              <w:rPr>
                <w:rFonts w:ascii="Times New Roman" w:hAnsi="Times New Roman"/>
                <w:color w:val="000000"/>
              </w:rPr>
              <w:t xml:space="preserve">0.63 </w:t>
            </w:r>
            <w:r w:rsidRPr="00632544">
              <w:rPr>
                <w:rFonts w:ascii="Times New Roman" w:hAnsi="Times New Roman"/>
                <w:color w:val="000000"/>
                <w:vertAlign w:val="subscript"/>
              </w:rPr>
              <w:t>[.41-.78]</w:t>
            </w:r>
          </w:p>
        </w:tc>
        <w:tc>
          <w:tcPr>
            <w:tcW w:w="2250" w:type="dxa"/>
            <w:tcBorders>
              <w:top w:val="nil"/>
              <w:left w:val="nil"/>
              <w:bottom w:val="nil"/>
              <w:right w:val="nil"/>
            </w:tcBorders>
            <w:noWrap/>
            <w:vAlign w:val="center"/>
          </w:tcPr>
          <w:p w14:paraId="3B4000C4" w14:textId="77777777" w:rsidR="00701163" w:rsidRPr="00632544" w:rsidRDefault="00701163" w:rsidP="008F0015">
            <w:pPr>
              <w:spacing w:line="480" w:lineRule="auto"/>
              <w:jc w:val="center"/>
              <w:rPr>
                <w:rFonts w:ascii="Times New Roman" w:hAnsi="Times New Roman"/>
                <w:color w:val="000000"/>
                <w:vertAlign w:val="subscript"/>
              </w:rPr>
            </w:pPr>
            <w:r w:rsidRPr="00632544">
              <w:rPr>
                <w:rFonts w:ascii="Times New Roman" w:hAnsi="Times New Roman"/>
                <w:color w:val="000000"/>
              </w:rPr>
              <w:t xml:space="preserve">0.75 </w:t>
            </w:r>
            <w:r w:rsidRPr="00632544">
              <w:rPr>
                <w:rFonts w:ascii="Times New Roman" w:hAnsi="Times New Roman"/>
                <w:color w:val="000000"/>
                <w:vertAlign w:val="subscript"/>
              </w:rPr>
              <w:t>[.58-.86]</w:t>
            </w:r>
          </w:p>
        </w:tc>
        <w:tc>
          <w:tcPr>
            <w:tcW w:w="1620" w:type="dxa"/>
            <w:tcBorders>
              <w:top w:val="nil"/>
              <w:left w:val="nil"/>
              <w:bottom w:val="nil"/>
              <w:right w:val="nil"/>
            </w:tcBorders>
            <w:noWrap/>
            <w:vAlign w:val="center"/>
          </w:tcPr>
          <w:p w14:paraId="216A457C" w14:textId="77777777" w:rsidR="00701163" w:rsidRPr="00632544" w:rsidRDefault="00701163" w:rsidP="008F0015">
            <w:pPr>
              <w:spacing w:line="480" w:lineRule="auto"/>
              <w:jc w:val="center"/>
              <w:rPr>
                <w:rFonts w:ascii="Times New Roman" w:hAnsi="Times New Roman"/>
                <w:color w:val="000000"/>
                <w:vertAlign w:val="subscript"/>
              </w:rPr>
            </w:pPr>
            <w:r w:rsidRPr="00632544">
              <w:rPr>
                <w:rFonts w:ascii="Times New Roman" w:hAnsi="Times New Roman"/>
                <w:color w:val="000000"/>
              </w:rPr>
              <w:t xml:space="preserve">0.70 </w:t>
            </w:r>
            <w:r w:rsidRPr="00632544">
              <w:rPr>
                <w:rFonts w:ascii="Times New Roman" w:hAnsi="Times New Roman"/>
                <w:color w:val="000000"/>
                <w:vertAlign w:val="subscript"/>
              </w:rPr>
              <w:t>[.51-.83]</w:t>
            </w:r>
          </w:p>
        </w:tc>
      </w:tr>
      <w:tr w:rsidR="00701163" w:rsidRPr="00632544" w14:paraId="53EB618B" w14:textId="77777777" w:rsidTr="008F0015">
        <w:trPr>
          <w:trHeight w:val="320"/>
        </w:trPr>
        <w:tc>
          <w:tcPr>
            <w:tcW w:w="1340" w:type="dxa"/>
            <w:tcBorders>
              <w:top w:val="nil"/>
              <w:left w:val="nil"/>
              <w:bottom w:val="single" w:sz="4" w:space="0" w:color="auto"/>
              <w:right w:val="nil"/>
            </w:tcBorders>
            <w:noWrap/>
            <w:vAlign w:val="center"/>
          </w:tcPr>
          <w:p w14:paraId="46361F5C" w14:textId="77777777" w:rsidR="00701163" w:rsidRPr="00632544" w:rsidRDefault="00701163" w:rsidP="008F0015">
            <w:pPr>
              <w:spacing w:line="480" w:lineRule="auto"/>
              <w:rPr>
                <w:rFonts w:ascii="Times New Roman" w:hAnsi="Times New Roman"/>
                <w:color w:val="000000"/>
              </w:rPr>
            </w:pPr>
            <w:r w:rsidRPr="00632544">
              <w:rPr>
                <w:rFonts w:ascii="Times New Roman" w:hAnsi="Times New Roman"/>
                <w:color w:val="000000"/>
              </w:rPr>
              <w:t>2363</w:t>
            </w:r>
          </w:p>
        </w:tc>
        <w:tc>
          <w:tcPr>
            <w:tcW w:w="1990" w:type="dxa"/>
            <w:tcBorders>
              <w:top w:val="nil"/>
              <w:left w:val="nil"/>
              <w:bottom w:val="single" w:sz="4" w:space="0" w:color="auto"/>
              <w:right w:val="nil"/>
            </w:tcBorders>
            <w:noWrap/>
            <w:vAlign w:val="center"/>
          </w:tcPr>
          <w:p w14:paraId="255DF27A" w14:textId="77777777" w:rsidR="00701163" w:rsidRPr="00632544" w:rsidRDefault="00701163" w:rsidP="008F0015">
            <w:pPr>
              <w:spacing w:line="480" w:lineRule="auto"/>
              <w:rPr>
                <w:rFonts w:ascii="Times New Roman" w:hAnsi="Times New Roman"/>
                <w:color w:val="000000"/>
              </w:rPr>
            </w:pPr>
            <w:r w:rsidRPr="00632544">
              <w:rPr>
                <w:rFonts w:ascii="Times New Roman" w:hAnsi="Times New Roman"/>
                <w:color w:val="000000"/>
              </w:rPr>
              <w:t>Sister-in-law-Son</w:t>
            </w:r>
          </w:p>
        </w:tc>
        <w:tc>
          <w:tcPr>
            <w:tcW w:w="2250" w:type="dxa"/>
            <w:tcBorders>
              <w:top w:val="nil"/>
              <w:left w:val="nil"/>
              <w:bottom w:val="single" w:sz="4" w:space="0" w:color="auto"/>
              <w:right w:val="nil"/>
            </w:tcBorders>
            <w:noWrap/>
            <w:vAlign w:val="center"/>
          </w:tcPr>
          <w:p w14:paraId="202BF4EF" w14:textId="77777777" w:rsidR="00701163" w:rsidRPr="00632544" w:rsidRDefault="00701163" w:rsidP="008F0015">
            <w:pPr>
              <w:spacing w:line="480" w:lineRule="auto"/>
              <w:jc w:val="center"/>
              <w:rPr>
                <w:rFonts w:ascii="Times New Roman" w:hAnsi="Times New Roman"/>
                <w:color w:val="000000"/>
                <w:vertAlign w:val="subscript"/>
              </w:rPr>
            </w:pPr>
            <w:r w:rsidRPr="00632544">
              <w:rPr>
                <w:rFonts w:ascii="Times New Roman" w:hAnsi="Times New Roman"/>
                <w:color w:val="000000"/>
              </w:rPr>
              <w:t xml:space="preserve">0.59 </w:t>
            </w:r>
            <w:r w:rsidRPr="00632544">
              <w:rPr>
                <w:rFonts w:ascii="Times New Roman" w:hAnsi="Times New Roman"/>
                <w:color w:val="000000"/>
                <w:vertAlign w:val="subscript"/>
              </w:rPr>
              <w:t>[.35-.75]</w:t>
            </w:r>
          </w:p>
        </w:tc>
        <w:tc>
          <w:tcPr>
            <w:tcW w:w="2250" w:type="dxa"/>
            <w:tcBorders>
              <w:top w:val="nil"/>
              <w:left w:val="nil"/>
              <w:bottom w:val="single" w:sz="4" w:space="0" w:color="auto"/>
              <w:right w:val="nil"/>
            </w:tcBorders>
            <w:noWrap/>
            <w:vAlign w:val="center"/>
          </w:tcPr>
          <w:p w14:paraId="51603AA8" w14:textId="77777777" w:rsidR="00701163" w:rsidRPr="00632544" w:rsidRDefault="00701163" w:rsidP="008F0015">
            <w:pPr>
              <w:spacing w:line="480" w:lineRule="auto"/>
              <w:jc w:val="center"/>
              <w:rPr>
                <w:rFonts w:ascii="Times New Roman" w:hAnsi="Times New Roman"/>
                <w:color w:val="000000"/>
                <w:vertAlign w:val="subscript"/>
              </w:rPr>
            </w:pPr>
            <w:r w:rsidRPr="00632544">
              <w:rPr>
                <w:rFonts w:ascii="Times New Roman" w:hAnsi="Times New Roman"/>
                <w:color w:val="000000"/>
              </w:rPr>
              <w:t xml:space="preserve">0.70 </w:t>
            </w:r>
            <w:r w:rsidRPr="00632544">
              <w:rPr>
                <w:rFonts w:ascii="Times New Roman" w:hAnsi="Times New Roman"/>
                <w:color w:val="000000"/>
                <w:vertAlign w:val="subscript"/>
              </w:rPr>
              <w:t>[.51-.83]</w:t>
            </w:r>
          </w:p>
        </w:tc>
        <w:tc>
          <w:tcPr>
            <w:tcW w:w="1620" w:type="dxa"/>
            <w:tcBorders>
              <w:top w:val="nil"/>
              <w:left w:val="nil"/>
              <w:bottom w:val="single" w:sz="4" w:space="0" w:color="auto"/>
              <w:right w:val="nil"/>
            </w:tcBorders>
            <w:noWrap/>
            <w:vAlign w:val="center"/>
          </w:tcPr>
          <w:p w14:paraId="73B723F5" w14:textId="77777777" w:rsidR="00701163" w:rsidRPr="00632544" w:rsidRDefault="00701163" w:rsidP="008F0015">
            <w:pPr>
              <w:spacing w:line="480" w:lineRule="auto"/>
              <w:jc w:val="center"/>
              <w:rPr>
                <w:rFonts w:ascii="Times New Roman" w:hAnsi="Times New Roman"/>
                <w:b/>
                <w:bCs/>
                <w:color w:val="000000"/>
              </w:rPr>
            </w:pPr>
            <w:r w:rsidRPr="00632544">
              <w:rPr>
                <w:rFonts w:ascii="Times New Roman" w:hAnsi="Times New Roman"/>
                <w:b/>
                <w:bCs/>
                <w:color w:val="000000"/>
              </w:rPr>
              <w:t>−</w:t>
            </w:r>
          </w:p>
        </w:tc>
      </w:tr>
      <w:tr w:rsidR="00701163" w:rsidRPr="00632544" w14:paraId="77266E4C" w14:textId="77777777" w:rsidTr="008F0015">
        <w:trPr>
          <w:trHeight w:val="320"/>
        </w:trPr>
        <w:tc>
          <w:tcPr>
            <w:tcW w:w="1340" w:type="dxa"/>
            <w:tcBorders>
              <w:top w:val="nil"/>
              <w:left w:val="nil"/>
              <w:right w:val="nil"/>
            </w:tcBorders>
            <w:noWrap/>
            <w:vAlign w:val="bottom"/>
          </w:tcPr>
          <w:p w14:paraId="0809EEEF" w14:textId="77777777" w:rsidR="00701163" w:rsidRPr="00632544" w:rsidRDefault="00701163" w:rsidP="008F0015">
            <w:pPr>
              <w:spacing w:line="480" w:lineRule="auto"/>
              <w:rPr>
                <w:rFonts w:ascii="Times New Roman" w:hAnsi="Times New Roman"/>
                <w:i/>
                <w:iCs/>
                <w:color w:val="000000"/>
              </w:rPr>
            </w:pPr>
            <w:r w:rsidRPr="00632544">
              <w:rPr>
                <w:rFonts w:ascii="Times New Roman" w:hAnsi="Times New Roman"/>
                <w:i/>
                <w:iCs/>
                <w:color w:val="000000"/>
              </w:rPr>
              <w:t>Mean</w:t>
            </w:r>
          </w:p>
        </w:tc>
        <w:tc>
          <w:tcPr>
            <w:tcW w:w="1990" w:type="dxa"/>
            <w:tcBorders>
              <w:top w:val="nil"/>
              <w:left w:val="nil"/>
              <w:right w:val="nil"/>
            </w:tcBorders>
            <w:noWrap/>
            <w:vAlign w:val="bottom"/>
          </w:tcPr>
          <w:p w14:paraId="00200DB6" w14:textId="77777777" w:rsidR="00701163" w:rsidRPr="00632544" w:rsidRDefault="00701163" w:rsidP="008F0015">
            <w:pPr>
              <w:spacing w:line="480" w:lineRule="auto"/>
              <w:rPr>
                <w:rFonts w:ascii="Times New Roman" w:hAnsi="Times New Roman"/>
                <w:i/>
                <w:iCs/>
                <w:color w:val="000000"/>
              </w:rPr>
            </w:pPr>
          </w:p>
        </w:tc>
        <w:tc>
          <w:tcPr>
            <w:tcW w:w="2250" w:type="dxa"/>
            <w:tcBorders>
              <w:top w:val="nil"/>
              <w:left w:val="nil"/>
              <w:right w:val="nil"/>
            </w:tcBorders>
            <w:noWrap/>
            <w:vAlign w:val="bottom"/>
          </w:tcPr>
          <w:p w14:paraId="68BAAC26" w14:textId="77777777" w:rsidR="00701163" w:rsidRPr="00632544" w:rsidRDefault="00701163" w:rsidP="008F0015">
            <w:pPr>
              <w:spacing w:line="480" w:lineRule="auto"/>
              <w:jc w:val="center"/>
              <w:rPr>
                <w:rFonts w:ascii="Times New Roman" w:hAnsi="Times New Roman"/>
                <w:color w:val="000000"/>
              </w:rPr>
            </w:pPr>
            <w:r w:rsidRPr="00632544">
              <w:rPr>
                <w:rFonts w:ascii="Times New Roman" w:hAnsi="Times New Roman"/>
                <w:color w:val="000000"/>
              </w:rPr>
              <w:t>0.59</w:t>
            </w:r>
          </w:p>
        </w:tc>
        <w:tc>
          <w:tcPr>
            <w:tcW w:w="2250" w:type="dxa"/>
            <w:tcBorders>
              <w:top w:val="nil"/>
              <w:left w:val="nil"/>
              <w:right w:val="nil"/>
            </w:tcBorders>
            <w:noWrap/>
            <w:vAlign w:val="bottom"/>
          </w:tcPr>
          <w:p w14:paraId="5C6B0E03" w14:textId="77777777" w:rsidR="00701163" w:rsidRPr="00632544" w:rsidRDefault="00701163" w:rsidP="008F0015">
            <w:pPr>
              <w:spacing w:line="480" w:lineRule="auto"/>
              <w:jc w:val="center"/>
              <w:rPr>
                <w:rFonts w:ascii="Times New Roman" w:hAnsi="Times New Roman"/>
                <w:color w:val="000000"/>
              </w:rPr>
            </w:pPr>
            <w:r w:rsidRPr="00632544">
              <w:rPr>
                <w:rFonts w:ascii="Times New Roman" w:hAnsi="Times New Roman"/>
                <w:color w:val="000000"/>
              </w:rPr>
              <w:t>0.69</w:t>
            </w:r>
          </w:p>
        </w:tc>
        <w:tc>
          <w:tcPr>
            <w:tcW w:w="1620" w:type="dxa"/>
            <w:tcBorders>
              <w:top w:val="nil"/>
              <w:left w:val="nil"/>
              <w:right w:val="nil"/>
            </w:tcBorders>
            <w:noWrap/>
            <w:vAlign w:val="bottom"/>
          </w:tcPr>
          <w:p w14:paraId="12057A03" w14:textId="77777777" w:rsidR="00701163" w:rsidRPr="00632544" w:rsidRDefault="00701163" w:rsidP="008F0015">
            <w:pPr>
              <w:spacing w:line="480" w:lineRule="auto"/>
              <w:jc w:val="center"/>
              <w:rPr>
                <w:rFonts w:ascii="Times New Roman" w:hAnsi="Times New Roman"/>
                <w:color w:val="000000"/>
              </w:rPr>
            </w:pPr>
            <w:r w:rsidRPr="00632544">
              <w:rPr>
                <w:rFonts w:ascii="Times New Roman" w:hAnsi="Times New Roman"/>
                <w:color w:val="000000"/>
              </w:rPr>
              <w:t>0.65</w:t>
            </w:r>
          </w:p>
        </w:tc>
      </w:tr>
      <w:tr w:rsidR="00701163" w:rsidRPr="00632544" w14:paraId="6865A09D" w14:textId="77777777" w:rsidTr="008F0015">
        <w:trPr>
          <w:trHeight w:val="340"/>
        </w:trPr>
        <w:tc>
          <w:tcPr>
            <w:tcW w:w="1340" w:type="dxa"/>
            <w:tcBorders>
              <w:top w:val="nil"/>
              <w:left w:val="nil"/>
              <w:bottom w:val="single" w:sz="4" w:space="0" w:color="auto"/>
              <w:right w:val="nil"/>
            </w:tcBorders>
            <w:noWrap/>
            <w:vAlign w:val="bottom"/>
          </w:tcPr>
          <w:p w14:paraId="18625611" w14:textId="77777777" w:rsidR="00701163" w:rsidRPr="00632544" w:rsidRDefault="00701163" w:rsidP="008F0015">
            <w:pPr>
              <w:spacing w:line="480" w:lineRule="auto"/>
              <w:rPr>
                <w:rFonts w:ascii="Times New Roman" w:hAnsi="Times New Roman"/>
                <w:i/>
                <w:iCs/>
                <w:color w:val="000000"/>
              </w:rPr>
            </w:pPr>
            <w:r w:rsidRPr="00632544">
              <w:rPr>
                <w:rFonts w:ascii="Times New Roman" w:hAnsi="Times New Roman"/>
                <w:i/>
                <w:iCs/>
                <w:color w:val="000000"/>
              </w:rPr>
              <w:t>Median</w:t>
            </w:r>
          </w:p>
        </w:tc>
        <w:tc>
          <w:tcPr>
            <w:tcW w:w="1990" w:type="dxa"/>
            <w:tcBorders>
              <w:top w:val="nil"/>
              <w:left w:val="nil"/>
              <w:bottom w:val="single" w:sz="4" w:space="0" w:color="auto"/>
              <w:right w:val="nil"/>
            </w:tcBorders>
            <w:noWrap/>
            <w:vAlign w:val="bottom"/>
          </w:tcPr>
          <w:p w14:paraId="0F8C98C7" w14:textId="77777777" w:rsidR="00701163" w:rsidRPr="00632544" w:rsidRDefault="00701163" w:rsidP="008F0015">
            <w:pPr>
              <w:spacing w:line="480" w:lineRule="auto"/>
              <w:rPr>
                <w:rFonts w:ascii="Times New Roman" w:hAnsi="Times New Roman"/>
                <w:i/>
                <w:iCs/>
                <w:color w:val="000000"/>
              </w:rPr>
            </w:pPr>
          </w:p>
        </w:tc>
        <w:tc>
          <w:tcPr>
            <w:tcW w:w="2250" w:type="dxa"/>
            <w:tcBorders>
              <w:top w:val="nil"/>
              <w:left w:val="nil"/>
              <w:bottom w:val="single" w:sz="4" w:space="0" w:color="auto"/>
              <w:right w:val="nil"/>
            </w:tcBorders>
            <w:noWrap/>
            <w:vAlign w:val="bottom"/>
          </w:tcPr>
          <w:p w14:paraId="1FCDD287" w14:textId="77777777" w:rsidR="00701163" w:rsidRPr="00632544" w:rsidRDefault="00701163" w:rsidP="008F0015">
            <w:pPr>
              <w:spacing w:line="480" w:lineRule="auto"/>
              <w:jc w:val="center"/>
              <w:rPr>
                <w:rFonts w:ascii="Times New Roman" w:hAnsi="Times New Roman"/>
                <w:color w:val="000000"/>
              </w:rPr>
            </w:pPr>
            <w:r w:rsidRPr="00632544">
              <w:rPr>
                <w:rFonts w:ascii="Times New Roman" w:hAnsi="Times New Roman"/>
                <w:color w:val="000000"/>
              </w:rPr>
              <w:t>0.59</w:t>
            </w:r>
          </w:p>
        </w:tc>
        <w:tc>
          <w:tcPr>
            <w:tcW w:w="2250" w:type="dxa"/>
            <w:tcBorders>
              <w:top w:val="nil"/>
              <w:left w:val="nil"/>
              <w:bottom w:val="single" w:sz="4" w:space="0" w:color="auto"/>
              <w:right w:val="nil"/>
            </w:tcBorders>
            <w:noWrap/>
            <w:vAlign w:val="bottom"/>
          </w:tcPr>
          <w:p w14:paraId="36123C6A" w14:textId="77777777" w:rsidR="00701163" w:rsidRPr="00632544" w:rsidRDefault="00701163" w:rsidP="008F0015">
            <w:pPr>
              <w:spacing w:line="480" w:lineRule="auto"/>
              <w:jc w:val="center"/>
              <w:rPr>
                <w:rFonts w:ascii="Times New Roman" w:hAnsi="Times New Roman"/>
                <w:color w:val="000000"/>
              </w:rPr>
            </w:pPr>
            <w:r w:rsidRPr="00632544">
              <w:rPr>
                <w:rFonts w:ascii="Times New Roman" w:hAnsi="Times New Roman"/>
                <w:color w:val="000000"/>
              </w:rPr>
              <w:t>0.70</w:t>
            </w:r>
          </w:p>
        </w:tc>
        <w:tc>
          <w:tcPr>
            <w:tcW w:w="1620" w:type="dxa"/>
            <w:tcBorders>
              <w:top w:val="nil"/>
              <w:left w:val="nil"/>
              <w:bottom w:val="single" w:sz="4" w:space="0" w:color="auto"/>
              <w:right w:val="nil"/>
            </w:tcBorders>
            <w:noWrap/>
            <w:vAlign w:val="bottom"/>
          </w:tcPr>
          <w:p w14:paraId="74A49143" w14:textId="77777777" w:rsidR="00701163" w:rsidRPr="00632544" w:rsidRDefault="00701163" w:rsidP="008F0015">
            <w:pPr>
              <w:spacing w:line="480" w:lineRule="auto"/>
              <w:jc w:val="center"/>
              <w:rPr>
                <w:rFonts w:ascii="Times New Roman" w:hAnsi="Times New Roman"/>
                <w:color w:val="000000"/>
              </w:rPr>
            </w:pPr>
            <w:r w:rsidRPr="00632544">
              <w:rPr>
                <w:rFonts w:ascii="Times New Roman" w:hAnsi="Times New Roman"/>
                <w:color w:val="000000"/>
              </w:rPr>
              <w:t>0.65</w:t>
            </w:r>
          </w:p>
        </w:tc>
      </w:tr>
    </w:tbl>
    <w:p w14:paraId="1DCF88D2" w14:textId="54830EBF" w:rsidR="00701163" w:rsidRPr="004647EB" w:rsidRDefault="00701163" w:rsidP="00440A7E">
      <w:pPr>
        <w:spacing w:line="480" w:lineRule="auto"/>
        <w:rPr>
          <w:rFonts w:ascii="Times New Roman" w:hAnsi="Times New Roman"/>
          <w:color w:val="000000"/>
        </w:rPr>
      </w:pPr>
      <w:r w:rsidRPr="004647EB">
        <w:rPr>
          <w:rFonts w:ascii="Times New Roman" w:hAnsi="Times New Roman"/>
          <w:i/>
          <w:iCs/>
          <w:color w:val="000000"/>
        </w:rPr>
        <w:t>Note.</w:t>
      </w:r>
      <w:r w:rsidRPr="004647EB">
        <w:rPr>
          <w:rFonts w:ascii="Times New Roman" w:hAnsi="Times New Roman"/>
          <w:color w:val="000000"/>
        </w:rPr>
        <w:t xml:space="preserve"> All Pearson’s </w:t>
      </w:r>
      <w:r w:rsidRPr="004647EB">
        <w:rPr>
          <w:rFonts w:ascii="Times New Roman" w:hAnsi="Times New Roman"/>
          <w:i/>
          <w:iCs/>
          <w:color w:val="000000"/>
        </w:rPr>
        <w:t xml:space="preserve">r </w:t>
      </w:r>
      <w:r w:rsidRPr="004647EB">
        <w:rPr>
          <w:rFonts w:ascii="Times New Roman" w:hAnsi="Times New Roman"/>
          <w:color w:val="000000"/>
        </w:rPr>
        <w:t xml:space="preserve">correlations are significant at </w:t>
      </w:r>
      <w:r w:rsidRPr="004647EB">
        <w:rPr>
          <w:rFonts w:ascii="Times New Roman" w:hAnsi="Times New Roman"/>
          <w:i/>
          <w:iCs/>
          <w:color w:val="000000"/>
        </w:rPr>
        <w:t>p &lt; .</w:t>
      </w:r>
      <w:r w:rsidRPr="004647EB">
        <w:rPr>
          <w:rFonts w:ascii="Times New Roman" w:hAnsi="Times New Roman"/>
          <w:color w:val="000000"/>
        </w:rPr>
        <w:t xml:space="preserve">05. Means reflect averages using Fisher's z-transformation. </w:t>
      </w:r>
      <w:r w:rsidR="00852E3D" w:rsidRPr="00852E3D">
        <w:rPr>
          <w:rFonts w:ascii="Times New Roman" w:hAnsi="Times New Roman"/>
          <w:color w:val="000000"/>
        </w:rPr>
        <w:t>Patient 2363</w:t>
      </w:r>
      <w:r w:rsidRPr="004647EB">
        <w:rPr>
          <w:rFonts w:ascii="Times New Roman" w:hAnsi="Times New Roman"/>
          <w:color w:val="000000"/>
        </w:rPr>
        <w:t xml:space="preserve"> did not have a 2nd rater provide retrospective correlations.</w:t>
      </w:r>
    </w:p>
    <w:p w14:paraId="3DC09557" w14:textId="77777777" w:rsidR="00701163" w:rsidRPr="004647EB" w:rsidRDefault="00701163" w:rsidP="00440A7E">
      <w:pPr>
        <w:spacing w:line="480" w:lineRule="auto"/>
        <w:rPr>
          <w:rFonts w:ascii="Times New Roman" w:hAnsi="Times New Roman"/>
          <w:color w:val="000000"/>
        </w:rPr>
      </w:pPr>
    </w:p>
    <w:p w14:paraId="202DF529" w14:textId="77777777" w:rsidR="00701163" w:rsidRPr="004647EB" w:rsidRDefault="00701163" w:rsidP="00440A7E">
      <w:pPr>
        <w:spacing w:line="480" w:lineRule="auto"/>
        <w:rPr>
          <w:rFonts w:ascii="Times New Roman" w:hAnsi="Times New Roman"/>
          <w:color w:val="000000"/>
        </w:rPr>
      </w:pPr>
    </w:p>
    <w:p w14:paraId="1E22F579" w14:textId="77777777" w:rsidR="00701163" w:rsidRPr="004647EB" w:rsidRDefault="00701163" w:rsidP="00440A7E">
      <w:pPr>
        <w:rPr>
          <w:rFonts w:ascii="Times New Roman" w:hAnsi="Times New Roman"/>
          <w:b/>
          <w:bCs/>
          <w:color w:val="000000"/>
          <w:bdr w:val="none" w:sz="0" w:space="0" w:color="auto" w:frame="1"/>
        </w:rPr>
      </w:pPr>
      <w:r w:rsidRPr="004647EB">
        <w:rPr>
          <w:rFonts w:ascii="Times New Roman" w:hAnsi="Times New Roman"/>
          <w:b/>
          <w:bCs/>
          <w:color w:val="000000"/>
          <w:bdr w:val="none" w:sz="0" w:space="0" w:color="auto" w:frame="1"/>
        </w:rPr>
        <w:br w:type="page"/>
      </w:r>
    </w:p>
    <w:p w14:paraId="3E2FD2B0" w14:textId="0B321372" w:rsidR="00701163" w:rsidRPr="004647EB" w:rsidRDefault="00701163" w:rsidP="00440A7E">
      <w:pPr>
        <w:spacing w:line="480" w:lineRule="auto"/>
        <w:rPr>
          <w:rFonts w:ascii="Times New Roman" w:hAnsi="Times New Roman"/>
          <w:b/>
          <w:bCs/>
          <w:color w:val="000000"/>
          <w:bdr w:val="none" w:sz="0" w:space="0" w:color="auto" w:frame="1"/>
        </w:rPr>
      </w:pPr>
      <w:r w:rsidRPr="004647EB">
        <w:rPr>
          <w:rFonts w:ascii="Times New Roman" w:hAnsi="Times New Roman"/>
          <w:b/>
          <w:bCs/>
          <w:color w:val="000000"/>
          <w:bdr w:val="none" w:sz="0" w:space="0" w:color="auto" w:frame="1"/>
        </w:rPr>
        <w:lastRenderedPageBreak/>
        <w:t>Figure</w:t>
      </w:r>
      <w:r>
        <w:rPr>
          <w:rFonts w:ascii="Times New Roman" w:hAnsi="Times New Roman"/>
          <w:b/>
          <w:bCs/>
          <w:color w:val="000000"/>
          <w:bdr w:val="none" w:sz="0" w:space="0" w:color="auto" w:frame="1"/>
        </w:rPr>
        <w:t>s</w:t>
      </w:r>
      <w:r w:rsidRPr="004647EB">
        <w:rPr>
          <w:rFonts w:ascii="Times New Roman" w:hAnsi="Times New Roman"/>
          <w:b/>
          <w:bCs/>
          <w:color w:val="000000"/>
          <w:bdr w:val="none" w:sz="0" w:space="0" w:color="auto" w:frame="1"/>
        </w:rPr>
        <w:t xml:space="preserve"> </w:t>
      </w:r>
      <w:r w:rsidR="000109DE">
        <w:rPr>
          <w:rFonts w:ascii="Times New Roman" w:hAnsi="Times New Roman"/>
          <w:b/>
          <w:bCs/>
          <w:color w:val="000000"/>
          <w:bdr w:val="none" w:sz="0" w:space="0" w:color="auto" w:frame="1"/>
        </w:rPr>
        <w:t>S</w:t>
      </w:r>
      <w:r w:rsidRPr="004647EB">
        <w:rPr>
          <w:rFonts w:ascii="Times New Roman" w:hAnsi="Times New Roman"/>
          <w:b/>
          <w:bCs/>
          <w:color w:val="000000"/>
          <w:bdr w:val="none" w:sz="0" w:space="0" w:color="auto" w:frame="1"/>
        </w:rPr>
        <w:t>1</w:t>
      </w:r>
      <w:r>
        <w:rPr>
          <w:rFonts w:ascii="Times New Roman" w:hAnsi="Times New Roman"/>
          <w:b/>
          <w:bCs/>
          <w:color w:val="000000"/>
          <w:bdr w:val="none" w:sz="0" w:space="0" w:color="auto" w:frame="1"/>
        </w:rPr>
        <w:t>-</w:t>
      </w:r>
      <w:r w:rsidR="000109DE">
        <w:rPr>
          <w:rFonts w:ascii="Times New Roman" w:hAnsi="Times New Roman"/>
          <w:b/>
          <w:bCs/>
          <w:color w:val="000000"/>
          <w:bdr w:val="none" w:sz="0" w:space="0" w:color="auto" w:frame="1"/>
        </w:rPr>
        <w:t>S</w:t>
      </w:r>
      <w:r>
        <w:rPr>
          <w:rFonts w:ascii="Times New Roman" w:hAnsi="Times New Roman"/>
          <w:b/>
          <w:bCs/>
          <w:color w:val="000000"/>
          <w:bdr w:val="none" w:sz="0" w:space="0" w:color="auto" w:frame="1"/>
        </w:rPr>
        <w:t>7</w:t>
      </w:r>
      <w:r w:rsidRPr="004647EB">
        <w:rPr>
          <w:rFonts w:ascii="Times New Roman" w:hAnsi="Times New Roman"/>
          <w:b/>
          <w:bCs/>
          <w:color w:val="000000"/>
          <w:bdr w:val="none" w:sz="0" w:space="0" w:color="auto" w:frame="1"/>
        </w:rPr>
        <w:t xml:space="preserve">. </w:t>
      </w:r>
    </w:p>
    <w:p w14:paraId="4BB27876" w14:textId="77777777" w:rsidR="00701163" w:rsidRDefault="00701163" w:rsidP="00440A7E">
      <w:pPr>
        <w:autoSpaceDE w:val="0"/>
        <w:autoSpaceDN w:val="0"/>
        <w:adjustRightInd w:val="0"/>
        <w:spacing w:line="480" w:lineRule="auto"/>
        <w:rPr>
          <w:rFonts w:ascii="Times New Roman" w:hAnsi="Times New Roman"/>
        </w:rPr>
      </w:pPr>
      <w:r>
        <w:rPr>
          <w:rFonts w:ascii="Times New Roman" w:hAnsi="Times New Roman"/>
          <w:b/>
          <w:bCs/>
          <w:color w:val="000000"/>
          <w:bdr w:val="none" w:sz="0" w:space="0" w:color="auto" w:frame="1"/>
        </w:rPr>
        <w:t>Big Five Inventory Ratings</w:t>
      </w:r>
      <w:r w:rsidRPr="004647EB">
        <w:rPr>
          <w:rFonts w:ascii="Times New Roman" w:hAnsi="Times New Roman"/>
          <w:b/>
          <w:bCs/>
          <w:color w:val="000000"/>
          <w:bdr w:val="none" w:sz="0" w:space="0" w:color="auto" w:frame="1"/>
        </w:rPr>
        <w:t>—</w:t>
      </w:r>
      <w:r w:rsidRPr="00314B55">
        <w:rPr>
          <w:rFonts w:ascii="Times New Roman" w:hAnsi="Times New Roman"/>
        </w:rPr>
        <w:t>Self and caregiver personality ratings across all time points</w:t>
      </w:r>
      <w:r>
        <w:rPr>
          <w:rFonts w:ascii="Times New Roman" w:hAnsi="Times New Roman"/>
        </w:rPr>
        <w:t xml:space="preserve"> measured</w:t>
      </w:r>
      <w:r w:rsidRPr="00314B55">
        <w:rPr>
          <w:rFonts w:ascii="Times New Roman" w:hAnsi="Times New Roman"/>
        </w:rPr>
        <w:t xml:space="preserve">. Raw scores were transformed into z-scores based on </w:t>
      </w:r>
      <w:r>
        <w:rPr>
          <w:rFonts w:ascii="Times New Roman" w:hAnsi="Times New Roman"/>
        </w:rPr>
        <w:t xml:space="preserve">available age normative data </w:t>
      </w:r>
      <w:r w:rsidRPr="00314B55">
        <w:rPr>
          <w:rFonts w:ascii="Times New Roman" w:hAnsi="Times New Roman"/>
        </w:rPr>
        <w:t>(</w:t>
      </w:r>
      <w:r>
        <w:rPr>
          <w:rFonts w:ascii="Times New Roman" w:hAnsi="Times New Roman"/>
        </w:rPr>
        <w:t>Srivastava et al., 2003</w:t>
      </w:r>
      <w:r w:rsidRPr="00314B55">
        <w:rPr>
          <w:rFonts w:ascii="Times New Roman" w:hAnsi="Times New Roman"/>
        </w:rPr>
        <w:t>). *Note, we acknowledge we are connecting discret</w:t>
      </w:r>
      <w:r>
        <w:rPr>
          <w:rFonts w:ascii="Times New Roman" w:hAnsi="Times New Roman"/>
        </w:rPr>
        <w:t xml:space="preserve">e, rather than continuous data </w:t>
      </w:r>
      <w:r w:rsidRPr="00314B55">
        <w:rPr>
          <w:rFonts w:ascii="Times New Roman" w:hAnsi="Times New Roman"/>
        </w:rPr>
        <w:t xml:space="preserve">with lines in this graph. </w:t>
      </w:r>
    </w:p>
    <w:p w14:paraId="18C42E7F" w14:textId="77777777" w:rsidR="00701163" w:rsidRDefault="00360116" w:rsidP="00440A7E">
      <w:pPr>
        <w:autoSpaceDE w:val="0"/>
        <w:autoSpaceDN w:val="0"/>
        <w:adjustRightInd w:val="0"/>
        <w:spacing w:line="480" w:lineRule="auto"/>
        <w:rPr>
          <w:rFonts w:ascii="Times New Roman" w:hAnsi="Times New Roman"/>
          <w:sz w:val="16"/>
          <w:szCs w:val="16"/>
        </w:rPr>
      </w:pPr>
      <w:r>
        <w:rPr>
          <w:noProof/>
        </w:rPr>
        <w:drawing>
          <wp:inline distT="0" distB="0" distL="0" distR="0" wp14:anchorId="3B3E6C84" wp14:editId="66F2258C">
            <wp:extent cx="1828800" cy="1203325"/>
            <wp:effectExtent l="0" t="0" r="0" b="0"/>
            <wp:docPr id="1" name="Picture 12" descr="A picture containing chart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A picture containing chartDescription automatically generated"/>
                    <pic:cNvPicPr>
                      <a:picLocks/>
                    </pic:cNvPicPr>
                  </pic:nvPicPr>
                  <pic:blipFill>
                    <a:blip r:embed="rId5">
                      <a:extLst>
                        <a:ext uri="{28A0092B-C50C-407E-A947-70E740481C1C}">
                          <a14:useLocalDpi xmlns:a14="http://schemas.microsoft.com/office/drawing/2010/main" val="0"/>
                        </a:ext>
                      </a:extLst>
                    </a:blip>
                    <a:srcRect b="56244"/>
                    <a:stretch>
                      <a:fillRect/>
                    </a:stretch>
                  </pic:blipFill>
                  <pic:spPr bwMode="auto">
                    <a:xfrm>
                      <a:off x="0" y="0"/>
                      <a:ext cx="1828800" cy="1203325"/>
                    </a:xfrm>
                    <a:prstGeom prst="rect">
                      <a:avLst/>
                    </a:prstGeom>
                    <a:noFill/>
                    <a:ln>
                      <a:noFill/>
                    </a:ln>
                  </pic:spPr>
                </pic:pic>
              </a:graphicData>
            </a:graphic>
          </wp:inline>
        </w:drawing>
      </w:r>
      <w:r>
        <w:rPr>
          <w:noProof/>
        </w:rPr>
        <w:drawing>
          <wp:inline distT="0" distB="0" distL="0" distR="0" wp14:anchorId="7B6E2921" wp14:editId="729762C5">
            <wp:extent cx="1828800" cy="746125"/>
            <wp:effectExtent l="0" t="0" r="0" b="0"/>
            <wp:docPr id="2" name="Picture 13" descr="A picture containing chart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picture containing chartDescription automatically generated"/>
                    <pic:cNvPicPr>
                      <a:picLocks/>
                    </pic:cNvPicPr>
                  </pic:nvPicPr>
                  <pic:blipFill>
                    <a:blip r:embed="rId5">
                      <a:extLst>
                        <a:ext uri="{28A0092B-C50C-407E-A947-70E740481C1C}">
                          <a14:useLocalDpi xmlns:a14="http://schemas.microsoft.com/office/drawing/2010/main" val="0"/>
                        </a:ext>
                      </a:extLst>
                    </a:blip>
                    <a:srcRect t="43756" b="29422"/>
                    <a:stretch>
                      <a:fillRect/>
                    </a:stretch>
                  </pic:blipFill>
                  <pic:spPr bwMode="auto">
                    <a:xfrm>
                      <a:off x="0" y="0"/>
                      <a:ext cx="1828800" cy="746125"/>
                    </a:xfrm>
                    <a:prstGeom prst="rect">
                      <a:avLst/>
                    </a:prstGeom>
                    <a:noFill/>
                    <a:ln>
                      <a:noFill/>
                    </a:ln>
                  </pic:spPr>
                </pic:pic>
              </a:graphicData>
            </a:graphic>
          </wp:inline>
        </w:drawing>
      </w:r>
      <w:r>
        <w:rPr>
          <w:noProof/>
        </w:rPr>
        <w:drawing>
          <wp:inline distT="0" distB="0" distL="0" distR="0" wp14:anchorId="70AF944E" wp14:editId="34B50386">
            <wp:extent cx="1828800" cy="665480"/>
            <wp:effectExtent l="0" t="0" r="0" b="0"/>
            <wp:docPr id="3" name="Picture 15" descr="A picture containing chart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A picture containing chartDescription automatically generated"/>
                    <pic:cNvPicPr>
                      <a:picLocks/>
                    </pic:cNvPicPr>
                  </pic:nvPicPr>
                  <pic:blipFill>
                    <a:blip r:embed="rId5">
                      <a:extLst>
                        <a:ext uri="{28A0092B-C50C-407E-A947-70E740481C1C}">
                          <a14:useLocalDpi xmlns:a14="http://schemas.microsoft.com/office/drawing/2010/main" val="0"/>
                        </a:ext>
                      </a:extLst>
                    </a:blip>
                    <a:srcRect t="70023" b="4266"/>
                    <a:stretch>
                      <a:fillRect/>
                    </a:stretch>
                  </pic:blipFill>
                  <pic:spPr bwMode="auto">
                    <a:xfrm>
                      <a:off x="0" y="0"/>
                      <a:ext cx="1828800" cy="665480"/>
                    </a:xfrm>
                    <a:prstGeom prst="rect">
                      <a:avLst/>
                    </a:prstGeom>
                    <a:noFill/>
                    <a:ln>
                      <a:noFill/>
                    </a:ln>
                  </pic:spPr>
                </pic:pic>
              </a:graphicData>
            </a:graphic>
          </wp:inline>
        </w:drawing>
      </w:r>
    </w:p>
    <w:p w14:paraId="393879A1" w14:textId="77777777" w:rsidR="00701163" w:rsidRPr="00314B55" w:rsidRDefault="00360116" w:rsidP="00440A7E">
      <w:pPr>
        <w:autoSpaceDE w:val="0"/>
        <w:autoSpaceDN w:val="0"/>
        <w:adjustRightInd w:val="0"/>
        <w:spacing w:line="480" w:lineRule="auto"/>
        <w:rPr>
          <w:rFonts w:ascii="Times New Roman" w:hAnsi="Times New Roman"/>
          <w:sz w:val="16"/>
          <w:szCs w:val="16"/>
        </w:rPr>
      </w:pPr>
      <w:r>
        <w:rPr>
          <w:noProof/>
        </w:rPr>
        <w:drawing>
          <wp:inline distT="0" distB="0" distL="0" distR="0" wp14:anchorId="20D1E10E" wp14:editId="1F54EB25">
            <wp:extent cx="5847080" cy="3649345"/>
            <wp:effectExtent l="0" t="0" r="0" b="0"/>
            <wp:docPr id="4" name="Picture 2" descr="Chart, line chart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hart, line chart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7080" cy="3649345"/>
                    </a:xfrm>
                    <a:prstGeom prst="rect">
                      <a:avLst/>
                    </a:prstGeom>
                    <a:noFill/>
                    <a:ln>
                      <a:noFill/>
                    </a:ln>
                  </pic:spPr>
                </pic:pic>
              </a:graphicData>
            </a:graphic>
          </wp:inline>
        </w:drawing>
      </w:r>
    </w:p>
    <w:p w14:paraId="469EF7DE" w14:textId="77777777" w:rsidR="00701163" w:rsidRPr="004647EB" w:rsidRDefault="00701163" w:rsidP="00440A7E">
      <w:pPr>
        <w:spacing w:line="480" w:lineRule="auto"/>
        <w:rPr>
          <w:rFonts w:ascii="Times New Roman" w:hAnsi="Times New Roman"/>
        </w:rPr>
        <w:sectPr w:rsidR="00701163" w:rsidRPr="004647EB" w:rsidSect="00D269C7">
          <w:pgSz w:w="12240" w:h="15840"/>
          <w:pgMar w:top="1440" w:right="1440" w:bottom="1440" w:left="1440" w:header="720" w:footer="720" w:gutter="0"/>
          <w:cols w:space="720"/>
          <w:docGrid w:linePitch="360"/>
        </w:sectPr>
      </w:pPr>
      <w:r w:rsidRPr="005E573A" w:rsidDel="00314B55">
        <w:rPr>
          <w:rFonts w:ascii="Times New Roman" w:hAnsi="Times New Roman"/>
          <w:noProof/>
        </w:rPr>
        <w:t xml:space="preserve"> </w:t>
      </w:r>
    </w:p>
    <w:p w14:paraId="5B97EC71" w14:textId="77777777" w:rsidR="00701163" w:rsidRPr="004647EB" w:rsidRDefault="00701163" w:rsidP="00440A7E">
      <w:pPr>
        <w:rPr>
          <w:rFonts w:ascii="Times New Roman" w:hAnsi="Times New Roman"/>
        </w:rPr>
      </w:pPr>
    </w:p>
    <w:p w14:paraId="6E56A15C" w14:textId="77777777" w:rsidR="00701163" w:rsidRPr="00CA1222" w:rsidRDefault="00701163" w:rsidP="00440A7E">
      <w:pPr>
        <w:rPr>
          <w:noProof/>
        </w:rPr>
      </w:pPr>
      <w:r>
        <w:rPr>
          <w:noProof/>
        </w:rPr>
        <w:t xml:space="preserve"> </w:t>
      </w:r>
      <w:r w:rsidR="00360116">
        <w:rPr>
          <w:noProof/>
        </w:rPr>
        <w:drawing>
          <wp:inline distT="0" distB="0" distL="0" distR="0" wp14:anchorId="3BB0A874" wp14:editId="17CDBE84">
            <wp:extent cx="5847080" cy="3810000"/>
            <wp:effectExtent l="0" t="0" r="0" b="0"/>
            <wp:docPr id="5" name="Picture 1" descr="Chart, line chart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hart, line chart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7080" cy="3810000"/>
                    </a:xfrm>
                    <a:prstGeom prst="rect">
                      <a:avLst/>
                    </a:prstGeom>
                    <a:noFill/>
                    <a:ln>
                      <a:noFill/>
                    </a:ln>
                  </pic:spPr>
                </pic:pic>
              </a:graphicData>
            </a:graphic>
          </wp:inline>
        </w:drawing>
      </w:r>
      <w:r>
        <w:rPr>
          <w:noProof/>
        </w:rPr>
        <w:t xml:space="preserve"> </w:t>
      </w:r>
      <w:r w:rsidR="00360116">
        <w:rPr>
          <w:noProof/>
        </w:rPr>
        <w:drawing>
          <wp:inline distT="0" distB="0" distL="0" distR="0" wp14:anchorId="156F118E" wp14:editId="4B1279C9">
            <wp:extent cx="5847080" cy="3649345"/>
            <wp:effectExtent l="0" t="0" r="0" b="0"/>
            <wp:docPr id="6" name="Picture 9" descr="Chart, line chart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hart, line chart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7080" cy="3649345"/>
                    </a:xfrm>
                    <a:prstGeom prst="rect">
                      <a:avLst/>
                    </a:prstGeom>
                    <a:noFill/>
                    <a:ln>
                      <a:noFill/>
                    </a:ln>
                  </pic:spPr>
                </pic:pic>
              </a:graphicData>
            </a:graphic>
          </wp:inline>
        </w:drawing>
      </w:r>
      <w:r w:rsidR="00360116">
        <w:rPr>
          <w:noProof/>
        </w:rPr>
        <w:lastRenderedPageBreak/>
        <w:drawing>
          <wp:inline distT="0" distB="0" distL="0" distR="0" wp14:anchorId="051FEE58" wp14:editId="1ED6F7D4">
            <wp:extent cx="5847080" cy="3649345"/>
            <wp:effectExtent l="0" t="0" r="0" b="0"/>
            <wp:docPr id="7" name="Picture 10" descr="Chart, line chart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Chart, line chart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7080" cy="3649345"/>
                    </a:xfrm>
                    <a:prstGeom prst="rect">
                      <a:avLst/>
                    </a:prstGeom>
                    <a:noFill/>
                    <a:ln>
                      <a:noFill/>
                    </a:ln>
                  </pic:spPr>
                </pic:pic>
              </a:graphicData>
            </a:graphic>
          </wp:inline>
        </w:drawing>
      </w:r>
      <w:r w:rsidR="00360116">
        <w:rPr>
          <w:noProof/>
        </w:rPr>
        <w:drawing>
          <wp:inline distT="0" distB="0" distL="0" distR="0" wp14:anchorId="75E83D1E" wp14:editId="37EE3165">
            <wp:extent cx="5847080" cy="3649345"/>
            <wp:effectExtent l="0" t="0" r="0" b="0"/>
            <wp:docPr id="8" name="Picture 11" descr="Chart, line chart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Chart, line chart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7080" cy="3649345"/>
                    </a:xfrm>
                    <a:prstGeom prst="rect">
                      <a:avLst/>
                    </a:prstGeom>
                    <a:noFill/>
                    <a:ln>
                      <a:noFill/>
                    </a:ln>
                  </pic:spPr>
                </pic:pic>
              </a:graphicData>
            </a:graphic>
          </wp:inline>
        </w:drawing>
      </w:r>
    </w:p>
    <w:p w14:paraId="0C793F5C" w14:textId="77777777" w:rsidR="00701163" w:rsidRDefault="00701163" w:rsidP="00440A7E">
      <w:pPr>
        <w:rPr>
          <w:rFonts w:ascii="Times New Roman" w:hAnsi="Times New Roman"/>
        </w:rPr>
      </w:pPr>
    </w:p>
    <w:p w14:paraId="2280667E" w14:textId="77777777" w:rsidR="00701163" w:rsidRDefault="00360116" w:rsidP="00440A7E">
      <w:pPr>
        <w:rPr>
          <w:rFonts w:ascii="Times New Roman" w:hAnsi="Times New Roman"/>
        </w:rPr>
      </w:pPr>
      <w:r>
        <w:rPr>
          <w:noProof/>
        </w:rPr>
        <w:lastRenderedPageBreak/>
        <w:drawing>
          <wp:inline distT="0" distB="0" distL="0" distR="0" wp14:anchorId="13C68948" wp14:editId="47E9BE11">
            <wp:extent cx="5847080" cy="3649345"/>
            <wp:effectExtent l="0" t="0" r="0" b="0"/>
            <wp:docPr id="9" name="Picture 14" descr="Chart, line chart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Chart, line chart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7080" cy="3649345"/>
                    </a:xfrm>
                    <a:prstGeom prst="rect">
                      <a:avLst/>
                    </a:prstGeom>
                    <a:noFill/>
                    <a:ln>
                      <a:noFill/>
                    </a:ln>
                  </pic:spPr>
                </pic:pic>
              </a:graphicData>
            </a:graphic>
          </wp:inline>
        </w:drawing>
      </w:r>
      <w:r>
        <w:rPr>
          <w:noProof/>
        </w:rPr>
        <w:drawing>
          <wp:inline distT="0" distB="0" distL="0" distR="0" wp14:anchorId="4369CE2F" wp14:editId="6D2D6BDD">
            <wp:extent cx="5847080" cy="3649345"/>
            <wp:effectExtent l="0" t="0" r="0" b="0"/>
            <wp:docPr id="10" name="Picture 16" descr="Chart, line chart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Chart, line chartDescription automatically generated"/>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7080" cy="3649345"/>
                    </a:xfrm>
                    <a:prstGeom prst="rect">
                      <a:avLst/>
                    </a:prstGeom>
                    <a:noFill/>
                    <a:ln>
                      <a:noFill/>
                    </a:ln>
                  </pic:spPr>
                </pic:pic>
              </a:graphicData>
            </a:graphic>
          </wp:inline>
        </w:drawing>
      </w:r>
    </w:p>
    <w:p w14:paraId="32E8C0D9" w14:textId="77777777" w:rsidR="00701163" w:rsidRDefault="00701163" w:rsidP="00440A7E">
      <w:pPr>
        <w:rPr>
          <w:rFonts w:ascii="Times New Roman" w:hAnsi="Times New Roman"/>
        </w:rPr>
      </w:pPr>
    </w:p>
    <w:p w14:paraId="263B0CD7" w14:textId="77777777" w:rsidR="00701163" w:rsidRDefault="00701163" w:rsidP="00440A7E">
      <w:pPr>
        <w:rPr>
          <w:rFonts w:ascii="Times New Roman" w:hAnsi="Times New Roman"/>
        </w:rPr>
      </w:pPr>
      <w:r>
        <w:rPr>
          <w:rFonts w:ascii="Times New Roman" w:hAnsi="Times New Roman"/>
        </w:rPr>
        <w:t xml:space="preserve"> </w:t>
      </w:r>
    </w:p>
    <w:p w14:paraId="42685CF0" w14:textId="77777777" w:rsidR="00701163" w:rsidRDefault="00701163" w:rsidP="00440A7E">
      <w:pPr>
        <w:rPr>
          <w:rFonts w:ascii="Times New Roman" w:hAnsi="Times New Roman"/>
        </w:rPr>
      </w:pPr>
      <w:r>
        <w:rPr>
          <w:rFonts w:ascii="Times New Roman" w:hAnsi="Times New Roman"/>
        </w:rPr>
        <w:br w:type="page"/>
      </w:r>
    </w:p>
    <w:p w14:paraId="38C22BF2" w14:textId="77777777" w:rsidR="00701163" w:rsidRDefault="00701163" w:rsidP="00440A7E">
      <w:pPr>
        <w:jc w:val="center"/>
        <w:rPr>
          <w:rFonts w:ascii="Times New Roman" w:hAnsi="Times New Roman"/>
        </w:rPr>
      </w:pPr>
      <w:r>
        <w:rPr>
          <w:rFonts w:ascii="Times New Roman" w:hAnsi="Times New Roman"/>
        </w:rPr>
        <w:lastRenderedPageBreak/>
        <w:t>References</w:t>
      </w:r>
    </w:p>
    <w:p w14:paraId="0C1CA4B4" w14:textId="77777777" w:rsidR="00701163" w:rsidRPr="00C3641F" w:rsidRDefault="00701163" w:rsidP="00107106">
      <w:pPr>
        <w:spacing w:line="480" w:lineRule="auto"/>
        <w:ind w:left="720" w:hanging="720"/>
        <w:rPr>
          <w:rFonts w:ascii="Times New Roman" w:hAnsi="Times New Roman"/>
        </w:rPr>
      </w:pPr>
      <w:r w:rsidRPr="00C3641F">
        <w:rPr>
          <w:rFonts w:ascii="Times New Roman" w:hAnsi="Times New Roman"/>
          <w:shd w:val="clear" w:color="auto" w:fill="FFFFFF"/>
        </w:rPr>
        <w:t xml:space="preserve">Feinstein, J. S., </w:t>
      </w:r>
      <w:proofErr w:type="spellStart"/>
      <w:r w:rsidRPr="00C3641F">
        <w:rPr>
          <w:rFonts w:ascii="Times New Roman" w:hAnsi="Times New Roman"/>
          <w:shd w:val="clear" w:color="auto" w:fill="FFFFFF"/>
        </w:rPr>
        <w:t>Rudrauf</w:t>
      </w:r>
      <w:proofErr w:type="spellEnd"/>
      <w:r w:rsidRPr="00C3641F">
        <w:rPr>
          <w:rFonts w:ascii="Times New Roman" w:hAnsi="Times New Roman"/>
          <w:shd w:val="clear" w:color="auto" w:fill="FFFFFF"/>
        </w:rPr>
        <w:t xml:space="preserve">, D., Khalsa, S. S., Cassell, M. D., Bruss, J., Grabowski, T. J., &amp; </w:t>
      </w:r>
      <w:proofErr w:type="spellStart"/>
      <w:r w:rsidRPr="00C3641F">
        <w:rPr>
          <w:rFonts w:ascii="Times New Roman" w:hAnsi="Times New Roman"/>
          <w:shd w:val="clear" w:color="auto" w:fill="FFFFFF"/>
        </w:rPr>
        <w:t>Tranel</w:t>
      </w:r>
      <w:proofErr w:type="spellEnd"/>
      <w:r w:rsidRPr="00C3641F">
        <w:rPr>
          <w:rFonts w:ascii="Times New Roman" w:hAnsi="Times New Roman"/>
          <w:shd w:val="clear" w:color="auto" w:fill="FFFFFF"/>
        </w:rPr>
        <w:t>, D. (2010). Bilateral limbic system destruction in man.</w:t>
      </w:r>
      <w:r w:rsidRPr="00F76E68">
        <w:rPr>
          <w:rFonts w:ascii="Times New Roman" w:hAnsi="Times New Roman"/>
          <w:shd w:val="clear" w:color="auto" w:fill="FFFFFF"/>
        </w:rPr>
        <w:t> </w:t>
      </w:r>
      <w:r w:rsidRPr="00C3641F">
        <w:rPr>
          <w:rFonts w:ascii="Times New Roman" w:hAnsi="Times New Roman"/>
          <w:i/>
          <w:iCs/>
          <w:shd w:val="clear" w:color="auto" w:fill="FFFFFF"/>
        </w:rPr>
        <w:t>Journal of Clinical and Experimental Neuropsychology</w:t>
      </w:r>
      <w:r w:rsidRPr="00C3641F">
        <w:rPr>
          <w:rFonts w:ascii="Times New Roman" w:hAnsi="Times New Roman"/>
          <w:shd w:val="clear" w:color="auto" w:fill="FFFFFF"/>
        </w:rPr>
        <w:t>,</w:t>
      </w:r>
      <w:r w:rsidRPr="00F76E68">
        <w:rPr>
          <w:rFonts w:ascii="Times New Roman" w:hAnsi="Times New Roman"/>
          <w:shd w:val="clear" w:color="auto" w:fill="FFFFFF"/>
        </w:rPr>
        <w:t> </w:t>
      </w:r>
      <w:r w:rsidRPr="00C3641F">
        <w:rPr>
          <w:rFonts w:ascii="Times New Roman" w:hAnsi="Times New Roman"/>
          <w:i/>
          <w:iCs/>
          <w:shd w:val="clear" w:color="auto" w:fill="FFFFFF"/>
        </w:rPr>
        <w:t>32</w:t>
      </w:r>
      <w:r w:rsidRPr="00C3641F">
        <w:rPr>
          <w:rFonts w:ascii="Times New Roman" w:hAnsi="Times New Roman"/>
          <w:shd w:val="clear" w:color="auto" w:fill="FFFFFF"/>
        </w:rPr>
        <w:t>(1), 88-106.</w:t>
      </w:r>
      <w:r w:rsidRPr="00C3641F">
        <w:rPr>
          <w:rFonts w:ascii="Times New Roman" w:hAnsi="Times New Roman"/>
        </w:rPr>
        <w:t xml:space="preserve"> </w:t>
      </w:r>
      <w:hyperlink r:id="rId13" w:history="1">
        <w:r w:rsidRPr="00C3641F">
          <w:rPr>
            <w:rStyle w:val="Hyperlink"/>
            <w:rFonts w:ascii="Times New Roman" w:hAnsi="Times New Roman"/>
            <w:color w:val="auto"/>
          </w:rPr>
          <w:t>https://doi.org/10.1080/13803390903066873</w:t>
        </w:r>
      </w:hyperlink>
      <w:r w:rsidRPr="00C3641F">
        <w:rPr>
          <w:rFonts w:ascii="Times New Roman" w:hAnsi="Times New Roman"/>
        </w:rPr>
        <w:t xml:space="preserve"> </w:t>
      </w:r>
    </w:p>
    <w:p w14:paraId="41E7534D" w14:textId="77777777" w:rsidR="00701163" w:rsidRPr="004E7998" w:rsidRDefault="00701163" w:rsidP="00ED553F">
      <w:pPr>
        <w:pStyle w:val="dx-doi"/>
        <w:spacing w:before="0" w:after="0" w:line="480" w:lineRule="auto"/>
        <w:ind w:left="720" w:hanging="720"/>
        <w:rPr>
          <w:lang w:val="pt-PT"/>
        </w:rPr>
      </w:pPr>
      <w:r w:rsidRPr="00ED553F">
        <w:rPr>
          <w:shd w:val="clear" w:color="auto" w:fill="FFFFFF"/>
        </w:rPr>
        <w:t xml:space="preserve">Jones, R. D., Grabowski, T. J., &amp; </w:t>
      </w:r>
      <w:proofErr w:type="spellStart"/>
      <w:r w:rsidRPr="00ED553F">
        <w:rPr>
          <w:shd w:val="clear" w:color="auto" w:fill="FFFFFF"/>
        </w:rPr>
        <w:t>Tranel</w:t>
      </w:r>
      <w:proofErr w:type="spellEnd"/>
      <w:r w:rsidRPr="00ED553F">
        <w:rPr>
          <w:shd w:val="clear" w:color="auto" w:fill="FFFFFF"/>
        </w:rPr>
        <w:t>, D. (1998). The neural basis of retrograde memory: evidence from positron emission tomography for the role of non-mesial temporal lobe structures. </w:t>
      </w:r>
      <w:r w:rsidRPr="004E7998">
        <w:rPr>
          <w:i/>
          <w:iCs/>
          <w:shd w:val="clear" w:color="auto" w:fill="FFFFFF"/>
          <w:lang w:val="pt-PT"/>
        </w:rPr>
        <w:t>Neurocase</w:t>
      </w:r>
      <w:r w:rsidRPr="004E7998">
        <w:rPr>
          <w:shd w:val="clear" w:color="auto" w:fill="FFFFFF"/>
          <w:lang w:val="pt-PT"/>
        </w:rPr>
        <w:t>,</w:t>
      </w:r>
      <w:r w:rsidRPr="00BC0AC4">
        <w:rPr>
          <w:shd w:val="clear" w:color="auto" w:fill="FFFFFF"/>
          <w:lang w:val="pt-PT"/>
        </w:rPr>
        <w:t> </w:t>
      </w:r>
      <w:r w:rsidRPr="004E7998">
        <w:rPr>
          <w:i/>
          <w:iCs/>
          <w:shd w:val="clear" w:color="auto" w:fill="FFFFFF"/>
          <w:lang w:val="pt-PT"/>
        </w:rPr>
        <w:t>4</w:t>
      </w:r>
      <w:r w:rsidRPr="004E7998">
        <w:rPr>
          <w:shd w:val="clear" w:color="auto" w:fill="FFFFFF"/>
          <w:lang w:val="pt-PT"/>
        </w:rPr>
        <w:t xml:space="preserve">(6), 471-479. </w:t>
      </w:r>
      <w:r w:rsidR="00852E3D">
        <w:fldChar w:fldCharType="begin"/>
      </w:r>
      <w:r w:rsidR="00852E3D">
        <w:instrText xml:space="preserve"> HYPERLINK "https://doi.org/10.1080/13554799808410640" </w:instrText>
      </w:r>
      <w:r w:rsidR="00852E3D">
        <w:fldChar w:fldCharType="separate"/>
      </w:r>
      <w:r w:rsidRPr="004E7998">
        <w:rPr>
          <w:rStyle w:val="Hyperlink"/>
          <w:color w:val="auto"/>
          <w:lang w:val="pt-PT"/>
        </w:rPr>
        <w:t>https://doi.org/10.1080/13554799808410640</w:t>
      </w:r>
      <w:r w:rsidR="00852E3D">
        <w:rPr>
          <w:rStyle w:val="Hyperlink"/>
          <w:color w:val="auto"/>
          <w:lang w:val="pt-PT"/>
        </w:rPr>
        <w:fldChar w:fldCharType="end"/>
      </w:r>
      <w:r w:rsidRPr="004E7998">
        <w:rPr>
          <w:lang w:val="pt-PT"/>
        </w:rPr>
        <w:t xml:space="preserve">  </w:t>
      </w:r>
    </w:p>
    <w:p w14:paraId="62737681" w14:textId="77777777" w:rsidR="00701163" w:rsidRDefault="00701163" w:rsidP="00ED553F">
      <w:pPr>
        <w:pStyle w:val="dx-doi"/>
        <w:spacing w:before="0" w:after="0" w:line="480" w:lineRule="auto"/>
        <w:ind w:left="720" w:hanging="720"/>
      </w:pPr>
      <w:r w:rsidRPr="004E7998">
        <w:rPr>
          <w:color w:val="222222"/>
          <w:shd w:val="clear" w:color="auto" w:fill="FFFFFF"/>
          <w:lang w:val="pt-PT"/>
        </w:rPr>
        <w:t xml:space="preserve">Srivastava, S., John, O. P., Gosling, S. D., &amp; Potter, J. (2003). </w:t>
      </w:r>
      <w:r w:rsidRPr="00314B55">
        <w:rPr>
          <w:color w:val="222222"/>
          <w:shd w:val="clear" w:color="auto" w:fill="FFFFFF"/>
        </w:rPr>
        <w:t>Development of personality in early and middle a</w:t>
      </w:r>
      <w:r w:rsidRPr="00ED553F">
        <w:rPr>
          <w:shd w:val="clear" w:color="auto" w:fill="FFFFFF"/>
        </w:rPr>
        <w:t>dulthood: Set like plaster or persistent change?. </w:t>
      </w:r>
      <w:r w:rsidRPr="00ED553F">
        <w:rPr>
          <w:i/>
          <w:iCs/>
          <w:shd w:val="clear" w:color="auto" w:fill="FFFFFF"/>
        </w:rPr>
        <w:t>Journal of Personality and Social Psychology</w:t>
      </w:r>
      <w:r w:rsidRPr="00ED553F">
        <w:rPr>
          <w:shd w:val="clear" w:color="auto" w:fill="FFFFFF"/>
        </w:rPr>
        <w:t>, </w:t>
      </w:r>
      <w:r w:rsidRPr="00ED553F">
        <w:rPr>
          <w:i/>
          <w:iCs/>
          <w:shd w:val="clear" w:color="auto" w:fill="FFFFFF"/>
        </w:rPr>
        <w:t>84</w:t>
      </w:r>
      <w:r w:rsidRPr="00ED553F">
        <w:rPr>
          <w:shd w:val="clear" w:color="auto" w:fill="FFFFFF"/>
        </w:rPr>
        <w:t xml:space="preserve">(5), 1041. </w:t>
      </w:r>
      <w:hyperlink r:id="rId14" w:tgtFrame="_blank" w:history="1">
        <w:r w:rsidRPr="00ED553F">
          <w:rPr>
            <w:u w:val="single"/>
            <w:shd w:val="clear" w:color="auto" w:fill="FFFFFF"/>
          </w:rPr>
          <w:t>https://doi.org/10.1037/0022-3514.84.5.1041</w:t>
        </w:r>
      </w:hyperlink>
    </w:p>
    <w:p w14:paraId="02962249" w14:textId="77777777" w:rsidR="00701163" w:rsidRPr="00490A1A" w:rsidRDefault="00701163" w:rsidP="00490A1A">
      <w:pPr>
        <w:pStyle w:val="dx-doi"/>
        <w:spacing w:before="0" w:after="0" w:line="480" w:lineRule="auto"/>
        <w:ind w:left="720" w:hanging="720"/>
        <w:rPr>
          <w:u w:val="single"/>
          <w:shd w:val="clear" w:color="auto" w:fill="FFFFFF"/>
        </w:rPr>
      </w:pPr>
      <w:proofErr w:type="spellStart"/>
      <w:r w:rsidRPr="00ED553F">
        <w:rPr>
          <w:shd w:val="clear" w:color="auto" w:fill="FFFFFF"/>
        </w:rPr>
        <w:t>Tranel</w:t>
      </w:r>
      <w:proofErr w:type="spellEnd"/>
      <w:r w:rsidRPr="00ED553F">
        <w:rPr>
          <w:shd w:val="clear" w:color="auto" w:fill="FFFFFF"/>
        </w:rPr>
        <w:t xml:space="preserve">, D. (2006). Impaired naming of unique landmarks is associated with left temporal polar </w:t>
      </w:r>
      <w:r w:rsidRPr="00490A1A">
        <w:rPr>
          <w:shd w:val="clear" w:color="auto" w:fill="FFFFFF"/>
        </w:rPr>
        <w:t>damage. </w:t>
      </w:r>
      <w:r w:rsidRPr="00490A1A">
        <w:rPr>
          <w:i/>
          <w:iCs/>
          <w:shd w:val="clear" w:color="auto" w:fill="FFFFFF"/>
        </w:rPr>
        <w:t>Neuropsychology, 20</w:t>
      </w:r>
      <w:r w:rsidRPr="00490A1A">
        <w:rPr>
          <w:shd w:val="clear" w:color="auto" w:fill="FFFFFF"/>
        </w:rPr>
        <w:t>(1), 1–10. </w:t>
      </w:r>
      <w:hyperlink r:id="rId15" w:tgtFrame="_blank" w:history="1">
        <w:r w:rsidRPr="00490A1A">
          <w:rPr>
            <w:u w:val="single"/>
            <w:shd w:val="clear" w:color="auto" w:fill="FFFFFF"/>
          </w:rPr>
          <w:t>https://doi.org/10.1037/0894-4105.20.1.1</w:t>
        </w:r>
      </w:hyperlink>
    </w:p>
    <w:p w14:paraId="54AE01D1" w14:textId="77777777" w:rsidR="00701163" w:rsidRPr="00C3641F" w:rsidRDefault="00701163" w:rsidP="00C3641F">
      <w:pPr>
        <w:pStyle w:val="dx-doi"/>
        <w:spacing w:before="0" w:after="0" w:line="480" w:lineRule="auto"/>
        <w:ind w:left="720" w:hanging="720"/>
        <w:rPr>
          <w:u w:val="single"/>
          <w:shd w:val="clear" w:color="auto" w:fill="FFFFFF"/>
        </w:rPr>
      </w:pPr>
      <w:proofErr w:type="spellStart"/>
      <w:r w:rsidRPr="00C3641F">
        <w:rPr>
          <w:shd w:val="clear" w:color="auto" w:fill="FFFFFF"/>
        </w:rPr>
        <w:t>Tranel</w:t>
      </w:r>
      <w:proofErr w:type="spellEnd"/>
      <w:r w:rsidRPr="00C3641F">
        <w:rPr>
          <w:shd w:val="clear" w:color="auto" w:fill="FFFFFF"/>
        </w:rPr>
        <w:t>, D., &amp; Jones, R. D. (2006). Knowing “what” and knowing “when”.</w:t>
      </w:r>
      <w:r w:rsidRPr="00F76E68">
        <w:rPr>
          <w:shd w:val="clear" w:color="auto" w:fill="FFFFFF"/>
        </w:rPr>
        <w:t> </w:t>
      </w:r>
      <w:r w:rsidRPr="00C3641F">
        <w:rPr>
          <w:i/>
          <w:iCs/>
          <w:shd w:val="clear" w:color="auto" w:fill="FFFFFF"/>
        </w:rPr>
        <w:t>Journal of Clinical and Experimental Neuropsychology</w:t>
      </w:r>
      <w:r w:rsidRPr="00C3641F">
        <w:rPr>
          <w:shd w:val="clear" w:color="auto" w:fill="FFFFFF"/>
        </w:rPr>
        <w:t>,</w:t>
      </w:r>
      <w:r w:rsidRPr="00F76E68">
        <w:rPr>
          <w:shd w:val="clear" w:color="auto" w:fill="FFFFFF"/>
        </w:rPr>
        <w:t> </w:t>
      </w:r>
      <w:r w:rsidRPr="00C3641F">
        <w:rPr>
          <w:i/>
          <w:iCs/>
          <w:shd w:val="clear" w:color="auto" w:fill="FFFFFF"/>
        </w:rPr>
        <w:t>28</w:t>
      </w:r>
      <w:r w:rsidRPr="00C3641F">
        <w:rPr>
          <w:shd w:val="clear" w:color="auto" w:fill="FFFFFF"/>
        </w:rPr>
        <w:t>(1), 43-66.</w:t>
      </w:r>
      <w:r w:rsidRPr="00490A1A">
        <w:rPr>
          <w:shd w:val="clear" w:color="auto" w:fill="FFFFFF"/>
        </w:rPr>
        <w:t xml:space="preserve"> </w:t>
      </w:r>
      <w:hyperlink r:id="rId16" w:history="1">
        <w:r w:rsidRPr="00C3641F">
          <w:rPr>
            <w:rStyle w:val="Hyperlink"/>
            <w:color w:val="auto"/>
          </w:rPr>
          <w:t>https://doi.org/10.1080/13803390490919344</w:t>
        </w:r>
      </w:hyperlink>
    </w:p>
    <w:p w14:paraId="32888AB7" w14:textId="77777777" w:rsidR="00701163" w:rsidRPr="009141FD" w:rsidRDefault="00701163" w:rsidP="00490A1A">
      <w:pPr>
        <w:pStyle w:val="dx-doi"/>
        <w:spacing w:before="0" w:after="0" w:line="480" w:lineRule="auto"/>
        <w:ind w:left="720" w:hanging="720"/>
        <w:rPr>
          <w:u w:val="single"/>
          <w:shd w:val="clear" w:color="auto" w:fill="FFFFFF"/>
        </w:rPr>
      </w:pPr>
    </w:p>
    <w:sectPr w:rsidR="00701163" w:rsidRPr="009141FD" w:rsidSect="00275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2AF6"/>
    <w:multiLevelType w:val="multilevel"/>
    <w:tmpl w:val="92EA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600F78"/>
    <w:multiLevelType w:val="multilevel"/>
    <w:tmpl w:val="5EF8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A7E"/>
    <w:rsid w:val="000109DE"/>
    <w:rsid w:val="000F2A02"/>
    <w:rsid w:val="00107106"/>
    <w:rsid w:val="001577B8"/>
    <w:rsid w:val="00197E55"/>
    <w:rsid w:val="001D1DB7"/>
    <w:rsid w:val="001F2BCE"/>
    <w:rsid w:val="00233EF6"/>
    <w:rsid w:val="0026293C"/>
    <w:rsid w:val="002752E1"/>
    <w:rsid w:val="00314B55"/>
    <w:rsid w:val="00360116"/>
    <w:rsid w:val="00363B36"/>
    <w:rsid w:val="00440A7E"/>
    <w:rsid w:val="0045575C"/>
    <w:rsid w:val="004647EB"/>
    <w:rsid w:val="0046676D"/>
    <w:rsid w:val="00476B51"/>
    <w:rsid w:val="00490A1A"/>
    <w:rsid w:val="004E7998"/>
    <w:rsid w:val="00555B83"/>
    <w:rsid w:val="005C381B"/>
    <w:rsid w:val="005D144D"/>
    <w:rsid w:val="005D64C9"/>
    <w:rsid w:val="005E573A"/>
    <w:rsid w:val="00607C85"/>
    <w:rsid w:val="00632544"/>
    <w:rsid w:val="0064044B"/>
    <w:rsid w:val="00692F8B"/>
    <w:rsid w:val="006D17E6"/>
    <w:rsid w:val="006D5E7B"/>
    <w:rsid w:val="00701163"/>
    <w:rsid w:val="00733066"/>
    <w:rsid w:val="00793EDD"/>
    <w:rsid w:val="007C206F"/>
    <w:rsid w:val="00841604"/>
    <w:rsid w:val="00852E3D"/>
    <w:rsid w:val="00854038"/>
    <w:rsid w:val="008F0015"/>
    <w:rsid w:val="009141FD"/>
    <w:rsid w:val="00946BDC"/>
    <w:rsid w:val="00A24E3D"/>
    <w:rsid w:val="00A26210"/>
    <w:rsid w:val="00A26BCF"/>
    <w:rsid w:val="00A52501"/>
    <w:rsid w:val="00B018D6"/>
    <w:rsid w:val="00B303D7"/>
    <w:rsid w:val="00B40639"/>
    <w:rsid w:val="00B57503"/>
    <w:rsid w:val="00BC0AC4"/>
    <w:rsid w:val="00C2799F"/>
    <w:rsid w:val="00C3641F"/>
    <w:rsid w:val="00CA05DC"/>
    <w:rsid w:val="00CA1222"/>
    <w:rsid w:val="00D239D9"/>
    <w:rsid w:val="00D269C7"/>
    <w:rsid w:val="00D7784C"/>
    <w:rsid w:val="00DB6E34"/>
    <w:rsid w:val="00DC0B07"/>
    <w:rsid w:val="00E47E76"/>
    <w:rsid w:val="00E607A4"/>
    <w:rsid w:val="00E93689"/>
    <w:rsid w:val="00ED553F"/>
    <w:rsid w:val="00F209A0"/>
    <w:rsid w:val="00F257FC"/>
    <w:rsid w:val="00F7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349A4"/>
  <w15:docId w15:val="{C47E2901-E538-9D45-818B-55C8ED70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A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3EDD"/>
    <w:rPr>
      <w:rFonts w:ascii="Times New Roman" w:hAnsi="Times New Roman"/>
      <w:sz w:val="18"/>
      <w:szCs w:val="18"/>
    </w:rPr>
  </w:style>
  <w:style w:type="character" w:customStyle="1" w:styleId="BalloonTextChar">
    <w:name w:val="Balloon Text Char"/>
    <w:link w:val="BalloonText"/>
    <w:uiPriority w:val="99"/>
    <w:semiHidden/>
    <w:locked/>
    <w:rsid w:val="00793EDD"/>
    <w:rPr>
      <w:rFonts w:ascii="Times New Roman" w:hAnsi="Times New Roman" w:cs="Times New Roman"/>
      <w:sz w:val="18"/>
      <w:szCs w:val="18"/>
    </w:rPr>
  </w:style>
  <w:style w:type="character" w:styleId="Hyperlink">
    <w:name w:val="Hyperlink"/>
    <w:uiPriority w:val="99"/>
    <w:rsid w:val="00ED553F"/>
    <w:rPr>
      <w:rFonts w:cs="Times New Roman"/>
      <w:color w:val="0000FF"/>
      <w:u w:val="single"/>
    </w:rPr>
  </w:style>
  <w:style w:type="paragraph" w:customStyle="1" w:styleId="dx-doi">
    <w:name w:val="dx-doi"/>
    <w:basedOn w:val="Normal"/>
    <w:uiPriority w:val="99"/>
    <w:rsid w:val="00ED553F"/>
    <w:pPr>
      <w:spacing w:before="100" w:beforeAutospacing="1" w:after="100" w:afterAutospacing="1"/>
    </w:pPr>
    <w:rPr>
      <w:rFonts w:ascii="Times New Roman" w:eastAsia="Times New Roman" w:hAnsi="Times New Roman"/>
    </w:rPr>
  </w:style>
  <w:style w:type="character" w:customStyle="1" w:styleId="UnresolvedMention1">
    <w:name w:val="Unresolved Mention1"/>
    <w:uiPriority w:val="99"/>
    <w:semiHidden/>
    <w:rsid w:val="00ED553F"/>
    <w:rPr>
      <w:rFonts w:cs="Times New Roman"/>
      <w:color w:val="605E5C"/>
      <w:shd w:val="clear" w:color="auto" w:fill="E1DFDD"/>
    </w:rPr>
  </w:style>
  <w:style w:type="character" w:styleId="Emphasis">
    <w:name w:val="Emphasis"/>
    <w:uiPriority w:val="99"/>
    <w:qFormat/>
    <w:rsid w:val="00ED553F"/>
    <w:rPr>
      <w:rFonts w:cs="Times New Roman"/>
      <w:i/>
      <w:iCs/>
    </w:rPr>
  </w:style>
  <w:style w:type="character" w:styleId="CommentReference">
    <w:name w:val="annotation reference"/>
    <w:uiPriority w:val="99"/>
    <w:semiHidden/>
    <w:rsid w:val="004E7998"/>
    <w:rPr>
      <w:rFonts w:cs="Times New Roman"/>
      <w:sz w:val="16"/>
      <w:szCs w:val="16"/>
    </w:rPr>
  </w:style>
  <w:style w:type="paragraph" w:styleId="CommentText">
    <w:name w:val="annotation text"/>
    <w:basedOn w:val="Normal"/>
    <w:link w:val="CommentTextChar"/>
    <w:uiPriority w:val="99"/>
    <w:semiHidden/>
    <w:rsid w:val="004E7998"/>
    <w:rPr>
      <w:sz w:val="20"/>
      <w:szCs w:val="20"/>
    </w:rPr>
  </w:style>
  <w:style w:type="character" w:customStyle="1" w:styleId="CommentTextChar">
    <w:name w:val="Comment Text Char"/>
    <w:link w:val="CommentText"/>
    <w:uiPriority w:val="99"/>
    <w:semiHidden/>
    <w:locked/>
    <w:rsid w:val="004E7998"/>
    <w:rPr>
      <w:rFonts w:cs="Times New Roman"/>
      <w:sz w:val="20"/>
      <w:szCs w:val="20"/>
    </w:rPr>
  </w:style>
  <w:style w:type="paragraph" w:styleId="CommentSubject">
    <w:name w:val="annotation subject"/>
    <w:basedOn w:val="CommentText"/>
    <w:next w:val="CommentText"/>
    <w:link w:val="CommentSubjectChar"/>
    <w:uiPriority w:val="99"/>
    <w:semiHidden/>
    <w:rsid w:val="004E7998"/>
    <w:rPr>
      <w:b/>
      <w:bCs/>
    </w:rPr>
  </w:style>
  <w:style w:type="character" w:customStyle="1" w:styleId="CommentSubjectChar">
    <w:name w:val="Comment Subject Char"/>
    <w:link w:val="CommentSubject"/>
    <w:uiPriority w:val="99"/>
    <w:semiHidden/>
    <w:locked/>
    <w:rsid w:val="004E7998"/>
    <w:rPr>
      <w:rFonts w:cs="Times New Roman"/>
      <w:b/>
      <w:bCs/>
      <w:sz w:val="20"/>
      <w:szCs w:val="20"/>
    </w:rPr>
  </w:style>
  <w:style w:type="character" w:customStyle="1" w:styleId="UnresolvedMention2">
    <w:name w:val="Unresolved Mention2"/>
    <w:uiPriority w:val="99"/>
    <w:semiHidden/>
    <w:rsid w:val="00490A1A"/>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437195">
      <w:marLeft w:val="0"/>
      <w:marRight w:val="0"/>
      <w:marTop w:val="0"/>
      <w:marBottom w:val="0"/>
      <w:divBdr>
        <w:top w:val="none" w:sz="0" w:space="0" w:color="auto"/>
        <w:left w:val="none" w:sz="0" w:space="0" w:color="auto"/>
        <w:bottom w:val="none" w:sz="0" w:space="0" w:color="auto"/>
        <w:right w:val="none" w:sz="0" w:space="0" w:color="auto"/>
      </w:divBdr>
    </w:div>
    <w:div w:id="2115437196">
      <w:marLeft w:val="0"/>
      <w:marRight w:val="0"/>
      <w:marTop w:val="0"/>
      <w:marBottom w:val="0"/>
      <w:divBdr>
        <w:top w:val="none" w:sz="0" w:space="0" w:color="auto"/>
        <w:left w:val="none" w:sz="0" w:space="0" w:color="auto"/>
        <w:bottom w:val="none" w:sz="0" w:space="0" w:color="auto"/>
        <w:right w:val="none" w:sz="0" w:space="0" w:color="auto"/>
      </w:divBdr>
    </w:div>
    <w:div w:id="2115437197">
      <w:marLeft w:val="0"/>
      <w:marRight w:val="0"/>
      <w:marTop w:val="0"/>
      <w:marBottom w:val="0"/>
      <w:divBdr>
        <w:top w:val="none" w:sz="0" w:space="0" w:color="auto"/>
        <w:left w:val="none" w:sz="0" w:space="0" w:color="auto"/>
        <w:bottom w:val="none" w:sz="0" w:space="0" w:color="auto"/>
        <w:right w:val="none" w:sz="0" w:space="0" w:color="auto"/>
      </w:divBdr>
    </w:div>
    <w:div w:id="2115437198">
      <w:marLeft w:val="0"/>
      <w:marRight w:val="0"/>
      <w:marTop w:val="0"/>
      <w:marBottom w:val="0"/>
      <w:divBdr>
        <w:top w:val="none" w:sz="0" w:space="0" w:color="auto"/>
        <w:left w:val="none" w:sz="0" w:space="0" w:color="auto"/>
        <w:bottom w:val="none" w:sz="0" w:space="0" w:color="auto"/>
        <w:right w:val="none" w:sz="0" w:space="0" w:color="auto"/>
      </w:divBdr>
    </w:div>
    <w:div w:id="2115437199">
      <w:marLeft w:val="0"/>
      <w:marRight w:val="0"/>
      <w:marTop w:val="0"/>
      <w:marBottom w:val="0"/>
      <w:divBdr>
        <w:top w:val="none" w:sz="0" w:space="0" w:color="auto"/>
        <w:left w:val="none" w:sz="0" w:space="0" w:color="auto"/>
        <w:bottom w:val="none" w:sz="0" w:space="0" w:color="auto"/>
        <w:right w:val="none" w:sz="0" w:space="0" w:color="auto"/>
      </w:divBdr>
    </w:div>
    <w:div w:id="2115437200">
      <w:marLeft w:val="0"/>
      <w:marRight w:val="0"/>
      <w:marTop w:val="0"/>
      <w:marBottom w:val="0"/>
      <w:divBdr>
        <w:top w:val="none" w:sz="0" w:space="0" w:color="auto"/>
        <w:left w:val="none" w:sz="0" w:space="0" w:color="auto"/>
        <w:bottom w:val="none" w:sz="0" w:space="0" w:color="auto"/>
        <w:right w:val="none" w:sz="0" w:space="0" w:color="auto"/>
      </w:divBdr>
    </w:div>
    <w:div w:id="2115437201">
      <w:marLeft w:val="0"/>
      <w:marRight w:val="0"/>
      <w:marTop w:val="0"/>
      <w:marBottom w:val="0"/>
      <w:divBdr>
        <w:top w:val="none" w:sz="0" w:space="0" w:color="auto"/>
        <w:left w:val="none" w:sz="0" w:space="0" w:color="auto"/>
        <w:bottom w:val="none" w:sz="0" w:space="0" w:color="auto"/>
        <w:right w:val="none" w:sz="0" w:space="0" w:color="auto"/>
      </w:divBdr>
    </w:div>
    <w:div w:id="21463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doi.org/10.1080/1380339090306687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80/13803390490919344"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psycnet.apa.org/doi/10.1037/0894-4105.20.1.1"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psycnet.apa.org/doi/10.1037/0022-3514.84.5.1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916</Words>
  <Characters>5752</Characters>
  <Application>Microsoft Office Word</Application>
  <DocSecurity>0</DocSecurity>
  <Lines>47</Lines>
  <Paragraphs>13</Paragraphs>
  <ScaleCrop>false</ScaleCrop>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Garland, McKenna</dc:creator>
  <cp:keywords/>
  <dc:description/>
  <cp:lastModifiedBy>Brian Winters</cp:lastModifiedBy>
  <cp:revision>3</cp:revision>
  <dcterms:created xsi:type="dcterms:W3CDTF">2021-09-02T19:37:00Z</dcterms:created>
  <dcterms:modified xsi:type="dcterms:W3CDTF">2021-09-03T17:42:00Z</dcterms:modified>
</cp:coreProperties>
</file>