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7F" w:rsidRDefault="00EC1499">
      <w:pPr>
        <w:pStyle w:val="Kop1"/>
        <w:ind w:right="-1378"/>
      </w:pPr>
      <w:proofErr w:type="spellStart"/>
      <w:r>
        <w:t>am</w:t>
      </w:r>
      <w:proofErr w:type="spellEnd"/>
      <w:r>
        <w:rPr>
          <w:noProof/>
        </w:rPr>
        <w:drawing>
          <wp:inline distT="0" distB="0" distL="0" distR="0">
            <wp:extent cx="859651" cy="847425"/>
            <wp:effectExtent l="0" t="0" r="0" b="0"/>
            <wp:docPr id="3795" name="Picture 3795"/>
            <wp:cNvGraphicFramePr/>
            <a:graphic xmlns:a="http://schemas.openxmlformats.org/drawingml/2006/main">
              <a:graphicData uri="http://schemas.openxmlformats.org/drawingml/2006/picture">
                <pic:pic xmlns:pic="http://schemas.openxmlformats.org/drawingml/2006/picture">
                  <pic:nvPicPr>
                    <pic:cNvPr id="3795" name="Picture 3795"/>
                    <pic:cNvPicPr/>
                  </pic:nvPicPr>
                  <pic:blipFill>
                    <a:blip r:embed="rId7"/>
                    <a:stretch>
                      <a:fillRect/>
                    </a:stretch>
                  </pic:blipFill>
                  <pic:spPr>
                    <a:xfrm>
                      <a:off x="0" y="0"/>
                      <a:ext cx="859651" cy="847425"/>
                    </a:xfrm>
                    <a:prstGeom prst="rect">
                      <a:avLst/>
                    </a:prstGeom>
                  </pic:spPr>
                </pic:pic>
              </a:graphicData>
            </a:graphic>
          </wp:inline>
        </w:drawing>
      </w:r>
    </w:p>
    <w:p w:rsidR="00B24B7F" w:rsidRDefault="00EC1499">
      <w:pPr>
        <w:spacing w:after="3" w:line="259" w:lineRule="auto"/>
        <w:ind w:left="10" w:right="47" w:hanging="10"/>
        <w:jc w:val="right"/>
      </w:pPr>
      <w:r>
        <w:rPr>
          <w:sz w:val="16"/>
        </w:rPr>
        <w:t>Academisch Medisch Centrum</w:t>
      </w:r>
    </w:p>
    <w:tbl>
      <w:tblPr>
        <w:tblStyle w:val="TableGrid"/>
        <w:tblW w:w="9065" w:type="dxa"/>
        <w:tblInd w:w="-14" w:type="dxa"/>
        <w:tblCellMar>
          <w:top w:w="2" w:type="dxa"/>
          <w:left w:w="0" w:type="dxa"/>
          <w:bottom w:w="3" w:type="dxa"/>
          <w:right w:w="0" w:type="dxa"/>
        </w:tblCellMar>
        <w:tblLook w:val="04A0" w:firstRow="1" w:lastRow="0" w:firstColumn="1" w:lastColumn="0" w:noHBand="0" w:noVBand="1"/>
      </w:tblPr>
      <w:tblGrid>
        <w:gridCol w:w="3973"/>
        <w:gridCol w:w="5092"/>
      </w:tblGrid>
      <w:tr w:rsidR="00B24B7F" w:rsidTr="00EC1499">
        <w:trPr>
          <w:trHeight w:val="302"/>
        </w:trPr>
        <w:tc>
          <w:tcPr>
            <w:tcW w:w="3973" w:type="dxa"/>
            <w:tcBorders>
              <w:top w:val="nil"/>
              <w:left w:val="nil"/>
              <w:bottom w:val="nil"/>
              <w:right w:val="nil"/>
            </w:tcBorders>
          </w:tcPr>
          <w:p w:rsidR="00B24B7F" w:rsidRDefault="00EC1499">
            <w:pPr>
              <w:spacing w:after="0" w:line="259" w:lineRule="auto"/>
              <w:ind w:left="0" w:firstLine="0"/>
              <w:jc w:val="left"/>
            </w:pPr>
            <w:r>
              <w:t>Aan mevrouw dr. J. Suurmond</w:t>
            </w:r>
          </w:p>
          <w:p w:rsidR="00B24B7F" w:rsidRDefault="00EC1499">
            <w:pPr>
              <w:spacing w:after="0" w:line="259" w:lineRule="auto"/>
              <w:ind w:left="10" w:right="1219" w:hanging="5"/>
              <w:jc w:val="left"/>
            </w:pPr>
            <w:r>
              <w:rPr>
                <w:sz w:val="24"/>
              </w:rPr>
              <w:t>Sociale Geneeskunde K2-207</w:t>
            </w:r>
          </w:p>
        </w:tc>
        <w:tc>
          <w:tcPr>
            <w:tcW w:w="5092" w:type="dxa"/>
            <w:tcBorders>
              <w:top w:val="nil"/>
              <w:left w:val="nil"/>
              <w:bottom w:val="nil"/>
              <w:right w:val="nil"/>
            </w:tcBorders>
          </w:tcPr>
          <w:p w:rsidR="00B24B7F" w:rsidRDefault="00EC1499">
            <w:pPr>
              <w:spacing w:after="0" w:line="259" w:lineRule="auto"/>
              <w:ind w:left="0" w:firstLine="0"/>
              <w:jc w:val="right"/>
            </w:pPr>
            <w:r>
              <w:rPr>
                <w:sz w:val="20"/>
              </w:rPr>
              <w:t>Universiteit van Amsterdam</w:t>
            </w:r>
          </w:p>
        </w:tc>
      </w:tr>
      <w:tr w:rsidR="00EC1499" w:rsidTr="00EC1499">
        <w:trPr>
          <w:trHeight w:val="462"/>
        </w:trPr>
        <w:tc>
          <w:tcPr>
            <w:tcW w:w="3973" w:type="dxa"/>
            <w:tcBorders>
              <w:top w:val="nil"/>
              <w:left w:val="nil"/>
              <w:bottom w:val="nil"/>
              <w:right w:val="nil"/>
            </w:tcBorders>
          </w:tcPr>
          <w:p w:rsidR="00EC1499" w:rsidRDefault="00EC1499">
            <w:pPr>
              <w:spacing w:after="0" w:line="259" w:lineRule="auto"/>
              <w:ind w:left="0" w:firstLine="0"/>
              <w:jc w:val="left"/>
            </w:pPr>
          </w:p>
        </w:tc>
        <w:tc>
          <w:tcPr>
            <w:tcW w:w="5092" w:type="dxa"/>
            <w:tcBorders>
              <w:top w:val="nil"/>
              <w:left w:val="nil"/>
              <w:bottom w:val="nil"/>
              <w:right w:val="nil"/>
            </w:tcBorders>
          </w:tcPr>
          <w:p w:rsidR="00EC1499" w:rsidRDefault="00EC1499">
            <w:pPr>
              <w:spacing w:after="0" w:line="259" w:lineRule="auto"/>
              <w:ind w:left="0" w:firstLine="0"/>
              <w:jc w:val="right"/>
              <w:rPr>
                <w:sz w:val="20"/>
              </w:rPr>
            </w:pPr>
          </w:p>
        </w:tc>
      </w:tr>
      <w:tr w:rsidR="00EC1499" w:rsidTr="00EC1499">
        <w:trPr>
          <w:trHeight w:val="462"/>
        </w:trPr>
        <w:tc>
          <w:tcPr>
            <w:tcW w:w="3973" w:type="dxa"/>
            <w:tcBorders>
              <w:top w:val="nil"/>
              <w:left w:val="nil"/>
              <w:bottom w:val="nil"/>
              <w:right w:val="nil"/>
            </w:tcBorders>
          </w:tcPr>
          <w:p w:rsidR="00EC1499" w:rsidRDefault="00EC1499">
            <w:pPr>
              <w:spacing w:after="0" w:line="259" w:lineRule="auto"/>
              <w:ind w:left="0" w:firstLine="0"/>
              <w:jc w:val="left"/>
            </w:pPr>
          </w:p>
        </w:tc>
        <w:tc>
          <w:tcPr>
            <w:tcW w:w="5092" w:type="dxa"/>
            <w:tcBorders>
              <w:top w:val="nil"/>
              <w:left w:val="nil"/>
              <w:bottom w:val="nil"/>
              <w:right w:val="nil"/>
            </w:tcBorders>
          </w:tcPr>
          <w:p w:rsidR="00EC1499" w:rsidRDefault="00EC1499">
            <w:pPr>
              <w:spacing w:after="0" w:line="259" w:lineRule="auto"/>
              <w:ind w:left="0" w:firstLine="0"/>
              <w:jc w:val="right"/>
              <w:rPr>
                <w:sz w:val="20"/>
              </w:rPr>
            </w:pPr>
          </w:p>
        </w:tc>
        <w:bookmarkStart w:id="0" w:name="_GoBack"/>
        <w:bookmarkEnd w:id="0"/>
      </w:tr>
      <w:tr w:rsidR="00B24B7F" w:rsidTr="00EC1499">
        <w:trPr>
          <w:trHeight w:val="322"/>
        </w:trPr>
        <w:tc>
          <w:tcPr>
            <w:tcW w:w="3973" w:type="dxa"/>
            <w:tcBorders>
              <w:top w:val="nil"/>
              <w:left w:val="nil"/>
              <w:bottom w:val="nil"/>
              <w:right w:val="nil"/>
            </w:tcBorders>
            <w:vAlign w:val="bottom"/>
          </w:tcPr>
          <w:p w:rsidR="00B24B7F" w:rsidRDefault="00EC1499" w:rsidP="00EC1499">
            <w:pPr>
              <w:spacing w:after="0" w:line="259" w:lineRule="auto"/>
              <w:ind w:left="0" w:firstLine="0"/>
              <w:jc w:val="left"/>
            </w:pPr>
            <w:r>
              <w:t>Amsterdam, 10 augustus 2017</w:t>
            </w:r>
          </w:p>
        </w:tc>
        <w:tc>
          <w:tcPr>
            <w:tcW w:w="5092" w:type="dxa"/>
            <w:tcBorders>
              <w:top w:val="nil"/>
              <w:left w:val="nil"/>
              <w:bottom w:val="nil"/>
              <w:right w:val="nil"/>
            </w:tcBorders>
            <w:vAlign w:val="bottom"/>
          </w:tcPr>
          <w:p w:rsidR="00B24B7F" w:rsidRDefault="00EC1499">
            <w:pPr>
              <w:spacing w:after="0" w:line="259" w:lineRule="auto"/>
              <w:ind w:left="0" w:right="77" w:firstLine="0"/>
              <w:jc w:val="right"/>
            </w:pPr>
            <w:r>
              <w:rPr>
                <w:sz w:val="24"/>
              </w:rPr>
              <w:t>Medisch Ethische Toetsingscommissie</w:t>
            </w:r>
          </w:p>
        </w:tc>
      </w:tr>
      <w:tr w:rsidR="00B24B7F" w:rsidTr="00EC1499">
        <w:trPr>
          <w:trHeight w:val="72"/>
        </w:trPr>
        <w:tc>
          <w:tcPr>
            <w:tcW w:w="3973" w:type="dxa"/>
            <w:tcBorders>
              <w:top w:val="nil"/>
              <w:left w:val="nil"/>
              <w:bottom w:val="nil"/>
              <w:right w:val="nil"/>
            </w:tcBorders>
          </w:tcPr>
          <w:p w:rsidR="00B24B7F" w:rsidRDefault="00EC1499">
            <w:pPr>
              <w:spacing w:after="0" w:line="259" w:lineRule="auto"/>
              <w:ind w:left="19" w:firstLine="0"/>
              <w:jc w:val="left"/>
            </w:pPr>
            <w:r>
              <w:t>uw kenmerk:</w:t>
            </w:r>
          </w:p>
        </w:tc>
        <w:tc>
          <w:tcPr>
            <w:tcW w:w="5092" w:type="dxa"/>
            <w:tcBorders>
              <w:top w:val="nil"/>
              <w:left w:val="nil"/>
              <w:bottom w:val="nil"/>
              <w:right w:val="nil"/>
            </w:tcBorders>
          </w:tcPr>
          <w:p w:rsidR="00B24B7F" w:rsidRDefault="00EC1499">
            <w:pPr>
              <w:spacing w:after="0" w:line="259" w:lineRule="auto"/>
              <w:ind w:left="0" w:right="77" w:firstLine="0"/>
              <w:jc w:val="right"/>
            </w:pPr>
            <w:r>
              <w:rPr>
                <w:sz w:val="20"/>
              </w:rPr>
              <w:t>E-2-172</w:t>
            </w:r>
          </w:p>
        </w:tc>
      </w:tr>
      <w:tr w:rsidR="00B24B7F" w:rsidTr="00EC1499">
        <w:trPr>
          <w:trHeight w:val="66"/>
        </w:trPr>
        <w:tc>
          <w:tcPr>
            <w:tcW w:w="3973" w:type="dxa"/>
            <w:tcBorders>
              <w:top w:val="nil"/>
              <w:left w:val="nil"/>
              <w:bottom w:val="nil"/>
              <w:right w:val="nil"/>
            </w:tcBorders>
          </w:tcPr>
          <w:p w:rsidR="00B24B7F" w:rsidRDefault="00EC1499">
            <w:pPr>
              <w:spacing w:after="0" w:line="259" w:lineRule="auto"/>
              <w:ind w:left="10" w:firstLine="0"/>
              <w:jc w:val="left"/>
            </w:pPr>
            <w:r>
              <w:t>ons kenmerk: W17 305 # 17.358</w:t>
            </w:r>
          </w:p>
        </w:tc>
        <w:tc>
          <w:tcPr>
            <w:tcW w:w="5092" w:type="dxa"/>
            <w:tcBorders>
              <w:top w:val="nil"/>
              <w:left w:val="nil"/>
              <w:bottom w:val="nil"/>
              <w:right w:val="nil"/>
            </w:tcBorders>
          </w:tcPr>
          <w:p w:rsidR="00B24B7F" w:rsidRDefault="00EC1499">
            <w:pPr>
              <w:spacing w:after="0" w:line="259" w:lineRule="auto"/>
              <w:ind w:left="0" w:right="77" w:firstLine="0"/>
              <w:jc w:val="right"/>
            </w:pPr>
            <w:r>
              <w:t>doorkiesnummer: 566 7389</w:t>
            </w:r>
          </w:p>
        </w:tc>
      </w:tr>
    </w:tbl>
    <w:p w:rsidR="00B24B7F" w:rsidRDefault="00EC1499">
      <w:pPr>
        <w:spacing w:after="0" w:line="259" w:lineRule="auto"/>
        <w:ind w:left="0" w:firstLine="0"/>
        <w:jc w:val="left"/>
      </w:pPr>
      <w:r>
        <w:rPr>
          <w:sz w:val="20"/>
        </w:rPr>
        <w:t>betreft:</w:t>
      </w:r>
    </w:p>
    <w:p w:rsidR="00EC1499" w:rsidRDefault="00EC1499" w:rsidP="00EC1499">
      <w:pPr>
        <w:spacing w:after="435" w:line="216" w:lineRule="auto"/>
        <w:ind w:left="0" w:firstLine="0"/>
        <w:jc w:val="left"/>
        <w:rPr>
          <w:sz w:val="24"/>
        </w:rPr>
      </w:pPr>
    </w:p>
    <w:p w:rsidR="00B24B7F" w:rsidRDefault="00EC1499" w:rsidP="00EC1499">
      <w:pPr>
        <w:spacing w:after="435" w:line="216" w:lineRule="auto"/>
        <w:ind w:left="0" w:firstLine="0"/>
        <w:jc w:val="left"/>
      </w:pPr>
      <w:r>
        <w:rPr>
          <w:sz w:val="24"/>
        </w:rPr>
        <w:t>Uw project: Waardigheid in de laatste levensfase voor patiënten van een niet-westerse herkomst en hun naasten</w:t>
      </w:r>
    </w:p>
    <w:p w:rsidR="00B24B7F" w:rsidRDefault="00EC1499">
      <w:pPr>
        <w:spacing w:after="214"/>
        <w:ind w:right="76"/>
      </w:pPr>
      <w:r>
        <w:t>Geachte mevrouw Suurmond,</w:t>
      </w:r>
    </w:p>
    <w:p w:rsidR="00B24B7F" w:rsidRDefault="00EC1499">
      <w:pPr>
        <w:spacing w:after="206"/>
        <w:ind w:right="76"/>
      </w:pPr>
      <w:r>
        <w:t>Uw brief d.d. 31 juli 2017 betreffende bovengenoemde studie is op 9 augustus jl. besproken in de vergadering van het dagelijks bestuur.</w:t>
      </w:r>
    </w:p>
    <w:p w:rsidR="00B24B7F" w:rsidRDefault="00EC1499">
      <w:pPr>
        <w:spacing w:after="185"/>
        <w:ind w:right="76"/>
      </w:pPr>
      <w:r>
        <w:t>Het dagelijks bestuur is van oordeel dat bovengenoemde studie niet valt binnen de reikwijdte van de Wet medisch-wetensch</w:t>
      </w:r>
      <w:r>
        <w:t>appelijk onderzoek met mensen, aangezien er geen sprake is van wetenschappelijk onderzoek zoals bedoeld in artikel 1, eerste lid onder b van de WMO, alleen interviews worden afgenomen en wij geen aanleiding hebben te denken dat de psychische integriteit va</w:t>
      </w:r>
      <w:r>
        <w:t>n de proefpersonen in het geding is.</w:t>
      </w:r>
    </w:p>
    <w:p w:rsidR="00B24B7F" w:rsidRDefault="00EC1499">
      <w:pPr>
        <w:spacing w:after="176"/>
        <w:ind w:right="76"/>
      </w:pPr>
      <w:r>
        <w:t>Een formele beoordeling door onze commissie is derhalve niet noodzakelijk</w:t>
      </w:r>
      <w:r>
        <w:rPr>
          <w:noProof/>
        </w:rPr>
        <w:drawing>
          <wp:inline distT="0" distB="0" distL="0" distR="0">
            <wp:extent cx="24387" cy="24386"/>
            <wp:effectExtent l="0" t="0" r="0" b="0"/>
            <wp:docPr id="3796" name="Picture 3796"/>
            <wp:cNvGraphicFramePr/>
            <a:graphic xmlns:a="http://schemas.openxmlformats.org/drawingml/2006/main">
              <a:graphicData uri="http://schemas.openxmlformats.org/drawingml/2006/picture">
                <pic:pic xmlns:pic="http://schemas.openxmlformats.org/drawingml/2006/picture">
                  <pic:nvPicPr>
                    <pic:cNvPr id="3796" name="Picture 3796"/>
                    <pic:cNvPicPr/>
                  </pic:nvPicPr>
                  <pic:blipFill>
                    <a:blip r:embed="rId8"/>
                    <a:stretch>
                      <a:fillRect/>
                    </a:stretch>
                  </pic:blipFill>
                  <pic:spPr>
                    <a:xfrm>
                      <a:off x="0" y="0"/>
                      <a:ext cx="24387" cy="24386"/>
                    </a:xfrm>
                    <a:prstGeom prst="rect">
                      <a:avLst/>
                    </a:prstGeom>
                  </pic:spPr>
                </pic:pic>
              </a:graphicData>
            </a:graphic>
          </wp:inline>
        </w:drawing>
      </w:r>
    </w:p>
    <w:p w:rsidR="00B24B7F" w:rsidRDefault="00EC1499">
      <w:pPr>
        <w:spacing w:after="37"/>
        <w:ind w:right="76"/>
      </w:pPr>
      <w:r>
        <w:t>De commissie attendeert u op de volgende punten:</w:t>
      </w:r>
    </w:p>
    <w:p w:rsidR="00B24B7F" w:rsidRDefault="00EC1499">
      <w:pPr>
        <w:ind w:right="76"/>
      </w:pPr>
      <w:r>
        <w:t>De commissie heeft alleen de WMO-</w:t>
      </w:r>
      <w:proofErr w:type="spellStart"/>
      <w:r>
        <w:t>plichtigheid</w:t>
      </w:r>
      <w:proofErr w:type="spellEnd"/>
      <w:r>
        <w:t xml:space="preserve"> beoordeeld. Er heeft verder geen inhoudelijke toe</w:t>
      </w:r>
      <w:r>
        <w:t>ts van het onderzoek plaatsgevonden. U en uw afdeling zijn verantwoordelijk voor de correcte uitvoering van het onderzoek volgens de geldende wet- en regelgeving. Hierbij vragen wij uw aandacht voor de belangrijkste regelgeving:</w:t>
      </w:r>
    </w:p>
    <w:p w:rsidR="00B24B7F" w:rsidRDefault="00EC1499">
      <w:pPr>
        <w:numPr>
          <w:ilvl w:val="0"/>
          <w:numId w:val="1"/>
        </w:numPr>
        <w:spacing w:after="0" w:line="216" w:lineRule="auto"/>
        <w:ind w:right="52" w:hanging="341"/>
      </w:pPr>
      <w:r>
        <w:rPr>
          <w:sz w:val="18"/>
        </w:rPr>
        <w:t>Voor prospectief onderzoek,</w:t>
      </w:r>
      <w:r>
        <w:rPr>
          <w:sz w:val="18"/>
        </w:rPr>
        <w:t xml:space="preserve"> waarbij gegevens van proefpersonen worden verzameld en verwerkt, is toestemming van de proefpersonen nodig.</w:t>
      </w:r>
    </w:p>
    <w:p w:rsidR="00B24B7F" w:rsidRDefault="00EC1499">
      <w:pPr>
        <w:numPr>
          <w:ilvl w:val="0"/>
          <w:numId w:val="1"/>
        </w:numPr>
        <w:spacing w:after="0" w:line="216" w:lineRule="auto"/>
        <w:ind w:right="52" w:hanging="341"/>
      </w:pPr>
      <w:r>
        <w:rPr>
          <w:sz w:val="18"/>
        </w:rPr>
        <w:t>Voor retrospectief onderzoek, waarbij gegevens van proefpersonen gecodeerd worden verzameld en verwerkt is in beginsel toestemming van de proefpers</w:t>
      </w:r>
      <w:r>
        <w:rPr>
          <w:sz w:val="18"/>
        </w:rPr>
        <w:t>onen nodig. In artikel 458 van de WGBO is vastgelegd onder welke omstandigheden van het vragen van toestemming kan worden afgezien. Bij retrospectief anoniem onderzoek is toestemming niet verplicht, hierbij zijn de gegevens nooit meer herleidbaar tot de pr</w:t>
      </w:r>
      <w:r>
        <w:rPr>
          <w:sz w:val="18"/>
        </w:rPr>
        <w:t>oefpersonen.</w:t>
      </w:r>
    </w:p>
    <w:p w:rsidR="00B24B7F" w:rsidRDefault="00EC1499">
      <w:pPr>
        <w:spacing w:after="32" w:line="216" w:lineRule="auto"/>
        <w:ind w:left="754" w:right="52" w:firstLine="0"/>
      </w:pPr>
      <w:r>
        <w:rPr>
          <w:sz w:val="18"/>
        </w:rPr>
        <w:t>Dus ook niet via een code.</w:t>
      </w:r>
    </w:p>
    <w:p w:rsidR="00B24B7F" w:rsidRDefault="00EC1499">
      <w:pPr>
        <w:numPr>
          <w:ilvl w:val="0"/>
          <w:numId w:val="1"/>
        </w:numPr>
        <w:spacing w:after="0" w:line="216" w:lineRule="auto"/>
        <w:ind w:right="52" w:hanging="341"/>
      </w:pPr>
      <w:r>
        <w:rPr>
          <w:sz w:val="18"/>
        </w:rPr>
        <w:t>Wanneer in een onderzoek gegevens worden verzameld van proefpersonen, dient hiermee correct te worden omgegaan zoals bepaald in de Gedragscode Gezondheidsonderzoek (Code Goed Gedrag), de Wet bescherming persoonsgegev</w:t>
      </w:r>
      <w:r>
        <w:rPr>
          <w:sz w:val="18"/>
        </w:rPr>
        <w:t>ens en, indien het onderzoek van het AMC betreft, de regels die binnen het AMC zijn vastgesteld, zoals de SOP "</w:t>
      </w:r>
      <w:proofErr w:type="spellStart"/>
      <w:r>
        <w:rPr>
          <w:sz w:val="18"/>
        </w:rPr>
        <w:t>Reuse</w:t>
      </w:r>
      <w:proofErr w:type="spellEnd"/>
      <w:r>
        <w:rPr>
          <w:sz w:val="18"/>
        </w:rPr>
        <w:t xml:space="preserve"> of care data </w:t>
      </w:r>
      <w:proofErr w:type="spellStart"/>
      <w:r>
        <w:rPr>
          <w:sz w:val="18"/>
        </w:rPr>
        <w:t>for</w:t>
      </w:r>
      <w:proofErr w:type="spellEnd"/>
      <w:r>
        <w:rPr>
          <w:sz w:val="18"/>
        </w:rPr>
        <w:t xml:space="preserve"> </w:t>
      </w:r>
      <w:proofErr w:type="spellStart"/>
      <w:r>
        <w:rPr>
          <w:sz w:val="18"/>
        </w:rPr>
        <w:t>the</w:t>
      </w:r>
      <w:proofErr w:type="spellEnd"/>
      <w:r>
        <w:rPr>
          <w:sz w:val="18"/>
        </w:rPr>
        <w:t xml:space="preserve"> </w:t>
      </w:r>
      <w:proofErr w:type="spellStart"/>
      <w:r>
        <w:rPr>
          <w:sz w:val="18"/>
        </w:rPr>
        <w:t>purpose</w:t>
      </w:r>
      <w:proofErr w:type="spellEnd"/>
      <w:r>
        <w:rPr>
          <w:sz w:val="18"/>
        </w:rPr>
        <w:t xml:space="preserve"> of research van de CRU</w:t>
      </w:r>
    </w:p>
    <w:p w:rsidR="00B24B7F" w:rsidRDefault="00EC1499">
      <w:pPr>
        <w:spacing w:after="65" w:line="259" w:lineRule="auto"/>
        <w:ind w:left="759" w:firstLine="0"/>
        <w:jc w:val="left"/>
      </w:pPr>
      <w:r>
        <w:rPr>
          <w:sz w:val="16"/>
          <w:u w:val="single" w:color="000000"/>
        </w:rPr>
        <w:t>(http://intranet.amc.ni/web/orqanisatie/domeinen/research/clinical-research-unit-cru/cr</w:t>
      </w:r>
      <w:r>
        <w:rPr>
          <w:sz w:val="16"/>
          <w:u w:val="single" w:color="000000"/>
        </w:rPr>
        <w:t>u-home/sops•dm.htm</w:t>
      </w:r>
      <w:r>
        <w:rPr>
          <w:sz w:val="16"/>
        </w:rPr>
        <w:t>)</w:t>
      </w:r>
    </w:p>
    <w:p w:rsidR="00B24B7F" w:rsidRDefault="00EC1499">
      <w:pPr>
        <w:numPr>
          <w:ilvl w:val="0"/>
          <w:numId w:val="1"/>
        </w:numPr>
        <w:spacing w:after="204" w:line="216" w:lineRule="auto"/>
        <w:ind w:right="52" w:hanging="341"/>
      </w:pPr>
      <w:r>
        <w:rPr>
          <w:sz w:val="18"/>
        </w:rPr>
        <w:t xml:space="preserve">Voorts dient u zich te houden aan de research code van het AMC en het </w:t>
      </w:r>
      <w:proofErr w:type="spellStart"/>
      <w:r>
        <w:rPr>
          <w:sz w:val="18"/>
        </w:rPr>
        <w:t>VIJmc</w:t>
      </w:r>
      <w:proofErr w:type="spellEnd"/>
      <w:r>
        <w:rPr>
          <w:sz w:val="18"/>
        </w:rPr>
        <w:t>.</w:t>
      </w:r>
    </w:p>
    <w:p w:rsidR="00B24B7F" w:rsidRDefault="00EC1499">
      <w:pPr>
        <w:ind w:right="76"/>
      </w:pPr>
      <w:r>
        <w:lastRenderedPageBreak/>
        <w:t>Meer informatie over bovengenoemde regelgeving kunt u vinden op internet, waaronder onze intranetpagina.</w:t>
      </w:r>
    </w:p>
    <w:p w:rsidR="00B24B7F" w:rsidRDefault="00EC1499">
      <w:pPr>
        <w:spacing w:after="1713"/>
        <w:ind w:right="76"/>
      </w:pPr>
      <w:r>
        <w:t>Deze opsomming betreft de belangrijkste regelgeving, maar is niet uitputtend. Mogelijk is nog andere wet- en regelgeving van toepassing op uw onderzoek.</w:t>
      </w:r>
    </w:p>
    <w:p w:rsidR="00B24B7F" w:rsidRDefault="00EC1499">
      <w:pPr>
        <w:spacing w:after="418"/>
        <w:ind w:left="125"/>
      </w:pPr>
      <w:r>
        <w:t>Indien u twijfe</w:t>
      </w:r>
      <w:r>
        <w:t>lt of door amendering of het toevoegen van addenda het onderzoek nog steeds buiten de reikwijdte van de WMO blijft kunt u dit aan de commissie ter beoordeling voorleggen.</w:t>
      </w:r>
    </w:p>
    <w:p w:rsidR="00B24B7F" w:rsidRDefault="00EC1499">
      <w:pPr>
        <w:ind w:left="130" w:right="4095"/>
      </w:pPr>
      <w:r>
        <w:t>Met vriendelijke groet, namens de Medisch Ethische Toetsingscommissie</w:t>
      </w:r>
    </w:p>
    <w:p w:rsidR="00B24B7F" w:rsidRDefault="00EC1499">
      <w:pPr>
        <w:spacing w:after="42" w:line="259" w:lineRule="auto"/>
        <w:ind w:left="211" w:firstLine="0"/>
        <w:jc w:val="left"/>
      </w:pPr>
      <w:r>
        <w:rPr>
          <w:noProof/>
        </w:rPr>
        <w:drawing>
          <wp:inline distT="0" distB="0" distL="0" distR="0">
            <wp:extent cx="1323010" cy="274346"/>
            <wp:effectExtent l="0" t="0" r="0" b="0"/>
            <wp:docPr id="4692" name="Picture 4692"/>
            <wp:cNvGraphicFramePr/>
            <a:graphic xmlns:a="http://schemas.openxmlformats.org/drawingml/2006/main">
              <a:graphicData uri="http://schemas.openxmlformats.org/drawingml/2006/picture">
                <pic:pic xmlns:pic="http://schemas.openxmlformats.org/drawingml/2006/picture">
                  <pic:nvPicPr>
                    <pic:cNvPr id="4692" name="Picture 4692"/>
                    <pic:cNvPicPr/>
                  </pic:nvPicPr>
                  <pic:blipFill>
                    <a:blip r:embed="rId9"/>
                    <a:stretch>
                      <a:fillRect/>
                    </a:stretch>
                  </pic:blipFill>
                  <pic:spPr>
                    <a:xfrm>
                      <a:off x="0" y="0"/>
                      <a:ext cx="1323010" cy="274346"/>
                    </a:xfrm>
                    <a:prstGeom prst="rect">
                      <a:avLst/>
                    </a:prstGeom>
                  </pic:spPr>
                </pic:pic>
              </a:graphicData>
            </a:graphic>
          </wp:inline>
        </w:drawing>
      </w:r>
    </w:p>
    <w:p w:rsidR="00B24B7F" w:rsidRDefault="00EC1499">
      <w:pPr>
        <w:spacing w:after="2052"/>
        <w:ind w:left="130" w:right="5602"/>
      </w:pPr>
      <w:r>
        <w:t xml:space="preserve">Mw. dr. C.L. </w:t>
      </w:r>
      <w:r>
        <w:t>van der Wilt ambtelijk secretaris</w:t>
      </w:r>
    </w:p>
    <w:p w:rsidR="00B24B7F" w:rsidRDefault="00EC1499">
      <w:pPr>
        <w:spacing w:after="420"/>
        <w:ind w:left="144" w:right="76"/>
      </w:pPr>
      <w:r>
        <w:t>Bijlage: verklaring in het Engels</w:t>
      </w:r>
    </w:p>
    <w:p w:rsidR="00EC1499" w:rsidRPr="00EC1499" w:rsidRDefault="00EC1499" w:rsidP="00EC1499">
      <w:pPr>
        <w:spacing w:after="7029"/>
        <w:ind w:left="139" w:right="76"/>
        <w:rPr>
          <w:lang w:val="en-US"/>
        </w:rPr>
      </w:pPr>
      <w:r w:rsidRPr="00EC1499">
        <w:rPr>
          <w:lang w:val="en-US"/>
        </w:rPr>
        <w:t>C.c. per email: m.torensma@amc.uva.nl; m.oosterveld@vumc.nl; x.devoogd@amc.uva.nl</w:t>
      </w:r>
    </w:p>
    <w:p w:rsidR="00B24B7F" w:rsidRPr="00D9790F" w:rsidRDefault="00EC1499">
      <w:pPr>
        <w:pStyle w:val="Kop1"/>
        <w:ind w:right="-1378"/>
        <w:rPr>
          <w:lang w:val="en-US"/>
        </w:rPr>
      </w:pPr>
      <w:r w:rsidRPr="00D9790F">
        <w:rPr>
          <w:rFonts w:ascii="Times New Roman" w:eastAsia="Times New Roman" w:hAnsi="Times New Roman" w:cs="Times New Roman"/>
          <w:lang w:val="en-US"/>
        </w:rPr>
        <w:lastRenderedPageBreak/>
        <w:t>am</w:t>
      </w:r>
      <w:r>
        <w:rPr>
          <w:noProof/>
        </w:rPr>
        <w:drawing>
          <wp:inline distT="0" distB="0" distL="0" distR="0">
            <wp:extent cx="847458" cy="853522"/>
            <wp:effectExtent l="0" t="0" r="0" b="0"/>
            <wp:docPr id="6967" name="Picture 6967"/>
            <wp:cNvGraphicFramePr/>
            <a:graphic xmlns:a="http://schemas.openxmlformats.org/drawingml/2006/main">
              <a:graphicData uri="http://schemas.openxmlformats.org/drawingml/2006/picture">
                <pic:pic xmlns:pic="http://schemas.openxmlformats.org/drawingml/2006/picture">
                  <pic:nvPicPr>
                    <pic:cNvPr id="6967" name="Picture 6967"/>
                    <pic:cNvPicPr/>
                  </pic:nvPicPr>
                  <pic:blipFill>
                    <a:blip r:embed="rId10"/>
                    <a:stretch>
                      <a:fillRect/>
                    </a:stretch>
                  </pic:blipFill>
                  <pic:spPr>
                    <a:xfrm>
                      <a:off x="0" y="0"/>
                      <a:ext cx="847458" cy="853522"/>
                    </a:xfrm>
                    <a:prstGeom prst="rect">
                      <a:avLst/>
                    </a:prstGeom>
                  </pic:spPr>
                </pic:pic>
              </a:graphicData>
            </a:graphic>
          </wp:inline>
        </w:drawing>
      </w:r>
    </w:p>
    <w:p w:rsidR="00B24B7F" w:rsidRPr="00D9790F" w:rsidRDefault="00EC1499">
      <w:pPr>
        <w:spacing w:after="154" w:line="259" w:lineRule="auto"/>
        <w:ind w:left="10" w:right="47" w:hanging="10"/>
        <w:jc w:val="right"/>
        <w:rPr>
          <w:lang w:val="en-US"/>
        </w:rPr>
      </w:pPr>
      <w:proofErr w:type="spellStart"/>
      <w:r w:rsidRPr="00D9790F">
        <w:rPr>
          <w:sz w:val="16"/>
          <w:lang w:val="en-US"/>
        </w:rPr>
        <w:t>Academisch</w:t>
      </w:r>
      <w:proofErr w:type="spellEnd"/>
      <w:r w:rsidRPr="00D9790F">
        <w:rPr>
          <w:sz w:val="16"/>
          <w:lang w:val="en-US"/>
        </w:rPr>
        <w:t xml:space="preserve"> </w:t>
      </w:r>
      <w:proofErr w:type="spellStart"/>
      <w:r w:rsidRPr="00D9790F">
        <w:rPr>
          <w:sz w:val="16"/>
          <w:lang w:val="en-US"/>
        </w:rPr>
        <w:t>Medisch</w:t>
      </w:r>
      <w:proofErr w:type="spellEnd"/>
      <w:r w:rsidRPr="00D9790F">
        <w:rPr>
          <w:sz w:val="16"/>
          <w:lang w:val="en-US"/>
        </w:rPr>
        <w:t xml:space="preserve"> Centrum</w:t>
      </w:r>
    </w:p>
    <w:p w:rsidR="00B24B7F" w:rsidRPr="00D9790F" w:rsidRDefault="00EC1499">
      <w:pPr>
        <w:spacing w:after="397" w:line="259" w:lineRule="auto"/>
        <w:ind w:left="0" w:right="62" w:firstLine="0"/>
        <w:jc w:val="right"/>
        <w:rPr>
          <w:lang w:val="en-US"/>
        </w:rPr>
      </w:pPr>
      <w:proofErr w:type="spellStart"/>
      <w:r w:rsidRPr="00D9790F">
        <w:rPr>
          <w:sz w:val="20"/>
          <w:lang w:val="en-US"/>
        </w:rPr>
        <w:t>Universiteit</w:t>
      </w:r>
      <w:proofErr w:type="spellEnd"/>
      <w:r w:rsidRPr="00D9790F">
        <w:rPr>
          <w:sz w:val="20"/>
          <w:lang w:val="en-US"/>
        </w:rPr>
        <w:t xml:space="preserve"> van Amsterdam</w:t>
      </w:r>
    </w:p>
    <w:p w:rsidR="00B24B7F" w:rsidRPr="00D9790F" w:rsidRDefault="00EC1499">
      <w:pPr>
        <w:spacing w:after="185"/>
        <w:ind w:right="76"/>
        <w:rPr>
          <w:lang w:val="en-US"/>
        </w:rPr>
      </w:pPr>
      <w:r w:rsidRPr="00D9790F">
        <w:rPr>
          <w:lang w:val="en-US"/>
        </w:rPr>
        <w:t>To whom it may concern,</w:t>
      </w:r>
    </w:p>
    <w:p w:rsidR="00B24B7F" w:rsidRPr="00D9790F" w:rsidRDefault="00EC1499">
      <w:pPr>
        <w:spacing w:after="451"/>
        <w:ind w:right="76"/>
        <w:rPr>
          <w:lang w:val="en-US"/>
        </w:rPr>
      </w:pPr>
      <w:r w:rsidRPr="00D9790F">
        <w:rPr>
          <w:lang w:val="en-US"/>
        </w:rPr>
        <w:t>Referring to our letter of August 10, 2017 (reference number W 17 305 # 17.358) we are pleased to confirm that the Medical Research Involving Human Subjects Act (WMO) does not apply to the above mentioned study and that an official approval of this study b</w:t>
      </w:r>
      <w:r w:rsidRPr="00D9790F">
        <w:rPr>
          <w:lang w:val="en-US"/>
        </w:rPr>
        <w:t>y our committee is not required.</w:t>
      </w:r>
    </w:p>
    <w:p w:rsidR="00B24B7F" w:rsidRPr="00D9790F" w:rsidRDefault="00EC1499">
      <w:pPr>
        <w:spacing w:after="214"/>
        <w:ind w:right="1287"/>
        <w:rPr>
          <w:lang w:val="en-US"/>
        </w:rPr>
      </w:pPr>
      <w:r w:rsidRPr="00D9790F">
        <w:rPr>
          <w:lang w:val="en-US"/>
        </w:rPr>
        <w:t>Yours sincerely, on behalf of the Medical Ethics Review Committee of the Academic Medical Center,</w:t>
      </w:r>
    </w:p>
    <w:p w:rsidR="00B24B7F" w:rsidRDefault="00EC1499">
      <w:pPr>
        <w:ind w:right="5449"/>
      </w:pPr>
      <w:r>
        <w:t xml:space="preserve">Mrs. CL. van der Wilt, PhD </w:t>
      </w:r>
      <w:proofErr w:type="spellStart"/>
      <w:r>
        <w:t>secretary</w:t>
      </w:r>
      <w:proofErr w:type="spellEnd"/>
    </w:p>
    <w:p w:rsidR="00EC1499" w:rsidRPr="00EC1499" w:rsidRDefault="00EC1499" w:rsidP="00EC1499">
      <w:pPr>
        <w:spacing w:after="8281" w:line="259" w:lineRule="auto"/>
        <w:ind w:left="158" w:firstLine="0"/>
        <w:jc w:val="left"/>
      </w:pPr>
      <w:r>
        <w:rPr>
          <w:noProof/>
        </w:rPr>
        <w:drawing>
          <wp:inline distT="0" distB="0" distL="0" distR="0">
            <wp:extent cx="1353494" cy="414567"/>
            <wp:effectExtent l="0" t="0" r="0" b="0"/>
            <wp:docPr id="6966" name="Picture 6966"/>
            <wp:cNvGraphicFramePr/>
            <a:graphic xmlns:a="http://schemas.openxmlformats.org/drawingml/2006/main">
              <a:graphicData uri="http://schemas.openxmlformats.org/drawingml/2006/picture">
                <pic:pic xmlns:pic="http://schemas.openxmlformats.org/drawingml/2006/picture">
                  <pic:nvPicPr>
                    <pic:cNvPr id="6966" name="Picture 6966"/>
                    <pic:cNvPicPr/>
                  </pic:nvPicPr>
                  <pic:blipFill>
                    <a:blip r:embed="rId11"/>
                    <a:stretch>
                      <a:fillRect/>
                    </a:stretch>
                  </pic:blipFill>
                  <pic:spPr>
                    <a:xfrm>
                      <a:off x="0" y="0"/>
                      <a:ext cx="1353494" cy="414567"/>
                    </a:xfrm>
                    <a:prstGeom prst="rect">
                      <a:avLst/>
                    </a:prstGeom>
                  </pic:spPr>
                </pic:pic>
              </a:graphicData>
            </a:graphic>
          </wp:inline>
        </w:drawing>
      </w:r>
    </w:p>
    <w:sectPr w:rsidR="00EC1499" w:rsidRPr="00EC1499">
      <w:footerReference w:type="default" r:id="rId12"/>
      <w:pgSz w:w="1192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99" w:rsidRDefault="00EC1499" w:rsidP="00EC1499">
      <w:pPr>
        <w:spacing w:after="0" w:line="240" w:lineRule="auto"/>
      </w:pPr>
      <w:r>
        <w:separator/>
      </w:r>
    </w:p>
  </w:endnote>
  <w:endnote w:type="continuationSeparator" w:id="0">
    <w:p w:rsidR="00EC1499" w:rsidRDefault="00EC1499" w:rsidP="00EC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99" w:rsidRDefault="00EC1499">
    <w:pPr>
      <w:pStyle w:val="Voettekst"/>
    </w:pPr>
    <w:proofErr w:type="spellStart"/>
    <w:r>
      <w:t>Meibergdreef</w:t>
    </w:r>
    <w:proofErr w:type="spellEnd"/>
    <w:r>
      <w:t xml:space="preserve"> 9 Postbus 22660 1100 DD Amsterdam T 0205669111 F 0205664440 www.amc.nl</w:t>
    </w:r>
  </w:p>
  <w:p w:rsidR="00EC1499" w:rsidRDefault="00EC14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99" w:rsidRDefault="00EC1499" w:rsidP="00EC1499">
      <w:pPr>
        <w:spacing w:after="0" w:line="240" w:lineRule="auto"/>
      </w:pPr>
      <w:r>
        <w:separator/>
      </w:r>
    </w:p>
  </w:footnote>
  <w:footnote w:type="continuationSeparator" w:id="0">
    <w:p w:rsidR="00EC1499" w:rsidRDefault="00EC1499" w:rsidP="00EC1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3776" o:spid="_x0000_i1026" style="width:4.5pt;height:6pt" coordsize="" o:spt="100" o:bullet="t" adj="0,,0" path="" stroked="f">
        <v:stroke joinstyle="miter"/>
        <v:imagedata r:id="rId1" o:title="image7"/>
        <v:formulas/>
        <v:path o:connecttype="segments"/>
      </v:shape>
    </w:pict>
  </w:numPicBullet>
  <w:abstractNum w:abstractNumId="0" w15:restartNumberingAfterBreak="0">
    <w:nsid w:val="13B36682"/>
    <w:multiLevelType w:val="hybridMultilevel"/>
    <w:tmpl w:val="BAB2B088"/>
    <w:lvl w:ilvl="0" w:tplc="BF42E622">
      <w:start w:val="1"/>
      <w:numFmt w:val="bullet"/>
      <w:lvlText w:val="•"/>
      <w:lvlPicBulletId w:val="0"/>
      <w:lvlJc w:val="left"/>
      <w:pPr>
        <w:ind w:left="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207DD2">
      <w:start w:val="1"/>
      <w:numFmt w:val="bullet"/>
      <w:lvlText w:val="o"/>
      <w:lvlJc w:val="left"/>
      <w:pPr>
        <w:ind w:left="1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E4D088">
      <w:start w:val="1"/>
      <w:numFmt w:val="bullet"/>
      <w:lvlText w:val="▪"/>
      <w:lvlJc w:val="left"/>
      <w:pPr>
        <w:ind w:left="2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73C5820">
      <w:start w:val="1"/>
      <w:numFmt w:val="bullet"/>
      <w:lvlText w:val="•"/>
      <w:lvlJc w:val="left"/>
      <w:pPr>
        <w:ind w:left="3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CE9FA0">
      <w:start w:val="1"/>
      <w:numFmt w:val="bullet"/>
      <w:lvlText w:val="o"/>
      <w:lvlJc w:val="left"/>
      <w:pPr>
        <w:ind w:left="3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1CE314">
      <w:start w:val="1"/>
      <w:numFmt w:val="bullet"/>
      <w:lvlText w:val="▪"/>
      <w:lvlJc w:val="left"/>
      <w:pPr>
        <w:ind w:left="4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10BB40">
      <w:start w:val="1"/>
      <w:numFmt w:val="bullet"/>
      <w:lvlText w:val="•"/>
      <w:lvlJc w:val="left"/>
      <w:pPr>
        <w:ind w:left="5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66ADAC">
      <w:start w:val="1"/>
      <w:numFmt w:val="bullet"/>
      <w:lvlText w:val="o"/>
      <w:lvlJc w:val="left"/>
      <w:pPr>
        <w:ind w:left="6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C617B8">
      <w:start w:val="1"/>
      <w:numFmt w:val="bullet"/>
      <w:lvlText w:val="▪"/>
      <w:lvlJc w:val="left"/>
      <w:pPr>
        <w:ind w:left="6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7F"/>
    <w:rsid w:val="00B24B7F"/>
    <w:rsid w:val="00D9790F"/>
    <w:rsid w:val="00EC1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2C6CF"/>
  <w15:docId w15:val="{2ADAC312-3B77-4E6E-B326-B6575866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 w:line="219" w:lineRule="auto"/>
      <w:ind w:left="14" w:firstLine="4"/>
      <w:jc w:val="both"/>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right="-1363" w:hanging="10"/>
      <w:jc w:val="right"/>
      <w:outlineLvl w:val="0"/>
    </w:pPr>
    <w:rPr>
      <w:rFonts w:ascii="Calibri" w:eastAsia="Calibri" w:hAnsi="Calibri" w:cs="Calibri"/>
      <w:color w:val="000000"/>
      <w:sz w:val="8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8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EC14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1499"/>
    <w:rPr>
      <w:rFonts w:ascii="Calibri" w:eastAsia="Calibri" w:hAnsi="Calibri" w:cs="Calibri"/>
      <w:color w:val="000000"/>
    </w:rPr>
  </w:style>
  <w:style w:type="paragraph" w:styleId="Voettekst">
    <w:name w:val="footer"/>
    <w:basedOn w:val="Standaard"/>
    <w:link w:val="VoettekstChar"/>
    <w:uiPriority w:val="99"/>
    <w:unhideWhenUsed/>
    <w:rsid w:val="00EC14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14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575</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Voogd, X. de</dc:creator>
  <cp:keywords/>
  <cp:lastModifiedBy>Voogd, X. de</cp:lastModifiedBy>
  <cp:revision>3</cp:revision>
  <dcterms:created xsi:type="dcterms:W3CDTF">2019-08-23T15:06:00Z</dcterms:created>
  <dcterms:modified xsi:type="dcterms:W3CDTF">2019-08-23T15:17:00Z</dcterms:modified>
</cp:coreProperties>
</file>