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E9EEB" w14:textId="69E70A10" w:rsidR="00EE1D6E" w:rsidRPr="00890B9C" w:rsidRDefault="00EE1D6E" w:rsidP="00BB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90B9C">
        <w:rPr>
          <w:rFonts w:ascii="Times New Roman" w:hAnsi="Times New Roman"/>
          <w:b/>
          <w:sz w:val="24"/>
          <w:szCs w:val="24"/>
          <w:lang w:val="en-US"/>
        </w:rPr>
        <w:t>Supplement 2</w:t>
      </w:r>
    </w:p>
    <w:p w14:paraId="40E17B4F" w14:textId="77777777" w:rsidR="00EE1D6E" w:rsidRPr="00890B9C" w:rsidRDefault="00EE1D6E" w:rsidP="00BB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22E7A05" w14:textId="406369E0" w:rsidR="00BB241E" w:rsidRPr="00890B9C" w:rsidRDefault="00BB241E" w:rsidP="00BB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90B9C">
        <w:rPr>
          <w:rFonts w:ascii="Times New Roman" w:hAnsi="Times New Roman"/>
          <w:b/>
          <w:sz w:val="24"/>
          <w:szCs w:val="24"/>
          <w:lang w:val="en-US"/>
        </w:rPr>
        <w:t>Microbiomorphical analyses</w:t>
      </w:r>
    </w:p>
    <w:p w14:paraId="0C0BE25E" w14:textId="77777777" w:rsidR="00BB241E" w:rsidRPr="00890B9C" w:rsidRDefault="00BB241E" w:rsidP="00BB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3EF7EDBD" w14:textId="77777777" w:rsidR="00E00C26" w:rsidRPr="00890B9C" w:rsidRDefault="00E00C26" w:rsidP="00BB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8685156" w14:textId="77777777" w:rsidR="00BB241E" w:rsidRPr="00890B9C" w:rsidRDefault="00BB241E" w:rsidP="00BB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90B9C">
        <w:rPr>
          <w:rFonts w:ascii="Times New Roman" w:hAnsi="Times New Roman"/>
          <w:b/>
          <w:sz w:val="24"/>
          <w:szCs w:val="24"/>
          <w:lang w:val="en-US"/>
        </w:rPr>
        <w:t>Materials and methods</w:t>
      </w:r>
    </w:p>
    <w:p w14:paraId="65053CBD" w14:textId="77777777" w:rsidR="00BB241E" w:rsidRPr="00890B9C" w:rsidRDefault="00BB241E" w:rsidP="00BB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14F7F91A" w14:textId="2A0DFC9C" w:rsidR="00BB241E" w:rsidRPr="00890B9C" w:rsidRDefault="00BB241E" w:rsidP="00BB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890B9C">
        <w:rPr>
          <w:rFonts w:ascii="Times New Roman" w:hAnsi="Times New Roman"/>
          <w:bCs/>
          <w:sz w:val="24"/>
          <w:szCs w:val="24"/>
          <w:lang w:val="en-US"/>
        </w:rPr>
        <w:t xml:space="preserve">Phytoliths were </w:t>
      </w:r>
      <w:r w:rsidR="00AC1B19">
        <w:rPr>
          <w:rFonts w:ascii="Times New Roman" w:hAnsi="Times New Roman"/>
          <w:bCs/>
          <w:sz w:val="24"/>
          <w:szCs w:val="24"/>
          <w:lang w:val="en-US"/>
        </w:rPr>
        <w:t>analysed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 xml:space="preserve"> after diatom analyses in the same samples. Sponge and diatom spicules were </w:t>
      </w:r>
      <w:r w:rsidR="00AC1B19">
        <w:rPr>
          <w:rFonts w:ascii="Times New Roman" w:hAnsi="Times New Roman"/>
          <w:bCs/>
          <w:sz w:val="24"/>
          <w:szCs w:val="24"/>
          <w:lang w:val="en-US"/>
        </w:rPr>
        <w:t xml:space="preserve">analysed 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>together with the phytoliths (Golyeva, 2001).</w:t>
      </w:r>
    </w:p>
    <w:p w14:paraId="081C1724" w14:textId="77777777" w:rsidR="00BB241E" w:rsidRPr="00890B9C" w:rsidRDefault="00BB241E" w:rsidP="00BB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38B07880" w14:textId="77777777" w:rsidR="00BB241E" w:rsidRPr="00890B9C" w:rsidRDefault="00BB241E" w:rsidP="00BB24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90B9C">
        <w:rPr>
          <w:rFonts w:ascii="Times New Roman" w:hAnsi="Times New Roman"/>
          <w:b/>
          <w:bCs/>
          <w:sz w:val="24"/>
          <w:szCs w:val="24"/>
          <w:lang w:val="en-US"/>
        </w:rPr>
        <w:t xml:space="preserve">Results </w:t>
      </w:r>
    </w:p>
    <w:p w14:paraId="650B97B8" w14:textId="77777777" w:rsidR="00BB241E" w:rsidRPr="00890B9C" w:rsidRDefault="00BB241E" w:rsidP="00BB24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8C86A27" w14:textId="62D73DCF" w:rsidR="00BB241E" w:rsidRPr="00890B9C" w:rsidRDefault="00BB241E" w:rsidP="00BB24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90B9C">
        <w:rPr>
          <w:rFonts w:ascii="Times New Roman" w:eastAsia="Times New Roman" w:hAnsi="Times New Roman"/>
          <w:color w:val="212121"/>
          <w:sz w:val="24"/>
          <w:szCs w:val="24"/>
          <w:lang w:val="en-US" w:eastAsia="fi-FI"/>
        </w:rPr>
        <w:t>The phytolith content in the sediments is very low</w:t>
      </w:r>
      <w:r w:rsidR="006F2BCE" w:rsidRPr="00890B9C">
        <w:rPr>
          <w:rFonts w:ascii="Times New Roman" w:eastAsia="Times New Roman" w:hAnsi="Times New Roman"/>
          <w:color w:val="212121"/>
          <w:sz w:val="24"/>
          <w:szCs w:val="24"/>
          <w:lang w:val="en-US" w:eastAsia="fi-FI"/>
        </w:rPr>
        <w:t xml:space="preserve">, practically absent </w:t>
      </w:r>
      <w:r w:rsidRPr="00890B9C">
        <w:rPr>
          <w:rFonts w:ascii="Times New Roman" w:eastAsia="Times New Roman" w:hAnsi="Times New Roman"/>
          <w:color w:val="212121"/>
          <w:sz w:val="24"/>
          <w:szCs w:val="24"/>
          <w:lang w:val="en-US" w:eastAsia="fi-FI"/>
        </w:rPr>
        <w:t>(</w:t>
      </w:r>
      <w:r w:rsidR="006F2BCE" w:rsidRPr="00890B9C">
        <w:rPr>
          <w:rFonts w:ascii="Times New Roman" w:eastAsia="Times New Roman" w:hAnsi="Times New Roman"/>
          <w:color w:val="212121"/>
          <w:sz w:val="24"/>
          <w:szCs w:val="24"/>
          <w:lang w:val="en-US" w:eastAsia="fi-FI"/>
        </w:rPr>
        <w:t xml:space="preserve">see </w:t>
      </w:r>
      <w:r w:rsidR="00B01674">
        <w:rPr>
          <w:rFonts w:ascii="Times New Roman" w:eastAsia="Times New Roman" w:hAnsi="Times New Roman"/>
          <w:color w:val="212121"/>
          <w:sz w:val="24"/>
          <w:szCs w:val="24"/>
          <w:lang w:val="en-US" w:eastAsia="fi-FI"/>
        </w:rPr>
        <w:t>T</w:t>
      </w:r>
      <w:r w:rsidR="006F2BCE" w:rsidRPr="00890B9C">
        <w:rPr>
          <w:rFonts w:ascii="Times New Roman" w:eastAsia="Times New Roman" w:hAnsi="Times New Roman"/>
          <w:color w:val="212121"/>
          <w:sz w:val="24"/>
          <w:szCs w:val="24"/>
          <w:lang w:val="en-US" w:eastAsia="fi-FI"/>
        </w:rPr>
        <w:t>able below</w:t>
      </w:r>
      <w:r w:rsidRPr="00890B9C">
        <w:rPr>
          <w:rFonts w:ascii="Times New Roman" w:eastAsia="Times New Roman" w:hAnsi="Times New Roman"/>
          <w:color w:val="212121"/>
          <w:sz w:val="24"/>
          <w:szCs w:val="24"/>
          <w:lang w:val="en-US" w:eastAsia="fi-FI"/>
        </w:rPr>
        <w:t>).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 xml:space="preserve"> Single phytoliths were </w:t>
      </w:r>
      <w:r w:rsidR="00B01674">
        <w:rPr>
          <w:rFonts w:ascii="Times New Roman" w:hAnsi="Times New Roman"/>
          <w:bCs/>
          <w:sz w:val="24"/>
          <w:szCs w:val="24"/>
          <w:lang w:val="en-US"/>
        </w:rPr>
        <w:t xml:space="preserve">found 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>only in the samples from PAZ</w:t>
      </w:r>
      <w:r w:rsidR="00B01674">
        <w:rPr>
          <w:rFonts w:ascii="Times New Roman" w:hAnsi="Times New Roman"/>
          <w:bCs/>
          <w:sz w:val="24"/>
          <w:szCs w:val="24"/>
          <w:lang w:val="en-US"/>
        </w:rPr>
        <w:t>-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 xml:space="preserve">4 from </w:t>
      </w:r>
      <w:r w:rsidR="00B01674">
        <w:rPr>
          <w:rFonts w:ascii="Times New Roman" w:hAnsi="Times New Roman"/>
          <w:bCs/>
          <w:sz w:val="24"/>
          <w:szCs w:val="24"/>
          <w:lang w:val="en-US"/>
        </w:rPr>
        <w:t xml:space="preserve">a 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>depth 410</w:t>
      </w:r>
      <w:r w:rsidR="00B01674">
        <w:rPr>
          <w:rFonts w:ascii="Times New Roman" w:hAnsi="Times New Roman"/>
          <w:bCs/>
          <w:sz w:val="24"/>
          <w:szCs w:val="24"/>
          <w:lang w:val="en-US"/>
        </w:rPr>
        <w:t>–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 xml:space="preserve">450 cm. In the samples from </w:t>
      </w:r>
      <w:r w:rsidR="00B01674">
        <w:rPr>
          <w:rFonts w:ascii="Times New Roman" w:hAnsi="Times New Roman"/>
          <w:bCs/>
          <w:sz w:val="24"/>
          <w:szCs w:val="24"/>
          <w:lang w:val="en-US"/>
        </w:rPr>
        <w:t xml:space="preserve">a 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>depth 410</w:t>
      </w:r>
      <w:r w:rsidR="00B01674">
        <w:rPr>
          <w:rFonts w:ascii="Times New Roman" w:hAnsi="Times New Roman"/>
          <w:bCs/>
          <w:sz w:val="24"/>
          <w:szCs w:val="24"/>
          <w:lang w:val="en-US"/>
        </w:rPr>
        <w:t>–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>435 cm</w:t>
      </w:r>
      <w:r w:rsidR="00B01674">
        <w:rPr>
          <w:rFonts w:ascii="Times New Roman" w:hAnsi="Times New Roman"/>
          <w:bCs/>
          <w:sz w:val="24"/>
          <w:szCs w:val="24"/>
          <w:lang w:val="en-US"/>
        </w:rPr>
        <w:t>: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 xml:space="preserve"> content forms typical </w:t>
      </w:r>
      <w:r w:rsidR="00B01674">
        <w:rPr>
          <w:rFonts w:ascii="Times New Roman" w:hAnsi="Times New Roman"/>
          <w:bCs/>
          <w:sz w:val="24"/>
          <w:szCs w:val="24"/>
          <w:lang w:val="en-US"/>
        </w:rPr>
        <w:t>of</w:t>
      </w:r>
      <w:r w:rsidR="00B01674" w:rsidRPr="00890B9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 xml:space="preserve">sedges. In </w:t>
      </w:r>
      <w:r w:rsidR="00B01674">
        <w:rPr>
          <w:rFonts w:ascii="Times New Roman" w:hAnsi="Times New Roman"/>
          <w:bCs/>
          <w:sz w:val="24"/>
          <w:szCs w:val="24"/>
          <w:lang w:val="en-US"/>
        </w:rPr>
        <w:t xml:space="preserve">a 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>depth 450</w:t>
      </w:r>
      <w:r w:rsidR="00B01674">
        <w:rPr>
          <w:rFonts w:ascii="Times New Roman" w:hAnsi="Times New Roman"/>
          <w:bCs/>
          <w:sz w:val="24"/>
          <w:szCs w:val="24"/>
          <w:lang w:val="en-US"/>
        </w:rPr>
        <w:t>–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>452 cm elongated non</w:t>
      </w:r>
      <w:r w:rsidR="00B01674">
        <w:rPr>
          <w:rFonts w:ascii="Times New Roman" w:hAnsi="Times New Roman"/>
          <w:bCs/>
          <w:sz w:val="24"/>
          <w:szCs w:val="24"/>
          <w:lang w:val="en-US"/>
        </w:rPr>
        <w:t>-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 xml:space="preserve">informative form and coniferous forms were found. </w:t>
      </w:r>
      <w:r w:rsidRPr="00890B9C">
        <w:rPr>
          <w:rFonts w:ascii="Times New Roman" w:hAnsi="Times New Roman"/>
          <w:sz w:val="24"/>
          <w:szCs w:val="24"/>
          <w:lang w:val="en-US"/>
        </w:rPr>
        <w:t xml:space="preserve">Samples from 410 and 435 cm contain sedge phytoliths. Sample 450 cm </w:t>
      </w:r>
      <w:r w:rsidR="00B01674">
        <w:rPr>
          <w:rFonts w:ascii="Times New Roman" w:hAnsi="Times New Roman"/>
          <w:sz w:val="24"/>
          <w:szCs w:val="24"/>
          <w:lang w:val="en-US"/>
        </w:rPr>
        <w:t>–</w:t>
      </w:r>
      <w:r w:rsidRPr="00890B9C">
        <w:rPr>
          <w:rFonts w:ascii="Times New Roman" w:hAnsi="Times New Roman"/>
          <w:sz w:val="24"/>
          <w:szCs w:val="24"/>
          <w:lang w:val="en-US"/>
        </w:rPr>
        <w:t xml:space="preserve"> phytoliths of needles of conifers.</w:t>
      </w:r>
    </w:p>
    <w:p w14:paraId="0B9D1AC2" w14:textId="77777777" w:rsidR="00BB241E" w:rsidRPr="00890B9C" w:rsidRDefault="00BB241E" w:rsidP="00BB24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5184DFC" w14:textId="77777777" w:rsidR="00BB241E" w:rsidRPr="00890B9C" w:rsidRDefault="00BB241E" w:rsidP="00BB24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90B9C">
        <w:rPr>
          <w:rFonts w:ascii="Times New Roman" w:hAnsi="Times New Roman"/>
          <w:b/>
          <w:bCs/>
          <w:sz w:val="24"/>
          <w:szCs w:val="24"/>
          <w:lang w:val="en-US"/>
        </w:rPr>
        <w:t>Discussion</w:t>
      </w:r>
    </w:p>
    <w:p w14:paraId="3074774B" w14:textId="77777777" w:rsidR="00BB241E" w:rsidRPr="00890B9C" w:rsidRDefault="00BB241E" w:rsidP="00BB24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F113B4E" w14:textId="086ECF3E" w:rsidR="00BB241E" w:rsidRPr="00890B9C" w:rsidRDefault="00BB241E" w:rsidP="00BB241E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890B9C">
        <w:rPr>
          <w:rFonts w:ascii="Times New Roman" w:hAnsi="Times New Roman"/>
          <w:bCs/>
          <w:sz w:val="24"/>
          <w:szCs w:val="24"/>
          <w:lang w:val="en-US"/>
        </w:rPr>
        <w:t>A low concentration of phytoliths is typical for lake sediments and depends o</w:t>
      </w:r>
      <w:r w:rsidR="00B01674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 xml:space="preserve"> the distance </w:t>
      </w:r>
      <w:r w:rsidR="00B01674">
        <w:rPr>
          <w:rFonts w:ascii="Times New Roman" w:hAnsi="Times New Roman"/>
          <w:bCs/>
          <w:sz w:val="24"/>
          <w:szCs w:val="24"/>
          <w:lang w:val="en-US"/>
        </w:rPr>
        <w:t>to</w:t>
      </w:r>
      <w:r w:rsidR="00B01674" w:rsidRPr="00890B9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>the l</w:t>
      </w:r>
      <w:r w:rsidR="00B01674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>ke</w:t>
      </w:r>
      <w:r w:rsidR="00AC1B1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B01674">
        <w:rPr>
          <w:rFonts w:ascii="Times New Roman" w:hAnsi="Times New Roman"/>
          <w:bCs/>
          <w:sz w:val="24"/>
          <w:szCs w:val="24"/>
          <w:lang w:val="en-US"/>
        </w:rPr>
        <w:t>shore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r w:rsidR="00AC1B19">
        <w:rPr>
          <w:rFonts w:ascii="Times New Roman" w:hAnsi="Times New Roman"/>
          <w:bCs/>
          <w:sz w:val="24"/>
          <w:szCs w:val="24"/>
          <w:lang w:val="en-US"/>
        </w:rPr>
        <w:t xml:space="preserve">further </w:t>
      </w:r>
      <w:r w:rsidR="00B01674">
        <w:rPr>
          <w:rFonts w:ascii="Times New Roman" w:hAnsi="Times New Roman"/>
          <w:bCs/>
          <w:sz w:val="24"/>
          <w:szCs w:val="24"/>
          <w:lang w:val="en-US"/>
        </w:rPr>
        <w:t>from the shore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>, less phytoliths</w:t>
      </w:r>
      <w:r w:rsidR="00AC1B19">
        <w:rPr>
          <w:rFonts w:ascii="Times New Roman" w:hAnsi="Times New Roman"/>
          <w:bCs/>
          <w:sz w:val="24"/>
          <w:szCs w:val="24"/>
          <w:lang w:val="en-US"/>
        </w:rPr>
        <w:t xml:space="preserve"> are recorded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 xml:space="preserve"> in the samples. A</w:t>
      </w:r>
      <w:r w:rsidR="00B01674">
        <w:rPr>
          <w:rFonts w:ascii="Times New Roman" w:hAnsi="Times New Roman"/>
          <w:bCs/>
          <w:sz w:val="24"/>
          <w:szCs w:val="24"/>
          <w:lang w:val="en-US"/>
        </w:rPr>
        <w:t>ll samples contained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 xml:space="preserve"> lot of </w:t>
      </w:r>
      <w:r w:rsidR="00B01674">
        <w:rPr>
          <w:rFonts w:ascii="Times New Roman" w:hAnsi="Times New Roman"/>
          <w:bCs/>
          <w:sz w:val="24"/>
          <w:szCs w:val="24"/>
          <w:lang w:val="en-US"/>
        </w:rPr>
        <w:t>well-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 xml:space="preserve">preserved spicules. </w:t>
      </w:r>
      <w:r w:rsidR="00B01674">
        <w:rPr>
          <w:rFonts w:ascii="Times New Roman" w:hAnsi="Times New Roman"/>
          <w:bCs/>
          <w:sz w:val="24"/>
          <w:szCs w:val="24"/>
          <w:lang w:val="en-US"/>
        </w:rPr>
        <w:t xml:space="preserve">This 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 xml:space="preserve">is normal for lake sediments. Spicules together with sedge phytoliths are typical </w:t>
      </w:r>
      <w:r w:rsidR="00AC1B19">
        <w:rPr>
          <w:rFonts w:ascii="Times New Roman" w:hAnsi="Times New Roman"/>
          <w:bCs/>
          <w:sz w:val="24"/>
          <w:szCs w:val="24"/>
          <w:lang w:val="en-US"/>
        </w:rPr>
        <w:t xml:space="preserve">for 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>lakes and reflect local conditions</w:t>
      </w:r>
      <w:r w:rsidR="00AC1B19">
        <w:rPr>
          <w:rFonts w:ascii="Times New Roman" w:hAnsi="Times New Roman"/>
          <w:bCs/>
          <w:sz w:val="24"/>
          <w:szCs w:val="24"/>
          <w:lang w:val="en-US"/>
        </w:rPr>
        <w:t>. C</w:t>
      </w:r>
      <w:r w:rsidR="00B01674">
        <w:rPr>
          <w:rFonts w:ascii="Times New Roman" w:hAnsi="Times New Roman"/>
          <w:bCs/>
          <w:sz w:val="24"/>
          <w:szCs w:val="24"/>
          <w:lang w:val="en-US"/>
        </w:rPr>
        <w:t xml:space="preserve">oniferous 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>phytolith</w:t>
      </w:r>
      <w:r w:rsidR="00B01674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AC1B19">
        <w:rPr>
          <w:rFonts w:ascii="Times New Roman" w:hAnsi="Times New Roman"/>
          <w:bCs/>
          <w:sz w:val="24"/>
          <w:szCs w:val="24"/>
          <w:lang w:val="en-US"/>
        </w:rPr>
        <w:t xml:space="preserve">evidently originate 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 xml:space="preserve">from the </w:t>
      </w:r>
      <w:r w:rsidR="00B01674">
        <w:rPr>
          <w:rFonts w:ascii="Times New Roman" w:hAnsi="Times New Roman"/>
          <w:bCs/>
          <w:sz w:val="24"/>
          <w:szCs w:val="24"/>
          <w:lang w:val="en-US"/>
        </w:rPr>
        <w:t xml:space="preserve">shore </w:t>
      </w:r>
      <w:r w:rsidRPr="00890B9C">
        <w:rPr>
          <w:rFonts w:ascii="Times New Roman" w:hAnsi="Times New Roman"/>
          <w:bCs/>
          <w:sz w:val="24"/>
          <w:szCs w:val="24"/>
          <w:lang w:val="en-US"/>
        </w:rPr>
        <w:t>and reflect the vegetation around the lake.</w:t>
      </w:r>
    </w:p>
    <w:p w14:paraId="531D0EFA" w14:textId="77777777" w:rsidR="00BB241E" w:rsidRPr="00890B9C" w:rsidRDefault="00BB241E" w:rsidP="00BB241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CD47F8A" w14:textId="2053F837" w:rsidR="00BB241E" w:rsidRPr="00890B9C" w:rsidRDefault="00BB241E" w:rsidP="00BB24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90B9C">
        <w:rPr>
          <w:rFonts w:ascii="Times New Roman" w:hAnsi="Times New Roman"/>
          <w:sz w:val="24"/>
          <w:szCs w:val="24"/>
          <w:lang w:val="en-US"/>
        </w:rPr>
        <w:t>The appearance of phytoliths at depths of 450</w:t>
      </w:r>
      <w:r w:rsidR="00B01674">
        <w:rPr>
          <w:rFonts w:ascii="Times New Roman" w:hAnsi="Times New Roman"/>
          <w:sz w:val="24"/>
          <w:szCs w:val="24"/>
          <w:lang w:val="en-US"/>
        </w:rPr>
        <w:t>–</w:t>
      </w:r>
      <w:r w:rsidRPr="00890B9C">
        <w:rPr>
          <w:rFonts w:ascii="Times New Roman" w:hAnsi="Times New Roman"/>
          <w:sz w:val="24"/>
          <w:szCs w:val="24"/>
          <w:lang w:val="en-US"/>
        </w:rPr>
        <w:t>452 cm ma</w:t>
      </w:r>
      <w:bookmarkStart w:id="0" w:name="_GoBack"/>
      <w:bookmarkEnd w:id="0"/>
      <w:r w:rsidRPr="00890B9C">
        <w:rPr>
          <w:rFonts w:ascii="Times New Roman" w:hAnsi="Times New Roman"/>
          <w:sz w:val="24"/>
          <w:szCs w:val="24"/>
          <w:lang w:val="en-US"/>
        </w:rPr>
        <w:t xml:space="preserve">y be associated with an increase in erosion processes associated with </w:t>
      </w:r>
      <w:r w:rsidR="00B01674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890B9C">
        <w:rPr>
          <w:rFonts w:ascii="Times New Roman" w:hAnsi="Times New Roman"/>
          <w:sz w:val="24"/>
          <w:szCs w:val="24"/>
          <w:lang w:val="en-US"/>
        </w:rPr>
        <w:t>suggested reduction in the area of ​​the lake (Sapelko et al., 2018) or human activity on its coast.</w:t>
      </w:r>
      <w:r w:rsidR="006F2BCE" w:rsidRPr="00890B9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0B9C">
        <w:rPr>
          <w:rFonts w:ascii="Times New Roman" w:hAnsi="Times New Roman"/>
          <w:sz w:val="24"/>
          <w:szCs w:val="24"/>
          <w:lang w:val="en-US"/>
        </w:rPr>
        <w:t xml:space="preserve">A large number of spicules indicates the flowing nature of the lake. It is possible that the speed of water </w:t>
      </w:r>
      <w:r w:rsidR="00B01674">
        <w:rPr>
          <w:rFonts w:ascii="Times New Roman" w:hAnsi="Times New Roman"/>
          <w:sz w:val="24"/>
          <w:szCs w:val="24"/>
          <w:lang w:val="en-US"/>
        </w:rPr>
        <w:t>flow</w:t>
      </w:r>
      <w:r w:rsidR="00B01674" w:rsidRPr="00890B9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0B9C">
        <w:rPr>
          <w:rFonts w:ascii="Times New Roman" w:hAnsi="Times New Roman"/>
          <w:sz w:val="24"/>
          <w:szCs w:val="24"/>
          <w:lang w:val="en-US"/>
        </w:rPr>
        <w:t>is higher than the phytolithic sedimentation rate, i.e.</w:t>
      </w:r>
      <w:r w:rsidR="00B01674">
        <w:rPr>
          <w:rFonts w:ascii="Times New Roman" w:hAnsi="Times New Roman"/>
          <w:sz w:val="24"/>
          <w:szCs w:val="24"/>
          <w:lang w:val="en-US"/>
        </w:rPr>
        <w:t>,</w:t>
      </w:r>
      <w:r w:rsidRPr="00890B9C">
        <w:rPr>
          <w:rFonts w:ascii="Times New Roman" w:hAnsi="Times New Roman"/>
          <w:sz w:val="24"/>
          <w:szCs w:val="24"/>
          <w:lang w:val="en-US"/>
        </w:rPr>
        <w:t xml:space="preserve"> they are carried away by water. If the samples were taken from the middle of the lake, it can be assumed that the phytoliths</w:t>
      </w:r>
      <w:r w:rsidR="00B01674">
        <w:rPr>
          <w:rFonts w:ascii="Times New Roman" w:hAnsi="Times New Roman"/>
          <w:sz w:val="24"/>
          <w:szCs w:val="24"/>
          <w:lang w:val="en-US"/>
        </w:rPr>
        <w:t xml:space="preserve"> that</w:t>
      </w:r>
      <w:r w:rsidRPr="00890B9C">
        <w:rPr>
          <w:rFonts w:ascii="Times New Roman" w:hAnsi="Times New Roman"/>
          <w:sz w:val="24"/>
          <w:szCs w:val="24"/>
          <w:lang w:val="en-US"/>
        </w:rPr>
        <w:t xml:space="preserve"> enter the lake with coastal waters</w:t>
      </w:r>
      <w:r w:rsidR="00B016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0B9C">
        <w:rPr>
          <w:rFonts w:ascii="Times New Roman" w:hAnsi="Times New Roman"/>
          <w:sz w:val="24"/>
          <w:szCs w:val="24"/>
          <w:lang w:val="en-US"/>
        </w:rPr>
        <w:t>are deposited closer to the shore, not reaching the central part of the lake.</w:t>
      </w:r>
    </w:p>
    <w:p w14:paraId="1F2D8822" w14:textId="77777777" w:rsidR="00BB241E" w:rsidRPr="00890B9C" w:rsidRDefault="00BB241E" w:rsidP="00BB241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30CC4044" w14:textId="77777777" w:rsidR="00AA21B7" w:rsidRPr="00890B9C" w:rsidRDefault="00AA21B7" w:rsidP="00BB24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14:paraId="26CA4839" w14:textId="50662AE0" w:rsidR="00BB241E" w:rsidRPr="00890B9C" w:rsidRDefault="00BB241E" w:rsidP="00BB24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890B9C">
        <w:rPr>
          <w:rFonts w:ascii="Times New Roman" w:hAnsi="Times New Roman"/>
          <w:sz w:val="24"/>
          <w:szCs w:val="24"/>
          <w:lang w:val="en-US"/>
        </w:rPr>
        <w:t>Table. The quantitative content of phytoliths</w:t>
      </w:r>
      <w:r w:rsidR="00B01674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Pr="00890B9C">
        <w:rPr>
          <w:rFonts w:ascii="Times New Roman" w:hAnsi="Times New Roman"/>
          <w:sz w:val="24"/>
          <w:szCs w:val="24"/>
          <w:lang w:val="en-US"/>
        </w:rPr>
        <w:t xml:space="preserve"> sponge and diatom spicules</w:t>
      </w:r>
      <w:r w:rsidR="00B01674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902"/>
        <w:gridCol w:w="1902"/>
        <w:gridCol w:w="1906"/>
        <w:gridCol w:w="1904"/>
      </w:tblGrid>
      <w:tr w:rsidR="00BB241E" w:rsidRPr="00890B9C" w14:paraId="00DF02BE" w14:textId="77777777" w:rsidTr="00C03A46">
        <w:tc>
          <w:tcPr>
            <w:tcW w:w="1901" w:type="dxa"/>
            <w:vMerge w:val="restart"/>
            <w:shd w:val="clear" w:color="auto" w:fill="auto"/>
          </w:tcPr>
          <w:p w14:paraId="39416C2E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Depth, cm</w:t>
            </w:r>
          </w:p>
        </w:tc>
        <w:tc>
          <w:tcPr>
            <w:tcW w:w="3804" w:type="dxa"/>
            <w:gridSpan w:val="2"/>
            <w:shd w:val="clear" w:color="auto" w:fill="auto"/>
          </w:tcPr>
          <w:p w14:paraId="1DDFE067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Siliceous non-vegetable indicators</w:t>
            </w:r>
            <w:r w:rsidRPr="00890B9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10" w:type="dxa"/>
            <w:gridSpan w:val="2"/>
            <w:shd w:val="clear" w:color="auto" w:fill="auto"/>
          </w:tcPr>
          <w:p w14:paraId="30B09208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Plant silica</w:t>
            </w:r>
            <w:r w:rsidRPr="00890B9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BB241E" w:rsidRPr="00890B9C" w14:paraId="1F315ADD" w14:textId="77777777" w:rsidTr="00C03A46">
        <w:tc>
          <w:tcPr>
            <w:tcW w:w="1901" w:type="dxa"/>
            <w:vMerge/>
            <w:shd w:val="clear" w:color="auto" w:fill="auto"/>
          </w:tcPr>
          <w:p w14:paraId="0678F198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68D8FB08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Sponge spicules</w:t>
            </w:r>
          </w:p>
        </w:tc>
        <w:tc>
          <w:tcPr>
            <w:tcW w:w="1902" w:type="dxa"/>
            <w:shd w:val="clear" w:color="auto" w:fill="auto"/>
          </w:tcPr>
          <w:p w14:paraId="67234AB0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Diatoms</w:t>
            </w:r>
          </w:p>
        </w:tc>
        <w:tc>
          <w:tcPr>
            <w:tcW w:w="1906" w:type="dxa"/>
            <w:shd w:val="clear" w:color="auto" w:fill="auto"/>
          </w:tcPr>
          <w:p w14:paraId="4FF5284A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Phytolith</w:t>
            </w:r>
          </w:p>
        </w:tc>
        <w:tc>
          <w:tcPr>
            <w:tcW w:w="1904" w:type="dxa"/>
            <w:shd w:val="clear" w:color="auto" w:fill="auto"/>
          </w:tcPr>
          <w:p w14:paraId="0B177D5F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Cuticle custs</w:t>
            </w:r>
          </w:p>
        </w:tc>
      </w:tr>
      <w:tr w:rsidR="00BB241E" w:rsidRPr="00890B9C" w14:paraId="2C6A0CE4" w14:textId="77777777" w:rsidTr="00C03A46">
        <w:tc>
          <w:tcPr>
            <w:tcW w:w="1901" w:type="dxa"/>
            <w:shd w:val="clear" w:color="auto" w:fill="auto"/>
          </w:tcPr>
          <w:p w14:paraId="43779059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902" w:type="dxa"/>
            <w:shd w:val="clear" w:color="auto" w:fill="auto"/>
          </w:tcPr>
          <w:p w14:paraId="5CE98BC9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1902" w:type="dxa"/>
            <w:shd w:val="clear" w:color="auto" w:fill="auto"/>
          </w:tcPr>
          <w:p w14:paraId="06A4759D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6E40C879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shd w:val="clear" w:color="auto" w:fill="auto"/>
          </w:tcPr>
          <w:p w14:paraId="4657ABE3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241E" w:rsidRPr="00890B9C" w14:paraId="65AA9531" w14:textId="77777777" w:rsidTr="00C03A46">
        <w:tc>
          <w:tcPr>
            <w:tcW w:w="1901" w:type="dxa"/>
            <w:shd w:val="clear" w:color="auto" w:fill="auto"/>
          </w:tcPr>
          <w:p w14:paraId="7B7D501B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902" w:type="dxa"/>
            <w:shd w:val="clear" w:color="auto" w:fill="auto"/>
          </w:tcPr>
          <w:p w14:paraId="11770E61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1902" w:type="dxa"/>
            <w:shd w:val="clear" w:color="auto" w:fill="auto"/>
          </w:tcPr>
          <w:p w14:paraId="1F6F4860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6" w:type="dxa"/>
            <w:shd w:val="clear" w:color="auto" w:fill="auto"/>
          </w:tcPr>
          <w:p w14:paraId="0B385A01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shd w:val="clear" w:color="auto" w:fill="auto"/>
          </w:tcPr>
          <w:p w14:paraId="0BE184A6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241E" w:rsidRPr="00890B9C" w14:paraId="22372680" w14:textId="77777777" w:rsidTr="00C03A46">
        <w:tc>
          <w:tcPr>
            <w:tcW w:w="1901" w:type="dxa"/>
            <w:shd w:val="clear" w:color="auto" w:fill="auto"/>
          </w:tcPr>
          <w:p w14:paraId="5C2A5E2D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902" w:type="dxa"/>
            <w:shd w:val="clear" w:color="auto" w:fill="auto"/>
          </w:tcPr>
          <w:p w14:paraId="606BDB55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1902" w:type="dxa"/>
            <w:shd w:val="clear" w:color="auto" w:fill="auto"/>
          </w:tcPr>
          <w:p w14:paraId="24CA36CE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1906" w:type="dxa"/>
            <w:shd w:val="clear" w:color="auto" w:fill="auto"/>
          </w:tcPr>
          <w:p w14:paraId="7CA53807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shd w:val="clear" w:color="auto" w:fill="auto"/>
          </w:tcPr>
          <w:p w14:paraId="69635169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241E" w:rsidRPr="00890B9C" w14:paraId="76F6DC11" w14:textId="77777777" w:rsidTr="00C03A46">
        <w:tc>
          <w:tcPr>
            <w:tcW w:w="1901" w:type="dxa"/>
            <w:shd w:val="clear" w:color="auto" w:fill="auto"/>
          </w:tcPr>
          <w:p w14:paraId="38CCD1EB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902" w:type="dxa"/>
            <w:shd w:val="clear" w:color="auto" w:fill="auto"/>
          </w:tcPr>
          <w:p w14:paraId="249E00E9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2" w:type="dxa"/>
            <w:shd w:val="clear" w:color="auto" w:fill="auto"/>
          </w:tcPr>
          <w:p w14:paraId="5C95AAA2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6" w:type="dxa"/>
            <w:shd w:val="clear" w:color="auto" w:fill="auto"/>
          </w:tcPr>
          <w:p w14:paraId="74BFE755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shd w:val="clear" w:color="auto" w:fill="auto"/>
          </w:tcPr>
          <w:p w14:paraId="011AA9F5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241E" w:rsidRPr="00890B9C" w14:paraId="6719F40C" w14:textId="77777777" w:rsidTr="00C03A46">
        <w:tc>
          <w:tcPr>
            <w:tcW w:w="1901" w:type="dxa"/>
            <w:shd w:val="clear" w:color="auto" w:fill="auto"/>
          </w:tcPr>
          <w:p w14:paraId="77655DA0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902" w:type="dxa"/>
            <w:shd w:val="clear" w:color="auto" w:fill="auto"/>
          </w:tcPr>
          <w:p w14:paraId="06C5CC9F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1902" w:type="dxa"/>
            <w:shd w:val="clear" w:color="auto" w:fill="auto"/>
          </w:tcPr>
          <w:p w14:paraId="6D47AF39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6" w:type="dxa"/>
            <w:shd w:val="clear" w:color="auto" w:fill="auto"/>
          </w:tcPr>
          <w:p w14:paraId="721A1823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shd w:val="clear" w:color="auto" w:fill="auto"/>
          </w:tcPr>
          <w:p w14:paraId="6E1CEF6C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241E" w:rsidRPr="00890B9C" w14:paraId="5C5E6A6F" w14:textId="77777777" w:rsidTr="00C03A46">
        <w:tc>
          <w:tcPr>
            <w:tcW w:w="1901" w:type="dxa"/>
            <w:shd w:val="clear" w:color="auto" w:fill="auto"/>
          </w:tcPr>
          <w:p w14:paraId="69B46D43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902" w:type="dxa"/>
            <w:shd w:val="clear" w:color="auto" w:fill="auto"/>
          </w:tcPr>
          <w:p w14:paraId="49D09BAD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2" w:type="dxa"/>
            <w:shd w:val="clear" w:color="auto" w:fill="auto"/>
          </w:tcPr>
          <w:p w14:paraId="62F10ABF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436257D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shd w:val="clear" w:color="auto" w:fill="auto"/>
          </w:tcPr>
          <w:p w14:paraId="3C492006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241E" w:rsidRPr="00890B9C" w14:paraId="11EBCE35" w14:textId="77777777" w:rsidTr="00C03A46">
        <w:tc>
          <w:tcPr>
            <w:tcW w:w="1901" w:type="dxa"/>
            <w:shd w:val="clear" w:color="auto" w:fill="auto"/>
          </w:tcPr>
          <w:p w14:paraId="2D25FF83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902" w:type="dxa"/>
            <w:shd w:val="clear" w:color="auto" w:fill="auto"/>
          </w:tcPr>
          <w:p w14:paraId="25C8209B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Single</w:t>
            </w:r>
          </w:p>
        </w:tc>
        <w:tc>
          <w:tcPr>
            <w:tcW w:w="1902" w:type="dxa"/>
            <w:shd w:val="clear" w:color="auto" w:fill="auto"/>
          </w:tcPr>
          <w:p w14:paraId="09978FE3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1677A613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shd w:val="clear" w:color="auto" w:fill="auto"/>
          </w:tcPr>
          <w:p w14:paraId="072AD9A2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241E" w:rsidRPr="00890B9C" w14:paraId="74BB4521" w14:textId="77777777" w:rsidTr="00C03A46">
        <w:tc>
          <w:tcPr>
            <w:tcW w:w="1901" w:type="dxa"/>
            <w:shd w:val="clear" w:color="auto" w:fill="auto"/>
          </w:tcPr>
          <w:p w14:paraId="1E527D21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902" w:type="dxa"/>
            <w:shd w:val="clear" w:color="auto" w:fill="auto"/>
          </w:tcPr>
          <w:p w14:paraId="5D972577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2" w:type="dxa"/>
            <w:shd w:val="clear" w:color="auto" w:fill="auto"/>
          </w:tcPr>
          <w:p w14:paraId="0A853534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6" w:type="dxa"/>
            <w:shd w:val="clear" w:color="auto" w:fill="auto"/>
          </w:tcPr>
          <w:p w14:paraId="3356BFBE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shd w:val="clear" w:color="auto" w:fill="auto"/>
          </w:tcPr>
          <w:p w14:paraId="2206AA2D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241E" w:rsidRPr="00890B9C" w14:paraId="5332A2C5" w14:textId="77777777" w:rsidTr="00C03A46">
        <w:tc>
          <w:tcPr>
            <w:tcW w:w="1901" w:type="dxa"/>
            <w:shd w:val="clear" w:color="auto" w:fill="auto"/>
          </w:tcPr>
          <w:p w14:paraId="4F57F973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902" w:type="dxa"/>
            <w:shd w:val="clear" w:color="auto" w:fill="auto"/>
          </w:tcPr>
          <w:p w14:paraId="7D09915B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1902" w:type="dxa"/>
            <w:shd w:val="clear" w:color="auto" w:fill="auto"/>
          </w:tcPr>
          <w:p w14:paraId="731A556E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544C4316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shd w:val="clear" w:color="auto" w:fill="auto"/>
          </w:tcPr>
          <w:p w14:paraId="0CB69303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241E" w:rsidRPr="00890B9C" w14:paraId="070E171F" w14:textId="77777777" w:rsidTr="00C03A46">
        <w:tc>
          <w:tcPr>
            <w:tcW w:w="1901" w:type="dxa"/>
            <w:shd w:val="clear" w:color="auto" w:fill="auto"/>
          </w:tcPr>
          <w:p w14:paraId="589B40BF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902" w:type="dxa"/>
            <w:shd w:val="clear" w:color="auto" w:fill="auto"/>
          </w:tcPr>
          <w:p w14:paraId="570FCFC7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2" w:type="dxa"/>
            <w:shd w:val="clear" w:color="auto" w:fill="auto"/>
          </w:tcPr>
          <w:p w14:paraId="14A2F0D1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49FD4E81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shd w:val="clear" w:color="auto" w:fill="auto"/>
          </w:tcPr>
          <w:p w14:paraId="15B976C5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241E" w:rsidRPr="00890B9C" w14:paraId="06B803FA" w14:textId="77777777" w:rsidTr="00C03A46">
        <w:tc>
          <w:tcPr>
            <w:tcW w:w="1901" w:type="dxa"/>
            <w:shd w:val="clear" w:color="auto" w:fill="auto"/>
          </w:tcPr>
          <w:p w14:paraId="4299B28A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1902" w:type="dxa"/>
            <w:shd w:val="clear" w:color="auto" w:fill="auto"/>
          </w:tcPr>
          <w:p w14:paraId="1D632D67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2" w:type="dxa"/>
            <w:shd w:val="clear" w:color="auto" w:fill="auto"/>
          </w:tcPr>
          <w:p w14:paraId="00D19706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39B630D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shd w:val="clear" w:color="auto" w:fill="auto"/>
          </w:tcPr>
          <w:p w14:paraId="7B33A118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241E" w:rsidRPr="00890B9C" w14:paraId="323DD033" w14:textId="77777777" w:rsidTr="00C03A46">
        <w:tc>
          <w:tcPr>
            <w:tcW w:w="1901" w:type="dxa"/>
            <w:shd w:val="clear" w:color="auto" w:fill="auto"/>
          </w:tcPr>
          <w:p w14:paraId="5C7D3169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902" w:type="dxa"/>
            <w:shd w:val="clear" w:color="auto" w:fill="auto"/>
          </w:tcPr>
          <w:p w14:paraId="49DD6DB3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1902" w:type="dxa"/>
            <w:shd w:val="clear" w:color="auto" w:fill="auto"/>
          </w:tcPr>
          <w:p w14:paraId="4EC63CB9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2614771A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Single (sedge)</w:t>
            </w:r>
          </w:p>
        </w:tc>
        <w:tc>
          <w:tcPr>
            <w:tcW w:w="1904" w:type="dxa"/>
            <w:shd w:val="clear" w:color="auto" w:fill="auto"/>
          </w:tcPr>
          <w:p w14:paraId="7A29D784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241E" w:rsidRPr="00890B9C" w14:paraId="2D8155E3" w14:textId="77777777" w:rsidTr="00C03A46">
        <w:tc>
          <w:tcPr>
            <w:tcW w:w="1901" w:type="dxa"/>
            <w:shd w:val="clear" w:color="auto" w:fill="auto"/>
          </w:tcPr>
          <w:p w14:paraId="08690813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902" w:type="dxa"/>
            <w:shd w:val="clear" w:color="auto" w:fill="auto"/>
          </w:tcPr>
          <w:p w14:paraId="406788AF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2" w:type="dxa"/>
            <w:shd w:val="clear" w:color="auto" w:fill="auto"/>
          </w:tcPr>
          <w:p w14:paraId="5EF37BDC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6" w:type="dxa"/>
            <w:shd w:val="clear" w:color="auto" w:fill="auto"/>
          </w:tcPr>
          <w:p w14:paraId="3DE3A267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shd w:val="clear" w:color="auto" w:fill="auto"/>
          </w:tcPr>
          <w:p w14:paraId="60DA3071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241E" w:rsidRPr="00890B9C" w14:paraId="6A7D5249" w14:textId="77777777" w:rsidTr="00C03A46">
        <w:tc>
          <w:tcPr>
            <w:tcW w:w="1901" w:type="dxa"/>
            <w:shd w:val="clear" w:color="auto" w:fill="auto"/>
          </w:tcPr>
          <w:p w14:paraId="55C8C273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902" w:type="dxa"/>
            <w:shd w:val="clear" w:color="auto" w:fill="auto"/>
          </w:tcPr>
          <w:p w14:paraId="11D89F94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1902" w:type="dxa"/>
            <w:shd w:val="clear" w:color="auto" w:fill="auto"/>
          </w:tcPr>
          <w:p w14:paraId="3E6EB686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1906" w:type="dxa"/>
            <w:shd w:val="clear" w:color="auto" w:fill="auto"/>
          </w:tcPr>
          <w:p w14:paraId="385D10A4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Single (herbs)</w:t>
            </w:r>
          </w:p>
        </w:tc>
        <w:tc>
          <w:tcPr>
            <w:tcW w:w="1904" w:type="dxa"/>
            <w:shd w:val="clear" w:color="auto" w:fill="auto"/>
          </w:tcPr>
          <w:p w14:paraId="655434E0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Single (grasses)</w:t>
            </w:r>
          </w:p>
        </w:tc>
      </w:tr>
      <w:tr w:rsidR="00BB241E" w:rsidRPr="00890B9C" w14:paraId="14523AF4" w14:textId="77777777" w:rsidTr="00C03A46">
        <w:tc>
          <w:tcPr>
            <w:tcW w:w="1901" w:type="dxa"/>
            <w:shd w:val="clear" w:color="auto" w:fill="auto"/>
          </w:tcPr>
          <w:p w14:paraId="64CA9D59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902" w:type="dxa"/>
            <w:shd w:val="clear" w:color="auto" w:fill="auto"/>
          </w:tcPr>
          <w:p w14:paraId="4C034F93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2" w:type="dxa"/>
            <w:shd w:val="clear" w:color="auto" w:fill="auto"/>
          </w:tcPr>
          <w:p w14:paraId="361097FD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6" w:type="dxa"/>
            <w:shd w:val="clear" w:color="auto" w:fill="auto"/>
          </w:tcPr>
          <w:p w14:paraId="35A399BB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shd w:val="clear" w:color="auto" w:fill="auto"/>
          </w:tcPr>
          <w:p w14:paraId="604D6616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241E" w:rsidRPr="00890B9C" w14:paraId="485376B8" w14:textId="77777777" w:rsidTr="00C03A46">
        <w:tc>
          <w:tcPr>
            <w:tcW w:w="1901" w:type="dxa"/>
            <w:shd w:val="clear" w:color="auto" w:fill="auto"/>
          </w:tcPr>
          <w:p w14:paraId="31AC57C4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902" w:type="dxa"/>
            <w:shd w:val="clear" w:color="auto" w:fill="auto"/>
          </w:tcPr>
          <w:p w14:paraId="3BAFCBBA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2" w:type="dxa"/>
            <w:shd w:val="clear" w:color="auto" w:fill="auto"/>
          </w:tcPr>
          <w:p w14:paraId="62276A05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6" w:type="dxa"/>
            <w:shd w:val="clear" w:color="auto" w:fill="auto"/>
          </w:tcPr>
          <w:p w14:paraId="1D1B3EA6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Single (herbs)</w:t>
            </w:r>
          </w:p>
        </w:tc>
        <w:tc>
          <w:tcPr>
            <w:tcW w:w="1904" w:type="dxa"/>
            <w:shd w:val="clear" w:color="auto" w:fill="auto"/>
          </w:tcPr>
          <w:p w14:paraId="393F314F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241E" w:rsidRPr="00890B9C" w14:paraId="7092868E" w14:textId="77777777" w:rsidTr="00C03A46">
        <w:tc>
          <w:tcPr>
            <w:tcW w:w="1901" w:type="dxa"/>
            <w:shd w:val="clear" w:color="auto" w:fill="auto"/>
          </w:tcPr>
          <w:p w14:paraId="44FE5493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902" w:type="dxa"/>
            <w:shd w:val="clear" w:color="auto" w:fill="auto"/>
          </w:tcPr>
          <w:p w14:paraId="6BFF5C2C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2" w:type="dxa"/>
            <w:shd w:val="clear" w:color="auto" w:fill="auto"/>
          </w:tcPr>
          <w:p w14:paraId="3E7FFCD8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6" w:type="dxa"/>
            <w:shd w:val="clear" w:color="auto" w:fill="auto"/>
          </w:tcPr>
          <w:p w14:paraId="4F13C3DC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Single (sedge)</w:t>
            </w:r>
          </w:p>
        </w:tc>
        <w:tc>
          <w:tcPr>
            <w:tcW w:w="1904" w:type="dxa"/>
            <w:shd w:val="clear" w:color="auto" w:fill="auto"/>
          </w:tcPr>
          <w:p w14:paraId="444D9D26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241E" w:rsidRPr="00890B9C" w14:paraId="22A72E10" w14:textId="77777777" w:rsidTr="00C03A46">
        <w:tc>
          <w:tcPr>
            <w:tcW w:w="1901" w:type="dxa"/>
            <w:shd w:val="clear" w:color="auto" w:fill="auto"/>
          </w:tcPr>
          <w:p w14:paraId="4040E7ED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902" w:type="dxa"/>
            <w:shd w:val="clear" w:color="auto" w:fill="auto"/>
          </w:tcPr>
          <w:p w14:paraId="150E5022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1902" w:type="dxa"/>
            <w:shd w:val="clear" w:color="auto" w:fill="auto"/>
          </w:tcPr>
          <w:p w14:paraId="6124E471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6" w:type="dxa"/>
            <w:shd w:val="clear" w:color="auto" w:fill="auto"/>
          </w:tcPr>
          <w:p w14:paraId="5F5CB6D0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shd w:val="clear" w:color="auto" w:fill="auto"/>
          </w:tcPr>
          <w:p w14:paraId="02DE3BC2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241E" w:rsidRPr="00890B9C" w14:paraId="51CFA894" w14:textId="77777777" w:rsidTr="00C03A46">
        <w:tc>
          <w:tcPr>
            <w:tcW w:w="1901" w:type="dxa"/>
            <w:shd w:val="clear" w:color="auto" w:fill="auto"/>
          </w:tcPr>
          <w:p w14:paraId="029ED238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902" w:type="dxa"/>
            <w:shd w:val="clear" w:color="auto" w:fill="auto"/>
          </w:tcPr>
          <w:p w14:paraId="21F34D84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1902" w:type="dxa"/>
            <w:shd w:val="clear" w:color="auto" w:fill="auto"/>
          </w:tcPr>
          <w:p w14:paraId="0DF18A04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1906" w:type="dxa"/>
            <w:shd w:val="clear" w:color="auto" w:fill="auto"/>
          </w:tcPr>
          <w:p w14:paraId="06486365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Single (herbs)</w:t>
            </w:r>
          </w:p>
        </w:tc>
        <w:tc>
          <w:tcPr>
            <w:tcW w:w="1904" w:type="dxa"/>
            <w:shd w:val="clear" w:color="auto" w:fill="auto"/>
          </w:tcPr>
          <w:p w14:paraId="2219C60D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241E" w:rsidRPr="00890B9C" w14:paraId="3A0D1B3D" w14:textId="77777777" w:rsidTr="00C03A46">
        <w:tc>
          <w:tcPr>
            <w:tcW w:w="1901" w:type="dxa"/>
            <w:shd w:val="clear" w:color="auto" w:fill="auto"/>
          </w:tcPr>
          <w:p w14:paraId="26831706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902" w:type="dxa"/>
            <w:shd w:val="clear" w:color="auto" w:fill="auto"/>
          </w:tcPr>
          <w:p w14:paraId="0E17122E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1902" w:type="dxa"/>
            <w:shd w:val="clear" w:color="auto" w:fill="auto"/>
          </w:tcPr>
          <w:p w14:paraId="26212FC0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1906" w:type="dxa"/>
            <w:shd w:val="clear" w:color="auto" w:fill="auto"/>
          </w:tcPr>
          <w:p w14:paraId="6231A5B3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Single (coniferous)</w:t>
            </w:r>
          </w:p>
        </w:tc>
        <w:tc>
          <w:tcPr>
            <w:tcW w:w="1904" w:type="dxa"/>
            <w:shd w:val="clear" w:color="auto" w:fill="auto"/>
          </w:tcPr>
          <w:p w14:paraId="25AEB2C6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241E" w:rsidRPr="00890B9C" w14:paraId="1F10182A" w14:textId="77777777" w:rsidTr="00C03A46">
        <w:tc>
          <w:tcPr>
            <w:tcW w:w="1901" w:type="dxa"/>
            <w:shd w:val="clear" w:color="auto" w:fill="auto"/>
          </w:tcPr>
          <w:p w14:paraId="23DACDAD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902" w:type="dxa"/>
            <w:shd w:val="clear" w:color="auto" w:fill="auto"/>
          </w:tcPr>
          <w:p w14:paraId="1C112983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2" w:type="dxa"/>
            <w:shd w:val="clear" w:color="auto" w:fill="auto"/>
          </w:tcPr>
          <w:p w14:paraId="59723AE3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14:paraId="0E4A0E6E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shd w:val="clear" w:color="auto" w:fill="auto"/>
          </w:tcPr>
          <w:p w14:paraId="4A183E05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241E" w:rsidRPr="00890B9C" w14:paraId="0C4B905C" w14:textId="77777777" w:rsidTr="00C03A46">
        <w:tc>
          <w:tcPr>
            <w:tcW w:w="1901" w:type="dxa"/>
            <w:shd w:val="clear" w:color="auto" w:fill="auto"/>
          </w:tcPr>
          <w:p w14:paraId="477BCEA3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902" w:type="dxa"/>
            <w:shd w:val="clear" w:color="auto" w:fill="auto"/>
          </w:tcPr>
          <w:p w14:paraId="73B312B6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1902" w:type="dxa"/>
            <w:shd w:val="clear" w:color="auto" w:fill="auto"/>
          </w:tcPr>
          <w:p w14:paraId="37E1C59B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1906" w:type="dxa"/>
            <w:shd w:val="clear" w:color="auto" w:fill="auto"/>
          </w:tcPr>
          <w:p w14:paraId="6B669DF4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+ (herbs)</w:t>
            </w:r>
          </w:p>
        </w:tc>
        <w:tc>
          <w:tcPr>
            <w:tcW w:w="1904" w:type="dxa"/>
            <w:shd w:val="clear" w:color="auto" w:fill="auto"/>
          </w:tcPr>
          <w:p w14:paraId="5AC680E4" w14:textId="77777777" w:rsidR="00BB241E" w:rsidRPr="00890B9C" w:rsidRDefault="00BB241E" w:rsidP="0009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9EDD19E" w14:textId="40E4D5F9" w:rsidR="00BB241E" w:rsidRPr="00890B9C" w:rsidRDefault="00BB241E" w:rsidP="00BB24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90B9C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890B9C">
        <w:rPr>
          <w:rFonts w:ascii="Times New Roman" w:hAnsi="Times New Roman"/>
          <w:sz w:val="24"/>
          <w:szCs w:val="24"/>
          <w:lang w:val="en-US"/>
        </w:rPr>
        <w:t xml:space="preserve"> +++ (many): over 100 units; ++ (</w:t>
      </w:r>
      <w:r w:rsidR="00B01674">
        <w:rPr>
          <w:rFonts w:ascii="Times New Roman" w:hAnsi="Times New Roman"/>
          <w:sz w:val="24"/>
          <w:szCs w:val="24"/>
          <w:lang w:val="en-US"/>
        </w:rPr>
        <w:t>medium</w:t>
      </w:r>
      <w:r w:rsidRPr="00890B9C">
        <w:rPr>
          <w:rFonts w:ascii="Times New Roman" w:hAnsi="Times New Roman"/>
          <w:sz w:val="24"/>
          <w:szCs w:val="24"/>
          <w:lang w:val="en-US"/>
        </w:rPr>
        <w:t xml:space="preserve">): 40–100 units; + (little): 5–40 units; Single: 1–4 units; </w:t>
      </w:r>
      <w:r w:rsidR="00B01674">
        <w:rPr>
          <w:rFonts w:ascii="Times New Roman" w:hAnsi="Times New Roman"/>
          <w:sz w:val="24"/>
          <w:szCs w:val="24"/>
          <w:lang w:val="en-US"/>
        </w:rPr>
        <w:t>-</w:t>
      </w:r>
      <w:r w:rsidRPr="00890B9C">
        <w:rPr>
          <w:rFonts w:ascii="Times New Roman" w:hAnsi="Times New Roman"/>
          <w:sz w:val="24"/>
          <w:szCs w:val="24"/>
          <w:lang w:val="en-US"/>
        </w:rPr>
        <w:t xml:space="preserve">(absent): </w:t>
      </w:r>
      <w:r w:rsidR="00B01674">
        <w:rPr>
          <w:rFonts w:ascii="Times New Roman" w:hAnsi="Times New Roman"/>
          <w:sz w:val="24"/>
          <w:szCs w:val="24"/>
          <w:lang w:val="en-US"/>
        </w:rPr>
        <w:t>-.</w:t>
      </w:r>
    </w:p>
    <w:p w14:paraId="438F7D14" w14:textId="77777777" w:rsidR="00BB241E" w:rsidRPr="00890B9C" w:rsidRDefault="00BB241E" w:rsidP="00BB241E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2BE4A92" w14:textId="77777777" w:rsidR="0035433B" w:rsidRPr="00BB241E" w:rsidRDefault="00AC1B19">
      <w:pPr>
        <w:rPr>
          <w:lang w:val="en-US"/>
        </w:rPr>
      </w:pPr>
    </w:p>
    <w:sectPr w:rsidR="0035433B" w:rsidRPr="00BB24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FD9BC7" w16cid:durableId="2231C6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1E"/>
    <w:rsid w:val="005D1BCC"/>
    <w:rsid w:val="006F2BCE"/>
    <w:rsid w:val="0078504A"/>
    <w:rsid w:val="00890B9C"/>
    <w:rsid w:val="008B226D"/>
    <w:rsid w:val="009F6B7D"/>
    <w:rsid w:val="00AA21B7"/>
    <w:rsid w:val="00AC1B19"/>
    <w:rsid w:val="00B01674"/>
    <w:rsid w:val="00BB241E"/>
    <w:rsid w:val="00C03A46"/>
    <w:rsid w:val="00CB23FA"/>
    <w:rsid w:val="00E00C26"/>
    <w:rsid w:val="00E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20CA"/>
  <w15:chartTrackingRefBased/>
  <w15:docId w15:val="{0AD81AF4-3786-43F9-877F-832B3FA9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4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C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67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67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Alenius</dc:creator>
  <cp:keywords/>
  <dc:description/>
  <cp:lastModifiedBy>Teija Alenius</cp:lastModifiedBy>
  <cp:revision>2</cp:revision>
  <dcterms:created xsi:type="dcterms:W3CDTF">2020-04-06T06:02:00Z</dcterms:created>
  <dcterms:modified xsi:type="dcterms:W3CDTF">2020-04-06T06:02:00Z</dcterms:modified>
</cp:coreProperties>
</file>