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There w</w:t>
      </w: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>as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 xml:space="preserve"> significant improvement in</w:t>
      </w:r>
      <w:r>
        <w:rPr>
          <w:rFonts w:hint="default" w:ascii="Arial" w:hAnsi="Arial" w:eastAsia="等线" w:cs="Arial"/>
          <w:kern w:val="0"/>
          <w:sz w:val="24"/>
          <w:szCs w:val="24"/>
          <w:lang w:val="en-US" w:eastAsia="zh-CN" w:bidi="ar"/>
        </w:rPr>
        <w:t xml:space="preserve"> cognition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 xml:space="preserve"> of the CALM group compared with the control group before</w:t>
      </w: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and after treatment.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drawing>
          <wp:inline distT="0" distB="0" distL="114300" distR="114300">
            <wp:extent cx="5212080" cy="4679950"/>
            <wp:effectExtent l="0" t="0" r="20320" b="19050"/>
            <wp:docPr id="7" name="图片 7" descr="屏幕快照 2020-05-25 下午4.13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屏幕快照 2020-05-25 下午4.13.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Times New Roman" w:hAnsi="Times New Roman" w:eastAsia="等线" w:cs="Times New Roman"/>
          <w:kern w:val="0"/>
          <w:sz w:val="24"/>
          <w:szCs w:val="24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>2.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There were significant improvement in</w:t>
      </w:r>
      <w:r>
        <w:rPr>
          <w:rFonts w:hint="default" w:ascii="Arial" w:hAnsi="Arial" w:eastAsia="等线" w:cs="Arial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QOL of the CALM group compared with the control group before and after treatment.</w:t>
      </w:r>
    </w:p>
    <w:p>
      <w:r>
        <w:drawing>
          <wp:inline distT="0" distB="0" distL="114300" distR="114300">
            <wp:extent cx="5269865" cy="4763770"/>
            <wp:effectExtent l="0" t="0" r="13335" b="11430"/>
            <wp:docPr id="3" name="图片 3" descr="屏幕快照 2020-04-27 下午8.14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屏幕快照 2020-04-27 下午8.14.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>3.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There were significant improvement in</w:t>
      </w:r>
      <w:r>
        <w:rPr>
          <w:rFonts w:hint="default" w:ascii="Arial" w:hAnsi="Arial" w:eastAsia="等线" w:cs="Arial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RM</w:t>
      </w: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of the CALM group compared with the control group before and after treatment.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865" cy="4752340"/>
            <wp:effectExtent l="0" t="0" r="13335" b="22860"/>
            <wp:docPr id="4" name="图片 4" descr="屏幕快照 2020-04-27 下午8.23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屏幕快照 2020-04-27 下午8.23.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</w:pPr>
    </w:p>
    <w:p/>
    <w:p/>
    <w:p/>
    <w:p/>
    <w:p/>
    <w:p/>
    <w:p/>
    <w:p/>
    <w:p/>
    <w:p/>
    <w:p/>
    <w:p/>
    <w:p/>
    <w:p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>4.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There were significant improvement in</w:t>
      </w:r>
      <w:r>
        <w:rPr>
          <w:rFonts w:hint="default" w:ascii="Arial" w:hAnsi="Arial" w:eastAsia="等线" w:cs="Arial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PM of the CALM group compared with the control group before and after treatment.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drawing>
          <wp:inline distT="0" distB="0" distL="114300" distR="114300">
            <wp:extent cx="5269865" cy="4715510"/>
            <wp:effectExtent l="0" t="0" r="13335" b="8890"/>
            <wp:docPr id="5" name="图片 5" descr="屏幕快照 2020-04-27 下午8.24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屏幕快照 2020-04-27 下午8.24.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1" w:after="0" w:afterAutospacing="0" w:line="271" w:lineRule="auto"/>
        <w:ind w:left="0" w:right="0"/>
        <w:jc w:val="left"/>
        <w:rPr>
          <w:rFonts w:hint="default" w:ascii="Times New Roman" w:hAnsi="Times New Roman" w:eastAsia="等线" w:cs="Times New Roman"/>
          <w:kern w:val="0"/>
          <w:sz w:val="24"/>
          <w:szCs w:val="24"/>
        </w:rPr>
      </w:pPr>
      <w:r>
        <w:rPr>
          <w:rFonts w:hint="default" w:ascii="Arial" w:hAnsi="Arial" w:eastAsia="DengXian" w:cs="Arial"/>
          <w:kern w:val="0"/>
          <w:sz w:val="24"/>
          <w:szCs w:val="24"/>
          <w:lang w:eastAsia="zh-CN" w:bidi="ar"/>
        </w:rPr>
        <w:t>5.</w:t>
      </w:r>
      <w:r>
        <w:rPr>
          <w:rFonts w:hint="default" w:ascii="Arial" w:hAnsi="Arial" w:eastAsia="DengXian" w:cs="Arial"/>
          <w:kern w:val="0"/>
          <w:sz w:val="24"/>
          <w:szCs w:val="24"/>
          <w:lang w:val="en-US" w:eastAsia="zh-CN" w:bidi="ar"/>
        </w:rPr>
        <w:t>There were significant improvement in psychological distress of the CALM group compared with the control group before and after treatment.</w:t>
      </w:r>
    </w:p>
    <w:p>
      <w:r>
        <w:drawing>
          <wp:inline distT="0" distB="0" distL="114300" distR="114300">
            <wp:extent cx="5269865" cy="4717415"/>
            <wp:effectExtent l="0" t="0" r="13335" b="6985"/>
            <wp:docPr id="6" name="图片 6" descr="屏幕快照 2020-04-27 下午8.24.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屏幕快照 2020-04-27 下午8.24.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@等线">
    <w:altName w:val="华文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altName w:val="苹方-简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8039"/>
    <w:multiLevelType w:val="singleLevel"/>
    <w:tmpl w:val="5ECB8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BDE7"/>
    <w:rsid w:val="E1D74A7B"/>
    <w:rsid w:val="FFFDB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Office_1.5.2.2273_F1E327BC-269C-435d-A152-05C5408002CA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2020-04-28T04:12:00Z</dcterms:created>
  <dc:creator>tei</dc:creator>
  <cp:lastModifiedBy>tei</cp:lastModifiedBy>
  <dcterms:modified xsi:type="dcterms:W3CDTF">2020-05-25T16:14:58Z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