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64" w:rsidRPr="000E2E4F" w:rsidRDefault="003345DE">
      <w:pPr>
        <w:rPr>
          <w:rFonts w:ascii="Times New Roman" w:hAnsi="Times New Roman" w:cs="Times New Roman"/>
        </w:rPr>
      </w:pPr>
      <w:r w:rsidRPr="000E2E4F">
        <w:rPr>
          <w:rFonts w:ascii="Times New Roman" w:hAnsi="Times New Roman" w:cs="Times New Roman"/>
        </w:rPr>
        <w:t xml:space="preserve">Supplemental Table </w:t>
      </w:r>
      <w:r w:rsidR="000E2E4F">
        <w:rPr>
          <w:rFonts w:ascii="Times New Roman" w:hAnsi="Times New Roman" w:cs="Times New Roman"/>
        </w:rPr>
        <w:t>2</w:t>
      </w:r>
      <w:r w:rsidRPr="000E2E4F">
        <w:rPr>
          <w:rFonts w:ascii="Times New Roman" w:hAnsi="Times New Roman" w:cs="Times New Roman"/>
        </w:rPr>
        <w:t>.</w:t>
      </w:r>
    </w:p>
    <w:p w:rsidR="003345DE" w:rsidRPr="000E2E4F" w:rsidRDefault="003345DE">
      <w:pPr>
        <w:rPr>
          <w:rFonts w:ascii="Times New Roman" w:hAnsi="Times New Roman" w:cs="Times New Roman"/>
        </w:rPr>
      </w:pPr>
      <w:bookmarkStart w:id="0" w:name="_Hlk34723245"/>
      <w:r w:rsidRPr="000E2E4F">
        <w:rPr>
          <w:rFonts w:ascii="Times New Roman" w:hAnsi="Times New Roman" w:cs="Times New Roman"/>
        </w:rPr>
        <w:t>Individual Animal</w:t>
      </w:r>
      <w:r w:rsidR="000E2E4F">
        <w:rPr>
          <w:rFonts w:ascii="Times New Roman" w:hAnsi="Times New Roman" w:cs="Times New Roman"/>
        </w:rPr>
        <w:t xml:space="preserve">s </w:t>
      </w:r>
      <w:r w:rsidRPr="000E2E4F">
        <w:rPr>
          <w:rFonts w:ascii="Times New Roman" w:hAnsi="Times New Roman" w:cs="Times New Roman"/>
        </w:rPr>
        <w:t>Histopathological Findings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080"/>
        <w:gridCol w:w="1080"/>
        <w:gridCol w:w="5845"/>
      </w:tblGrid>
      <w:tr w:rsidR="003345DE" w:rsidRPr="000E2E4F" w:rsidTr="00040A40">
        <w:tc>
          <w:tcPr>
            <w:tcW w:w="9350" w:type="dxa"/>
            <w:gridSpan w:val="4"/>
          </w:tcPr>
          <w:bookmarkEnd w:id="0"/>
          <w:p w:rsidR="003345DE" w:rsidRPr="000E2E4F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4F">
              <w:rPr>
                <w:rFonts w:ascii="Times New Roman" w:hAnsi="Times New Roman" w:cs="Times New Roman"/>
                <w:sz w:val="20"/>
                <w:szCs w:val="20"/>
              </w:rPr>
              <w:t>Cisplatin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Animal#</w:t>
            </w:r>
          </w:p>
        </w:tc>
        <w:tc>
          <w:tcPr>
            <w:tcW w:w="1080" w:type="dxa"/>
            <w:vAlign w:val="center"/>
          </w:tcPr>
          <w:p w:rsidR="003345DE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Species/</w:t>
            </w:r>
          </w:p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Dose group</w:t>
            </w:r>
          </w:p>
        </w:tc>
        <w:tc>
          <w:tcPr>
            <w:tcW w:w="5845" w:type="dxa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Histopathological finding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2.5 mk</w:t>
            </w:r>
          </w:p>
        </w:tc>
        <w:tc>
          <w:tcPr>
            <w:tcW w:w="5845" w:type="dxa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papilla hemorrhage present, papilla single cell necrosis (1), tubule degeneration (4); Inj.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site: subcutis hemorrhage present, exudation (2)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2.5 mk</w:t>
            </w:r>
          </w:p>
        </w:tc>
        <w:tc>
          <w:tcPr>
            <w:tcW w:w="5845" w:type="dxa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Kidney: interstitium cellular infiltration (2), tubule degeneration (4);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iver: lipidosis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focal (3); Inj.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site: subcutis hemorrhage present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2.5 mk</w:t>
            </w:r>
          </w:p>
        </w:tc>
        <w:tc>
          <w:tcPr>
            <w:tcW w:w="5845" w:type="dxa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interstitium cellular infiltration (3), tubule degeneration (4)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2.5 mk</w:t>
            </w:r>
          </w:p>
        </w:tc>
        <w:tc>
          <w:tcPr>
            <w:tcW w:w="5845" w:type="dxa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interstitium cellular infiltration (1), tubule degeneration (3)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2.5 mk</w:t>
            </w:r>
          </w:p>
        </w:tc>
        <w:tc>
          <w:tcPr>
            <w:tcW w:w="5845" w:type="dxa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tubule degeneration (3); Inj.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site exudation (1)</w:t>
            </w:r>
          </w:p>
        </w:tc>
      </w:tr>
      <w:tr w:rsidR="003345DE" w:rsidRPr="002072FF" w:rsidTr="003345DE">
        <w:tc>
          <w:tcPr>
            <w:tcW w:w="9350" w:type="dxa"/>
            <w:gridSpan w:val="4"/>
            <w:vAlign w:val="center"/>
          </w:tcPr>
          <w:p w:rsidR="003345DE" w:rsidRPr="005C629D" w:rsidRDefault="003345DE" w:rsidP="0044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efpirome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Rhesus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400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Kidney: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ubule basophilia 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ubule cast (1); Muscle: degeneration, focal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Rhesus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400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Muscle: degeneration focal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Rhesus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800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Kidney: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ellular infiltration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ubule basophilia 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ubule cast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ubule necrosis (2)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Rhesus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800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Kidney: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ubule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basophilia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ubule cast 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ubule necrosis 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 Muscle: degeneration focal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Rhesus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800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Kidney: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ubule basophilia (1)</w:t>
            </w:r>
          </w:p>
        </w:tc>
      </w:tr>
      <w:tr w:rsidR="003345DE" w:rsidRPr="002072FF" w:rsidTr="003345DE">
        <w:tc>
          <w:tcPr>
            <w:tcW w:w="9350" w:type="dxa"/>
            <w:gridSpan w:val="4"/>
            <w:vAlign w:val="center"/>
          </w:tcPr>
          <w:p w:rsidR="003345DE" w:rsidRPr="005C629D" w:rsidRDefault="003345DE" w:rsidP="0033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yclosporine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accumulation macrophage focal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, cast hyaline (1), artery degeneration mural focal (2), interstitium infiltrate cortical focal mononuclear 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tubule degeneration (1)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;  Stomach: mucosa hemorrhage focal (1), artery degeneration mural (2); Small intestine: artery degeneration mural focal (3), artery necrosis jejunal (4); Large intestines: artery degeneration mural focal (1); Spleen + Lymph node: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 xml:space="preserve">ccumulation,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acrophage (1); Thymus: depletion (3); Bone marrow: granulopoiesis increased (2); Injection site (various): hemorrhage (3), inflammation (3,4), necrosis (1,4)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accumulation macrophage focal (1); Liver: vacuolation hepatocellular (1); Spleen + lymph node:  accumulation macrophage (1); Injection site (various): hemorrhage (3), inflammation (3,4), necrosis (3)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accumulation macrophage focal (1), artery degeneration mural focal 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tubule degeneration (1)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; Liver: infiltrate focal (1); Spleen: accumulation macrophage (1); lymph node: accumulation macrophage (2); Injection site (various): hemorrhage (2), inflammation (2,3,4), necrosis (1,2,3)</w:t>
            </w:r>
          </w:p>
        </w:tc>
      </w:tr>
      <w:tr w:rsidR="003345DE" w:rsidRPr="002072FF" w:rsidTr="003345DE">
        <w:tc>
          <w:tcPr>
            <w:tcW w:w="9350" w:type="dxa"/>
            <w:gridSpan w:val="4"/>
            <w:vAlign w:val="center"/>
          </w:tcPr>
          <w:p w:rsidR="003345DE" w:rsidRPr="005C629D" w:rsidRDefault="003345DE" w:rsidP="00334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Naproxen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tubule degeneration epithelial (2), dilatation (3), regeneration (2), cellular cast (2), crystals (1), inflammation (2) papilla edema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tubule degeneration epithelial (1), dilatation (2), regeneration (2), cellular cast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), crystals (1), inflammation (2) papilla edema (1), papilla vacuolation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tubule degeneration epithelial (2), dilatation (2), regeneration (2), cellular cast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), crystals (0), inflammation (1) papilla edema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tubule degeneration epithelial (2), dilatation (2), regeneration (2), cellular cast (1), crystals (1), inflammation (1) papilla edema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400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tubule degeneration epithelial (2), dilatation (2), regeneration (2), cellular cast (2), crystals (1), inflammation (2) papilla edema (1), papilla vacuolation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400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Sacrificed early at SD11. Kidney: tubule degeneration epithelial (2), dilatation (3), regeneration (1), cellular cast (2), crystals (1), inflammation (1), papilla necrosis (1); Ovary: necrosis unilateral (4); Adrenal: zona fasciculata hypertrophy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400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tubule degeneration epithelial (2), dilatation (3), regeneration (2), cellular cast (2), crystals (1), inflammation (2); Ovary: cyst present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400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Found dead</w:t>
            </w:r>
          </w:p>
        </w:tc>
      </w:tr>
      <w:tr w:rsidR="003345DE" w:rsidRPr="002072FF" w:rsidTr="00040A40">
        <w:tc>
          <w:tcPr>
            <w:tcW w:w="9350" w:type="dxa"/>
            <w:gridSpan w:val="4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Everninomicin/gentamicin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(1), tubule degeneration bilateral (3), tubule regeneration bilateral (1); Injection site: inflammation perivascular (2)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(1), tubule degeneration bilateral (3), tubule regeneration bilateral (2), mononuclear cell infiltrate minimal; Injection site: inflammation perivascular (2)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2501</w:t>
            </w:r>
          </w:p>
        </w:tc>
        <w:tc>
          <w:tcPr>
            <w:tcW w:w="1080" w:type="dxa"/>
            <w:vAlign w:val="center"/>
          </w:tcPr>
          <w:p w:rsidR="003345DE" w:rsidRPr="005C629D" w:rsidRDefault="004F0FB8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  <w:bookmarkStart w:id="1" w:name="_GoBack"/>
            <w:bookmarkEnd w:id="1"/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(2), tubule degeneration bilateral (3), tubule regeneration bilateral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(1); Injection site: inflammation perivascular (3)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2502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(1); tubule degeneration bilateral (3); Injection site: inflammation perivascular (2)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(1), tubule degeneration bilateral (1), tubule regeneration bilateral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), cellular infiltration bilateral (1), mononuclear cell infiltrate minimal; Injection site: inflammation perivascular (3)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(1), tubule regeneration bilateral (1), cellular infiltration bilateral (1); Injection site: inflammation perivascular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); Brain: degeneration focal (1); Thymus: atrophy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2503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tubule degeneration bilateral (1), tubule regeneration bilateral (2), cellular infiltration bilateral (1), mononuclear cell infiltrate minimal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2504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(1), tubule degeneration bilateral (1), tubule regeneration bilateral (2), cellular infiltration bilateral (1), mononuclear cell infiltrate minimal; Injection site: inflammation perivascular (3)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(3), tubule degeneration bilateral (3), tubule regeneration bilateral (1); Liver: degeneration multifocal (1), centrilobular cell swelling; Adrenal: hemorrhage-multifocal bilateral; Injection site: inflammation perivascular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(2), tubule degeneration bilateral (2), tubule regeneration bilateral (1); Skin: ulcer focal; Stomach: erosion and ulcer; Small Intestine: duodenum erosion minimal; Injection site: inflammation perivascular (2)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3501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(3), tubule degeneration bilateral (3), tubule regeneration bilateral(2); Liver: necrosis-hemorrhagic (1); Adrenal: hemorrhage-multifocal bilateral; Heart: hemorrhage focal, left ventricle, minimal with degeneration; Injection site: inflammation perivascular (2)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3003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(1), tubule degeneration bilateral (1), tubule regeneration bilateral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(1), cellular infiltration bilateral (1); Injection site: inflammation perivascular (1)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M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tubule degeneration bilateral (1), tubule regeneration bilateral (1), cellular infiltration bilateral (1); Thymus: atrophy (2); Liver: necrosis-hemorrhagic (1), inflammation mixed focal (2)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3502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(1), tubule degeneration bilateral (1), tubule regeneration bilateral (2), cellular infiltration bilateral (2), mononuclear cell infiltrate mild</w:t>
            </w:r>
          </w:p>
        </w:tc>
      </w:tr>
      <w:tr w:rsidR="003345DE" w:rsidRPr="002072FF" w:rsidTr="003345DE">
        <w:tc>
          <w:tcPr>
            <w:tcW w:w="1345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3503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Cyno F</w:t>
            </w:r>
          </w:p>
        </w:tc>
        <w:tc>
          <w:tcPr>
            <w:tcW w:w="1080" w:type="dxa"/>
            <w:vAlign w:val="center"/>
          </w:tcPr>
          <w:p w:rsidR="003345DE" w:rsidRPr="005C629D" w:rsidRDefault="003345DE" w:rsidP="00334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60/10 mkd</w:t>
            </w:r>
          </w:p>
        </w:tc>
        <w:tc>
          <w:tcPr>
            <w:tcW w:w="5845" w:type="dxa"/>
            <w:vAlign w:val="bottom"/>
          </w:tcPr>
          <w:p w:rsidR="003345DE" w:rsidRPr="005C629D" w:rsidRDefault="003345DE" w:rsidP="00040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29D">
              <w:rPr>
                <w:rFonts w:ascii="Times New Roman" w:hAnsi="Times New Roman" w:cs="Times New Roman"/>
                <w:sz w:val="20"/>
                <w:szCs w:val="20"/>
              </w:rPr>
              <w:t>Kidney: cast bilateral (4); tubule degeneration bilateral (2), tubule regeneration bilateral (1), cellular infiltration bilateral (1); Brain: necrosis multifocal (2); Liver: Kupfer cell hypertrophy (1), large macrophages in prominent space of Disse; Injection site: inflammation perivascular (2)</w:t>
            </w:r>
          </w:p>
        </w:tc>
      </w:tr>
    </w:tbl>
    <w:p w:rsidR="003345DE" w:rsidRDefault="003345DE"/>
    <w:p w:rsidR="003345DE" w:rsidRPr="00EA7EE8" w:rsidRDefault="003345DE" w:rsidP="003345DE">
      <w:pPr>
        <w:pStyle w:val="BodyText3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Scoring grades follow </w:t>
      </w:r>
      <w:r w:rsidRPr="00EA7EE8">
        <w:rPr>
          <w:rFonts w:ascii="Times New Roman" w:hAnsi="Times New Roman"/>
          <w:sz w:val="24"/>
          <w:szCs w:val="24"/>
        </w:rPr>
        <w:t xml:space="preserve">standardized PSTC Nephrotoxicity Working </w:t>
      </w:r>
      <w:bookmarkStart w:id="2" w:name="_Hlk34121739"/>
      <w:r w:rsidRPr="00EA7EE8">
        <w:rPr>
          <w:rFonts w:ascii="Times New Roman" w:hAnsi="Times New Roman"/>
          <w:sz w:val="24"/>
          <w:szCs w:val="24"/>
        </w:rPr>
        <w:t xml:space="preserve">Group histopathological lexicon with a severity score scale of 0 to 5:  0 (no observable pathology), 1 (minimal or very slight), 2 (mild or slight), 3 (moderate), 4 (marked), or 5 (severe) </w:t>
      </w:r>
      <w:r w:rsidRPr="00EA7EE8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PEVuZE5vdGU+PENpdGU+PEF1dGhvcj5TaXN0YXJlPC9BdXRob3I+PFJlY051bT4yODwvUmVjTnVt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PEVuZE5vdGU+PENpdGU+PEF1dGhvcj5TaXN0YXJlPC9BdXRob3I+PFJlY051bT4yODwvUmVjTnVt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 w:rsidRPr="00EA7EE8">
        <w:rPr>
          <w:rFonts w:ascii="Times New Roman" w:hAnsi="Times New Roman"/>
          <w:sz w:val="24"/>
          <w:szCs w:val="24"/>
        </w:rPr>
      </w:r>
      <w:r w:rsidRPr="00EA7EE8">
        <w:rPr>
          <w:rFonts w:ascii="Times New Roman" w:hAnsi="Times New Roman"/>
          <w:sz w:val="24"/>
          <w:szCs w:val="24"/>
        </w:rPr>
        <w:fldChar w:fldCharType="separate"/>
      </w:r>
      <w:r w:rsidRPr="00F22D58">
        <w:rPr>
          <w:rFonts w:ascii="Times New Roman" w:hAnsi="Times New Roman"/>
          <w:noProof/>
          <w:sz w:val="24"/>
          <w:szCs w:val="24"/>
          <w:vertAlign w:val="superscript"/>
        </w:rPr>
        <w:t>15</w:t>
      </w:r>
      <w:r w:rsidRPr="00EA7EE8">
        <w:rPr>
          <w:rFonts w:ascii="Times New Roman" w:hAnsi="Times New Roman"/>
          <w:sz w:val="24"/>
          <w:szCs w:val="24"/>
        </w:rPr>
        <w:fldChar w:fldCharType="end"/>
      </w:r>
      <w:r w:rsidRPr="00EA7EE8">
        <w:rPr>
          <w:rFonts w:ascii="Times New Roman" w:hAnsi="Times New Roman"/>
          <w:sz w:val="24"/>
          <w:szCs w:val="24"/>
        </w:rPr>
        <w:t xml:space="preserve">.  </w:t>
      </w:r>
    </w:p>
    <w:bookmarkEnd w:id="2"/>
    <w:p w:rsidR="003345DE" w:rsidRDefault="003345DE"/>
    <w:sectPr w:rsidR="0033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DE" w:rsidRDefault="003345DE" w:rsidP="003345DE">
      <w:pPr>
        <w:spacing w:after="0" w:line="240" w:lineRule="auto"/>
      </w:pPr>
      <w:r>
        <w:separator/>
      </w:r>
    </w:p>
  </w:endnote>
  <w:endnote w:type="continuationSeparator" w:id="0">
    <w:p w:rsidR="003345DE" w:rsidRDefault="003345DE" w:rsidP="0033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DE" w:rsidRDefault="003345DE" w:rsidP="003345DE">
      <w:pPr>
        <w:spacing w:after="0" w:line="240" w:lineRule="auto"/>
      </w:pPr>
      <w:r>
        <w:separator/>
      </w:r>
    </w:p>
  </w:footnote>
  <w:footnote w:type="continuationSeparator" w:id="0">
    <w:p w:rsidR="003345DE" w:rsidRDefault="003345DE" w:rsidP="0033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DE"/>
    <w:rsid w:val="000E2E4F"/>
    <w:rsid w:val="002926FA"/>
    <w:rsid w:val="003345DE"/>
    <w:rsid w:val="004444AF"/>
    <w:rsid w:val="004F0FB8"/>
    <w:rsid w:val="00D23E46"/>
    <w:rsid w:val="00DC36D3"/>
    <w:rsid w:val="00F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9D64369-DC41-49EB-977C-13FEF2AA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DE"/>
  </w:style>
  <w:style w:type="paragraph" w:styleId="Footer">
    <w:name w:val="footer"/>
    <w:basedOn w:val="Normal"/>
    <w:link w:val="FooterChar"/>
    <w:uiPriority w:val="99"/>
    <w:unhideWhenUsed/>
    <w:rsid w:val="0033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DE"/>
  </w:style>
  <w:style w:type="table" w:styleId="TableGrid">
    <w:name w:val="Table Grid"/>
    <w:basedOn w:val="TableNormal"/>
    <w:uiPriority w:val="39"/>
    <w:rsid w:val="0033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345DE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345DE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8EBBCF89-AA00-47C3-9BF3-0126C6AC6A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Vlasakova, Katerina</dc:creator>
  <cp:keywords/>
  <dc:description/>
  <cp:lastModifiedBy>Vlasakova, Katerina</cp:lastModifiedBy>
  <cp:revision>5</cp:revision>
  <dcterms:created xsi:type="dcterms:W3CDTF">2020-03-06T19:20:00Z</dcterms:created>
  <dcterms:modified xsi:type="dcterms:W3CDTF">2020-04-28T16:20:00Z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ad8cf6d8-b592-469f-8058-ec274d3801ac</vt:lpwstr>
  </property>
  <property fmtid="{D5CDD505-2E9C-101B-9397-08002B2CF9AE}" pid="3" name="bjSaver">
    <vt:lpwstr>SP4wGQNjeilk3WQlUgnn3q85nW2wK5jf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