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A8DE" w14:textId="4CC09339" w:rsidR="008E44C1" w:rsidRPr="004A3BBA" w:rsidRDefault="00FD22B3" w:rsidP="008E44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Supplementa</w:t>
      </w:r>
      <w:r w:rsidR="00FF36E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="00F5396D">
        <w:rPr>
          <w:b/>
          <w:sz w:val="22"/>
          <w:szCs w:val="22"/>
        </w:rPr>
        <w:t xml:space="preserve">Table </w:t>
      </w:r>
      <w:r w:rsidR="00495465">
        <w:rPr>
          <w:b/>
          <w:sz w:val="22"/>
          <w:szCs w:val="22"/>
        </w:rPr>
        <w:t>1</w:t>
      </w:r>
      <w:r w:rsidR="00F5396D">
        <w:rPr>
          <w:b/>
          <w:sz w:val="22"/>
          <w:szCs w:val="22"/>
        </w:rPr>
        <w:t>.</w:t>
      </w:r>
      <w:r w:rsidR="008E44C1" w:rsidRPr="004A3BBA">
        <w:rPr>
          <w:b/>
          <w:sz w:val="22"/>
          <w:szCs w:val="22"/>
        </w:rPr>
        <w:t xml:space="preserve"> Current and upcoming DCB platforms, respective excipients, and drug uptake in arterial tissues</w:t>
      </w:r>
      <w:r w:rsidR="004F53B7" w:rsidRPr="004F53B7">
        <w:rPr>
          <w:b/>
          <w:sz w:val="22"/>
          <w:szCs w:val="22"/>
          <w:vertAlign w:val="superscript"/>
        </w:rPr>
        <w:t>64</w:t>
      </w:r>
    </w:p>
    <w:p w14:paraId="7FCC219D" w14:textId="77777777" w:rsidR="008E44C1" w:rsidRDefault="008E44C1" w:rsidP="008E44C1">
      <w:pPr>
        <w:jc w:val="both"/>
      </w:pPr>
    </w:p>
    <w:tbl>
      <w:tblPr>
        <w:tblW w:w="14559" w:type="dxa"/>
        <w:jc w:val="center"/>
        <w:tblLayout w:type="fixed"/>
        <w:tblLook w:val="04A0" w:firstRow="1" w:lastRow="0" w:firstColumn="1" w:lastColumn="0" w:noHBand="0" w:noVBand="1"/>
      </w:tblPr>
      <w:tblGrid>
        <w:gridCol w:w="1805"/>
        <w:gridCol w:w="2067"/>
        <w:gridCol w:w="1757"/>
        <w:gridCol w:w="2838"/>
        <w:gridCol w:w="2552"/>
        <w:gridCol w:w="1787"/>
        <w:gridCol w:w="1753"/>
      </w:tblGrid>
      <w:tr w:rsidR="008E44C1" w:rsidRPr="00873CEB" w14:paraId="560719BB" w14:textId="77777777" w:rsidTr="004F53B7">
        <w:trPr>
          <w:cantSplit/>
          <w:trHeight w:val="435"/>
          <w:tblHeader/>
          <w:jc w:val="center"/>
        </w:trPr>
        <w:tc>
          <w:tcPr>
            <w:tcW w:w="180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532837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COMPANY</w:t>
            </w:r>
          </w:p>
        </w:tc>
        <w:tc>
          <w:tcPr>
            <w:tcW w:w="206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DEB2B3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PRODUCT</w:t>
            </w:r>
          </w:p>
        </w:tc>
        <w:tc>
          <w:tcPr>
            <w:tcW w:w="175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1E526BC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 xml:space="preserve"> DRUG </w:t>
            </w:r>
          </w:p>
          <w:p w14:paraId="1F0BC0A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(DOSE (µg/mm</w:t>
            </w: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en-SG"/>
              </w:rPr>
              <w:t>2</w:t>
            </w: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)</w:t>
            </w:r>
          </w:p>
        </w:tc>
        <w:tc>
          <w:tcPr>
            <w:tcW w:w="283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0EAB60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EXCIPIENT</w:t>
            </w:r>
          </w:p>
        </w:tc>
        <w:tc>
          <w:tcPr>
            <w:tcW w:w="255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75567C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ARTERIAL TISSUE CONCENTATION</w:t>
            </w:r>
          </w:p>
        </w:tc>
        <w:tc>
          <w:tcPr>
            <w:tcW w:w="178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7B439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INDICATION</w:t>
            </w:r>
          </w:p>
        </w:tc>
        <w:tc>
          <w:tcPr>
            <w:tcW w:w="175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DDBD85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SG"/>
              </w:rPr>
              <w:t>DEVELOPMENT</w:t>
            </w:r>
          </w:p>
        </w:tc>
      </w:tr>
      <w:tr w:rsidR="008E44C1" w:rsidRPr="00873CEB" w14:paraId="4366C572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73078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Aachen Resonance GmbH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F3C14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Elutax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SV</w:t>
            </w:r>
          </w:p>
        </w:tc>
        <w:tc>
          <w:tcPr>
            <w:tcW w:w="175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4A530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5F063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Dextran Sulfate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F007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250 mM/L after 1 hour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41B8F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/PAD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761863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(2013)</w:t>
            </w:r>
          </w:p>
        </w:tc>
      </w:tr>
      <w:tr w:rsidR="00214268" w:rsidRPr="00873CEB" w14:paraId="4C687134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A43B34" w14:textId="5EF7A663" w:rsidR="00214268" w:rsidRPr="003F5FF5" w:rsidRDefault="00214268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Acotec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Scientific Co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802EDB" w14:textId="307E3DB3" w:rsidR="00281905" w:rsidRPr="003F5FF5" w:rsidRDefault="00214268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Orchid</w:t>
            </w:r>
            <w:r w:rsidR="00DE2021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, </w:t>
            </w:r>
            <w:r w:rsidR="0028190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Tulip</w:t>
            </w:r>
            <w:r w:rsidR="00DE2021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, </w:t>
            </w:r>
            <w:r w:rsidR="0028190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Lotus</w:t>
            </w:r>
          </w:p>
        </w:tc>
        <w:tc>
          <w:tcPr>
            <w:tcW w:w="175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924FCB" w14:textId="3291254E" w:rsidR="00214268" w:rsidRPr="003F5FF5" w:rsidRDefault="00214268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</w:t>
            </w:r>
            <w:r w:rsidR="00D8598D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0BD61E" w14:textId="2E2CB5BE" w:rsidR="00214268" w:rsidRPr="003F5FF5" w:rsidRDefault="00D8598D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Polymer-free, </w:t>
            </w:r>
            <w:r w:rsidRPr="00D8598D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Magnesium 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</w:t>
            </w:r>
            <w:r w:rsidRPr="00D8598D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tearate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21FA8" w14:textId="4582CA88" w:rsidR="00214268" w:rsidRPr="003F5FF5" w:rsidRDefault="00281905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253317" w14:textId="2853D891" w:rsidR="00214268" w:rsidRPr="003F5FF5" w:rsidRDefault="00281905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F25E8FF" w14:textId="18F4835E" w:rsidR="00214268" w:rsidRPr="003F5FF5" w:rsidRDefault="00281905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(2015)</w:t>
            </w:r>
          </w:p>
        </w:tc>
      </w:tr>
      <w:tr w:rsidR="008E44C1" w:rsidRPr="00873CEB" w14:paraId="42C7E095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B17B9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Balton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DFD74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mcPCB</w:t>
            </w:r>
            <w:proofErr w:type="spellEnd"/>
          </w:p>
        </w:tc>
        <w:tc>
          <w:tcPr>
            <w:tcW w:w="175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5397B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EF184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 Micro-crystalline Coating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401E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 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4938F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 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C1BD50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8E44C1" w:rsidRPr="00873CEB" w14:paraId="31795F92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FF7DB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Bard PV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8670D4" w14:textId="367F0A67" w:rsidR="008E44C1" w:rsidRPr="00333D65" w:rsidRDefault="008E44C1" w:rsidP="00FF36E4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Lutonix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A35A5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CCC57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Polysorbate/Sorbitol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F6F1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59 ng/mg after 1 hour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15CCE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D629AF3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(2011)</w:t>
            </w:r>
          </w:p>
          <w:p w14:paraId="0ADF3ED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FDA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(2014)</w:t>
            </w:r>
          </w:p>
        </w:tc>
      </w:tr>
      <w:tr w:rsidR="008E44C1" w:rsidRPr="00873CEB" w14:paraId="668D601E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542BC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Bayer Healthcare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1F11B4" w14:textId="42BEEF01" w:rsidR="008E44C1" w:rsidRPr="003F5FF5" w:rsidRDefault="008E44C1" w:rsidP="00FF36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Cotavance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F725F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79680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Iopromide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7A30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~43 ng/mg after 1 hour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5684B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82DF7F0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(2011)</w:t>
            </w:r>
          </w:p>
        </w:tc>
      </w:tr>
      <w:tr w:rsidR="008E44C1" w:rsidRPr="00873CEB" w14:paraId="3E113765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AD4600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B.Braun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</w:t>
            </w:r>
          </w:p>
          <w:p w14:paraId="0A63457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Melsungen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AG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6BD8EB" w14:textId="31E3CE2F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SeQuent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Please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NEO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6D732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E8944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Iopromide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8E8A6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330 ng/mg after 1 hour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60FE1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E01972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(2009)</w:t>
            </w:r>
          </w:p>
        </w:tc>
      </w:tr>
      <w:tr w:rsidR="008E44C1" w:rsidRPr="00873CEB" w14:paraId="1A5342D1" w14:textId="77777777" w:rsidTr="004F53B7">
        <w:trPr>
          <w:cantSplit/>
          <w:trHeight w:val="347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86F15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E458D1" w14:textId="0B69AC3B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SeQuent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Please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OTW</w:t>
            </w:r>
          </w:p>
        </w:tc>
        <w:tc>
          <w:tcPr>
            <w:tcW w:w="175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2FF9B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8C506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Resveratrol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6491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5F4CA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10D67C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42D0B517" w14:textId="77777777" w:rsidTr="004F53B7">
        <w:trPr>
          <w:cantSplit/>
          <w:trHeight w:val="500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3719A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Biosensors International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DEF6D3" w14:textId="7383FE0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BioP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ath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014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AFE57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035794" w14:textId="6034EAAF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Shellac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3B61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~145 mM/L after 45 minutes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AD445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724334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6C6E858E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BFFC1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37A652" w14:textId="2AF8095C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BioP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ath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035</w:t>
            </w:r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F4840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7B1F6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1424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~140 mM/L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after 45 minutes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07B78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4181F1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39FB28B0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06999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3FEDC9" w14:textId="7A4604EA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BioS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tream</w:t>
            </w:r>
            <w:proofErr w:type="spellEnd"/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91F20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FE4D8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F24A1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~200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uM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/L after 45 minutes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10C70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9AFD7E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4119E197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54CB5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Biotronik AG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0AB06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Pantera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Lux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1E8F47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6B562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BTHC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6162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165 ng/mg after 30 minutes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1D92B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493470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(2010)</w:t>
            </w:r>
          </w:p>
        </w:tc>
      </w:tr>
      <w:tr w:rsidR="008E44C1" w:rsidRPr="00873CEB" w14:paraId="536DC11E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F04137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0288E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Passeo-18 Lux</w:t>
            </w:r>
          </w:p>
        </w:tc>
        <w:tc>
          <w:tcPr>
            <w:tcW w:w="175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4B39C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F32BD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53CE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5D7C4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176537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(2014)</w:t>
            </w:r>
          </w:p>
        </w:tc>
      </w:tr>
      <w:tr w:rsidR="008E44C1" w:rsidRPr="00873CEB" w14:paraId="5EBA8188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968C8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Blue Medical Devices 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997E0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Protégé</w:t>
            </w:r>
          </w:p>
        </w:tc>
        <w:tc>
          <w:tcPr>
            <w:tcW w:w="175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84460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7F6DE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BTHC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A9392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03348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E0346A7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(2010)</w:t>
            </w:r>
          </w:p>
        </w:tc>
      </w:tr>
      <w:tr w:rsidR="008E44C1" w:rsidRPr="00873CEB" w14:paraId="0BC52082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082AD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5FDA7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Protégé NC</w:t>
            </w:r>
          </w:p>
        </w:tc>
        <w:tc>
          <w:tcPr>
            <w:tcW w:w="175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4DAE3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219F1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216A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8B7C2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D25BCB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(2012)</w:t>
            </w:r>
          </w:p>
        </w:tc>
      </w:tr>
      <w:tr w:rsidR="008E44C1" w:rsidRPr="00873CEB" w14:paraId="460B7318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7CC9E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Boston Scientific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5AA956" w14:textId="4A7FEBA4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Ranger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1F433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61D82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BTHC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DA40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49.6 ng/mg after 4 hours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7AC7A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2496DF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(2014)</w:t>
            </w:r>
          </w:p>
        </w:tc>
      </w:tr>
      <w:tr w:rsidR="008E44C1" w:rsidRPr="00873CEB" w14:paraId="444C6241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4B309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930424" w14:textId="47C10E5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Agent</w:t>
            </w:r>
          </w:p>
        </w:tc>
        <w:tc>
          <w:tcPr>
            <w:tcW w:w="175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12AE4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47B0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ATBC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E1E12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~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40ng/mg at 0 day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87E5B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B83A48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(2014)</w:t>
            </w:r>
          </w:p>
        </w:tc>
      </w:tr>
      <w:tr w:rsidR="008E44C1" w:rsidRPr="00873CEB" w14:paraId="0BE789C1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D30C3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Cardionovum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8955E1" w14:textId="544FF001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LEGFLOW RX/OTW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B06AC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FD76E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Shelloic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Acid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6C27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200 ng/mg after 30mins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1E8367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5A3E72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359D80A4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9C68A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66FF8C" w14:textId="232E7329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RESTORE</w:t>
            </w:r>
          </w:p>
        </w:tc>
        <w:tc>
          <w:tcPr>
            <w:tcW w:w="175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665887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5F158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C89CE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200 ng/mg after 30mins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3815B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5A7135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3B491742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5CE87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4F3C14" w14:textId="4804B14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APERTO</w:t>
            </w:r>
            <w:r w:rsidRPr="001D2F1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OTW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</w:t>
            </w:r>
          </w:p>
        </w:tc>
        <w:tc>
          <w:tcPr>
            <w:tcW w:w="175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C0A81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FDC94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0A9B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1B153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AVF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D0A9D8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6ABD8FA1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0E1E0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Concept Medical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s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Inc.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A4128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Magic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Touch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684A5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Sirolimus (1.27)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F7EDF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Phospholipid Based Excipient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0CD01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140.6 ng/mg after 1 day</w:t>
            </w:r>
          </w:p>
          <w:p w14:paraId="20706C1B" w14:textId="20085726" w:rsidR="002B62D2" w:rsidRPr="003F5FF5" w:rsidRDefault="002B62D2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2B62D2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0.525ng/mg after 33 days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EFFFC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934696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(2016)</w:t>
            </w:r>
          </w:p>
        </w:tc>
      </w:tr>
      <w:tr w:rsidR="008E44C1" w:rsidRPr="00873CEB" w14:paraId="33083012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3BF84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Cook Group, Inc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B02E4E" w14:textId="3E5270EB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Advance 18 PT</w:t>
            </w:r>
            <w:r w:rsidR="009A5D10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X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ED4BD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843BD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8B02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8A841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DFB0C0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(2011)</w:t>
            </w:r>
          </w:p>
        </w:tc>
      </w:tr>
      <w:tr w:rsidR="008E44C1" w:rsidRPr="00873CEB" w14:paraId="606FEA34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28F4B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Eucatech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AG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41B41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Support C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A7213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Paclitaxel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B0FCC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BTHC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DF914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~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60ng/mg at 0 day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D42E5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902EDF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794A82D5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78C60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Eurocor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GmbH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52AF8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Dior I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256AF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868A15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No Excipient </w:t>
            </w:r>
          </w:p>
          <w:p w14:paraId="5D6C327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(</w:t>
            </w: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Nanoporous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balloon surface)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D94D1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~4 </w:t>
            </w: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uM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/L after 1 hour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6E110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28F94C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(2007)</w:t>
            </w:r>
          </w:p>
        </w:tc>
      </w:tr>
      <w:tr w:rsidR="008E44C1" w:rsidRPr="00873CEB" w14:paraId="0CC0E03E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8A139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1EB5E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Dior II</w:t>
            </w:r>
          </w:p>
        </w:tc>
        <w:tc>
          <w:tcPr>
            <w:tcW w:w="175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35A9F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 w:val="restart"/>
            <w:tcBorders>
              <w:top w:val="dashSmallGap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C698B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Shellac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E57F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196 mM/L after 45 minutes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E249C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934E1A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(2007)</w:t>
            </w:r>
          </w:p>
        </w:tc>
      </w:tr>
      <w:tr w:rsidR="008E44C1" w:rsidRPr="00873CEB" w14:paraId="6C430DDD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675C9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575A21" w14:textId="6812FE54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Freewa</w:t>
            </w:r>
            <w:r w:rsidR="009A5D10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y</w:t>
            </w:r>
          </w:p>
        </w:tc>
        <w:tc>
          <w:tcPr>
            <w:tcW w:w="175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297EF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F81DC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9A10B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7F03C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3C0F35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(2010)</w:t>
            </w:r>
          </w:p>
        </w:tc>
      </w:tr>
      <w:tr w:rsidR="008E44C1" w:rsidRPr="00873CEB" w14:paraId="262261F8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77D44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Hexacath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170DA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ZONDA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733DB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(2.5)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13A05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BTHC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A59E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5702C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5115CD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8E44C1" w:rsidRPr="00873CEB" w14:paraId="1032C517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15371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iVascular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F05371" w14:textId="79B223DB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Luminor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BDCBD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422DB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Organic Ester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0457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212 µg/g after 15-30 mins 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D6598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7353B5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08E5ACE3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BFAB3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184F1A" w14:textId="278B8B6D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Essentia</w:t>
            </w:r>
          </w:p>
        </w:tc>
        <w:tc>
          <w:tcPr>
            <w:tcW w:w="175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9F3E0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1CA65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5F66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6A9A1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AA5777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71A74F01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2635F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Med Alliance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Group Inc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F112BB" w14:textId="1028D8A4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SELUTION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686D3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Sirolimus (1.0)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32DCA7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Cell Adherent Technology, CAT</w:t>
            </w:r>
            <w:r w:rsidRPr="00590051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SG"/>
              </w:rPr>
              <w:t>TM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B23B3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262 µg/g after 1 hour </w:t>
            </w:r>
          </w:p>
          <w:p w14:paraId="1C47CE4F" w14:textId="14149834" w:rsidR="002B62D2" w:rsidRPr="003F5FF5" w:rsidRDefault="002B62D2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2B62D2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21ng/mg after 21 days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C265C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CAD/PAD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1C8065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8E44C1" w:rsidRPr="00873CEB" w14:paraId="3A4CF72C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8EC3B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Medtronic-</w:t>
            </w: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Invatec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F61E1E" w14:textId="50D822BA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IN.PACT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Pacific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EE1CF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(3.5)</w:t>
            </w:r>
          </w:p>
        </w:tc>
        <w:tc>
          <w:tcPr>
            <w:tcW w:w="2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D944A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Urea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BCB9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60 ng/mg after 1 hour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2DD1D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7D8269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621CB554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B3331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BCE176" w14:textId="5217B00B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IN.PACT</w:t>
            </w:r>
            <w:r w:rsidR="00826DC3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SG"/>
              </w:rPr>
              <w:t xml:space="preserve"> </w:t>
            </w: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Amphirion</w:t>
            </w:r>
            <w:proofErr w:type="spellEnd"/>
          </w:p>
        </w:tc>
        <w:tc>
          <w:tcPr>
            <w:tcW w:w="175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22445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A544C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B76F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1F5C7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F2BE5D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1E2FCA2E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65440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EF0188" w14:textId="5000FD1A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IN.PACT</w:t>
            </w:r>
            <w:r w:rsidR="00826DC3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SG"/>
              </w:rPr>
              <w:t xml:space="preserve">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Admiral</w:t>
            </w:r>
          </w:p>
        </w:tc>
        <w:tc>
          <w:tcPr>
            <w:tcW w:w="1757" w:type="dxa"/>
            <w:vMerge/>
            <w:tcBorders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1A7B1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8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F163D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90FC2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48.7 ng/mg after 4 hours</w:t>
            </w:r>
          </w:p>
        </w:tc>
        <w:tc>
          <w:tcPr>
            <w:tcW w:w="1787" w:type="dxa"/>
            <w:vMerge/>
            <w:tcBorders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2699C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6E6E5F9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(2009)</w:t>
            </w:r>
          </w:p>
          <w:p w14:paraId="13116A8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FDA (2014)</w:t>
            </w:r>
          </w:p>
        </w:tc>
      </w:tr>
      <w:tr w:rsidR="008E44C1" w:rsidRPr="00873CEB" w14:paraId="3D15F8E4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6C0F1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8BD108" w14:textId="3C13BED0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IN.PACT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Falcon</w:t>
            </w:r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DED40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itaxel (3.0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)</w:t>
            </w:r>
          </w:p>
        </w:tc>
        <w:tc>
          <w:tcPr>
            <w:tcW w:w="2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7A071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F97D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20BE5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6A32E20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CE, FDA</w:t>
            </w:r>
          </w:p>
        </w:tc>
      </w:tr>
      <w:tr w:rsidR="008E44C1" w:rsidRPr="00873CEB" w14:paraId="64FECE25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FA0E3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Meril Life Sciences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FFD6C1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Mozec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DCB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DE793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 / Sirolimus (N.A)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DDEBC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gram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Nano-particles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AC2516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  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17A25F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7BCE736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8E44C1" w:rsidRPr="00873CEB" w14:paraId="0CFA1884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373EE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Minvasys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74049F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Danubio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E21B29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(2.5)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38ADB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BTHC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E0E32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234240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FB13990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620A33F8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8B333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Nano Therapeutics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383506" w14:textId="00F21EE0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CUREX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56E6A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(2.3)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DB1C0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E717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E2A111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E49D8A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2B62D2" w:rsidRPr="00873CEB" w14:paraId="09D32A22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2BF812" w14:textId="59B245FE" w:rsidR="002B62D2" w:rsidRPr="003F5FF5" w:rsidRDefault="002B62D2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2B62D2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Orchestra BioMed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D882BC" w14:textId="27340FA5" w:rsidR="002B62D2" w:rsidRDefault="002B62D2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Virtue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DCB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1C48FA" w14:textId="1348F5C6" w:rsidR="002B62D2" w:rsidRPr="003F5FF5" w:rsidRDefault="002B62D2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Sirolimus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in nanoparticles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3mg</w:t>
            </w: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0975AF" w14:textId="77777777" w:rsidR="002B62D2" w:rsidRDefault="002B62D2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No Excipient </w:t>
            </w:r>
          </w:p>
          <w:p w14:paraId="73288120" w14:textId="12F4A2BA" w:rsidR="002B62D2" w:rsidRPr="003F5FF5" w:rsidRDefault="002B62D2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(Perforated Balloon Surface)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E8E73" w14:textId="1B73943E" w:rsidR="002B62D2" w:rsidRPr="003F5FF5" w:rsidRDefault="00B07554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B07554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~12 ng/mg a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fter</w:t>
            </w:r>
            <w:r w:rsidRPr="00B07554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26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days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DBCC4A" w14:textId="5D1416F5" w:rsidR="002B62D2" w:rsidRPr="003F5FF5" w:rsidRDefault="002B62D2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838E5C3" w14:textId="66C19C2E" w:rsidR="002B62D2" w:rsidRPr="003F5FF5" w:rsidRDefault="002B62D2" w:rsidP="002B62D2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8E44C1" w:rsidRPr="00873CEB" w14:paraId="414D36E5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78AA1A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QT Vascular Ltd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228EB1" w14:textId="6F56F8C1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Chocolate Touc</w:t>
            </w:r>
            <w:r w:rsidR="009A5D10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h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C9280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11FEB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4BE3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E13B3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BAA5A0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(2015)</w:t>
            </w:r>
          </w:p>
        </w:tc>
      </w:tr>
      <w:tr w:rsidR="008E44C1" w:rsidRPr="00873CEB" w14:paraId="0DFDE34A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3FB7A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76977C" w14:textId="6AF38424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Chocolate Heart</w:t>
            </w:r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9E1A8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(N.A)</w:t>
            </w:r>
          </w:p>
        </w:tc>
        <w:tc>
          <w:tcPr>
            <w:tcW w:w="283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6CACD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0BC3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B104E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F1544D2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(2016)</w:t>
            </w:r>
          </w:p>
        </w:tc>
      </w:tr>
      <w:tr w:rsidR="008E44C1" w:rsidRPr="00873CEB" w14:paraId="6FB40F2F" w14:textId="77777777" w:rsidTr="004F53B7">
        <w:trPr>
          <w:cantSplit/>
          <w:trHeight w:val="315"/>
          <w:jc w:val="center"/>
        </w:trPr>
        <w:tc>
          <w:tcPr>
            <w:tcW w:w="180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054DC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Spectranetics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8662A0" w14:textId="1B2158E9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33D65"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</w:rPr>
              <w:t>AngioSculptX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8273F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(3)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A7640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37145">
              <w:rPr>
                <w:sz w:val="18"/>
                <w:szCs w:val="18"/>
              </w:rPr>
              <w:t>Nordihydroguaiaretic acid 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6560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1069A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dashSmallGap" w:sz="4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65B1C3D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</w:t>
            </w:r>
          </w:p>
        </w:tc>
      </w:tr>
      <w:tr w:rsidR="008E44C1" w:rsidRPr="00873CEB" w14:paraId="205B44D9" w14:textId="77777777" w:rsidTr="004F53B7">
        <w:trPr>
          <w:cantSplit/>
          <w:trHeight w:val="315"/>
          <w:jc w:val="center"/>
        </w:trPr>
        <w:tc>
          <w:tcPr>
            <w:tcW w:w="180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B781B9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F87597" w14:textId="1F4B7CB2" w:rsidR="008E44C1" w:rsidRPr="00333D6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Stellarex</w:t>
            </w:r>
            <w:proofErr w:type="spellEnd"/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C4047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(2)</w:t>
            </w:r>
          </w:p>
        </w:tc>
        <w:tc>
          <w:tcPr>
            <w:tcW w:w="283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EBFE35" w14:textId="77777777" w:rsidR="008E44C1" w:rsidRPr="00337145" w:rsidRDefault="008E44C1" w:rsidP="00FF36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Polyethylene glycol</w:t>
            </w: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83FAD8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58 ng/mg after 1 hour</w:t>
            </w:r>
          </w:p>
        </w:tc>
        <w:tc>
          <w:tcPr>
            <w:tcW w:w="178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3ADDC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dashSmallGap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A5BD731" w14:textId="77777777" w:rsidR="008E44C1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(2014)</w:t>
            </w:r>
          </w:p>
        </w:tc>
      </w:tr>
      <w:tr w:rsidR="008E44C1" w:rsidRPr="00873CEB" w14:paraId="6B66FC97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6D0EB3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SurModics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D9C903" w14:textId="12FEDCDF" w:rsidR="008E44C1" w:rsidRPr="00C712CB" w:rsidRDefault="008E44C1" w:rsidP="00C712C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C712CB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SurVei</w:t>
            </w:r>
            <w:r w:rsidR="009A5D10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l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0145B7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Paclitaxel (2)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DC5E36" w14:textId="77777777" w:rsidR="008E44C1" w:rsidRPr="00337145" w:rsidRDefault="008E44C1" w:rsidP="00FF36E4">
            <w:pPr>
              <w:spacing w:line="122" w:lineRule="atLeast"/>
              <w:jc w:val="center"/>
              <w:rPr>
                <w:sz w:val="18"/>
                <w:szCs w:val="18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72A90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C8B434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5B5D2DB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C712CB" w:rsidRPr="00873CEB" w14:paraId="175AB6FF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E90D18" w14:textId="7CFDD4F0" w:rsidR="00C712CB" w:rsidRPr="003F5FF5" w:rsidRDefault="00C712CB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Terumo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A84988" w14:textId="7FAF878F" w:rsidR="00C712CB" w:rsidRPr="00C712CB" w:rsidRDefault="00C712CB" w:rsidP="00C712CB">
            <w:pPr>
              <w:jc w:val="center"/>
              <w:rPr>
                <w:sz w:val="18"/>
                <w:szCs w:val="18"/>
              </w:rPr>
            </w:pPr>
            <w:proofErr w:type="spellStart"/>
            <w:r w:rsidRPr="00C712CB">
              <w:rPr>
                <w:color w:val="333333"/>
                <w:sz w:val="18"/>
                <w:szCs w:val="18"/>
              </w:rPr>
              <w:t>Kansha</w:t>
            </w:r>
            <w:r w:rsidR="009A5D10">
              <w:rPr>
                <w:color w:val="333333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19AAE4" w14:textId="46F81F3C" w:rsidR="00C712CB" w:rsidRPr="003F5FF5" w:rsidRDefault="00C712CB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Paclitaxel 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BDC76A" w14:textId="010D00BF" w:rsidR="00C712CB" w:rsidRPr="003F5FF5" w:rsidRDefault="00DC0A7E" w:rsidP="00FF36E4">
            <w:pPr>
              <w:spacing w:line="122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M</w:t>
            </w:r>
            <w:r w:rsidRPr="00DC0A7E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icro-crystal coating</w:t>
            </w: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Unicoat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81E80" w14:textId="715B4ADD" w:rsidR="00C712CB" w:rsidRPr="003F5FF5" w:rsidRDefault="00DC0A7E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N.A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D6EB0C" w14:textId="24D93A01" w:rsidR="00C712CB" w:rsidRPr="003F5FF5" w:rsidRDefault="00DC0A7E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D03D6F7" w14:textId="4A5EA895" w:rsidR="00C712CB" w:rsidRPr="003F5FF5" w:rsidRDefault="006C118F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CE (2018)</w:t>
            </w:r>
          </w:p>
        </w:tc>
      </w:tr>
      <w:tr w:rsidR="008E44C1" w:rsidRPr="00873CEB" w14:paraId="1C4ED67A" w14:textId="77777777" w:rsidTr="004F53B7">
        <w:trPr>
          <w:cantSplit/>
          <w:trHeight w:val="315"/>
          <w:jc w:val="center"/>
        </w:trPr>
        <w:tc>
          <w:tcPr>
            <w:tcW w:w="180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F50F4F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University (</w:t>
            </w: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Charit</w:t>
            </w:r>
            <w:r w:rsidRPr="003F5FF5">
              <w:rPr>
                <w:rFonts w:eastAsia="Times New Roman"/>
                <w:b/>
                <w:bCs/>
                <w:color w:val="545454"/>
                <w:sz w:val="18"/>
                <w:szCs w:val="18"/>
                <w:lang w:eastAsia="en-SG"/>
              </w:rPr>
              <w:t>é</w:t>
            </w:r>
            <w:proofErr w:type="spellEnd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)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593D9E" w14:textId="77777777" w:rsidR="008E44C1" w:rsidRPr="00C712CB" w:rsidRDefault="008E44C1" w:rsidP="00C712CB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C712CB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Paccocath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9D89CD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 xml:space="preserve">Paclitaxel 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BC482E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Iopromide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29C3DC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~15 ng/mg after 1 hour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4B9CC6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CAD/PAD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ECA2735" w14:textId="77777777" w:rsidR="008E44C1" w:rsidRPr="003F5FF5" w:rsidRDefault="008E44C1" w:rsidP="00FF36E4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SG"/>
              </w:rPr>
            </w:pPr>
            <w:r w:rsidRPr="003F5FF5">
              <w:rPr>
                <w:rFonts w:eastAsia="Times New Roman"/>
                <w:color w:val="000000"/>
                <w:sz w:val="18"/>
                <w:szCs w:val="18"/>
                <w:lang w:eastAsia="en-SG"/>
              </w:rPr>
              <w:t>Not Pursued</w:t>
            </w:r>
          </w:p>
        </w:tc>
      </w:tr>
    </w:tbl>
    <w:p w14:paraId="18E5FD55" w14:textId="77777777" w:rsidR="004F53B7" w:rsidRPr="004F53B7" w:rsidRDefault="004F53B7" w:rsidP="004F53B7">
      <w:pPr>
        <w:ind w:left="450" w:right="640"/>
        <w:jc w:val="both"/>
        <w:rPr>
          <w:sz w:val="22"/>
          <w:szCs w:val="22"/>
        </w:rPr>
      </w:pPr>
      <w:r w:rsidRPr="004F53B7">
        <w:rPr>
          <w:sz w:val="22"/>
          <w:szCs w:val="22"/>
        </w:rPr>
        <w:t xml:space="preserve">ATHC: </w:t>
      </w:r>
      <w:proofErr w:type="spellStart"/>
      <w:r w:rsidRPr="004F53B7">
        <w:rPr>
          <w:sz w:val="22"/>
          <w:szCs w:val="22"/>
        </w:rPr>
        <w:t>Acetyltri</w:t>
      </w:r>
      <w:proofErr w:type="spellEnd"/>
      <w:r w:rsidRPr="004F53B7">
        <w:rPr>
          <w:sz w:val="22"/>
          <w:szCs w:val="22"/>
        </w:rPr>
        <w:t>-n-hexyl citrate; AVF: Arteriovenous fistula; BTHC: Butyryl-n-</w:t>
      </w:r>
      <w:proofErr w:type="spellStart"/>
      <w:r w:rsidRPr="004F53B7">
        <w:rPr>
          <w:sz w:val="22"/>
          <w:szCs w:val="22"/>
        </w:rPr>
        <w:t>trihexyl</w:t>
      </w:r>
      <w:proofErr w:type="spellEnd"/>
      <w:r w:rsidRPr="004F53B7">
        <w:rPr>
          <w:sz w:val="22"/>
          <w:szCs w:val="22"/>
        </w:rPr>
        <w:t xml:space="preserve">-citrate; CAD: Coronary artery disease; CE: </w:t>
      </w:r>
      <w:proofErr w:type="spellStart"/>
      <w:r w:rsidRPr="004F53B7">
        <w:rPr>
          <w:sz w:val="22"/>
          <w:szCs w:val="22"/>
        </w:rPr>
        <w:t>Conformité</w:t>
      </w:r>
      <w:proofErr w:type="spellEnd"/>
      <w:r w:rsidRPr="004F53B7">
        <w:rPr>
          <w:sz w:val="22"/>
          <w:szCs w:val="22"/>
        </w:rPr>
        <w:t xml:space="preserve"> </w:t>
      </w:r>
      <w:proofErr w:type="spellStart"/>
      <w:r w:rsidRPr="004F53B7">
        <w:rPr>
          <w:sz w:val="22"/>
          <w:szCs w:val="22"/>
        </w:rPr>
        <w:t>Européenne</w:t>
      </w:r>
      <w:proofErr w:type="spellEnd"/>
      <w:r w:rsidRPr="004F53B7">
        <w:rPr>
          <w:sz w:val="22"/>
          <w:szCs w:val="22"/>
        </w:rPr>
        <w:t xml:space="preserve">; DCB: Drug-coated balloon; FDA: US Food and Drug Administration; PAD: Peripheral artery disease </w:t>
      </w:r>
    </w:p>
    <w:p w14:paraId="58DB611F" w14:textId="77777777" w:rsidR="00431ED6" w:rsidRDefault="00431ED6"/>
    <w:p w14:paraId="614EDE95" w14:textId="4A3470E2" w:rsidR="004F53B7" w:rsidRDefault="004F53B7">
      <w:pPr>
        <w:sectPr w:rsidR="004F53B7" w:rsidSect="004F53B7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70F061" w14:textId="75CC9296" w:rsidR="00BF2E6E" w:rsidRDefault="009A410F" w:rsidP="00BF2E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Supplementary Table 2.</w:t>
      </w:r>
      <w:r w:rsidRPr="004A3BBA">
        <w:rPr>
          <w:b/>
          <w:sz w:val="22"/>
          <w:szCs w:val="22"/>
        </w:rPr>
        <w:t xml:space="preserve"> </w:t>
      </w:r>
      <w:r w:rsidR="00BF2E6E" w:rsidRPr="003F19C5">
        <w:rPr>
          <w:b/>
          <w:sz w:val="22"/>
          <w:szCs w:val="22"/>
        </w:rPr>
        <w:t>Summary of clinical trials and registry studies for DCB in CAD applications.</w:t>
      </w:r>
    </w:p>
    <w:p w14:paraId="44206FB7" w14:textId="77777777" w:rsidR="00BF2E6E" w:rsidRPr="003F19C5" w:rsidRDefault="00BF2E6E" w:rsidP="00BF2E6E">
      <w:pPr>
        <w:jc w:val="center"/>
        <w:rPr>
          <w:b/>
          <w:sz w:val="22"/>
          <w:szCs w:val="22"/>
        </w:rPr>
      </w:pPr>
    </w:p>
    <w:tbl>
      <w:tblPr>
        <w:tblW w:w="14559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2748"/>
        <w:gridCol w:w="2207"/>
        <w:gridCol w:w="1708"/>
        <w:gridCol w:w="1757"/>
        <w:gridCol w:w="4335"/>
      </w:tblGrid>
      <w:tr w:rsidR="00BF2E6E" w:rsidRPr="00262389" w14:paraId="1EC6557A" w14:textId="77777777" w:rsidTr="004F53B7">
        <w:trPr>
          <w:cantSplit/>
          <w:trHeight w:val="435"/>
          <w:tblHeader/>
          <w:jc w:val="center"/>
        </w:trPr>
        <w:tc>
          <w:tcPr>
            <w:tcW w:w="18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BD4D4C7" w14:textId="77777777" w:rsidR="00BF2E6E" w:rsidRPr="003F5FF5" w:rsidRDefault="00BF2E6E" w:rsidP="00FF36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S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SG"/>
              </w:rPr>
              <w:t>TRIAL/STUDY</w:t>
            </w:r>
          </w:p>
        </w:tc>
        <w:tc>
          <w:tcPr>
            <w:tcW w:w="274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EF3D1C7" w14:textId="77777777" w:rsidR="00BF2E6E" w:rsidRPr="003F5FF5" w:rsidRDefault="00BF2E6E" w:rsidP="00FF36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S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SG"/>
              </w:rPr>
              <w:t>DEVICE</w:t>
            </w:r>
          </w:p>
        </w:tc>
        <w:tc>
          <w:tcPr>
            <w:tcW w:w="220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AC37FF4" w14:textId="77777777" w:rsidR="00BF2E6E" w:rsidRPr="003F5FF5" w:rsidRDefault="00BF2E6E" w:rsidP="00FF36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S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SG"/>
              </w:rPr>
              <w:t>CONTROL</w:t>
            </w:r>
          </w:p>
        </w:tc>
        <w:tc>
          <w:tcPr>
            <w:tcW w:w="170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910AA7B" w14:textId="77777777" w:rsidR="00BF2E6E" w:rsidRPr="003F5FF5" w:rsidRDefault="00BF2E6E" w:rsidP="00FF36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S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SG"/>
              </w:rPr>
              <w:t># OF PATIENTS</w:t>
            </w:r>
          </w:p>
        </w:tc>
        <w:tc>
          <w:tcPr>
            <w:tcW w:w="175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F68E74F" w14:textId="77777777" w:rsidR="00BF2E6E" w:rsidRPr="003F5FF5" w:rsidRDefault="00BF2E6E" w:rsidP="00FF36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S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SG"/>
              </w:rPr>
              <w:t>INDICATION</w:t>
            </w:r>
          </w:p>
        </w:tc>
        <w:tc>
          <w:tcPr>
            <w:tcW w:w="433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67E8522" w14:textId="77777777" w:rsidR="00BF2E6E" w:rsidRPr="00121D88" w:rsidRDefault="00BF2E6E" w:rsidP="00FF36E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fr-BE" w:eastAsia="zh-CN"/>
              </w:rPr>
            </w:pPr>
            <w:r w:rsidRPr="00121D88">
              <w:rPr>
                <w:b/>
                <w:bCs/>
                <w:color w:val="000000"/>
                <w:sz w:val="18"/>
                <w:szCs w:val="18"/>
                <w:lang w:val="fr-BE" w:eastAsia="en-SG"/>
              </w:rPr>
              <w:t xml:space="preserve">CLINICAL OUTCOMES: </w:t>
            </w:r>
            <w:proofErr w:type="spellStart"/>
            <w:r w:rsidRPr="00121D88">
              <w:rPr>
                <w:b/>
                <w:bCs/>
                <w:color w:val="000000"/>
                <w:sz w:val="18"/>
                <w:szCs w:val="18"/>
                <w:lang w:val="fr-BE" w:eastAsia="en-SG"/>
              </w:rPr>
              <w:t>Device</w:t>
            </w:r>
            <w:proofErr w:type="spellEnd"/>
            <w:r w:rsidRPr="00121D88">
              <w:rPr>
                <w:b/>
                <w:bCs/>
                <w:color w:val="000000"/>
                <w:sz w:val="18"/>
                <w:szCs w:val="18"/>
                <w:lang w:val="fr-BE" w:eastAsia="en-SG"/>
              </w:rPr>
              <w:t xml:space="preserve"> vs Con</w:t>
            </w:r>
          </w:p>
        </w:tc>
      </w:tr>
      <w:tr w:rsidR="00BF2E6E" w:rsidRPr="00873CEB" w14:paraId="51C4C002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C9E0E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SEDUCE</w:t>
            </w:r>
          </w:p>
          <w:p w14:paraId="10C668A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A25FA">
              <w:rPr>
                <w:color w:val="000000"/>
                <w:sz w:val="20"/>
                <w:szCs w:val="20"/>
                <w:lang w:eastAsia="zh-CN"/>
              </w:rPr>
              <w:t>NCT01065532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AA450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2726BC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Xience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05EA8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38DDF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B666068" w14:textId="77777777" w:rsidR="00BF2E6E" w:rsidRPr="00CF1A7B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>
              <w:rPr>
                <w:color w:val="000000"/>
                <w:sz w:val="20"/>
                <w:szCs w:val="20"/>
                <w:lang w:eastAsia="zh-CN"/>
              </w:rPr>
              <w:t>: 0.28 vs 0.07</w:t>
            </w:r>
          </w:p>
          <w:p w14:paraId="718D38B1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%DS (%): </w:t>
            </w:r>
            <w:r w:rsidRPr="00774190">
              <w:rPr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color w:val="000000"/>
                <w:sz w:val="20"/>
                <w:szCs w:val="20"/>
                <w:lang w:eastAsia="zh-CN"/>
              </w:rPr>
              <w:t>6.4</w:t>
            </w:r>
            <w:r w:rsidRPr="00774190">
              <w:rPr>
                <w:color w:val="000000"/>
                <w:sz w:val="20"/>
                <w:szCs w:val="20"/>
                <w:lang w:eastAsia="zh-CN"/>
              </w:rPr>
              <w:t xml:space="preserve"> vs </w:t>
            </w:r>
            <w:r>
              <w:rPr>
                <w:color w:val="000000"/>
                <w:sz w:val="20"/>
                <w:szCs w:val="20"/>
                <w:lang w:eastAsia="zh-CN"/>
              </w:rPr>
              <w:t>11.4</w:t>
            </w:r>
          </w:p>
        </w:tc>
      </w:tr>
      <w:tr w:rsidR="00BF2E6E" w:rsidRPr="00873CEB" w14:paraId="468C7F3F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06E12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PEPCAD China ISR</w:t>
            </w:r>
          </w:p>
          <w:p w14:paraId="16F923A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A25FA">
              <w:rPr>
                <w:color w:val="000000"/>
                <w:sz w:val="20"/>
                <w:szCs w:val="20"/>
                <w:lang w:eastAsia="zh-CN"/>
              </w:rPr>
              <w:t>NCT01622075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D9D99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SeQuent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Please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7D75D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915E4">
              <w:rPr>
                <w:color w:val="000000"/>
                <w:sz w:val="20"/>
                <w:szCs w:val="20"/>
                <w:lang w:eastAsia="zh-CN"/>
              </w:rPr>
              <w:t xml:space="preserve">Taxus </w:t>
            </w:r>
            <w:proofErr w:type="spellStart"/>
            <w:r w:rsidRPr="00A915E4">
              <w:rPr>
                <w:color w:val="000000"/>
                <w:sz w:val="20"/>
                <w:szCs w:val="20"/>
                <w:lang w:eastAsia="zh-CN"/>
              </w:rPr>
              <w:t>Liberté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1E4F8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D13FA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63545148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LLL (mm): </w:t>
            </w:r>
            <w:r w:rsidRPr="00782D5A">
              <w:rPr>
                <w:color w:val="000000"/>
                <w:sz w:val="20"/>
                <w:szCs w:val="20"/>
                <w:lang w:eastAsia="zh-CN"/>
              </w:rPr>
              <w:t>0.46 vs 0.55</w:t>
            </w:r>
          </w:p>
          <w:p w14:paraId="34BF33D7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DS (%): </w:t>
            </w:r>
            <w:r w:rsidRPr="00774190">
              <w:rPr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color w:val="000000"/>
                <w:sz w:val="20"/>
                <w:szCs w:val="20"/>
                <w:lang w:eastAsia="zh-CN"/>
              </w:rPr>
              <w:t>9.0</w:t>
            </w:r>
            <w:r w:rsidRPr="00774190">
              <w:rPr>
                <w:color w:val="000000"/>
                <w:sz w:val="20"/>
                <w:szCs w:val="20"/>
                <w:lang w:eastAsia="zh-CN"/>
              </w:rPr>
              <w:t xml:space="preserve"> vs </w:t>
            </w:r>
            <w:r>
              <w:rPr>
                <w:color w:val="000000"/>
                <w:sz w:val="20"/>
                <w:szCs w:val="20"/>
                <w:lang w:eastAsia="zh-CN"/>
              </w:rPr>
              <w:t>30.8</w:t>
            </w:r>
          </w:p>
          <w:p w14:paraId="26347C2D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80EE3">
              <w:rPr>
                <w:b/>
                <w:bCs/>
                <w:color w:val="000000"/>
                <w:sz w:val="20"/>
                <w:szCs w:val="20"/>
                <w:lang w:eastAsia="zh-CN"/>
              </w:rPr>
              <w:t>12 months TLR (%):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16.5 vs 16.0</w:t>
            </w:r>
          </w:p>
        </w:tc>
      </w:tr>
      <w:tr w:rsidR="00BF2E6E" w:rsidRPr="00873CEB" w14:paraId="4A6D24D2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FA76D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PEPCAD II</w:t>
            </w:r>
          </w:p>
          <w:p w14:paraId="21AEFA7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A7984">
              <w:rPr>
                <w:color w:val="000000"/>
                <w:sz w:val="20"/>
                <w:szCs w:val="20"/>
                <w:lang w:eastAsia="zh-CN"/>
              </w:rPr>
              <w:t>NCT00393315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CB7C9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2976E8F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  <w:p w14:paraId="51D45C9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F004C9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915E4">
              <w:rPr>
                <w:color w:val="000000"/>
                <w:sz w:val="20"/>
                <w:szCs w:val="20"/>
                <w:lang w:eastAsia="zh-CN"/>
              </w:rPr>
              <w:t xml:space="preserve">Taxus </w:t>
            </w:r>
            <w:proofErr w:type="spellStart"/>
            <w:r w:rsidRPr="00A915E4">
              <w:rPr>
                <w:color w:val="000000"/>
                <w:sz w:val="20"/>
                <w:szCs w:val="20"/>
                <w:lang w:eastAsia="zh-CN"/>
              </w:rPr>
              <w:t>Liberté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F4724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FFC48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60E39BC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36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6.2 vs 15.4</w:t>
            </w:r>
          </w:p>
          <w:p w14:paraId="1AC9CA93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36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9.1 vs 18.5</w:t>
            </w:r>
          </w:p>
        </w:tc>
      </w:tr>
      <w:tr w:rsidR="00BF2E6E" w:rsidRPr="00873CEB" w14:paraId="37C536BF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2A67B3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PEPCAD DES </w:t>
            </w:r>
          </w:p>
          <w:p w14:paraId="6DD92EF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A7984">
              <w:rPr>
                <w:color w:val="000000"/>
                <w:sz w:val="20"/>
                <w:szCs w:val="20"/>
                <w:lang w:eastAsia="zh-CN"/>
              </w:rPr>
              <w:t>NCT00998439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EAC97D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4096A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PTA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E0612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FB0E5F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563351E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36 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zh-CN"/>
              </w:rPr>
              <w:t>19.4 vs 36.8</w:t>
            </w:r>
          </w:p>
          <w:p w14:paraId="39F99B3D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36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months 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MACE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zh-CN"/>
              </w:rPr>
              <w:t>20.8 vs 52.6</w:t>
            </w:r>
          </w:p>
        </w:tc>
      </w:tr>
      <w:tr w:rsidR="00BF2E6E" w:rsidRPr="00873CEB" w14:paraId="6998015C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D2111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ISAR-DESIRE 3 </w:t>
            </w:r>
          </w:p>
          <w:p w14:paraId="4CE6285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77230">
              <w:rPr>
                <w:color w:val="000000"/>
                <w:sz w:val="20"/>
                <w:szCs w:val="20"/>
                <w:lang w:eastAsia="zh-CN"/>
              </w:rPr>
              <w:t>NCT00987324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A6B06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C94F1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DES vs PTA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EC9EC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402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949F7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AB5C01E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36 months TLR (%): </w:t>
            </w:r>
            <w:r w:rsidRPr="00E33B9E">
              <w:rPr>
                <w:color w:val="000000"/>
                <w:sz w:val="20"/>
                <w:szCs w:val="20"/>
                <w:lang w:eastAsia="zh-CN"/>
              </w:rPr>
              <w:t>33.3 vs. 24.2 vs. 50.8</w:t>
            </w:r>
          </w:p>
        </w:tc>
      </w:tr>
      <w:tr w:rsidR="00BF2E6E" w:rsidRPr="00873CEB" w14:paraId="588AA06C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7904A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PEPPER</w:t>
            </w:r>
          </w:p>
          <w:p w14:paraId="48B5746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NCT00961181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3EA00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Pantera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Lux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8E10E0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2A1D3E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0B26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9B831CC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A5B0A91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BMS-ISR: -0.05, DES-ISR: 0.19</w:t>
            </w:r>
          </w:p>
          <w:p w14:paraId="11B14401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6.5</w:t>
            </w:r>
          </w:p>
        </w:tc>
      </w:tr>
      <w:tr w:rsidR="00BF2E6E" w:rsidRPr="00873CEB" w14:paraId="7AE54EB3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3922B4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Valentines II 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F53A90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Dior II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D4AB1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B43FB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FDF9E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569986B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8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2.9</w:t>
            </w:r>
          </w:p>
          <w:p w14:paraId="5F0917DC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8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8.7</w:t>
            </w:r>
          </w:p>
        </w:tc>
      </w:tr>
      <w:tr w:rsidR="00BF2E6E" w:rsidRPr="00873CEB" w14:paraId="6D625F57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092BE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RIB IV </w:t>
            </w:r>
          </w:p>
          <w:p w14:paraId="5CE70986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NCT01239940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653F2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33D2F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Xience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304E5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3AB4A0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F304779" w14:textId="77777777" w:rsidR="00BF2E6E" w:rsidRPr="008B60A7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36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</w:t>
            </w:r>
            <w:proofErr w:type="gramEnd"/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(%): </w:t>
            </w:r>
            <w:r w:rsidRPr="008B60A7">
              <w:rPr>
                <w:color w:val="000000"/>
                <w:sz w:val="20"/>
                <w:szCs w:val="20"/>
                <w:lang w:eastAsia="zh-CN"/>
              </w:rPr>
              <w:t>14.0 vs 7.0</w:t>
            </w:r>
          </w:p>
          <w:p w14:paraId="5A32E404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B60A7">
              <w:rPr>
                <w:b/>
                <w:color w:val="000000"/>
                <w:sz w:val="20"/>
                <w:szCs w:val="20"/>
                <w:lang w:eastAsia="zh-CN"/>
              </w:rPr>
              <w:t>36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>
              <w:rPr>
                <w:color w:val="000000"/>
                <w:sz w:val="20"/>
                <w:szCs w:val="20"/>
                <w:lang w:eastAsia="zh-CN"/>
              </w:rPr>
              <w:t>: 7.9 vs 7.3</w:t>
            </w:r>
          </w:p>
        </w:tc>
      </w:tr>
      <w:tr w:rsidR="00BF2E6E" w:rsidRPr="00873CEB" w14:paraId="530B0AC1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F0906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ISAR-D</w:t>
            </w:r>
            <w:r>
              <w:rPr>
                <w:color w:val="000000"/>
                <w:sz w:val="20"/>
                <w:szCs w:val="20"/>
                <w:lang w:eastAsia="zh-CN"/>
              </w:rPr>
              <w:t>ESIRE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4</w:t>
            </w:r>
          </w:p>
          <w:p w14:paraId="34E0ACBD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NCT01632371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4FA91A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Scoring Balloon + </w:t>
            </w: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Pantera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Lux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170723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val="it-IT" w:eastAsia="zh-CN"/>
              </w:rPr>
              <w:t xml:space="preserve">PTA + Pantera Lux 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79A88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207B8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D2F1A26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16.8 vs 22.6</w:t>
            </w:r>
          </w:p>
        </w:tc>
      </w:tr>
      <w:tr w:rsidR="00BF2E6E" w:rsidRPr="00873CEB" w14:paraId="45766F2F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A87DF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AGENT ISR </w:t>
            </w:r>
          </w:p>
          <w:p w14:paraId="7FF5E74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NCT02151812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B6EB4F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Agent DCB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6DFF0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DE8F4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AA248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0A06CB0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0.397 vs 0.393  </w:t>
            </w:r>
          </w:p>
        </w:tc>
      </w:tr>
      <w:tr w:rsidR="00BF2E6E" w:rsidRPr="00873CEB" w14:paraId="4301FFB5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943058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BIOLUX </w:t>
            </w:r>
          </w:p>
          <w:p w14:paraId="2F0F8ABE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NCT01651390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4A6EB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Pantera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Lux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865E8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E68C5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229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3924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A301E2A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-0.01 vs 0.10</w:t>
            </w:r>
          </w:p>
        </w:tc>
      </w:tr>
      <w:tr w:rsidR="00BF2E6E" w:rsidRPr="00873CEB" w14:paraId="622F1C8C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BBA369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RESTORE</w:t>
            </w:r>
          </w:p>
          <w:p w14:paraId="3F78D91F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55C9F">
              <w:rPr>
                <w:color w:val="000000"/>
                <w:sz w:val="20"/>
                <w:szCs w:val="20"/>
                <w:lang w:eastAsia="zh-CN"/>
              </w:rPr>
              <w:t>NCT01967199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2E5C4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SeQuent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Please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968D04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Xience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ACDD5F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B5565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6BEE0E2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LLL (mm): </w:t>
            </w:r>
            <w:r w:rsidRPr="00F850BC">
              <w:rPr>
                <w:color w:val="000000"/>
                <w:sz w:val="20"/>
                <w:szCs w:val="20"/>
                <w:lang w:eastAsia="zh-CN"/>
              </w:rPr>
              <w:t>0.15 vs 0.19</w:t>
            </w:r>
          </w:p>
          <w:p w14:paraId="13C639D0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in-segment MLD (mm): </w:t>
            </w:r>
            <w:r w:rsidRPr="00F850BC">
              <w:rPr>
                <w:color w:val="000000"/>
                <w:sz w:val="20"/>
                <w:szCs w:val="20"/>
                <w:lang w:eastAsia="zh-CN"/>
              </w:rPr>
              <w:t>1.8 vs 2.9</w:t>
            </w:r>
          </w:p>
          <w:p w14:paraId="36A48FD8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in-stent MLD (mm): </w:t>
            </w:r>
            <w:r w:rsidRPr="00F850BC">
              <w:rPr>
                <w:color w:val="000000"/>
                <w:sz w:val="20"/>
                <w:szCs w:val="20"/>
                <w:lang w:eastAsia="zh-CN"/>
              </w:rPr>
              <w:t>1.9 vs 2.29</w:t>
            </w:r>
          </w:p>
        </w:tc>
      </w:tr>
      <w:tr w:rsidR="00BF2E6E" w:rsidRPr="00873CEB" w14:paraId="049FB756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6700D9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lastRenderedPageBreak/>
              <w:t>RIBS V</w:t>
            </w:r>
          </w:p>
          <w:p w14:paraId="3E98647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NCT01239953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52143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DDB781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Xience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D594B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75446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E28DDD1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0.14 vs 0.04</w:t>
            </w:r>
          </w:p>
          <w:p w14:paraId="60D27357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8 vs 2</w:t>
            </w:r>
          </w:p>
        </w:tc>
      </w:tr>
      <w:tr w:rsidR="00BF2E6E" w:rsidRPr="00873CEB" w14:paraId="5A734036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4912D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TIS Study </w:t>
            </w:r>
          </w:p>
          <w:p w14:paraId="5464AF9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NCT01735825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B082C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95E71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Promus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CFD658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EB82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val="de-DE"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0CB5CE6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0.02 vs 0.19</w:t>
            </w:r>
          </w:p>
          <w:p w14:paraId="44B7CE54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A43E21">
              <w:rPr>
                <w:color w:val="000000"/>
                <w:sz w:val="20"/>
                <w:szCs w:val="20"/>
                <w:lang w:val="de-DE" w:eastAsia="zh-CN"/>
              </w:rPr>
              <w:t>10.3 vs 19.1</w:t>
            </w:r>
          </w:p>
        </w:tc>
      </w:tr>
      <w:tr w:rsidR="00BF2E6E" w:rsidRPr="00873CEB" w14:paraId="40CB101B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732D5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DARE Trial </w:t>
            </w:r>
          </w:p>
          <w:p w14:paraId="679F0E4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NCT01127958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F402C0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1A5FBC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Xience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D77CE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04A7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D95A441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>
              <w:rPr>
                <w:color w:val="000000"/>
                <w:sz w:val="20"/>
                <w:szCs w:val="20"/>
                <w:lang w:eastAsia="zh-CN"/>
              </w:rPr>
              <w:t>: 0.17 vs 0.45</w:t>
            </w:r>
          </w:p>
        </w:tc>
      </w:tr>
      <w:tr w:rsidR="00BF2E6E" w:rsidRPr="00873CEB" w14:paraId="055B542D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935A204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SABRE Trial 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554DD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Virtue SEB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E55AD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DB62B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66FA8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9A68E33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12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months TL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R (%)</w:t>
            </w:r>
            <w:r>
              <w:rPr>
                <w:color w:val="000000"/>
                <w:sz w:val="20"/>
                <w:szCs w:val="20"/>
                <w:lang w:eastAsia="zh-CN"/>
              </w:rPr>
              <w:t>: 12.2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(ITT)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vs </w:t>
            </w:r>
            <w:r>
              <w:rPr>
                <w:color w:val="000000"/>
                <w:sz w:val="20"/>
                <w:szCs w:val="20"/>
                <w:lang w:eastAsia="zh-CN"/>
              </w:rPr>
              <w:t>2.8 (PP)</w:t>
            </w:r>
          </w:p>
          <w:p w14:paraId="25A9FCFE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12</w:t>
            </w:r>
            <w:r w:rsidRPr="00961899">
              <w:rPr>
                <w:b/>
                <w:color w:val="000000"/>
                <w:sz w:val="20"/>
                <w:szCs w:val="20"/>
                <w:lang w:eastAsia="zh-CN"/>
              </w:rPr>
              <w:t xml:space="preserve">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>
              <w:rPr>
                <w:color w:val="000000"/>
                <w:sz w:val="20"/>
                <w:szCs w:val="20"/>
                <w:lang w:eastAsia="zh-CN"/>
              </w:rPr>
              <w:t>: 14.3 (ITT) vs 2.8 (PP)</w:t>
            </w:r>
          </w:p>
        </w:tc>
      </w:tr>
      <w:tr w:rsidR="00BF2E6E" w:rsidRPr="00873CEB" w14:paraId="43F6657A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B8E2C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RESTORE ISR </w:t>
            </w:r>
          </w:p>
          <w:p w14:paraId="1EE1522D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NCT0294489</w:t>
            </w:r>
            <w:r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1A4650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4B9D">
              <w:rPr>
                <w:color w:val="000000"/>
                <w:sz w:val="20"/>
                <w:szCs w:val="20"/>
                <w:lang w:eastAsia="en-SG"/>
              </w:rPr>
              <w:t>RESTORE®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084D39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87353D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121B1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64A6D29E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>
              <w:rPr>
                <w:color w:val="000000"/>
                <w:sz w:val="20"/>
                <w:szCs w:val="20"/>
                <w:lang w:eastAsia="zh-CN"/>
              </w:rPr>
              <w:t>: 0.38 vs 0.35</w:t>
            </w:r>
          </w:p>
          <w:p w14:paraId="6EEAE23E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B30A2D">
              <w:rPr>
                <w:b/>
                <w:color w:val="000000"/>
                <w:sz w:val="20"/>
                <w:szCs w:val="20"/>
                <w:lang w:eastAsia="zh-CN"/>
              </w:rPr>
              <w:t xml:space="preserve">12 months 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TLF (%)</w:t>
            </w:r>
            <w:r>
              <w:rPr>
                <w:color w:val="000000"/>
                <w:sz w:val="20"/>
                <w:szCs w:val="20"/>
                <w:lang w:eastAsia="zh-CN"/>
              </w:rPr>
              <w:t>: 13.3 vs 12.6</w:t>
            </w:r>
          </w:p>
        </w:tc>
      </w:tr>
      <w:tr w:rsidR="00BF2E6E" w:rsidRPr="00873CEB" w14:paraId="26A39226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9FC406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SEQUENT Worldwide Registry 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2FF7B1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DNL: </w:t>
            </w: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</w:t>
            </w:r>
            <w:r>
              <w:rPr>
                <w:color w:val="000000"/>
                <w:sz w:val="20"/>
                <w:szCs w:val="20"/>
                <w:lang w:eastAsia="zh-CN"/>
              </w:rPr>
              <w:t>Q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uent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Please </w:t>
            </w:r>
          </w:p>
          <w:p w14:paraId="753E0F26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ISR: </w:t>
            </w: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</w:t>
            </w:r>
            <w:r>
              <w:rPr>
                <w:color w:val="000000"/>
                <w:sz w:val="20"/>
                <w:szCs w:val="20"/>
                <w:lang w:eastAsia="zh-CN"/>
              </w:rPr>
              <w:t>Q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uent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Please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BMS ISR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D81A71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DNL: </w:t>
            </w: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</w:t>
            </w:r>
            <w:r>
              <w:rPr>
                <w:color w:val="000000"/>
                <w:sz w:val="20"/>
                <w:szCs w:val="20"/>
                <w:lang w:eastAsia="zh-CN"/>
              </w:rPr>
              <w:t>Q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uent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Please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BMS</w:t>
            </w:r>
          </w:p>
          <w:p w14:paraId="457B41C8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ISR: </w:t>
            </w: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</w:t>
            </w:r>
            <w:r>
              <w:rPr>
                <w:color w:val="000000"/>
                <w:sz w:val="20"/>
                <w:szCs w:val="20"/>
                <w:lang w:eastAsia="zh-CN"/>
              </w:rPr>
              <w:t>Q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uent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Please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in DES ISR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97829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2,095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A2BD4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DNL (27%) and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ISR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(73%)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60F054B5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DNL:</w:t>
            </w:r>
          </w:p>
          <w:p w14:paraId="7EEE84C8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TLR (%): </w:t>
            </w:r>
            <w:r w:rsidRPr="00A61D8D">
              <w:rPr>
                <w:bCs/>
                <w:color w:val="000000"/>
                <w:sz w:val="20"/>
                <w:szCs w:val="20"/>
                <w:lang w:eastAsia="zh-CN"/>
              </w:rPr>
              <w:t>3.8 vs 9.6</w:t>
            </w:r>
          </w:p>
          <w:p w14:paraId="1F68F57A" w14:textId="77777777" w:rsidR="00BF2E6E" w:rsidRPr="00A61D8D" w:rsidRDefault="00BF2E6E" w:rsidP="00FF36E4">
            <w:pPr>
              <w:spacing w:line="276" w:lineRule="auto"/>
              <w:rPr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MACE (%): </w:t>
            </w:r>
            <w:r w:rsidRPr="00A61D8D">
              <w:rPr>
                <w:bCs/>
                <w:color w:val="000000"/>
                <w:sz w:val="20"/>
                <w:szCs w:val="20"/>
                <w:lang w:eastAsia="zh-CN"/>
              </w:rPr>
              <w:t>5.3 vs 11.6</w:t>
            </w:r>
          </w:p>
          <w:p w14:paraId="189E16E0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ISR:</w:t>
            </w:r>
          </w:p>
          <w:p w14:paraId="03E042C8" w14:textId="77777777" w:rsidR="00BF2E6E" w:rsidRPr="00A61D8D" w:rsidRDefault="00BF2E6E" w:rsidP="00FF36E4">
            <w:pPr>
              <w:spacing w:line="276" w:lineRule="auto"/>
              <w:rPr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TLR (%): </w:t>
            </w:r>
            <w:r w:rsidRPr="00A61D8D">
              <w:rPr>
                <w:bCs/>
                <w:color w:val="000000"/>
                <w:sz w:val="20"/>
                <w:szCs w:val="20"/>
                <w:lang w:eastAsia="zh-CN"/>
              </w:rPr>
              <w:t>1.0 vs 2.4</w:t>
            </w:r>
          </w:p>
          <w:p w14:paraId="4D6E96FF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MACE (%): </w:t>
            </w:r>
            <w:r w:rsidRPr="00A61D8D">
              <w:rPr>
                <w:bCs/>
                <w:color w:val="000000"/>
                <w:sz w:val="20"/>
                <w:szCs w:val="20"/>
                <w:lang w:eastAsia="zh-CN"/>
              </w:rPr>
              <w:t>2.6 vs 2.4</w:t>
            </w:r>
          </w:p>
        </w:tc>
      </w:tr>
      <w:tr w:rsidR="00BF2E6E" w:rsidRPr="00873CEB" w14:paraId="441CD10F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2A89A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FALCON Registry 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EFC14E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In.Pact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Falcon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D7AE1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3DAF1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753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41626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 and 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8827A23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DNL: 4.9, ISR: 7.3</w:t>
            </w:r>
          </w:p>
          <w:p w14:paraId="30944B63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DNL: 7.9, ISR: 12.1</w:t>
            </w:r>
          </w:p>
        </w:tc>
      </w:tr>
      <w:tr w:rsidR="00BF2E6E" w:rsidRPr="00873CEB" w14:paraId="40F99ED2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8CF9D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DELUX Registry </w:t>
            </w:r>
          </w:p>
          <w:p w14:paraId="5B59EC0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3190A">
              <w:rPr>
                <w:color w:val="000000"/>
                <w:sz w:val="20"/>
                <w:szCs w:val="20"/>
                <w:lang w:eastAsia="zh-CN"/>
              </w:rPr>
              <w:t>NCT01081366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C07521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Pantera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Lux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5A296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F28FD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color w:val="000000"/>
                <w:sz w:val="20"/>
                <w:szCs w:val="20"/>
                <w:lang w:eastAsia="zh-CN"/>
              </w:rPr>
              <w:t>,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064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85BD0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DNL and 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BB22BD5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14:paraId="5D487D3E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val="de-DE" w:eastAsia="zh-CN"/>
              </w:rPr>
              <w:t>BMS-ISR: 11.6, DES-ISR: 20.6, DNL: 9.4</w:t>
            </w:r>
          </w:p>
        </w:tc>
      </w:tr>
      <w:tr w:rsidR="00BF2E6E" w:rsidRPr="00873CEB" w14:paraId="6F254ACE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4EBC53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EASTBOURNE </w:t>
            </w:r>
            <w:r w:rsidRPr="00FA7984">
              <w:rPr>
                <w:color w:val="000000"/>
                <w:sz w:val="20"/>
                <w:szCs w:val="20"/>
                <w:lang w:eastAsia="zh-CN"/>
              </w:rPr>
              <w:t>NCT03085823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9B946B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MagicTouch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99A5A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75279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D054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DNL and 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A414A51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12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zh-CN"/>
              </w:rPr>
              <w:t>2.56</w:t>
            </w:r>
          </w:p>
          <w:p w14:paraId="15CCDC1F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12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months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MACE (%): </w:t>
            </w:r>
            <w:r w:rsidRPr="00576C43">
              <w:rPr>
                <w:color w:val="000000"/>
                <w:sz w:val="20"/>
                <w:szCs w:val="20"/>
                <w:lang w:eastAsia="zh-CN"/>
              </w:rPr>
              <w:t>4.27</w:t>
            </w:r>
          </w:p>
        </w:tc>
      </w:tr>
      <w:tr w:rsidR="00BF2E6E" w:rsidRPr="00873CEB" w14:paraId="4CEA9BCE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B3ADDC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Nanolute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Registry 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218F7C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MagicTouch 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8A7B96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B406EE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337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7A9F58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DNL (SVD) and ISR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53FC65C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T</w:t>
            </w:r>
            <w:r w:rsidRPr="008512B7">
              <w:rPr>
                <w:b/>
                <w:color w:val="000000"/>
                <w:sz w:val="20"/>
                <w:szCs w:val="20"/>
                <w:lang w:eastAsia="zh-CN"/>
              </w:rPr>
              <w:t>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zh-CN"/>
              </w:rPr>
              <w:t>SVD: 2.63,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ISR: </w:t>
            </w:r>
            <w:r>
              <w:rPr>
                <w:color w:val="000000"/>
                <w:sz w:val="20"/>
                <w:szCs w:val="20"/>
                <w:lang w:eastAsia="zh-CN"/>
              </w:rPr>
              <w:t>5.33</w:t>
            </w:r>
          </w:p>
          <w:p w14:paraId="2AA9BDFF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SVD: 3.68,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ISR: </w:t>
            </w:r>
            <w:r>
              <w:rPr>
                <w:color w:val="000000"/>
                <w:sz w:val="20"/>
                <w:szCs w:val="20"/>
                <w:lang w:eastAsia="zh-CN"/>
              </w:rPr>
              <w:t>5.92</w:t>
            </w:r>
          </w:p>
        </w:tc>
      </w:tr>
      <w:tr w:rsidR="00BF2E6E" w:rsidRPr="00873CEB" w14:paraId="7A887C62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680234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DEBIUT </w:t>
            </w:r>
          </w:p>
          <w:p w14:paraId="342972F6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777FD4">
              <w:rPr>
                <w:sz w:val="20"/>
                <w:szCs w:val="20"/>
              </w:rPr>
              <w:t>NCT00857441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2C1AB0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Dior I (MB+SB)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and</w:t>
            </w:r>
          </w:p>
          <w:p w14:paraId="7808AB2D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BMS (MB)</w:t>
            </w:r>
          </w:p>
        </w:tc>
        <w:tc>
          <w:tcPr>
            <w:tcW w:w="220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9BC3F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BMS (MB) or </w:t>
            </w:r>
          </w:p>
          <w:p w14:paraId="15BB0826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DES (MB)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344CAE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E95DD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(Bifurcation)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5781347" w14:textId="77777777" w:rsidR="00BF2E6E" w:rsidRPr="00C64B9D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18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20 vs 27 vs 15 </w:t>
            </w:r>
          </w:p>
        </w:tc>
      </w:tr>
      <w:tr w:rsidR="00BF2E6E" w:rsidRPr="00873CEB" w14:paraId="0F29877C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18A38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PICCOLETTO </w:t>
            </w:r>
          </w:p>
          <w:p w14:paraId="0946497D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777FD4">
              <w:rPr>
                <w:color w:val="000000"/>
                <w:sz w:val="20"/>
                <w:szCs w:val="20"/>
                <w:lang w:eastAsia="zh-CN"/>
              </w:rPr>
              <w:t>2009-012268-15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7DF2E9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Dior I 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DCBED1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A915E4">
              <w:rPr>
                <w:color w:val="000000"/>
                <w:sz w:val="20"/>
                <w:szCs w:val="20"/>
                <w:lang w:eastAsia="zh-CN"/>
              </w:rPr>
              <w:t xml:space="preserve">Taxus </w:t>
            </w:r>
            <w:proofErr w:type="spellStart"/>
            <w:r w:rsidRPr="00A915E4">
              <w:rPr>
                <w:color w:val="000000"/>
                <w:sz w:val="20"/>
                <w:szCs w:val="20"/>
                <w:lang w:eastAsia="zh-CN"/>
              </w:rPr>
              <w:t>Liberté</w:t>
            </w:r>
            <w:proofErr w:type="spellEnd"/>
            <w:r w:rsidRPr="00A915E4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14087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654466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BFDD039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32.1 vs 10.3</w:t>
            </w:r>
          </w:p>
          <w:p w14:paraId="532A0C5F" w14:textId="77777777" w:rsidR="00BF2E6E" w:rsidRPr="00C64B9D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en-SG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12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35.7 vs 13.8</w:t>
            </w:r>
          </w:p>
        </w:tc>
      </w:tr>
      <w:tr w:rsidR="00BF2E6E" w:rsidRPr="00873CEB" w14:paraId="28E4D11B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3F53E6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PEDCAD III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826CB4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BMS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91208A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Cypher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9A1E3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637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69DF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965FE98" w14:textId="77777777" w:rsidR="00BF2E6E" w:rsidRPr="00C64B9D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0.36 vs 0.85 vs 0.25 </w:t>
            </w:r>
          </w:p>
        </w:tc>
      </w:tr>
      <w:tr w:rsidR="00BF2E6E" w:rsidRPr="00873CEB" w14:paraId="75FC6E30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36C203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PEPCAD IV </w:t>
            </w:r>
          </w:p>
          <w:p w14:paraId="68BDD8A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77FD4">
              <w:rPr>
                <w:color w:val="000000"/>
                <w:sz w:val="20"/>
                <w:szCs w:val="20"/>
                <w:lang w:eastAsia="zh-CN"/>
              </w:rPr>
              <w:t>NCT00462631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2EAB7B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Blue BMS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757BD4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915E4">
              <w:rPr>
                <w:color w:val="000000"/>
                <w:sz w:val="20"/>
                <w:szCs w:val="20"/>
                <w:lang w:eastAsia="zh-CN"/>
              </w:rPr>
              <w:t xml:space="preserve">Taxus </w:t>
            </w:r>
            <w:proofErr w:type="spellStart"/>
            <w:r w:rsidRPr="00A915E4">
              <w:rPr>
                <w:color w:val="000000"/>
                <w:sz w:val="20"/>
                <w:szCs w:val="20"/>
                <w:lang w:eastAsia="zh-CN"/>
              </w:rPr>
              <w:t>Liberté</w:t>
            </w:r>
            <w:proofErr w:type="spellEnd"/>
            <w:r w:rsidRPr="00A915E4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1C4E4E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F4DB74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D93D82A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0.37 vs 0.35</w:t>
            </w:r>
          </w:p>
          <w:p w14:paraId="0BD8BA19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8.9 vs 10.3</w:t>
            </w:r>
          </w:p>
          <w:p w14:paraId="146807B5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13.3 vs 15.4</w:t>
            </w:r>
          </w:p>
        </w:tc>
      </w:tr>
      <w:tr w:rsidR="00BF2E6E" w:rsidRPr="00873CEB" w14:paraId="3C7D80EB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1C138E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PEPCAD V</w:t>
            </w:r>
          </w:p>
          <w:p w14:paraId="002732F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77FD4">
              <w:rPr>
                <w:color w:val="000000"/>
                <w:sz w:val="20"/>
                <w:szCs w:val="20"/>
                <w:lang w:eastAsia="zh-CN"/>
              </w:rPr>
              <w:t>NCT00540813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DBC5E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(MB+ SB) </w:t>
            </w:r>
            <w:r>
              <w:rPr>
                <w:color w:val="000000"/>
                <w:sz w:val="20"/>
                <w:szCs w:val="20"/>
                <w:lang w:eastAsia="zh-CN"/>
              </w:rPr>
              <w:t>and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BMS (MB)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43753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F4F92E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81BA6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(Bifurcation)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1198326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0.38 (MB), 0.21 (SB)</w:t>
            </w:r>
          </w:p>
          <w:p w14:paraId="7AC92C75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3.8</w:t>
            </w:r>
          </w:p>
          <w:p w14:paraId="12BB74D3" w14:textId="77777777" w:rsidR="00BF2E6E" w:rsidRPr="00AE1FB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</w:t>
            </w:r>
          </w:p>
        </w:tc>
      </w:tr>
      <w:tr w:rsidR="00BF2E6E" w:rsidRPr="00873CEB" w14:paraId="0AB42242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C78F0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INDICOR</w:t>
            </w:r>
          </w:p>
          <w:p w14:paraId="43C73A0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55C9F">
              <w:rPr>
                <w:color w:val="000000"/>
                <w:sz w:val="20"/>
                <w:szCs w:val="20"/>
                <w:lang w:eastAsia="zh-CN"/>
              </w:rPr>
              <w:t>NCT00747357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0A6F7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Blue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BMS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622BC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Blue BMS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36301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77B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A00520B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0.50 vs 0.49</w:t>
            </w:r>
          </w:p>
          <w:p w14:paraId="19582A11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4.1 vs 2.1 </w:t>
            </w:r>
          </w:p>
          <w:p w14:paraId="66529F3F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10.2 vs 4.2</w:t>
            </w:r>
          </w:p>
        </w:tc>
      </w:tr>
      <w:tr w:rsidR="00BF2E6E" w:rsidRPr="00873CEB" w14:paraId="7DEE52C1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9306C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BELLO </w:t>
            </w:r>
          </w:p>
          <w:p w14:paraId="1278FBF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77FD4">
              <w:rPr>
                <w:color w:val="000000"/>
                <w:sz w:val="20"/>
                <w:szCs w:val="20"/>
                <w:lang w:eastAsia="zh-CN"/>
              </w:rPr>
              <w:t>NCT01086579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66A7CA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In.Pact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Falcon 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B3FDCA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Taxus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00DE9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6729B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8B8C898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24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6.8 vs 12.1</w:t>
            </w:r>
          </w:p>
          <w:p w14:paraId="73F44B01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24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14.8 vs 25.3</w:t>
            </w:r>
          </w:p>
        </w:tc>
      </w:tr>
      <w:tr w:rsidR="00BF2E6E" w:rsidRPr="00873CEB" w14:paraId="6BF3176F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E9BDC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PERfECT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423863E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C0135">
              <w:rPr>
                <w:color w:val="000000"/>
                <w:sz w:val="20"/>
                <w:szCs w:val="20"/>
                <w:lang w:eastAsia="zh-CN"/>
              </w:rPr>
              <w:t>NCT00732953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E1BC68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EPS Stent + </w:t>
            </w: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05D15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EPC Stent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3D2EED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3E340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15DF881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0.34 vs 0.88</w:t>
            </w:r>
          </w:p>
          <w:p w14:paraId="3D136D84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4.8 vs 15.5</w:t>
            </w:r>
          </w:p>
          <w:p w14:paraId="2D5D3626" w14:textId="77777777" w:rsidR="00BF2E6E" w:rsidRPr="00AE0D74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4.8 vs 17.2</w:t>
            </w:r>
          </w:p>
        </w:tc>
      </w:tr>
      <w:tr w:rsidR="00BF2E6E" w:rsidRPr="00873CEB" w14:paraId="48D737A4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D6F00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BABILON </w:t>
            </w:r>
          </w:p>
          <w:p w14:paraId="3BC38D1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77FD4">
              <w:rPr>
                <w:sz w:val="20"/>
                <w:szCs w:val="20"/>
              </w:rPr>
              <w:t>NCT01278186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07B26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(MB+SB)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color w:val="000000"/>
                <w:sz w:val="20"/>
                <w:szCs w:val="20"/>
                <w:lang w:eastAsia="zh-CN"/>
              </w:rPr>
              <w:t>and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Blue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BMS (MB)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54ACA1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Xience V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DES (MB)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D6F7CB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0F9B3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6C1A18A" w14:textId="77777777" w:rsidR="00BF2E6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15.4 vs 3.6</w:t>
            </w:r>
          </w:p>
          <w:p w14:paraId="4D5ECC7A" w14:textId="77777777" w:rsidR="00BF2E6E" w:rsidRPr="00AC4C3F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17.3 vs 7.1</w:t>
            </w:r>
          </w:p>
        </w:tc>
      </w:tr>
      <w:tr w:rsidR="00BF2E6E" w:rsidRPr="00873CEB" w14:paraId="25901B8B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7E67D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Chocolate Heart FIH Study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61A394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Chocolate Heart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CD38C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075C12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3E019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DNL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E991CD0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zh-CN"/>
              </w:rPr>
              <w:t>0.01</w:t>
            </w:r>
          </w:p>
          <w:p w14:paraId="62F3299B" w14:textId="77777777" w:rsidR="00BF2E6E" w:rsidRPr="00F669B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zh-CN"/>
              </w:rPr>
              <w:t>5.0</w:t>
            </w:r>
          </w:p>
        </w:tc>
      </w:tr>
      <w:tr w:rsidR="00BF2E6E" w:rsidRPr="00873CEB" w14:paraId="1BF96D5A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5D1E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DEBUT </w:t>
            </w:r>
          </w:p>
          <w:p w14:paraId="786A158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E3699">
              <w:rPr>
                <w:color w:val="000000"/>
                <w:sz w:val="20"/>
                <w:szCs w:val="20"/>
                <w:lang w:eastAsia="zh-CN"/>
              </w:rPr>
              <w:t>NCT01781546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66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SeQuent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Please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272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Integrity/Omega BMS 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E5B1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2DB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DNL (HBR)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E09B36F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12 months TLR (%): </w:t>
            </w:r>
            <w:r w:rsidRPr="00B06FB7">
              <w:rPr>
                <w:bCs/>
                <w:color w:val="000000"/>
                <w:sz w:val="20"/>
                <w:szCs w:val="20"/>
                <w:lang w:eastAsia="zh-CN"/>
              </w:rPr>
              <w:t>2 vs 6</w:t>
            </w:r>
          </w:p>
          <w:p w14:paraId="753561E4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12 months MACE (%):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4 vs 14</w:t>
            </w:r>
          </w:p>
        </w:tc>
      </w:tr>
      <w:tr w:rsidR="00BF2E6E" w:rsidRPr="00873CEB" w14:paraId="5E9D70D6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E4E38C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PEPCAD I </w:t>
            </w:r>
          </w:p>
          <w:p w14:paraId="49FA412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A7984">
              <w:rPr>
                <w:color w:val="000000"/>
                <w:sz w:val="20"/>
                <w:szCs w:val="20"/>
                <w:lang w:eastAsia="zh-CN"/>
              </w:rPr>
              <w:t>NCT00404144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A195F0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01D0D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BMS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B56181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A81E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DNL (SVD)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00583C9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36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6.1 vs 37.5</w:t>
            </w:r>
          </w:p>
        </w:tc>
      </w:tr>
      <w:tr w:rsidR="00BF2E6E" w:rsidRPr="00873CEB" w14:paraId="02E8384B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FEB22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BASKET-SMALL 2 </w:t>
            </w:r>
            <w:r w:rsidRPr="00FA7984">
              <w:rPr>
                <w:color w:val="000000"/>
                <w:sz w:val="20"/>
                <w:szCs w:val="20"/>
                <w:lang w:eastAsia="zh-CN"/>
              </w:rPr>
              <w:t>NCT01574534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04ADE0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8F36F3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Taxus, Xience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3BFA8C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758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078069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DNL (SVD)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6FD614C8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12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months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MACE (%): </w:t>
            </w:r>
            <w:r>
              <w:rPr>
                <w:color w:val="000000"/>
                <w:sz w:val="20"/>
                <w:szCs w:val="20"/>
                <w:lang w:eastAsia="zh-CN"/>
              </w:rPr>
              <w:t>7.5 vs 7.3</w:t>
            </w:r>
          </w:p>
        </w:tc>
      </w:tr>
      <w:tr w:rsidR="00BF2E6E" w:rsidRPr="00873CEB" w14:paraId="1FAED4BA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3DA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RESTORE SVD </w:t>
            </w:r>
          </w:p>
          <w:p w14:paraId="007D460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A7984">
              <w:rPr>
                <w:color w:val="000000"/>
                <w:sz w:val="20"/>
                <w:szCs w:val="20"/>
                <w:lang w:eastAsia="zh-CN"/>
              </w:rPr>
              <w:t>NCT02946307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41A50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4B9D">
              <w:rPr>
                <w:color w:val="000000"/>
                <w:sz w:val="20"/>
                <w:szCs w:val="20"/>
                <w:lang w:eastAsia="en-SG"/>
              </w:rPr>
              <w:t>RESTORE®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4981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Resolute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20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709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DNL (SVD)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29EB01" w14:textId="77777777" w:rsidR="00BF2E6E" w:rsidRPr="00CF1A7B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9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>
              <w:rPr>
                <w:color w:val="000000"/>
                <w:sz w:val="20"/>
                <w:szCs w:val="20"/>
                <w:lang w:eastAsia="zh-CN"/>
              </w:rPr>
              <w:t>: 0.25 vs 0.27</w:t>
            </w:r>
          </w:p>
          <w:p w14:paraId="15296E44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DS (%): </w:t>
            </w:r>
            <w:r w:rsidRPr="00774190">
              <w:rPr>
                <w:color w:val="000000"/>
                <w:sz w:val="20"/>
                <w:szCs w:val="20"/>
                <w:lang w:eastAsia="zh-CN"/>
              </w:rPr>
              <w:t>29.6 vs 24.1</w:t>
            </w:r>
          </w:p>
          <w:p w14:paraId="7177E591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12 months TLF (%): </w:t>
            </w:r>
            <w:r w:rsidRPr="00774190">
              <w:rPr>
                <w:color w:val="000000"/>
                <w:sz w:val="20"/>
                <w:szCs w:val="20"/>
                <w:lang w:eastAsia="zh-CN"/>
              </w:rPr>
              <w:t>4.4 vs 2.6</w:t>
            </w:r>
          </w:p>
        </w:tc>
      </w:tr>
      <w:tr w:rsidR="00BF2E6E" w:rsidRPr="00873CEB" w14:paraId="6049EF3E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23B086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RAMSES </w:t>
            </w:r>
          </w:p>
          <w:p w14:paraId="2137CD10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3190A">
              <w:rPr>
                <w:color w:val="000000"/>
                <w:sz w:val="20"/>
                <w:szCs w:val="20"/>
                <w:lang w:eastAsia="zh-CN"/>
              </w:rPr>
              <w:t>NCT01722799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C2A41E" w14:textId="77777777" w:rsidR="00BF2E6E" w:rsidRPr="00C64B9D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SG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In.Pact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Falcon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1F13C6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Resolute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467CF4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4774E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DNL (SVD)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3D1BCEF" w14:textId="77777777" w:rsidR="00BF2E6E" w:rsidRPr="00762E75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12 months MACE (%): </w:t>
            </w:r>
            <w:r>
              <w:rPr>
                <w:color w:val="000000"/>
                <w:sz w:val="20"/>
                <w:szCs w:val="20"/>
                <w:lang w:eastAsia="zh-CN"/>
              </w:rPr>
              <w:t>4.4 vs 11.1</w:t>
            </w:r>
          </w:p>
        </w:tc>
      </w:tr>
      <w:tr w:rsidR="00BF2E6E" w:rsidRPr="00873CEB" w14:paraId="1B0FFFF7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6C163C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FASICO Registry 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9DC72D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MagicTouch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EED8D8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N.A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01CBF6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FA48A7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Complex PCI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0C1EF8F" w14:textId="77777777" w:rsidR="00BF2E6E" w:rsidRPr="00EC3DAE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>
              <w:rPr>
                <w:color w:val="000000"/>
                <w:sz w:val="20"/>
                <w:szCs w:val="20"/>
                <w:lang w:eastAsia="zh-CN"/>
              </w:rPr>
              <w:t>: 0.09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F2E6E" w:rsidRPr="00873CEB" w14:paraId="75F7D100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DB775A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PEPCAD-CTO </w:t>
            </w:r>
          </w:p>
          <w:p w14:paraId="317EA29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A7984">
              <w:rPr>
                <w:color w:val="000000"/>
                <w:sz w:val="20"/>
                <w:szCs w:val="20"/>
                <w:lang w:eastAsia="zh-CN"/>
              </w:rPr>
              <w:t>NCT00670436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3168F4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BMS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944584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915E4">
              <w:rPr>
                <w:color w:val="000000"/>
                <w:sz w:val="20"/>
                <w:szCs w:val="20"/>
                <w:lang w:eastAsia="zh-CN"/>
              </w:rPr>
              <w:t xml:space="preserve">Taxus </w:t>
            </w:r>
            <w:proofErr w:type="spellStart"/>
            <w:r w:rsidRPr="00A915E4">
              <w:rPr>
                <w:color w:val="000000"/>
                <w:sz w:val="20"/>
                <w:szCs w:val="20"/>
                <w:lang w:eastAsia="zh-CN"/>
              </w:rPr>
              <w:t>Liberté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3B8981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170EAE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CTO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19AE394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14.6 vs 14.6</w:t>
            </w:r>
          </w:p>
          <w:p w14:paraId="3E1991B6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14.6 vs 18.8</w:t>
            </w:r>
          </w:p>
        </w:tc>
      </w:tr>
      <w:tr w:rsidR="00BF2E6E" w:rsidRPr="00873CEB" w14:paraId="0D7301FB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19DDB1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PEPCAD NSTEMI </w:t>
            </w:r>
          </w:p>
          <w:p w14:paraId="5E5AB05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539D8">
              <w:rPr>
                <w:color w:val="000000"/>
                <w:sz w:val="20"/>
                <w:szCs w:val="20"/>
                <w:lang w:eastAsia="zh-CN"/>
              </w:rPr>
              <w:t>NCT01489449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82B8F5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43E21">
              <w:rPr>
                <w:color w:val="000000"/>
                <w:sz w:val="20"/>
                <w:szCs w:val="20"/>
                <w:lang w:eastAsia="zh-CN"/>
              </w:rPr>
              <w:t>SeQuent.Please</w:t>
            </w:r>
            <w:proofErr w:type="spellEnd"/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26A3A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Coroflex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BMS,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Xience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60BCC5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36A483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NSTEMI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0C52125B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9 months 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TLF (%)</w:t>
            </w:r>
            <w:r>
              <w:rPr>
                <w:color w:val="000000"/>
                <w:sz w:val="20"/>
                <w:szCs w:val="20"/>
                <w:lang w:eastAsia="zh-CN"/>
              </w:rPr>
              <w:t>: 3.8 vs 6.6</w:t>
            </w:r>
          </w:p>
          <w:p w14:paraId="4396DB97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9</w:t>
            </w: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 xml:space="preserve"> months 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MACE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zh-CN"/>
              </w:rPr>
              <w:t>6.7 vs 14.2</w:t>
            </w:r>
          </w:p>
        </w:tc>
      </w:tr>
      <w:tr w:rsidR="00BF2E6E" w:rsidRPr="00873CEB" w14:paraId="56FA92C9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B0A9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DEB-AMI</w:t>
            </w:r>
          </w:p>
          <w:p w14:paraId="2AC8F8E5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77FD4">
              <w:rPr>
                <w:color w:val="000000"/>
                <w:sz w:val="20"/>
                <w:szCs w:val="20"/>
                <w:lang w:eastAsia="zh-CN"/>
              </w:rPr>
              <w:t>NCT00856765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3730" w14:textId="77777777" w:rsidR="00BF2E6E" w:rsidRPr="00A43E21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Dior II </w:t>
            </w:r>
            <w:r>
              <w:rPr>
                <w:color w:val="000000"/>
                <w:sz w:val="20"/>
                <w:szCs w:val="20"/>
                <w:lang w:eastAsia="zh-CN"/>
              </w:rPr>
              <w:t>+ Genius Magic BMS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F3002" w14:textId="77777777" w:rsidR="00BF2E6E" w:rsidRPr="00121D88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fr-BE" w:eastAsia="zh-CN"/>
              </w:rPr>
            </w:pPr>
            <w:r w:rsidRPr="00121D88">
              <w:rPr>
                <w:color w:val="000000"/>
                <w:sz w:val="20"/>
                <w:szCs w:val="20"/>
                <w:lang w:val="fr-BE" w:eastAsia="zh-CN"/>
              </w:rPr>
              <w:t>Genius Magic BMS, Taxus  Liberté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BB6D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color w:val="000000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04ACB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STEMI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1233E0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LLL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(mm)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0.64 vs 0.74 vs 0.21</w:t>
            </w:r>
          </w:p>
          <w:p w14:paraId="015CE1F5" w14:textId="77777777" w:rsidR="00BF2E6E" w:rsidRPr="00A43E21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TLR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20</w:t>
            </w:r>
            <w:r>
              <w:rPr>
                <w:color w:val="000000"/>
                <w:sz w:val="20"/>
                <w:szCs w:val="20"/>
                <w:lang w:eastAsia="zh-CN"/>
              </w:rPr>
              <w:t>.0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vs 17.6 vs 2</w:t>
            </w:r>
            <w:r>
              <w:rPr>
                <w:color w:val="000000"/>
                <w:sz w:val="20"/>
                <w:szCs w:val="20"/>
                <w:lang w:eastAsia="zh-CN"/>
              </w:rPr>
              <w:t>.0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635535B7" w14:textId="77777777" w:rsidR="00BF2E6E" w:rsidRPr="00A43E21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43E21">
              <w:rPr>
                <w:b/>
                <w:color w:val="000000"/>
                <w:sz w:val="20"/>
                <w:szCs w:val="20"/>
                <w:lang w:eastAsia="zh-CN"/>
              </w:rPr>
              <w:t>6 months MACE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  <w:r w:rsidRPr="00A43E21">
              <w:rPr>
                <w:color w:val="000000"/>
                <w:sz w:val="20"/>
                <w:szCs w:val="20"/>
                <w:lang w:eastAsia="zh-CN"/>
              </w:rPr>
              <w:t>: 20.0 vs 23.5 vs 4.</w:t>
            </w:r>
            <w:r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BF2E6E" w:rsidRPr="00873CEB" w14:paraId="74B3A385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E23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REVELATION</w:t>
            </w:r>
          </w:p>
          <w:p w14:paraId="106B6BB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E3699">
              <w:rPr>
                <w:color w:val="000000"/>
                <w:sz w:val="20"/>
                <w:szCs w:val="20"/>
                <w:lang w:eastAsia="zh-CN"/>
              </w:rPr>
              <w:t>NCT02219802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2880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Pantera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Lux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6D20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Osiro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Xience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DES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280F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B392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>
              <w:rPr>
                <w:color w:val="000000"/>
                <w:sz w:val="20"/>
                <w:szCs w:val="20"/>
                <w:lang w:val="de-DE" w:eastAsia="zh-CN"/>
              </w:rPr>
              <w:t>STEMI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304C601" w14:textId="77777777" w:rsidR="00BF2E6E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LLL (mm): </w:t>
            </w:r>
            <w:r w:rsidRPr="00421CDB">
              <w:rPr>
                <w:bCs/>
                <w:color w:val="000000"/>
                <w:sz w:val="20"/>
                <w:szCs w:val="20"/>
                <w:lang w:eastAsia="zh-CN"/>
              </w:rPr>
              <w:t>0.05 vs 0.00</w:t>
            </w:r>
          </w:p>
          <w:p w14:paraId="692CBF4C" w14:textId="77777777" w:rsidR="00BF2E6E" w:rsidRPr="00421CDB" w:rsidRDefault="00BF2E6E" w:rsidP="00FF36E4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9 months FFR: </w:t>
            </w:r>
            <w:r w:rsidRPr="0031109D">
              <w:rPr>
                <w:color w:val="000000"/>
                <w:sz w:val="20"/>
                <w:szCs w:val="20"/>
                <w:lang w:eastAsia="zh-CN"/>
              </w:rPr>
              <w:t>0.92 vs 0.91</w:t>
            </w:r>
          </w:p>
        </w:tc>
      </w:tr>
      <w:tr w:rsidR="00BF2E6E" w:rsidRPr="00873CEB" w14:paraId="3303A21A" w14:textId="77777777" w:rsidTr="004F53B7">
        <w:trPr>
          <w:cantSplit/>
          <w:trHeight w:val="315"/>
          <w:jc w:val="center"/>
        </w:trPr>
        <w:tc>
          <w:tcPr>
            <w:tcW w:w="18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51F27" w14:textId="77777777" w:rsidR="00BF2E6E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3D1223">
              <w:rPr>
                <w:color w:val="000000"/>
                <w:sz w:val="20"/>
                <w:szCs w:val="20"/>
                <w:lang w:eastAsia="zh-CN"/>
              </w:rPr>
              <w:t>PEBSI</w:t>
            </w:r>
          </w:p>
          <w:p w14:paraId="35D8DC22" w14:textId="77777777" w:rsidR="00BF2E6E" w:rsidRPr="003D1223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E3699">
              <w:rPr>
                <w:color w:val="000000"/>
                <w:sz w:val="20"/>
                <w:szCs w:val="20"/>
                <w:lang w:eastAsia="zh-CN"/>
              </w:rPr>
              <w:t>NCT01839890</w:t>
            </w: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1CA55" w14:textId="77777777" w:rsidR="00BF2E6E" w:rsidRPr="003D1223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Pantera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Lux</w:t>
            </w:r>
            <w:r w:rsidRPr="003D1223">
              <w:rPr>
                <w:color w:val="000000"/>
                <w:sz w:val="20"/>
                <w:szCs w:val="20"/>
                <w:lang w:eastAsia="zh-CN"/>
              </w:rPr>
              <w:t xml:space="preserve"> + </w:t>
            </w:r>
            <w:r w:rsidRPr="001A1140">
              <w:rPr>
                <w:color w:val="000000"/>
                <w:sz w:val="20"/>
                <w:szCs w:val="20"/>
                <w:lang w:eastAsia="zh-CN"/>
              </w:rPr>
              <w:t xml:space="preserve">PRO-Kinetic Energy </w:t>
            </w:r>
            <w:r w:rsidRPr="003D1223">
              <w:rPr>
                <w:color w:val="000000"/>
                <w:sz w:val="20"/>
                <w:szCs w:val="20"/>
                <w:lang w:eastAsia="zh-CN"/>
              </w:rPr>
              <w:t>BMS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C11BF" w14:textId="77777777" w:rsidR="00BF2E6E" w:rsidRPr="003D1223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A1140">
              <w:rPr>
                <w:color w:val="000000"/>
                <w:sz w:val="20"/>
                <w:szCs w:val="20"/>
                <w:lang w:eastAsia="zh-CN"/>
              </w:rPr>
              <w:t xml:space="preserve">PRO-Kinetic Energy </w:t>
            </w:r>
            <w:r w:rsidRPr="003D1223">
              <w:rPr>
                <w:color w:val="000000"/>
                <w:sz w:val="20"/>
                <w:szCs w:val="20"/>
                <w:lang w:eastAsia="zh-CN"/>
              </w:rPr>
              <w:t>BMS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9153" w14:textId="77777777" w:rsidR="00BF2E6E" w:rsidRPr="003D1223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3D1223">
              <w:rPr>
                <w:color w:val="000000"/>
                <w:sz w:val="20"/>
                <w:szCs w:val="20"/>
                <w:lang w:eastAsia="zh-CN"/>
              </w:rPr>
              <w:t>223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0D4D4" w14:textId="77777777" w:rsidR="00BF2E6E" w:rsidRPr="003D1223" w:rsidRDefault="00BF2E6E" w:rsidP="00FF36E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de-DE" w:eastAsia="zh-CN"/>
              </w:rPr>
            </w:pPr>
            <w:r w:rsidRPr="003D1223">
              <w:rPr>
                <w:color w:val="000000"/>
                <w:sz w:val="20"/>
                <w:szCs w:val="20"/>
                <w:lang w:eastAsia="zh-CN"/>
              </w:rPr>
              <w:t>STEMI</w:t>
            </w:r>
          </w:p>
        </w:tc>
        <w:tc>
          <w:tcPr>
            <w:tcW w:w="4335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FE17AEB" w14:textId="77777777" w:rsidR="00BF2E6E" w:rsidRPr="003D1223" w:rsidRDefault="00BF2E6E" w:rsidP="00FF36E4">
            <w:pPr>
              <w:spacing w:line="276" w:lineRule="auto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3D1223">
              <w:rPr>
                <w:b/>
                <w:color w:val="000000"/>
                <w:sz w:val="20"/>
                <w:szCs w:val="20"/>
                <w:lang w:eastAsia="zh-CN"/>
              </w:rPr>
              <w:t xml:space="preserve">9 months LLL (mm): </w:t>
            </w:r>
            <w:r w:rsidRPr="003D1223">
              <w:rPr>
                <w:bCs/>
                <w:color w:val="000000"/>
                <w:sz w:val="20"/>
                <w:szCs w:val="20"/>
                <w:lang w:eastAsia="zh-CN"/>
              </w:rPr>
              <w:t>0.31 vs 0.8</w:t>
            </w:r>
          </w:p>
          <w:p w14:paraId="78356228" w14:textId="77777777" w:rsidR="00BF2E6E" w:rsidRPr="003D1223" w:rsidRDefault="00BF2E6E" w:rsidP="00FF36E4">
            <w:pPr>
              <w:spacing w:line="276" w:lineRule="auto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3D1223">
              <w:rPr>
                <w:b/>
                <w:color w:val="000000"/>
                <w:sz w:val="20"/>
                <w:szCs w:val="20"/>
                <w:lang w:eastAsia="zh-CN"/>
              </w:rPr>
              <w:t>12 months MACE (%):</w:t>
            </w:r>
            <w:r w:rsidRPr="003D1223">
              <w:rPr>
                <w:bCs/>
                <w:color w:val="000000"/>
                <w:sz w:val="20"/>
                <w:szCs w:val="20"/>
                <w:lang w:eastAsia="zh-CN"/>
              </w:rPr>
              <w:t xml:space="preserve"> 3.6 vs 12.5</w:t>
            </w:r>
          </w:p>
        </w:tc>
      </w:tr>
    </w:tbl>
    <w:p w14:paraId="040FF8D2" w14:textId="77777777" w:rsidR="00BF2E6E" w:rsidRDefault="00BF2E6E" w:rsidP="004F53B7">
      <w:pPr>
        <w:ind w:left="-284" w:right="-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numbers in the clinical outcomes represents the device’s data followed by the control’s data. </w:t>
      </w:r>
    </w:p>
    <w:p w14:paraId="73C9409D" w14:textId="77777777" w:rsidR="00BF2E6E" w:rsidRPr="001D69AC" w:rsidRDefault="00BF2E6E" w:rsidP="004F53B7">
      <w:pPr>
        <w:ind w:left="-284" w:right="-357"/>
        <w:jc w:val="both"/>
        <w:rPr>
          <w:sz w:val="22"/>
          <w:szCs w:val="22"/>
        </w:rPr>
      </w:pPr>
      <w:r>
        <w:rPr>
          <w:sz w:val="22"/>
          <w:szCs w:val="22"/>
        </w:rPr>
        <w:t>BA: Balloon Angioplasty; BMS: Bare metal stent</w:t>
      </w:r>
      <w:r w:rsidRPr="008D6CA2">
        <w:rPr>
          <w:sz w:val="22"/>
          <w:szCs w:val="22"/>
        </w:rPr>
        <w:t xml:space="preserve">; BTK: Below the knee; DES: Drug-eluting stent; </w:t>
      </w:r>
      <w:r w:rsidRPr="00756662">
        <w:rPr>
          <w:sz w:val="22"/>
          <w:szCs w:val="22"/>
        </w:rPr>
        <w:t>DNL: De novo lesion</w:t>
      </w:r>
      <w:r>
        <w:rPr>
          <w:sz w:val="22"/>
          <w:szCs w:val="22"/>
        </w:rPr>
        <w:t xml:space="preserve">; </w:t>
      </w:r>
      <w:r w:rsidRPr="008D6CA2">
        <w:rPr>
          <w:sz w:val="22"/>
          <w:szCs w:val="22"/>
        </w:rPr>
        <w:t>FP: Femoro</w:t>
      </w:r>
      <w:r>
        <w:rPr>
          <w:sz w:val="22"/>
          <w:szCs w:val="22"/>
        </w:rPr>
        <w:t>popliteal; HBR: High bleeding risk; ISR: In-stent restenosis; ISBR: In-stent binary restenosis;</w:t>
      </w:r>
      <w:r w:rsidRPr="00756662">
        <w:rPr>
          <w:sz w:val="22"/>
          <w:szCs w:val="22"/>
        </w:rPr>
        <w:t xml:space="preserve"> </w:t>
      </w:r>
      <w:r>
        <w:rPr>
          <w:sz w:val="22"/>
          <w:szCs w:val="22"/>
        </w:rPr>
        <w:t>LLL: Late lumen loss</w:t>
      </w:r>
      <w:r w:rsidRPr="008D6CA2">
        <w:rPr>
          <w:sz w:val="22"/>
          <w:szCs w:val="22"/>
        </w:rPr>
        <w:t xml:space="preserve">; </w:t>
      </w:r>
      <w:r w:rsidRPr="00756662">
        <w:rPr>
          <w:sz w:val="22"/>
          <w:szCs w:val="22"/>
        </w:rPr>
        <w:t xml:space="preserve">MACE: Major adverse cardiac events; MB: Main branch; </w:t>
      </w:r>
      <w:r w:rsidRPr="008D6CA2">
        <w:rPr>
          <w:sz w:val="22"/>
          <w:szCs w:val="22"/>
        </w:rPr>
        <w:t xml:space="preserve">PTA: Percutaneous transluminal angioplasty; </w:t>
      </w:r>
      <w:r w:rsidRPr="00756662">
        <w:rPr>
          <w:sz w:val="22"/>
          <w:szCs w:val="22"/>
        </w:rPr>
        <w:t xml:space="preserve">SB: Side branch; </w:t>
      </w:r>
      <w:r>
        <w:rPr>
          <w:sz w:val="22"/>
          <w:szCs w:val="22"/>
        </w:rPr>
        <w:t>SVD: Small vessel disease;</w:t>
      </w:r>
      <w:r w:rsidRPr="007566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TLF: Target lesion failure; </w:t>
      </w:r>
      <w:r w:rsidRPr="008D6CA2">
        <w:rPr>
          <w:sz w:val="22"/>
          <w:szCs w:val="22"/>
        </w:rPr>
        <w:t xml:space="preserve">TLR: </w:t>
      </w:r>
      <w:r>
        <w:rPr>
          <w:sz w:val="22"/>
          <w:szCs w:val="22"/>
        </w:rPr>
        <w:t xml:space="preserve">Target lesion </w:t>
      </w:r>
      <w:proofErr w:type="spellStart"/>
      <w:r>
        <w:rPr>
          <w:sz w:val="22"/>
          <w:szCs w:val="22"/>
        </w:rPr>
        <w:t>revascularisation</w:t>
      </w:r>
      <w:proofErr w:type="spellEnd"/>
      <w:r>
        <w:rPr>
          <w:sz w:val="22"/>
          <w:szCs w:val="22"/>
        </w:rPr>
        <w:t>; MLD: Minimal Lumen Diameter; In-segment Percentage Diameter Stenosis: %DS; FFR: Fractional flow reserve</w:t>
      </w:r>
    </w:p>
    <w:p w14:paraId="0A83195E" w14:textId="77777777" w:rsidR="00BF2E6E" w:rsidRDefault="00BF2E6E" w:rsidP="00910696">
      <w:pPr>
        <w:spacing w:line="360" w:lineRule="auto"/>
        <w:jc w:val="both"/>
      </w:pPr>
    </w:p>
    <w:p w14:paraId="081274F6" w14:textId="46936125" w:rsidR="00431ED6" w:rsidRDefault="00431ED6" w:rsidP="00910696">
      <w:pPr>
        <w:spacing w:line="360" w:lineRule="auto"/>
        <w:jc w:val="both"/>
      </w:pPr>
    </w:p>
    <w:sectPr w:rsidR="00431ED6" w:rsidSect="00831DD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35A4C"/>
    <w:multiLevelType w:val="hybridMultilevel"/>
    <w:tmpl w:val="C05C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1"/>
    <w:rsid w:val="000005DD"/>
    <w:rsid w:val="0000643D"/>
    <w:rsid w:val="000212A4"/>
    <w:rsid w:val="000256CA"/>
    <w:rsid w:val="00027917"/>
    <w:rsid w:val="00027A91"/>
    <w:rsid w:val="00027ED2"/>
    <w:rsid w:val="0003049A"/>
    <w:rsid w:val="00030601"/>
    <w:rsid w:val="00030D0F"/>
    <w:rsid w:val="000427DE"/>
    <w:rsid w:val="00045DCD"/>
    <w:rsid w:val="000475A7"/>
    <w:rsid w:val="00050E65"/>
    <w:rsid w:val="00052638"/>
    <w:rsid w:val="000568EC"/>
    <w:rsid w:val="00067E9A"/>
    <w:rsid w:val="0007096F"/>
    <w:rsid w:val="0007576B"/>
    <w:rsid w:val="00091CB9"/>
    <w:rsid w:val="0009501E"/>
    <w:rsid w:val="000972E2"/>
    <w:rsid w:val="00097451"/>
    <w:rsid w:val="000A3BF7"/>
    <w:rsid w:val="000A57A3"/>
    <w:rsid w:val="000A6CDC"/>
    <w:rsid w:val="000A787F"/>
    <w:rsid w:val="000B58AE"/>
    <w:rsid w:val="000B60ED"/>
    <w:rsid w:val="000C1A3B"/>
    <w:rsid w:val="000C6B85"/>
    <w:rsid w:val="000C71B1"/>
    <w:rsid w:val="000D327F"/>
    <w:rsid w:val="000D3C62"/>
    <w:rsid w:val="000E1305"/>
    <w:rsid w:val="000F430A"/>
    <w:rsid w:val="000F52BD"/>
    <w:rsid w:val="001012A9"/>
    <w:rsid w:val="00101526"/>
    <w:rsid w:val="00104D2A"/>
    <w:rsid w:val="00104FF4"/>
    <w:rsid w:val="0011053A"/>
    <w:rsid w:val="00111B28"/>
    <w:rsid w:val="00112BC2"/>
    <w:rsid w:val="001158C3"/>
    <w:rsid w:val="00122CB7"/>
    <w:rsid w:val="00134594"/>
    <w:rsid w:val="0014060D"/>
    <w:rsid w:val="0014368E"/>
    <w:rsid w:val="0014694F"/>
    <w:rsid w:val="00151B29"/>
    <w:rsid w:val="0015333B"/>
    <w:rsid w:val="00161920"/>
    <w:rsid w:val="00170A34"/>
    <w:rsid w:val="00170AA6"/>
    <w:rsid w:val="00171DB5"/>
    <w:rsid w:val="0018171C"/>
    <w:rsid w:val="00182AF1"/>
    <w:rsid w:val="0018417C"/>
    <w:rsid w:val="00187313"/>
    <w:rsid w:val="00187CA9"/>
    <w:rsid w:val="00193C6B"/>
    <w:rsid w:val="001A1463"/>
    <w:rsid w:val="001A2BCD"/>
    <w:rsid w:val="001A2CCB"/>
    <w:rsid w:val="001A6D3A"/>
    <w:rsid w:val="001B3411"/>
    <w:rsid w:val="001D3279"/>
    <w:rsid w:val="001D6B9B"/>
    <w:rsid w:val="002016A8"/>
    <w:rsid w:val="002056D9"/>
    <w:rsid w:val="002074D8"/>
    <w:rsid w:val="00211AC9"/>
    <w:rsid w:val="00214268"/>
    <w:rsid w:val="00214925"/>
    <w:rsid w:val="00227777"/>
    <w:rsid w:val="00235DA7"/>
    <w:rsid w:val="00243AF0"/>
    <w:rsid w:val="00247BA1"/>
    <w:rsid w:val="00251803"/>
    <w:rsid w:val="00253DC5"/>
    <w:rsid w:val="00256FC9"/>
    <w:rsid w:val="00262166"/>
    <w:rsid w:val="002669A4"/>
    <w:rsid w:val="00272628"/>
    <w:rsid w:val="002726D4"/>
    <w:rsid w:val="00274652"/>
    <w:rsid w:val="00281905"/>
    <w:rsid w:val="00286F93"/>
    <w:rsid w:val="00287073"/>
    <w:rsid w:val="00290128"/>
    <w:rsid w:val="00291CC6"/>
    <w:rsid w:val="002965D5"/>
    <w:rsid w:val="002A4608"/>
    <w:rsid w:val="002B168D"/>
    <w:rsid w:val="002B31AB"/>
    <w:rsid w:val="002B4A59"/>
    <w:rsid w:val="002B62D2"/>
    <w:rsid w:val="002B728C"/>
    <w:rsid w:val="002C19A2"/>
    <w:rsid w:val="002C1D7A"/>
    <w:rsid w:val="002C1F4C"/>
    <w:rsid w:val="002D0C24"/>
    <w:rsid w:val="002D43B2"/>
    <w:rsid w:val="002D70F0"/>
    <w:rsid w:val="002D7F9A"/>
    <w:rsid w:val="002E13E3"/>
    <w:rsid w:val="002E53B6"/>
    <w:rsid w:val="00301EEF"/>
    <w:rsid w:val="00305B07"/>
    <w:rsid w:val="0030789A"/>
    <w:rsid w:val="00313302"/>
    <w:rsid w:val="00314779"/>
    <w:rsid w:val="00315F4B"/>
    <w:rsid w:val="0032062A"/>
    <w:rsid w:val="003319B1"/>
    <w:rsid w:val="00333D9F"/>
    <w:rsid w:val="00342E98"/>
    <w:rsid w:val="00343397"/>
    <w:rsid w:val="00362441"/>
    <w:rsid w:val="003624AC"/>
    <w:rsid w:val="00366E64"/>
    <w:rsid w:val="00370D6B"/>
    <w:rsid w:val="00386DDE"/>
    <w:rsid w:val="00393AC3"/>
    <w:rsid w:val="00395843"/>
    <w:rsid w:val="0039745F"/>
    <w:rsid w:val="003A1D10"/>
    <w:rsid w:val="003B50B2"/>
    <w:rsid w:val="003C6B2A"/>
    <w:rsid w:val="003D5FEE"/>
    <w:rsid w:val="003E1BD5"/>
    <w:rsid w:val="003F58BE"/>
    <w:rsid w:val="003F5CEB"/>
    <w:rsid w:val="003F7F27"/>
    <w:rsid w:val="00407A41"/>
    <w:rsid w:val="00407F57"/>
    <w:rsid w:val="0041100F"/>
    <w:rsid w:val="004161D8"/>
    <w:rsid w:val="00423BBE"/>
    <w:rsid w:val="00424C41"/>
    <w:rsid w:val="00431ED6"/>
    <w:rsid w:val="004368E2"/>
    <w:rsid w:val="00443D7E"/>
    <w:rsid w:val="00445902"/>
    <w:rsid w:val="004531B0"/>
    <w:rsid w:val="00456D04"/>
    <w:rsid w:val="00464390"/>
    <w:rsid w:val="004661D9"/>
    <w:rsid w:val="00471317"/>
    <w:rsid w:val="0047142B"/>
    <w:rsid w:val="00473161"/>
    <w:rsid w:val="004858CF"/>
    <w:rsid w:val="00490FA8"/>
    <w:rsid w:val="00495009"/>
    <w:rsid w:val="00495465"/>
    <w:rsid w:val="00497803"/>
    <w:rsid w:val="004A3546"/>
    <w:rsid w:val="004A50FF"/>
    <w:rsid w:val="004B4CF1"/>
    <w:rsid w:val="004B4D7F"/>
    <w:rsid w:val="004B6508"/>
    <w:rsid w:val="004C4F91"/>
    <w:rsid w:val="004C5D2C"/>
    <w:rsid w:val="004C624E"/>
    <w:rsid w:val="004D10FA"/>
    <w:rsid w:val="004D5D7E"/>
    <w:rsid w:val="004F53B7"/>
    <w:rsid w:val="004F67C9"/>
    <w:rsid w:val="004F7A30"/>
    <w:rsid w:val="005061D8"/>
    <w:rsid w:val="00506D21"/>
    <w:rsid w:val="005102A3"/>
    <w:rsid w:val="005120AD"/>
    <w:rsid w:val="005133E0"/>
    <w:rsid w:val="005219CC"/>
    <w:rsid w:val="005230B3"/>
    <w:rsid w:val="00524B44"/>
    <w:rsid w:val="00525C89"/>
    <w:rsid w:val="00525F79"/>
    <w:rsid w:val="00526D23"/>
    <w:rsid w:val="005312F5"/>
    <w:rsid w:val="005319DF"/>
    <w:rsid w:val="00531FB2"/>
    <w:rsid w:val="00532BA2"/>
    <w:rsid w:val="005364DD"/>
    <w:rsid w:val="00537466"/>
    <w:rsid w:val="00543ABA"/>
    <w:rsid w:val="005613C4"/>
    <w:rsid w:val="005675CD"/>
    <w:rsid w:val="00571B02"/>
    <w:rsid w:val="00571F71"/>
    <w:rsid w:val="00572FA4"/>
    <w:rsid w:val="005766F7"/>
    <w:rsid w:val="00577C7F"/>
    <w:rsid w:val="005852AA"/>
    <w:rsid w:val="005856D1"/>
    <w:rsid w:val="00586FC6"/>
    <w:rsid w:val="00590092"/>
    <w:rsid w:val="00594307"/>
    <w:rsid w:val="005962E5"/>
    <w:rsid w:val="005A2416"/>
    <w:rsid w:val="005A47B8"/>
    <w:rsid w:val="005A568C"/>
    <w:rsid w:val="005B5251"/>
    <w:rsid w:val="005D2159"/>
    <w:rsid w:val="005D2442"/>
    <w:rsid w:val="005D296F"/>
    <w:rsid w:val="005D2DB5"/>
    <w:rsid w:val="005D3166"/>
    <w:rsid w:val="005D7C7C"/>
    <w:rsid w:val="005E282D"/>
    <w:rsid w:val="005E54A6"/>
    <w:rsid w:val="005E7774"/>
    <w:rsid w:val="005F0B06"/>
    <w:rsid w:val="005F126D"/>
    <w:rsid w:val="005F3BC6"/>
    <w:rsid w:val="005F786D"/>
    <w:rsid w:val="006050D8"/>
    <w:rsid w:val="0060602F"/>
    <w:rsid w:val="006114C9"/>
    <w:rsid w:val="00615027"/>
    <w:rsid w:val="00617C8D"/>
    <w:rsid w:val="006208CC"/>
    <w:rsid w:val="00621224"/>
    <w:rsid w:val="00621F63"/>
    <w:rsid w:val="00624129"/>
    <w:rsid w:val="006330AB"/>
    <w:rsid w:val="00635941"/>
    <w:rsid w:val="00635F12"/>
    <w:rsid w:val="00637A42"/>
    <w:rsid w:val="0064185C"/>
    <w:rsid w:val="00643644"/>
    <w:rsid w:val="006526D3"/>
    <w:rsid w:val="00652D73"/>
    <w:rsid w:val="006644B5"/>
    <w:rsid w:val="006646AD"/>
    <w:rsid w:val="00665D4A"/>
    <w:rsid w:val="00665E35"/>
    <w:rsid w:val="00666761"/>
    <w:rsid w:val="00672A23"/>
    <w:rsid w:val="00676F91"/>
    <w:rsid w:val="006776E7"/>
    <w:rsid w:val="00682B92"/>
    <w:rsid w:val="006842B6"/>
    <w:rsid w:val="00684E71"/>
    <w:rsid w:val="00695CA2"/>
    <w:rsid w:val="0069682E"/>
    <w:rsid w:val="006A51D3"/>
    <w:rsid w:val="006A5FC0"/>
    <w:rsid w:val="006A6F56"/>
    <w:rsid w:val="006A76CA"/>
    <w:rsid w:val="006B16AC"/>
    <w:rsid w:val="006C118F"/>
    <w:rsid w:val="006D3B54"/>
    <w:rsid w:val="00703F2D"/>
    <w:rsid w:val="00707833"/>
    <w:rsid w:val="007125D2"/>
    <w:rsid w:val="00712930"/>
    <w:rsid w:val="00716C07"/>
    <w:rsid w:val="00723324"/>
    <w:rsid w:val="00727A34"/>
    <w:rsid w:val="00730134"/>
    <w:rsid w:val="00733110"/>
    <w:rsid w:val="00733C12"/>
    <w:rsid w:val="00736B0B"/>
    <w:rsid w:val="00744183"/>
    <w:rsid w:val="0074516D"/>
    <w:rsid w:val="0074569E"/>
    <w:rsid w:val="007545C6"/>
    <w:rsid w:val="00757785"/>
    <w:rsid w:val="0076146F"/>
    <w:rsid w:val="00765FDD"/>
    <w:rsid w:val="0076620E"/>
    <w:rsid w:val="0076746D"/>
    <w:rsid w:val="00767EDF"/>
    <w:rsid w:val="007762FB"/>
    <w:rsid w:val="0077683B"/>
    <w:rsid w:val="00783BD3"/>
    <w:rsid w:val="0078768B"/>
    <w:rsid w:val="00795D4C"/>
    <w:rsid w:val="00796CE3"/>
    <w:rsid w:val="007A01E9"/>
    <w:rsid w:val="007A04F0"/>
    <w:rsid w:val="007A299B"/>
    <w:rsid w:val="007B0A43"/>
    <w:rsid w:val="007B207D"/>
    <w:rsid w:val="007B22CE"/>
    <w:rsid w:val="007B58F9"/>
    <w:rsid w:val="007B6585"/>
    <w:rsid w:val="007C271B"/>
    <w:rsid w:val="007D4D2E"/>
    <w:rsid w:val="007D65AE"/>
    <w:rsid w:val="007E3584"/>
    <w:rsid w:val="007E4F8F"/>
    <w:rsid w:val="007F12DB"/>
    <w:rsid w:val="007F1CE2"/>
    <w:rsid w:val="007F486E"/>
    <w:rsid w:val="00802DF2"/>
    <w:rsid w:val="00803938"/>
    <w:rsid w:val="008054C5"/>
    <w:rsid w:val="00807C04"/>
    <w:rsid w:val="0081747A"/>
    <w:rsid w:val="0082472A"/>
    <w:rsid w:val="00826DC3"/>
    <w:rsid w:val="00831DDB"/>
    <w:rsid w:val="00833331"/>
    <w:rsid w:val="00834C55"/>
    <w:rsid w:val="00837698"/>
    <w:rsid w:val="00841755"/>
    <w:rsid w:val="00844B0D"/>
    <w:rsid w:val="0084542A"/>
    <w:rsid w:val="008549F5"/>
    <w:rsid w:val="008605E8"/>
    <w:rsid w:val="00870E95"/>
    <w:rsid w:val="008721FC"/>
    <w:rsid w:val="008724BE"/>
    <w:rsid w:val="0087451E"/>
    <w:rsid w:val="00874A41"/>
    <w:rsid w:val="00881554"/>
    <w:rsid w:val="0088666D"/>
    <w:rsid w:val="00887476"/>
    <w:rsid w:val="0089237C"/>
    <w:rsid w:val="008970D9"/>
    <w:rsid w:val="008A20F9"/>
    <w:rsid w:val="008B2C68"/>
    <w:rsid w:val="008B5D32"/>
    <w:rsid w:val="008B7A92"/>
    <w:rsid w:val="008C185B"/>
    <w:rsid w:val="008C5340"/>
    <w:rsid w:val="008D16BB"/>
    <w:rsid w:val="008D6A50"/>
    <w:rsid w:val="008D73E5"/>
    <w:rsid w:val="008E44C1"/>
    <w:rsid w:val="008E5CE8"/>
    <w:rsid w:val="008F0FFC"/>
    <w:rsid w:val="00910696"/>
    <w:rsid w:val="009124BA"/>
    <w:rsid w:val="00914CFE"/>
    <w:rsid w:val="009328B6"/>
    <w:rsid w:val="00933ED4"/>
    <w:rsid w:val="009354E2"/>
    <w:rsid w:val="009416CC"/>
    <w:rsid w:val="00942D13"/>
    <w:rsid w:val="00943020"/>
    <w:rsid w:val="00945FFA"/>
    <w:rsid w:val="009466E0"/>
    <w:rsid w:val="00947E41"/>
    <w:rsid w:val="00950300"/>
    <w:rsid w:val="00951CF8"/>
    <w:rsid w:val="00953116"/>
    <w:rsid w:val="0095397C"/>
    <w:rsid w:val="00953A87"/>
    <w:rsid w:val="00961B40"/>
    <w:rsid w:val="00965378"/>
    <w:rsid w:val="009656C8"/>
    <w:rsid w:val="009657D1"/>
    <w:rsid w:val="00967AFC"/>
    <w:rsid w:val="00976DC2"/>
    <w:rsid w:val="00991E7D"/>
    <w:rsid w:val="00993AF7"/>
    <w:rsid w:val="00994AA5"/>
    <w:rsid w:val="00996B08"/>
    <w:rsid w:val="009A410F"/>
    <w:rsid w:val="009A5D10"/>
    <w:rsid w:val="009A6C92"/>
    <w:rsid w:val="009B2E8D"/>
    <w:rsid w:val="009B6CAB"/>
    <w:rsid w:val="009C3967"/>
    <w:rsid w:val="009C5035"/>
    <w:rsid w:val="009D037C"/>
    <w:rsid w:val="009D1202"/>
    <w:rsid w:val="009D26F2"/>
    <w:rsid w:val="009D5746"/>
    <w:rsid w:val="009D5972"/>
    <w:rsid w:val="009E13D5"/>
    <w:rsid w:val="009E3D10"/>
    <w:rsid w:val="009E42E5"/>
    <w:rsid w:val="009E4586"/>
    <w:rsid w:val="009F2BD9"/>
    <w:rsid w:val="009F38C1"/>
    <w:rsid w:val="009F7BB0"/>
    <w:rsid w:val="00A07D7C"/>
    <w:rsid w:val="00A10946"/>
    <w:rsid w:val="00A112C8"/>
    <w:rsid w:val="00A15E04"/>
    <w:rsid w:val="00A16BA2"/>
    <w:rsid w:val="00A1744E"/>
    <w:rsid w:val="00A17A31"/>
    <w:rsid w:val="00A22582"/>
    <w:rsid w:val="00A23BD6"/>
    <w:rsid w:val="00A245BD"/>
    <w:rsid w:val="00A306F7"/>
    <w:rsid w:val="00A33211"/>
    <w:rsid w:val="00A3666E"/>
    <w:rsid w:val="00A40AE2"/>
    <w:rsid w:val="00A46E3D"/>
    <w:rsid w:val="00A475F6"/>
    <w:rsid w:val="00A50D47"/>
    <w:rsid w:val="00A700D0"/>
    <w:rsid w:val="00A70B7E"/>
    <w:rsid w:val="00A75F2C"/>
    <w:rsid w:val="00A82975"/>
    <w:rsid w:val="00A83526"/>
    <w:rsid w:val="00A878FA"/>
    <w:rsid w:val="00A87CF0"/>
    <w:rsid w:val="00A9285D"/>
    <w:rsid w:val="00AA152D"/>
    <w:rsid w:val="00AA6AED"/>
    <w:rsid w:val="00AB61E0"/>
    <w:rsid w:val="00AC1819"/>
    <w:rsid w:val="00AC3D7B"/>
    <w:rsid w:val="00AC7739"/>
    <w:rsid w:val="00AE18BB"/>
    <w:rsid w:val="00AE3AAC"/>
    <w:rsid w:val="00AF3F65"/>
    <w:rsid w:val="00AF5D36"/>
    <w:rsid w:val="00B03BE8"/>
    <w:rsid w:val="00B07554"/>
    <w:rsid w:val="00B15C3D"/>
    <w:rsid w:val="00B1751D"/>
    <w:rsid w:val="00B37F5D"/>
    <w:rsid w:val="00B40AF4"/>
    <w:rsid w:val="00B4513C"/>
    <w:rsid w:val="00B452DE"/>
    <w:rsid w:val="00B4578E"/>
    <w:rsid w:val="00B53442"/>
    <w:rsid w:val="00B54C56"/>
    <w:rsid w:val="00B54D6F"/>
    <w:rsid w:val="00B603F9"/>
    <w:rsid w:val="00B634ED"/>
    <w:rsid w:val="00B65C70"/>
    <w:rsid w:val="00B7180C"/>
    <w:rsid w:val="00B72A57"/>
    <w:rsid w:val="00B72F59"/>
    <w:rsid w:val="00B73619"/>
    <w:rsid w:val="00B77151"/>
    <w:rsid w:val="00B835A9"/>
    <w:rsid w:val="00BA2945"/>
    <w:rsid w:val="00BA3B51"/>
    <w:rsid w:val="00BA4D80"/>
    <w:rsid w:val="00BB0D62"/>
    <w:rsid w:val="00BC0540"/>
    <w:rsid w:val="00BC1095"/>
    <w:rsid w:val="00BC4CA5"/>
    <w:rsid w:val="00BC5937"/>
    <w:rsid w:val="00BC6F1D"/>
    <w:rsid w:val="00BD0A47"/>
    <w:rsid w:val="00BD3C62"/>
    <w:rsid w:val="00BD535C"/>
    <w:rsid w:val="00BD7418"/>
    <w:rsid w:val="00BF0A50"/>
    <w:rsid w:val="00BF2E6E"/>
    <w:rsid w:val="00BF37FB"/>
    <w:rsid w:val="00BF5CDD"/>
    <w:rsid w:val="00C002FE"/>
    <w:rsid w:val="00C0120D"/>
    <w:rsid w:val="00C04BD8"/>
    <w:rsid w:val="00C0533F"/>
    <w:rsid w:val="00C073F4"/>
    <w:rsid w:val="00C078B7"/>
    <w:rsid w:val="00C1206B"/>
    <w:rsid w:val="00C16273"/>
    <w:rsid w:val="00C228C2"/>
    <w:rsid w:val="00C25A39"/>
    <w:rsid w:val="00C27789"/>
    <w:rsid w:val="00C30A75"/>
    <w:rsid w:val="00C344C6"/>
    <w:rsid w:val="00C34D02"/>
    <w:rsid w:val="00C356BA"/>
    <w:rsid w:val="00C36297"/>
    <w:rsid w:val="00C3649E"/>
    <w:rsid w:val="00C40987"/>
    <w:rsid w:val="00C4376F"/>
    <w:rsid w:val="00C43A19"/>
    <w:rsid w:val="00C567CD"/>
    <w:rsid w:val="00C56F32"/>
    <w:rsid w:val="00C61E1F"/>
    <w:rsid w:val="00C63118"/>
    <w:rsid w:val="00C712CB"/>
    <w:rsid w:val="00C744E4"/>
    <w:rsid w:val="00C90442"/>
    <w:rsid w:val="00CB123A"/>
    <w:rsid w:val="00CB174C"/>
    <w:rsid w:val="00CB4A66"/>
    <w:rsid w:val="00CB684E"/>
    <w:rsid w:val="00CC6CEF"/>
    <w:rsid w:val="00CD7255"/>
    <w:rsid w:val="00CD76C2"/>
    <w:rsid w:val="00CD7FAF"/>
    <w:rsid w:val="00CE0594"/>
    <w:rsid w:val="00CE1FE2"/>
    <w:rsid w:val="00CE3A4D"/>
    <w:rsid w:val="00CE430A"/>
    <w:rsid w:val="00CE7E5B"/>
    <w:rsid w:val="00CF221D"/>
    <w:rsid w:val="00D00CC1"/>
    <w:rsid w:val="00D02962"/>
    <w:rsid w:val="00D036ED"/>
    <w:rsid w:val="00D11D44"/>
    <w:rsid w:val="00D16CE2"/>
    <w:rsid w:val="00D24E80"/>
    <w:rsid w:val="00D31CC7"/>
    <w:rsid w:val="00D32BF1"/>
    <w:rsid w:val="00D45EB5"/>
    <w:rsid w:val="00D460C1"/>
    <w:rsid w:val="00D46751"/>
    <w:rsid w:val="00D5576D"/>
    <w:rsid w:val="00D62E8A"/>
    <w:rsid w:val="00D65008"/>
    <w:rsid w:val="00D65A95"/>
    <w:rsid w:val="00D660AA"/>
    <w:rsid w:val="00D77436"/>
    <w:rsid w:val="00D83EF2"/>
    <w:rsid w:val="00D8598D"/>
    <w:rsid w:val="00D92102"/>
    <w:rsid w:val="00D936D1"/>
    <w:rsid w:val="00D93B48"/>
    <w:rsid w:val="00D95BAC"/>
    <w:rsid w:val="00D95E57"/>
    <w:rsid w:val="00DA1437"/>
    <w:rsid w:val="00DA41BB"/>
    <w:rsid w:val="00DA658A"/>
    <w:rsid w:val="00DA7716"/>
    <w:rsid w:val="00DB265C"/>
    <w:rsid w:val="00DB731E"/>
    <w:rsid w:val="00DC0A7E"/>
    <w:rsid w:val="00DC4578"/>
    <w:rsid w:val="00DD6487"/>
    <w:rsid w:val="00DD72BA"/>
    <w:rsid w:val="00DE2021"/>
    <w:rsid w:val="00DE4A48"/>
    <w:rsid w:val="00DF21DE"/>
    <w:rsid w:val="00DF7528"/>
    <w:rsid w:val="00E1042D"/>
    <w:rsid w:val="00E107E5"/>
    <w:rsid w:val="00E1321B"/>
    <w:rsid w:val="00E171E4"/>
    <w:rsid w:val="00E23982"/>
    <w:rsid w:val="00E23AD9"/>
    <w:rsid w:val="00E31BA2"/>
    <w:rsid w:val="00E33AFB"/>
    <w:rsid w:val="00E44D6D"/>
    <w:rsid w:val="00E51645"/>
    <w:rsid w:val="00E55843"/>
    <w:rsid w:val="00E55881"/>
    <w:rsid w:val="00E60787"/>
    <w:rsid w:val="00E62192"/>
    <w:rsid w:val="00E67D11"/>
    <w:rsid w:val="00E706B9"/>
    <w:rsid w:val="00E750A4"/>
    <w:rsid w:val="00E7725F"/>
    <w:rsid w:val="00E81753"/>
    <w:rsid w:val="00E83338"/>
    <w:rsid w:val="00E83EDA"/>
    <w:rsid w:val="00E848D5"/>
    <w:rsid w:val="00E85141"/>
    <w:rsid w:val="00E91304"/>
    <w:rsid w:val="00E91E4C"/>
    <w:rsid w:val="00EA0BB4"/>
    <w:rsid w:val="00EA0EB9"/>
    <w:rsid w:val="00EA355A"/>
    <w:rsid w:val="00EA70E3"/>
    <w:rsid w:val="00EB0850"/>
    <w:rsid w:val="00EB21FA"/>
    <w:rsid w:val="00EB4C98"/>
    <w:rsid w:val="00EB75EC"/>
    <w:rsid w:val="00EC1706"/>
    <w:rsid w:val="00EC345B"/>
    <w:rsid w:val="00ED4F12"/>
    <w:rsid w:val="00EE73E1"/>
    <w:rsid w:val="00EF00E0"/>
    <w:rsid w:val="00EF1F75"/>
    <w:rsid w:val="00EF497C"/>
    <w:rsid w:val="00EF4D4B"/>
    <w:rsid w:val="00EF51B0"/>
    <w:rsid w:val="00F02102"/>
    <w:rsid w:val="00F07C4B"/>
    <w:rsid w:val="00F07EE9"/>
    <w:rsid w:val="00F206BB"/>
    <w:rsid w:val="00F2383B"/>
    <w:rsid w:val="00F40DCD"/>
    <w:rsid w:val="00F5396D"/>
    <w:rsid w:val="00F5796B"/>
    <w:rsid w:val="00F6174D"/>
    <w:rsid w:val="00F61BA2"/>
    <w:rsid w:val="00F727DB"/>
    <w:rsid w:val="00F72AC8"/>
    <w:rsid w:val="00F95175"/>
    <w:rsid w:val="00FA132D"/>
    <w:rsid w:val="00FA3706"/>
    <w:rsid w:val="00FA6990"/>
    <w:rsid w:val="00FB1BB4"/>
    <w:rsid w:val="00FB1CAE"/>
    <w:rsid w:val="00FC24BF"/>
    <w:rsid w:val="00FC2E33"/>
    <w:rsid w:val="00FC436B"/>
    <w:rsid w:val="00FD20C7"/>
    <w:rsid w:val="00FD22B3"/>
    <w:rsid w:val="00FD2C4A"/>
    <w:rsid w:val="00FD5F2F"/>
    <w:rsid w:val="00FE0BAA"/>
    <w:rsid w:val="00FE32BE"/>
    <w:rsid w:val="00FF2558"/>
    <w:rsid w:val="00FF2D7C"/>
    <w:rsid w:val="00FF3318"/>
    <w:rsid w:val="00FF36E4"/>
    <w:rsid w:val="00FF632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9481"/>
  <w14:defaultImageDpi w14:val="32767"/>
  <w15:chartTrackingRefBased/>
  <w15:docId w15:val="{8AF72D7E-15DE-CC46-9F22-878541F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44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744183"/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ndNoteBibliography">
    <w:name w:val="EndNote Bibliography"/>
    <w:basedOn w:val="Normal"/>
    <w:rsid w:val="00431ED6"/>
    <w:pPr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3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Huiying</dc:creator>
  <cp:keywords/>
  <dc:description/>
  <cp:lastModifiedBy>Valerie Clark</cp:lastModifiedBy>
  <cp:revision>2</cp:revision>
  <dcterms:created xsi:type="dcterms:W3CDTF">2020-04-29T16:03:00Z</dcterms:created>
  <dcterms:modified xsi:type="dcterms:W3CDTF">2020-04-29T16:03:00Z</dcterms:modified>
</cp:coreProperties>
</file>