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13"/>
        <w:gridCol w:w="1830"/>
        <w:gridCol w:w="40"/>
        <w:gridCol w:w="544"/>
        <w:gridCol w:w="23"/>
        <w:gridCol w:w="2698"/>
        <w:gridCol w:w="1958"/>
        <w:gridCol w:w="1351"/>
        <w:gridCol w:w="1722"/>
        <w:gridCol w:w="6"/>
      </w:tblGrid>
      <w:tr w:rsidR="00B5550E" w:rsidRPr="00832011" w:rsidTr="00DB741C">
        <w:trPr>
          <w:gridAfter w:val="1"/>
          <w:wAfter w:w="6" w:type="dxa"/>
          <w:trHeight w:val="225"/>
        </w:trPr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Implementers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Type of PD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</w:p>
        </w:tc>
      </w:tr>
      <w:tr w:rsidR="00B5550E" w:rsidRPr="00832011" w:rsidTr="00DB741C">
        <w:trPr>
          <w:gridAfter w:val="1"/>
          <w:wAfter w:w="6" w:type="dxa"/>
          <w:trHeight w:val="225"/>
        </w:trPr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Allor et al. (2010)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Descriptive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Workshop; coaching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Reading Coach</w:t>
            </w:r>
          </w:p>
        </w:tc>
      </w:tr>
      <w:tr w:rsidR="00B5550E" w:rsidRPr="00832011" w:rsidTr="00DB741C">
        <w:trPr>
          <w:gridAfter w:val="1"/>
          <w:wAfter w:w="6" w:type="dxa"/>
          <w:trHeight w:val="449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Anderson (2009)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Teacher, Interventionist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</w:p>
        </w:tc>
      </w:tr>
      <w:tr w:rsidR="00B5550E" w:rsidRPr="00832011" w:rsidTr="00DB741C">
        <w:trPr>
          <w:gridAfter w:val="1"/>
          <w:wAfter w:w="6" w:type="dxa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Bock &amp; Erickson (2015)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Qualitative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Workshops; Project overview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8.25-17.75 hours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</w:p>
        </w:tc>
      </w:tr>
      <w:tr w:rsidR="00B5550E" w:rsidRPr="00832011" w:rsidTr="00DB741C">
        <w:trPr>
          <w:gridAfter w:val="1"/>
          <w:wAfter w:w="6" w:type="dxa"/>
          <w:trHeight w:val="449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Browder et al. (2008)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Workshop; consultation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2 days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</w:p>
        </w:tc>
      </w:tr>
      <w:tr w:rsidR="00B5550E" w:rsidRPr="00832011" w:rsidTr="00DB741C">
        <w:trPr>
          <w:gridAfter w:val="1"/>
          <w:wAfter w:w="6" w:type="dxa"/>
          <w:trHeight w:val="449"/>
        </w:trPr>
        <w:tc>
          <w:tcPr>
            <w:tcW w:w="27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Brownell et al. (2017)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</w:t>
            </w:r>
          </w:p>
        </w:tc>
        <w:tc>
          <w:tcPr>
            <w:tcW w:w="19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Institute; coaching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&gt;20 hours</w:t>
            </w: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</w:p>
        </w:tc>
      </w:tr>
      <w:tr w:rsidR="00B5550E" w:rsidRPr="00832011" w:rsidTr="00DB741C">
        <w:trPr>
          <w:gridAfter w:val="1"/>
          <w:wAfter w:w="6" w:type="dxa"/>
          <w:trHeight w:val="674"/>
        </w:trPr>
        <w:tc>
          <w:tcPr>
            <w:tcW w:w="27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Brown, Morris &amp; Fields (2005)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Teacher, Interventionist, Para, </w:t>
            </w: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GenEd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</w:t>
            </w:r>
          </w:p>
        </w:tc>
        <w:tc>
          <w:tcPr>
            <w:tcW w:w="19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Practicum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practice/</w:t>
            </w: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debrief; coaching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20 hours</w:t>
            </w: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Researcher; Reading Specialists</w:t>
            </w:r>
          </w:p>
        </w:tc>
      </w:tr>
      <w:tr w:rsidR="00B5550E" w:rsidRPr="00832011" w:rsidTr="00DB741C">
        <w:trPr>
          <w:gridAfter w:val="1"/>
          <w:wAfter w:w="6" w:type="dxa"/>
          <w:trHeight w:val="225"/>
        </w:trPr>
        <w:tc>
          <w:tcPr>
            <w:tcW w:w="1296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AC55EA" w:rsidRDefault="00B5550E" w:rsidP="003265A5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3265A5">
              <w:rPr>
                <w:rFonts w:ascii="Times New Roman" w:hAnsi="Times New Roman" w:cs="Times New Roman"/>
                <w:sz w:val="24"/>
                <w:szCs w:val="24"/>
              </w:rPr>
              <w:t>3S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continued.</w:t>
            </w:r>
          </w:p>
        </w:tc>
      </w:tr>
      <w:tr w:rsidR="00B5550E" w:rsidRPr="00832011" w:rsidTr="00DB741C">
        <w:trPr>
          <w:gridAfter w:val="1"/>
          <w:wAfter w:w="6" w:type="dxa"/>
          <w:trHeight w:val="225"/>
        </w:trPr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Study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Implementers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Type of PD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</w:p>
        </w:tc>
      </w:tr>
      <w:tr w:rsidR="00B5550E" w:rsidRPr="00832011" w:rsidTr="00DB741C">
        <w:trPr>
          <w:gridAfter w:val="1"/>
          <w:wAfter w:w="6" w:type="dxa"/>
          <w:trHeight w:val="449"/>
        </w:trPr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Bursuck et al. (2004)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Teacher, Para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Workshop; consultation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</w:p>
        </w:tc>
      </w:tr>
      <w:tr w:rsidR="00B5550E" w:rsidRPr="00832011" w:rsidTr="00DB741C">
        <w:trPr>
          <w:gridAfter w:val="1"/>
          <w:wAfter w:w="6" w:type="dxa"/>
          <w:trHeight w:val="449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De La Cruz (2009)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Mixed Methods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Teacher, Interventionist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Workshop; </w:t>
            </w:r>
          </w:p>
          <w:p w:rsidR="00B5550E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staff meetings; </w:t>
            </w:r>
          </w:p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1:1 training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Content Expert</w:t>
            </w:r>
          </w:p>
        </w:tc>
      </w:tr>
      <w:tr w:rsidR="00B5550E" w:rsidRPr="00832011" w:rsidTr="00DB741C">
        <w:trPr>
          <w:gridAfter w:val="1"/>
          <w:wAfter w:w="6" w:type="dxa"/>
          <w:trHeight w:val="449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Denton (2008)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Teacher, Teacher (not specified)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Workshop; coaching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10 hours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</w:p>
        </w:tc>
      </w:tr>
      <w:tr w:rsidR="00B5550E" w:rsidRPr="00832011" w:rsidTr="00DB741C">
        <w:trPr>
          <w:gridAfter w:val="1"/>
          <w:wAfter w:w="6" w:type="dxa"/>
          <w:trHeight w:val="449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Denton, Fletcher, Anthony &amp; Francis (2006)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 /Quasi-Experimental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Tutor, </w:t>
            </w: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Teacher, </w:t>
            </w: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GenEd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Full-week training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</w:p>
        </w:tc>
      </w:tr>
      <w:tr w:rsidR="00B5550E" w:rsidRPr="00832011" w:rsidTr="00DB741C">
        <w:trPr>
          <w:gridAfter w:val="1"/>
          <w:wAfter w:w="6" w:type="dxa"/>
          <w:trHeight w:val="449"/>
        </w:trPr>
        <w:tc>
          <w:tcPr>
            <w:tcW w:w="27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Denton et al. (2013)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Teacher (not specified), Clinical Reading Tutor</w:t>
            </w:r>
          </w:p>
        </w:tc>
        <w:tc>
          <w:tcPr>
            <w:tcW w:w="19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Workshop; coaching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46 hours</w:t>
            </w: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</w:p>
        </w:tc>
      </w:tr>
      <w:tr w:rsidR="00B5550E" w:rsidRPr="00832011" w:rsidTr="00DB741C">
        <w:trPr>
          <w:gridAfter w:val="1"/>
          <w:wAfter w:w="6" w:type="dxa"/>
          <w:trHeight w:val="449"/>
        </w:trPr>
        <w:tc>
          <w:tcPr>
            <w:tcW w:w="27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Dingle et al. (2011)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Qualitative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</w:t>
            </w:r>
          </w:p>
        </w:tc>
        <w:tc>
          <w:tcPr>
            <w:tcW w:w="19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Institute; online forum; observations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2.5 days</w:t>
            </w: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Not specified</w:t>
            </w:r>
          </w:p>
        </w:tc>
      </w:tr>
      <w:tr w:rsidR="00B5550E" w:rsidRPr="00832011" w:rsidTr="00DB741C">
        <w:trPr>
          <w:gridAfter w:val="1"/>
          <w:wAfter w:w="6" w:type="dxa"/>
          <w:trHeight w:val="449"/>
        </w:trPr>
        <w:tc>
          <w:tcPr>
            <w:tcW w:w="1296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AC55EA" w:rsidRDefault="00B5550E" w:rsidP="003265A5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3265A5">
              <w:rPr>
                <w:rFonts w:ascii="Times New Roman" w:hAnsi="Times New Roman" w:cs="Times New Roman"/>
                <w:sz w:val="24"/>
                <w:szCs w:val="24"/>
              </w:rPr>
              <w:t>3S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continued.</w:t>
            </w:r>
          </w:p>
        </w:tc>
      </w:tr>
      <w:tr w:rsidR="00B5550E" w:rsidRPr="00832011" w:rsidTr="00DB741C">
        <w:trPr>
          <w:gridAfter w:val="1"/>
          <w:wAfter w:w="6" w:type="dxa"/>
          <w:trHeight w:val="225"/>
        </w:trPr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Study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Implementers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Type of PD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</w:p>
        </w:tc>
      </w:tr>
      <w:tr w:rsidR="00B5550E" w:rsidRPr="00832011" w:rsidTr="00DB741C">
        <w:trPr>
          <w:gridAfter w:val="1"/>
          <w:wAfter w:w="6" w:type="dxa"/>
          <w:trHeight w:val="449"/>
        </w:trPr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Fuchs, Deno &amp; Mirkin (1984)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1:1 training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Teacher Trainers</w:t>
            </w:r>
          </w:p>
        </w:tc>
      </w:tr>
      <w:tr w:rsidR="00B5550E" w:rsidRPr="00832011" w:rsidTr="00DB741C">
        <w:trPr>
          <w:gridAfter w:val="1"/>
          <w:wAfter w:w="6" w:type="dxa"/>
          <w:trHeight w:val="449"/>
        </w:trPr>
        <w:tc>
          <w:tcPr>
            <w:tcW w:w="27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Gelzheiser et al. (2011)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Teacher (not specified)</w:t>
            </w:r>
          </w:p>
        </w:tc>
        <w:tc>
          <w:tcPr>
            <w:tcW w:w="19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Workshop; coaching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8 days</w:t>
            </w: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Not specified</w:t>
            </w:r>
          </w:p>
        </w:tc>
      </w:tr>
      <w:tr w:rsidR="00B5550E" w:rsidRPr="00832011" w:rsidTr="00DB741C">
        <w:trPr>
          <w:gridAfter w:val="1"/>
          <w:wAfter w:w="6" w:type="dxa"/>
          <w:trHeight w:val="1128"/>
        </w:trPr>
        <w:tc>
          <w:tcPr>
            <w:tcW w:w="278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Hof-Dunn (2015)</w:t>
            </w:r>
          </w:p>
        </w:tc>
        <w:tc>
          <w:tcPr>
            <w:tcW w:w="1883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Teacher (not specified)</w:t>
            </w:r>
          </w:p>
        </w:tc>
        <w:tc>
          <w:tcPr>
            <w:tcW w:w="1958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Workshop; coaching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172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Not specified</w:t>
            </w:r>
          </w:p>
        </w:tc>
      </w:tr>
      <w:tr w:rsidR="00B5550E" w:rsidRPr="00832011" w:rsidTr="00DB741C">
        <w:trPr>
          <w:trHeight w:val="45"/>
        </w:trPr>
        <w:tc>
          <w:tcPr>
            <w:tcW w:w="27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Jitendra et al. (2004)</w:t>
            </w: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Single Case</w:t>
            </w:r>
          </w:p>
        </w:tc>
        <w:tc>
          <w:tcPr>
            <w:tcW w:w="5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Teacher, Para, Graduate Students</w:t>
            </w: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Workshop; coaching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  <w:tc>
          <w:tcPr>
            <w:tcW w:w="17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</w:p>
        </w:tc>
      </w:tr>
      <w:tr w:rsidR="00B5550E" w:rsidRPr="00832011" w:rsidTr="00DB741C">
        <w:trPr>
          <w:trHeight w:val="449"/>
        </w:trPr>
        <w:tc>
          <w:tcPr>
            <w:tcW w:w="27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Mathes et al. (2005)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Teacher, </w:t>
            </w: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GenEd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Teacher, Other</w:t>
            </w:r>
          </w:p>
        </w:tc>
        <w:tc>
          <w:tcPr>
            <w:tcW w:w="19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Workshop; follow up training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42 hours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Program creators</w:t>
            </w:r>
          </w:p>
        </w:tc>
      </w:tr>
      <w:tr w:rsidR="00B5550E" w:rsidRPr="00832011" w:rsidTr="00DB741C">
        <w:trPr>
          <w:trHeight w:val="957"/>
        </w:trPr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Neugebauer et al.  (2016)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Teacher, Interventionist, Para, Teacher (not specified)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Workshop; follow up training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2 days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Not specified</w:t>
            </w:r>
          </w:p>
        </w:tc>
      </w:tr>
    </w:tbl>
    <w:p w:rsidR="00B5550E" w:rsidRDefault="00B5550E" w:rsidP="00B5550E">
      <w:r>
        <w:br w:type="page"/>
      </w:r>
    </w:p>
    <w:tbl>
      <w:tblPr>
        <w:tblW w:w="130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362"/>
        <w:gridCol w:w="13"/>
        <w:gridCol w:w="1830"/>
        <w:gridCol w:w="40"/>
        <w:gridCol w:w="544"/>
        <w:gridCol w:w="23"/>
        <w:gridCol w:w="2698"/>
        <w:gridCol w:w="1958"/>
        <w:gridCol w:w="1351"/>
        <w:gridCol w:w="1722"/>
        <w:gridCol w:w="6"/>
        <w:gridCol w:w="84"/>
      </w:tblGrid>
      <w:tr w:rsidR="00B5550E" w:rsidRPr="00832011" w:rsidTr="00DB741C">
        <w:trPr>
          <w:gridAfter w:val="2"/>
          <w:wAfter w:w="90" w:type="dxa"/>
          <w:trHeight w:val="225"/>
        </w:trPr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Study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Implementers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Type of PD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</w:p>
        </w:tc>
      </w:tr>
      <w:tr w:rsidR="00B5550E" w:rsidRPr="00832011" w:rsidTr="00DB741C">
        <w:trPr>
          <w:gridAfter w:val="1"/>
          <w:wAfter w:w="84" w:type="dxa"/>
          <w:trHeight w:val="1479"/>
        </w:trPr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Pinnell et al. (1994)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Teacher (not specified)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2 week Reading Success (RS) course; Reading Recovery (RR) 1-year course; follow up training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RR – 75 hours;</w:t>
            </w:r>
          </w:p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RS – 70 hours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Specially trained teacher leaders</w:t>
            </w:r>
          </w:p>
        </w:tc>
      </w:tr>
      <w:tr w:rsidR="00B5550E" w:rsidRPr="00832011" w:rsidTr="00DB741C">
        <w:trPr>
          <w:gridAfter w:val="1"/>
          <w:wAfter w:w="84" w:type="dxa"/>
          <w:trHeight w:val="449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B5B09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Siuty</w:t>
            </w:r>
            <w:r w:rsidR="00B5550E" w:rsidRPr="00832011">
              <w:rPr>
                <w:rFonts w:ascii="Times New Roman" w:hAnsi="Times New Roman" w:cs="Times New Roman"/>
                <w:sz w:val="24"/>
                <w:szCs w:val="24"/>
              </w:rPr>
              <w:t>, Leko, &amp; Knackstedt (2018)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Qualitative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Teacher, Teacher (not specified), </w:t>
            </w: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GenEd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Teacher,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Workshop; coaching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2 day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Scholastic Representative</w:t>
            </w:r>
          </w:p>
        </w:tc>
      </w:tr>
      <w:tr w:rsidR="00B5550E" w:rsidRPr="00832011" w:rsidTr="00DB741C">
        <w:trPr>
          <w:gridAfter w:val="1"/>
          <w:wAfter w:w="84" w:type="dxa"/>
          <w:trHeight w:val="705"/>
        </w:trPr>
        <w:tc>
          <w:tcPr>
            <w:tcW w:w="27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Tamm et al. (2017)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Teacher (not specified)</w:t>
            </w:r>
          </w:p>
        </w:tc>
        <w:tc>
          <w:tcPr>
            <w:tcW w:w="19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Workshop; coaching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4 days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Researcher; Reading specialists</w:t>
            </w:r>
          </w:p>
        </w:tc>
      </w:tr>
      <w:tr w:rsidR="00B5550E" w:rsidRPr="00832011" w:rsidTr="00DB741C">
        <w:trPr>
          <w:gridAfter w:val="1"/>
          <w:wAfter w:w="84" w:type="dxa"/>
          <w:trHeight w:val="795"/>
        </w:trPr>
        <w:tc>
          <w:tcPr>
            <w:tcW w:w="2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Torgesen et al. (2010)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Teacher (not specified)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Workshop; Staff meetings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18 hours initial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Not specified</w:t>
            </w:r>
          </w:p>
          <w:p w:rsidR="005D68E2" w:rsidRDefault="005D68E2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E2" w:rsidRPr="00832011" w:rsidRDefault="005D68E2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550E" w:rsidRPr="00832011" w:rsidTr="00DB741C">
        <w:trPr>
          <w:gridAfter w:val="2"/>
          <w:wAfter w:w="90" w:type="dxa"/>
          <w:trHeight w:val="225"/>
        </w:trPr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Study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Implementers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Type of PD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</w:p>
        </w:tc>
      </w:tr>
      <w:tr w:rsidR="00B5550E" w:rsidRPr="00832011" w:rsidTr="00DB741C">
        <w:trPr>
          <w:gridAfter w:val="1"/>
          <w:wAfter w:w="84" w:type="dxa"/>
          <w:trHeight w:val="449"/>
        </w:trPr>
        <w:tc>
          <w:tcPr>
            <w:tcW w:w="279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Vadasy &amp; Sanders (2011)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Workshop; coaching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Researchers</w:t>
            </w:r>
          </w:p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0E" w:rsidRPr="00832011" w:rsidTr="00DB741C">
        <w:trPr>
          <w:gridAfter w:val="1"/>
          <w:wAfter w:w="84" w:type="dxa"/>
          <w:trHeight w:val="449"/>
        </w:trPr>
        <w:tc>
          <w:tcPr>
            <w:tcW w:w="27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Vadasy, Sanders &amp; Abbott (2008)</w:t>
            </w: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Para, Tutor/ Volunteer</w:t>
            </w: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Workshop; coaching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  <w:tc>
          <w:tcPr>
            <w:tcW w:w="17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</w:p>
        </w:tc>
      </w:tr>
      <w:tr w:rsidR="00B5550E" w:rsidRPr="00832011" w:rsidTr="00DB741C">
        <w:trPr>
          <w:trHeight w:val="449"/>
        </w:trPr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Vadasy, Sanders &amp; Peyton (2005)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ind w:left="3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Group/Quasi Experimental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ind w:lef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Workshop; coaching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2-4 hours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0E" w:rsidRPr="00832011" w:rsidRDefault="00B5550E" w:rsidP="00DB74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Researchers</w:t>
            </w:r>
          </w:p>
        </w:tc>
      </w:tr>
      <w:tr w:rsidR="00B5550E" w:rsidRPr="00832011" w:rsidTr="00DB741C">
        <w:trPr>
          <w:trHeight w:val="449"/>
        </w:trPr>
        <w:tc>
          <w:tcPr>
            <w:tcW w:w="13050" w:type="dxa"/>
            <w:gridSpan w:val="13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550E" w:rsidRPr="00832011" w:rsidRDefault="00B5550E" w:rsidP="00DB741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1">
              <w:rPr>
                <w:rFonts w:ascii="Times New Roman" w:hAnsi="Times New Roman" w:cs="Times New Roman"/>
                <w:i/>
                <w:sz w:val="24"/>
                <w:szCs w:val="24"/>
              </w:rPr>
              <w:t>Note.</w:t>
            </w:r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SpEd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= special education; Para = paraprofessional; </w:t>
            </w:r>
            <w:proofErr w:type="spellStart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>GenEd</w:t>
            </w:r>
            <w:proofErr w:type="spellEnd"/>
            <w:r w:rsidRPr="00832011">
              <w:rPr>
                <w:rFonts w:ascii="Times New Roman" w:hAnsi="Times New Roman" w:cs="Times New Roman"/>
                <w:sz w:val="24"/>
                <w:szCs w:val="24"/>
              </w:rPr>
              <w:t xml:space="preserve"> = general education; Interventionist = intervention specialist.</w:t>
            </w:r>
          </w:p>
        </w:tc>
      </w:tr>
    </w:tbl>
    <w:p w:rsidR="00F101B0" w:rsidRDefault="00F101B0" w:rsidP="00B5550E"/>
    <w:sectPr w:rsidR="00F101B0" w:rsidSect="00B5550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D9" w:rsidRDefault="00103BD9" w:rsidP="005D68E2">
      <w:pPr>
        <w:spacing w:line="240" w:lineRule="auto"/>
      </w:pPr>
      <w:r>
        <w:separator/>
      </w:r>
    </w:p>
  </w:endnote>
  <w:endnote w:type="continuationSeparator" w:id="0">
    <w:p w:rsidR="00103BD9" w:rsidRDefault="00103BD9" w:rsidP="005D6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D9" w:rsidRDefault="00103BD9" w:rsidP="005D68E2">
      <w:pPr>
        <w:spacing w:line="240" w:lineRule="auto"/>
      </w:pPr>
      <w:r>
        <w:separator/>
      </w:r>
    </w:p>
  </w:footnote>
  <w:footnote w:type="continuationSeparator" w:id="0">
    <w:p w:rsidR="00103BD9" w:rsidRDefault="00103BD9" w:rsidP="005D68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E2" w:rsidRPr="00451DEE" w:rsidRDefault="005D68E2" w:rsidP="005D68E2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451DEE">
      <w:rPr>
        <w:rFonts w:ascii="Times New Roman" w:hAnsi="Times New Roman" w:cs="Times New Roman"/>
        <w:sz w:val="24"/>
        <w:szCs w:val="24"/>
        <w:lang w:val="en-US"/>
      </w:rPr>
      <w:t>REMEDIAL AND SPECIAL EDUCATION SUPPLEMENTAL FILE</w:t>
    </w:r>
  </w:p>
  <w:p w:rsidR="005D68E2" w:rsidRPr="00451DEE" w:rsidRDefault="005D68E2" w:rsidP="005D68E2">
    <w:pPr>
      <w:spacing w:line="240" w:lineRule="auto"/>
      <w:contextualSpacing/>
      <w:rPr>
        <w:rFonts w:ascii="Times New Roman" w:eastAsia="Times New Roman" w:hAnsi="Times New Roman" w:cs="Times New Roman"/>
        <w:i/>
        <w:sz w:val="24"/>
        <w:szCs w:val="24"/>
      </w:rPr>
    </w:pPr>
    <w:r w:rsidRPr="00451DEE">
      <w:rPr>
        <w:rFonts w:ascii="Times New Roman" w:eastAsia="Times New Roman" w:hAnsi="Times New Roman" w:cs="Times New Roman"/>
        <w:sz w:val="24"/>
        <w:szCs w:val="24"/>
      </w:rPr>
      <w:t xml:space="preserve">Table 3S. </w:t>
    </w:r>
    <w:r w:rsidRPr="00451DEE">
      <w:rPr>
        <w:rFonts w:ascii="Times New Roman" w:eastAsia="Times New Roman" w:hAnsi="Times New Roman" w:cs="Times New Roman"/>
        <w:i/>
        <w:sz w:val="24"/>
        <w:szCs w:val="24"/>
      </w:rPr>
      <w:t>Study Information</w:t>
    </w:r>
  </w:p>
  <w:p w:rsidR="005D68E2" w:rsidRPr="005D68E2" w:rsidRDefault="005D68E2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451DEE">
      <w:rPr>
        <w:rFonts w:ascii="Times New Roman" w:hAnsi="Times New Roman" w:cs="Times New Roman"/>
        <w:sz w:val="24"/>
        <w:szCs w:val="24"/>
        <w:lang w:val="en-US"/>
      </w:rPr>
      <w:t>Article Title: Professional Development to Support Teachers’ Implementation of Intensive Reading Intervention: A Systematic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0E"/>
    <w:rsid w:val="00103BD9"/>
    <w:rsid w:val="003265A5"/>
    <w:rsid w:val="005D68E2"/>
    <w:rsid w:val="00B5550E"/>
    <w:rsid w:val="00BB5B09"/>
    <w:rsid w:val="00F1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F122"/>
  <w15:chartTrackingRefBased/>
  <w15:docId w15:val="{64EA6D1C-1B37-4C85-AC7A-1B7B0FE5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550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E2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5D68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E2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McMaster</dc:creator>
  <cp:keywords/>
  <dc:description/>
  <cp:lastModifiedBy>Kristen McMaster</cp:lastModifiedBy>
  <cp:revision>4</cp:revision>
  <dcterms:created xsi:type="dcterms:W3CDTF">2020-03-06T12:46:00Z</dcterms:created>
  <dcterms:modified xsi:type="dcterms:W3CDTF">2020-04-17T12:32:00Z</dcterms:modified>
</cp:coreProperties>
</file>