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3022" w14:textId="77777777" w:rsidR="002144C0" w:rsidRDefault="002144C0" w:rsidP="00CB513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BCB2F06" w14:textId="146FD302" w:rsidR="00971E50" w:rsidRDefault="00971E50" w:rsidP="00CB513B">
      <w:pPr>
        <w:spacing w:line="360" w:lineRule="auto"/>
        <w:jc w:val="both"/>
        <w:rPr>
          <w:rFonts w:ascii="Times New Roman" w:hAnsi="Times New Roman" w:cs="Times New Roman"/>
        </w:rPr>
      </w:pPr>
      <w:r w:rsidRPr="001D49F0">
        <w:rPr>
          <w:rFonts w:ascii="Times New Roman" w:hAnsi="Times New Roman" w:cs="Times New Roman"/>
          <w:b/>
        </w:rPr>
        <w:t>Ti</w:t>
      </w:r>
      <w:r w:rsidR="00C5586D">
        <w:rPr>
          <w:rFonts w:ascii="Times New Roman" w:hAnsi="Times New Roman" w:cs="Times New Roman"/>
          <w:b/>
        </w:rPr>
        <w:t>tle</w:t>
      </w:r>
      <w:r w:rsidRPr="001D49F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“Arcus retinalis”</w:t>
      </w:r>
      <w:r w:rsidRPr="00DB536C">
        <w:rPr>
          <w:rFonts w:ascii="Times New Roman" w:hAnsi="Times New Roman" w:cs="Times New Roman"/>
        </w:rPr>
        <w:t>–A novel clinical marker of sub-internal limiting membrane haemorrhage.</w:t>
      </w:r>
    </w:p>
    <w:p w14:paraId="48AC9321" w14:textId="1F9521BF" w:rsidR="00F3283F" w:rsidRPr="00F3283F" w:rsidRDefault="00F3283F" w:rsidP="00CB513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3283F">
        <w:rPr>
          <w:rFonts w:ascii="Times New Roman" w:hAnsi="Times New Roman" w:cs="Times New Roman"/>
          <w:b/>
        </w:rPr>
        <w:t>ABSTRACT</w:t>
      </w:r>
    </w:p>
    <w:p w14:paraId="4CD7D3EB" w14:textId="77777777" w:rsidR="00971E50" w:rsidRPr="00DB536C" w:rsidRDefault="00971E50" w:rsidP="00971E50">
      <w:pPr>
        <w:spacing w:line="360" w:lineRule="auto"/>
        <w:jc w:val="both"/>
        <w:rPr>
          <w:rFonts w:ascii="Times New Roman" w:hAnsi="Times New Roman" w:cs="Times New Roman"/>
        </w:rPr>
      </w:pPr>
    </w:p>
    <w:p w14:paraId="0EE9B6F1" w14:textId="1261C293" w:rsidR="00971E50" w:rsidRPr="00DB536C" w:rsidRDefault="00971E50" w:rsidP="00971E50">
      <w:pPr>
        <w:spacing w:line="360" w:lineRule="auto"/>
        <w:jc w:val="both"/>
        <w:rPr>
          <w:rFonts w:ascii="Times New Roman" w:hAnsi="Times New Roman" w:cs="Times New Roman"/>
        </w:rPr>
      </w:pPr>
      <w:r w:rsidRPr="00DB536C">
        <w:rPr>
          <w:rFonts w:ascii="Times New Roman" w:hAnsi="Times New Roman" w:cs="Times New Roman"/>
          <w:b/>
        </w:rPr>
        <w:t>Introduction</w:t>
      </w:r>
      <w:r w:rsidR="00C749C3">
        <w:rPr>
          <w:rFonts w:ascii="Times New Roman" w:hAnsi="Times New Roman" w:cs="Times New Roman"/>
        </w:rPr>
        <w:t xml:space="preserve">: </w:t>
      </w:r>
      <w:r w:rsidR="00F8668E">
        <w:rPr>
          <w:rFonts w:ascii="Times New Roman" w:hAnsi="Times New Roman" w:cs="Times New Roman"/>
        </w:rPr>
        <w:t xml:space="preserve">Preretinal </w:t>
      </w:r>
      <w:r w:rsidR="00C749C3">
        <w:rPr>
          <w:rFonts w:ascii="Times New Roman" w:hAnsi="Times New Roman" w:cs="Times New Roman"/>
        </w:rPr>
        <w:t xml:space="preserve">hemorrhages </w:t>
      </w:r>
      <w:r w:rsidRPr="00DB536C">
        <w:rPr>
          <w:rFonts w:ascii="Times New Roman" w:hAnsi="Times New Roman" w:cs="Times New Roman"/>
        </w:rPr>
        <w:t>can be</w:t>
      </w:r>
      <w:r w:rsidR="00C749C3">
        <w:rPr>
          <w:rFonts w:ascii="Times New Roman" w:hAnsi="Times New Roman" w:cs="Times New Roman"/>
        </w:rPr>
        <w:t xml:space="preserve"> located</w:t>
      </w:r>
      <w:r w:rsidRPr="00DB536C">
        <w:rPr>
          <w:rFonts w:ascii="Times New Roman" w:hAnsi="Times New Roman" w:cs="Times New Roman"/>
        </w:rPr>
        <w:t xml:space="preserve"> in subhyaloid or sub-internal limiting membrane (ILM) space. </w:t>
      </w:r>
      <w:r w:rsidR="00E1225A">
        <w:rPr>
          <w:rFonts w:ascii="Times New Roman" w:hAnsi="Times New Roman" w:cs="Times New Roman"/>
        </w:rPr>
        <w:t>Though</w:t>
      </w:r>
      <w:r w:rsidRPr="00DB536C">
        <w:rPr>
          <w:rFonts w:ascii="Times New Roman" w:hAnsi="Times New Roman" w:cs="Times New Roman"/>
        </w:rPr>
        <w:t xml:space="preserve"> optical coherence tomography (OCT) may help to distinguish the exact location of haemorrhage</w:t>
      </w:r>
      <w:r>
        <w:rPr>
          <w:rFonts w:ascii="Times New Roman" w:hAnsi="Times New Roman" w:cs="Times New Roman"/>
        </w:rPr>
        <w:t xml:space="preserve"> in selected cases, it is </w:t>
      </w:r>
      <w:r w:rsidR="00612644">
        <w:rPr>
          <w:rFonts w:ascii="Times New Roman" w:hAnsi="Times New Roman" w:cs="Times New Roman"/>
        </w:rPr>
        <w:t xml:space="preserve">often </w:t>
      </w:r>
      <w:r>
        <w:rPr>
          <w:rFonts w:ascii="Times New Roman" w:hAnsi="Times New Roman" w:cs="Times New Roman"/>
        </w:rPr>
        <w:t>difficult to discern</w:t>
      </w:r>
      <w:r w:rsidRPr="00DB536C">
        <w:rPr>
          <w:rFonts w:ascii="Times New Roman" w:hAnsi="Times New Roman" w:cs="Times New Roman"/>
        </w:rPr>
        <w:t xml:space="preserve"> clinically. The purpose is to describe a novel clinical sign named </w:t>
      </w:r>
      <w:r>
        <w:rPr>
          <w:rFonts w:ascii="Times New Roman" w:hAnsi="Times New Roman" w:cs="Times New Roman"/>
        </w:rPr>
        <w:t>“</w:t>
      </w:r>
      <w:r w:rsidR="003419A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rcus </w:t>
      </w:r>
      <w:r w:rsidR="003419A9">
        <w:rPr>
          <w:rFonts w:ascii="Times New Roman" w:hAnsi="Times New Roman" w:cs="Times New Roman"/>
        </w:rPr>
        <w:t>r</w:t>
      </w:r>
      <w:r w:rsidRPr="00DB536C">
        <w:rPr>
          <w:rFonts w:ascii="Times New Roman" w:hAnsi="Times New Roman" w:cs="Times New Roman"/>
        </w:rPr>
        <w:t xml:space="preserve">etinalis” as a clinical marker of sub-ILM haemorrhage. </w:t>
      </w:r>
    </w:p>
    <w:p w14:paraId="371BE37D" w14:textId="77777777" w:rsidR="00971E50" w:rsidRPr="00DB536C" w:rsidRDefault="00971E50" w:rsidP="00971E50">
      <w:pPr>
        <w:spacing w:line="360" w:lineRule="auto"/>
        <w:jc w:val="both"/>
        <w:rPr>
          <w:rFonts w:ascii="Times New Roman" w:hAnsi="Times New Roman" w:cs="Times New Roman"/>
        </w:rPr>
      </w:pPr>
    </w:p>
    <w:p w14:paraId="43F30522" w14:textId="124C7967" w:rsidR="00971E50" w:rsidRPr="00DB536C" w:rsidRDefault="00971E50" w:rsidP="00971E50">
      <w:pPr>
        <w:spacing w:line="360" w:lineRule="auto"/>
        <w:jc w:val="both"/>
        <w:rPr>
          <w:rFonts w:ascii="Times New Roman" w:hAnsi="Times New Roman" w:cs="Times New Roman"/>
        </w:rPr>
      </w:pPr>
      <w:r w:rsidRPr="00DB536C">
        <w:rPr>
          <w:rFonts w:ascii="Times New Roman" w:hAnsi="Times New Roman" w:cs="Times New Roman"/>
          <w:b/>
        </w:rPr>
        <w:t xml:space="preserve">Methods: </w:t>
      </w:r>
      <w:r w:rsidRPr="00DB536C">
        <w:rPr>
          <w:rFonts w:ascii="Times New Roman" w:hAnsi="Times New Roman" w:cs="Times New Roman"/>
        </w:rPr>
        <w:t>Retrospective observational case series.</w:t>
      </w:r>
      <w:r w:rsidRPr="00DB536C">
        <w:rPr>
          <w:rFonts w:ascii="Times New Roman" w:hAnsi="Times New Roman" w:cs="Times New Roman"/>
          <w:b/>
        </w:rPr>
        <w:t xml:space="preserve"> </w:t>
      </w:r>
      <w:r w:rsidRPr="00DB536C">
        <w:rPr>
          <w:rFonts w:ascii="Times New Roman" w:hAnsi="Times New Roman" w:cs="Times New Roman"/>
        </w:rPr>
        <w:t xml:space="preserve">Ophthalmic records of </w:t>
      </w:r>
      <w:r w:rsidR="004062BF">
        <w:rPr>
          <w:rFonts w:ascii="Times New Roman" w:hAnsi="Times New Roman" w:cs="Times New Roman"/>
        </w:rPr>
        <w:t xml:space="preserve">31 </w:t>
      </w:r>
      <w:r w:rsidRPr="00DB536C">
        <w:rPr>
          <w:rFonts w:ascii="Times New Roman" w:hAnsi="Times New Roman" w:cs="Times New Roman"/>
        </w:rPr>
        <w:t xml:space="preserve">eyes with sub-ILM haemorrhage were analyzed. The sub-ILM nature of </w:t>
      </w:r>
      <w:r w:rsidR="00252079">
        <w:rPr>
          <w:rFonts w:ascii="Times New Roman" w:hAnsi="Times New Roman" w:cs="Times New Roman"/>
        </w:rPr>
        <w:t xml:space="preserve">the </w:t>
      </w:r>
      <w:r w:rsidRPr="00DB536C">
        <w:rPr>
          <w:rFonts w:ascii="Times New Roman" w:hAnsi="Times New Roman" w:cs="Times New Roman"/>
        </w:rPr>
        <w:t xml:space="preserve">haemorrhage was confirmed either by </w:t>
      </w:r>
      <w:r w:rsidR="00B87408">
        <w:rPr>
          <w:rFonts w:ascii="Times New Roman" w:hAnsi="Times New Roman" w:cs="Times New Roman"/>
        </w:rPr>
        <w:t xml:space="preserve">the </w:t>
      </w:r>
      <w:r w:rsidRPr="00DB536C">
        <w:rPr>
          <w:rFonts w:ascii="Times New Roman" w:hAnsi="Times New Roman" w:cs="Times New Roman"/>
        </w:rPr>
        <w:t xml:space="preserve">presence of two distinct layers (ILM and posterior hyaloid) on OCT or </w:t>
      </w:r>
      <w:r w:rsidR="00FE301B">
        <w:rPr>
          <w:rFonts w:ascii="Times New Roman" w:hAnsi="Times New Roman" w:cs="Times New Roman"/>
        </w:rPr>
        <w:t xml:space="preserve">on </w:t>
      </w:r>
      <w:r w:rsidRPr="00DB536C">
        <w:rPr>
          <w:rFonts w:ascii="Times New Roman" w:hAnsi="Times New Roman" w:cs="Times New Roman"/>
        </w:rPr>
        <w:t xml:space="preserve">intraoperative </w:t>
      </w:r>
      <w:r>
        <w:rPr>
          <w:rFonts w:ascii="Times New Roman" w:hAnsi="Times New Roman" w:cs="Times New Roman"/>
        </w:rPr>
        <w:t xml:space="preserve">sub-ILM </w:t>
      </w:r>
      <w:r w:rsidRPr="00DB536C">
        <w:rPr>
          <w:rFonts w:ascii="Times New Roman" w:hAnsi="Times New Roman" w:cs="Times New Roman"/>
        </w:rPr>
        <w:t xml:space="preserve">localization of </w:t>
      </w:r>
      <w:r w:rsidR="00714BEA">
        <w:rPr>
          <w:rFonts w:ascii="Times New Roman" w:hAnsi="Times New Roman" w:cs="Times New Roman"/>
        </w:rPr>
        <w:t xml:space="preserve">the </w:t>
      </w:r>
      <w:r w:rsidRPr="00DB536C">
        <w:rPr>
          <w:rFonts w:ascii="Times New Roman" w:hAnsi="Times New Roman" w:cs="Times New Roman"/>
        </w:rPr>
        <w:t xml:space="preserve">haemorrhage during vitrectomy. </w:t>
      </w:r>
    </w:p>
    <w:p w14:paraId="5D18B135" w14:textId="77777777" w:rsidR="00971E50" w:rsidRPr="00DB536C" w:rsidRDefault="00971E50" w:rsidP="00971E50">
      <w:pPr>
        <w:spacing w:line="360" w:lineRule="auto"/>
        <w:jc w:val="both"/>
        <w:rPr>
          <w:rFonts w:ascii="Times New Roman" w:hAnsi="Times New Roman" w:cs="Times New Roman"/>
        </w:rPr>
      </w:pPr>
    </w:p>
    <w:p w14:paraId="17531F83" w14:textId="7791DCDB" w:rsidR="00971E50" w:rsidRPr="00B3149C" w:rsidRDefault="00971E50" w:rsidP="00971E50">
      <w:pPr>
        <w:spacing w:line="360" w:lineRule="auto"/>
        <w:jc w:val="both"/>
        <w:rPr>
          <w:rFonts w:ascii="Times New Roman" w:hAnsi="Times New Roman" w:cs="Times New Roman"/>
        </w:rPr>
      </w:pPr>
      <w:r w:rsidRPr="00DB536C">
        <w:rPr>
          <w:rFonts w:ascii="Times New Roman" w:hAnsi="Times New Roman" w:cs="Times New Roman"/>
          <w:b/>
        </w:rPr>
        <w:t xml:space="preserve">Results: </w:t>
      </w:r>
      <w:r w:rsidRPr="00B3149C">
        <w:rPr>
          <w:rFonts w:ascii="Times New Roman" w:hAnsi="Times New Roman" w:cs="Times New Roman"/>
        </w:rPr>
        <w:t>15 out of 3</w:t>
      </w:r>
      <w:r w:rsidR="00B21095">
        <w:rPr>
          <w:rFonts w:ascii="Times New Roman" w:hAnsi="Times New Roman" w:cs="Times New Roman"/>
        </w:rPr>
        <w:t>1</w:t>
      </w:r>
      <w:r w:rsidRPr="00B3149C">
        <w:rPr>
          <w:rFonts w:ascii="Times New Roman" w:hAnsi="Times New Roman" w:cs="Times New Roman"/>
        </w:rPr>
        <w:t xml:space="preserve"> eyes with sub-ILM haemorrhage </w:t>
      </w:r>
      <w:r w:rsidR="00714BEA">
        <w:rPr>
          <w:rFonts w:ascii="Times New Roman" w:hAnsi="Times New Roman" w:cs="Times New Roman"/>
        </w:rPr>
        <w:t xml:space="preserve">demonstrated a </w:t>
      </w:r>
      <w:r w:rsidR="00AC1981">
        <w:rPr>
          <w:rFonts w:ascii="Times New Roman" w:hAnsi="Times New Roman" w:cs="Times New Roman"/>
        </w:rPr>
        <w:t>retinal yellowish-white arc</w:t>
      </w:r>
      <w:r w:rsidRPr="00B3149C">
        <w:rPr>
          <w:rFonts w:ascii="Times New Roman" w:hAnsi="Times New Roman" w:cs="Times New Roman"/>
        </w:rPr>
        <w:t xml:space="preserve"> corresponding to the outer margin of the sub-ILM haemorrhage.  A complete circle was not seen in most of the cases. This </w:t>
      </w:r>
      <w:r w:rsidR="00714BEA">
        <w:rPr>
          <w:rFonts w:ascii="Times New Roman" w:hAnsi="Times New Roman" w:cs="Times New Roman"/>
        </w:rPr>
        <w:t>arc</w:t>
      </w:r>
      <w:r w:rsidRPr="00B3149C">
        <w:rPr>
          <w:rFonts w:ascii="Times New Roman" w:hAnsi="Times New Roman" w:cs="Times New Roman"/>
        </w:rPr>
        <w:t xml:space="preserve"> corresponded to a vertical peg</w:t>
      </w:r>
      <w:r w:rsidR="00714BEA">
        <w:rPr>
          <w:rFonts w:ascii="Times New Roman" w:hAnsi="Times New Roman" w:cs="Times New Roman"/>
        </w:rPr>
        <w:t>-</w:t>
      </w:r>
      <w:r w:rsidRPr="00B3149C">
        <w:rPr>
          <w:rFonts w:ascii="Times New Roman" w:hAnsi="Times New Roman" w:cs="Times New Roman"/>
        </w:rPr>
        <w:t>like structure in the outer retina on OCT and had a tendency</w:t>
      </w:r>
      <w:r w:rsidR="00A0575A">
        <w:rPr>
          <w:rFonts w:ascii="Times New Roman" w:hAnsi="Times New Roman" w:cs="Times New Roman"/>
        </w:rPr>
        <w:t xml:space="preserve"> to fade away over months. In 10</w:t>
      </w:r>
      <w:r w:rsidRPr="00B3149C">
        <w:rPr>
          <w:rFonts w:ascii="Times New Roman" w:hAnsi="Times New Roman" w:cs="Times New Roman"/>
        </w:rPr>
        <w:t xml:space="preserve"> eyes, it was visible </w:t>
      </w:r>
      <w:r w:rsidR="00714BEA">
        <w:rPr>
          <w:rFonts w:ascii="Times New Roman" w:hAnsi="Times New Roman" w:cs="Times New Roman"/>
        </w:rPr>
        <w:t>at</w:t>
      </w:r>
      <w:r w:rsidR="00714BEA" w:rsidRPr="00B3149C">
        <w:rPr>
          <w:rFonts w:ascii="Times New Roman" w:hAnsi="Times New Roman" w:cs="Times New Roman"/>
        </w:rPr>
        <w:t xml:space="preserve"> </w:t>
      </w:r>
      <w:r w:rsidRPr="00B3149C">
        <w:rPr>
          <w:rFonts w:ascii="Times New Roman" w:hAnsi="Times New Roman" w:cs="Times New Roman"/>
        </w:rPr>
        <w:t xml:space="preserve">presentation and </w:t>
      </w:r>
      <w:r w:rsidR="00671769">
        <w:rPr>
          <w:rFonts w:ascii="Times New Roman" w:hAnsi="Times New Roman" w:cs="Times New Roman"/>
        </w:rPr>
        <w:t>in 5</w:t>
      </w:r>
      <w:r w:rsidRPr="00B3149C">
        <w:rPr>
          <w:rFonts w:ascii="Times New Roman" w:hAnsi="Times New Roman" w:cs="Times New Roman"/>
        </w:rPr>
        <w:t xml:space="preserve"> eyes it could </w:t>
      </w:r>
      <w:r w:rsidR="00714BEA">
        <w:rPr>
          <w:rFonts w:ascii="Times New Roman" w:hAnsi="Times New Roman" w:cs="Times New Roman"/>
        </w:rPr>
        <w:t xml:space="preserve">only </w:t>
      </w:r>
      <w:r w:rsidRPr="00B3149C">
        <w:rPr>
          <w:rFonts w:ascii="Times New Roman" w:hAnsi="Times New Roman" w:cs="Times New Roman"/>
        </w:rPr>
        <w:t xml:space="preserve">be seen after clearing of </w:t>
      </w:r>
      <w:r w:rsidR="00714BEA">
        <w:rPr>
          <w:rFonts w:ascii="Times New Roman" w:hAnsi="Times New Roman" w:cs="Times New Roman"/>
        </w:rPr>
        <w:t xml:space="preserve">the </w:t>
      </w:r>
      <w:r w:rsidRPr="00B3149C">
        <w:rPr>
          <w:rFonts w:ascii="Times New Roman" w:hAnsi="Times New Roman" w:cs="Times New Roman"/>
        </w:rPr>
        <w:t xml:space="preserve">haemorrhage. </w:t>
      </w:r>
    </w:p>
    <w:p w14:paraId="6AECB596" w14:textId="77777777" w:rsidR="00971E50" w:rsidRPr="00B3149C" w:rsidRDefault="00971E50" w:rsidP="00971E50">
      <w:pPr>
        <w:spacing w:line="360" w:lineRule="auto"/>
        <w:jc w:val="both"/>
        <w:rPr>
          <w:rFonts w:ascii="Times New Roman" w:hAnsi="Times New Roman" w:cs="Times New Roman"/>
        </w:rPr>
      </w:pPr>
    </w:p>
    <w:p w14:paraId="15FF22E5" w14:textId="2D574DDD" w:rsidR="00971E50" w:rsidRPr="00B3149C" w:rsidRDefault="00971E50" w:rsidP="00971E50">
      <w:pPr>
        <w:spacing w:line="360" w:lineRule="auto"/>
        <w:jc w:val="both"/>
        <w:rPr>
          <w:rFonts w:ascii="Times New Roman" w:hAnsi="Times New Roman" w:cs="Times New Roman"/>
        </w:rPr>
      </w:pPr>
      <w:r w:rsidRPr="00DB536C">
        <w:rPr>
          <w:rFonts w:ascii="Times New Roman" w:hAnsi="Times New Roman" w:cs="Times New Roman"/>
          <w:b/>
        </w:rPr>
        <w:t xml:space="preserve">Conclusion. </w:t>
      </w:r>
      <w:r w:rsidR="0028798E">
        <w:rPr>
          <w:rFonts w:ascii="Times New Roman" w:hAnsi="Times New Roman" w:cs="Times New Roman"/>
        </w:rPr>
        <w:t>R</w:t>
      </w:r>
      <w:r w:rsidRPr="00B3149C">
        <w:rPr>
          <w:rFonts w:ascii="Times New Roman" w:hAnsi="Times New Roman" w:cs="Times New Roman"/>
        </w:rPr>
        <w:t xml:space="preserve">etinal yellowish-white </w:t>
      </w:r>
      <w:r w:rsidR="00566CFB">
        <w:rPr>
          <w:rFonts w:ascii="Times New Roman" w:hAnsi="Times New Roman" w:cs="Times New Roman"/>
        </w:rPr>
        <w:t>arc</w:t>
      </w:r>
      <w:r w:rsidRPr="00B3149C">
        <w:rPr>
          <w:rFonts w:ascii="Times New Roman" w:hAnsi="Times New Roman" w:cs="Times New Roman"/>
        </w:rPr>
        <w:t xml:space="preserve"> (</w:t>
      </w:r>
      <w:r w:rsidR="00A537B2">
        <w:rPr>
          <w:rFonts w:ascii="Times New Roman" w:hAnsi="Times New Roman" w:cs="Times New Roman"/>
        </w:rPr>
        <w:t>“a</w:t>
      </w:r>
      <w:r w:rsidR="00A537B2" w:rsidRPr="00B3149C">
        <w:rPr>
          <w:rFonts w:ascii="Times New Roman" w:hAnsi="Times New Roman" w:cs="Times New Roman"/>
        </w:rPr>
        <w:t xml:space="preserve">rcus </w:t>
      </w:r>
      <w:r w:rsidRPr="00B3149C">
        <w:rPr>
          <w:rFonts w:ascii="Times New Roman" w:hAnsi="Times New Roman" w:cs="Times New Roman"/>
        </w:rPr>
        <w:t>retinalis</w:t>
      </w:r>
      <w:r w:rsidR="00A537B2">
        <w:rPr>
          <w:rFonts w:ascii="Times New Roman" w:hAnsi="Times New Roman" w:cs="Times New Roman"/>
        </w:rPr>
        <w:t>”</w:t>
      </w:r>
      <w:r w:rsidRPr="00B3149C">
        <w:rPr>
          <w:rFonts w:ascii="Times New Roman" w:hAnsi="Times New Roman" w:cs="Times New Roman"/>
        </w:rPr>
        <w:t xml:space="preserve">) is a useful clinical marker of sub-ILM haemorrhage </w:t>
      </w:r>
      <w:r w:rsidR="00A537B2">
        <w:rPr>
          <w:rFonts w:ascii="Times New Roman" w:hAnsi="Times New Roman" w:cs="Times New Roman"/>
        </w:rPr>
        <w:t>with distinct OCT features that</w:t>
      </w:r>
      <w:r w:rsidR="00A537B2" w:rsidRPr="00B3149C">
        <w:rPr>
          <w:rFonts w:ascii="Times New Roman" w:hAnsi="Times New Roman" w:cs="Times New Roman"/>
        </w:rPr>
        <w:t xml:space="preserve"> </w:t>
      </w:r>
      <w:r w:rsidRPr="00B3149C">
        <w:rPr>
          <w:rFonts w:ascii="Times New Roman" w:hAnsi="Times New Roman" w:cs="Times New Roman"/>
        </w:rPr>
        <w:t>tends to disappear with time.</w:t>
      </w:r>
      <w:r>
        <w:rPr>
          <w:rFonts w:ascii="Times New Roman" w:hAnsi="Times New Roman" w:cs="Times New Roman"/>
        </w:rPr>
        <w:t xml:space="preserve"> </w:t>
      </w:r>
    </w:p>
    <w:p w14:paraId="2FD0227D" w14:textId="77777777" w:rsidR="00D53407" w:rsidRDefault="00D53407" w:rsidP="001961D1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04B48507" w14:textId="77777777" w:rsidR="008E4EFE" w:rsidRDefault="008E4EFE" w:rsidP="008E4EFE">
      <w:pPr>
        <w:spacing w:line="360" w:lineRule="auto"/>
        <w:jc w:val="both"/>
        <w:rPr>
          <w:rFonts w:ascii="Times New Roman" w:hAnsi="Times New Roman" w:cs="Times New Roman"/>
        </w:rPr>
      </w:pPr>
      <w:r w:rsidRPr="0046074B">
        <w:rPr>
          <w:rFonts w:ascii="Times New Roman" w:hAnsi="Times New Roman" w:cs="Times New Roman"/>
          <w:b/>
        </w:rPr>
        <w:t>Key-words:</w:t>
      </w:r>
      <w:r>
        <w:rPr>
          <w:rFonts w:ascii="Times New Roman" w:hAnsi="Times New Roman" w:cs="Times New Roman"/>
        </w:rPr>
        <w:t xml:space="preserve"> </w:t>
      </w:r>
      <w:r w:rsidRPr="00700C69">
        <w:rPr>
          <w:rFonts w:ascii="Times New Roman" w:hAnsi="Times New Roman" w:cs="Times New Roman"/>
        </w:rPr>
        <w:t>Arcus retinalis; Internal limiting membrane; Haemorrhage; optical coherence tomography; Fundus photographs</w:t>
      </w:r>
    </w:p>
    <w:p w14:paraId="1C60034F" w14:textId="77777777" w:rsidR="008E4EFE" w:rsidRDefault="008E4EFE" w:rsidP="008E4EFE">
      <w:pPr>
        <w:spacing w:line="360" w:lineRule="auto"/>
        <w:jc w:val="both"/>
        <w:rPr>
          <w:rFonts w:ascii="Times New Roman" w:hAnsi="Times New Roman" w:cs="Times New Roman"/>
        </w:rPr>
      </w:pPr>
    </w:p>
    <w:p w14:paraId="5EC7F3AB" w14:textId="77777777" w:rsidR="00D53407" w:rsidRDefault="00D53407" w:rsidP="001961D1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37DBD44B" w14:textId="77777777" w:rsidR="00D53407" w:rsidRDefault="00D53407" w:rsidP="001961D1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01E304B9" w14:textId="77777777" w:rsidR="00D53407" w:rsidRDefault="00D53407" w:rsidP="001961D1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19B4AF5C" w14:textId="77AABE09" w:rsidR="00241C6A" w:rsidRPr="001961D1" w:rsidRDefault="00B63A70" w:rsidP="001961D1">
      <w:pPr>
        <w:spacing w:line="480" w:lineRule="auto"/>
        <w:jc w:val="both"/>
        <w:rPr>
          <w:rFonts w:ascii="Times New Roman" w:hAnsi="Times New Roman" w:cs="Times New Roman"/>
        </w:rPr>
      </w:pPr>
      <w:r w:rsidRPr="001961D1">
        <w:rPr>
          <w:rFonts w:ascii="Times New Roman" w:hAnsi="Times New Roman" w:cs="Times New Roman"/>
          <w:b/>
        </w:rPr>
        <w:lastRenderedPageBreak/>
        <w:t>Title:</w:t>
      </w:r>
      <w:r w:rsidRPr="001961D1">
        <w:rPr>
          <w:rFonts w:ascii="Times New Roman" w:hAnsi="Times New Roman" w:cs="Times New Roman"/>
        </w:rPr>
        <w:t xml:space="preserve"> </w:t>
      </w:r>
      <w:r w:rsidR="00756C0C" w:rsidRPr="001961D1">
        <w:rPr>
          <w:rFonts w:ascii="Times New Roman" w:hAnsi="Times New Roman" w:cs="Times New Roman"/>
        </w:rPr>
        <w:t>“Arcus retinalis”–A novel clinical marker of sub-internal limiting membrane haemorrhage</w:t>
      </w:r>
      <w:r w:rsidR="00FD05D3" w:rsidRPr="001961D1">
        <w:rPr>
          <w:rFonts w:ascii="Times New Roman" w:hAnsi="Times New Roman" w:cs="Times New Roman"/>
        </w:rPr>
        <w:t>.</w:t>
      </w:r>
    </w:p>
    <w:p w14:paraId="2B4B027A" w14:textId="77777777" w:rsidR="00FD05D3" w:rsidRPr="001961D1" w:rsidRDefault="00FD05D3" w:rsidP="001961D1">
      <w:pPr>
        <w:spacing w:line="480" w:lineRule="auto"/>
        <w:jc w:val="both"/>
        <w:rPr>
          <w:rFonts w:ascii="Times New Roman" w:hAnsi="Times New Roman" w:cs="Times New Roman"/>
        </w:rPr>
      </w:pPr>
    </w:p>
    <w:p w14:paraId="6C49568E" w14:textId="16B8CFA4" w:rsidR="00FD05D3" w:rsidRPr="001961D1" w:rsidRDefault="00FD05D3" w:rsidP="001961D1">
      <w:pPr>
        <w:spacing w:line="480" w:lineRule="auto"/>
        <w:jc w:val="both"/>
        <w:rPr>
          <w:rFonts w:ascii="Times New Roman" w:hAnsi="Times New Roman" w:cs="Times New Roman"/>
        </w:rPr>
      </w:pPr>
      <w:r w:rsidRPr="001961D1">
        <w:rPr>
          <w:rFonts w:ascii="Times New Roman" w:hAnsi="Times New Roman" w:cs="Times New Roman"/>
          <w:b/>
        </w:rPr>
        <w:t>Introduction</w:t>
      </w:r>
      <w:r w:rsidR="00C67866" w:rsidRPr="001961D1">
        <w:rPr>
          <w:rFonts w:ascii="Times New Roman" w:hAnsi="Times New Roman" w:cs="Times New Roman"/>
        </w:rPr>
        <w:t xml:space="preserve">: </w:t>
      </w:r>
      <w:r w:rsidR="00A21219">
        <w:rPr>
          <w:rFonts w:ascii="Times New Roman" w:hAnsi="Times New Roman" w:cs="Times New Roman"/>
        </w:rPr>
        <w:t xml:space="preserve">A </w:t>
      </w:r>
      <w:r w:rsidR="003419A9">
        <w:rPr>
          <w:rFonts w:ascii="Times New Roman" w:hAnsi="Times New Roman" w:cs="Times New Roman"/>
        </w:rPr>
        <w:t>preretinal</w:t>
      </w:r>
      <w:r w:rsidR="00AC1837" w:rsidRPr="001961D1">
        <w:rPr>
          <w:rFonts w:ascii="Times New Roman" w:hAnsi="Times New Roman" w:cs="Times New Roman"/>
        </w:rPr>
        <w:t xml:space="preserve"> haemorrhage is a common occurrence in a variety of systemic and ocular conditions</w:t>
      </w:r>
      <w:r w:rsidR="00A21219">
        <w:rPr>
          <w:rFonts w:ascii="Times New Roman" w:hAnsi="Times New Roman" w:cs="Times New Roman"/>
        </w:rPr>
        <w:t xml:space="preserve"> </w:t>
      </w:r>
      <w:r w:rsidR="008F65F6">
        <w:rPr>
          <w:rFonts w:ascii="Times New Roman" w:hAnsi="Times New Roman" w:cs="Times New Roman"/>
        </w:rPr>
        <w:t>including</w:t>
      </w:r>
      <w:r w:rsidR="00A21219">
        <w:rPr>
          <w:rFonts w:ascii="Times New Roman" w:hAnsi="Times New Roman" w:cs="Times New Roman"/>
        </w:rPr>
        <w:t xml:space="preserve"> </w:t>
      </w:r>
      <w:r w:rsidR="00A21219" w:rsidRPr="001961D1">
        <w:rPr>
          <w:rFonts w:ascii="Times New Roman" w:hAnsi="Times New Roman" w:cs="Times New Roman"/>
        </w:rPr>
        <w:t>valsalva retinopathy,</w:t>
      </w:r>
      <w:r w:rsidR="00A21219" w:rsidRPr="001961D1">
        <w:rPr>
          <w:rFonts w:ascii="Times New Roman" w:hAnsi="Times New Roman" w:cs="Times New Roman"/>
          <w:vertAlign w:val="superscript"/>
        </w:rPr>
        <w:t>1</w:t>
      </w:r>
      <w:r w:rsidR="00A21219" w:rsidRPr="001961D1">
        <w:rPr>
          <w:rFonts w:ascii="Times New Roman" w:hAnsi="Times New Roman" w:cs="Times New Roman"/>
        </w:rPr>
        <w:t xml:space="preserve"> </w:t>
      </w:r>
      <w:r w:rsidR="00A21219">
        <w:rPr>
          <w:rFonts w:ascii="Times New Roman" w:hAnsi="Times New Roman" w:cs="Times New Roman"/>
        </w:rPr>
        <w:t>T</w:t>
      </w:r>
      <w:r w:rsidR="00A21219" w:rsidRPr="001961D1">
        <w:rPr>
          <w:rFonts w:ascii="Times New Roman" w:hAnsi="Times New Roman" w:cs="Times New Roman"/>
        </w:rPr>
        <w:t>erson syndrome,</w:t>
      </w:r>
      <w:r w:rsidR="00A21219" w:rsidRPr="001961D1">
        <w:rPr>
          <w:rFonts w:ascii="Times New Roman" w:hAnsi="Times New Roman" w:cs="Times New Roman"/>
          <w:vertAlign w:val="superscript"/>
        </w:rPr>
        <w:t>2</w:t>
      </w:r>
      <w:r w:rsidR="00A21219" w:rsidRPr="001961D1">
        <w:rPr>
          <w:rFonts w:ascii="Times New Roman" w:hAnsi="Times New Roman" w:cs="Times New Roman"/>
        </w:rPr>
        <w:t xml:space="preserve"> anaemic or leukemic retinopathy,</w:t>
      </w:r>
      <w:r w:rsidR="00A21219" w:rsidRPr="001961D1">
        <w:rPr>
          <w:rFonts w:ascii="Times New Roman" w:hAnsi="Times New Roman" w:cs="Times New Roman"/>
          <w:vertAlign w:val="superscript"/>
        </w:rPr>
        <w:t>3</w:t>
      </w:r>
      <w:r w:rsidR="00A21219" w:rsidRPr="001961D1">
        <w:rPr>
          <w:rFonts w:ascii="Times New Roman" w:hAnsi="Times New Roman" w:cs="Times New Roman"/>
        </w:rPr>
        <w:t xml:space="preserve"> proliferative retinal disorders,</w:t>
      </w:r>
      <w:r w:rsidR="00A21219" w:rsidRPr="001961D1">
        <w:rPr>
          <w:rFonts w:ascii="Times New Roman" w:hAnsi="Times New Roman" w:cs="Times New Roman"/>
          <w:vertAlign w:val="superscript"/>
        </w:rPr>
        <w:t xml:space="preserve">4 </w:t>
      </w:r>
      <w:r w:rsidR="00A21219" w:rsidRPr="001961D1">
        <w:rPr>
          <w:rFonts w:ascii="Times New Roman" w:hAnsi="Times New Roman" w:cs="Times New Roman"/>
        </w:rPr>
        <w:t>retinal artery macroaneurysms and trauma.</w:t>
      </w:r>
      <w:r w:rsidR="00A21219" w:rsidRPr="001961D1">
        <w:rPr>
          <w:rFonts w:ascii="Times New Roman" w:hAnsi="Times New Roman" w:cs="Times New Roman"/>
          <w:vertAlign w:val="superscript"/>
        </w:rPr>
        <w:t>5</w:t>
      </w:r>
      <w:r w:rsidR="00AC1837" w:rsidRPr="001961D1">
        <w:rPr>
          <w:rFonts w:ascii="Times New Roman" w:hAnsi="Times New Roman" w:cs="Times New Roman"/>
        </w:rPr>
        <w:t xml:space="preserve">. </w:t>
      </w:r>
      <w:r w:rsidR="00A21219">
        <w:rPr>
          <w:rFonts w:ascii="Times New Roman" w:hAnsi="Times New Roman" w:cs="Times New Roman"/>
        </w:rPr>
        <w:t>It has</w:t>
      </w:r>
      <w:r w:rsidR="00E255FC" w:rsidRPr="001961D1">
        <w:rPr>
          <w:rFonts w:ascii="Times New Roman" w:hAnsi="Times New Roman" w:cs="Times New Roman"/>
        </w:rPr>
        <w:t xml:space="preserve"> a characteristic boat shaped appearance and </w:t>
      </w:r>
      <w:r w:rsidR="00A21219">
        <w:rPr>
          <w:rFonts w:ascii="Times New Roman" w:hAnsi="Times New Roman" w:cs="Times New Roman"/>
        </w:rPr>
        <w:t xml:space="preserve">is </w:t>
      </w:r>
      <w:r w:rsidR="00E255FC" w:rsidRPr="001961D1">
        <w:rPr>
          <w:rFonts w:ascii="Times New Roman" w:hAnsi="Times New Roman" w:cs="Times New Roman"/>
        </w:rPr>
        <w:t xml:space="preserve">sharply demarcated. </w:t>
      </w:r>
      <w:r w:rsidR="003419A9">
        <w:rPr>
          <w:rFonts w:ascii="Times New Roman" w:hAnsi="Times New Roman" w:cs="Times New Roman"/>
        </w:rPr>
        <w:t>When premacula</w:t>
      </w:r>
      <w:r w:rsidR="00323C66">
        <w:rPr>
          <w:rFonts w:ascii="Times New Roman" w:hAnsi="Times New Roman" w:cs="Times New Roman"/>
        </w:rPr>
        <w:t>r</w:t>
      </w:r>
      <w:r w:rsidR="003419A9">
        <w:rPr>
          <w:rFonts w:ascii="Times New Roman" w:hAnsi="Times New Roman" w:cs="Times New Roman"/>
        </w:rPr>
        <w:t>, t</w:t>
      </w:r>
      <w:r w:rsidR="00A21219">
        <w:rPr>
          <w:rFonts w:ascii="Times New Roman" w:hAnsi="Times New Roman" w:cs="Times New Roman"/>
        </w:rPr>
        <w:t>his condition</w:t>
      </w:r>
      <w:r w:rsidR="0077094C" w:rsidRPr="001961D1">
        <w:rPr>
          <w:rFonts w:ascii="Times New Roman" w:hAnsi="Times New Roman" w:cs="Times New Roman"/>
        </w:rPr>
        <w:t xml:space="preserve"> is</w:t>
      </w:r>
      <w:r w:rsidR="00196495" w:rsidRPr="001961D1">
        <w:rPr>
          <w:rFonts w:ascii="Times New Roman" w:hAnsi="Times New Roman" w:cs="Times New Roman"/>
        </w:rPr>
        <w:t xml:space="preserve"> often</w:t>
      </w:r>
      <w:r w:rsidR="007A4DE4" w:rsidRPr="001961D1">
        <w:rPr>
          <w:rFonts w:ascii="Times New Roman" w:hAnsi="Times New Roman" w:cs="Times New Roman"/>
        </w:rPr>
        <w:t xml:space="preserve"> alarming to the patient as the </w:t>
      </w:r>
      <w:r w:rsidR="006326A2" w:rsidRPr="001961D1">
        <w:rPr>
          <w:rFonts w:ascii="Times New Roman" w:hAnsi="Times New Roman" w:cs="Times New Roman"/>
        </w:rPr>
        <w:t xml:space="preserve">visual decline is severe and sudden. </w:t>
      </w:r>
      <w:r w:rsidR="005C6A52" w:rsidRPr="001961D1">
        <w:rPr>
          <w:rFonts w:ascii="Times New Roman" w:hAnsi="Times New Roman" w:cs="Times New Roman"/>
        </w:rPr>
        <w:t xml:space="preserve">The </w:t>
      </w:r>
      <w:r w:rsidR="00151343">
        <w:rPr>
          <w:rFonts w:ascii="Times New Roman" w:hAnsi="Times New Roman" w:cs="Times New Roman"/>
        </w:rPr>
        <w:t xml:space="preserve">exact </w:t>
      </w:r>
      <w:r w:rsidR="005C6A52" w:rsidRPr="001961D1">
        <w:rPr>
          <w:rFonts w:ascii="Times New Roman" w:hAnsi="Times New Roman" w:cs="Times New Roman"/>
        </w:rPr>
        <w:t xml:space="preserve">location of </w:t>
      </w:r>
      <w:r w:rsidR="00323C66">
        <w:rPr>
          <w:rFonts w:ascii="Times New Roman" w:hAnsi="Times New Roman" w:cs="Times New Roman"/>
        </w:rPr>
        <w:t>preretinal</w:t>
      </w:r>
      <w:r w:rsidR="00323C66" w:rsidRPr="001961D1">
        <w:rPr>
          <w:rFonts w:ascii="Times New Roman" w:hAnsi="Times New Roman" w:cs="Times New Roman"/>
        </w:rPr>
        <w:t xml:space="preserve"> </w:t>
      </w:r>
      <w:r w:rsidR="00DC1582" w:rsidRPr="001961D1">
        <w:rPr>
          <w:rFonts w:ascii="Times New Roman" w:hAnsi="Times New Roman" w:cs="Times New Roman"/>
        </w:rPr>
        <w:t xml:space="preserve">haemorrhage </w:t>
      </w:r>
      <w:r w:rsidR="00E255FC" w:rsidRPr="001961D1">
        <w:rPr>
          <w:rFonts w:ascii="Times New Roman" w:hAnsi="Times New Roman" w:cs="Times New Roman"/>
        </w:rPr>
        <w:t>h</w:t>
      </w:r>
      <w:r w:rsidR="00ED79A2" w:rsidRPr="001961D1">
        <w:rPr>
          <w:rFonts w:ascii="Times New Roman" w:hAnsi="Times New Roman" w:cs="Times New Roman"/>
        </w:rPr>
        <w:t>as been debated in literature</w:t>
      </w:r>
      <w:r w:rsidR="00EB264C" w:rsidRPr="001961D1">
        <w:rPr>
          <w:rFonts w:ascii="Times New Roman" w:hAnsi="Times New Roman" w:cs="Times New Roman"/>
        </w:rPr>
        <w:t xml:space="preserve"> and </w:t>
      </w:r>
      <w:r w:rsidR="00BB4BD3">
        <w:rPr>
          <w:rFonts w:ascii="Times New Roman" w:hAnsi="Times New Roman" w:cs="Times New Roman"/>
        </w:rPr>
        <w:t xml:space="preserve">it </w:t>
      </w:r>
      <w:r w:rsidR="00EB264C" w:rsidRPr="001961D1">
        <w:rPr>
          <w:rFonts w:ascii="Times New Roman" w:hAnsi="Times New Roman" w:cs="Times New Roman"/>
        </w:rPr>
        <w:t>may be located</w:t>
      </w:r>
      <w:r w:rsidR="00DC1582" w:rsidRPr="001961D1">
        <w:rPr>
          <w:rFonts w:ascii="Times New Roman" w:hAnsi="Times New Roman" w:cs="Times New Roman"/>
        </w:rPr>
        <w:t xml:space="preserve"> </w:t>
      </w:r>
      <w:r w:rsidR="00C8680C" w:rsidRPr="001961D1">
        <w:rPr>
          <w:rFonts w:ascii="Times New Roman" w:hAnsi="Times New Roman" w:cs="Times New Roman"/>
        </w:rPr>
        <w:t xml:space="preserve">either </w:t>
      </w:r>
      <w:r w:rsidR="00DC1582" w:rsidRPr="001961D1">
        <w:rPr>
          <w:rFonts w:ascii="Times New Roman" w:hAnsi="Times New Roman" w:cs="Times New Roman"/>
        </w:rPr>
        <w:t>in the subhyaloid space or in the sub internal limiting</w:t>
      </w:r>
      <w:r w:rsidR="00702430" w:rsidRPr="001961D1">
        <w:rPr>
          <w:rFonts w:ascii="Times New Roman" w:hAnsi="Times New Roman" w:cs="Times New Roman"/>
        </w:rPr>
        <w:t xml:space="preserve"> (ILM)</w:t>
      </w:r>
      <w:r w:rsidR="00DC1582" w:rsidRPr="001961D1">
        <w:rPr>
          <w:rFonts w:ascii="Times New Roman" w:hAnsi="Times New Roman" w:cs="Times New Roman"/>
        </w:rPr>
        <w:t xml:space="preserve"> membrane space</w:t>
      </w:r>
      <w:r w:rsidR="00AB2BB1">
        <w:rPr>
          <w:rFonts w:ascii="Times New Roman" w:hAnsi="Times New Roman" w:cs="Times New Roman"/>
        </w:rPr>
        <w:t xml:space="preserve"> or both</w:t>
      </w:r>
      <w:r w:rsidR="00DC1582" w:rsidRPr="001961D1">
        <w:rPr>
          <w:rFonts w:ascii="Times New Roman" w:hAnsi="Times New Roman" w:cs="Times New Roman"/>
        </w:rPr>
        <w:t>.</w:t>
      </w:r>
      <w:r w:rsidR="00D156C8" w:rsidRPr="001961D1">
        <w:rPr>
          <w:rFonts w:ascii="Times New Roman" w:hAnsi="Times New Roman" w:cs="Times New Roman"/>
          <w:vertAlign w:val="superscript"/>
        </w:rPr>
        <w:t>6</w:t>
      </w:r>
    </w:p>
    <w:p w14:paraId="45DE8639" w14:textId="77777777" w:rsidR="00471312" w:rsidRPr="001961D1" w:rsidRDefault="00471312" w:rsidP="001961D1">
      <w:pPr>
        <w:spacing w:line="480" w:lineRule="auto"/>
        <w:jc w:val="both"/>
        <w:rPr>
          <w:rFonts w:ascii="Times New Roman" w:hAnsi="Times New Roman" w:cs="Times New Roman"/>
        </w:rPr>
      </w:pPr>
    </w:p>
    <w:p w14:paraId="04D02176" w14:textId="05CB8A5E" w:rsidR="00471312" w:rsidRPr="001961D1" w:rsidRDefault="00702430" w:rsidP="001961D1">
      <w:pPr>
        <w:spacing w:line="480" w:lineRule="auto"/>
        <w:jc w:val="both"/>
        <w:rPr>
          <w:rFonts w:ascii="Times New Roman" w:hAnsi="Times New Roman" w:cs="Times New Roman"/>
        </w:rPr>
      </w:pPr>
      <w:r w:rsidRPr="001961D1">
        <w:rPr>
          <w:rFonts w:ascii="Times New Roman" w:hAnsi="Times New Roman" w:cs="Times New Roman"/>
        </w:rPr>
        <w:t xml:space="preserve">Clinically it is difficult to distinguish </w:t>
      </w:r>
      <w:r w:rsidR="00A675B4" w:rsidRPr="001961D1">
        <w:rPr>
          <w:rFonts w:ascii="Times New Roman" w:hAnsi="Times New Roman" w:cs="Times New Roman"/>
        </w:rPr>
        <w:t>subhyaloid haemorrhage from sub-ILM haemorrhage.</w:t>
      </w:r>
      <w:r w:rsidR="002C361E" w:rsidRPr="001961D1">
        <w:rPr>
          <w:rFonts w:ascii="Times New Roman" w:hAnsi="Times New Roman" w:cs="Times New Roman"/>
          <w:vertAlign w:val="superscript"/>
        </w:rPr>
        <w:t>7</w:t>
      </w:r>
      <w:r w:rsidR="00A675B4" w:rsidRPr="001961D1">
        <w:rPr>
          <w:rFonts w:ascii="Times New Roman" w:hAnsi="Times New Roman" w:cs="Times New Roman"/>
        </w:rPr>
        <w:t xml:space="preserve"> </w:t>
      </w:r>
      <w:r w:rsidR="009F4E24" w:rsidRPr="001961D1">
        <w:rPr>
          <w:rFonts w:ascii="Times New Roman" w:hAnsi="Times New Roman" w:cs="Times New Roman"/>
        </w:rPr>
        <w:t xml:space="preserve">The presence of </w:t>
      </w:r>
      <w:r w:rsidR="00873D2A">
        <w:rPr>
          <w:rFonts w:ascii="Times New Roman" w:hAnsi="Times New Roman" w:cs="Times New Roman"/>
        </w:rPr>
        <w:t xml:space="preserve">a </w:t>
      </w:r>
      <w:r w:rsidR="00A66949" w:rsidRPr="001961D1">
        <w:rPr>
          <w:rFonts w:ascii="Times New Roman" w:hAnsi="Times New Roman" w:cs="Times New Roman"/>
        </w:rPr>
        <w:t>glistening light reflex</w:t>
      </w:r>
      <w:r w:rsidR="009F4E24" w:rsidRPr="001961D1">
        <w:rPr>
          <w:rFonts w:ascii="Times New Roman" w:hAnsi="Times New Roman" w:cs="Times New Roman"/>
        </w:rPr>
        <w:t xml:space="preserve"> may </w:t>
      </w:r>
      <w:r w:rsidR="00873D2A">
        <w:rPr>
          <w:rFonts w:ascii="Times New Roman" w:hAnsi="Times New Roman" w:cs="Times New Roman"/>
        </w:rPr>
        <w:t>point</w:t>
      </w:r>
      <w:r w:rsidR="00873D2A" w:rsidRPr="001961D1">
        <w:rPr>
          <w:rFonts w:ascii="Times New Roman" w:hAnsi="Times New Roman" w:cs="Times New Roman"/>
        </w:rPr>
        <w:t xml:space="preserve"> </w:t>
      </w:r>
      <w:r w:rsidR="00DC4BBD">
        <w:rPr>
          <w:rFonts w:ascii="Times New Roman" w:hAnsi="Times New Roman" w:cs="Times New Roman"/>
        </w:rPr>
        <w:t xml:space="preserve">towards </w:t>
      </w:r>
      <w:r w:rsidR="009F4E24" w:rsidRPr="001961D1">
        <w:rPr>
          <w:rFonts w:ascii="Times New Roman" w:hAnsi="Times New Roman" w:cs="Times New Roman"/>
        </w:rPr>
        <w:t>a sub-ILM haemorrhage.</w:t>
      </w:r>
      <w:r w:rsidR="005B0316" w:rsidRPr="001961D1">
        <w:rPr>
          <w:rFonts w:ascii="Times New Roman" w:hAnsi="Times New Roman" w:cs="Times New Roman"/>
          <w:vertAlign w:val="superscript"/>
        </w:rPr>
        <w:t>7</w:t>
      </w:r>
      <w:r w:rsidR="009F4E24" w:rsidRPr="001961D1">
        <w:rPr>
          <w:rFonts w:ascii="Times New Roman" w:hAnsi="Times New Roman" w:cs="Times New Roman"/>
        </w:rPr>
        <w:t xml:space="preserve"> Optical coherence tomography</w:t>
      </w:r>
      <w:r w:rsidR="00635993">
        <w:rPr>
          <w:rFonts w:ascii="Times New Roman" w:hAnsi="Times New Roman" w:cs="Times New Roman"/>
        </w:rPr>
        <w:t xml:space="preserve"> (OCT)</w:t>
      </w:r>
      <w:r w:rsidR="009F4E24" w:rsidRPr="001961D1">
        <w:rPr>
          <w:rFonts w:ascii="Times New Roman" w:hAnsi="Times New Roman" w:cs="Times New Roman"/>
        </w:rPr>
        <w:t xml:space="preserve"> is a </w:t>
      </w:r>
      <w:r w:rsidR="00706F63" w:rsidRPr="001961D1">
        <w:rPr>
          <w:rFonts w:ascii="Times New Roman" w:hAnsi="Times New Roman" w:cs="Times New Roman"/>
        </w:rPr>
        <w:t xml:space="preserve">useful tool to </w:t>
      </w:r>
      <w:r w:rsidR="00873D2A">
        <w:rPr>
          <w:rFonts w:ascii="Times New Roman" w:hAnsi="Times New Roman" w:cs="Times New Roman"/>
        </w:rPr>
        <w:t>confirm</w:t>
      </w:r>
      <w:r w:rsidR="00873D2A" w:rsidRPr="001961D1">
        <w:rPr>
          <w:rFonts w:ascii="Times New Roman" w:hAnsi="Times New Roman" w:cs="Times New Roman"/>
        </w:rPr>
        <w:t xml:space="preserve"> </w:t>
      </w:r>
      <w:r w:rsidR="00706F63" w:rsidRPr="001961D1">
        <w:rPr>
          <w:rFonts w:ascii="Times New Roman" w:hAnsi="Times New Roman" w:cs="Times New Roman"/>
        </w:rPr>
        <w:t>sub-ILM haemorrhage if two layers (posterior hyaloid and ILM) can be demonstrated in front of the haemorrhage.</w:t>
      </w:r>
      <w:r w:rsidR="004031D6" w:rsidRPr="001961D1">
        <w:rPr>
          <w:rFonts w:ascii="Times New Roman" w:hAnsi="Times New Roman" w:cs="Times New Roman"/>
          <w:vertAlign w:val="superscript"/>
        </w:rPr>
        <w:t>8</w:t>
      </w:r>
      <w:r w:rsidR="00706F63" w:rsidRPr="001961D1">
        <w:rPr>
          <w:rFonts w:ascii="Times New Roman" w:hAnsi="Times New Roman" w:cs="Times New Roman"/>
        </w:rPr>
        <w:t xml:space="preserve"> </w:t>
      </w:r>
      <w:r w:rsidR="001F56DA" w:rsidRPr="001961D1">
        <w:rPr>
          <w:rFonts w:ascii="Times New Roman" w:hAnsi="Times New Roman" w:cs="Times New Roman"/>
        </w:rPr>
        <w:t xml:space="preserve">No other indicators exist till date to distinguish the location of these hemorrhages. </w:t>
      </w:r>
    </w:p>
    <w:p w14:paraId="70EB3772" w14:textId="77777777" w:rsidR="00B87D30" w:rsidRPr="001961D1" w:rsidRDefault="00B87D30" w:rsidP="001961D1">
      <w:pPr>
        <w:spacing w:line="480" w:lineRule="auto"/>
        <w:jc w:val="both"/>
        <w:rPr>
          <w:rFonts w:ascii="Times New Roman" w:hAnsi="Times New Roman" w:cs="Times New Roman"/>
        </w:rPr>
      </w:pPr>
    </w:p>
    <w:p w14:paraId="0ABB126B" w14:textId="0952DF98" w:rsidR="00342E31" w:rsidRPr="001961D1" w:rsidRDefault="00EE2370" w:rsidP="001961D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most pre</w:t>
      </w:r>
      <w:r w:rsidR="00C82E53">
        <w:rPr>
          <w:rFonts w:ascii="Times New Roman" w:hAnsi="Times New Roman" w:cs="Times New Roman"/>
        </w:rPr>
        <w:t>retinal</w:t>
      </w:r>
      <w:r>
        <w:rPr>
          <w:rFonts w:ascii="Times New Roman" w:hAnsi="Times New Roman" w:cs="Times New Roman"/>
        </w:rPr>
        <w:t xml:space="preserve"> hemorrhages resolve spontaneously over a period of time, l</w:t>
      </w:r>
      <w:r w:rsidR="00285911" w:rsidRPr="001961D1">
        <w:rPr>
          <w:rFonts w:ascii="Times New Roman" w:hAnsi="Times New Roman" w:cs="Times New Roman"/>
        </w:rPr>
        <w:t>ong standing haemorrhage may lead to toxic damage to the underlying retina due to hemoglobin and its catabolites.</w:t>
      </w:r>
      <w:r w:rsidR="002722DB" w:rsidRPr="001961D1">
        <w:rPr>
          <w:rFonts w:ascii="Times New Roman" w:hAnsi="Times New Roman" w:cs="Times New Roman"/>
          <w:vertAlign w:val="superscript"/>
        </w:rPr>
        <w:t>2,9</w:t>
      </w:r>
      <w:r w:rsidR="00285911" w:rsidRPr="00196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F37D95" w:rsidRPr="001961D1">
        <w:rPr>
          <w:rFonts w:ascii="Times New Roman" w:hAnsi="Times New Roman" w:cs="Times New Roman"/>
        </w:rPr>
        <w:t xml:space="preserve">ILM provides an important barrier to these </w:t>
      </w:r>
      <w:r w:rsidR="00EE0DDD" w:rsidRPr="001961D1">
        <w:rPr>
          <w:rFonts w:ascii="Times New Roman" w:hAnsi="Times New Roman" w:cs="Times New Roman"/>
        </w:rPr>
        <w:t>and has</w:t>
      </w:r>
      <w:r w:rsidR="00F37D95" w:rsidRPr="001961D1">
        <w:rPr>
          <w:rFonts w:ascii="Times New Roman" w:hAnsi="Times New Roman" w:cs="Times New Roman"/>
        </w:rPr>
        <w:t xml:space="preserve"> a protective effect towards </w:t>
      </w:r>
      <w:r>
        <w:rPr>
          <w:rFonts w:ascii="Times New Roman" w:hAnsi="Times New Roman" w:cs="Times New Roman"/>
        </w:rPr>
        <w:t xml:space="preserve">the </w:t>
      </w:r>
      <w:r w:rsidR="00F37D95" w:rsidRPr="001961D1">
        <w:rPr>
          <w:rFonts w:ascii="Times New Roman" w:hAnsi="Times New Roman" w:cs="Times New Roman"/>
        </w:rPr>
        <w:t>retina.</w:t>
      </w:r>
      <w:r w:rsidR="002722DB" w:rsidRPr="001961D1">
        <w:rPr>
          <w:rFonts w:ascii="Times New Roman" w:hAnsi="Times New Roman" w:cs="Times New Roman"/>
          <w:vertAlign w:val="superscript"/>
        </w:rPr>
        <w:t>10</w:t>
      </w:r>
      <w:r w:rsidR="00F37D95" w:rsidRPr="001961D1">
        <w:rPr>
          <w:rFonts w:ascii="Times New Roman" w:hAnsi="Times New Roman" w:cs="Times New Roman"/>
        </w:rPr>
        <w:t xml:space="preserve"> </w:t>
      </w:r>
      <w:r w:rsidR="00EE0DDD" w:rsidRPr="001961D1">
        <w:rPr>
          <w:rFonts w:ascii="Times New Roman" w:hAnsi="Times New Roman" w:cs="Times New Roman"/>
        </w:rPr>
        <w:t xml:space="preserve">It may thus </w:t>
      </w:r>
      <w:r w:rsidR="001B52E2" w:rsidRPr="001961D1">
        <w:rPr>
          <w:rFonts w:ascii="Times New Roman" w:hAnsi="Times New Roman" w:cs="Times New Roman"/>
        </w:rPr>
        <w:t xml:space="preserve">be prudent to intervene earlier in cases of </w:t>
      </w:r>
      <w:r w:rsidR="00B11392">
        <w:rPr>
          <w:rFonts w:ascii="Times New Roman" w:hAnsi="Times New Roman" w:cs="Times New Roman"/>
        </w:rPr>
        <w:t xml:space="preserve">premacular </w:t>
      </w:r>
      <w:r w:rsidR="001B52E2" w:rsidRPr="001961D1">
        <w:rPr>
          <w:rFonts w:ascii="Times New Roman" w:hAnsi="Times New Roman" w:cs="Times New Roman"/>
        </w:rPr>
        <w:t xml:space="preserve">sub-ILM </w:t>
      </w:r>
      <w:r w:rsidR="006575A3" w:rsidRPr="001961D1">
        <w:rPr>
          <w:rFonts w:ascii="Times New Roman" w:hAnsi="Times New Roman" w:cs="Times New Roman"/>
        </w:rPr>
        <w:t>haemorrhage</w:t>
      </w:r>
      <w:r>
        <w:rPr>
          <w:rFonts w:ascii="Times New Roman" w:hAnsi="Times New Roman" w:cs="Times New Roman"/>
        </w:rPr>
        <w:t>, to prevent this toxic damage that may result in irreversible visual loss</w:t>
      </w:r>
      <w:r w:rsidR="006575A3" w:rsidRPr="001961D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This makes it</w:t>
      </w:r>
      <w:r w:rsidR="006575A3" w:rsidRPr="001961D1">
        <w:rPr>
          <w:rFonts w:ascii="Times New Roman" w:hAnsi="Times New Roman" w:cs="Times New Roman"/>
        </w:rPr>
        <w:t xml:space="preserve"> important to decipher the location of these hemorrhages.</w:t>
      </w:r>
      <w:r w:rsidR="00D11E3C" w:rsidRPr="001961D1">
        <w:rPr>
          <w:rFonts w:ascii="Times New Roman" w:hAnsi="Times New Roman" w:cs="Times New Roman"/>
        </w:rPr>
        <w:t xml:space="preserve"> </w:t>
      </w:r>
      <w:r w:rsidR="008867F1">
        <w:rPr>
          <w:rFonts w:ascii="Times New Roman" w:hAnsi="Times New Roman" w:cs="Times New Roman"/>
        </w:rPr>
        <w:t>We describe a retinal</w:t>
      </w:r>
      <w:r w:rsidR="00D11E3C" w:rsidRPr="001961D1">
        <w:rPr>
          <w:rFonts w:ascii="Times New Roman" w:hAnsi="Times New Roman" w:cs="Times New Roman"/>
        </w:rPr>
        <w:t xml:space="preserve"> yellow</w:t>
      </w:r>
      <w:r w:rsidR="008867F1">
        <w:rPr>
          <w:rFonts w:ascii="Times New Roman" w:hAnsi="Times New Roman" w:cs="Times New Roman"/>
        </w:rPr>
        <w:t>ish white</w:t>
      </w:r>
      <w:r w:rsidR="00D97205" w:rsidRPr="001961D1">
        <w:rPr>
          <w:rFonts w:ascii="Times New Roman" w:hAnsi="Times New Roman" w:cs="Times New Roman"/>
        </w:rPr>
        <w:t xml:space="preserve"> </w:t>
      </w:r>
      <w:r w:rsidR="00267E48">
        <w:rPr>
          <w:rFonts w:ascii="Times New Roman" w:hAnsi="Times New Roman" w:cs="Times New Roman"/>
        </w:rPr>
        <w:t>arc</w:t>
      </w:r>
      <w:r w:rsidR="00D97205" w:rsidRPr="001961D1">
        <w:rPr>
          <w:rFonts w:ascii="Times New Roman" w:hAnsi="Times New Roman" w:cs="Times New Roman"/>
        </w:rPr>
        <w:t>, named herein as “</w:t>
      </w:r>
      <w:r w:rsidR="007750E4">
        <w:rPr>
          <w:rFonts w:ascii="Times New Roman" w:hAnsi="Times New Roman" w:cs="Times New Roman"/>
        </w:rPr>
        <w:t>a</w:t>
      </w:r>
      <w:r w:rsidR="007750E4" w:rsidRPr="001961D1">
        <w:rPr>
          <w:rFonts w:ascii="Times New Roman" w:hAnsi="Times New Roman" w:cs="Times New Roman"/>
        </w:rPr>
        <w:t xml:space="preserve">rcus </w:t>
      </w:r>
      <w:r w:rsidR="007750E4">
        <w:rPr>
          <w:rFonts w:ascii="Times New Roman" w:hAnsi="Times New Roman" w:cs="Times New Roman"/>
        </w:rPr>
        <w:t>r</w:t>
      </w:r>
      <w:r w:rsidR="007750E4" w:rsidRPr="001961D1">
        <w:rPr>
          <w:rFonts w:ascii="Times New Roman" w:hAnsi="Times New Roman" w:cs="Times New Roman"/>
        </w:rPr>
        <w:t>etinalis</w:t>
      </w:r>
      <w:r w:rsidR="00D11E3C" w:rsidRPr="001961D1">
        <w:rPr>
          <w:rFonts w:ascii="Times New Roman" w:hAnsi="Times New Roman" w:cs="Times New Roman"/>
        </w:rPr>
        <w:t xml:space="preserve">” as </w:t>
      </w:r>
      <w:r w:rsidR="0066650A" w:rsidRPr="001961D1">
        <w:rPr>
          <w:rFonts w:ascii="Times New Roman" w:hAnsi="Times New Roman" w:cs="Times New Roman"/>
        </w:rPr>
        <w:t xml:space="preserve">a </w:t>
      </w:r>
      <w:r w:rsidR="00D11E3C" w:rsidRPr="001961D1">
        <w:rPr>
          <w:rFonts w:ascii="Times New Roman" w:hAnsi="Times New Roman" w:cs="Times New Roman"/>
        </w:rPr>
        <w:t>novel clinical marker of sub-ILM haemorrhage.</w:t>
      </w:r>
    </w:p>
    <w:p w14:paraId="1FC6B1B4" w14:textId="77777777" w:rsidR="0051352C" w:rsidRPr="001961D1" w:rsidRDefault="0051352C" w:rsidP="001961D1">
      <w:pPr>
        <w:spacing w:line="480" w:lineRule="auto"/>
        <w:jc w:val="both"/>
        <w:rPr>
          <w:rFonts w:ascii="Times New Roman" w:hAnsi="Times New Roman" w:cs="Times New Roman"/>
        </w:rPr>
      </w:pPr>
    </w:p>
    <w:p w14:paraId="249C11FF" w14:textId="172655CB" w:rsidR="0051352C" w:rsidRPr="001961D1" w:rsidRDefault="0051352C" w:rsidP="001961D1">
      <w:pPr>
        <w:spacing w:line="480" w:lineRule="auto"/>
        <w:jc w:val="both"/>
        <w:rPr>
          <w:rFonts w:ascii="Times New Roman" w:hAnsi="Times New Roman" w:cs="Times New Roman"/>
        </w:rPr>
      </w:pPr>
      <w:r w:rsidRPr="001961D1">
        <w:rPr>
          <w:rFonts w:ascii="Times New Roman" w:hAnsi="Times New Roman" w:cs="Times New Roman"/>
          <w:b/>
        </w:rPr>
        <w:t xml:space="preserve">Methods: </w:t>
      </w:r>
      <w:r w:rsidR="00212F4C">
        <w:rPr>
          <w:rFonts w:ascii="Times New Roman" w:hAnsi="Times New Roman" w:cs="Times New Roman"/>
        </w:rPr>
        <w:t>This was a</w:t>
      </w:r>
      <w:r w:rsidR="00FC5623" w:rsidRPr="001961D1">
        <w:rPr>
          <w:rFonts w:ascii="Times New Roman" w:hAnsi="Times New Roman" w:cs="Times New Roman"/>
        </w:rPr>
        <w:t xml:space="preserve"> retrospective observational case series of consecutive patients with sub-ILM haemorrhage </w:t>
      </w:r>
      <w:r w:rsidR="00DA3219">
        <w:rPr>
          <w:rFonts w:ascii="Times New Roman" w:hAnsi="Times New Roman" w:cs="Times New Roman"/>
        </w:rPr>
        <w:t>encountered</w:t>
      </w:r>
      <w:r w:rsidR="00BC297F" w:rsidRPr="001961D1">
        <w:rPr>
          <w:rFonts w:ascii="Times New Roman" w:hAnsi="Times New Roman" w:cs="Times New Roman"/>
        </w:rPr>
        <w:t xml:space="preserve"> from the period 2008 to 2017</w:t>
      </w:r>
      <w:r w:rsidR="00FC5623" w:rsidRPr="001961D1">
        <w:rPr>
          <w:rFonts w:ascii="Times New Roman" w:hAnsi="Times New Roman" w:cs="Times New Roman"/>
        </w:rPr>
        <w:t xml:space="preserve">. </w:t>
      </w:r>
      <w:r w:rsidR="00526705" w:rsidRPr="001961D1">
        <w:rPr>
          <w:rFonts w:ascii="Times New Roman" w:hAnsi="Times New Roman" w:cs="Times New Roman"/>
        </w:rPr>
        <w:t xml:space="preserve">The study </w:t>
      </w:r>
      <w:r w:rsidR="00783ABB" w:rsidRPr="001961D1">
        <w:rPr>
          <w:rFonts w:ascii="Times New Roman" w:hAnsi="Times New Roman" w:cs="Times New Roman"/>
        </w:rPr>
        <w:t>adhere</w:t>
      </w:r>
      <w:r w:rsidR="00783ABB">
        <w:rPr>
          <w:rFonts w:ascii="Times New Roman" w:hAnsi="Times New Roman" w:cs="Times New Roman"/>
        </w:rPr>
        <w:t>d</w:t>
      </w:r>
      <w:r w:rsidR="00783ABB" w:rsidRPr="001961D1">
        <w:rPr>
          <w:rFonts w:ascii="Times New Roman" w:hAnsi="Times New Roman" w:cs="Times New Roman"/>
        </w:rPr>
        <w:t xml:space="preserve"> </w:t>
      </w:r>
      <w:r w:rsidR="00526705" w:rsidRPr="001961D1">
        <w:rPr>
          <w:rFonts w:ascii="Times New Roman" w:hAnsi="Times New Roman" w:cs="Times New Roman"/>
        </w:rPr>
        <w:t xml:space="preserve">to the tenets of declarations of Helsinki and to the institutional </w:t>
      </w:r>
      <w:r w:rsidR="00CD6B3E" w:rsidRPr="001961D1">
        <w:rPr>
          <w:rFonts w:ascii="Times New Roman" w:hAnsi="Times New Roman" w:cs="Times New Roman"/>
        </w:rPr>
        <w:t>research</w:t>
      </w:r>
      <w:r w:rsidR="00526705" w:rsidRPr="001961D1">
        <w:rPr>
          <w:rFonts w:ascii="Times New Roman" w:hAnsi="Times New Roman" w:cs="Times New Roman"/>
        </w:rPr>
        <w:t xml:space="preserve"> guidelines. </w:t>
      </w:r>
      <w:r w:rsidR="00783ABB">
        <w:rPr>
          <w:rFonts w:ascii="Times New Roman" w:hAnsi="Times New Roman" w:cs="Times New Roman"/>
        </w:rPr>
        <w:t>I</w:t>
      </w:r>
      <w:r w:rsidR="00526705" w:rsidRPr="001961D1">
        <w:rPr>
          <w:rFonts w:ascii="Times New Roman" w:hAnsi="Times New Roman" w:cs="Times New Roman"/>
        </w:rPr>
        <w:t>nformed consent was obtained from all the patients.</w:t>
      </w:r>
    </w:p>
    <w:p w14:paraId="5842124E" w14:textId="1C8A1FED" w:rsidR="006247EB" w:rsidRPr="001961D1" w:rsidRDefault="00E07817" w:rsidP="001961D1">
      <w:pPr>
        <w:spacing w:line="480" w:lineRule="auto"/>
        <w:jc w:val="both"/>
        <w:rPr>
          <w:rFonts w:ascii="Times New Roman" w:hAnsi="Times New Roman" w:cs="Times New Roman"/>
        </w:rPr>
      </w:pPr>
      <w:r w:rsidRPr="001961D1">
        <w:rPr>
          <w:rFonts w:ascii="Times New Roman" w:hAnsi="Times New Roman" w:cs="Times New Roman"/>
        </w:rPr>
        <w:t xml:space="preserve">The </w:t>
      </w:r>
      <w:r w:rsidR="004E0DD3">
        <w:rPr>
          <w:rFonts w:ascii="Times New Roman" w:hAnsi="Times New Roman" w:cs="Times New Roman"/>
        </w:rPr>
        <w:t xml:space="preserve">medical </w:t>
      </w:r>
      <w:r w:rsidRPr="001961D1">
        <w:rPr>
          <w:rFonts w:ascii="Times New Roman" w:hAnsi="Times New Roman" w:cs="Times New Roman"/>
        </w:rPr>
        <w:t xml:space="preserve">records of all patients with </w:t>
      </w:r>
      <w:r w:rsidR="007957A7">
        <w:rPr>
          <w:rFonts w:ascii="Times New Roman" w:hAnsi="Times New Roman" w:cs="Times New Roman"/>
        </w:rPr>
        <w:t xml:space="preserve">preretinal </w:t>
      </w:r>
      <w:r w:rsidR="007957A7" w:rsidRPr="001961D1">
        <w:rPr>
          <w:rFonts w:ascii="Times New Roman" w:hAnsi="Times New Roman" w:cs="Times New Roman"/>
        </w:rPr>
        <w:t>haemorrhage</w:t>
      </w:r>
      <w:r w:rsidR="00CA1A2E" w:rsidRPr="001961D1">
        <w:rPr>
          <w:rFonts w:ascii="Times New Roman" w:hAnsi="Times New Roman" w:cs="Times New Roman"/>
        </w:rPr>
        <w:t xml:space="preserve"> were </w:t>
      </w:r>
      <w:r w:rsidR="00176154" w:rsidRPr="001961D1">
        <w:rPr>
          <w:rFonts w:ascii="Times New Roman" w:hAnsi="Times New Roman" w:cs="Times New Roman"/>
        </w:rPr>
        <w:t>analyzed</w:t>
      </w:r>
      <w:r w:rsidR="00CA1A2E" w:rsidRPr="001961D1">
        <w:rPr>
          <w:rFonts w:ascii="Times New Roman" w:hAnsi="Times New Roman" w:cs="Times New Roman"/>
        </w:rPr>
        <w:t xml:space="preserve"> and t</w:t>
      </w:r>
      <w:r w:rsidR="005344AF" w:rsidRPr="001961D1">
        <w:rPr>
          <w:rFonts w:ascii="Times New Roman" w:hAnsi="Times New Roman" w:cs="Times New Roman"/>
        </w:rPr>
        <w:t xml:space="preserve">he patients </w:t>
      </w:r>
      <w:r w:rsidR="004E0DD3">
        <w:rPr>
          <w:rFonts w:ascii="Times New Roman" w:hAnsi="Times New Roman" w:cs="Times New Roman"/>
        </w:rPr>
        <w:t>diagnosed as</w:t>
      </w:r>
      <w:r w:rsidR="00770C5E">
        <w:rPr>
          <w:rFonts w:ascii="Times New Roman" w:hAnsi="Times New Roman" w:cs="Times New Roman"/>
        </w:rPr>
        <w:t xml:space="preserve"> </w:t>
      </w:r>
      <w:r w:rsidR="005344AF" w:rsidRPr="001961D1">
        <w:rPr>
          <w:rFonts w:ascii="Times New Roman" w:hAnsi="Times New Roman" w:cs="Times New Roman"/>
        </w:rPr>
        <w:t xml:space="preserve">sub-ILM haemorrhage irrespective of the etiology were included in the study. </w:t>
      </w:r>
      <w:r w:rsidR="006247EB" w:rsidRPr="001961D1">
        <w:rPr>
          <w:rFonts w:ascii="Times New Roman" w:hAnsi="Times New Roman" w:cs="Times New Roman"/>
        </w:rPr>
        <w:t xml:space="preserve">The diagnosis of sub-ILM haemorrhage was confirmed by </w:t>
      </w:r>
      <w:r w:rsidR="00807A26">
        <w:rPr>
          <w:rFonts w:ascii="Times New Roman" w:hAnsi="Times New Roman" w:cs="Times New Roman"/>
        </w:rPr>
        <w:t xml:space="preserve">the </w:t>
      </w:r>
      <w:r w:rsidR="006247EB" w:rsidRPr="001961D1">
        <w:rPr>
          <w:rFonts w:ascii="Times New Roman" w:hAnsi="Times New Roman" w:cs="Times New Roman"/>
        </w:rPr>
        <w:t xml:space="preserve">presence of two distinct membranes </w:t>
      </w:r>
      <w:r w:rsidR="00C647DD" w:rsidRPr="001961D1">
        <w:rPr>
          <w:rFonts w:ascii="Times New Roman" w:hAnsi="Times New Roman" w:cs="Times New Roman"/>
        </w:rPr>
        <w:t xml:space="preserve">in front of the premacular haemorrhage </w:t>
      </w:r>
      <w:r w:rsidR="006247EB" w:rsidRPr="001961D1">
        <w:rPr>
          <w:rFonts w:ascii="Times New Roman" w:hAnsi="Times New Roman" w:cs="Times New Roman"/>
        </w:rPr>
        <w:t xml:space="preserve">on </w:t>
      </w:r>
      <w:r w:rsidR="00807A26">
        <w:rPr>
          <w:rFonts w:ascii="Times New Roman" w:hAnsi="Times New Roman" w:cs="Times New Roman"/>
        </w:rPr>
        <w:t>OCT</w:t>
      </w:r>
      <w:r w:rsidR="00132B02" w:rsidRPr="001961D1">
        <w:rPr>
          <w:rFonts w:ascii="Times New Roman" w:hAnsi="Times New Roman" w:cs="Times New Roman"/>
        </w:rPr>
        <w:t xml:space="preserve"> or intraoperative localization of haemorrhage in the sub-ILM space</w:t>
      </w:r>
      <w:r w:rsidR="00807A26">
        <w:rPr>
          <w:rFonts w:ascii="Times New Roman" w:hAnsi="Times New Roman" w:cs="Times New Roman"/>
        </w:rPr>
        <w:t xml:space="preserve"> </w:t>
      </w:r>
      <w:r w:rsidR="00807A26" w:rsidRPr="001961D1">
        <w:rPr>
          <w:rFonts w:ascii="Times New Roman" w:hAnsi="Times New Roman" w:cs="Times New Roman"/>
        </w:rPr>
        <w:t>(</w:t>
      </w:r>
      <w:r w:rsidR="00807A26">
        <w:rPr>
          <w:rFonts w:ascii="Times New Roman" w:hAnsi="Times New Roman" w:cs="Times New Roman"/>
        </w:rPr>
        <w:t xml:space="preserve">in </w:t>
      </w:r>
      <w:r w:rsidR="00807A26" w:rsidRPr="001961D1">
        <w:rPr>
          <w:rFonts w:ascii="Times New Roman" w:hAnsi="Times New Roman" w:cs="Times New Roman"/>
        </w:rPr>
        <w:t>eyes which underwent vitrectomy for clearing the haemorrhage)</w:t>
      </w:r>
      <w:r w:rsidR="00894D1B" w:rsidRPr="001961D1">
        <w:rPr>
          <w:rFonts w:ascii="Times New Roman" w:hAnsi="Times New Roman" w:cs="Times New Roman"/>
        </w:rPr>
        <w:t xml:space="preserve">. </w:t>
      </w:r>
      <w:r w:rsidR="00BC297F" w:rsidRPr="001961D1">
        <w:rPr>
          <w:rFonts w:ascii="Times New Roman" w:hAnsi="Times New Roman" w:cs="Times New Roman"/>
        </w:rPr>
        <w:t xml:space="preserve">The records of the patients were reviewed for </w:t>
      </w:r>
      <w:r w:rsidR="006C2425">
        <w:rPr>
          <w:rFonts w:ascii="Times New Roman" w:hAnsi="Times New Roman" w:cs="Times New Roman"/>
        </w:rPr>
        <w:t xml:space="preserve">demographic data, </w:t>
      </w:r>
      <w:r w:rsidR="00BC297F" w:rsidRPr="001961D1">
        <w:rPr>
          <w:rFonts w:ascii="Times New Roman" w:hAnsi="Times New Roman" w:cs="Times New Roman"/>
        </w:rPr>
        <w:t xml:space="preserve">history </w:t>
      </w:r>
      <w:r w:rsidR="006C2425">
        <w:rPr>
          <w:rFonts w:ascii="Times New Roman" w:hAnsi="Times New Roman" w:cs="Times New Roman"/>
        </w:rPr>
        <w:t>to elucidate the</w:t>
      </w:r>
      <w:r w:rsidR="00BC297F" w:rsidRPr="001961D1">
        <w:rPr>
          <w:rFonts w:ascii="Times New Roman" w:hAnsi="Times New Roman" w:cs="Times New Roman"/>
        </w:rPr>
        <w:t xml:space="preserve"> cause </w:t>
      </w:r>
      <w:r w:rsidR="003850C9">
        <w:rPr>
          <w:rFonts w:ascii="Times New Roman" w:hAnsi="Times New Roman" w:cs="Times New Roman"/>
        </w:rPr>
        <w:t xml:space="preserve">and duration </w:t>
      </w:r>
      <w:r w:rsidR="00BC297F" w:rsidRPr="001961D1">
        <w:rPr>
          <w:rFonts w:ascii="Times New Roman" w:hAnsi="Times New Roman" w:cs="Times New Roman"/>
        </w:rPr>
        <w:t xml:space="preserve">of </w:t>
      </w:r>
      <w:r w:rsidR="00A47FC9">
        <w:rPr>
          <w:rFonts w:ascii="Times New Roman" w:hAnsi="Times New Roman" w:cs="Times New Roman"/>
        </w:rPr>
        <w:t xml:space="preserve">the </w:t>
      </w:r>
      <w:r w:rsidR="00BC297F" w:rsidRPr="001961D1">
        <w:rPr>
          <w:rFonts w:ascii="Times New Roman" w:hAnsi="Times New Roman" w:cs="Times New Roman"/>
        </w:rPr>
        <w:t>haemorrhage</w:t>
      </w:r>
      <w:r w:rsidR="006C2425">
        <w:rPr>
          <w:rFonts w:ascii="Times New Roman" w:hAnsi="Times New Roman" w:cs="Times New Roman"/>
        </w:rPr>
        <w:t xml:space="preserve">, </w:t>
      </w:r>
      <w:r w:rsidR="00BC297F" w:rsidRPr="001961D1">
        <w:rPr>
          <w:rFonts w:ascii="Times New Roman" w:hAnsi="Times New Roman" w:cs="Times New Roman"/>
        </w:rPr>
        <w:t xml:space="preserve">best corrected </w:t>
      </w:r>
      <w:r w:rsidR="00A47FC9">
        <w:rPr>
          <w:rFonts w:ascii="Times New Roman" w:hAnsi="Times New Roman" w:cs="Times New Roman"/>
        </w:rPr>
        <w:t xml:space="preserve">(Snellen) </w:t>
      </w:r>
      <w:r w:rsidR="00BC297F" w:rsidRPr="001961D1">
        <w:rPr>
          <w:rFonts w:ascii="Times New Roman" w:hAnsi="Times New Roman" w:cs="Times New Roman"/>
        </w:rPr>
        <w:t>visual acuity</w:t>
      </w:r>
      <w:r w:rsidRPr="001961D1">
        <w:rPr>
          <w:rFonts w:ascii="Times New Roman" w:hAnsi="Times New Roman" w:cs="Times New Roman"/>
        </w:rPr>
        <w:t xml:space="preserve"> (</w:t>
      </w:r>
      <w:r w:rsidR="00A47FC9">
        <w:rPr>
          <w:rFonts w:ascii="Times New Roman" w:hAnsi="Times New Roman" w:cs="Times New Roman"/>
        </w:rPr>
        <w:t>BCVA)</w:t>
      </w:r>
      <w:r w:rsidR="00BC297F" w:rsidRPr="001961D1">
        <w:rPr>
          <w:rFonts w:ascii="Times New Roman" w:hAnsi="Times New Roman" w:cs="Times New Roman"/>
        </w:rPr>
        <w:t>, colour fundus photographs</w:t>
      </w:r>
      <w:r w:rsidR="00C07DA8">
        <w:rPr>
          <w:rFonts w:ascii="Times New Roman" w:hAnsi="Times New Roman" w:cs="Times New Roman"/>
        </w:rPr>
        <w:t>,</w:t>
      </w:r>
      <w:r w:rsidR="00BC297F" w:rsidRPr="001961D1">
        <w:rPr>
          <w:rFonts w:ascii="Times New Roman" w:hAnsi="Times New Roman" w:cs="Times New Roman"/>
        </w:rPr>
        <w:t xml:space="preserve"> OCT</w:t>
      </w:r>
      <w:r w:rsidR="00C07DA8">
        <w:rPr>
          <w:rFonts w:ascii="Times New Roman" w:hAnsi="Times New Roman" w:cs="Times New Roman"/>
        </w:rPr>
        <w:t xml:space="preserve"> and management details</w:t>
      </w:r>
      <w:r w:rsidR="00BC297F" w:rsidRPr="001961D1">
        <w:rPr>
          <w:rFonts w:ascii="Times New Roman" w:hAnsi="Times New Roman" w:cs="Times New Roman"/>
        </w:rPr>
        <w:t xml:space="preserve">. </w:t>
      </w:r>
      <w:r w:rsidR="006C2425">
        <w:rPr>
          <w:rFonts w:ascii="Times New Roman" w:hAnsi="Times New Roman" w:cs="Times New Roman"/>
        </w:rPr>
        <w:t xml:space="preserve">The </w:t>
      </w:r>
      <w:r w:rsidR="00BC297F" w:rsidRPr="001961D1">
        <w:rPr>
          <w:rFonts w:ascii="Times New Roman" w:hAnsi="Times New Roman" w:cs="Times New Roman"/>
        </w:rPr>
        <w:t xml:space="preserve">OCT scans </w:t>
      </w:r>
      <w:r w:rsidR="006C2425">
        <w:rPr>
          <w:rFonts w:ascii="Times New Roman" w:hAnsi="Times New Roman" w:cs="Times New Roman"/>
        </w:rPr>
        <w:t>had been</w:t>
      </w:r>
      <w:r w:rsidR="006C2425" w:rsidRPr="001961D1">
        <w:rPr>
          <w:rFonts w:ascii="Times New Roman" w:hAnsi="Times New Roman" w:cs="Times New Roman"/>
        </w:rPr>
        <w:t xml:space="preserve"> </w:t>
      </w:r>
      <w:r w:rsidR="00F12624" w:rsidRPr="001961D1">
        <w:rPr>
          <w:rFonts w:ascii="Times New Roman" w:hAnsi="Times New Roman" w:cs="Times New Roman"/>
        </w:rPr>
        <w:t>performed either on spectral domain (RTvue, Optovue Inc or Cirrus, Zeiss Inc) or swept source platform (Triton, Topcon Inc).</w:t>
      </w:r>
      <w:r w:rsidR="00D82B9C" w:rsidRPr="001961D1">
        <w:rPr>
          <w:rFonts w:ascii="Times New Roman" w:hAnsi="Times New Roman" w:cs="Times New Roman"/>
        </w:rPr>
        <w:t xml:space="preserve"> </w:t>
      </w:r>
    </w:p>
    <w:p w14:paraId="77EF103B" w14:textId="77777777" w:rsidR="00DB0BA2" w:rsidRPr="001961D1" w:rsidRDefault="00DB0BA2" w:rsidP="001961D1">
      <w:pPr>
        <w:spacing w:line="480" w:lineRule="auto"/>
        <w:jc w:val="both"/>
        <w:rPr>
          <w:rFonts w:ascii="Times New Roman" w:hAnsi="Times New Roman" w:cs="Times New Roman"/>
        </w:rPr>
      </w:pPr>
    </w:p>
    <w:p w14:paraId="02B20927" w14:textId="6F2B090D" w:rsidR="00DB0BA2" w:rsidRPr="001961D1" w:rsidRDefault="00DB0BA2" w:rsidP="001961D1">
      <w:pPr>
        <w:spacing w:line="480" w:lineRule="auto"/>
        <w:jc w:val="both"/>
        <w:rPr>
          <w:rFonts w:ascii="Times New Roman" w:hAnsi="Times New Roman" w:cs="Times New Roman"/>
        </w:rPr>
      </w:pPr>
      <w:r w:rsidRPr="001961D1">
        <w:rPr>
          <w:rFonts w:ascii="Times New Roman" w:hAnsi="Times New Roman" w:cs="Times New Roman"/>
          <w:b/>
        </w:rPr>
        <w:t>Results:</w:t>
      </w:r>
      <w:r w:rsidR="00280DFA" w:rsidRPr="001961D1">
        <w:rPr>
          <w:rFonts w:ascii="Times New Roman" w:hAnsi="Times New Roman" w:cs="Times New Roman"/>
          <w:b/>
        </w:rPr>
        <w:t xml:space="preserve"> </w:t>
      </w:r>
      <w:r w:rsidR="00ED212A" w:rsidRPr="001961D1">
        <w:rPr>
          <w:rFonts w:ascii="Times New Roman" w:hAnsi="Times New Roman" w:cs="Times New Roman"/>
        </w:rPr>
        <w:t xml:space="preserve">A total of 31 eyes of 28 patients with sub-ILM hemorrhage </w:t>
      </w:r>
      <w:r w:rsidR="00DB5562" w:rsidRPr="001961D1">
        <w:rPr>
          <w:rFonts w:ascii="Times New Roman" w:hAnsi="Times New Roman" w:cs="Times New Roman"/>
        </w:rPr>
        <w:t xml:space="preserve">were identified. </w:t>
      </w:r>
      <w:r w:rsidR="00935B31" w:rsidRPr="001961D1">
        <w:rPr>
          <w:rFonts w:ascii="Times New Roman" w:hAnsi="Times New Roman" w:cs="Times New Roman"/>
        </w:rPr>
        <w:t>Three patients had bi</w:t>
      </w:r>
      <w:r w:rsidR="00615A7C" w:rsidRPr="001961D1">
        <w:rPr>
          <w:rFonts w:ascii="Times New Roman" w:hAnsi="Times New Roman" w:cs="Times New Roman"/>
        </w:rPr>
        <w:t>lateral sub-ILM haemorrhage</w:t>
      </w:r>
      <w:r w:rsidR="00BF445D">
        <w:rPr>
          <w:rFonts w:ascii="Times New Roman" w:hAnsi="Times New Roman" w:cs="Times New Roman"/>
        </w:rPr>
        <w:t xml:space="preserve"> at presentation</w:t>
      </w:r>
      <w:r w:rsidR="00615A7C" w:rsidRPr="001961D1">
        <w:rPr>
          <w:rFonts w:ascii="Times New Roman" w:hAnsi="Times New Roman" w:cs="Times New Roman"/>
        </w:rPr>
        <w:t>. Me</w:t>
      </w:r>
      <w:r w:rsidR="00935B31" w:rsidRPr="001961D1">
        <w:rPr>
          <w:rFonts w:ascii="Times New Roman" w:hAnsi="Times New Roman" w:cs="Times New Roman"/>
        </w:rPr>
        <w:t>a</w:t>
      </w:r>
      <w:r w:rsidR="00615A7C" w:rsidRPr="001961D1">
        <w:rPr>
          <w:rFonts w:ascii="Times New Roman" w:hAnsi="Times New Roman" w:cs="Times New Roman"/>
        </w:rPr>
        <w:t>n</w:t>
      </w:r>
      <w:r w:rsidR="00935B31" w:rsidRPr="001961D1">
        <w:rPr>
          <w:rFonts w:ascii="Times New Roman" w:hAnsi="Times New Roman" w:cs="Times New Roman"/>
        </w:rPr>
        <w:t xml:space="preserve"> age of the patients was 27.4 years</w:t>
      </w:r>
      <w:r w:rsidR="00ED4ECC">
        <w:rPr>
          <w:rFonts w:ascii="Times New Roman" w:hAnsi="Times New Roman" w:cs="Times New Roman"/>
        </w:rPr>
        <w:t>. There wer</w:t>
      </w:r>
      <w:r w:rsidR="009558DB">
        <w:rPr>
          <w:rFonts w:ascii="Times New Roman" w:hAnsi="Times New Roman" w:cs="Times New Roman"/>
        </w:rPr>
        <w:t>e</w:t>
      </w:r>
      <w:r w:rsidR="00097BAA" w:rsidRPr="001961D1">
        <w:rPr>
          <w:rFonts w:ascii="Times New Roman" w:hAnsi="Times New Roman" w:cs="Times New Roman"/>
        </w:rPr>
        <w:t xml:space="preserve"> 16 male and 12 female patients.</w:t>
      </w:r>
      <w:r w:rsidR="0054400B" w:rsidRPr="001961D1">
        <w:rPr>
          <w:rFonts w:ascii="Times New Roman" w:hAnsi="Times New Roman" w:cs="Times New Roman"/>
        </w:rPr>
        <w:t xml:space="preserve"> The cause of </w:t>
      </w:r>
      <w:r w:rsidR="00337286">
        <w:rPr>
          <w:rFonts w:ascii="Times New Roman" w:hAnsi="Times New Roman" w:cs="Times New Roman"/>
        </w:rPr>
        <w:t>the</w:t>
      </w:r>
      <w:r w:rsidR="00337286" w:rsidRPr="001961D1">
        <w:rPr>
          <w:rFonts w:ascii="Times New Roman" w:hAnsi="Times New Roman" w:cs="Times New Roman"/>
        </w:rPr>
        <w:t xml:space="preserve"> </w:t>
      </w:r>
      <w:r w:rsidR="0054400B" w:rsidRPr="001961D1">
        <w:rPr>
          <w:rFonts w:ascii="Times New Roman" w:hAnsi="Times New Roman" w:cs="Times New Roman"/>
        </w:rPr>
        <w:t xml:space="preserve">haemorrhage was Valsalva retinopathy in 21 eyes and </w:t>
      </w:r>
      <w:r w:rsidR="002F125D" w:rsidRPr="001961D1">
        <w:rPr>
          <w:rFonts w:ascii="Times New Roman" w:hAnsi="Times New Roman" w:cs="Times New Roman"/>
        </w:rPr>
        <w:t>anemic</w:t>
      </w:r>
      <w:r w:rsidR="0054400B" w:rsidRPr="001961D1">
        <w:rPr>
          <w:rFonts w:ascii="Times New Roman" w:hAnsi="Times New Roman" w:cs="Times New Roman"/>
        </w:rPr>
        <w:t xml:space="preserve"> retinopathy (due to various causes) in 10 eyes.</w:t>
      </w:r>
      <w:r w:rsidR="007F42CB" w:rsidRPr="001961D1">
        <w:rPr>
          <w:rFonts w:ascii="Times New Roman" w:hAnsi="Times New Roman" w:cs="Times New Roman"/>
        </w:rPr>
        <w:t xml:space="preserve"> </w:t>
      </w:r>
      <w:r w:rsidR="00D16179">
        <w:rPr>
          <w:rFonts w:ascii="Times New Roman" w:hAnsi="Times New Roman" w:cs="Times New Roman"/>
        </w:rPr>
        <w:t xml:space="preserve">BCVA ranged from light perception to 20/30. </w:t>
      </w:r>
      <w:r w:rsidR="007F42CB" w:rsidRPr="001961D1">
        <w:rPr>
          <w:rFonts w:ascii="Times New Roman" w:hAnsi="Times New Roman" w:cs="Times New Roman"/>
        </w:rPr>
        <w:t>8 eyes were managed conservatively, 20 eyes underwent Nd</w:t>
      </w:r>
      <w:r w:rsidR="00337286">
        <w:rPr>
          <w:rFonts w:ascii="Times New Roman" w:hAnsi="Times New Roman" w:cs="Times New Roman"/>
        </w:rPr>
        <w:t>:</w:t>
      </w:r>
      <w:r w:rsidR="007F42CB" w:rsidRPr="001961D1">
        <w:rPr>
          <w:rFonts w:ascii="Times New Roman" w:hAnsi="Times New Roman" w:cs="Times New Roman"/>
        </w:rPr>
        <w:t xml:space="preserve">YAG laser membranotomy and 3 eyes </w:t>
      </w:r>
      <w:r w:rsidR="00337286">
        <w:rPr>
          <w:rFonts w:ascii="Times New Roman" w:hAnsi="Times New Roman" w:cs="Times New Roman"/>
        </w:rPr>
        <w:t>needed</w:t>
      </w:r>
      <w:r w:rsidR="007F42CB" w:rsidRPr="001961D1">
        <w:rPr>
          <w:rFonts w:ascii="Times New Roman" w:hAnsi="Times New Roman" w:cs="Times New Roman"/>
        </w:rPr>
        <w:t xml:space="preserve"> pars plana vitrectomy</w:t>
      </w:r>
      <w:r w:rsidR="00991C06">
        <w:rPr>
          <w:rFonts w:ascii="Times New Roman" w:hAnsi="Times New Roman" w:cs="Times New Roman"/>
        </w:rPr>
        <w:t xml:space="preserve"> (PPV)</w:t>
      </w:r>
      <w:r w:rsidR="00337286">
        <w:rPr>
          <w:rFonts w:ascii="Times New Roman" w:hAnsi="Times New Roman" w:cs="Times New Roman"/>
        </w:rPr>
        <w:t xml:space="preserve"> to clear the hemorrhage</w:t>
      </w:r>
      <w:r w:rsidR="007B4EA4" w:rsidRPr="001961D1">
        <w:rPr>
          <w:rFonts w:ascii="Times New Roman" w:hAnsi="Times New Roman" w:cs="Times New Roman"/>
        </w:rPr>
        <w:t>.</w:t>
      </w:r>
    </w:p>
    <w:p w14:paraId="16A1C095" w14:textId="4B58888F" w:rsidR="00B51923" w:rsidRPr="001961D1" w:rsidRDefault="00A3129D" w:rsidP="001961D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careful examination of colour fundus photographs, it was seen that </w:t>
      </w:r>
      <w:r w:rsidR="003A708A" w:rsidRPr="001961D1">
        <w:rPr>
          <w:rFonts w:ascii="Times New Roman" w:hAnsi="Times New Roman" w:cs="Times New Roman"/>
        </w:rPr>
        <w:t xml:space="preserve">15 eyes </w:t>
      </w:r>
      <w:r w:rsidR="00EF299E" w:rsidRPr="001961D1">
        <w:rPr>
          <w:rFonts w:ascii="Times New Roman" w:hAnsi="Times New Roman" w:cs="Times New Roman"/>
        </w:rPr>
        <w:t xml:space="preserve">of 13 patients </w:t>
      </w:r>
      <w:r>
        <w:rPr>
          <w:rFonts w:ascii="Times New Roman" w:hAnsi="Times New Roman" w:cs="Times New Roman"/>
        </w:rPr>
        <w:t>demonstrated the</w:t>
      </w:r>
      <w:r w:rsidR="00EF299E" w:rsidRPr="001961D1">
        <w:rPr>
          <w:rFonts w:ascii="Times New Roman" w:hAnsi="Times New Roman" w:cs="Times New Roman"/>
        </w:rPr>
        <w:t xml:space="preserve"> presence of </w:t>
      </w:r>
      <w:r>
        <w:rPr>
          <w:rFonts w:ascii="Times New Roman" w:hAnsi="Times New Roman" w:cs="Times New Roman"/>
        </w:rPr>
        <w:t xml:space="preserve">a </w:t>
      </w:r>
      <w:r w:rsidR="008322E5">
        <w:rPr>
          <w:rFonts w:ascii="Times New Roman" w:hAnsi="Times New Roman" w:cs="Times New Roman"/>
        </w:rPr>
        <w:t>retinal</w:t>
      </w:r>
      <w:r w:rsidR="008322E5" w:rsidRPr="001961D1">
        <w:rPr>
          <w:rFonts w:ascii="Times New Roman" w:hAnsi="Times New Roman" w:cs="Times New Roman"/>
        </w:rPr>
        <w:t xml:space="preserve"> yellow</w:t>
      </w:r>
      <w:r w:rsidR="008322E5">
        <w:rPr>
          <w:rFonts w:ascii="Times New Roman" w:hAnsi="Times New Roman" w:cs="Times New Roman"/>
        </w:rPr>
        <w:t>ish white</w:t>
      </w:r>
      <w:r w:rsidR="008322E5" w:rsidRPr="001961D1">
        <w:rPr>
          <w:rFonts w:ascii="Times New Roman" w:hAnsi="Times New Roman" w:cs="Times New Roman"/>
        </w:rPr>
        <w:t xml:space="preserve"> </w:t>
      </w:r>
      <w:r w:rsidR="008322E5">
        <w:rPr>
          <w:rFonts w:ascii="Times New Roman" w:hAnsi="Times New Roman" w:cs="Times New Roman"/>
        </w:rPr>
        <w:t>arc</w:t>
      </w:r>
      <w:r w:rsidR="00CF25E8" w:rsidRPr="001961D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termed “</w:t>
      </w:r>
      <w:r w:rsidR="001A03EE">
        <w:rPr>
          <w:rFonts w:ascii="Times New Roman" w:hAnsi="Times New Roman" w:cs="Times New Roman"/>
        </w:rPr>
        <w:t>a</w:t>
      </w:r>
      <w:r w:rsidR="001A03EE" w:rsidRPr="001961D1">
        <w:rPr>
          <w:rFonts w:ascii="Times New Roman" w:hAnsi="Times New Roman" w:cs="Times New Roman"/>
        </w:rPr>
        <w:t xml:space="preserve">rcus </w:t>
      </w:r>
      <w:r w:rsidR="00CF25E8" w:rsidRPr="001961D1">
        <w:rPr>
          <w:rFonts w:ascii="Times New Roman" w:hAnsi="Times New Roman" w:cs="Times New Roman"/>
        </w:rPr>
        <w:t>retinalis</w:t>
      </w:r>
      <w:r>
        <w:rPr>
          <w:rFonts w:ascii="Times New Roman" w:hAnsi="Times New Roman" w:cs="Times New Roman"/>
        </w:rPr>
        <w:t>”</w:t>
      </w:r>
      <w:r w:rsidR="00CF25E8" w:rsidRPr="001961D1">
        <w:rPr>
          <w:rFonts w:ascii="Times New Roman" w:hAnsi="Times New Roman" w:cs="Times New Roman"/>
        </w:rPr>
        <w:t>)</w:t>
      </w:r>
      <w:r w:rsidR="00C90FD6" w:rsidRPr="001961D1">
        <w:rPr>
          <w:rFonts w:ascii="Times New Roman" w:hAnsi="Times New Roman" w:cs="Times New Roman"/>
        </w:rPr>
        <w:t xml:space="preserve"> at the </w:t>
      </w:r>
      <w:r w:rsidR="00AB7028" w:rsidRPr="001961D1">
        <w:rPr>
          <w:rFonts w:ascii="Times New Roman" w:hAnsi="Times New Roman" w:cs="Times New Roman"/>
        </w:rPr>
        <w:t xml:space="preserve">outer </w:t>
      </w:r>
      <w:r w:rsidR="00C90FD6" w:rsidRPr="001961D1">
        <w:rPr>
          <w:rFonts w:ascii="Times New Roman" w:hAnsi="Times New Roman" w:cs="Times New Roman"/>
        </w:rPr>
        <w:t xml:space="preserve">edge of </w:t>
      </w:r>
      <w:r w:rsidR="00AB7028" w:rsidRPr="001961D1">
        <w:rPr>
          <w:rFonts w:ascii="Times New Roman" w:hAnsi="Times New Roman" w:cs="Times New Roman"/>
        </w:rPr>
        <w:t>sub-ILM haemorrhage.</w:t>
      </w:r>
      <w:r w:rsidR="00B3579A" w:rsidRPr="00196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1961D1">
        <w:rPr>
          <w:rFonts w:ascii="Times New Roman" w:hAnsi="Times New Roman" w:cs="Times New Roman"/>
        </w:rPr>
        <w:t xml:space="preserve">mean age of </w:t>
      </w:r>
      <w:r>
        <w:rPr>
          <w:rFonts w:ascii="Times New Roman" w:hAnsi="Times New Roman" w:cs="Times New Roman"/>
        </w:rPr>
        <w:t xml:space="preserve">this subgroup of patients was </w:t>
      </w:r>
      <w:r w:rsidRPr="001961D1">
        <w:rPr>
          <w:rFonts w:ascii="Times New Roman" w:hAnsi="Times New Roman" w:cs="Times New Roman"/>
        </w:rPr>
        <w:t>27.6 years</w:t>
      </w:r>
      <w:r>
        <w:rPr>
          <w:rFonts w:ascii="Times New Roman" w:hAnsi="Times New Roman" w:cs="Times New Roman"/>
        </w:rPr>
        <w:t>.</w:t>
      </w:r>
      <w:r w:rsidRPr="001961D1">
        <w:rPr>
          <w:rFonts w:ascii="Times New Roman" w:hAnsi="Times New Roman" w:cs="Times New Roman"/>
        </w:rPr>
        <w:t xml:space="preserve"> </w:t>
      </w:r>
      <w:r w:rsidR="00B3579A" w:rsidRPr="001961D1">
        <w:rPr>
          <w:rFonts w:ascii="Times New Roman" w:hAnsi="Times New Roman" w:cs="Times New Roman"/>
        </w:rPr>
        <w:t xml:space="preserve">Six out of these 13 patients were females. </w:t>
      </w:r>
      <w:r w:rsidR="00C43882" w:rsidRPr="001961D1">
        <w:rPr>
          <w:rFonts w:ascii="Times New Roman" w:hAnsi="Times New Roman" w:cs="Times New Roman"/>
        </w:rPr>
        <w:t xml:space="preserve">4 eyes had sub-ILM hemorrhage due to anemia (two due to Dengue, one </w:t>
      </w:r>
      <w:r w:rsidR="00004C16">
        <w:rPr>
          <w:rFonts w:ascii="Times New Roman" w:hAnsi="Times New Roman" w:cs="Times New Roman"/>
        </w:rPr>
        <w:t>due to</w:t>
      </w:r>
      <w:r w:rsidR="00C43882" w:rsidRPr="001961D1">
        <w:rPr>
          <w:rFonts w:ascii="Times New Roman" w:hAnsi="Times New Roman" w:cs="Times New Roman"/>
        </w:rPr>
        <w:t xml:space="preserve"> malaria and one due to aplastic anemia) while </w:t>
      </w:r>
      <w:r w:rsidR="00004C16">
        <w:rPr>
          <w:rFonts w:ascii="Times New Roman" w:hAnsi="Times New Roman" w:cs="Times New Roman"/>
        </w:rPr>
        <w:t>the remaining</w:t>
      </w:r>
      <w:r w:rsidR="00004C16" w:rsidRPr="001961D1">
        <w:rPr>
          <w:rFonts w:ascii="Times New Roman" w:hAnsi="Times New Roman" w:cs="Times New Roman"/>
        </w:rPr>
        <w:t xml:space="preserve"> </w:t>
      </w:r>
      <w:r w:rsidR="00A84C77">
        <w:rPr>
          <w:rFonts w:ascii="Times New Roman" w:hAnsi="Times New Roman" w:cs="Times New Roman"/>
        </w:rPr>
        <w:t>ele</w:t>
      </w:r>
      <w:r w:rsidR="00C43882" w:rsidRPr="001961D1">
        <w:rPr>
          <w:rFonts w:ascii="Times New Roman" w:hAnsi="Times New Roman" w:cs="Times New Roman"/>
        </w:rPr>
        <w:t>ven had Valsalva retinopathy.</w:t>
      </w:r>
      <w:r w:rsidR="00EA4B82" w:rsidRPr="001961D1">
        <w:rPr>
          <w:rFonts w:ascii="Times New Roman" w:hAnsi="Times New Roman" w:cs="Times New Roman"/>
        </w:rPr>
        <w:t xml:space="preserve"> </w:t>
      </w:r>
      <w:r w:rsidR="00D1157C">
        <w:rPr>
          <w:rFonts w:ascii="Times New Roman" w:hAnsi="Times New Roman" w:cs="Times New Roman"/>
        </w:rPr>
        <w:t>The d</w:t>
      </w:r>
      <w:r w:rsidR="00EA4B82" w:rsidRPr="001961D1">
        <w:rPr>
          <w:rFonts w:ascii="Times New Roman" w:hAnsi="Times New Roman" w:cs="Times New Roman"/>
        </w:rPr>
        <w:t xml:space="preserve">uration of </w:t>
      </w:r>
      <w:r w:rsidR="00D1157C">
        <w:rPr>
          <w:rFonts w:ascii="Times New Roman" w:hAnsi="Times New Roman" w:cs="Times New Roman"/>
        </w:rPr>
        <w:t xml:space="preserve">the </w:t>
      </w:r>
      <w:r w:rsidR="00EA4B82" w:rsidRPr="001961D1">
        <w:rPr>
          <w:rFonts w:ascii="Times New Roman" w:hAnsi="Times New Roman" w:cs="Times New Roman"/>
        </w:rPr>
        <w:t xml:space="preserve">sub-ILM </w:t>
      </w:r>
      <w:r w:rsidR="009C062F">
        <w:rPr>
          <w:rFonts w:ascii="Times New Roman" w:hAnsi="Times New Roman" w:cs="Times New Roman"/>
        </w:rPr>
        <w:t xml:space="preserve">haemorrhage </w:t>
      </w:r>
      <w:r w:rsidR="00EA4B82" w:rsidRPr="001961D1">
        <w:rPr>
          <w:rFonts w:ascii="Times New Roman" w:hAnsi="Times New Roman" w:cs="Times New Roman"/>
        </w:rPr>
        <w:t>ranged from 2-6 weeks.</w:t>
      </w:r>
      <w:r w:rsidR="00F664B1" w:rsidRPr="001961D1">
        <w:rPr>
          <w:rFonts w:ascii="Times New Roman" w:hAnsi="Times New Roman" w:cs="Times New Roman"/>
        </w:rPr>
        <w:t xml:space="preserve"> 13 out of 15 eyes were confirmed to have sub-ILM hemorrhage on OCT while in two the location was determined intra-operatively during </w:t>
      </w:r>
      <w:r w:rsidR="00991C06">
        <w:rPr>
          <w:rFonts w:ascii="Times New Roman" w:hAnsi="Times New Roman" w:cs="Times New Roman"/>
        </w:rPr>
        <w:t>PPV.</w:t>
      </w:r>
      <w:r w:rsidR="00F664B1" w:rsidRPr="001961D1">
        <w:rPr>
          <w:rFonts w:ascii="Times New Roman" w:hAnsi="Times New Roman" w:cs="Times New Roman"/>
        </w:rPr>
        <w:t xml:space="preserve"> </w:t>
      </w:r>
      <w:r w:rsidR="00943E54" w:rsidRPr="001961D1">
        <w:rPr>
          <w:rFonts w:ascii="Times New Roman" w:hAnsi="Times New Roman" w:cs="Times New Roman"/>
        </w:rPr>
        <w:t>Nine eyes underwent Nd</w:t>
      </w:r>
      <w:r w:rsidR="00894C14">
        <w:rPr>
          <w:rFonts w:ascii="Times New Roman" w:hAnsi="Times New Roman" w:cs="Times New Roman"/>
        </w:rPr>
        <w:t>:</w:t>
      </w:r>
      <w:r w:rsidR="00943E54" w:rsidRPr="001961D1">
        <w:rPr>
          <w:rFonts w:ascii="Times New Roman" w:hAnsi="Times New Roman" w:cs="Times New Roman"/>
        </w:rPr>
        <w:t xml:space="preserve">YAG laser </w:t>
      </w:r>
      <w:r w:rsidR="00CF25E8" w:rsidRPr="001961D1">
        <w:rPr>
          <w:rFonts w:ascii="Times New Roman" w:hAnsi="Times New Roman" w:cs="Times New Roman"/>
        </w:rPr>
        <w:t>membranotomy;</w:t>
      </w:r>
      <w:r w:rsidR="00943E54" w:rsidRPr="001961D1">
        <w:rPr>
          <w:rFonts w:ascii="Times New Roman" w:hAnsi="Times New Roman" w:cs="Times New Roman"/>
        </w:rPr>
        <w:t xml:space="preserve"> two eyes underwent vitrectomy while four eyes were </w:t>
      </w:r>
      <w:r w:rsidR="00894C14">
        <w:rPr>
          <w:rFonts w:ascii="Times New Roman" w:hAnsi="Times New Roman" w:cs="Times New Roman"/>
        </w:rPr>
        <w:t>kept on observation</w:t>
      </w:r>
      <w:r w:rsidR="00943E54" w:rsidRPr="001961D1">
        <w:rPr>
          <w:rFonts w:ascii="Times New Roman" w:hAnsi="Times New Roman" w:cs="Times New Roman"/>
        </w:rPr>
        <w:t>.</w:t>
      </w:r>
      <w:r w:rsidR="00CF25E8" w:rsidRPr="001961D1">
        <w:rPr>
          <w:rFonts w:ascii="Times New Roman" w:hAnsi="Times New Roman" w:cs="Times New Roman"/>
        </w:rPr>
        <w:t xml:space="preserve"> </w:t>
      </w:r>
    </w:p>
    <w:p w14:paraId="4DB077C0" w14:textId="77777777" w:rsidR="00C45C0B" w:rsidRPr="001961D1" w:rsidRDefault="00C45C0B" w:rsidP="001961D1">
      <w:pPr>
        <w:spacing w:line="480" w:lineRule="auto"/>
        <w:jc w:val="both"/>
        <w:rPr>
          <w:rFonts w:ascii="Times New Roman" w:hAnsi="Times New Roman" w:cs="Times New Roman"/>
        </w:rPr>
      </w:pPr>
    </w:p>
    <w:p w14:paraId="6D6BA1E2" w14:textId="1AB3AFD9" w:rsidR="0023558B" w:rsidRPr="001961D1" w:rsidRDefault="004B09BA" w:rsidP="001961D1">
      <w:pPr>
        <w:spacing w:line="480" w:lineRule="auto"/>
        <w:jc w:val="both"/>
        <w:rPr>
          <w:rFonts w:ascii="Times New Roman" w:hAnsi="Times New Roman" w:cs="Times New Roman"/>
        </w:rPr>
      </w:pPr>
      <w:r w:rsidRPr="001961D1">
        <w:rPr>
          <w:rFonts w:ascii="Times New Roman" w:hAnsi="Times New Roman" w:cs="Times New Roman"/>
        </w:rPr>
        <w:t xml:space="preserve">The arcus retinalis was present at the outer margin of sub-ILM haemorrhage for a variable degree (Figure 1a, b). </w:t>
      </w:r>
      <w:r w:rsidR="00026D8F">
        <w:rPr>
          <w:rFonts w:ascii="Times New Roman" w:hAnsi="Times New Roman" w:cs="Times New Roman"/>
        </w:rPr>
        <w:t>It</w:t>
      </w:r>
      <w:r w:rsidR="00026D8F" w:rsidRPr="001961D1">
        <w:rPr>
          <w:rFonts w:ascii="Times New Roman" w:hAnsi="Times New Roman" w:cs="Times New Roman"/>
        </w:rPr>
        <w:t xml:space="preserve"> was incomplete in most of the cases with no case having continuous </w:t>
      </w:r>
      <w:r w:rsidR="00026D8F">
        <w:rPr>
          <w:rFonts w:ascii="Times New Roman" w:hAnsi="Times New Roman" w:cs="Times New Roman"/>
        </w:rPr>
        <w:t>ring</w:t>
      </w:r>
      <w:r w:rsidR="00026D8F" w:rsidRPr="001961D1">
        <w:rPr>
          <w:rFonts w:ascii="Times New Roman" w:hAnsi="Times New Roman" w:cs="Times New Roman"/>
        </w:rPr>
        <w:t xml:space="preserve"> for 360 degrees.  </w:t>
      </w:r>
      <w:r w:rsidR="00E66DD0" w:rsidRPr="001961D1">
        <w:rPr>
          <w:rFonts w:ascii="Times New Roman" w:hAnsi="Times New Roman" w:cs="Times New Roman"/>
        </w:rPr>
        <w:t>On OCT this line corresponded to a vertical peg</w:t>
      </w:r>
      <w:r w:rsidR="008C01FA">
        <w:rPr>
          <w:rFonts w:ascii="Times New Roman" w:hAnsi="Times New Roman" w:cs="Times New Roman"/>
        </w:rPr>
        <w:t>-</w:t>
      </w:r>
      <w:r w:rsidR="00E66DD0" w:rsidRPr="001961D1">
        <w:rPr>
          <w:rFonts w:ascii="Times New Roman" w:hAnsi="Times New Roman" w:cs="Times New Roman"/>
        </w:rPr>
        <w:t>like structure at the level of outer retina</w:t>
      </w:r>
      <w:r w:rsidR="009F26AA" w:rsidRPr="001961D1">
        <w:rPr>
          <w:rFonts w:ascii="Times New Roman" w:hAnsi="Times New Roman" w:cs="Times New Roman"/>
        </w:rPr>
        <w:t xml:space="preserve"> (Figure 1c,d)</w:t>
      </w:r>
      <w:r w:rsidR="00E66DD0" w:rsidRPr="001961D1">
        <w:rPr>
          <w:rFonts w:ascii="Times New Roman" w:hAnsi="Times New Roman" w:cs="Times New Roman"/>
        </w:rPr>
        <w:t xml:space="preserve">. </w:t>
      </w:r>
      <w:r w:rsidR="000168DB" w:rsidRPr="001961D1">
        <w:rPr>
          <w:rFonts w:ascii="Times New Roman" w:hAnsi="Times New Roman" w:cs="Times New Roman"/>
        </w:rPr>
        <w:t xml:space="preserve">This point corresponded well to the insertion of ILM at the outer edge of haemorrhage. </w:t>
      </w:r>
      <w:r w:rsidR="00CA687B" w:rsidRPr="001961D1">
        <w:rPr>
          <w:rFonts w:ascii="Times New Roman" w:hAnsi="Times New Roman" w:cs="Times New Roman"/>
        </w:rPr>
        <w:t>With the resolution of haemorrhage and subsequently the premacular cavity, arcus retinalis faded away (Figure 1e). The peg</w:t>
      </w:r>
      <w:r w:rsidR="005845AE">
        <w:rPr>
          <w:rFonts w:ascii="Times New Roman" w:hAnsi="Times New Roman" w:cs="Times New Roman"/>
        </w:rPr>
        <w:t>-</w:t>
      </w:r>
      <w:r w:rsidR="00CA687B" w:rsidRPr="001961D1">
        <w:rPr>
          <w:rFonts w:ascii="Times New Roman" w:hAnsi="Times New Roman" w:cs="Times New Roman"/>
        </w:rPr>
        <w:t xml:space="preserve">like structure on OCT </w:t>
      </w:r>
      <w:r w:rsidR="00143414" w:rsidRPr="001961D1">
        <w:rPr>
          <w:rFonts w:ascii="Times New Roman" w:hAnsi="Times New Roman" w:cs="Times New Roman"/>
        </w:rPr>
        <w:t xml:space="preserve">also became smaller (Figure 1f). However </w:t>
      </w:r>
      <w:r w:rsidR="00273190" w:rsidRPr="001961D1">
        <w:rPr>
          <w:rFonts w:ascii="Times New Roman" w:hAnsi="Times New Roman" w:cs="Times New Roman"/>
        </w:rPr>
        <w:t>t</w:t>
      </w:r>
      <w:r w:rsidR="00143414" w:rsidRPr="001961D1">
        <w:rPr>
          <w:rFonts w:ascii="Times New Roman" w:hAnsi="Times New Roman" w:cs="Times New Roman"/>
        </w:rPr>
        <w:t>hese changes persisted till haemorrhage resolved (Figure 1f, h).</w:t>
      </w:r>
      <w:r w:rsidR="003C68E4" w:rsidRPr="001961D1">
        <w:rPr>
          <w:rFonts w:ascii="Times New Roman" w:hAnsi="Times New Roman" w:cs="Times New Roman"/>
        </w:rPr>
        <w:t xml:space="preserve"> </w:t>
      </w:r>
      <w:r w:rsidR="00C45F39">
        <w:rPr>
          <w:rFonts w:ascii="Times New Roman" w:hAnsi="Times New Roman" w:cs="Times New Roman"/>
        </w:rPr>
        <w:t>W</w:t>
      </w:r>
      <w:r w:rsidR="00E164F9" w:rsidRPr="001961D1">
        <w:rPr>
          <w:rFonts w:ascii="Times New Roman" w:hAnsi="Times New Roman" w:cs="Times New Roman"/>
        </w:rPr>
        <w:t xml:space="preserve">ith </w:t>
      </w:r>
      <w:r w:rsidR="00A70249">
        <w:rPr>
          <w:rFonts w:ascii="Times New Roman" w:hAnsi="Times New Roman" w:cs="Times New Roman"/>
        </w:rPr>
        <w:t xml:space="preserve">the </w:t>
      </w:r>
      <w:r w:rsidR="00E164F9" w:rsidRPr="001961D1">
        <w:rPr>
          <w:rFonts w:ascii="Times New Roman" w:hAnsi="Times New Roman" w:cs="Times New Roman"/>
        </w:rPr>
        <w:t>passage of time</w:t>
      </w:r>
      <w:r w:rsidR="00D16225">
        <w:rPr>
          <w:rFonts w:ascii="Times New Roman" w:hAnsi="Times New Roman" w:cs="Times New Roman"/>
        </w:rPr>
        <w:t>,</w:t>
      </w:r>
      <w:r w:rsidR="00E164F9" w:rsidRPr="001961D1">
        <w:rPr>
          <w:rFonts w:ascii="Times New Roman" w:hAnsi="Times New Roman" w:cs="Times New Roman"/>
        </w:rPr>
        <w:t xml:space="preserve"> </w:t>
      </w:r>
      <w:r w:rsidR="008D2808">
        <w:rPr>
          <w:rFonts w:ascii="Times New Roman" w:hAnsi="Times New Roman" w:cs="Times New Roman"/>
        </w:rPr>
        <w:t xml:space="preserve">complete resolution of the </w:t>
      </w:r>
      <w:r w:rsidR="005845AE">
        <w:rPr>
          <w:rFonts w:ascii="Times New Roman" w:hAnsi="Times New Roman" w:cs="Times New Roman"/>
        </w:rPr>
        <w:t>arcus retinalis</w:t>
      </w:r>
      <w:r w:rsidR="00E164F9" w:rsidRPr="001961D1">
        <w:rPr>
          <w:rFonts w:ascii="Times New Roman" w:hAnsi="Times New Roman" w:cs="Times New Roman"/>
        </w:rPr>
        <w:t xml:space="preserve"> as well as </w:t>
      </w:r>
      <w:r w:rsidR="005845AE">
        <w:rPr>
          <w:rFonts w:ascii="Times New Roman" w:hAnsi="Times New Roman" w:cs="Times New Roman"/>
        </w:rPr>
        <w:t xml:space="preserve">the </w:t>
      </w:r>
      <w:r w:rsidR="00E164F9" w:rsidRPr="001961D1">
        <w:rPr>
          <w:rFonts w:ascii="Times New Roman" w:hAnsi="Times New Roman" w:cs="Times New Roman"/>
        </w:rPr>
        <w:t>peg</w:t>
      </w:r>
      <w:r w:rsidR="005845AE">
        <w:rPr>
          <w:rFonts w:ascii="Times New Roman" w:hAnsi="Times New Roman" w:cs="Times New Roman"/>
        </w:rPr>
        <w:t>-</w:t>
      </w:r>
      <w:r w:rsidR="00E164F9" w:rsidRPr="001961D1">
        <w:rPr>
          <w:rFonts w:ascii="Times New Roman" w:hAnsi="Times New Roman" w:cs="Times New Roman"/>
        </w:rPr>
        <w:t xml:space="preserve">like structure on OCT </w:t>
      </w:r>
      <w:r w:rsidR="008D2808">
        <w:rPr>
          <w:rFonts w:ascii="Times New Roman" w:hAnsi="Times New Roman" w:cs="Times New Roman"/>
        </w:rPr>
        <w:t>could be seen</w:t>
      </w:r>
      <w:r w:rsidR="00E164F9" w:rsidRPr="001961D1">
        <w:rPr>
          <w:rFonts w:ascii="Times New Roman" w:hAnsi="Times New Roman" w:cs="Times New Roman"/>
        </w:rPr>
        <w:t xml:space="preserve"> (Figure 2).</w:t>
      </w:r>
      <w:r w:rsidR="007A596D" w:rsidRPr="001961D1">
        <w:rPr>
          <w:rFonts w:ascii="Times New Roman" w:hAnsi="Times New Roman" w:cs="Times New Roman"/>
        </w:rPr>
        <w:t xml:space="preserve"> Similar changes were observed in </w:t>
      </w:r>
      <w:r w:rsidR="004B69FC" w:rsidRPr="001961D1">
        <w:rPr>
          <w:rFonts w:ascii="Times New Roman" w:hAnsi="Times New Roman" w:cs="Times New Roman"/>
        </w:rPr>
        <w:t xml:space="preserve">extra </w:t>
      </w:r>
      <w:r w:rsidR="000A6DB6">
        <w:rPr>
          <w:rFonts w:ascii="Times New Roman" w:hAnsi="Times New Roman" w:cs="Times New Roman"/>
        </w:rPr>
        <w:t>foveal</w:t>
      </w:r>
      <w:r w:rsidR="000A6DB6" w:rsidRPr="001961D1">
        <w:rPr>
          <w:rFonts w:ascii="Times New Roman" w:hAnsi="Times New Roman" w:cs="Times New Roman"/>
        </w:rPr>
        <w:t xml:space="preserve"> </w:t>
      </w:r>
      <w:r w:rsidR="007A596D" w:rsidRPr="001961D1">
        <w:rPr>
          <w:rFonts w:ascii="Times New Roman" w:hAnsi="Times New Roman" w:cs="Times New Roman"/>
        </w:rPr>
        <w:t>hemorrhages as well (Figure 3)</w:t>
      </w:r>
      <w:r w:rsidR="007D2C35" w:rsidRPr="001961D1">
        <w:rPr>
          <w:rFonts w:ascii="Times New Roman" w:hAnsi="Times New Roman" w:cs="Times New Roman"/>
        </w:rPr>
        <w:t>.</w:t>
      </w:r>
      <w:r w:rsidR="0085317F">
        <w:rPr>
          <w:rFonts w:ascii="Times New Roman" w:hAnsi="Times New Roman" w:cs="Times New Roman"/>
        </w:rPr>
        <w:t xml:space="preserve"> </w:t>
      </w:r>
    </w:p>
    <w:p w14:paraId="4992D6BD" w14:textId="77777777" w:rsidR="002B6386" w:rsidRPr="001961D1" w:rsidRDefault="002B6386" w:rsidP="001961D1">
      <w:pPr>
        <w:spacing w:line="480" w:lineRule="auto"/>
        <w:jc w:val="both"/>
        <w:rPr>
          <w:rFonts w:ascii="Times New Roman" w:hAnsi="Times New Roman" w:cs="Times New Roman"/>
        </w:rPr>
      </w:pPr>
    </w:p>
    <w:p w14:paraId="100C5442" w14:textId="551C7815" w:rsidR="003C1BF7" w:rsidRDefault="002B6386" w:rsidP="004476C1">
      <w:pPr>
        <w:spacing w:line="480" w:lineRule="auto"/>
        <w:jc w:val="both"/>
        <w:rPr>
          <w:rFonts w:ascii="Times New Roman" w:hAnsi="Times New Roman" w:cs="Times New Roman"/>
        </w:rPr>
      </w:pPr>
      <w:r w:rsidRPr="001961D1">
        <w:rPr>
          <w:rFonts w:ascii="Times New Roman" w:hAnsi="Times New Roman" w:cs="Times New Roman"/>
        </w:rPr>
        <w:t xml:space="preserve">Ten eyes were identified to have arcus retinalis </w:t>
      </w:r>
      <w:r w:rsidR="001A03EE">
        <w:rPr>
          <w:rFonts w:ascii="Times New Roman" w:hAnsi="Times New Roman" w:cs="Times New Roman"/>
        </w:rPr>
        <w:t>at</w:t>
      </w:r>
      <w:r w:rsidR="001A03EE" w:rsidRPr="001961D1">
        <w:rPr>
          <w:rFonts w:ascii="Times New Roman" w:hAnsi="Times New Roman" w:cs="Times New Roman"/>
        </w:rPr>
        <w:t xml:space="preserve"> </w:t>
      </w:r>
      <w:r w:rsidRPr="001961D1">
        <w:rPr>
          <w:rFonts w:ascii="Times New Roman" w:hAnsi="Times New Roman" w:cs="Times New Roman"/>
        </w:rPr>
        <w:t xml:space="preserve">presentation, while </w:t>
      </w:r>
      <w:r w:rsidR="001A03EE">
        <w:rPr>
          <w:rFonts w:ascii="Times New Roman" w:hAnsi="Times New Roman" w:cs="Times New Roman"/>
        </w:rPr>
        <w:t xml:space="preserve">in </w:t>
      </w:r>
      <w:r w:rsidRPr="001961D1">
        <w:rPr>
          <w:rFonts w:ascii="Times New Roman" w:hAnsi="Times New Roman" w:cs="Times New Roman"/>
        </w:rPr>
        <w:t xml:space="preserve">five eyes </w:t>
      </w:r>
      <w:r w:rsidR="001A03EE">
        <w:rPr>
          <w:rFonts w:ascii="Times New Roman" w:hAnsi="Times New Roman" w:cs="Times New Roman"/>
        </w:rPr>
        <w:t>it could be picked up only</w:t>
      </w:r>
      <w:r w:rsidRPr="001961D1">
        <w:rPr>
          <w:rFonts w:ascii="Times New Roman" w:hAnsi="Times New Roman" w:cs="Times New Roman"/>
        </w:rPr>
        <w:t xml:space="preserve"> after clearing of </w:t>
      </w:r>
      <w:r w:rsidR="008F7A76">
        <w:rPr>
          <w:rFonts w:ascii="Times New Roman" w:hAnsi="Times New Roman" w:cs="Times New Roman"/>
        </w:rPr>
        <w:t xml:space="preserve">the </w:t>
      </w:r>
      <w:r w:rsidRPr="001961D1">
        <w:rPr>
          <w:rFonts w:ascii="Times New Roman" w:hAnsi="Times New Roman" w:cs="Times New Roman"/>
        </w:rPr>
        <w:t>haemorrhage</w:t>
      </w:r>
      <w:r w:rsidR="00382A4E" w:rsidRPr="001961D1">
        <w:rPr>
          <w:rFonts w:ascii="Times New Roman" w:hAnsi="Times New Roman" w:cs="Times New Roman"/>
        </w:rPr>
        <w:t xml:space="preserve"> (Figure 4, 5)</w:t>
      </w:r>
      <w:r w:rsidRPr="001961D1">
        <w:rPr>
          <w:rFonts w:ascii="Times New Roman" w:hAnsi="Times New Roman" w:cs="Times New Roman"/>
        </w:rPr>
        <w:t>.</w:t>
      </w:r>
      <w:r w:rsidR="00CD5675" w:rsidRPr="001961D1">
        <w:rPr>
          <w:rFonts w:ascii="Times New Roman" w:hAnsi="Times New Roman" w:cs="Times New Roman"/>
        </w:rPr>
        <w:t xml:space="preserve"> Out of these five eyes, two </w:t>
      </w:r>
      <w:r w:rsidR="008F4E8A">
        <w:rPr>
          <w:rFonts w:ascii="Times New Roman" w:hAnsi="Times New Roman" w:cs="Times New Roman"/>
        </w:rPr>
        <w:t>had undergone</w:t>
      </w:r>
      <w:r w:rsidR="008F4E8A" w:rsidRPr="001961D1">
        <w:rPr>
          <w:rFonts w:ascii="Times New Roman" w:hAnsi="Times New Roman" w:cs="Times New Roman"/>
        </w:rPr>
        <w:t xml:space="preserve"> </w:t>
      </w:r>
      <w:r w:rsidR="008F7A76">
        <w:rPr>
          <w:rFonts w:ascii="Times New Roman" w:hAnsi="Times New Roman" w:cs="Times New Roman"/>
        </w:rPr>
        <w:t>PPV</w:t>
      </w:r>
      <w:r w:rsidR="008F7A76" w:rsidRPr="001961D1">
        <w:rPr>
          <w:rFonts w:ascii="Times New Roman" w:hAnsi="Times New Roman" w:cs="Times New Roman"/>
        </w:rPr>
        <w:t xml:space="preserve"> </w:t>
      </w:r>
      <w:r w:rsidR="00CD5675" w:rsidRPr="001961D1">
        <w:rPr>
          <w:rFonts w:ascii="Times New Roman" w:hAnsi="Times New Roman" w:cs="Times New Roman"/>
        </w:rPr>
        <w:t xml:space="preserve">(one for non resolving vitreous haemorrhage and one for persistent premacular haemorrhage) while three eyes </w:t>
      </w:r>
      <w:r w:rsidR="008F4E8A">
        <w:rPr>
          <w:rFonts w:ascii="Times New Roman" w:hAnsi="Times New Roman" w:cs="Times New Roman"/>
        </w:rPr>
        <w:t>had been treated with</w:t>
      </w:r>
      <w:r w:rsidR="00CD5675" w:rsidRPr="001961D1">
        <w:rPr>
          <w:rFonts w:ascii="Times New Roman" w:hAnsi="Times New Roman" w:cs="Times New Roman"/>
        </w:rPr>
        <w:t xml:space="preserve"> Nd</w:t>
      </w:r>
      <w:r w:rsidR="008F7A76">
        <w:rPr>
          <w:rFonts w:ascii="Times New Roman" w:hAnsi="Times New Roman" w:cs="Times New Roman"/>
        </w:rPr>
        <w:t>:</w:t>
      </w:r>
      <w:r w:rsidR="00CD5675" w:rsidRPr="001961D1">
        <w:rPr>
          <w:rFonts w:ascii="Times New Roman" w:hAnsi="Times New Roman" w:cs="Times New Roman"/>
        </w:rPr>
        <w:t>YAG laser membranotomy</w:t>
      </w:r>
      <w:r w:rsidR="00A10BA1" w:rsidRPr="001961D1">
        <w:rPr>
          <w:rFonts w:ascii="Times New Roman" w:hAnsi="Times New Roman" w:cs="Times New Roman"/>
        </w:rPr>
        <w:t xml:space="preserve"> for clearing the sub-ILM hemorrhage</w:t>
      </w:r>
      <w:r w:rsidR="00CD5675" w:rsidRPr="001961D1">
        <w:rPr>
          <w:rFonts w:ascii="Times New Roman" w:hAnsi="Times New Roman" w:cs="Times New Roman"/>
        </w:rPr>
        <w:t>.</w:t>
      </w:r>
      <w:r w:rsidR="00400BD5">
        <w:rPr>
          <w:rFonts w:ascii="Times New Roman" w:hAnsi="Times New Roman" w:cs="Times New Roman"/>
        </w:rPr>
        <w:t xml:space="preserve"> </w:t>
      </w:r>
      <w:r w:rsidR="00400BD5" w:rsidRPr="009D7F56">
        <w:rPr>
          <w:rFonts w:ascii="Times New Roman" w:hAnsi="Times New Roman" w:cs="Times New Roman"/>
          <w:b/>
          <w:rPrChange w:id="0" w:author="Vinod Kumar" w:date="2020-04-04T23:58:00Z">
            <w:rPr>
              <w:rFonts w:ascii="Times New Roman" w:hAnsi="Times New Roman" w:cs="Times New Roman"/>
            </w:rPr>
          </w:rPrChange>
        </w:rPr>
        <w:t xml:space="preserve">In one out of these </w:t>
      </w:r>
      <w:r w:rsidR="005B507A" w:rsidRPr="009D7F56">
        <w:rPr>
          <w:rFonts w:ascii="Times New Roman" w:hAnsi="Times New Roman" w:cs="Times New Roman"/>
          <w:b/>
          <w:rPrChange w:id="1" w:author="Vinod Kumar" w:date="2020-04-04T23:58:00Z">
            <w:rPr>
              <w:rFonts w:ascii="Times New Roman" w:hAnsi="Times New Roman" w:cs="Times New Roman"/>
            </w:rPr>
          </w:rPrChange>
        </w:rPr>
        <w:t>three</w:t>
      </w:r>
      <w:r w:rsidR="00400BD5" w:rsidRPr="009D7F56">
        <w:rPr>
          <w:rFonts w:ascii="Times New Roman" w:hAnsi="Times New Roman" w:cs="Times New Roman"/>
          <w:b/>
          <w:rPrChange w:id="2" w:author="Vinod Kumar" w:date="2020-04-04T23:58:00Z">
            <w:rPr>
              <w:rFonts w:ascii="Times New Roman" w:hAnsi="Times New Roman" w:cs="Times New Roman"/>
            </w:rPr>
          </w:rPrChange>
        </w:rPr>
        <w:t xml:space="preserve"> eyes, the arcus retinalis was very faintly visible at the superior border</w:t>
      </w:r>
      <w:r w:rsidR="007E3FB8" w:rsidRPr="009D7F56">
        <w:rPr>
          <w:rFonts w:ascii="Times New Roman" w:hAnsi="Times New Roman" w:cs="Times New Roman"/>
          <w:b/>
          <w:rPrChange w:id="3" w:author="Vinod Kumar" w:date="2020-04-04T23:58:00Z">
            <w:rPr>
              <w:rFonts w:ascii="Times New Roman" w:hAnsi="Times New Roman" w:cs="Times New Roman"/>
            </w:rPr>
          </w:rPrChange>
        </w:rPr>
        <w:t xml:space="preserve"> before laser membranotomy (Figure 5).</w:t>
      </w:r>
      <w:r w:rsidR="00CD5675" w:rsidRPr="001961D1">
        <w:rPr>
          <w:rFonts w:ascii="Times New Roman" w:hAnsi="Times New Roman" w:cs="Times New Roman"/>
        </w:rPr>
        <w:t xml:space="preserve"> </w:t>
      </w:r>
      <w:r w:rsidR="00112F72" w:rsidRPr="001961D1">
        <w:rPr>
          <w:rFonts w:ascii="Times New Roman" w:hAnsi="Times New Roman" w:cs="Times New Roman"/>
        </w:rPr>
        <w:t xml:space="preserve">In eyes </w:t>
      </w:r>
      <w:r w:rsidR="008F7A76">
        <w:rPr>
          <w:rFonts w:ascii="Times New Roman" w:hAnsi="Times New Roman" w:cs="Times New Roman"/>
        </w:rPr>
        <w:t>kept on</w:t>
      </w:r>
      <w:r w:rsidR="008F7A76" w:rsidRPr="001961D1">
        <w:rPr>
          <w:rFonts w:ascii="Times New Roman" w:hAnsi="Times New Roman" w:cs="Times New Roman"/>
        </w:rPr>
        <w:t xml:space="preserve"> </w:t>
      </w:r>
      <w:r w:rsidR="00112F72" w:rsidRPr="001961D1">
        <w:rPr>
          <w:rFonts w:ascii="Times New Roman" w:hAnsi="Times New Roman" w:cs="Times New Roman"/>
        </w:rPr>
        <w:t>observation, arcus retinalis faded away with time as the haemorrhage resolved</w:t>
      </w:r>
      <w:r w:rsidR="002370FB">
        <w:rPr>
          <w:rFonts w:ascii="Times New Roman" w:hAnsi="Times New Roman" w:cs="Times New Roman"/>
        </w:rPr>
        <w:t xml:space="preserve"> (Figure 6)</w:t>
      </w:r>
      <w:r w:rsidR="00112F72" w:rsidRPr="001961D1">
        <w:rPr>
          <w:rFonts w:ascii="Times New Roman" w:hAnsi="Times New Roman" w:cs="Times New Roman"/>
        </w:rPr>
        <w:t>.</w:t>
      </w:r>
      <w:r w:rsidR="00D13B65">
        <w:rPr>
          <w:rFonts w:ascii="Times New Roman" w:hAnsi="Times New Roman" w:cs="Times New Roman"/>
        </w:rPr>
        <w:t xml:space="preserve"> </w:t>
      </w:r>
      <w:r w:rsidR="008E4074">
        <w:rPr>
          <w:rFonts w:ascii="Times New Roman" w:hAnsi="Times New Roman" w:cs="Times New Roman"/>
        </w:rPr>
        <w:t xml:space="preserve">The rest of eyes with arcus retinalis are presented in supplemental figure 1. </w:t>
      </w:r>
    </w:p>
    <w:p w14:paraId="60F163AD" w14:textId="1A8EFB4E" w:rsidR="002B6386" w:rsidRPr="001961D1" w:rsidRDefault="004C7DEE" w:rsidP="004476C1">
      <w:pPr>
        <w:spacing w:line="480" w:lineRule="auto"/>
        <w:jc w:val="both"/>
        <w:rPr>
          <w:rFonts w:ascii="Times New Roman" w:hAnsi="Times New Roman" w:cs="Times New Roman"/>
        </w:rPr>
      </w:pPr>
      <w:r w:rsidRPr="001961D1">
        <w:rPr>
          <w:rFonts w:ascii="Times New Roman" w:hAnsi="Times New Roman" w:cs="Times New Roman"/>
          <w:b/>
        </w:rPr>
        <w:t xml:space="preserve">Discussion: </w:t>
      </w:r>
      <w:r w:rsidR="00E91B31">
        <w:rPr>
          <w:rFonts w:ascii="Times New Roman" w:hAnsi="Times New Roman" w:cs="Times New Roman"/>
          <w:b/>
        </w:rPr>
        <w:t xml:space="preserve">The </w:t>
      </w:r>
      <w:r w:rsidR="00E91B31">
        <w:rPr>
          <w:rFonts w:ascii="Times New Roman" w:hAnsi="Times New Roman" w:cs="Times New Roman"/>
        </w:rPr>
        <w:t>c</w:t>
      </w:r>
      <w:r w:rsidR="00762125" w:rsidRPr="001961D1">
        <w:rPr>
          <w:rFonts w:ascii="Times New Roman" w:hAnsi="Times New Roman" w:cs="Times New Roman"/>
        </w:rPr>
        <w:t xml:space="preserve">linical picture may be remarkably similar in patients with </w:t>
      </w:r>
      <w:r w:rsidR="00D24C49" w:rsidRPr="001961D1">
        <w:rPr>
          <w:rFonts w:ascii="Times New Roman" w:hAnsi="Times New Roman" w:cs="Times New Roman"/>
        </w:rPr>
        <w:t>su</w:t>
      </w:r>
      <w:r w:rsidR="00D24C49">
        <w:rPr>
          <w:rFonts w:ascii="Times New Roman" w:hAnsi="Times New Roman" w:cs="Times New Roman"/>
        </w:rPr>
        <w:t>b</w:t>
      </w:r>
      <w:r w:rsidR="00762125" w:rsidRPr="001961D1">
        <w:rPr>
          <w:rFonts w:ascii="Times New Roman" w:hAnsi="Times New Roman" w:cs="Times New Roman"/>
        </w:rPr>
        <w:t xml:space="preserve">-ILM and sub-hyaloid hemorrhages. Since </w:t>
      </w:r>
      <w:r w:rsidR="00D24C49">
        <w:rPr>
          <w:rFonts w:ascii="Times New Roman" w:hAnsi="Times New Roman" w:cs="Times New Roman"/>
        </w:rPr>
        <w:t xml:space="preserve">the </w:t>
      </w:r>
      <w:r w:rsidR="00762125" w:rsidRPr="001961D1">
        <w:rPr>
          <w:rFonts w:ascii="Times New Roman" w:hAnsi="Times New Roman" w:cs="Times New Roman"/>
        </w:rPr>
        <w:t xml:space="preserve">ILM </w:t>
      </w:r>
      <w:r w:rsidR="00D24C49">
        <w:rPr>
          <w:rFonts w:ascii="Times New Roman" w:hAnsi="Times New Roman" w:cs="Times New Roman"/>
        </w:rPr>
        <w:t>may have</w:t>
      </w:r>
      <w:r w:rsidR="00D24C49" w:rsidRPr="001961D1">
        <w:rPr>
          <w:rFonts w:ascii="Times New Roman" w:hAnsi="Times New Roman" w:cs="Times New Roman"/>
        </w:rPr>
        <w:t xml:space="preserve"> </w:t>
      </w:r>
      <w:r w:rsidR="00762125" w:rsidRPr="001961D1">
        <w:rPr>
          <w:rFonts w:ascii="Times New Roman" w:hAnsi="Times New Roman" w:cs="Times New Roman"/>
        </w:rPr>
        <w:t>a protective effect on the retina from blood and its degradation products,</w:t>
      </w:r>
      <w:r w:rsidR="00762125" w:rsidRPr="001961D1">
        <w:rPr>
          <w:rFonts w:ascii="Times New Roman" w:hAnsi="Times New Roman" w:cs="Times New Roman"/>
          <w:vertAlign w:val="superscript"/>
        </w:rPr>
        <w:t>10,11</w:t>
      </w:r>
      <w:r w:rsidR="00762125" w:rsidRPr="001961D1">
        <w:rPr>
          <w:rFonts w:ascii="Times New Roman" w:hAnsi="Times New Roman" w:cs="Times New Roman"/>
        </w:rPr>
        <w:t xml:space="preserve"> </w:t>
      </w:r>
      <w:r w:rsidR="005E3096" w:rsidRPr="001961D1">
        <w:rPr>
          <w:rFonts w:ascii="Times New Roman" w:hAnsi="Times New Roman" w:cs="Times New Roman"/>
        </w:rPr>
        <w:t xml:space="preserve">it may be prudent to intervene earlier in cases with sub-ILM haemorrhage. </w:t>
      </w:r>
      <w:r w:rsidR="00D37A2C" w:rsidRPr="001961D1">
        <w:rPr>
          <w:rFonts w:ascii="Times New Roman" w:hAnsi="Times New Roman" w:cs="Times New Roman"/>
        </w:rPr>
        <w:t xml:space="preserve">Therefore it becomes important to </w:t>
      </w:r>
      <w:r w:rsidR="00F304FB">
        <w:rPr>
          <w:rFonts w:ascii="Times New Roman" w:hAnsi="Times New Roman" w:cs="Times New Roman"/>
        </w:rPr>
        <w:t xml:space="preserve">discern </w:t>
      </w:r>
      <w:r w:rsidR="00D37A2C" w:rsidRPr="001961D1">
        <w:rPr>
          <w:rFonts w:ascii="Times New Roman" w:hAnsi="Times New Roman" w:cs="Times New Roman"/>
        </w:rPr>
        <w:t xml:space="preserve">the exact location of these preretinal hemorrhages. </w:t>
      </w:r>
      <w:r w:rsidR="00F304FB">
        <w:rPr>
          <w:rFonts w:ascii="Times New Roman" w:hAnsi="Times New Roman" w:cs="Times New Roman"/>
        </w:rPr>
        <w:t>A g</w:t>
      </w:r>
      <w:r w:rsidR="004B0570" w:rsidRPr="001961D1">
        <w:rPr>
          <w:rFonts w:ascii="Times New Roman" w:hAnsi="Times New Roman" w:cs="Times New Roman"/>
        </w:rPr>
        <w:t>listening light reflex on the surface of the haemorrhage may be the only clinical indicator of sub-ILM haemorrhage. OCT may be useful</w:t>
      </w:r>
      <w:r w:rsidR="00756F3D">
        <w:rPr>
          <w:rFonts w:ascii="Times New Roman" w:hAnsi="Times New Roman" w:cs="Times New Roman"/>
        </w:rPr>
        <w:t>, especially</w:t>
      </w:r>
      <w:r w:rsidR="004B0570" w:rsidRPr="001961D1">
        <w:rPr>
          <w:rFonts w:ascii="Times New Roman" w:hAnsi="Times New Roman" w:cs="Times New Roman"/>
        </w:rPr>
        <w:t xml:space="preserve"> if two separate layers </w:t>
      </w:r>
      <w:r w:rsidR="00F304FB">
        <w:rPr>
          <w:rFonts w:ascii="Times New Roman" w:hAnsi="Times New Roman" w:cs="Times New Roman"/>
        </w:rPr>
        <w:t xml:space="preserve">depicting the ILM and the posterior hyaloid </w:t>
      </w:r>
      <w:r w:rsidR="004B0570" w:rsidRPr="001961D1">
        <w:rPr>
          <w:rFonts w:ascii="Times New Roman" w:hAnsi="Times New Roman" w:cs="Times New Roman"/>
        </w:rPr>
        <w:t xml:space="preserve">can be deciphered in front of the haemorrhage. </w:t>
      </w:r>
    </w:p>
    <w:p w14:paraId="19CD02AD" w14:textId="77777777" w:rsidR="00823C9E" w:rsidRPr="001961D1" w:rsidRDefault="00823C9E" w:rsidP="001961D1">
      <w:pPr>
        <w:spacing w:line="480" w:lineRule="auto"/>
        <w:jc w:val="both"/>
        <w:rPr>
          <w:rFonts w:ascii="Times New Roman" w:hAnsi="Times New Roman" w:cs="Times New Roman"/>
        </w:rPr>
      </w:pPr>
    </w:p>
    <w:p w14:paraId="32B68A4D" w14:textId="1E7BB496" w:rsidR="002C1F84" w:rsidRPr="001961D1" w:rsidRDefault="002C1F84" w:rsidP="001961D1">
      <w:pPr>
        <w:spacing w:line="480" w:lineRule="auto"/>
        <w:jc w:val="both"/>
        <w:rPr>
          <w:rFonts w:ascii="Times New Roman" w:hAnsi="Times New Roman" w:cs="Times New Roman"/>
        </w:rPr>
      </w:pPr>
      <w:r w:rsidRPr="001961D1">
        <w:rPr>
          <w:rFonts w:ascii="Times New Roman" w:hAnsi="Times New Roman" w:cs="Times New Roman"/>
        </w:rPr>
        <w:t xml:space="preserve">We describe a novel clinical </w:t>
      </w:r>
      <w:r w:rsidR="00ED2FA1">
        <w:rPr>
          <w:rFonts w:ascii="Times New Roman" w:hAnsi="Times New Roman" w:cs="Times New Roman"/>
        </w:rPr>
        <w:t>sign pointing towards a</w:t>
      </w:r>
      <w:r w:rsidRPr="001961D1">
        <w:rPr>
          <w:rFonts w:ascii="Times New Roman" w:hAnsi="Times New Roman" w:cs="Times New Roman"/>
        </w:rPr>
        <w:t xml:space="preserve"> sub-ILM haemorrhage and its OCT </w:t>
      </w:r>
      <w:r w:rsidR="00ED2FA1">
        <w:rPr>
          <w:rFonts w:ascii="Times New Roman" w:hAnsi="Times New Roman" w:cs="Times New Roman"/>
        </w:rPr>
        <w:t>characteristics</w:t>
      </w:r>
      <w:r w:rsidRPr="001961D1">
        <w:rPr>
          <w:rFonts w:ascii="Times New Roman" w:hAnsi="Times New Roman" w:cs="Times New Roman"/>
        </w:rPr>
        <w:t xml:space="preserve">. </w:t>
      </w:r>
      <w:r w:rsidR="00FC6B29" w:rsidRPr="001961D1">
        <w:rPr>
          <w:rFonts w:ascii="Times New Roman" w:hAnsi="Times New Roman" w:cs="Times New Roman"/>
        </w:rPr>
        <w:t>In 50% of the eyes with sub-ILM haemorrhage in our study we could find a yellowish white retinal arc</w:t>
      </w:r>
      <w:r w:rsidR="00542D78" w:rsidRPr="001961D1">
        <w:rPr>
          <w:rFonts w:ascii="Times New Roman" w:hAnsi="Times New Roman" w:cs="Times New Roman"/>
        </w:rPr>
        <w:t xml:space="preserve"> (</w:t>
      </w:r>
      <w:r w:rsidR="00ED2FA1">
        <w:rPr>
          <w:rFonts w:ascii="Times New Roman" w:hAnsi="Times New Roman" w:cs="Times New Roman"/>
        </w:rPr>
        <w:t>“a</w:t>
      </w:r>
      <w:r w:rsidR="00ED2FA1" w:rsidRPr="001961D1">
        <w:rPr>
          <w:rFonts w:ascii="Times New Roman" w:hAnsi="Times New Roman" w:cs="Times New Roman"/>
        </w:rPr>
        <w:t xml:space="preserve">rcus </w:t>
      </w:r>
      <w:r w:rsidR="00ED2FA1">
        <w:rPr>
          <w:rFonts w:ascii="Times New Roman" w:hAnsi="Times New Roman" w:cs="Times New Roman"/>
        </w:rPr>
        <w:t>r</w:t>
      </w:r>
      <w:r w:rsidR="00542D78" w:rsidRPr="001961D1">
        <w:rPr>
          <w:rFonts w:ascii="Times New Roman" w:hAnsi="Times New Roman" w:cs="Times New Roman"/>
        </w:rPr>
        <w:t>etinalis</w:t>
      </w:r>
      <w:r w:rsidR="00ED2FA1">
        <w:rPr>
          <w:rFonts w:ascii="Times New Roman" w:hAnsi="Times New Roman" w:cs="Times New Roman"/>
        </w:rPr>
        <w:t>”</w:t>
      </w:r>
      <w:r w:rsidR="00542D78" w:rsidRPr="001961D1">
        <w:rPr>
          <w:rFonts w:ascii="Times New Roman" w:hAnsi="Times New Roman" w:cs="Times New Roman"/>
        </w:rPr>
        <w:t>)</w:t>
      </w:r>
      <w:r w:rsidR="00FC6B29" w:rsidRPr="001961D1">
        <w:rPr>
          <w:rFonts w:ascii="Times New Roman" w:hAnsi="Times New Roman" w:cs="Times New Roman"/>
        </w:rPr>
        <w:t xml:space="preserve">. The arc was </w:t>
      </w:r>
      <w:r w:rsidR="0032050D" w:rsidRPr="001961D1">
        <w:rPr>
          <w:rFonts w:ascii="Times New Roman" w:hAnsi="Times New Roman" w:cs="Times New Roman"/>
        </w:rPr>
        <w:t xml:space="preserve">almost never a complete ring and extended for a variable distance around the haemorrhage. </w:t>
      </w:r>
      <w:r w:rsidR="00542D78" w:rsidRPr="001961D1">
        <w:rPr>
          <w:rFonts w:ascii="Times New Roman" w:hAnsi="Times New Roman" w:cs="Times New Roman"/>
        </w:rPr>
        <w:t xml:space="preserve">On </w:t>
      </w:r>
      <w:r w:rsidR="00C23AC3">
        <w:rPr>
          <w:rFonts w:ascii="Times New Roman" w:hAnsi="Times New Roman" w:cs="Times New Roman"/>
        </w:rPr>
        <w:t>OCT</w:t>
      </w:r>
      <w:r w:rsidR="00542D78" w:rsidRPr="001961D1">
        <w:rPr>
          <w:rFonts w:ascii="Times New Roman" w:hAnsi="Times New Roman" w:cs="Times New Roman"/>
        </w:rPr>
        <w:t xml:space="preserve">, a vertical peg like structure was seen corresponding to the </w:t>
      </w:r>
      <w:r w:rsidR="00C300D6">
        <w:rPr>
          <w:rFonts w:ascii="Times New Roman" w:hAnsi="Times New Roman" w:cs="Times New Roman"/>
        </w:rPr>
        <w:t>a</w:t>
      </w:r>
      <w:r w:rsidR="00C300D6" w:rsidRPr="001961D1">
        <w:rPr>
          <w:rFonts w:ascii="Times New Roman" w:hAnsi="Times New Roman" w:cs="Times New Roman"/>
        </w:rPr>
        <w:t xml:space="preserve">rcus </w:t>
      </w:r>
      <w:r w:rsidR="00C300D6">
        <w:rPr>
          <w:rFonts w:ascii="Times New Roman" w:hAnsi="Times New Roman" w:cs="Times New Roman"/>
        </w:rPr>
        <w:t>r</w:t>
      </w:r>
      <w:r w:rsidR="00C300D6" w:rsidRPr="001961D1">
        <w:rPr>
          <w:rFonts w:ascii="Times New Roman" w:hAnsi="Times New Roman" w:cs="Times New Roman"/>
        </w:rPr>
        <w:t xml:space="preserve">etinalis </w:t>
      </w:r>
      <w:r w:rsidR="004712DF" w:rsidRPr="001961D1">
        <w:rPr>
          <w:rFonts w:ascii="Times New Roman" w:hAnsi="Times New Roman" w:cs="Times New Roman"/>
        </w:rPr>
        <w:t xml:space="preserve">and coincided well to the point, where </w:t>
      </w:r>
      <w:r w:rsidR="00C9409C">
        <w:rPr>
          <w:rFonts w:ascii="Times New Roman" w:hAnsi="Times New Roman" w:cs="Times New Roman"/>
        </w:rPr>
        <w:t xml:space="preserve">the </w:t>
      </w:r>
      <w:r w:rsidR="004712DF" w:rsidRPr="001961D1">
        <w:rPr>
          <w:rFonts w:ascii="Times New Roman" w:hAnsi="Times New Roman" w:cs="Times New Roman"/>
        </w:rPr>
        <w:t>ILM was lifted off the retinal surface.</w:t>
      </w:r>
      <w:r w:rsidR="009706F3">
        <w:rPr>
          <w:rFonts w:ascii="Times New Roman" w:hAnsi="Times New Roman" w:cs="Times New Roman"/>
        </w:rPr>
        <w:t xml:space="preserve"> We did not encounter </w:t>
      </w:r>
      <w:r w:rsidR="009706F3" w:rsidRPr="001961D1">
        <w:rPr>
          <w:rFonts w:ascii="Times New Roman" w:hAnsi="Times New Roman" w:cs="Times New Roman"/>
        </w:rPr>
        <w:t>findings similar to arcus retinalis in cases of sub-hyaloid haemorrhage.</w:t>
      </w:r>
    </w:p>
    <w:p w14:paraId="498B39AE" w14:textId="77777777" w:rsidR="00823C9E" w:rsidRPr="001961D1" w:rsidRDefault="00823C9E" w:rsidP="001961D1">
      <w:pPr>
        <w:spacing w:line="480" w:lineRule="auto"/>
        <w:jc w:val="both"/>
        <w:rPr>
          <w:rFonts w:ascii="Times New Roman" w:hAnsi="Times New Roman" w:cs="Times New Roman"/>
        </w:rPr>
      </w:pPr>
    </w:p>
    <w:p w14:paraId="7D309EE6" w14:textId="28540E71" w:rsidR="00823C9E" w:rsidRPr="001961D1" w:rsidRDefault="00823C9E" w:rsidP="001961D1">
      <w:pPr>
        <w:spacing w:line="480" w:lineRule="auto"/>
        <w:jc w:val="both"/>
        <w:rPr>
          <w:rFonts w:ascii="Times New Roman" w:hAnsi="Times New Roman" w:cs="Times New Roman"/>
        </w:rPr>
      </w:pPr>
      <w:r w:rsidRPr="001961D1">
        <w:rPr>
          <w:rFonts w:ascii="Times New Roman" w:hAnsi="Times New Roman" w:cs="Times New Roman"/>
        </w:rPr>
        <w:t xml:space="preserve">It is our contention that </w:t>
      </w:r>
      <w:r w:rsidR="00F70B72" w:rsidRPr="001961D1">
        <w:rPr>
          <w:rFonts w:ascii="Times New Roman" w:hAnsi="Times New Roman" w:cs="Times New Roman"/>
        </w:rPr>
        <w:t>these peg</w:t>
      </w:r>
      <w:r w:rsidR="00B72AA2">
        <w:rPr>
          <w:rFonts w:ascii="Times New Roman" w:hAnsi="Times New Roman" w:cs="Times New Roman"/>
        </w:rPr>
        <w:t>-</w:t>
      </w:r>
      <w:r w:rsidR="00F70B72" w:rsidRPr="001961D1">
        <w:rPr>
          <w:rFonts w:ascii="Times New Roman" w:hAnsi="Times New Roman" w:cs="Times New Roman"/>
        </w:rPr>
        <w:t>like</w:t>
      </w:r>
      <w:r w:rsidRPr="001961D1">
        <w:rPr>
          <w:rFonts w:ascii="Times New Roman" w:hAnsi="Times New Roman" w:cs="Times New Roman"/>
        </w:rPr>
        <w:t xml:space="preserve"> structure</w:t>
      </w:r>
      <w:r w:rsidR="00F70B72" w:rsidRPr="001961D1">
        <w:rPr>
          <w:rFonts w:ascii="Times New Roman" w:hAnsi="Times New Roman" w:cs="Times New Roman"/>
        </w:rPr>
        <w:t>s on OCT, which are</w:t>
      </w:r>
      <w:r w:rsidRPr="001961D1">
        <w:rPr>
          <w:rFonts w:ascii="Times New Roman" w:hAnsi="Times New Roman" w:cs="Times New Roman"/>
        </w:rPr>
        <w:t xml:space="preserve"> seen clinically as</w:t>
      </w:r>
      <w:r w:rsidR="00F70B72" w:rsidRPr="001961D1">
        <w:rPr>
          <w:rFonts w:ascii="Times New Roman" w:hAnsi="Times New Roman" w:cs="Times New Roman"/>
        </w:rPr>
        <w:t xml:space="preserve"> arcus retinalis</w:t>
      </w:r>
      <w:r w:rsidR="00206236">
        <w:rPr>
          <w:rFonts w:ascii="Times New Roman" w:hAnsi="Times New Roman" w:cs="Times New Roman"/>
        </w:rPr>
        <w:t>,</w:t>
      </w:r>
      <w:r w:rsidR="00F70B72" w:rsidRPr="001961D1">
        <w:rPr>
          <w:rFonts w:ascii="Times New Roman" w:hAnsi="Times New Roman" w:cs="Times New Roman"/>
        </w:rPr>
        <w:t xml:space="preserve"> are</w:t>
      </w:r>
      <w:r w:rsidRPr="001961D1">
        <w:rPr>
          <w:rFonts w:ascii="Times New Roman" w:hAnsi="Times New Roman" w:cs="Times New Roman"/>
        </w:rPr>
        <w:t xml:space="preserve"> the result of </w:t>
      </w:r>
      <w:r w:rsidR="00F70B72" w:rsidRPr="001961D1">
        <w:rPr>
          <w:rFonts w:ascii="Times New Roman" w:hAnsi="Times New Roman" w:cs="Times New Roman"/>
        </w:rPr>
        <w:t xml:space="preserve">localized traction on the retina by </w:t>
      </w:r>
      <w:r w:rsidR="00E530CD">
        <w:rPr>
          <w:rFonts w:ascii="Times New Roman" w:hAnsi="Times New Roman" w:cs="Times New Roman"/>
        </w:rPr>
        <w:t xml:space="preserve">the </w:t>
      </w:r>
      <w:r w:rsidR="00F70B72" w:rsidRPr="001961D1">
        <w:rPr>
          <w:rFonts w:ascii="Times New Roman" w:hAnsi="Times New Roman" w:cs="Times New Roman"/>
        </w:rPr>
        <w:t xml:space="preserve">stretched ILM. </w:t>
      </w:r>
      <w:r w:rsidR="00B37AA7" w:rsidRPr="001961D1">
        <w:rPr>
          <w:rFonts w:ascii="Times New Roman" w:hAnsi="Times New Roman" w:cs="Times New Roman"/>
        </w:rPr>
        <w:t>With the passage of time as the pre-retinal cavity collapses and traction</w:t>
      </w:r>
      <w:r w:rsidR="00827C67">
        <w:rPr>
          <w:rFonts w:ascii="Times New Roman" w:hAnsi="Times New Roman" w:cs="Times New Roman"/>
        </w:rPr>
        <w:t xml:space="preserve"> by </w:t>
      </w:r>
      <w:r w:rsidR="00681FC0">
        <w:rPr>
          <w:rFonts w:ascii="Times New Roman" w:hAnsi="Times New Roman" w:cs="Times New Roman"/>
        </w:rPr>
        <w:t xml:space="preserve">the </w:t>
      </w:r>
      <w:r w:rsidR="00827C67">
        <w:rPr>
          <w:rFonts w:ascii="Times New Roman" w:hAnsi="Times New Roman" w:cs="Times New Roman"/>
        </w:rPr>
        <w:t>ILM</w:t>
      </w:r>
      <w:r w:rsidR="00B37AA7" w:rsidRPr="001961D1">
        <w:rPr>
          <w:rFonts w:ascii="Times New Roman" w:hAnsi="Times New Roman" w:cs="Times New Roman"/>
        </w:rPr>
        <w:t xml:space="preserve"> decreases, the arcus retinalis tends to disappear</w:t>
      </w:r>
      <w:r w:rsidR="00295321" w:rsidRPr="001961D1">
        <w:rPr>
          <w:rFonts w:ascii="Times New Roman" w:hAnsi="Times New Roman" w:cs="Times New Roman"/>
        </w:rPr>
        <w:t xml:space="preserve"> (Figure 1,2)</w:t>
      </w:r>
      <w:r w:rsidR="00B37AA7" w:rsidRPr="001961D1">
        <w:rPr>
          <w:rFonts w:ascii="Times New Roman" w:hAnsi="Times New Roman" w:cs="Times New Roman"/>
        </w:rPr>
        <w:t xml:space="preserve">. </w:t>
      </w:r>
      <w:r w:rsidR="00B478D2">
        <w:rPr>
          <w:rFonts w:ascii="Times New Roman" w:hAnsi="Times New Roman" w:cs="Times New Roman"/>
        </w:rPr>
        <w:t>Exudates or hemorrhage in the outer retina derived from the sub-ILM hemorrhage may be another possibility in the causation of arcus retinalis as traction due to I</w:t>
      </w:r>
      <w:r w:rsidR="00F07133">
        <w:rPr>
          <w:rFonts w:ascii="Times New Roman" w:hAnsi="Times New Roman" w:cs="Times New Roman"/>
        </w:rPr>
        <w:t>L</w:t>
      </w:r>
      <w:r w:rsidR="00B478D2">
        <w:rPr>
          <w:rFonts w:ascii="Times New Roman" w:hAnsi="Times New Roman" w:cs="Times New Roman"/>
        </w:rPr>
        <w:t xml:space="preserve">M was not visible in all the cases (Figure </w:t>
      </w:r>
      <w:r w:rsidR="00F0115B">
        <w:rPr>
          <w:rFonts w:ascii="Times New Roman" w:hAnsi="Times New Roman" w:cs="Times New Roman"/>
        </w:rPr>
        <w:t>3,4)</w:t>
      </w:r>
      <w:r w:rsidR="0035590B">
        <w:rPr>
          <w:rFonts w:ascii="Times New Roman" w:hAnsi="Times New Roman" w:cs="Times New Roman"/>
        </w:rPr>
        <w:t>.</w:t>
      </w:r>
      <w:r w:rsidR="00B478D2">
        <w:rPr>
          <w:rFonts w:ascii="Times New Roman" w:hAnsi="Times New Roman" w:cs="Times New Roman"/>
        </w:rPr>
        <w:t xml:space="preserve"> </w:t>
      </w:r>
      <w:r w:rsidR="0083618A" w:rsidRPr="001961D1">
        <w:rPr>
          <w:rFonts w:ascii="Times New Roman" w:hAnsi="Times New Roman" w:cs="Times New Roman"/>
        </w:rPr>
        <w:t xml:space="preserve">The presence of </w:t>
      </w:r>
      <w:r w:rsidR="00681FC0">
        <w:rPr>
          <w:rFonts w:ascii="Times New Roman" w:hAnsi="Times New Roman" w:cs="Times New Roman"/>
        </w:rPr>
        <w:t>ellipsoid zone (</w:t>
      </w:r>
      <w:r w:rsidR="0083618A" w:rsidRPr="001961D1">
        <w:rPr>
          <w:rFonts w:ascii="Times New Roman" w:hAnsi="Times New Roman" w:cs="Times New Roman"/>
        </w:rPr>
        <w:t>EZ</w:t>
      </w:r>
      <w:r w:rsidR="00681FC0">
        <w:rPr>
          <w:rFonts w:ascii="Times New Roman" w:hAnsi="Times New Roman" w:cs="Times New Roman"/>
        </w:rPr>
        <w:t>)</w:t>
      </w:r>
      <w:r w:rsidR="0083618A" w:rsidRPr="001961D1">
        <w:rPr>
          <w:rFonts w:ascii="Times New Roman" w:hAnsi="Times New Roman" w:cs="Times New Roman"/>
        </w:rPr>
        <w:t xml:space="preserve"> disruption near the arcus retinalis indicates its possible composition by photoreceptor components. </w:t>
      </w:r>
      <w:r w:rsidR="00F55502">
        <w:rPr>
          <w:rFonts w:ascii="Times New Roman" w:hAnsi="Times New Roman" w:cs="Times New Roman"/>
        </w:rPr>
        <w:t>I</w:t>
      </w:r>
      <w:r w:rsidR="00E6455A" w:rsidRPr="001961D1">
        <w:rPr>
          <w:rFonts w:ascii="Times New Roman" w:hAnsi="Times New Roman" w:cs="Times New Roman"/>
        </w:rPr>
        <w:t xml:space="preserve">t is important to distinguish </w:t>
      </w:r>
      <w:r w:rsidR="005052A3">
        <w:rPr>
          <w:rFonts w:ascii="Times New Roman" w:hAnsi="Times New Roman" w:cs="Times New Roman"/>
        </w:rPr>
        <w:t>a</w:t>
      </w:r>
      <w:r w:rsidR="005052A3" w:rsidRPr="001961D1">
        <w:rPr>
          <w:rFonts w:ascii="Times New Roman" w:hAnsi="Times New Roman" w:cs="Times New Roman"/>
        </w:rPr>
        <w:t xml:space="preserve">rcus </w:t>
      </w:r>
      <w:r w:rsidR="0012338E">
        <w:rPr>
          <w:rFonts w:ascii="Times New Roman" w:hAnsi="Times New Roman" w:cs="Times New Roman"/>
        </w:rPr>
        <w:t>retinal</w:t>
      </w:r>
      <w:r w:rsidR="005052A3">
        <w:rPr>
          <w:rFonts w:ascii="Times New Roman" w:hAnsi="Times New Roman" w:cs="Times New Roman"/>
        </w:rPr>
        <w:t>is</w:t>
      </w:r>
      <w:r w:rsidR="005052A3" w:rsidRPr="001961D1">
        <w:rPr>
          <w:rFonts w:ascii="Times New Roman" w:hAnsi="Times New Roman" w:cs="Times New Roman"/>
        </w:rPr>
        <w:t xml:space="preserve"> </w:t>
      </w:r>
      <w:r w:rsidR="00D9427D" w:rsidRPr="001961D1">
        <w:rPr>
          <w:rFonts w:ascii="Times New Roman" w:hAnsi="Times New Roman" w:cs="Times New Roman"/>
        </w:rPr>
        <w:t xml:space="preserve">from a ragged whitish yellowish arc formed by residual altered </w:t>
      </w:r>
      <w:r w:rsidR="00AA5C84" w:rsidRPr="001961D1">
        <w:rPr>
          <w:rFonts w:ascii="Times New Roman" w:hAnsi="Times New Roman" w:cs="Times New Roman"/>
        </w:rPr>
        <w:t xml:space="preserve">blood </w:t>
      </w:r>
      <w:r w:rsidR="00B24789">
        <w:rPr>
          <w:rFonts w:ascii="Times New Roman" w:hAnsi="Times New Roman" w:cs="Times New Roman"/>
        </w:rPr>
        <w:t xml:space="preserve">that is </w:t>
      </w:r>
      <w:r w:rsidR="00AA5C84" w:rsidRPr="001961D1">
        <w:rPr>
          <w:rFonts w:ascii="Times New Roman" w:hAnsi="Times New Roman" w:cs="Times New Roman"/>
        </w:rPr>
        <w:t xml:space="preserve">seen frequently at the inferior edge of </w:t>
      </w:r>
      <w:r w:rsidR="00A43322">
        <w:rPr>
          <w:rFonts w:ascii="Times New Roman" w:hAnsi="Times New Roman" w:cs="Times New Roman"/>
        </w:rPr>
        <w:t xml:space="preserve">the </w:t>
      </w:r>
      <w:r w:rsidR="00AA5C84" w:rsidRPr="001961D1">
        <w:rPr>
          <w:rFonts w:ascii="Times New Roman" w:hAnsi="Times New Roman" w:cs="Times New Roman"/>
        </w:rPr>
        <w:t xml:space="preserve">sub-ILM cavity. On OCT this is seen as hyperreflective material just beneath the ILM, where it is attached to the retina (Figure 7). </w:t>
      </w:r>
    </w:p>
    <w:p w14:paraId="3D35B902" w14:textId="77777777" w:rsidR="00D721A4" w:rsidRDefault="00D721A4" w:rsidP="001961D1">
      <w:pPr>
        <w:spacing w:line="480" w:lineRule="auto"/>
        <w:jc w:val="both"/>
        <w:rPr>
          <w:rFonts w:ascii="Times New Roman" w:hAnsi="Times New Roman" w:cs="Times New Roman"/>
        </w:rPr>
      </w:pPr>
    </w:p>
    <w:p w14:paraId="062C1488" w14:textId="767DBF22" w:rsidR="00C60D11" w:rsidRPr="00B30FD4" w:rsidRDefault="00D721A4" w:rsidP="001961D1">
      <w:pPr>
        <w:spacing w:line="480" w:lineRule="auto"/>
        <w:jc w:val="both"/>
        <w:rPr>
          <w:rFonts w:ascii="Times New Roman" w:hAnsi="Times New Roman" w:cs="Times New Roman"/>
          <w:b/>
          <w:rPrChange w:id="4" w:author="Vinod Kumar" w:date="2020-04-05T00:00:00Z">
            <w:rPr>
              <w:rFonts w:ascii="Times New Roman" w:hAnsi="Times New Roman" w:cs="Times New Roman"/>
            </w:rPr>
          </w:rPrChange>
        </w:rPr>
      </w:pPr>
      <w:r>
        <w:rPr>
          <w:rFonts w:ascii="Times New Roman" w:hAnsi="Times New Roman" w:cs="Times New Roman"/>
        </w:rPr>
        <w:t>Our study is limited by its retrospective and non-comparative nature</w:t>
      </w:r>
      <w:r w:rsidR="0085261E">
        <w:rPr>
          <w:rFonts w:ascii="Times New Roman" w:hAnsi="Times New Roman" w:cs="Times New Roman"/>
        </w:rPr>
        <w:t xml:space="preserve"> and small sample size. </w:t>
      </w:r>
      <w:r w:rsidR="00C60D11" w:rsidRPr="001961D1">
        <w:rPr>
          <w:rFonts w:ascii="Times New Roman" w:hAnsi="Times New Roman" w:cs="Times New Roman"/>
        </w:rPr>
        <w:t xml:space="preserve"> </w:t>
      </w:r>
      <w:r w:rsidR="00DD1FCB">
        <w:rPr>
          <w:rFonts w:ascii="Times New Roman" w:hAnsi="Times New Roman" w:cs="Times New Roman"/>
        </w:rPr>
        <w:t xml:space="preserve">Further, </w:t>
      </w:r>
      <w:r w:rsidR="0085261E">
        <w:rPr>
          <w:rFonts w:ascii="Times New Roman" w:hAnsi="Times New Roman" w:cs="Times New Roman"/>
        </w:rPr>
        <w:t>a</w:t>
      </w:r>
      <w:r w:rsidR="0085261E" w:rsidRPr="001961D1">
        <w:rPr>
          <w:rFonts w:ascii="Times New Roman" w:hAnsi="Times New Roman" w:cs="Times New Roman"/>
        </w:rPr>
        <w:t xml:space="preserve">rcus </w:t>
      </w:r>
      <w:r w:rsidR="0085261E">
        <w:rPr>
          <w:rFonts w:ascii="Times New Roman" w:hAnsi="Times New Roman" w:cs="Times New Roman"/>
        </w:rPr>
        <w:t>r</w:t>
      </w:r>
      <w:r w:rsidR="0085261E" w:rsidRPr="001961D1">
        <w:rPr>
          <w:rFonts w:ascii="Times New Roman" w:hAnsi="Times New Roman" w:cs="Times New Roman"/>
        </w:rPr>
        <w:t xml:space="preserve">etinalis </w:t>
      </w:r>
      <w:r w:rsidR="00720586">
        <w:rPr>
          <w:rFonts w:ascii="Times New Roman" w:hAnsi="Times New Roman" w:cs="Times New Roman"/>
        </w:rPr>
        <w:t>was not</w:t>
      </w:r>
      <w:r w:rsidR="00C60D11" w:rsidRPr="001961D1">
        <w:rPr>
          <w:rFonts w:ascii="Times New Roman" w:hAnsi="Times New Roman" w:cs="Times New Roman"/>
        </w:rPr>
        <w:t xml:space="preserve"> visible in all the cases of sub-ILM hemorrhage. </w:t>
      </w:r>
      <w:r w:rsidR="00967794" w:rsidRPr="00B30FD4">
        <w:rPr>
          <w:rFonts w:ascii="Times New Roman" w:hAnsi="Times New Roman" w:cs="Times New Roman"/>
          <w:b/>
          <w:rPrChange w:id="5" w:author="Vinod Kumar" w:date="2020-04-05T00:00:00Z">
            <w:rPr>
              <w:rFonts w:ascii="Times New Roman" w:hAnsi="Times New Roman" w:cs="Times New Roman"/>
            </w:rPr>
          </w:rPrChange>
        </w:rPr>
        <w:t xml:space="preserve">This may be due to insufficient forces created by a small </w:t>
      </w:r>
      <w:r w:rsidR="006B56FE" w:rsidRPr="00B30FD4">
        <w:rPr>
          <w:rFonts w:ascii="Times New Roman" w:hAnsi="Times New Roman" w:cs="Times New Roman"/>
          <w:b/>
          <w:rPrChange w:id="6" w:author="Vinod Kumar" w:date="2020-04-05T00:00:00Z">
            <w:rPr>
              <w:rFonts w:ascii="Times New Roman" w:hAnsi="Times New Roman" w:cs="Times New Roman"/>
            </w:rPr>
          </w:rPrChange>
        </w:rPr>
        <w:t xml:space="preserve">or a recent </w:t>
      </w:r>
      <w:r w:rsidR="00967794" w:rsidRPr="00B30FD4">
        <w:rPr>
          <w:rFonts w:ascii="Times New Roman" w:hAnsi="Times New Roman" w:cs="Times New Roman"/>
          <w:b/>
          <w:rPrChange w:id="7" w:author="Vinod Kumar" w:date="2020-04-05T00:00:00Z">
            <w:rPr>
              <w:rFonts w:ascii="Times New Roman" w:hAnsi="Times New Roman" w:cs="Times New Roman"/>
            </w:rPr>
          </w:rPrChange>
        </w:rPr>
        <w:t>sub-ILM hemorrhage</w:t>
      </w:r>
      <w:r w:rsidR="006B56FE" w:rsidRPr="00B30FD4">
        <w:rPr>
          <w:rFonts w:ascii="Times New Roman" w:hAnsi="Times New Roman" w:cs="Times New Roman"/>
          <w:b/>
          <w:rPrChange w:id="8" w:author="Vinod Kumar" w:date="2020-04-05T00:00:00Z">
            <w:rPr>
              <w:rFonts w:ascii="Times New Roman" w:hAnsi="Times New Roman" w:cs="Times New Roman"/>
            </w:rPr>
          </w:rPrChange>
        </w:rPr>
        <w:t xml:space="preserve"> </w:t>
      </w:r>
      <w:r w:rsidR="00047B73" w:rsidRPr="00B30FD4">
        <w:rPr>
          <w:rFonts w:ascii="Times New Roman" w:hAnsi="Times New Roman" w:cs="Times New Roman"/>
          <w:b/>
          <w:rPrChange w:id="9" w:author="Vinod Kumar" w:date="2020-04-05T00:00:00Z">
            <w:rPr>
              <w:rFonts w:ascii="Times New Roman" w:hAnsi="Times New Roman" w:cs="Times New Roman"/>
            </w:rPr>
          </w:rPrChange>
        </w:rPr>
        <w:t>though we did not correlate its presence with the size/extent</w:t>
      </w:r>
      <w:r w:rsidR="00F15340" w:rsidRPr="00B30FD4">
        <w:rPr>
          <w:rFonts w:ascii="Times New Roman" w:hAnsi="Times New Roman" w:cs="Times New Roman"/>
          <w:b/>
          <w:rPrChange w:id="10" w:author="Vinod Kumar" w:date="2020-04-05T00:00:00Z">
            <w:rPr>
              <w:rFonts w:ascii="Times New Roman" w:hAnsi="Times New Roman" w:cs="Times New Roman"/>
            </w:rPr>
          </w:rPrChange>
        </w:rPr>
        <w:t xml:space="preserve"> or duration</w:t>
      </w:r>
      <w:r w:rsidR="00047B73" w:rsidRPr="00B30FD4">
        <w:rPr>
          <w:rFonts w:ascii="Times New Roman" w:hAnsi="Times New Roman" w:cs="Times New Roman"/>
          <w:b/>
          <w:rPrChange w:id="11" w:author="Vinod Kumar" w:date="2020-04-05T00:00:00Z">
            <w:rPr>
              <w:rFonts w:ascii="Times New Roman" w:hAnsi="Times New Roman" w:cs="Times New Roman"/>
            </w:rPr>
          </w:rPrChange>
        </w:rPr>
        <w:t xml:space="preserve"> of hemorrhage.</w:t>
      </w:r>
    </w:p>
    <w:p w14:paraId="076FFF7C" w14:textId="77777777" w:rsidR="00A3743D" w:rsidRDefault="00A3743D" w:rsidP="001961D1">
      <w:pPr>
        <w:spacing w:line="480" w:lineRule="auto"/>
        <w:jc w:val="both"/>
        <w:rPr>
          <w:rFonts w:ascii="Times New Roman" w:hAnsi="Times New Roman" w:cs="Times New Roman"/>
        </w:rPr>
      </w:pPr>
    </w:p>
    <w:p w14:paraId="0DC0832A" w14:textId="6E060335" w:rsidR="00C60D11" w:rsidRDefault="00C60D11" w:rsidP="001961D1">
      <w:pPr>
        <w:spacing w:line="480" w:lineRule="auto"/>
        <w:jc w:val="both"/>
        <w:rPr>
          <w:rFonts w:ascii="Times New Roman" w:hAnsi="Times New Roman" w:cs="Times New Roman"/>
        </w:rPr>
      </w:pPr>
      <w:r w:rsidRPr="001961D1">
        <w:rPr>
          <w:rFonts w:ascii="Times New Roman" w:hAnsi="Times New Roman" w:cs="Times New Roman"/>
        </w:rPr>
        <w:t xml:space="preserve">To conclude </w:t>
      </w:r>
      <w:r w:rsidR="00A3743D">
        <w:rPr>
          <w:rFonts w:ascii="Times New Roman" w:hAnsi="Times New Roman" w:cs="Times New Roman"/>
        </w:rPr>
        <w:t>we</w:t>
      </w:r>
      <w:r w:rsidR="00A3743D" w:rsidRPr="001961D1">
        <w:rPr>
          <w:rFonts w:ascii="Times New Roman" w:hAnsi="Times New Roman" w:cs="Times New Roman"/>
        </w:rPr>
        <w:t xml:space="preserve"> </w:t>
      </w:r>
      <w:r w:rsidRPr="001961D1">
        <w:rPr>
          <w:rFonts w:ascii="Times New Roman" w:hAnsi="Times New Roman" w:cs="Times New Roman"/>
        </w:rPr>
        <w:t xml:space="preserve">describe a </w:t>
      </w:r>
      <w:r w:rsidR="008B1A56">
        <w:rPr>
          <w:rFonts w:ascii="Times New Roman" w:hAnsi="Times New Roman" w:cs="Times New Roman"/>
        </w:rPr>
        <w:t xml:space="preserve">previously unreported </w:t>
      </w:r>
      <w:r w:rsidRPr="001961D1">
        <w:rPr>
          <w:rFonts w:ascii="Times New Roman" w:hAnsi="Times New Roman" w:cs="Times New Roman"/>
        </w:rPr>
        <w:t xml:space="preserve">clinical indicator of sub-ILM haemorrhage named herein as </w:t>
      </w:r>
      <w:r w:rsidR="00A3743D">
        <w:rPr>
          <w:rFonts w:ascii="Times New Roman" w:hAnsi="Times New Roman" w:cs="Times New Roman"/>
        </w:rPr>
        <w:t>a</w:t>
      </w:r>
      <w:r w:rsidR="00A3743D" w:rsidRPr="001961D1">
        <w:rPr>
          <w:rFonts w:ascii="Times New Roman" w:hAnsi="Times New Roman" w:cs="Times New Roman"/>
        </w:rPr>
        <w:t xml:space="preserve">rcus </w:t>
      </w:r>
      <w:r w:rsidRPr="001961D1">
        <w:rPr>
          <w:rFonts w:ascii="Times New Roman" w:hAnsi="Times New Roman" w:cs="Times New Roman"/>
        </w:rPr>
        <w:t>retinalis</w:t>
      </w:r>
      <w:r w:rsidR="00B637A6">
        <w:rPr>
          <w:rFonts w:ascii="Times New Roman" w:hAnsi="Times New Roman" w:cs="Times New Roman"/>
        </w:rPr>
        <w:t>, t</w:t>
      </w:r>
      <w:r w:rsidR="00806912" w:rsidRPr="001961D1">
        <w:rPr>
          <w:rFonts w:ascii="Times New Roman" w:hAnsi="Times New Roman" w:cs="Times New Roman"/>
        </w:rPr>
        <w:t xml:space="preserve">he corresponding OCT features </w:t>
      </w:r>
      <w:r w:rsidR="00B637A6">
        <w:rPr>
          <w:rFonts w:ascii="Times New Roman" w:hAnsi="Times New Roman" w:cs="Times New Roman"/>
        </w:rPr>
        <w:t xml:space="preserve">of which </w:t>
      </w:r>
      <w:r w:rsidR="00806912" w:rsidRPr="001961D1">
        <w:rPr>
          <w:rFonts w:ascii="Times New Roman" w:hAnsi="Times New Roman" w:cs="Times New Roman"/>
        </w:rPr>
        <w:t>include a vertical peg</w:t>
      </w:r>
      <w:r w:rsidR="008B1A56">
        <w:rPr>
          <w:rFonts w:ascii="Times New Roman" w:hAnsi="Times New Roman" w:cs="Times New Roman"/>
        </w:rPr>
        <w:t>-</w:t>
      </w:r>
      <w:r w:rsidR="00806912" w:rsidRPr="001961D1">
        <w:rPr>
          <w:rFonts w:ascii="Times New Roman" w:hAnsi="Times New Roman" w:cs="Times New Roman"/>
        </w:rPr>
        <w:t xml:space="preserve">like structure. </w:t>
      </w:r>
      <w:r w:rsidR="00C17F84" w:rsidRPr="001961D1">
        <w:rPr>
          <w:rFonts w:ascii="Times New Roman" w:hAnsi="Times New Roman" w:cs="Times New Roman"/>
        </w:rPr>
        <w:t>Th</w:t>
      </w:r>
      <w:r w:rsidR="00C17F84">
        <w:rPr>
          <w:rFonts w:ascii="Times New Roman" w:hAnsi="Times New Roman" w:cs="Times New Roman"/>
        </w:rPr>
        <w:t>is</w:t>
      </w:r>
      <w:r w:rsidR="00C17F84" w:rsidRPr="001961D1">
        <w:rPr>
          <w:rFonts w:ascii="Times New Roman" w:hAnsi="Times New Roman" w:cs="Times New Roman"/>
        </w:rPr>
        <w:t xml:space="preserve"> </w:t>
      </w:r>
      <w:r w:rsidR="00806912" w:rsidRPr="001961D1">
        <w:rPr>
          <w:rFonts w:ascii="Times New Roman" w:hAnsi="Times New Roman" w:cs="Times New Roman"/>
        </w:rPr>
        <w:t xml:space="preserve">arcus retinalis tends to disappear with time. </w:t>
      </w:r>
      <w:r w:rsidR="00C17F84">
        <w:rPr>
          <w:rFonts w:ascii="Times New Roman" w:hAnsi="Times New Roman" w:cs="Times New Roman"/>
        </w:rPr>
        <w:t>Together with OCT, this clinical marker may help to segregate the cases of sub-ILM hemorrhage from subhyaloid hemorrhage that may need earlier intervention. It</w:t>
      </w:r>
      <w:r w:rsidR="00F80E44" w:rsidRPr="001961D1">
        <w:rPr>
          <w:rFonts w:ascii="Times New Roman" w:hAnsi="Times New Roman" w:cs="Times New Roman"/>
        </w:rPr>
        <w:t xml:space="preserve"> may also </w:t>
      </w:r>
      <w:r w:rsidR="00C17F84">
        <w:rPr>
          <w:rFonts w:ascii="Times New Roman" w:hAnsi="Times New Roman" w:cs="Times New Roman"/>
        </w:rPr>
        <w:t xml:space="preserve">contribute to </w:t>
      </w:r>
      <w:r w:rsidR="001E42EA">
        <w:rPr>
          <w:rFonts w:ascii="Times New Roman" w:hAnsi="Times New Roman" w:cs="Times New Roman"/>
        </w:rPr>
        <w:t xml:space="preserve">further </w:t>
      </w:r>
      <w:r w:rsidR="00C17F84">
        <w:rPr>
          <w:rFonts w:ascii="Times New Roman" w:hAnsi="Times New Roman" w:cs="Times New Roman"/>
        </w:rPr>
        <w:t>understanding the</w:t>
      </w:r>
      <w:r w:rsidR="00F80E44" w:rsidRPr="001961D1">
        <w:rPr>
          <w:rFonts w:ascii="Times New Roman" w:hAnsi="Times New Roman" w:cs="Times New Roman"/>
        </w:rPr>
        <w:t xml:space="preserve"> pathophysiology of sub-ILM haemorrhage</w:t>
      </w:r>
      <w:r w:rsidR="00400EDD">
        <w:rPr>
          <w:rFonts w:ascii="Times New Roman" w:hAnsi="Times New Roman" w:cs="Times New Roman"/>
        </w:rPr>
        <w:t>s</w:t>
      </w:r>
      <w:r w:rsidR="00F80E44" w:rsidRPr="001961D1">
        <w:rPr>
          <w:rFonts w:ascii="Times New Roman" w:hAnsi="Times New Roman" w:cs="Times New Roman"/>
        </w:rPr>
        <w:t xml:space="preserve">. </w:t>
      </w:r>
    </w:p>
    <w:p w14:paraId="1F5C9BF6" w14:textId="77777777" w:rsidR="00656626" w:rsidRDefault="00656626" w:rsidP="001961D1">
      <w:pPr>
        <w:spacing w:line="480" w:lineRule="auto"/>
        <w:jc w:val="both"/>
        <w:rPr>
          <w:rFonts w:ascii="Times New Roman" w:hAnsi="Times New Roman" w:cs="Times New Roman"/>
        </w:rPr>
      </w:pPr>
    </w:p>
    <w:p w14:paraId="3ED7E816" w14:textId="77777777" w:rsidR="00656626" w:rsidRPr="001961D1" w:rsidRDefault="00656626" w:rsidP="001961D1">
      <w:pPr>
        <w:spacing w:line="480" w:lineRule="auto"/>
        <w:jc w:val="both"/>
        <w:rPr>
          <w:rFonts w:ascii="Times New Roman" w:hAnsi="Times New Roman" w:cs="Times New Roman"/>
        </w:rPr>
      </w:pPr>
    </w:p>
    <w:p w14:paraId="656872CE" w14:textId="0999AD7C" w:rsidR="00B54ED4" w:rsidRDefault="00B54ED4" w:rsidP="00B54ED4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203623">
        <w:rPr>
          <w:rFonts w:ascii="Times New Roman" w:hAnsi="Times New Roman" w:cs="Times New Roman"/>
          <w:b/>
          <w:lang w:val="en-GB"/>
        </w:rPr>
        <w:t>The Author(s) declare(s) that there is no conflict of interest</w:t>
      </w:r>
      <w:r w:rsidR="00203623">
        <w:rPr>
          <w:rFonts w:ascii="Times New Roman" w:hAnsi="Times New Roman" w:cs="Times New Roman"/>
          <w:b/>
          <w:lang w:val="en-GB"/>
        </w:rPr>
        <w:t>.</w:t>
      </w:r>
    </w:p>
    <w:p w14:paraId="1879896C" w14:textId="123C004C" w:rsidR="00203623" w:rsidRPr="00203623" w:rsidRDefault="00203623" w:rsidP="00B54ED4">
      <w:pPr>
        <w:spacing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There is no funding to disclose.</w:t>
      </w:r>
    </w:p>
    <w:p w14:paraId="041E33A7" w14:textId="77777777" w:rsidR="00B1237E" w:rsidRDefault="00B1237E" w:rsidP="001961D1">
      <w:pPr>
        <w:spacing w:line="480" w:lineRule="auto"/>
        <w:rPr>
          <w:rFonts w:ascii="Times New Roman" w:hAnsi="Times New Roman" w:cs="Times New Roman"/>
          <w:b/>
        </w:rPr>
      </w:pPr>
    </w:p>
    <w:p w14:paraId="0DC645EE" w14:textId="0A757FCD" w:rsidR="00B87D30" w:rsidRPr="001961D1" w:rsidRDefault="00342E31" w:rsidP="001961D1">
      <w:pPr>
        <w:spacing w:line="480" w:lineRule="auto"/>
        <w:rPr>
          <w:rFonts w:ascii="Times New Roman" w:hAnsi="Times New Roman" w:cs="Times New Roman"/>
          <w:b/>
        </w:rPr>
      </w:pPr>
      <w:r w:rsidRPr="001961D1">
        <w:rPr>
          <w:rFonts w:ascii="Times New Roman" w:hAnsi="Times New Roman" w:cs="Times New Roman"/>
          <w:b/>
        </w:rPr>
        <w:t xml:space="preserve">References: </w:t>
      </w:r>
    </w:p>
    <w:p w14:paraId="2A75018A" w14:textId="77777777" w:rsidR="00051333" w:rsidRPr="001961D1" w:rsidRDefault="00051333" w:rsidP="001961D1">
      <w:pPr>
        <w:spacing w:line="48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85C3301" w14:textId="3F7DA28A" w:rsidR="002C2500" w:rsidRPr="001961D1" w:rsidRDefault="00051333" w:rsidP="001961D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1961D1">
        <w:rPr>
          <w:rFonts w:ascii="Times New Roman" w:eastAsia="Times New Roman" w:hAnsi="Times New Roman" w:cs="Times New Roman"/>
          <w:color w:val="222222"/>
          <w:shd w:val="clear" w:color="auto" w:fill="FFFFFF"/>
        </w:rPr>
        <w:t>Goel N, Kumar V, Seth A, Raina UK, Ghosh B</w:t>
      </w:r>
      <w:r w:rsidR="00EA4FC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(2011)</w:t>
      </w:r>
      <w:r w:rsidRPr="001961D1">
        <w:rPr>
          <w:rFonts w:ascii="Times New Roman" w:eastAsia="Times New Roman" w:hAnsi="Times New Roman" w:cs="Times New Roman"/>
          <w:color w:val="222222"/>
          <w:shd w:val="clear" w:color="auto" w:fill="FFFFFF"/>
        </w:rPr>
        <w:t>. Spectral-domain optical coherence tomography following Nd: YAG laser membranotomy in valsalva retinopathy. Ophthalmic Surgery, Laser</w:t>
      </w:r>
      <w:r w:rsidR="00BF2B66" w:rsidRPr="001961D1">
        <w:rPr>
          <w:rFonts w:ascii="Times New Roman" w:eastAsia="Times New Roman" w:hAnsi="Times New Roman" w:cs="Times New Roman"/>
          <w:color w:val="222222"/>
          <w:shd w:val="clear" w:color="auto" w:fill="FFFFFF"/>
        </w:rPr>
        <w:t>s and Imaging Retina;42</w:t>
      </w:r>
      <w:r w:rsidRPr="001961D1">
        <w:rPr>
          <w:rFonts w:ascii="Times New Roman" w:eastAsia="Times New Roman" w:hAnsi="Times New Roman" w:cs="Times New Roman"/>
          <w:color w:val="222222"/>
          <w:shd w:val="clear" w:color="auto" w:fill="FFFFFF"/>
        </w:rPr>
        <w:t>:222-8.</w:t>
      </w:r>
    </w:p>
    <w:p w14:paraId="123D3E34" w14:textId="4DA22CB6" w:rsidR="00E21AC0" w:rsidRPr="001961D1" w:rsidRDefault="002C2500" w:rsidP="001961D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1961D1">
        <w:rPr>
          <w:rFonts w:ascii="Times New Roman" w:hAnsi="Times New Roman" w:cs="Times New Roman"/>
        </w:rPr>
        <w:t>Kuhn F, Morris R, Witherspoon CD, et al</w:t>
      </w:r>
      <w:r w:rsidR="00EB66D1">
        <w:rPr>
          <w:rFonts w:ascii="Times New Roman" w:hAnsi="Times New Roman" w:cs="Times New Roman"/>
        </w:rPr>
        <w:t xml:space="preserve"> (1998)</w:t>
      </w:r>
      <w:r w:rsidRPr="001961D1">
        <w:rPr>
          <w:rFonts w:ascii="Times New Roman" w:hAnsi="Times New Roman" w:cs="Times New Roman"/>
        </w:rPr>
        <w:t>. Terson syndrome. Results of vitrectomy</w:t>
      </w:r>
      <w:r w:rsidR="00757B68" w:rsidRPr="001961D1">
        <w:rPr>
          <w:rFonts w:ascii="Times New Roman" w:hAnsi="Times New Roman" w:cs="Times New Roman"/>
        </w:rPr>
        <w:t xml:space="preserve"> </w:t>
      </w:r>
      <w:r w:rsidRPr="001961D1">
        <w:rPr>
          <w:rFonts w:ascii="Times New Roman" w:hAnsi="Times New Roman" w:cs="Times New Roman"/>
        </w:rPr>
        <w:t>and the significance of vitreous hemorrhage in patients with subarachnoid</w:t>
      </w:r>
      <w:r w:rsidR="00757B68" w:rsidRPr="001961D1">
        <w:rPr>
          <w:rFonts w:ascii="Times New Roman" w:eastAsia="Times New Roman" w:hAnsi="Times New Roman" w:cs="Times New Roman"/>
        </w:rPr>
        <w:t xml:space="preserve"> </w:t>
      </w:r>
      <w:r w:rsidRPr="001961D1">
        <w:rPr>
          <w:rFonts w:ascii="Times New Roman" w:hAnsi="Times New Roman" w:cs="Times New Roman"/>
        </w:rPr>
        <w:t>hemorrhage. Ophthalmology;105:472–7.</w:t>
      </w:r>
    </w:p>
    <w:p w14:paraId="62DC6A14" w14:textId="33644F0C" w:rsidR="00700EA6" w:rsidRPr="001961D1" w:rsidRDefault="00E21AC0" w:rsidP="001961D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1961D1">
        <w:rPr>
          <w:rFonts w:ascii="Times New Roman" w:hAnsi="Times New Roman" w:cs="Times New Roman"/>
        </w:rPr>
        <w:t>Mansour AM, Salti HI, Han DP, et al</w:t>
      </w:r>
      <w:r w:rsidR="00B33D14">
        <w:rPr>
          <w:rFonts w:ascii="Times New Roman" w:hAnsi="Times New Roman" w:cs="Times New Roman"/>
        </w:rPr>
        <w:t xml:space="preserve"> (2000)</w:t>
      </w:r>
      <w:r w:rsidRPr="001961D1">
        <w:rPr>
          <w:rFonts w:ascii="Times New Roman" w:hAnsi="Times New Roman" w:cs="Times New Roman"/>
        </w:rPr>
        <w:t>. Ocular findings in aplastic anemia.</w:t>
      </w:r>
      <w:r w:rsidRPr="001961D1">
        <w:rPr>
          <w:rFonts w:ascii="Times New Roman" w:eastAsia="Times New Roman" w:hAnsi="Times New Roman" w:cs="Times New Roman"/>
        </w:rPr>
        <w:t xml:space="preserve"> </w:t>
      </w:r>
      <w:r w:rsidRPr="001961D1">
        <w:rPr>
          <w:rFonts w:ascii="Times New Roman" w:hAnsi="Times New Roman" w:cs="Times New Roman"/>
        </w:rPr>
        <w:t>Ophthalmologica;214:399–402.</w:t>
      </w:r>
    </w:p>
    <w:p w14:paraId="5C4F1433" w14:textId="0305D33C" w:rsidR="00340B08" w:rsidRPr="001961D1" w:rsidRDefault="00700EA6" w:rsidP="001961D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1961D1">
        <w:rPr>
          <w:rFonts w:ascii="Times New Roman" w:hAnsi="Times New Roman" w:cs="Times New Roman"/>
        </w:rPr>
        <w:t>Iijima H, Satoh S, Tsukahara S</w:t>
      </w:r>
      <w:r w:rsidR="00A14BA4">
        <w:rPr>
          <w:rFonts w:ascii="Times New Roman" w:hAnsi="Times New Roman" w:cs="Times New Roman"/>
        </w:rPr>
        <w:t xml:space="preserve"> (1998)</w:t>
      </w:r>
      <w:r w:rsidRPr="001961D1">
        <w:rPr>
          <w:rFonts w:ascii="Times New Roman" w:hAnsi="Times New Roman" w:cs="Times New Roman"/>
        </w:rPr>
        <w:t>. Nd:YAG laser photodisruption for preretinal</w:t>
      </w:r>
      <w:r w:rsidRPr="001961D1">
        <w:rPr>
          <w:rFonts w:ascii="Times New Roman" w:eastAsia="Times New Roman" w:hAnsi="Times New Roman" w:cs="Times New Roman"/>
        </w:rPr>
        <w:t xml:space="preserve"> </w:t>
      </w:r>
      <w:r w:rsidRPr="001961D1">
        <w:rPr>
          <w:rFonts w:ascii="Times New Roman" w:hAnsi="Times New Roman" w:cs="Times New Roman"/>
        </w:rPr>
        <w:t>hemorrhage due to retinal macroaneurysm. Retina;18:430–4.</w:t>
      </w:r>
    </w:p>
    <w:p w14:paraId="199AFEB5" w14:textId="378D294C" w:rsidR="0088694B" w:rsidRPr="001961D1" w:rsidRDefault="00555556" w:rsidP="001961D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1961D1">
        <w:rPr>
          <w:rFonts w:ascii="Times New Roman" w:hAnsi="Times New Roman" w:cs="Times New Roman"/>
        </w:rPr>
        <w:t>Russell SR, Hageman GS</w:t>
      </w:r>
      <w:r w:rsidR="00EB3B81">
        <w:rPr>
          <w:rFonts w:ascii="Times New Roman" w:hAnsi="Times New Roman" w:cs="Times New Roman"/>
        </w:rPr>
        <w:t xml:space="preserve"> (1992)</w:t>
      </w:r>
      <w:r w:rsidRPr="001961D1">
        <w:rPr>
          <w:rFonts w:ascii="Times New Roman" w:hAnsi="Times New Roman" w:cs="Times New Roman"/>
        </w:rPr>
        <w:t>. Hemorrhagic detachment of the internal limiting</w:t>
      </w:r>
      <w:r w:rsidRPr="001961D1">
        <w:rPr>
          <w:rFonts w:ascii="Times New Roman" w:eastAsia="Times New Roman" w:hAnsi="Times New Roman" w:cs="Times New Roman"/>
        </w:rPr>
        <w:t xml:space="preserve"> </w:t>
      </w:r>
      <w:r w:rsidRPr="001961D1">
        <w:rPr>
          <w:rFonts w:ascii="Times New Roman" w:hAnsi="Times New Roman" w:cs="Times New Roman"/>
        </w:rPr>
        <w:t>membrane after penetrating ocular injury. Retina;12:346–50.</w:t>
      </w:r>
    </w:p>
    <w:p w14:paraId="51C30EBC" w14:textId="18B4B01F" w:rsidR="00C84D57" w:rsidRPr="001961D1" w:rsidRDefault="0088694B" w:rsidP="001961D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1961D1">
        <w:rPr>
          <w:rFonts w:ascii="Times New Roman" w:hAnsi="Times New Roman" w:cs="Times New Roman"/>
        </w:rPr>
        <w:t>Meyer CH, Mennel S, Rodrigues EB, et al</w:t>
      </w:r>
      <w:r w:rsidR="00EB1CBC">
        <w:rPr>
          <w:rFonts w:ascii="Times New Roman" w:hAnsi="Times New Roman" w:cs="Times New Roman"/>
        </w:rPr>
        <w:t xml:space="preserve"> (2006)</w:t>
      </w:r>
      <w:r w:rsidRPr="001961D1">
        <w:rPr>
          <w:rFonts w:ascii="Times New Roman" w:hAnsi="Times New Roman" w:cs="Times New Roman"/>
        </w:rPr>
        <w:t>. Is the location of Valsalva hemorrhages</w:t>
      </w:r>
      <w:r w:rsidRPr="001961D1">
        <w:rPr>
          <w:rFonts w:ascii="Times New Roman" w:eastAsia="Times New Roman" w:hAnsi="Times New Roman" w:cs="Times New Roman"/>
        </w:rPr>
        <w:t xml:space="preserve"> </w:t>
      </w:r>
      <w:r w:rsidRPr="001961D1">
        <w:rPr>
          <w:rFonts w:ascii="Times New Roman" w:hAnsi="Times New Roman" w:cs="Times New Roman"/>
        </w:rPr>
        <w:t>submembranous or subhyaloidal? Am J Ophthalmol;141:231–2.</w:t>
      </w:r>
    </w:p>
    <w:p w14:paraId="571817EA" w14:textId="665E3F45" w:rsidR="00554535" w:rsidRPr="001961D1" w:rsidRDefault="00554535" w:rsidP="001961D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1961D1">
        <w:rPr>
          <w:rFonts w:ascii="Times New Roman" w:eastAsia="Times New Roman" w:hAnsi="Times New Roman" w:cs="Times New Roman"/>
          <w:color w:val="222222"/>
          <w:shd w:val="clear" w:color="auto" w:fill="FFFFFF"/>
        </w:rPr>
        <w:t>De Maeyer K, Van Ginderdeuren R, Postelmans L, Stalmans P, Van Calster J</w:t>
      </w:r>
      <w:r w:rsidR="009B5F9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(2007)</w:t>
      </w:r>
      <w:r w:rsidRPr="001961D1">
        <w:rPr>
          <w:rFonts w:ascii="Times New Roman" w:eastAsia="Times New Roman" w:hAnsi="Times New Roman" w:cs="Times New Roman"/>
          <w:color w:val="222222"/>
          <w:shd w:val="clear" w:color="auto" w:fill="FFFFFF"/>
        </w:rPr>
        <w:t>. Sub-inner limiting membrane haemorrhage: causes and treatment with vitrectomy. British journal of ophthalmology;91(7):869-72.</w:t>
      </w:r>
    </w:p>
    <w:p w14:paraId="7AB3F636" w14:textId="6B5EC6F8" w:rsidR="00E53D9B" w:rsidRPr="001961D1" w:rsidRDefault="00E53D9B" w:rsidP="001961D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1961D1">
        <w:rPr>
          <w:rFonts w:ascii="Times New Roman" w:eastAsia="Times New Roman" w:hAnsi="Times New Roman" w:cs="Times New Roman"/>
          <w:color w:val="222222"/>
          <w:shd w:val="clear" w:color="auto" w:fill="FFFFFF"/>
        </w:rPr>
        <w:t>Shukla D, Naresh KB, Kim R</w:t>
      </w:r>
      <w:r w:rsidR="004B6C6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(2005)</w:t>
      </w:r>
      <w:r w:rsidRPr="001961D1">
        <w:rPr>
          <w:rFonts w:ascii="Times New Roman" w:eastAsia="Times New Roman" w:hAnsi="Times New Roman" w:cs="Times New Roman"/>
          <w:color w:val="222222"/>
          <w:shd w:val="clear" w:color="auto" w:fill="FFFFFF"/>
        </w:rPr>
        <w:t>. Optical coherence tomography findings in valsalva retinopathy. American journal of ophthalmology.;140(1):134-6.</w:t>
      </w:r>
    </w:p>
    <w:p w14:paraId="1FD85516" w14:textId="4F5F50C0" w:rsidR="00E53D9B" w:rsidRPr="001961D1" w:rsidRDefault="00BC1365" w:rsidP="001961D1">
      <w:pPr>
        <w:pStyle w:val="ListParagraph"/>
        <w:numPr>
          <w:ilvl w:val="0"/>
          <w:numId w:val="1"/>
        </w:numPr>
        <w:adjustRightInd w:val="0"/>
        <w:snapToGrid w:val="0"/>
        <w:spacing w:line="48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1961D1">
        <w:rPr>
          <w:rFonts w:ascii="Times New Roman" w:eastAsia="Times New Roman" w:hAnsi="Times New Roman" w:cs="Times New Roman"/>
        </w:rPr>
        <w:t>Ulbig MW, Mangouritsas G, Rothbacher HH, Hamilton AP, McHugh JD</w:t>
      </w:r>
      <w:r w:rsidR="002470CD">
        <w:rPr>
          <w:rFonts w:ascii="Times New Roman" w:eastAsia="Times New Roman" w:hAnsi="Times New Roman" w:cs="Times New Roman"/>
        </w:rPr>
        <w:t xml:space="preserve"> (1998)</w:t>
      </w:r>
      <w:r w:rsidRPr="001961D1">
        <w:rPr>
          <w:rFonts w:ascii="Times New Roman" w:eastAsia="Times New Roman" w:hAnsi="Times New Roman" w:cs="Times New Roman"/>
        </w:rPr>
        <w:t>. Long-term results after drainage of premacular subhyaloid hemorrhage into the vitreous with a pulsed Nd:YAG laser. Arch Ophthalmol</w:t>
      </w:r>
      <w:r w:rsidR="007D3E34" w:rsidRPr="001961D1">
        <w:rPr>
          <w:rFonts w:ascii="Times New Roman" w:eastAsia="Times New Roman" w:hAnsi="Times New Roman" w:cs="Times New Roman"/>
        </w:rPr>
        <w:t>;116:1465–9.</w:t>
      </w:r>
    </w:p>
    <w:p w14:paraId="443AD4BE" w14:textId="25C44A63" w:rsidR="00F53516" w:rsidRPr="001961D1" w:rsidRDefault="00F53516" w:rsidP="001961D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1961D1">
        <w:rPr>
          <w:rFonts w:ascii="Times New Roman" w:eastAsia="Times New Roman" w:hAnsi="Times New Roman" w:cs="Times New Roman"/>
          <w:color w:val="222222"/>
          <w:shd w:val="clear" w:color="auto" w:fill="FFFFFF"/>
        </w:rPr>
        <w:t>Kumar V</w:t>
      </w:r>
      <w:r w:rsidR="00BC09A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(2017)</w:t>
      </w:r>
      <w:r w:rsidRPr="001961D1">
        <w:rPr>
          <w:rFonts w:ascii="Times New Roman" w:eastAsia="Times New Roman" w:hAnsi="Times New Roman" w:cs="Times New Roman"/>
          <w:color w:val="222222"/>
          <w:shd w:val="clear" w:color="auto" w:fill="FFFFFF"/>
        </w:rPr>
        <w:t>. Optical coherence tomography changes following vitrectomy for long standing premacular hemorrhage in Valsalva retinopathy. International journal of ophthalmology;10(11):1779.</w:t>
      </w:r>
    </w:p>
    <w:p w14:paraId="5DC87476" w14:textId="33A0288A" w:rsidR="00585E23" w:rsidRPr="001961D1" w:rsidRDefault="00C60973" w:rsidP="001961D1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1961D1">
        <w:rPr>
          <w:rFonts w:ascii="Times New Roman" w:eastAsia="Times New Roman" w:hAnsi="Times New Roman" w:cs="Times New Roman"/>
          <w:color w:val="222222"/>
          <w:shd w:val="clear" w:color="auto" w:fill="FFFFFF"/>
        </w:rPr>
        <w:t>Chawla R, Tripathy K, Temkar S, Kumar V</w:t>
      </w:r>
      <w:r w:rsidR="00607CC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(2017)</w:t>
      </w:r>
      <w:r w:rsidRPr="001961D1">
        <w:rPr>
          <w:rFonts w:ascii="Times New Roman" w:eastAsia="Times New Roman" w:hAnsi="Times New Roman" w:cs="Times New Roman"/>
          <w:color w:val="222222"/>
          <w:shd w:val="clear" w:color="auto" w:fill="FFFFFF"/>
        </w:rPr>
        <w:t>. Internal limiting membrane: The innermost retinal barrier. Medical hypotheses;98:60-2.</w:t>
      </w:r>
    </w:p>
    <w:p w14:paraId="0CA547E6" w14:textId="77777777" w:rsidR="001F404A" w:rsidRDefault="001F404A" w:rsidP="001961D1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7B48A5CD" w14:textId="4A9C0426" w:rsidR="001E1D4D" w:rsidRPr="001961D1" w:rsidRDefault="00585E23" w:rsidP="001961D1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1961D1">
        <w:rPr>
          <w:rFonts w:ascii="Times New Roman" w:eastAsia="Times New Roman" w:hAnsi="Times New Roman" w:cs="Times New Roman"/>
          <w:b/>
        </w:rPr>
        <w:t xml:space="preserve">Figure Legends: </w:t>
      </w:r>
    </w:p>
    <w:p w14:paraId="5E580051" w14:textId="71110D72" w:rsidR="001E1D4D" w:rsidRPr="001961D1" w:rsidRDefault="001E1D4D" w:rsidP="001961D1">
      <w:pPr>
        <w:spacing w:line="480" w:lineRule="auto"/>
        <w:rPr>
          <w:rFonts w:ascii="Times New Roman" w:eastAsia="Times New Roman" w:hAnsi="Times New Roman" w:cs="Times New Roman"/>
        </w:rPr>
      </w:pPr>
    </w:p>
    <w:p w14:paraId="7C4BF3CB" w14:textId="1993783A" w:rsidR="001E1D4D" w:rsidRPr="001961D1" w:rsidRDefault="001E1D4D" w:rsidP="001961D1">
      <w:pPr>
        <w:spacing w:line="480" w:lineRule="auto"/>
        <w:rPr>
          <w:rFonts w:ascii="Times New Roman" w:eastAsia="Times New Roman" w:hAnsi="Times New Roman" w:cs="Times New Roman"/>
        </w:rPr>
      </w:pPr>
      <w:r w:rsidRPr="001961D1">
        <w:rPr>
          <w:rFonts w:ascii="Times New Roman" w:eastAsia="Times New Roman" w:hAnsi="Times New Roman" w:cs="Times New Roman"/>
          <w:b/>
        </w:rPr>
        <w:t>Figure 1:</w:t>
      </w:r>
      <w:r w:rsidRPr="001961D1">
        <w:rPr>
          <w:rFonts w:ascii="Times New Roman" w:eastAsia="Times New Roman" w:hAnsi="Times New Roman" w:cs="Times New Roman"/>
        </w:rPr>
        <w:t xml:space="preserve"> </w:t>
      </w:r>
      <w:r w:rsidR="00E7511B" w:rsidRPr="001961D1">
        <w:rPr>
          <w:rFonts w:ascii="Times New Roman" w:eastAsia="Times New Roman" w:hAnsi="Times New Roman" w:cs="Times New Roman"/>
        </w:rPr>
        <w:t xml:space="preserve">A 20-year-old female with decreased vision </w:t>
      </w:r>
      <w:r w:rsidR="00151592">
        <w:rPr>
          <w:rFonts w:ascii="Times New Roman" w:eastAsia="Times New Roman" w:hAnsi="Times New Roman" w:cs="Times New Roman"/>
        </w:rPr>
        <w:t xml:space="preserve">both eyes </w:t>
      </w:r>
      <w:r w:rsidR="00E7511B" w:rsidRPr="001961D1">
        <w:rPr>
          <w:rFonts w:ascii="Times New Roman" w:eastAsia="Times New Roman" w:hAnsi="Times New Roman" w:cs="Times New Roman"/>
        </w:rPr>
        <w:t>since three weeks following dengue fever</w:t>
      </w:r>
      <w:r w:rsidR="008E6A66" w:rsidRPr="001961D1">
        <w:rPr>
          <w:rFonts w:ascii="Times New Roman" w:eastAsia="Times New Roman" w:hAnsi="Times New Roman" w:cs="Times New Roman"/>
        </w:rPr>
        <w:t xml:space="preserve">. </w:t>
      </w:r>
      <w:r w:rsidR="004A0B4D">
        <w:rPr>
          <w:rFonts w:ascii="Times New Roman" w:eastAsia="Times New Roman" w:hAnsi="Times New Roman" w:cs="Times New Roman"/>
        </w:rPr>
        <w:t>BCVA was</w:t>
      </w:r>
      <w:r w:rsidR="00FF5B92">
        <w:rPr>
          <w:rFonts w:ascii="Times New Roman" w:eastAsia="Times New Roman" w:hAnsi="Times New Roman" w:cs="Times New Roman"/>
        </w:rPr>
        <w:t xml:space="preserve"> 20/40</w:t>
      </w:r>
      <w:r w:rsidR="004A0B4D">
        <w:rPr>
          <w:rFonts w:ascii="Times New Roman" w:eastAsia="Times New Roman" w:hAnsi="Times New Roman" w:cs="Times New Roman"/>
        </w:rPr>
        <w:t xml:space="preserve"> and </w:t>
      </w:r>
      <w:r w:rsidR="00FF5B92">
        <w:rPr>
          <w:rFonts w:ascii="Times New Roman" w:eastAsia="Times New Roman" w:hAnsi="Times New Roman" w:cs="Times New Roman"/>
        </w:rPr>
        <w:t>20/60</w:t>
      </w:r>
      <w:r w:rsidR="004A0B4D">
        <w:rPr>
          <w:rFonts w:ascii="Times New Roman" w:eastAsia="Times New Roman" w:hAnsi="Times New Roman" w:cs="Times New Roman"/>
        </w:rPr>
        <w:t xml:space="preserve"> in the right and left eye respectively. </w:t>
      </w:r>
      <w:r w:rsidR="00B35B5C" w:rsidRPr="001961D1">
        <w:rPr>
          <w:rFonts w:ascii="Times New Roman" w:eastAsia="Times New Roman" w:hAnsi="Times New Roman" w:cs="Times New Roman"/>
        </w:rPr>
        <w:t>Colour fundus photographs of right (a) and left eye (b) show</w:t>
      </w:r>
      <w:r w:rsidR="00D22CE8">
        <w:rPr>
          <w:rFonts w:ascii="Times New Roman" w:eastAsia="Times New Roman" w:hAnsi="Times New Roman" w:cs="Times New Roman"/>
        </w:rPr>
        <w:t>ed</w:t>
      </w:r>
      <w:r w:rsidR="00B35B5C" w:rsidRPr="001961D1">
        <w:rPr>
          <w:rFonts w:ascii="Times New Roman" w:eastAsia="Times New Roman" w:hAnsi="Times New Roman" w:cs="Times New Roman"/>
        </w:rPr>
        <w:t xml:space="preserve"> pre</w:t>
      </w:r>
      <w:r w:rsidR="000C13AA" w:rsidRPr="001961D1">
        <w:rPr>
          <w:rFonts w:ascii="Times New Roman" w:eastAsia="Times New Roman" w:hAnsi="Times New Roman" w:cs="Times New Roman"/>
        </w:rPr>
        <w:t xml:space="preserve">retinal hemorrhages with </w:t>
      </w:r>
      <w:r w:rsidR="00824D28" w:rsidRPr="001961D1">
        <w:rPr>
          <w:rFonts w:ascii="Times New Roman" w:eastAsia="Times New Roman" w:hAnsi="Times New Roman" w:cs="Times New Roman"/>
        </w:rPr>
        <w:t>yellowish white arcs at the outer margin of haemorrhage (</w:t>
      </w:r>
      <w:r w:rsidR="00151592">
        <w:rPr>
          <w:rFonts w:ascii="Times New Roman" w:eastAsia="Times New Roman" w:hAnsi="Times New Roman" w:cs="Times New Roman"/>
        </w:rPr>
        <w:t>a</w:t>
      </w:r>
      <w:r w:rsidR="00151592" w:rsidRPr="001961D1">
        <w:rPr>
          <w:rFonts w:ascii="Times New Roman" w:eastAsia="Times New Roman" w:hAnsi="Times New Roman" w:cs="Times New Roman"/>
        </w:rPr>
        <w:t xml:space="preserve">rcus </w:t>
      </w:r>
      <w:r w:rsidR="00151592">
        <w:rPr>
          <w:rFonts w:ascii="Times New Roman" w:eastAsia="Times New Roman" w:hAnsi="Times New Roman" w:cs="Times New Roman"/>
        </w:rPr>
        <w:t>r</w:t>
      </w:r>
      <w:r w:rsidR="00151592" w:rsidRPr="001961D1">
        <w:rPr>
          <w:rFonts w:ascii="Times New Roman" w:eastAsia="Times New Roman" w:hAnsi="Times New Roman" w:cs="Times New Roman"/>
        </w:rPr>
        <w:t>etinalis</w:t>
      </w:r>
      <w:r w:rsidR="00824D28" w:rsidRPr="001961D1">
        <w:rPr>
          <w:rFonts w:ascii="Times New Roman" w:eastAsia="Times New Roman" w:hAnsi="Times New Roman" w:cs="Times New Roman"/>
        </w:rPr>
        <w:t>)</w:t>
      </w:r>
      <w:r w:rsidR="00B35B5C" w:rsidRPr="001961D1">
        <w:rPr>
          <w:rFonts w:ascii="Times New Roman" w:eastAsia="Times New Roman" w:hAnsi="Times New Roman" w:cs="Times New Roman"/>
        </w:rPr>
        <w:t xml:space="preserve">. </w:t>
      </w:r>
      <w:r w:rsidR="000033BD" w:rsidRPr="001961D1">
        <w:rPr>
          <w:rFonts w:ascii="Times New Roman" w:eastAsia="Times New Roman" w:hAnsi="Times New Roman" w:cs="Times New Roman"/>
        </w:rPr>
        <w:t xml:space="preserve">Swept source OCT </w:t>
      </w:r>
      <w:r w:rsidR="00D22CE8" w:rsidRPr="001961D1">
        <w:rPr>
          <w:rFonts w:ascii="Times New Roman" w:eastAsia="Times New Roman" w:hAnsi="Times New Roman" w:cs="Times New Roman"/>
        </w:rPr>
        <w:t>show</w:t>
      </w:r>
      <w:r w:rsidR="00D22CE8">
        <w:rPr>
          <w:rFonts w:ascii="Times New Roman" w:eastAsia="Times New Roman" w:hAnsi="Times New Roman" w:cs="Times New Roman"/>
        </w:rPr>
        <w:t>ed</w:t>
      </w:r>
      <w:r w:rsidR="00D22CE8" w:rsidRPr="001961D1">
        <w:rPr>
          <w:rFonts w:ascii="Times New Roman" w:eastAsia="Times New Roman" w:hAnsi="Times New Roman" w:cs="Times New Roman"/>
        </w:rPr>
        <w:t xml:space="preserve"> </w:t>
      </w:r>
      <w:r w:rsidR="000033BD" w:rsidRPr="001961D1">
        <w:rPr>
          <w:rFonts w:ascii="Times New Roman" w:eastAsia="Times New Roman" w:hAnsi="Times New Roman" w:cs="Times New Roman"/>
        </w:rPr>
        <w:t>preretinal haemorrhage in a premacular cavity with peg shaped structures in the outer retina</w:t>
      </w:r>
      <w:r w:rsidR="001600AB" w:rsidRPr="001961D1">
        <w:rPr>
          <w:rFonts w:ascii="Times New Roman" w:eastAsia="Times New Roman" w:hAnsi="Times New Roman" w:cs="Times New Roman"/>
        </w:rPr>
        <w:t xml:space="preserve"> (</w:t>
      </w:r>
      <w:r w:rsidR="00151592">
        <w:rPr>
          <w:rFonts w:ascii="Times New Roman" w:eastAsia="Times New Roman" w:hAnsi="Times New Roman" w:cs="Times New Roman"/>
        </w:rPr>
        <w:t xml:space="preserve">white </w:t>
      </w:r>
      <w:r w:rsidR="001600AB" w:rsidRPr="001961D1">
        <w:rPr>
          <w:rFonts w:ascii="Times New Roman" w:eastAsia="Times New Roman" w:hAnsi="Times New Roman" w:cs="Times New Roman"/>
        </w:rPr>
        <w:t>arrows)</w:t>
      </w:r>
      <w:r w:rsidR="000033BD" w:rsidRPr="001961D1">
        <w:rPr>
          <w:rFonts w:ascii="Times New Roman" w:eastAsia="Times New Roman" w:hAnsi="Times New Roman" w:cs="Times New Roman"/>
        </w:rPr>
        <w:t xml:space="preserve"> corresponding to the </w:t>
      </w:r>
      <w:r w:rsidR="00151592">
        <w:rPr>
          <w:rFonts w:ascii="Times New Roman" w:eastAsia="Times New Roman" w:hAnsi="Times New Roman" w:cs="Times New Roman"/>
        </w:rPr>
        <w:t>a</w:t>
      </w:r>
      <w:r w:rsidR="00151592" w:rsidRPr="001961D1">
        <w:rPr>
          <w:rFonts w:ascii="Times New Roman" w:eastAsia="Times New Roman" w:hAnsi="Times New Roman" w:cs="Times New Roman"/>
        </w:rPr>
        <w:t xml:space="preserve">rcus </w:t>
      </w:r>
      <w:r w:rsidR="00151592">
        <w:rPr>
          <w:rFonts w:ascii="Times New Roman" w:eastAsia="Times New Roman" w:hAnsi="Times New Roman" w:cs="Times New Roman"/>
        </w:rPr>
        <w:t>r</w:t>
      </w:r>
      <w:r w:rsidR="00151592" w:rsidRPr="001961D1">
        <w:rPr>
          <w:rFonts w:ascii="Times New Roman" w:eastAsia="Times New Roman" w:hAnsi="Times New Roman" w:cs="Times New Roman"/>
        </w:rPr>
        <w:t xml:space="preserve">etinalis </w:t>
      </w:r>
      <w:r w:rsidR="000033BD" w:rsidRPr="001961D1">
        <w:rPr>
          <w:rFonts w:ascii="Times New Roman" w:eastAsia="Times New Roman" w:hAnsi="Times New Roman" w:cs="Times New Roman"/>
        </w:rPr>
        <w:t>in both the eyes (c,</w:t>
      </w:r>
      <w:r w:rsidR="00824D28" w:rsidRPr="001961D1">
        <w:rPr>
          <w:rFonts w:ascii="Times New Roman" w:eastAsia="Times New Roman" w:hAnsi="Times New Roman" w:cs="Times New Roman"/>
        </w:rPr>
        <w:t xml:space="preserve"> </w:t>
      </w:r>
      <w:r w:rsidR="000033BD" w:rsidRPr="001961D1">
        <w:rPr>
          <w:rFonts w:ascii="Times New Roman" w:eastAsia="Times New Roman" w:hAnsi="Times New Roman" w:cs="Times New Roman"/>
        </w:rPr>
        <w:t xml:space="preserve">d). </w:t>
      </w:r>
      <w:r w:rsidR="00D172D1" w:rsidRPr="001961D1">
        <w:rPr>
          <w:rFonts w:ascii="Times New Roman" w:eastAsia="Times New Roman" w:hAnsi="Times New Roman" w:cs="Times New Roman"/>
        </w:rPr>
        <w:t>One</w:t>
      </w:r>
      <w:r w:rsidR="004A0B4D">
        <w:rPr>
          <w:rFonts w:ascii="Times New Roman" w:eastAsia="Times New Roman" w:hAnsi="Times New Roman" w:cs="Times New Roman"/>
        </w:rPr>
        <w:t xml:space="preserve"> </w:t>
      </w:r>
      <w:r w:rsidR="00D172D1" w:rsidRPr="001961D1">
        <w:rPr>
          <w:rFonts w:ascii="Times New Roman" w:eastAsia="Times New Roman" w:hAnsi="Times New Roman" w:cs="Times New Roman"/>
        </w:rPr>
        <w:t>month</w:t>
      </w:r>
      <w:r w:rsidR="00697E57" w:rsidRPr="001961D1">
        <w:rPr>
          <w:rFonts w:ascii="Times New Roman" w:eastAsia="Times New Roman" w:hAnsi="Times New Roman" w:cs="Times New Roman"/>
        </w:rPr>
        <w:t xml:space="preserve"> later, </w:t>
      </w:r>
      <w:r w:rsidR="00D22CE8">
        <w:rPr>
          <w:rFonts w:ascii="Times New Roman" w:eastAsia="Times New Roman" w:hAnsi="Times New Roman" w:cs="Times New Roman"/>
        </w:rPr>
        <w:t xml:space="preserve">the </w:t>
      </w:r>
      <w:r w:rsidR="00697E57" w:rsidRPr="001961D1">
        <w:rPr>
          <w:rFonts w:ascii="Times New Roman" w:eastAsia="Times New Roman" w:hAnsi="Times New Roman" w:cs="Times New Roman"/>
        </w:rPr>
        <w:t xml:space="preserve">haemorrhage resolved in the right eye </w:t>
      </w:r>
      <w:r w:rsidR="00D22CE8">
        <w:rPr>
          <w:rFonts w:ascii="Times New Roman" w:eastAsia="Times New Roman" w:hAnsi="Times New Roman" w:cs="Times New Roman"/>
        </w:rPr>
        <w:t xml:space="preserve">with BCVA returning to </w:t>
      </w:r>
      <w:r w:rsidR="006F0ABD">
        <w:rPr>
          <w:rFonts w:ascii="Times New Roman" w:eastAsia="Times New Roman" w:hAnsi="Times New Roman" w:cs="Times New Roman"/>
        </w:rPr>
        <w:t>20/20</w:t>
      </w:r>
      <w:r w:rsidR="00D22CE8">
        <w:rPr>
          <w:rFonts w:ascii="Times New Roman" w:eastAsia="Times New Roman" w:hAnsi="Times New Roman" w:cs="Times New Roman"/>
        </w:rPr>
        <w:t xml:space="preserve"> </w:t>
      </w:r>
      <w:r w:rsidR="00697E57" w:rsidRPr="001961D1">
        <w:rPr>
          <w:rFonts w:ascii="Times New Roman" w:eastAsia="Times New Roman" w:hAnsi="Times New Roman" w:cs="Times New Roman"/>
        </w:rPr>
        <w:t xml:space="preserve">(e), </w:t>
      </w:r>
      <w:r w:rsidR="00D22CE8">
        <w:rPr>
          <w:rFonts w:ascii="Times New Roman" w:eastAsia="Times New Roman" w:hAnsi="Times New Roman" w:cs="Times New Roman"/>
        </w:rPr>
        <w:t xml:space="preserve">the </w:t>
      </w:r>
      <w:r w:rsidR="00697E57" w:rsidRPr="001961D1">
        <w:rPr>
          <w:rFonts w:ascii="Times New Roman" w:eastAsia="Times New Roman" w:hAnsi="Times New Roman" w:cs="Times New Roman"/>
        </w:rPr>
        <w:t xml:space="preserve">premacular cavity collapsed (g) and </w:t>
      </w:r>
      <w:r w:rsidR="00D22CE8">
        <w:rPr>
          <w:rFonts w:ascii="Times New Roman" w:eastAsia="Times New Roman" w:hAnsi="Times New Roman" w:cs="Times New Roman"/>
        </w:rPr>
        <w:t xml:space="preserve">the </w:t>
      </w:r>
      <w:r w:rsidR="00265308" w:rsidRPr="001961D1">
        <w:rPr>
          <w:rFonts w:ascii="Times New Roman" w:eastAsia="Times New Roman" w:hAnsi="Times New Roman" w:cs="Times New Roman"/>
        </w:rPr>
        <w:t xml:space="preserve">peg in the outer retina </w:t>
      </w:r>
      <w:r w:rsidR="00D22CE8">
        <w:rPr>
          <w:rFonts w:ascii="Times New Roman" w:eastAsia="Times New Roman" w:hAnsi="Times New Roman" w:cs="Times New Roman"/>
        </w:rPr>
        <w:t>became</w:t>
      </w:r>
      <w:r w:rsidR="00D22CE8" w:rsidRPr="001961D1">
        <w:rPr>
          <w:rFonts w:ascii="Times New Roman" w:eastAsia="Times New Roman" w:hAnsi="Times New Roman" w:cs="Times New Roman"/>
        </w:rPr>
        <w:t xml:space="preserve"> </w:t>
      </w:r>
      <w:r w:rsidR="00265308" w:rsidRPr="001961D1">
        <w:rPr>
          <w:rFonts w:ascii="Times New Roman" w:eastAsia="Times New Roman" w:hAnsi="Times New Roman" w:cs="Times New Roman"/>
        </w:rPr>
        <w:t>smaller (</w:t>
      </w:r>
      <w:r w:rsidR="00D22CE8">
        <w:rPr>
          <w:rFonts w:ascii="Times New Roman" w:eastAsia="Times New Roman" w:hAnsi="Times New Roman" w:cs="Times New Roman"/>
        </w:rPr>
        <w:t xml:space="preserve">white </w:t>
      </w:r>
      <w:r w:rsidR="00265308" w:rsidRPr="001961D1">
        <w:rPr>
          <w:rFonts w:ascii="Times New Roman" w:eastAsia="Times New Roman" w:hAnsi="Times New Roman" w:cs="Times New Roman"/>
        </w:rPr>
        <w:t>arrow, g)</w:t>
      </w:r>
      <w:r w:rsidR="00F678A3" w:rsidRPr="001961D1">
        <w:rPr>
          <w:rFonts w:ascii="Times New Roman" w:eastAsia="Times New Roman" w:hAnsi="Times New Roman" w:cs="Times New Roman"/>
        </w:rPr>
        <w:t xml:space="preserve">. </w:t>
      </w:r>
      <w:r w:rsidR="002D3729">
        <w:rPr>
          <w:rFonts w:ascii="Times New Roman" w:eastAsia="Times New Roman" w:hAnsi="Times New Roman" w:cs="Times New Roman"/>
        </w:rPr>
        <w:t xml:space="preserve">The left eye improved to </w:t>
      </w:r>
      <w:r w:rsidR="00B713DD">
        <w:rPr>
          <w:rFonts w:ascii="Times New Roman" w:eastAsia="Times New Roman" w:hAnsi="Times New Roman" w:cs="Times New Roman"/>
        </w:rPr>
        <w:t>20/40</w:t>
      </w:r>
      <w:r w:rsidR="002D3729">
        <w:rPr>
          <w:rFonts w:ascii="Times New Roman" w:eastAsia="Times New Roman" w:hAnsi="Times New Roman" w:cs="Times New Roman"/>
        </w:rPr>
        <w:t xml:space="preserve"> with the p</w:t>
      </w:r>
      <w:r w:rsidR="0025650B" w:rsidRPr="001961D1">
        <w:rPr>
          <w:rFonts w:ascii="Times New Roman" w:eastAsia="Times New Roman" w:hAnsi="Times New Roman" w:cs="Times New Roman"/>
        </w:rPr>
        <w:t xml:space="preserve">remacular haemorrhage (f) and cavity (h) </w:t>
      </w:r>
      <w:r w:rsidR="002D3729">
        <w:rPr>
          <w:rFonts w:ascii="Times New Roman" w:eastAsia="Times New Roman" w:hAnsi="Times New Roman" w:cs="Times New Roman"/>
        </w:rPr>
        <w:t>decreased in size</w:t>
      </w:r>
      <w:r w:rsidR="0025650B" w:rsidRPr="001961D1">
        <w:rPr>
          <w:rFonts w:ascii="Times New Roman" w:eastAsia="Times New Roman" w:hAnsi="Times New Roman" w:cs="Times New Roman"/>
        </w:rPr>
        <w:t>.</w:t>
      </w:r>
      <w:r w:rsidR="002D3729">
        <w:rPr>
          <w:rFonts w:ascii="Times New Roman" w:eastAsia="Times New Roman" w:hAnsi="Times New Roman" w:cs="Times New Roman"/>
        </w:rPr>
        <w:t xml:space="preserve"> The vertical pegs persisted (white arrows, h)</w:t>
      </w:r>
      <w:r w:rsidR="0025650B" w:rsidRPr="001961D1">
        <w:rPr>
          <w:rFonts w:ascii="Times New Roman" w:eastAsia="Times New Roman" w:hAnsi="Times New Roman" w:cs="Times New Roman"/>
        </w:rPr>
        <w:t xml:space="preserve"> </w:t>
      </w:r>
    </w:p>
    <w:p w14:paraId="363DCF71" w14:textId="31143B35" w:rsidR="002D7C1C" w:rsidRPr="001961D1" w:rsidRDefault="002D7C1C" w:rsidP="001961D1">
      <w:pPr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</w:p>
    <w:p w14:paraId="70303286" w14:textId="51048765" w:rsidR="00585E23" w:rsidRPr="001961D1" w:rsidRDefault="002D7C1C" w:rsidP="001961D1">
      <w:pPr>
        <w:spacing w:line="480" w:lineRule="auto"/>
        <w:rPr>
          <w:rFonts w:ascii="Times New Roman" w:eastAsia="Times New Roman" w:hAnsi="Times New Roman" w:cs="Times New Roman"/>
        </w:rPr>
      </w:pPr>
      <w:r w:rsidRPr="001961D1">
        <w:rPr>
          <w:rFonts w:ascii="Times New Roman" w:eastAsia="Times New Roman" w:hAnsi="Times New Roman" w:cs="Times New Roman"/>
          <w:b/>
        </w:rPr>
        <w:t>Figure 2:</w:t>
      </w:r>
      <w:r w:rsidR="002E3B55" w:rsidRPr="001961D1">
        <w:rPr>
          <w:rFonts w:ascii="Times New Roman" w:eastAsia="Times New Roman" w:hAnsi="Times New Roman" w:cs="Times New Roman"/>
          <w:b/>
        </w:rPr>
        <w:t xml:space="preserve"> </w:t>
      </w:r>
      <w:r w:rsidR="00E138E4">
        <w:rPr>
          <w:rFonts w:ascii="Times New Roman" w:eastAsia="Times New Roman" w:hAnsi="Times New Roman" w:cs="Times New Roman"/>
          <w:b/>
        </w:rPr>
        <w:t xml:space="preserve">At </w:t>
      </w:r>
      <w:r w:rsidR="00E138E4">
        <w:rPr>
          <w:rFonts w:ascii="Times New Roman" w:eastAsia="Times New Roman" w:hAnsi="Times New Roman" w:cs="Times New Roman"/>
        </w:rPr>
        <w:t>s</w:t>
      </w:r>
      <w:r w:rsidR="002E3B55" w:rsidRPr="001961D1">
        <w:rPr>
          <w:rFonts w:ascii="Times New Roman" w:eastAsia="Times New Roman" w:hAnsi="Times New Roman" w:cs="Times New Roman"/>
        </w:rPr>
        <w:t xml:space="preserve">ix months </w:t>
      </w:r>
      <w:r w:rsidR="00E138E4">
        <w:rPr>
          <w:rFonts w:ascii="Times New Roman" w:eastAsia="Times New Roman" w:hAnsi="Times New Roman" w:cs="Times New Roman"/>
        </w:rPr>
        <w:t>follow up,</w:t>
      </w:r>
      <w:r w:rsidR="002E3B55" w:rsidRPr="001961D1">
        <w:rPr>
          <w:rFonts w:ascii="Times New Roman" w:eastAsia="Times New Roman" w:hAnsi="Times New Roman" w:cs="Times New Roman"/>
        </w:rPr>
        <w:t xml:space="preserve"> a </w:t>
      </w:r>
      <w:r w:rsidR="00F16464" w:rsidRPr="001961D1">
        <w:rPr>
          <w:rFonts w:ascii="Times New Roman" w:eastAsia="Times New Roman" w:hAnsi="Times New Roman" w:cs="Times New Roman"/>
        </w:rPr>
        <w:t xml:space="preserve">very </w:t>
      </w:r>
      <w:r w:rsidR="002E3B55" w:rsidRPr="001961D1">
        <w:rPr>
          <w:rFonts w:ascii="Times New Roman" w:eastAsia="Times New Roman" w:hAnsi="Times New Roman" w:cs="Times New Roman"/>
        </w:rPr>
        <w:t xml:space="preserve">faint </w:t>
      </w:r>
      <w:r w:rsidR="00E138E4">
        <w:rPr>
          <w:rFonts w:ascii="Times New Roman" w:eastAsia="Times New Roman" w:hAnsi="Times New Roman" w:cs="Times New Roman"/>
        </w:rPr>
        <w:t>a</w:t>
      </w:r>
      <w:r w:rsidR="00E138E4" w:rsidRPr="001961D1">
        <w:rPr>
          <w:rFonts w:ascii="Times New Roman" w:eastAsia="Times New Roman" w:hAnsi="Times New Roman" w:cs="Times New Roman"/>
        </w:rPr>
        <w:t xml:space="preserve">rcus </w:t>
      </w:r>
      <w:r w:rsidR="00E138E4">
        <w:rPr>
          <w:rFonts w:ascii="Times New Roman" w:eastAsia="Times New Roman" w:hAnsi="Times New Roman" w:cs="Times New Roman"/>
        </w:rPr>
        <w:t>r</w:t>
      </w:r>
      <w:r w:rsidR="00E138E4" w:rsidRPr="001961D1">
        <w:rPr>
          <w:rFonts w:ascii="Times New Roman" w:eastAsia="Times New Roman" w:hAnsi="Times New Roman" w:cs="Times New Roman"/>
        </w:rPr>
        <w:t xml:space="preserve">etinalis </w:t>
      </w:r>
      <w:r w:rsidR="00E138E4">
        <w:rPr>
          <w:rFonts w:ascii="Times New Roman" w:eastAsia="Times New Roman" w:hAnsi="Times New Roman" w:cs="Times New Roman"/>
        </w:rPr>
        <w:t xml:space="preserve">was </w:t>
      </w:r>
      <w:r w:rsidR="002E3B55" w:rsidRPr="001961D1">
        <w:rPr>
          <w:rFonts w:ascii="Times New Roman" w:eastAsia="Times New Roman" w:hAnsi="Times New Roman" w:cs="Times New Roman"/>
        </w:rPr>
        <w:t xml:space="preserve">visible in the right eye (a) </w:t>
      </w:r>
      <w:r w:rsidR="00E138E4">
        <w:rPr>
          <w:rFonts w:ascii="Times New Roman" w:eastAsia="Times New Roman" w:hAnsi="Times New Roman" w:cs="Times New Roman"/>
        </w:rPr>
        <w:t>though the OCT was unremarkable</w:t>
      </w:r>
      <w:r w:rsidR="002E3B55" w:rsidRPr="001961D1">
        <w:rPr>
          <w:rFonts w:ascii="Times New Roman" w:eastAsia="Times New Roman" w:hAnsi="Times New Roman" w:cs="Times New Roman"/>
        </w:rPr>
        <w:t xml:space="preserve"> (c). </w:t>
      </w:r>
      <w:r w:rsidR="00E10E66">
        <w:rPr>
          <w:rFonts w:ascii="Times New Roman" w:eastAsia="Times New Roman" w:hAnsi="Times New Roman" w:cs="Times New Roman"/>
        </w:rPr>
        <w:t>The l</w:t>
      </w:r>
      <w:r w:rsidR="00151421" w:rsidRPr="001961D1">
        <w:rPr>
          <w:rFonts w:ascii="Times New Roman" w:eastAsia="Times New Roman" w:hAnsi="Times New Roman" w:cs="Times New Roman"/>
        </w:rPr>
        <w:t xml:space="preserve">eft eye </w:t>
      </w:r>
      <w:r w:rsidR="00E10E66" w:rsidRPr="001961D1">
        <w:rPr>
          <w:rFonts w:ascii="Times New Roman" w:eastAsia="Times New Roman" w:hAnsi="Times New Roman" w:cs="Times New Roman"/>
        </w:rPr>
        <w:t>show</w:t>
      </w:r>
      <w:r w:rsidR="00E10E66">
        <w:rPr>
          <w:rFonts w:ascii="Times New Roman" w:eastAsia="Times New Roman" w:hAnsi="Times New Roman" w:cs="Times New Roman"/>
        </w:rPr>
        <w:t>ed</w:t>
      </w:r>
      <w:r w:rsidR="00151421" w:rsidRPr="001961D1">
        <w:rPr>
          <w:rFonts w:ascii="Times New Roman" w:eastAsia="Times New Roman" w:hAnsi="Times New Roman" w:cs="Times New Roman"/>
        </w:rPr>
        <w:t xml:space="preserve"> </w:t>
      </w:r>
      <w:r w:rsidR="00E10E66">
        <w:rPr>
          <w:rFonts w:ascii="Times New Roman" w:eastAsia="Times New Roman" w:hAnsi="Times New Roman" w:cs="Times New Roman"/>
        </w:rPr>
        <w:t xml:space="preserve">resolution of the </w:t>
      </w:r>
      <w:r w:rsidR="008F41D4" w:rsidRPr="001961D1">
        <w:rPr>
          <w:rFonts w:ascii="Times New Roman" w:eastAsia="Times New Roman" w:hAnsi="Times New Roman" w:cs="Times New Roman"/>
        </w:rPr>
        <w:t xml:space="preserve">haemorrhage and premacular cavity (b, d), </w:t>
      </w:r>
      <w:r w:rsidR="00151421" w:rsidRPr="001961D1">
        <w:rPr>
          <w:rFonts w:ascii="Times New Roman" w:eastAsia="Times New Roman" w:hAnsi="Times New Roman" w:cs="Times New Roman"/>
        </w:rPr>
        <w:t xml:space="preserve">fading </w:t>
      </w:r>
      <w:r w:rsidR="00E10E66">
        <w:rPr>
          <w:rFonts w:ascii="Times New Roman" w:eastAsia="Times New Roman" w:hAnsi="Times New Roman" w:cs="Times New Roman"/>
        </w:rPr>
        <w:t>a</w:t>
      </w:r>
      <w:r w:rsidR="00E10E66" w:rsidRPr="001961D1">
        <w:rPr>
          <w:rFonts w:ascii="Times New Roman" w:eastAsia="Times New Roman" w:hAnsi="Times New Roman" w:cs="Times New Roman"/>
        </w:rPr>
        <w:t xml:space="preserve">rcus </w:t>
      </w:r>
      <w:r w:rsidR="00E10E66">
        <w:rPr>
          <w:rFonts w:ascii="Times New Roman" w:eastAsia="Times New Roman" w:hAnsi="Times New Roman" w:cs="Times New Roman"/>
        </w:rPr>
        <w:t>r</w:t>
      </w:r>
      <w:r w:rsidR="00E10E66" w:rsidRPr="001961D1">
        <w:rPr>
          <w:rFonts w:ascii="Times New Roman" w:eastAsia="Times New Roman" w:hAnsi="Times New Roman" w:cs="Times New Roman"/>
        </w:rPr>
        <w:t xml:space="preserve">etinalis </w:t>
      </w:r>
      <w:r w:rsidR="00151421" w:rsidRPr="001961D1">
        <w:rPr>
          <w:rFonts w:ascii="Times New Roman" w:eastAsia="Times New Roman" w:hAnsi="Times New Roman" w:cs="Times New Roman"/>
        </w:rPr>
        <w:t xml:space="preserve">(b) </w:t>
      </w:r>
      <w:r w:rsidR="008F41D4" w:rsidRPr="001961D1">
        <w:rPr>
          <w:rFonts w:ascii="Times New Roman" w:eastAsia="Times New Roman" w:hAnsi="Times New Roman" w:cs="Times New Roman"/>
        </w:rPr>
        <w:t>and a</w:t>
      </w:r>
      <w:r w:rsidR="00AF6843" w:rsidRPr="001961D1">
        <w:rPr>
          <w:rFonts w:ascii="Times New Roman" w:eastAsia="Times New Roman" w:hAnsi="Times New Roman" w:cs="Times New Roman"/>
        </w:rPr>
        <w:t xml:space="preserve"> </w:t>
      </w:r>
      <w:r w:rsidR="005136F8">
        <w:rPr>
          <w:rFonts w:ascii="Times New Roman" w:eastAsia="Times New Roman" w:hAnsi="Times New Roman" w:cs="Times New Roman"/>
        </w:rPr>
        <w:t>barely discernible</w:t>
      </w:r>
      <w:r w:rsidR="008F41D4" w:rsidRPr="001961D1">
        <w:rPr>
          <w:rFonts w:ascii="Times New Roman" w:eastAsia="Times New Roman" w:hAnsi="Times New Roman" w:cs="Times New Roman"/>
        </w:rPr>
        <w:t xml:space="preserve"> small peg on OCT </w:t>
      </w:r>
      <w:r w:rsidR="00D44853" w:rsidRPr="001961D1">
        <w:rPr>
          <w:rFonts w:ascii="Times New Roman" w:eastAsia="Times New Roman" w:hAnsi="Times New Roman" w:cs="Times New Roman"/>
        </w:rPr>
        <w:t>(</w:t>
      </w:r>
      <w:r w:rsidR="005136F8">
        <w:rPr>
          <w:rFonts w:ascii="Times New Roman" w:eastAsia="Times New Roman" w:hAnsi="Times New Roman" w:cs="Times New Roman"/>
        </w:rPr>
        <w:t xml:space="preserve">white </w:t>
      </w:r>
      <w:r w:rsidR="00D44853" w:rsidRPr="001961D1">
        <w:rPr>
          <w:rFonts w:ascii="Times New Roman" w:eastAsia="Times New Roman" w:hAnsi="Times New Roman" w:cs="Times New Roman"/>
        </w:rPr>
        <w:t>arrow, d).</w:t>
      </w:r>
      <w:r w:rsidR="00F12915" w:rsidRPr="001961D1">
        <w:rPr>
          <w:rFonts w:ascii="Times New Roman" w:eastAsia="Times New Roman" w:hAnsi="Times New Roman" w:cs="Times New Roman"/>
        </w:rPr>
        <w:t xml:space="preserve"> </w:t>
      </w:r>
      <w:r w:rsidR="0087694F">
        <w:rPr>
          <w:rFonts w:ascii="Times New Roman" w:eastAsia="Times New Roman" w:hAnsi="Times New Roman" w:cs="Times New Roman"/>
        </w:rPr>
        <w:t xml:space="preserve">BCVA returned to </w:t>
      </w:r>
      <w:r w:rsidR="00B30A31">
        <w:rPr>
          <w:rFonts w:ascii="Times New Roman" w:eastAsia="Times New Roman" w:hAnsi="Times New Roman" w:cs="Times New Roman"/>
        </w:rPr>
        <w:t>20/30</w:t>
      </w:r>
      <w:r w:rsidR="00C93165">
        <w:rPr>
          <w:rFonts w:ascii="Times New Roman" w:eastAsia="Times New Roman" w:hAnsi="Times New Roman" w:cs="Times New Roman"/>
        </w:rPr>
        <w:t>0</w:t>
      </w:r>
      <w:r w:rsidR="0087694F">
        <w:rPr>
          <w:rFonts w:ascii="Times New Roman" w:eastAsia="Times New Roman" w:hAnsi="Times New Roman" w:cs="Times New Roman"/>
        </w:rPr>
        <w:t>. At ten months follow up, the</w:t>
      </w:r>
      <w:r w:rsidR="00F12915" w:rsidRPr="001961D1">
        <w:rPr>
          <w:rFonts w:ascii="Times New Roman" w:eastAsia="Times New Roman" w:hAnsi="Times New Roman" w:cs="Times New Roman"/>
        </w:rPr>
        <w:t xml:space="preserve"> preretinal haemorrhage, cavity and </w:t>
      </w:r>
      <w:r w:rsidR="0087694F">
        <w:rPr>
          <w:rFonts w:ascii="Times New Roman" w:eastAsia="Times New Roman" w:hAnsi="Times New Roman" w:cs="Times New Roman"/>
        </w:rPr>
        <w:t>a</w:t>
      </w:r>
      <w:r w:rsidR="0087694F" w:rsidRPr="001961D1">
        <w:rPr>
          <w:rFonts w:ascii="Times New Roman" w:eastAsia="Times New Roman" w:hAnsi="Times New Roman" w:cs="Times New Roman"/>
        </w:rPr>
        <w:t xml:space="preserve">rcus </w:t>
      </w:r>
      <w:r w:rsidR="0087694F">
        <w:rPr>
          <w:rFonts w:ascii="Times New Roman" w:eastAsia="Times New Roman" w:hAnsi="Times New Roman" w:cs="Times New Roman"/>
        </w:rPr>
        <w:t>retinalis completely resolved with no residual changes on OCT</w:t>
      </w:r>
      <w:r w:rsidR="00F12915" w:rsidRPr="001961D1">
        <w:rPr>
          <w:rFonts w:ascii="Times New Roman" w:eastAsia="Times New Roman" w:hAnsi="Times New Roman" w:cs="Times New Roman"/>
        </w:rPr>
        <w:t xml:space="preserve"> (e-h).</w:t>
      </w:r>
      <w:r w:rsidR="0087694F">
        <w:rPr>
          <w:rFonts w:ascii="Times New Roman" w:eastAsia="Times New Roman" w:hAnsi="Times New Roman" w:cs="Times New Roman"/>
        </w:rPr>
        <w:t xml:space="preserve"> BCVA remained stable at </w:t>
      </w:r>
      <w:r w:rsidR="00212D9B">
        <w:rPr>
          <w:rFonts w:ascii="Times New Roman" w:eastAsia="Times New Roman" w:hAnsi="Times New Roman" w:cs="Times New Roman"/>
        </w:rPr>
        <w:t>20/20 in the right eye and 20/30 in the left eye</w:t>
      </w:r>
      <w:r w:rsidR="0087694F">
        <w:rPr>
          <w:rFonts w:ascii="Times New Roman" w:eastAsia="Times New Roman" w:hAnsi="Times New Roman" w:cs="Times New Roman"/>
        </w:rPr>
        <w:t xml:space="preserve"> both eyes.</w:t>
      </w:r>
    </w:p>
    <w:p w14:paraId="624C4335" w14:textId="77777777" w:rsidR="00680487" w:rsidRPr="001961D1" w:rsidRDefault="00680487" w:rsidP="001961D1">
      <w:pPr>
        <w:spacing w:line="480" w:lineRule="auto"/>
        <w:rPr>
          <w:rFonts w:ascii="Times New Roman" w:eastAsia="Times New Roman" w:hAnsi="Times New Roman" w:cs="Times New Roman"/>
        </w:rPr>
      </w:pPr>
    </w:p>
    <w:p w14:paraId="22BB2491" w14:textId="69C0867E" w:rsidR="00680487" w:rsidRPr="001961D1" w:rsidRDefault="00067C6F" w:rsidP="001961D1">
      <w:pPr>
        <w:spacing w:line="480" w:lineRule="auto"/>
        <w:rPr>
          <w:rFonts w:ascii="Times New Roman" w:eastAsia="Times New Roman" w:hAnsi="Times New Roman" w:cs="Times New Roman"/>
        </w:rPr>
      </w:pPr>
      <w:r w:rsidRPr="001961D1">
        <w:rPr>
          <w:rFonts w:ascii="Times New Roman" w:eastAsia="Times New Roman" w:hAnsi="Times New Roman" w:cs="Times New Roman"/>
          <w:b/>
        </w:rPr>
        <w:t>Figure 3</w:t>
      </w:r>
      <w:r w:rsidR="00A5786F" w:rsidRPr="001961D1">
        <w:rPr>
          <w:rFonts w:ascii="Times New Roman" w:eastAsia="Times New Roman" w:hAnsi="Times New Roman" w:cs="Times New Roman"/>
          <w:b/>
        </w:rPr>
        <w:t>:</w:t>
      </w:r>
      <w:r w:rsidR="0016142B" w:rsidRPr="001961D1">
        <w:rPr>
          <w:rFonts w:ascii="Times New Roman" w:eastAsia="Times New Roman" w:hAnsi="Times New Roman" w:cs="Times New Roman"/>
          <w:b/>
        </w:rPr>
        <w:t xml:space="preserve"> </w:t>
      </w:r>
      <w:r w:rsidR="0016142B" w:rsidRPr="001961D1">
        <w:rPr>
          <w:rFonts w:ascii="Times New Roman" w:eastAsia="Times New Roman" w:hAnsi="Times New Roman" w:cs="Times New Roman"/>
        </w:rPr>
        <w:t xml:space="preserve">A </w:t>
      </w:r>
      <w:r w:rsidR="00FF4D4D" w:rsidRPr="001961D1">
        <w:rPr>
          <w:rFonts w:ascii="Times New Roman" w:eastAsia="Times New Roman" w:hAnsi="Times New Roman" w:cs="Times New Roman"/>
        </w:rPr>
        <w:t>24-year-old</w:t>
      </w:r>
      <w:r w:rsidR="0016142B" w:rsidRPr="001961D1">
        <w:rPr>
          <w:rFonts w:ascii="Times New Roman" w:eastAsia="Times New Roman" w:hAnsi="Times New Roman" w:cs="Times New Roman"/>
        </w:rPr>
        <w:t xml:space="preserve"> male with decre</w:t>
      </w:r>
      <w:r w:rsidR="002A028B" w:rsidRPr="001961D1">
        <w:rPr>
          <w:rFonts w:ascii="Times New Roman" w:eastAsia="Times New Roman" w:hAnsi="Times New Roman" w:cs="Times New Roman"/>
        </w:rPr>
        <w:t>a</w:t>
      </w:r>
      <w:r w:rsidR="0016142B" w:rsidRPr="001961D1">
        <w:rPr>
          <w:rFonts w:ascii="Times New Roman" w:eastAsia="Times New Roman" w:hAnsi="Times New Roman" w:cs="Times New Roman"/>
        </w:rPr>
        <w:t>sed vision</w:t>
      </w:r>
      <w:r w:rsidR="00106C36">
        <w:rPr>
          <w:rFonts w:ascii="Times New Roman" w:eastAsia="Times New Roman" w:hAnsi="Times New Roman" w:cs="Times New Roman"/>
        </w:rPr>
        <w:t xml:space="preserve"> and scotoma</w:t>
      </w:r>
      <w:r w:rsidR="0016142B" w:rsidRPr="001961D1">
        <w:rPr>
          <w:rFonts w:ascii="Times New Roman" w:eastAsia="Times New Roman" w:hAnsi="Times New Roman" w:cs="Times New Roman"/>
        </w:rPr>
        <w:t xml:space="preserve"> since two weeks following Valsalva retinopathy. </w:t>
      </w:r>
      <w:r w:rsidR="000C1924">
        <w:rPr>
          <w:rFonts w:ascii="Times New Roman" w:eastAsia="Times New Roman" w:hAnsi="Times New Roman" w:cs="Times New Roman"/>
        </w:rPr>
        <w:t xml:space="preserve">BCVA was </w:t>
      </w:r>
      <w:r w:rsidR="004A5D13">
        <w:rPr>
          <w:rFonts w:ascii="Times New Roman" w:eastAsia="Times New Roman" w:hAnsi="Times New Roman" w:cs="Times New Roman"/>
        </w:rPr>
        <w:t>20/30</w:t>
      </w:r>
      <w:r w:rsidR="000C1924">
        <w:rPr>
          <w:rFonts w:ascii="Times New Roman" w:eastAsia="Times New Roman" w:hAnsi="Times New Roman" w:cs="Times New Roman"/>
        </w:rPr>
        <w:t>. The r</w:t>
      </w:r>
      <w:r w:rsidR="004E418D" w:rsidRPr="001961D1">
        <w:rPr>
          <w:rFonts w:ascii="Times New Roman" w:eastAsia="Times New Roman" w:hAnsi="Times New Roman" w:cs="Times New Roman"/>
        </w:rPr>
        <w:t>ight eye showed a sub-ILM haemorrhage in the supero-temporal aspect of macula</w:t>
      </w:r>
      <w:r w:rsidR="002C60EE" w:rsidRPr="001961D1">
        <w:rPr>
          <w:rFonts w:ascii="Times New Roman" w:eastAsia="Times New Roman" w:hAnsi="Times New Roman" w:cs="Times New Roman"/>
        </w:rPr>
        <w:t xml:space="preserve"> </w:t>
      </w:r>
      <w:r w:rsidR="00F61DE4" w:rsidRPr="001961D1">
        <w:rPr>
          <w:rFonts w:ascii="Times New Roman" w:eastAsia="Times New Roman" w:hAnsi="Times New Roman" w:cs="Times New Roman"/>
        </w:rPr>
        <w:t xml:space="preserve">along with </w:t>
      </w:r>
      <w:r w:rsidR="000C1924">
        <w:rPr>
          <w:rFonts w:ascii="Times New Roman" w:eastAsia="Times New Roman" w:hAnsi="Times New Roman" w:cs="Times New Roman"/>
        </w:rPr>
        <w:t>a</w:t>
      </w:r>
      <w:r w:rsidR="000C1924" w:rsidRPr="001961D1">
        <w:rPr>
          <w:rFonts w:ascii="Times New Roman" w:eastAsia="Times New Roman" w:hAnsi="Times New Roman" w:cs="Times New Roman"/>
        </w:rPr>
        <w:t xml:space="preserve">rcus </w:t>
      </w:r>
      <w:r w:rsidR="000C1924">
        <w:rPr>
          <w:rFonts w:ascii="Times New Roman" w:eastAsia="Times New Roman" w:hAnsi="Times New Roman" w:cs="Times New Roman"/>
        </w:rPr>
        <w:t>r</w:t>
      </w:r>
      <w:r w:rsidR="00F61DE4" w:rsidRPr="001961D1">
        <w:rPr>
          <w:rFonts w:ascii="Times New Roman" w:eastAsia="Times New Roman" w:hAnsi="Times New Roman" w:cs="Times New Roman"/>
        </w:rPr>
        <w:t xml:space="preserve">etinalis </w:t>
      </w:r>
      <w:r w:rsidR="000C1924">
        <w:rPr>
          <w:rFonts w:ascii="Times New Roman" w:eastAsia="Times New Roman" w:hAnsi="Times New Roman" w:cs="Times New Roman"/>
        </w:rPr>
        <w:t xml:space="preserve">that was </w:t>
      </w:r>
      <w:r w:rsidR="00F61DE4" w:rsidRPr="001961D1">
        <w:rPr>
          <w:rFonts w:ascii="Times New Roman" w:eastAsia="Times New Roman" w:hAnsi="Times New Roman" w:cs="Times New Roman"/>
        </w:rPr>
        <w:t>more prominent temporally</w:t>
      </w:r>
      <w:r w:rsidR="00C439DA" w:rsidRPr="001961D1">
        <w:rPr>
          <w:rFonts w:ascii="Times New Roman" w:eastAsia="Times New Roman" w:hAnsi="Times New Roman" w:cs="Times New Roman"/>
        </w:rPr>
        <w:t xml:space="preserve"> </w:t>
      </w:r>
      <w:r w:rsidR="002C60EE" w:rsidRPr="001961D1">
        <w:rPr>
          <w:rFonts w:ascii="Times New Roman" w:eastAsia="Times New Roman" w:hAnsi="Times New Roman" w:cs="Times New Roman"/>
        </w:rPr>
        <w:t>(a)</w:t>
      </w:r>
      <w:r w:rsidR="004E418D" w:rsidRPr="001961D1">
        <w:rPr>
          <w:rFonts w:ascii="Times New Roman" w:eastAsia="Times New Roman" w:hAnsi="Times New Roman" w:cs="Times New Roman"/>
        </w:rPr>
        <w:t>.</w:t>
      </w:r>
      <w:r w:rsidR="002C60EE" w:rsidRPr="001961D1">
        <w:rPr>
          <w:rFonts w:ascii="Times New Roman" w:eastAsia="Times New Roman" w:hAnsi="Times New Roman" w:cs="Times New Roman"/>
        </w:rPr>
        <w:t xml:space="preserve"> Swept source OCT (e) </w:t>
      </w:r>
      <w:r w:rsidR="000C1924">
        <w:rPr>
          <w:rFonts w:ascii="Times New Roman" w:eastAsia="Times New Roman" w:hAnsi="Times New Roman" w:cs="Times New Roman"/>
        </w:rPr>
        <w:t>confirmed</w:t>
      </w:r>
      <w:r w:rsidR="000C1924" w:rsidRPr="001961D1">
        <w:rPr>
          <w:rFonts w:ascii="Times New Roman" w:eastAsia="Times New Roman" w:hAnsi="Times New Roman" w:cs="Times New Roman"/>
        </w:rPr>
        <w:t xml:space="preserve"> </w:t>
      </w:r>
      <w:r w:rsidR="002C60EE" w:rsidRPr="001961D1">
        <w:rPr>
          <w:rFonts w:ascii="Times New Roman" w:eastAsia="Times New Roman" w:hAnsi="Times New Roman" w:cs="Times New Roman"/>
        </w:rPr>
        <w:t>a sub-ILM haemorrhage, separate posterior hyaloid and outer retinal pe</w:t>
      </w:r>
      <w:r w:rsidR="00452EE6" w:rsidRPr="001961D1">
        <w:rPr>
          <w:rFonts w:ascii="Times New Roman" w:eastAsia="Times New Roman" w:hAnsi="Times New Roman" w:cs="Times New Roman"/>
        </w:rPr>
        <w:t>g</w:t>
      </w:r>
      <w:r w:rsidR="00C5595D" w:rsidRPr="001961D1">
        <w:rPr>
          <w:rFonts w:ascii="Times New Roman" w:eastAsia="Times New Roman" w:hAnsi="Times New Roman" w:cs="Times New Roman"/>
        </w:rPr>
        <w:t xml:space="preserve"> (</w:t>
      </w:r>
      <w:r w:rsidR="000C1924">
        <w:rPr>
          <w:rFonts w:ascii="Times New Roman" w:eastAsia="Times New Roman" w:hAnsi="Times New Roman" w:cs="Times New Roman"/>
        </w:rPr>
        <w:t xml:space="preserve">black </w:t>
      </w:r>
      <w:r w:rsidR="00C5595D" w:rsidRPr="001961D1">
        <w:rPr>
          <w:rFonts w:ascii="Times New Roman" w:eastAsia="Times New Roman" w:hAnsi="Times New Roman" w:cs="Times New Roman"/>
        </w:rPr>
        <w:t>arrow)</w:t>
      </w:r>
      <w:r w:rsidR="00452EE6" w:rsidRPr="001961D1">
        <w:rPr>
          <w:rFonts w:ascii="Times New Roman" w:eastAsia="Times New Roman" w:hAnsi="Times New Roman" w:cs="Times New Roman"/>
        </w:rPr>
        <w:t>.</w:t>
      </w:r>
      <w:r w:rsidR="00C5595D" w:rsidRPr="001961D1">
        <w:rPr>
          <w:rFonts w:ascii="Times New Roman" w:eastAsia="Times New Roman" w:hAnsi="Times New Roman" w:cs="Times New Roman"/>
        </w:rPr>
        <w:t xml:space="preserve"> </w:t>
      </w:r>
      <w:r w:rsidR="00452EE6" w:rsidRPr="001961D1">
        <w:rPr>
          <w:rFonts w:ascii="Times New Roman" w:eastAsia="Times New Roman" w:hAnsi="Times New Roman" w:cs="Times New Roman"/>
        </w:rPr>
        <w:t xml:space="preserve"> </w:t>
      </w:r>
      <w:r w:rsidR="00F6596D" w:rsidRPr="001961D1">
        <w:rPr>
          <w:rFonts w:ascii="Times New Roman" w:eastAsia="Times New Roman" w:hAnsi="Times New Roman" w:cs="Times New Roman"/>
        </w:rPr>
        <w:t>The haemorrhage and arcus retinalis resolve</w:t>
      </w:r>
      <w:r w:rsidR="00490C6C">
        <w:rPr>
          <w:rFonts w:ascii="Times New Roman" w:eastAsia="Times New Roman" w:hAnsi="Times New Roman" w:cs="Times New Roman"/>
        </w:rPr>
        <w:t>d</w:t>
      </w:r>
      <w:r w:rsidR="00F6596D" w:rsidRPr="001961D1">
        <w:rPr>
          <w:rFonts w:ascii="Times New Roman" w:eastAsia="Times New Roman" w:hAnsi="Times New Roman" w:cs="Times New Roman"/>
        </w:rPr>
        <w:t xml:space="preserve"> gradually over 3 months (b), 6 months (c) and 12 months (d).</w:t>
      </w:r>
    </w:p>
    <w:p w14:paraId="3FBF1B39" w14:textId="77777777" w:rsidR="00037EB5" w:rsidRPr="001961D1" w:rsidRDefault="00037EB5" w:rsidP="001961D1">
      <w:pPr>
        <w:spacing w:line="480" w:lineRule="auto"/>
        <w:rPr>
          <w:rFonts w:ascii="Times New Roman" w:eastAsia="Times New Roman" w:hAnsi="Times New Roman" w:cs="Times New Roman"/>
        </w:rPr>
      </w:pPr>
    </w:p>
    <w:p w14:paraId="21843798" w14:textId="2B4F6F8C" w:rsidR="00037EB5" w:rsidRPr="001961D1" w:rsidRDefault="00E56B1B" w:rsidP="001961D1">
      <w:pPr>
        <w:spacing w:line="480" w:lineRule="auto"/>
        <w:rPr>
          <w:rFonts w:ascii="Times New Roman" w:eastAsia="Times New Roman" w:hAnsi="Times New Roman" w:cs="Times New Roman"/>
        </w:rPr>
      </w:pPr>
      <w:r w:rsidRPr="001961D1">
        <w:rPr>
          <w:rFonts w:ascii="Times New Roman" w:eastAsia="Times New Roman" w:hAnsi="Times New Roman" w:cs="Times New Roman"/>
          <w:b/>
        </w:rPr>
        <w:t>Figure 4</w:t>
      </w:r>
      <w:r w:rsidR="00037EB5" w:rsidRPr="001961D1">
        <w:rPr>
          <w:rFonts w:ascii="Times New Roman" w:eastAsia="Times New Roman" w:hAnsi="Times New Roman" w:cs="Times New Roman"/>
          <w:b/>
        </w:rPr>
        <w:t>:</w:t>
      </w:r>
      <w:r w:rsidR="00C1088B" w:rsidRPr="001961D1">
        <w:rPr>
          <w:rFonts w:ascii="Times New Roman" w:eastAsia="Times New Roman" w:hAnsi="Times New Roman" w:cs="Times New Roman"/>
          <w:b/>
        </w:rPr>
        <w:t xml:space="preserve"> </w:t>
      </w:r>
      <w:r w:rsidR="00C1088B" w:rsidRPr="001961D1">
        <w:rPr>
          <w:rFonts w:ascii="Times New Roman" w:eastAsia="Times New Roman" w:hAnsi="Times New Roman" w:cs="Times New Roman"/>
        </w:rPr>
        <w:t xml:space="preserve">Prominent </w:t>
      </w:r>
      <w:r w:rsidR="00490C6C">
        <w:rPr>
          <w:rFonts w:ascii="Times New Roman" w:eastAsia="Times New Roman" w:hAnsi="Times New Roman" w:cs="Times New Roman"/>
        </w:rPr>
        <w:t>a</w:t>
      </w:r>
      <w:r w:rsidR="00490C6C" w:rsidRPr="001961D1">
        <w:rPr>
          <w:rFonts w:ascii="Times New Roman" w:eastAsia="Times New Roman" w:hAnsi="Times New Roman" w:cs="Times New Roman"/>
        </w:rPr>
        <w:t xml:space="preserve">rcus </w:t>
      </w:r>
      <w:r w:rsidR="00490C6C">
        <w:rPr>
          <w:rFonts w:ascii="Times New Roman" w:eastAsia="Times New Roman" w:hAnsi="Times New Roman" w:cs="Times New Roman"/>
        </w:rPr>
        <w:t>r</w:t>
      </w:r>
      <w:r w:rsidR="00490C6C" w:rsidRPr="001961D1">
        <w:rPr>
          <w:rFonts w:ascii="Times New Roman" w:eastAsia="Times New Roman" w:hAnsi="Times New Roman" w:cs="Times New Roman"/>
        </w:rPr>
        <w:t xml:space="preserve">etinalis </w:t>
      </w:r>
      <w:r w:rsidR="00D0576C">
        <w:rPr>
          <w:rFonts w:ascii="Times New Roman" w:eastAsia="Times New Roman" w:hAnsi="Times New Roman" w:cs="Times New Roman"/>
        </w:rPr>
        <w:t xml:space="preserve">is </w:t>
      </w:r>
      <w:r w:rsidR="00C1088B" w:rsidRPr="001961D1">
        <w:rPr>
          <w:rFonts w:ascii="Times New Roman" w:eastAsia="Times New Roman" w:hAnsi="Times New Roman" w:cs="Times New Roman"/>
        </w:rPr>
        <w:t xml:space="preserve">seen on colour (a) and red free photographs (b) </w:t>
      </w:r>
      <w:r w:rsidR="00490C6C">
        <w:rPr>
          <w:rFonts w:ascii="Times New Roman" w:eastAsia="Times New Roman" w:hAnsi="Times New Roman" w:cs="Times New Roman"/>
        </w:rPr>
        <w:t xml:space="preserve">of </w:t>
      </w:r>
      <w:r w:rsidR="00C1088B" w:rsidRPr="001961D1">
        <w:rPr>
          <w:rFonts w:ascii="Times New Roman" w:eastAsia="Times New Roman" w:hAnsi="Times New Roman" w:cs="Times New Roman"/>
        </w:rPr>
        <w:t xml:space="preserve">the left eye of a </w:t>
      </w:r>
      <w:r w:rsidR="008F52AB" w:rsidRPr="001961D1">
        <w:rPr>
          <w:rFonts w:ascii="Times New Roman" w:eastAsia="Times New Roman" w:hAnsi="Times New Roman" w:cs="Times New Roman"/>
        </w:rPr>
        <w:t>40-year-old</w:t>
      </w:r>
      <w:r w:rsidR="00C1088B" w:rsidRPr="001961D1">
        <w:rPr>
          <w:rFonts w:ascii="Times New Roman" w:eastAsia="Times New Roman" w:hAnsi="Times New Roman" w:cs="Times New Roman"/>
        </w:rPr>
        <w:t xml:space="preserve"> female </w:t>
      </w:r>
      <w:r w:rsidR="00007315" w:rsidRPr="001961D1">
        <w:rPr>
          <w:rFonts w:ascii="Times New Roman" w:eastAsia="Times New Roman" w:hAnsi="Times New Roman" w:cs="Times New Roman"/>
        </w:rPr>
        <w:t xml:space="preserve">who underwent vitrectomy for non-resolving </w:t>
      </w:r>
      <w:r w:rsidR="00015B23" w:rsidRPr="001961D1">
        <w:rPr>
          <w:rFonts w:ascii="Times New Roman" w:eastAsia="Times New Roman" w:hAnsi="Times New Roman" w:cs="Times New Roman"/>
        </w:rPr>
        <w:t>sub-ILM</w:t>
      </w:r>
      <w:r w:rsidR="00007315" w:rsidRPr="001961D1">
        <w:rPr>
          <w:rFonts w:ascii="Times New Roman" w:eastAsia="Times New Roman" w:hAnsi="Times New Roman" w:cs="Times New Roman"/>
        </w:rPr>
        <w:t xml:space="preserve"> </w:t>
      </w:r>
      <w:r w:rsidR="00A55E1C" w:rsidRPr="001961D1">
        <w:rPr>
          <w:rFonts w:ascii="Times New Roman" w:eastAsia="Times New Roman" w:hAnsi="Times New Roman" w:cs="Times New Roman"/>
        </w:rPr>
        <w:t>haemorrhage</w:t>
      </w:r>
      <w:r w:rsidR="00B44B10">
        <w:rPr>
          <w:rFonts w:ascii="Times New Roman" w:eastAsia="Times New Roman" w:hAnsi="Times New Roman" w:cs="Times New Roman"/>
        </w:rPr>
        <w:t xml:space="preserve"> </w:t>
      </w:r>
      <w:r w:rsidR="00B44B10" w:rsidRPr="00B30FD4">
        <w:rPr>
          <w:rFonts w:ascii="Times New Roman" w:eastAsia="Times New Roman" w:hAnsi="Times New Roman" w:cs="Times New Roman"/>
          <w:b/>
          <w:rPrChange w:id="12" w:author="Vinod Kumar" w:date="2020-04-05T00:00:00Z">
            <w:rPr>
              <w:rFonts w:ascii="Times New Roman" w:eastAsia="Times New Roman" w:hAnsi="Times New Roman" w:cs="Times New Roman"/>
            </w:rPr>
          </w:rPrChange>
        </w:rPr>
        <w:t>and scattered vitreous hemorrhage</w:t>
      </w:r>
      <w:r w:rsidR="00A55E1C" w:rsidRPr="001961D1">
        <w:rPr>
          <w:rFonts w:ascii="Times New Roman" w:eastAsia="Times New Roman" w:hAnsi="Times New Roman" w:cs="Times New Roman"/>
        </w:rPr>
        <w:t xml:space="preserve"> following Valsalva retinopathy</w:t>
      </w:r>
      <w:r w:rsidR="00007315" w:rsidRPr="001961D1">
        <w:rPr>
          <w:rFonts w:ascii="Times New Roman" w:eastAsia="Times New Roman" w:hAnsi="Times New Roman" w:cs="Times New Roman"/>
        </w:rPr>
        <w:t>.</w:t>
      </w:r>
      <w:r w:rsidR="00AB6F4F" w:rsidRPr="001961D1">
        <w:rPr>
          <w:rFonts w:ascii="Times New Roman" w:eastAsia="Times New Roman" w:hAnsi="Times New Roman" w:cs="Times New Roman"/>
        </w:rPr>
        <w:t xml:space="preserve"> </w:t>
      </w:r>
      <w:r w:rsidR="007F5BCA" w:rsidRPr="001961D1">
        <w:rPr>
          <w:rFonts w:ascii="Times New Roman" w:eastAsia="Times New Roman" w:hAnsi="Times New Roman" w:cs="Times New Roman"/>
        </w:rPr>
        <w:t xml:space="preserve">(c) </w:t>
      </w:r>
      <w:r w:rsidR="00360505" w:rsidRPr="001961D1">
        <w:rPr>
          <w:rFonts w:ascii="Times New Roman" w:eastAsia="Times New Roman" w:hAnsi="Times New Roman" w:cs="Times New Roman"/>
        </w:rPr>
        <w:t xml:space="preserve">Arcus retinalis in the form of a large ring is </w:t>
      </w:r>
      <w:r w:rsidR="007F5BCA">
        <w:rPr>
          <w:rFonts w:ascii="Times New Roman" w:eastAsia="Times New Roman" w:hAnsi="Times New Roman" w:cs="Times New Roman"/>
        </w:rPr>
        <w:t xml:space="preserve">also </w:t>
      </w:r>
      <w:r w:rsidR="00360505" w:rsidRPr="001961D1">
        <w:rPr>
          <w:rFonts w:ascii="Times New Roman" w:eastAsia="Times New Roman" w:hAnsi="Times New Roman" w:cs="Times New Roman"/>
        </w:rPr>
        <w:t>seen in the right eye</w:t>
      </w:r>
      <w:r w:rsidR="000B21DD" w:rsidRPr="001961D1">
        <w:rPr>
          <w:rFonts w:ascii="Times New Roman" w:eastAsia="Times New Roman" w:hAnsi="Times New Roman" w:cs="Times New Roman"/>
        </w:rPr>
        <w:t xml:space="preserve"> </w:t>
      </w:r>
      <w:r w:rsidR="00360505" w:rsidRPr="001961D1">
        <w:rPr>
          <w:rFonts w:ascii="Times New Roman" w:eastAsia="Times New Roman" w:hAnsi="Times New Roman" w:cs="Times New Roman"/>
        </w:rPr>
        <w:t xml:space="preserve">of a </w:t>
      </w:r>
      <w:r w:rsidR="00B71CC1" w:rsidRPr="001961D1">
        <w:rPr>
          <w:rFonts w:ascii="Times New Roman" w:eastAsia="Times New Roman" w:hAnsi="Times New Roman" w:cs="Times New Roman"/>
        </w:rPr>
        <w:t>30</w:t>
      </w:r>
      <w:r w:rsidR="00B71CC1">
        <w:rPr>
          <w:rFonts w:ascii="Times New Roman" w:eastAsia="Times New Roman" w:hAnsi="Times New Roman" w:cs="Times New Roman"/>
        </w:rPr>
        <w:t>-year-old</w:t>
      </w:r>
      <w:r w:rsidR="004F04C7" w:rsidRPr="001961D1">
        <w:rPr>
          <w:rFonts w:ascii="Times New Roman" w:eastAsia="Times New Roman" w:hAnsi="Times New Roman" w:cs="Times New Roman"/>
        </w:rPr>
        <w:t xml:space="preserve"> female, who underwent vitrectomy </w:t>
      </w:r>
      <w:r w:rsidR="000B21DD" w:rsidRPr="001961D1">
        <w:rPr>
          <w:rFonts w:ascii="Times New Roman" w:eastAsia="Times New Roman" w:hAnsi="Times New Roman" w:cs="Times New Roman"/>
        </w:rPr>
        <w:t>for non</w:t>
      </w:r>
      <w:r w:rsidR="004F04C7" w:rsidRPr="001961D1">
        <w:rPr>
          <w:rFonts w:ascii="Times New Roman" w:eastAsia="Times New Roman" w:hAnsi="Times New Roman" w:cs="Times New Roman"/>
        </w:rPr>
        <w:t>-resolving vitreous haemorrhage during which a large sub-ILM haemorrhage was found supero</w:t>
      </w:r>
      <w:r w:rsidR="00204532">
        <w:rPr>
          <w:rFonts w:ascii="Times New Roman" w:eastAsia="Times New Roman" w:hAnsi="Times New Roman" w:cs="Times New Roman"/>
        </w:rPr>
        <w:t>-</w:t>
      </w:r>
      <w:r w:rsidR="004F04C7" w:rsidRPr="001961D1">
        <w:rPr>
          <w:rFonts w:ascii="Times New Roman" w:eastAsia="Times New Roman" w:hAnsi="Times New Roman" w:cs="Times New Roman"/>
        </w:rPr>
        <w:t>nasally.</w:t>
      </w:r>
      <w:r w:rsidR="00B04F62" w:rsidRPr="001961D1">
        <w:rPr>
          <w:rFonts w:ascii="Times New Roman" w:eastAsia="Times New Roman" w:hAnsi="Times New Roman" w:cs="Times New Roman"/>
        </w:rPr>
        <w:t xml:space="preserve"> </w:t>
      </w:r>
      <w:r w:rsidR="002B5B22">
        <w:rPr>
          <w:rFonts w:ascii="Times New Roman" w:eastAsia="Times New Roman" w:hAnsi="Times New Roman" w:cs="Times New Roman"/>
        </w:rPr>
        <w:t xml:space="preserve">(d) </w:t>
      </w:r>
      <w:r w:rsidR="00B04F62" w:rsidRPr="001961D1">
        <w:rPr>
          <w:rFonts w:ascii="Times New Roman" w:eastAsia="Times New Roman" w:hAnsi="Times New Roman" w:cs="Times New Roman"/>
        </w:rPr>
        <w:t xml:space="preserve">Swept source OCT </w:t>
      </w:r>
      <w:r w:rsidR="002B5B22" w:rsidRPr="001961D1">
        <w:rPr>
          <w:rFonts w:ascii="Times New Roman" w:eastAsia="Times New Roman" w:hAnsi="Times New Roman" w:cs="Times New Roman"/>
        </w:rPr>
        <w:t>show</w:t>
      </w:r>
      <w:r w:rsidR="002B5B22">
        <w:rPr>
          <w:rFonts w:ascii="Times New Roman" w:eastAsia="Times New Roman" w:hAnsi="Times New Roman" w:cs="Times New Roman"/>
        </w:rPr>
        <w:t>ed</w:t>
      </w:r>
      <w:r w:rsidR="002B5B22" w:rsidRPr="001961D1">
        <w:rPr>
          <w:rFonts w:ascii="Times New Roman" w:eastAsia="Times New Roman" w:hAnsi="Times New Roman" w:cs="Times New Roman"/>
        </w:rPr>
        <w:t xml:space="preserve"> </w:t>
      </w:r>
      <w:r w:rsidR="00B04F62" w:rsidRPr="001961D1">
        <w:rPr>
          <w:rFonts w:ascii="Times New Roman" w:eastAsia="Times New Roman" w:hAnsi="Times New Roman" w:cs="Times New Roman"/>
        </w:rPr>
        <w:t xml:space="preserve">vertical peg in the outer retina corresponding to the </w:t>
      </w:r>
      <w:r w:rsidR="002B5B22">
        <w:rPr>
          <w:rFonts w:ascii="Times New Roman" w:eastAsia="Times New Roman" w:hAnsi="Times New Roman" w:cs="Times New Roman"/>
        </w:rPr>
        <w:t>a</w:t>
      </w:r>
      <w:r w:rsidR="002B5B22" w:rsidRPr="001961D1">
        <w:rPr>
          <w:rFonts w:ascii="Times New Roman" w:eastAsia="Times New Roman" w:hAnsi="Times New Roman" w:cs="Times New Roman"/>
        </w:rPr>
        <w:t xml:space="preserve">rcus </w:t>
      </w:r>
      <w:r w:rsidR="00B04F62" w:rsidRPr="001961D1">
        <w:rPr>
          <w:rFonts w:ascii="Times New Roman" w:eastAsia="Times New Roman" w:hAnsi="Times New Roman" w:cs="Times New Roman"/>
        </w:rPr>
        <w:t xml:space="preserve">retinalis. </w:t>
      </w:r>
    </w:p>
    <w:p w14:paraId="483EF6C5" w14:textId="77777777" w:rsidR="00E56B1B" w:rsidRPr="001961D1" w:rsidRDefault="00E56B1B" w:rsidP="001961D1">
      <w:pPr>
        <w:spacing w:line="480" w:lineRule="auto"/>
        <w:rPr>
          <w:rFonts w:ascii="Times New Roman" w:eastAsia="Times New Roman" w:hAnsi="Times New Roman" w:cs="Times New Roman"/>
        </w:rPr>
      </w:pPr>
    </w:p>
    <w:p w14:paraId="328DC280" w14:textId="12E7D41E" w:rsidR="00E56B1B" w:rsidRPr="001961D1" w:rsidRDefault="00E56B1B" w:rsidP="001961D1">
      <w:pPr>
        <w:spacing w:line="480" w:lineRule="auto"/>
        <w:rPr>
          <w:rFonts w:ascii="Times New Roman" w:eastAsia="Times New Roman" w:hAnsi="Times New Roman" w:cs="Times New Roman"/>
        </w:rPr>
      </w:pPr>
      <w:r w:rsidRPr="001961D1">
        <w:rPr>
          <w:rFonts w:ascii="Times New Roman" w:eastAsia="Times New Roman" w:hAnsi="Times New Roman" w:cs="Times New Roman"/>
          <w:b/>
        </w:rPr>
        <w:t>Figure 5:</w:t>
      </w:r>
      <w:r w:rsidR="001F6C43" w:rsidRPr="001961D1">
        <w:rPr>
          <w:rFonts w:ascii="Times New Roman" w:eastAsia="Times New Roman" w:hAnsi="Times New Roman" w:cs="Times New Roman"/>
          <w:b/>
        </w:rPr>
        <w:t xml:space="preserve"> </w:t>
      </w:r>
      <w:r w:rsidR="008D4943" w:rsidRPr="001961D1">
        <w:rPr>
          <w:rFonts w:ascii="Times New Roman" w:eastAsia="Times New Roman" w:hAnsi="Times New Roman" w:cs="Times New Roman"/>
        </w:rPr>
        <w:t xml:space="preserve">(a) </w:t>
      </w:r>
      <w:r w:rsidR="001F6C43" w:rsidRPr="001961D1">
        <w:rPr>
          <w:rFonts w:ascii="Times New Roman" w:eastAsia="Times New Roman" w:hAnsi="Times New Roman" w:cs="Times New Roman"/>
        </w:rPr>
        <w:t>A 22</w:t>
      </w:r>
      <w:r w:rsidR="008D4943">
        <w:rPr>
          <w:rFonts w:ascii="Times New Roman" w:eastAsia="Times New Roman" w:hAnsi="Times New Roman" w:cs="Times New Roman"/>
        </w:rPr>
        <w:t xml:space="preserve"> </w:t>
      </w:r>
      <w:r w:rsidR="001F6C43" w:rsidRPr="001961D1">
        <w:rPr>
          <w:rFonts w:ascii="Times New Roman" w:eastAsia="Times New Roman" w:hAnsi="Times New Roman" w:cs="Times New Roman"/>
        </w:rPr>
        <w:t>year</w:t>
      </w:r>
      <w:r w:rsidR="008D4943">
        <w:rPr>
          <w:rFonts w:ascii="Times New Roman" w:eastAsia="Times New Roman" w:hAnsi="Times New Roman" w:cs="Times New Roman"/>
        </w:rPr>
        <w:t xml:space="preserve"> </w:t>
      </w:r>
      <w:r w:rsidR="001F6C43" w:rsidRPr="001961D1">
        <w:rPr>
          <w:rFonts w:ascii="Times New Roman" w:eastAsia="Times New Roman" w:hAnsi="Times New Roman" w:cs="Times New Roman"/>
        </w:rPr>
        <w:t>old female with premacular haemorrhage due to Valsalva retinopathy underwent Nd</w:t>
      </w:r>
      <w:r w:rsidR="008D4943">
        <w:rPr>
          <w:rFonts w:ascii="Times New Roman" w:eastAsia="Times New Roman" w:hAnsi="Times New Roman" w:cs="Times New Roman"/>
        </w:rPr>
        <w:t>:</w:t>
      </w:r>
      <w:r w:rsidR="001F6C43" w:rsidRPr="001961D1">
        <w:rPr>
          <w:rFonts w:ascii="Times New Roman" w:eastAsia="Times New Roman" w:hAnsi="Times New Roman" w:cs="Times New Roman"/>
        </w:rPr>
        <w:t>YAG laser hyaloidotomy</w:t>
      </w:r>
      <w:r w:rsidR="00056319">
        <w:rPr>
          <w:rFonts w:ascii="Times New Roman" w:eastAsia="Times New Roman" w:hAnsi="Times New Roman" w:cs="Times New Roman"/>
        </w:rPr>
        <w:t xml:space="preserve">. </w:t>
      </w:r>
      <w:r w:rsidR="00056319" w:rsidRPr="00B30FD4">
        <w:rPr>
          <w:rFonts w:ascii="Times New Roman" w:eastAsia="Times New Roman" w:hAnsi="Times New Roman" w:cs="Times New Roman"/>
          <w:b/>
          <w:rPrChange w:id="13" w:author="Vinod Kumar" w:date="2020-04-05T00:00:00Z">
            <w:rPr>
              <w:rFonts w:ascii="Times New Roman" w:eastAsia="Times New Roman" w:hAnsi="Times New Roman" w:cs="Times New Roman"/>
            </w:rPr>
          </w:rPrChange>
        </w:rPr>
        <w:t>Arcus retinalis is faintly visible at the superior border of the hemorrhage</w:t>
      </w:r>
      <w:r w:rsidR="001F6C43" w:rsidRPr="00B30FD4">
        <w:rPr>
          <w:rFonts w:ascii="Times New Roman" w:eastAsia="Times New Roman" w:hAnsi="Times New Roman" w:cs="Times New Roman"/>
          <w:b/>
          <w:rPrChange w:id="14" w:author="Vinod Kumar" w:date="2020-04-05T00:00:00Z">
            <w:rPr>
              <w:rFonts w:ascii="Times New Roman" w:eastAsia="Times New Roman" w:hAnsi="Times New Roman" w:cs="Times New Roman"/>
            </w:rPr>
          </w:rPrChange>
        </w:rPr>
        <w:t xml:space="preserve"> </w:t>
      </w:r>
      <w:r w:rsidR="001F6C43" w:rsidRPr="001961D1">
        <w:rPr>
          <w:rFonts w:ascii="Times New Roman" w:eastAsia="Times New Roman" w:hAnsi="Times New Roman" w:cs="Times New Roman"/>
        </w:rPr>
        <w:t xml:space="preserve">(b). </w:t>
      </w:r>
      <w:r w:rsidR="009940F1" w:rsidRPr="001961D1">
        <w:rPr>
          <w:rFonts w:ascii="Times New Roman" w:eastAsia="Times New Roman" w:hAnsi="Times New Roman" w:cs="Times New Roman"/>
        </w:rPr>
        <w:t xml:space="preserve">Two weeks </w:t>
      </w:r>
      <w:r w:rsidR="008D4943">
        <w:rPr>
          <w:rFonts w:ascii="Times New Roman" w:eastAsia="Times New Roman" w:hAnsi="Times New Roman" w:cs="Times New Roman"/>
        </w:rPr>
        <w:t>later,</w:t>
      </w:r>
      <w:r w:rsidR="009940F1" w:rsidRPr="001961D1">
        <w:rPr>
          <w:rFonts w:ascii="Times New Roman" w:eastAsia="Times New Roman" w:hAnsi="Times New Roman" w:cs="Times New Roman"/>
        </w:rPr>
        <w:t xml:space="preserve"> when the haemorrhage cleared</w:t>
      </w:r>
      <w:r w:rsidR="008D4943">
        <w:rPr>
          <w:rFonts w:ascii="Times New Roman" w:eastAsia="Times New Roman" w:hAnsi="Times New Roman" w:cs="Times New Roman"/>
        </w:rPr>
        <w:t>, a</w:t>
      </w:r>
      <w:r w:rsidR="008D4943" w:rsidRPr="001961D1">
        <w:rPr>
          <w:rFonts w:ascii="Times New Roman" w:eastAsia="Times New Roman" w:hAnsi="Times New Roman" w:cs="Times New Roman"/>
        </w:rPr>
        <w:t xml:space="preserve">rcus </w:t>
      </w:r>
      <w:r w:rsidR="009940F1" w:rsidRPr="001961D1">
        <w:rPr>
          <w:rFonts w:ascii="Times New Roman" w:eastAsia="Times New Roman" w:hAnsi="Times New Roman" w:cs="Times New Roman"/>
        </w:rPr>
        <w:t>retinalis</w:t>
      </w:r>
      <w:r w:rsidR="008D4943">
        <w:rPr>
          <w:rFonts w:ascii="Times New Roman" w:eastAsia="Times New Roman" w:hAnsi="Times New Roman" w:cs="Times New Roman"/>
        </w:rPr>
        <w:t xml:space="preserve"> </w:t>
      </w:r>
      <w:r w:rsidR="000D5D1D">
        <w:rPr>
          <w:rFonts w:ascii="Times New Roman" w:eastAsia="Times New Roman" w:hAnsi="Times New Roman" w:cs="Times New Roman"/>
        </w:rPr>
        <w:t>was evident on colour photograp</w:t>
      </w:r>
      <w:bookmarkStart w:id="15" w:name="_GoBack"/>
      <w:bookmarkEnd w:id="15"/>
      <w:r w:rsidR="000D5D1D">
        <w:rPr>
          <w:rFonts w:ascii="Times New Roman" w:eastAsia="Times New Roman" w:hAnsi="Times New Roman" w:cs="Times New Roman"/>
        </w:rPr>
        <w:t xml:space="preserve">h </w:t>
      </w:r>
      <w:r w:rsidR="008D4943">
        <w:rPr>
          <w:rFonts w:ascii="Times New Roman" w:eastAsia="Times New Roman" w:hAnsi="Times New Roman" w:cs="Times New Roman"/>
        </w:rPr>
        <w:t>(c)</w:t>
      </w:r>
      <w:r w:rsidR="009940F1" w:rsidRPr="001961D1">
        <w:rPr>
          <w:rFonts w:ascii="Times New Roman" w:eastAsia="Times New Roman" w:hAnsi="Times New Roman" w:cs="Times New Roman"/>
        </w:rPr>
        <w:t xml:space="preserve">. </w:t>
      </w:r>
      <w:r w:rsidR="008D4943">
        <w:rPr>
          <w:rFonts w:ascii="Times New Roman" w:eastAsia="Times New Roman" w:hAnsi="Times New Roman" w:cs="Times New Roman"/>
        </w:rPr>
        <w:t xml:space="preserve">Spectral domain </w:t>
      </w:r>
      <w:r w:rsidR="009940F1" w:rsidRPr="001961D1">
        <w:rPr>
          <w:rFonts w:ascii="Times New Roman" w:eastAsia="Times New Roman" w:hAnsi="Times New Roman" w:cs="Times New Roman"/>
        </w:rPr>
        <w:t>OCT showed a</w:t>
      </w:r>
      <w:r w:rsidR="00F64A7E" w:rsidRPr="001961D1">
        <w:rPr>
          <w:rFonts w:ascii="Times New Roman" w:eastAsia="Times New Roman" w:hAnsi="Times New Roman" w:cs="Times New Roman"/>
        </w:rPr>
        <w:t xml:space="preserve"> </w:t>
      </w:r>
      <w:r w:rsidR="009940F1" w:rsidRPr="001961D1">
        <w:rPr>
          <w:rFonts w:ascii="Times New Roman" w:eastAsia="Times New Roman" w:hAnsi="Times New Roman" w:cs="Times New Roman"/>
        </w:rPr>
        <w:t xml:space="preserve">premacular cavity confirming </w:t>
      </w:r>
      <w:r w:rsidR="008D4943">
        <w:rPr>
          <w:rFonts w:ascii="Times New Roman" w:eastAsia="Times New Roman" w:hAnsi="Times New Roman" w:cs="Times New Roman"/>
        </w:rPr>
        <w:t>that it was a</w:t>
      </w:r>
      <w:r w:rsidR="008D4943" w:rsidRPr="001961D1">
        <w:rPr>
          <w:rFonts w:ascii="Times New Roman" w:eastAsia="Times New Roman" w:hAnsi="Times New Roman" w:cs="Times New Roman"/>
        </w:rPr>
        <w:t xml:space="preserve"> </w:t>
      </w:r>
      <w:r w:rsidR="009940F1" w:rsidRPr="001961D1">
        <w:rPr>
          <w:rFonts w:ascii="Times New Roman" w:eastAsia="Times New Roman" w:hAnsi="Times New Roman" w:cs="Times New Roman"/>
        </w:rPr>
        <w:t xml:space="preserve">sub-ILM hemorrhage. </w:t>
      </w:r>
    </w:p>
    <w:p w14:paraId="440074AB" w14:textId="77777777" w:rsidR="0070038C" w:rsidRPr="001961D1" w:rsidRDefault="0070038C" w:rsidP="001961D1">
      <w:pPr>
        <w:spacing w:line="480" w:lineRule="auto"/>
        <w:rPr>
          <w:rFonts w:ascii="Times New Roman" w:eastAsia="Times New Roman" w:hAnsi="Times New Roman" w:cs="Times New Roman"/>
        </w:rPr>
      </w:pPr>
    </w:p>
    <w:p w14:paraId="608897D0" w14:textId="6EC6D816" w:rsidR="0070038C" w:rsidRPr="001961D1" w:rsidRDefault="0070038C" w:rsidP="001961D1">
      <w:pPr>
        <w:spacing w:line="480" w:lineRule="auto"/>
        <w:rPr>
          <w:rFonts w:ascii="Times New Roman" w:eastAsia="Times New Roman" w:hAnsi="Times New Roman" w:cs="Times New Roman"/>
        </w:rPr>
      </w:pPr>
      <w:r w:rsidRPr="001961D1">
        <w:rPr>
          <w:rFonts w:ascii="Times New Roman" w:eastAsia="Times New Roman" w:hAnsi="Times New Roman" w:cs="Times New Roman"/>
          <w:b/>
        </w:rPr>
        <w:t>Figure 6:</w:t>
      </w:r>
      <w:r w:rsidR="008E55D8" w:rsidRPr="001961D1">
        <w:rPr>
          <w:rFonts w:ascii="Times New Roman" w:eastAsia="Times New Roman" w:hAnsi="Times New Roman" w:cs="Times New Roman"/>
          <w:b/>
        </w:rPr>
        <w:t xml:space="preserve"> </w:t>
      </w:r>
      <w:r w:rsidR="002C189C" w:rsidRPr="001961D1">
        <w:rPr>
          <w:rFonts w:ascii="Times New Roman" w:eastAsia="Times New Roman" w:hAnsi="Times New Roman" w:cs="Times New Roman"/>
        </w:rPr>
        <w:t xml:space="preserve">A </w:t>
      </w:r>
      <w:r w:rsidR="00165166" w:rsidRPr="001961D1">
        <w:rPr>
          <w:rFonts w:ascii="Times New Roman" w:eastAsia="Times New Roman" w:hAnsi="Times New Roman" w:cs="Times New Roman"/>
        </w:rPr>
        <w:t>30</w:t>
      </w:r>
      <w:r w:rsidR="00165166">
        <w:rPr>
          <w:rFonts w:ascii="Times New Roman" w:eastAsia="Times New Roman" w:hAnsi="Times New Roman" w:cs="Times New Roman"/>
        </w:rPr>
        <w:t>-year-old</w:t>
      </w:r>
      <w:r w:rsidR="002C189C" w:rsidRPr="001961D1">
        <w:rPr>
          <w:rFonts w:ascii="Times New Roman" w:eastAsia="Times New Roman" w:hAnsi="Times New Roman" w:cs="Times New Roman"/>
        </w:rPr>
        <w:t xml:space="preserve"> male presented with blurring of vision since 3 weeks following heavy weight</w:t>
      </w:r>
      <w:r w:rsidR="000A74AE" w:rsidRPr="001961D1">
        <w:rPr>
          <w:rFonts w:ascii="Times New Roman" w:eastAsia="Times New Roman" w:hAnsi="Times New Roman" w:cs="Times New Roman"/>
        </w:rPr>
        <w:t xml:space="preserve"> lifting</w:t>
      </w:r>
      <w:r w:rsidR="002C189C" w:rsidRPr="001961D1">
        <w:rPr>
          <w:rFonts w:ascii="Times New Roman" w:eastAsia="Times New Roman" w:hAnsi="Times New Roman" w:cs="Times New Roman"/>
        </w:rPr>
        <w:t>.</w:t>
      </w:r>
      <w:r w:rsidR="000A74AE" w:rsidRPr="001961D1">
        <w:rPr>
          <w:rFonts w:ascii="Times New Roman" w:eastAsia="Times New Roman" w:hAnsi="Times New Roman" w:cs="Times New Roman"/>
        </w:rPr>
        <w:t xml:space="preserve"> A premacular haemorrhage not obscuring the fovea was seen (a). </w:t>
      </w:r>
      <w:r w:rsidR="0040565B">
        <w:rPr>
          <w:rFonts w:ascii="Times New Roman" w:eastAsia="Times New Roman" w:hAnsi="Times New Roman" w:cs="Times New Roman"/>
        </w:rPr>
        <w:t>A</w:t>
      </w:r>
      <w:r w:rsidR="000A74AE" w:rsidRPr="001961D1">
        <w:rPr>
          <w:rFonts w:ascii="Times New Roman" w:eastAsia="Times New Roman" w:hAnsi="Times New Roman" w:cs="Times New Roman"/>
        </w:rPr>
        <w:t xml:space="preserve">rcus retinalis </w:t>
      </w:r>
      <w:r w:rsidR="0040565B">
        <w:rPr>
          <w:rFonts w:ascii="Times New Roman" w:eastAsia="Times New Roman" w:hAnsi="Times New Roman" w:cs="Times New Roman"/>
        </w:rPr>
        <w:t xml:space="preserve">could be made out </w:t>
      </w:r>
      <w:r w:rsidR="000A74AE" w:rsidRPr="001961D1">
        <w:rPr>
          <w:rFonts w:ascii="Times New Roman" w:eastAsia="Times New Roman" w:hAnsi="Times New Roman" w:cs="Times New Roman"/>
        </w:rPr>
        <w:t xml:space="preserve">at the temporal aspect of </w:t>
      </w:r>
      <w:r w:rsidR="0040565B">
        <w:rPr>
          <w:rFonts w:ascii="Times New Roman" w:eastAsia="Times New Roman" w:hAnsi="Times New Roman" w:cs="Times New Roman"/>
        </w:rPr>
        <w:t xml:space="preserve">the </w:t>
      </w:r>
      <w:r w:rsidR="000A74AE" w:rsidRPr="001961D1">
        <w:rPr>
          <w:rFonts w:ascii="Times New Roman" w:eastAsia="Times New Roman" w:hAnsi="Times New Roman" w:cs="Times New Roman"/>
        </w:rPr>
        <w:t>haemorrhage</w:t>
      </w:r>
      <w:r w:rsidR="00E33F2E" w:rsidRPr="001961D1">
        <w:rPr>
          <w:rFonts w:ascii="Times New Roman" w:eastAsia="Times New Roman" w:hAnsi="Times New Roman" w:cs="Times New Roman"/>
        </w:rPr>
        <w:t>.</w:t>
      </w:r>
      <w:r w:rsidR="006D6A52" w:rsidRPr="001961D1">
        <w:rPr>
          <w:rFonts w:ascii="Times New Roman" w:eastAsia="Times New Roman" w:hAnsi="Times New Roman" w:cs="Times New Roman"/>
        </w:rPr>
        <w:t xml:space="preserve"> The brownish linear deposits </w:t>
      </w:r>
      <w:r w:rsidR="00B74414">
        <w:rPr>
          <w:rFonts w:ascii="Times New Roman" w:eastAsia="Times New Roman" w:hAnsi="Times New Roman" w:cs="Times New Roman"/>
        </w:rPr>
        <w:t xml:space="preserve">seen </w:t>
      </w:r>
      <w:r w:rsidR="006D6A52" w:rsidRPr="001961D1">
        <w:rPr>
          <w:rFonts w:ascii="Times New Roman" w:eastAsia="Times New Roman" w:hAnsi="Times New Roman" w:cs="Times New Roman"/>
        </w:rPr>
        <w:t xml:space="preserve">nasal to arcus retinalis </w:t>
      </w:r>
      <w:r w:rsidR="00B74414">
        <w:rPr>
          <w:rFonts w:ascii="Times New Roman" w:eastAsia="Times New Roman" w:hAnsi="Times New Roman" w:cs="Times New Roman"/>
        </w:rPr>
        <w:t>were that</w:t>
      </w:r>
      <w:r w:rsidR="006D6A52" w:rsidRPr="001961D1">
        <w:rPr>
          <w:rFonts w:ascii="Times New Roman" w:eastAsia="Times New Roman" w:hAnsi="Times New Roman" w:cs="Times New Roman"/>
        </w:rPr>
        <w:t xml:space="preserve"> of altered blood and should not be confused with the latter.</w:t>
      </w:r>
      <w:r w:rsidR="006D6A52" w:rsidRPr="001961D1">
        <w:rPr>
          <w:rFonts w:ascii="Times New Roman" w:eastAsia="Times New Roman" w:hAnsi="Times New Roman" w:cs="Times New Roman"/>
          <w:b/>
        </w:rPr>
        <w:t xml:space="preserve"> </w:t>
      </w:r>
      <w:r w:rsidR="00EA0A5E">
        <w:rPr>
          <w:rFonts w:ascii="Times New Roman" w:eastAsia="Times New Roman" w:hAnsi="Times New Roman" w:cs="Times New Roman"/>
        </w:rPr>
        <w:t>At</w:t>
      </w:r>
      <w:r w:rsidR="00C53EC5" w:rsidRPr="001961D1">
        <w:rPr>
          <w:rFonts w:ascii="Times New Roman" w:eastAsia="Times New Roman" w:hAnsi="Times New Roman" w:cs="Times New Roman"/>
        </w:rPr>
        <w:t xml:space="preserve"> 6 weeks (b) and 12 weeks (c) </w:t>
      </w:r>
      <w:r w:rsidR="00EA0A5E">
        <w:rPr>
          <w:rFonts w:ascii="Times New Roman" w:eastAsia="Times New Roman" w:hAnsi="Times New Roman" w:cs="Times New Roman"/>
        </w:rPr>
        <w:t xml:space="preserve">follow up, </w:t>
      </w:r>
      <w:r w:rsidR="00C53EC5" w:rsidRPr="001961D1">
        <w:rPr>
          <w:rFonts w:ascii="Times New Roman" w:eastAsia="Times New Roman" w:hAnsi="Times New Roman" w:cs="Times New Roman"/>
        </w:rPr>
        <w:t xml:space="preserve">the haemorrhage </w:t>
      </w:r>
      <w:r w:rsidR="00CA3183" w:rsidRPr="001961D1">
        <w:rPr>
          <w:rFonts w:ascii="Times New Roman" w:eastAsia="Times New Roman" w:hAnsi="Times New Roman" w:cs="Times New Roman"/>
        </w:rPr>
        <w:t>decreased</w:t>
      </w:r>
      <w:r w:rsidR="00C53EC5" w:rsidRPr="001961D1">
        <w:rPr>
          <w:rFonts w:ascii="Times New Roman" w:eastAsia="Times New Roman" w:hAnsi="Times New Roman" w:cs="Times New Roman"/>
        </w:rPr>
        <w:t xml:space="preserve"> in size and </w:t>
      </w:r>
      <w:r w:rsidR="00EA0A5E">
        <w:rPr>
          <w:rFonts w:ascii="Times New Roman" w:eastAsia="Times New Roman" w:hAnsi="Times New Roman" w:cs="Times New Roman"/>
        </w:rPr>
        <w:t>the a</w:t>
      </w:r>
      <w:r w:rsidR="00EA0A5E" w:rsidRPr="001961D1">
        <w:rPr>
          <w:rFonts w:ascii="Times New Roman" w:eastAsia="Times New Roman" w:hAnsi="Times New Roman" w:cs="Times New Roman"/>
        </w:rPr>
        <w:t xml:space="preserve">rcus </w:t>
      </w:r>
      <w:r w:rsidR="00C53EC5" w:rsidRPr="001961D1">
        <w:rPr>
          <w:rFonts w:ascii="Times New Roman" w:eastAsia="Times New Roman" w:hAnsi="Times New Roman" w:cs="Times New Roman"/>
        </w:rPr>
        <w:t>retinalis became small</w:t>
      </w:r>
      <w:r w:rsidR="00EA0A5E">
        <w:rPr>
          <w:rFonts w:ascii="Times New Roman" w:eastAsia="Times New Roman" w:hAnsi="Times New Roman" w:cs="Times New Roman"/>
        </w:rPr>
        <w:t>er as well</w:t>
      </w:r>
      <w:r w:rsidR="00C53EC5" w:rsidRPr="001961D1">
        <w:rPr>
          <w:rFonts w:ascii="Times New Roman" w:eastAsia="Times New Roman" w:hAnsi="Times New Roman" w:cs="Times New Roman"/>
        </w:rPr>
        <w:t xml:space="preserve">. </w:t>
      </w:r>
    </w:p>
    <w:p w14:paraId="7EC60598" w14:textId="77777777" w:rsidR="000B1CD3" w:rsidRPr="001961D1" w:rsidRDefault="000B1CD3" w:rsidP="001961D1">
      <w:pPr>
        <w:spacing w:line="480" w:lineRule="auto"/>
        <w:rPr>
          <w:rFonts w:ascii="Times New Roman" w:eastAsia="Times New Roman" w:hAnsi="Times New Roman" w:cs="Times New Roman"/>
        </w:rPr>
      </w:pPr>
    </w:p>
    <w:p w14:paraId="0DD18325" w14:textId="6B1BB53B" w:rsidR="0068222E" w:rsidRDefault="000B1CD3" w:rsidP="001961D1">
      <w:pPr>
        <w:spacing w:line="480" w:lineRule="auto"/>
        <w:rPr>
          <w:rFonts w:ascii="Times New Roman" w:eastAsia="Times New Roman" w:hAnsi="Times New Roman" w:cs="Times New Roman"/>
        </w:rPr>
      </w:pPr>
      <w:r w:rsidRPr="001961D1">
        <w:rPr>
          <w:rFonts w:ascii="Times New Roman" w:eastAsia="Times New Roman" w:hAnsi="Times New Roman" w:cs="Times New Roman"/>
          <w:b/>
        </w:rPr>
        <w:t xml:space="preserve">Figure 7: </w:t>
      </w:r>
      <w:r w:rsidR="00EE3CE5" w:rsidRPr="001961D1">
        <w:rPr>
          <w:rFonts w:ascii="Times New Roman" w:eastAsia="Times New Roman" w:hAnsi="Times New Roman" w:cs="Times New Roman"/>
        </w:rPr>
        <w:t>Arcus retinalis</w:t>
      </w:r>
      <w:r w:rsidR="00300B29" w:rsidRPr="001961D1">
        <w:rPr>
          <w:rFonts w:ascii="Times New Roman" w:eastAsia="Times New Roman" w:hAnsi="Times New Roman" w:cs="Times New Roman"/>
        </w:rPr>
        <w:t xml:space="preserve"> (</w:t>
      </w:r>
      <w:r w:rsidR="00BE5C7E">
        <w:rPr>
          <w:rFonts w:ascii="Times New Roman" w:eastAsia="Times New Roman" w:hAnsi="Times New Roman" w:cs="Times New Roman"/>
        </w:rPr>
        <w:t xml:space="preserve">blue </w:t>
      </w:r>
      <w:r w:rsidR="00300B29" w:rsidRPr="001961D1">
        <w:rPr>
          <w:rFonts w:ascii="Times New Roman" w:eastAsia="Times New Roman" w:hAnsi="Times New Roman" w:cs="Times New Roman"/>
        </w:rPr>
        <w:t>arrowheads)</w:t>
      </w:r>
      <w:r w:rsidR="00EE3CE5" w:rsidRPr="001961D1">
        <w:rPr>
          <w:rFonts w:ascii="Times New Roman" w:eastAsia="Times New Roman" w:hAnsi="Times New Roman" w:cs="Times New Roman"/>
        </w:rPr>
        <w:t xml:space="preserve"> seen on the temporal aspect of a resolved sub-ILM haemorrhage</w:t>
      </w:r>
      <w:r w:rsidR="00300B29" w:rsidRPr="001961D1">
        <w:rPr>
          <w:rFonts w:ascii="Times New Roman" w:eastAsia="Times New Roman" w:hAnsi="Times New Roman" w:cs="Times New Roman"/>
        </w:rPr>
        <w:t xml:space="preserve"> (a)</w:t>
      </w:r>
      <w:r w:rsidR="00EE3CE5" w:rsidRPr="001961D1">
        <w:rPr>
          <w:rFonts w:ascii="Times New Roman" w:eastAsia="Times New Roman" w:hAnsi="Times New Roman" w:cs="Times New Roman"/>
        </w:rPr>
        <w:t xml:space="preserve">. </w:t>
      </w:r>
      <w:r w:rsidR="00D938CC">
        <w:rPr>
          <w:rFonts w:ascii="Times New Roman" w:eastAsia="Times New Roman" w:hAnsi="Times New Roman" w:cs="Times New Roman"/>
        </w:rPr>
        <w:t>The b</w:t>
      </w:r>
      <w:r w:rsidR="00554E81" w:rsidRPr="001961D1">
        <w:rPr>
          <w:rFonts w:ascii="Times New Roman" w:eastAsia="Times New Roman" w:hAnsi="Times New Roman" w:cs="Times New Roman"/>
        </w:rPr>
        <w:t xml:space="preserve">lue arrow indicates residual altered blood beneath the ILM while </w:t>
      </w:r>
      <w:r w:rsidR="00D938CC">
        <w:rPr>
          <w:rFonts w:ascii="Times New Roman" w:eastAsia="Times New Roman" w:hAnsi="Times New Roman" w:cs="Times New Roman"/>
        </w:rPr>
        <w:t xml:space="preserve">the </w:t>
      </w:r>
      <w:r w:rsidR="00554E81" w:rsidRPr="001961D1">
        <w:rPr>
          <w:rFonts w:ascii="Times New Roman" w:eastAsia="Times New Roman" w:hAnsi="Times New Roman" w:cs="Times New Roman"/>
        </w:rPr>
        <w:t xml:space="preserve">yellow arrow shows </w:t>
      </w:r>
      <w:r w:rsidR="00AE5B6F">
        <w:rPr>
          <w:rFonts w:ascii="Times New Roman" w:eastAsia="Times New Roman" w:hAnsi="Times New Roman" w:cs="Times New Roman"/>
        </w:rPr>
        <w:t xml:space="preserve">the </w:t>
      </w:r>
      <w:r w:rsidR="00BD0863" w:rsidRPr="001961D1">
        <w:rPr>
          <w:rFonts w:ascii="Times New Roman" w:eastAsia="Times New Roman" w:hAnsi="Times New Roman" w:cs="Times New Roman"/>
        </w:rPr>
        <w:t xml:space="preserve">direction of </w:t>
      </w:r>
      <w:r w:rsidR="00915E37" w:rsidRPr="001961D1">
        <w:rPr>
          <w:rFonts w:ascii="Times New Roman" w:eastAsia="Times New Roman" w:hAnsi="Times New Roman" w:cs="Times New Roman"/>
        </w:rPr>
        <w:t xml:space="preserve">the </w:t>
      </w:r>
      <w:r w:rsidR="00BD0863" w:rsidRPr="001961D1">
        <w:rPr>
          <w:rFonts w:ascii="Times New Roman" w:eastAsia="Times New Roman" w:hAnsi="Times New Roman" w:cs="Times New Roman"/>
        </w:rPr>
        <w:t>OCT scan</w:t>
      </w:r>
      <w:r w:rsidR="00554E81" w:rsidRPr="001961D1">
        <w:rPr>
          <w:rFonts w:ascii="Times New Roman" w:eastAsia="Times New Roman" w:hAnsi="Times New Roman" w:cs="Times New Roman"/>
        </w:rPr>
        <w:t xml:space="preserve">. </w:t>
      </w:r>
      <w:r w:rsidR="00D938CC" w:rsidRPr="001961D1">
        <w:rPr>
          <w:rFonts w:ascii="Times New Roman" w:eastAsia="Times New Roman" w:hAnsi="Times New Roman" w:cs="Times New Roman"/>
        </w:rPr>
        <w:t xml:space="preserve">(b) </w:t>
      </w:r>
      <w:r w:rsidR="00D938CC">
        <w:rPr>
          <w:rFonts w:ascii="Times New Roman" w:eastAsia="Times New Roman" w:hAnsi="Times New Roman" w:cs="Times New Roman"/>
        </w:rPr>
        <w:t xml:space="preserve">Spectral domain OCT scan demonstrates a premacular cavity with </w:t>
      </w:r>
      <w:r w:rsidR="009B3F48" w:rsidRPr="001961D1">
        <w:rPr>
          <w:rFonts w:ascii="Times New Roman" w:eastAsia="Times New Roman" w:hAnsi="Times New Roman" w:cs="Times New Roman"/>
        </w:rPr>
        <w:t>hyperreflective collection beneath the ILM</w:t>
      </w:r>
      <w:r w:rsidR="00D938CC">
        <w:rPr>
          <w:rFonts w:ascii="Times New Roman" w:eastAsia="Times New Roman" w:hAnsi="Times New Roman" w:cs="Times New Roman"/>
        </w:rPr>
        <w:t xml:space="preserve"> (blue arrow) corresponding to the altered blood</w:t>
      </w:r>
      <w:r w:rsidR="009B3F48" w:rsidRPr="001961D1">
        <w:rPr>
          <w:rFonts w:ascii="Times New Roman" w:eastAsia="Times New Roman" w:hAnsi="Times New Roman" w:cs="Times New Roman"/>
        </w:rPr>
        <w:t xml:space="preserve">. </w:t>
      </w:r>
    </w:p>
    <w:p w14:paraId="6ED1623E" w14:textId="77777777" w:rsidR="0068222E" w:rsidRPr="0068222E" w:rsidRDefault="0068222E" w:rsidP="00FE1D26">
      <w:pPr>
        <w:rPr>
          <w:rFonts w:ascii="Times New Roman" w:eastAsia="Times New Roman" w:hAnsi="Times New Roman" w:cs="Times New Roman"/>
        </w:rPr>
      </w:pPr>
    </w:p>
    <w:p w14:paraId="21049B1C" w14:textId="71B2E579" w:rsidR="0068222E" w:rsidRDefault="0068222E" w:rsidP="0068222E">
      <w:pPr>
        <w:rPr>
          <w:rFonts w:ascii="Times New Roman" w:eastAsia="Times New Roman" w:hAnsi="Times New Roman" w:cs="Times New Roman"/>
        </w:rPr>
      </w:pPr>
    </w:p>
    <w:p w14:paraId="771A4405" w14:textId="62B68F15" w:rsidR="000B1CD3" w:rsidRPr="0068222E" w:rsidRDefault="0068222E" w:rsidP="00FE1D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Supplemental digital content 1.tiff</w:t>
      </w:r>
      <w:r w:rsidR="00B80BAC">
        <w:rPr>
          <w:rFonts w:ascii="Times New Roman" w:eastAsia="Times New Roman" w:hAnsi="Times New Roman" w:cs="Times New Roman"/>
        </w:rPr>
        <w:t>: Fundus images of the remaining seven eyes with arcus retinalis</w:t>
      </w:r>
    </w:p>
    <w:sectPr w:rsidR="000B1CD3" w:rsidRPr="0068222E" w:rsidSect="0065707B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DC6F3" w14:textId="77777777" w:rsidR="00B478D2" w:rsidRDefault="00B478D2" w:rsidP="00012F81">
      <w:r>
        <w:separator/>
      </w:r>
    </w:p>
  </w:endnote>
  <w:endnote w:type="continuationSeparator" w:id="0">
    <w:p w14:paraId="04940F84" w14:textId="77777777" w:rsidR="00B478D2" w:rsidRDefault="00B478D2" w:rsidP="0001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BE102" w14:textId="77777777" w:rsidR="00B478D2" w:rsidRDefault="00B478D2" w:rsidP="00B478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8A92BA" w14:textId="77777777" w:rsidR="00B478D2" w:rsidRDefault="00B478D2" w:rsidP="00012F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9A8AD" w14:textId="77777777" w:rsidR="00B478D2" w:rsidRDefault="00B478D2" w:rsidP="00B478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0F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77A1DF" w14:textId="77777777" w:rsidR="00B478D2" w:rsidRDefault="00B478D2" w:rsidP="00012F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4A73D" w14:textId="77777777" w:rsidR="00B478D2" w:rsidRDefault="00B478D2" w:rsidP="00012F81">
      <w:r>
        <w:separator/>
      </w:r>
    </w:p>
  </w:footnote>
  <w:footnote w:type="continuationSeparator" w:id="0">
    <w:p w14:paraId="5CBDB5EB" w14:textId="77777777" w:rsidR="00B478D2" w:rsidRDefault="00B478D2" w:rsidP="00012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654"/>
    <w:multiLevelType w:val="hybridMultilevel"/>
    <w:tmpl w:val="7E924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C6E50"/>
    <w:multiLevelType w:val="hybridMultilevel"/>
    <w:tmpl w:val="81E6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50982"/>
    <w:multiLevelType w:val="hybridMultilevel"/>
    <w:tmpl w:val="AC7EF504"/>
    <w:lvl w:ilvl="0" w:tplc="2764847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A5394"/>
    <w:multiLevelType w:val="hybridMultilevel"/>
    <w:tmpl w:val="C3646D6A"/>
    <w:lvl w:ilvl="0" w:tplc="E41217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7FA"/>
    <w:multiLevelType w:val="hybridMultilevel"/>
    <w:tmpl w:val="81E6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819BE"/>
    <w:multiLevelType w:val="hybridMultilevel"/>
    <w:tmpl w:val="CB8EC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F6280"/>
    <w:multiLevelType w:val="hybridMultilevel"/>
    <w:tmpl w:val="81E6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0C"/>
    <w:rsid w:val="000033BD"/>
    <w:rsid w:val="00004C16"/>
    <w:rsid w:val="00006AE9"/>
    <w:rsid w:val="000070FB"/>
    <w:rsid w:val="000070FC"/>
    <w:rsid w:val="00007315"/>
    <w:rsid w:val="00012F81"/>
    <w:rsid w:val="00015B23"/>
    <w:rsid w:val="000168DB"/>
    <w:rsid w:val="00026D8F"/>
    <w:rsid w:val="00032320"/>
    <w:rsid w:val="00037EB5"/>
    <w:rsid w:val="00045831"/>
    <w:rsid w:val="00047B73"/>
    <w:rsid w:val="00051333"/>
    <w:rsid w:val="00056319"/>
    <w:rsid w:val="00067C6F"/>
    <w:rsid w:val="00077F81"/>
    <w:rsid w:val="000859F7"/>
    <w:rsid w:val="00097BAA"/>
    <w:rsid w:val="00097C3E"/>
    <w:rsid w:val="000A569B"/>
    <w:rsid w:val="000A6DB6"/>
    <w:rsid w:val="000A74AE"/>
    <w:rsid w:val="000B1CD3"/>
    <w:rsid w:val="000B21DD"/>
    <w:rsid w:val="000B3DC6"/>
    <w:rsid w:val="000C13AA"/>
    <w:rsid w:val="000C1924"/>
    <w:rsid w:val="000D5D1D"/>
    <w:rsid w:val="000D6075"/>
    <w:rsid w:val="00106C36"/>
    <w:rsid w:val="001110F2"/>
    <w:rsid w:val="00112A42"/>
    <w:rsid w:val="00112F72"/>
    <w:rsid w:val="001142F9"/>
    <w:rsid w:val="00122365"/>
    <w:rsid w:val="0012338E"/>
    <w:rsid w:val="00132459"/>
    <w:rsid w:val="00132B02"/>
    <w:rsid w:val="001372E3"/>
    <w:rsid w:val="00143414"/>
    <w:rsid w:val="00151343"/>
    <w:rsid w:val="00151421"/>
    <w:rsid w:val="00151592"/>
    <w:rsid w:val="001600AB"/>
    <w:rsid w:val="0016142B"/>
    <w:rsid w:val="00161E30"/>
    <w:rsid w:val="001624D9"/>
    <w:rsid w:val="00163E92"/>
    <w:rsid w:val="00165166"/>
    <w:rsid w:val="00166DE0"/>
    <w:rsid w:val="00176154"/>
    <w:rsid w:val="001961D1"/>
    <w:rsid w:val="00196495"/>
    <w:rsid w:val="001A03EE"/>
    <w:rsid w:val="001A552D"/>
    <w:rsid w:val="001A655B"/>
    <w:rsid w:val="001B52E2"/>
    <w:rsid w:val="001E1D4D"/>
    <w:rsid w:val="001E3A48"/>
    <w:rsid w:val="001E42EA"/>
    <w:rsid w:val="001E6A78"/>
    <w:rsid w:val="001F404A"/>
    <w:rsid w:val="001F56DA"/>
    <w:rsid w:val="001F6C43"/>
    <w:rsid w:val="00203623"/>
    <w:rsid w:val="00204532"/>
    <w:rsid w:val="00206236"/>
    <w:rsid w:val="00212D9B"/>
    <w:rsid w:val="00212F4C"/>
    <w:rsid w:val="002144C0"/>
    <w:rsid w:val="00217FC4"/>
    <w:rsid w:val="0022736D"/>
    <w:rsid w:val="0023558B"/>
    <w:rsid w:val="002370FB"/>
    <w:rsid w:val="00241C6A"/>
    <w:rsid w:val="002470CD"/>
    <w:rsid w:val="00252079"/>
    <w:rsid w:val="0025650B"/>
    <w:rsid w:val="00265308"/>
    <w:rsid w:val="00267E48"/>
    <w:rsid w:val="002722DB"/>
    <w:rsid w:val="00273190"/>
    <w:rsid w:val="00280DFA"/>
    <w:rsid w:val="00285911"/>
    <w:rsid w:val="0028798E"/>
    <w:rsid w:val="00287FBC"/>
    <w:rsid w:val="00295321"/>
    <w:rsid w:val="002A028B"/>
    <w:rsid w:val="002A0713"/>
    <w:rsid w:val="002B5B22"/>
    <w:rsid w:val="002B6386"/>
    <w:rsid w:val="002C189C"/>
    <w:rsid w:val="002C1F84"/>
    <w:rsid w:val="002C2500"/>
    <w:rsid w:val="002C2847"/>
    <w:rsid w:val="002C2B98"/>
    <w:rsid w:val="002C361E"/>
    <w:rsid w:val="002C60EE"/>
    <w:rsid w:val="002D3729"/>
    <w:rsid w:val="002D6663"/>
    <w:rsid w:val="002D7C1C"/>
    <w:rsid w:val="002E3B55"/>
    <w:rsid w:val="002E7894"/>
    <w:rsid w:val="002F125D"/>
    <w:rsid w:val="002F6E21"/>
    <w:rsid w:val="00300A56"/>
    <w:rsid w:val="00300B29"/>
    <w:rsid w:val="00304522"/>
    <w:rsid w:val="00304ED7"/>
    <w:rsid w:val="0030544D"/>
    <w:rsid w:val="0032050D"/>
    <w:rsid w:val="00323C66"/>
    <w:rsid w:val="003348EA"/>
    <w:rsid w:val="00337286"/>
    <w:rsid w:val="00340B08"/>
    <w:rsid w:val="003419A9"/>
    <w:rsid w:val="00342E31"/>
    <w:rsid w:val="0034437C"/>
    <w:rsid w:val="00344D32"/>
    <w:rsid w:val="00346AB2"/>
    <w:rsid w:val="0035590B"/>
    <w:rsid w:val="00360505"/>
    <w:rsid w:val="00374333"/>
    <w:rsid w:val="00382A4E"/>
    <w:rsid w:val="003850C9"/>
    <w:rsid w:val="003A261D"/>
    <w:rsid w:val="003A708A"/>
    <w:rsid w:val="003B153A"/>
    <w:rsid w:val="003B477F"/>
    <w:rsid w:val="003B7B76"/>
    <w:rsid w:val="003C1BF7"/>
    <w:rsid w:val="003C68E4"/>
    <w:rsid w:val="003F2BF8"/>
    <w:rsid w:val="00400BD5"/>
    <w:rsid w:val="00400EDD"/>
    <w:rsid w:val="004031D6"/>
    <w:rsid w:val="004055EA"/>
    <w:rsid w:val="0040565B"/>
    <w:rsid w:val="004062BF"/>
    <w:rsid w:val="00416F12"/>
    <w:rsid w:val="004210C5"/>
    <w:rsid w:val="00423304"/>
    <w:rsid w:val="0044084B"/>
    <w:rsid w:val="004476C1"/>
    <w:rsid w:val="00452EE6"/>
    <w:rsid w:val="004560F2"/>
    <w:rsid w:val="0046074B"/>
    <w:rsid w:val="004712DF"/>
    <w:rsid w:val="00471312"/>
    <w:rsid w:val="00480E68"/>
    <w:rsid w:val="0048625D"/>
    <w:rsid w:val="00490C6C"/>
    <w:rsid w:val="004A0B4D"/>
    <w:rsid w:val="004A5D13"/>
    <w:rsid w:val="004B0570"/>
    <w:rsid w:val="004B09BA"/>
    <w:rsid w:val="004B69FC"/>
    <w:rsid w:val="004B6C62"/>
    <w:rsid w:val="004C7DEE"/>
    <w:rsid w:val="004D3CF2"/>
    <w:rsid w:val="004D7C66"/>
    <w:rsid w:val="004E0DD3"/>
    <w:rsid w:val="004E418D"/>
    <w:rsid w:val="004F04C7"/>
    <w:rsid w:val="005052A3"/>
    <w:rsid w:val="0050715B"/>
    <w:rsid w:val="00510892"/>
    <w:rsid w:val="00511BEB"/>
    <w:rsid w:val="0051352C"/>
    <w:rsid w:val="005136F8"/>
    <w:rsid w:val="00526705"/>
    <w:rsid w:val="005344AF"/>
    <w:rsid w:val="0053496D"/>
    <w:rsid w:val="00540717"/>
    <w:rsid w:val="00542D78"/>
    <w:rsid w:val="0054400B"/>
    <w:rsid w:val="00554535"/>
    <w:rsid w:val="00554E81"/>
    <w:rsid w:val="00555556"/>
    <w:rsid w:val="00566CFB"/>
    <w:rsid w:val="00571890"/>
    <w:rsid w:val="00583D85"/>
    <w:rsid w:val="005845AE"/>
    <w:rsid w:val="00585E23"/>
    <w:rsid w:val="00586FCA"/>
    <w:rsid w:val="005964FE"/>
    <w:rsid w:val="005B0316"/>
    <w:rsid w:val="005B466C"/>
    <w:rsid w:val="005B507A"/>
    <w:rsid w:val="005B5A97"/>
    <w:rsid w:val="005C6A52"/>
    <w:rsid w:val="005D149F"/>
    <w:rsid w:val="005D615E"/>
    <w:rsid w:val="005E3096"/>
    <w:rsid w:val="005F1000"/>
    <w:rsid w:val="005F6E47"/>
    <w:rsid w:val="00607CCD"/>
    <w:rsid w:val="00612644"/>
    <w:rsid w:val="00615A7C"/>
    <w:rsid w:val="006247EB"/>
    <w:rsid w:val="00626078"/>
    <w:rsid w:val="006326A2"/>
    <w:rsid w:val="00635857"/>
    <w:rsid w:val="00635993"/>
    <w:rsid w:val="00645BC8"/>
    <w:rsid w:val="00656626"/>
    <w:rsid w:val="0065707B"/>
    <w:rsid w:val="006575A3"/>
    <w:rsid w:val="00663AD8"/>
    <w:rsid w:val="0066650A"/>
    <w:rsid w:val="00671769"/>
    <w:rsid w:val="00680487"/>
    <w:rsid w:val="00681FC0"/>
    <w:rsid w:val="0068222E"/>
    <w:rsid w:val="00697E57"/>
    <w:rsid w:val="006B56FE"/>
    <w:rsid w:val="006C2425"/>
    <w:rsid w:val="006C6555"/>
    <w:rsid w:val="006D6A52"/>
    <w:rsid w:val="006E075A"/>
    <w:rsid w:val="006E660E"/>
    <w:rsid w:val="006F0ABD"/>
    <w:rsid w:val="006F0AED"/>
    <w:rsid w:val="006F562B"/>
    <w:rsid w:val="0070038C"/>
    <w:rsid w:val="00700C69"/>
    <w:rsid w:val="00700EA6"/>
    <w:rsid w:val="00702430"/>
    <w:rsid w:val="00706F63"/>
    <w:rsid w:val="00714BEA"/>
    <w:rsid w:val="00720586"/>
    <w:rsid w:val="00721254"/>
    <w:rsid w:val="00756C0C"/>
    <w:rsid w:val="00756F3D"/>
    <w:rsid w:val="00757B68"/>
    <w:rsid w:val="00762125"/>
    <w:rsid w:val="0077094C"/>
    <w:rsid w:val="00770C5E"/>
    <w:rsid w:val="007750E4"/>
    <w:rsid w:val="007808BA"/>
    <w:rsid w:val="00783ABB"/>
    <w:rsid w:val="007957A7"/>
    <w:rsid w:val="00797D38"/>
    <w:rsid w:val="007A0D7B"/>
    <w:rsid w:val="007A4DE4"/>
    <w:rsid w:val="007A596D"/>
    <w:rsid w:val="007B4EA4"/>
    <w:rsid w:val="007C1BCD"/>
    <w:rsid w:val="007D2C35"/>
    <w:rsid w:val="007D3E34"/>
    <w:rsid w:val="007E0DFF"/>
    <w:rsid w:val="007E3FB8"/>
    <w:rsid w:val="007E4A07"/>
    <w:rsid w:val="007F42CB"/>
    <w:rsid w:val="007F5BCA"/>
    <w:rsid w:val="00801728"/>
    <w:rsid w:val="008046C9"/>
    <w:rsid w:val="00804E30"/>
    <w:rsid w:val="00806912"/>
    <w:rsid w:val="00807A26"/>
    <w:rsid w:val="00812130"/>
    <w:rsid w:val="00823C9E"/>
    <w:rsid w:val="00824D28"/>
    <w:rsid w:val="00825B4B"/>
    <w:rsid w:val="00827C67"/>
    <w:rsid w:val="00831F9E"/>
    <w:rsid w:val="008322E5"/>
    <w:rsid w:val="0083618A"/>
    <w:rsid w:val="00840D11"/>
    <w:rsid w:val="00846D3F"/>
    <w:rsid w:val="0085261E"/>
    <w:rsid w:val="0085317F"/>
    <w:rsid w:val="00855AA7"/>
    <w:rsid w:val="00873D2A"/>
    <w:rsid w:val="008761C0"/>
    <w:rsid w:val="0087694F"/>
    <w:rsid w:val="008867F1"/>
    <w:rsid w:val="0088694B"/>
    <w:rsid w:val="00894C14"/>
    <w:rsid w:val="00894D1B"/>
    <w:rsid w:val="008B1A56"/>
    <w:rsid w:val="008C01FA"/>
    <w:rsid w:val="008D2808"/>
    <w:rsid w:val="008D4943"/>
    <w:rsid w:val="008E4074"/>
    <w:rsid w:val="008E4EFE"/>
    <w:rsid w:val="008E55D8"/>
    <w:rsid w:val="008E6A66"/>
    <w:rsid w:val="008F41D4"/>
    <w:rsid w:val="008F4E8A"/>
    <w:rsid w:val="008F52AB"/>
    <w:rsid w:val="008F63C9"/>
    <w:rsid w:val="008F65F6"/>
    <w:rsid w:val="008F7A76"/>
    <w:rsid w:val="009112FA"/>
    <w:rsid w:val="00915E37"/>
    <w:rsid w:val="00922DA4"/>
    <w:rsid w:val="009261E7"/>
    <w:rsid w:val="00935B31"/>
    <w:rsid w:val="00941419"/>
    <w:rsid w:val="00943E54"/>
    <w:rsid w:val="009453A2"/>
    <w:rsid w:val="009558DB"/>
    <w:rsid w:val="00962C0B"/>
    <w:rsid w:val="0096630B"/>
    <w:rsid w:val="00967794"/>
    <w:rsid w:val="009706F3"/>
    <w:rsid w:val="00971E50"/>
    <w:rsid w:val="00991C06"/>
    <w:rsid w:val="009940F1"/>
    <w:rsid w:val="009A25AB"/>
    <w:rsid w:val="009B3F48"/>
    <w:rsid w:val="009B5F90"/>
    <w:rsid w:val="009C062F"/>
    <w:rsid w:val="009D7F56"/>
    <w:rsid w:val="009E02BF"/>
    <w:rsid w:val="009E059A"/>
    <w:rsid w:val="009F26AA"/>
    <w:rsid w:val="009F4E24"/>
    <w:rsid w:val="00A00CE7"/>
    <w:rsid w:val="00A0575A"/>
    <w:rsid w:val="00A10BA1"/>
    <w:rsid w:val="00A14BA4"/>
    <w:rsid w:val="00A21219"/>
    <w:rsid w:val="00A3129D"/>
    <w:rsid w:val="00A3743D"/>
    <w:rsid w:val="00A43322"/>
    <w:rsid w:val="00A47824"/>
    <w:rsid w:val="00A47FC9"/>
    <w:rsid w:val="00A5000D"/>
    <w:rsid w:val="00A52877"/>
    <w:rsid w:val="00A530E1"/>
    <w:rsid w:val="00A537B2"/>
    <w:rsid w:val="00A55E1C"/>
    <w:rsid w:val="00A5786F"/>
    <w:rsid w:val="00A61440"/>
    <w:rsid w:val="00A64F91"/>
    <w:rsid w:val="00A66949"/>
    <w:rsid w:val="00A675B4"/>
    <w:rsid w:val="00A70249"/>
    <w:rsid w:val="00A77351"/>
    <w:rsid w:val="00A84C77"/>
    <w:rsid w:val="00A93E99"/>
    <w:rsid w:val="00AA5C84"/>
    <w:rsid w:val="00AB2BB1"/>
    <w:rsid w:val="00AB6F4F"/>
    <w:rsid w:val="00AB7028"/>
    <w:rsid w:val="00AC1837"/>
    <w:rsid w:val="00AC1981"/>
    <w:rsid w:val="00AD1A9B"/>
    <w:rsid w:val="00AE50E1"/>
    <w:rsid w:val="00AE5B6F"/>
    <w:rsid w:val="00AF6843"/>
    <w:rsid w:val="00B01126"/>
    <w:rsid w:val="00B01655"/>
    <w:rsid w:val="00B04F62"/>
    <w:rsid w:val="00B11392"/>
    <w:rsid w:val="00B1237E"/>
    <w:rsid w:val="00B17F39"/>
    <w:rsid w:val="00B21095"/>
    <w:rsid w:val="00B24789"/>
    <w:rsid w:val="00B30A31"/>
    <w:rsid w:val="00B30FD4"/>
    <w:rsid w:val="00B33D14"/>
    <w:rsid w:val="00B3579A"/>
    <w:rsid w:val="00B35B5C"/>
    <w:rsid w:val="00B37AA7"/>
    <w:rsid w:val="00B44B10"/>
    <w:rsid w:val="00B478D2"/>
    <w:rsid w:val="00B51923"/>
    <w:rsid w:val="00B54ED4"/>
    <w:rsid w:val="00B6330C"/>
    <w:rsid w:val="00B637A6"/>
    <w:rsid w:val="00B63A70"/>
    <w:rsid w:val="00B713DD"/>
    <w:rsid w:val="00B71CC1"/>
    <w:rsid w:val="00B72AA2"/>
    <w:rsid w:val="00B74414"/>
    <w:rsid w:val="00B75236"/>
    <w:rsid w:val="00B80BAC"/>
    <w:rsid w:val="00B81F18"/>
    <w:rsid w:val="00B87408"/>
    <w:rsid w:val="00B87D30"/>
    <w:rsid w:val="00BB4BD3"/>
    <w:rsid w:val="00BC09A4"/>
    <w:rsid w:val="00BC1365"/>
    <w:rsid w:val="00BC297F"/>
    <w:rsid w:val="00BC4A71"/>
    <w:rsid w:val="00BD0863"/>
    <w:rsid w:val="00BE5C7E"/>
    <w:rsid w:val="00BE682A"/>
    <w:rsid w:val="00BE7DFD"/>
    <w:rsid w:val="00BE7F41"/>
    <w:rsid w:val="00BF2B66"/>
    <w:rsid w:val="00BF39F1"/>
    <w:rsid w:val="00BF445D"/>
    <w:rsid w:val="00C062E6"/>
    <w:rsid w:val="00C07DA8"/>
    <w:rsid w:val="00C1031A"/>
    <w:rsid w:val="00C1088B"/>
    <w:rsid w:val="00C11BF2"/>
    <w:rsid w:val="00C17F84"/>
    <w:rsid w:val="00C23AC3"/>
    <w:rsid w:val="00C26907"/>
    <w:rsid w:val="00C300D6"/>
    <w:rsid w:val="00C31460"/>
    <w:rsid w:val="00C31A7F"/>
    <w:rsid w:val="00C34D1A"/>
    <w:rsid w:val="00C406AE"/>
    <w:rsid w:val="00C43882"/>
    <w:rsid w:val="00C439DA"/>
    <w:rsid w:val="00C45C0B"/>
    <w:rsid w:val="00C45F39"/>
    <w:rsid w:val="00C5353E"/>
    <w:rsid w:val="00C53EC5"/>
    <w:rsid w:val="00C5586D"/>
    <w:rsid w:val="00C5595D"/>
    <w:rsid w:val="00C56A44"/>
    <w:rsid w:val="00C60973"/>
    <w:rsid w:val="00C60D11"/>
    <w:rsid w:val="00C647DD"/>
    <w:rsid w:val="00C67866"/>
    <w:rsid w:val="00C749C3"/>
    <w:rsid w:val="00C82E53"/>
    <w:rsid w:val="00C84D57"/>
    <w:rsid w:val="00C8680C"/>
    <w:rsid w:val="00C90FD6"/>
    <w:rsid w:val="00C93165"/>
    <w:rsid w:val="00C9409C"/>
    <w:rsid w:val="00CA1A2E"/>
    <w:rsid w:val="00CA3183"/>
    <w:rsid w:val="00CA33B9"/>
    <w:rsid w:val="00CA687B"/>
    <w:rsid w:val="00CB3D82"/>
    <w:rsid w:val="00CB513B"/>
    <w:rsid w:val="00CB7526"/>
    <w:rsid w:val="00CC6114"/>
    <w:rsid w:val="00CD5675"/>
    <w:rsid w:val="00CD6B3E"/>
    <w:rsid w:val="00CE7D59"/>
    <w:rsid w:val="00CF0E4E"/>
    <w:rsid w:val="00CF25E8"/>
    <w:rsid w:val="00D008B5"/>
    <w:rsid w:val="00D041BE"/>
    <w:rsid w:val="00D0576C"/>
    <w:rsid w:val="00D1157C"/>
    <w:rsid w:val="00D11E3C"/>
    <w:rsid w:val="00D13B65"/>
    <w:rsid w:val="00D14E3A"/>
    <w:rsid w:val="00D156C8"/>
    <w:rsid w:val="00D16179"/>
    <w:rsid w:val="00D16225"/>
    <w:rsid w:val="00D172D1"/>
    <w:rsid w:val="00D2297F"/>
    <w:rsid w:val="00D22CE8"/>
    <w:rsid w:val="00D24C49"/>
    <w:rsid w:val="00D37A2C"/>
    <w:rsid w:val="00D44853"/>
    <w:rsid w:val="00D53407"/>
    <w:rsid w:val="00D57B3D"/>
    <w:rsid w:val="00D71D48"/>
    <w:rsid w:val="00D721A4"/>
    <w:rsid w:val="00D82B9C"/>
    <w:rsid w:val="00D85990"/>
    <w:rsid w:val="00D908AE"/>
    <w:rsid w:val="00D938CC"/>
    <w:rsid w:val="00D9427D"/>
    <w:rsid w:val="00D97205"/>
    <w:rsid w:val="00DA3219"/>
    <w:rsid w:val="00DB0BA2"/>
    <w:rsid w:val="00DB5421"/>
    <w:rsid w:val="00DB5562"/>
    <w:rsid w:val="00DC1582"/>
    <w:rsid w:val="00DC4BBD"/>
    <w:rsid w:val="00DD1FCB"/>
    <w:rsid w:val="00E07817"/>
    <w:rsid w:val="00E07DE3"/>
    <w:rsid w:val="00E10E66"/>
    <w:rsid w:val="00E1225A"/>
    <w:rsid w:val="00E138E4"/>
    <w:rsid w:val="00E164F9"/>
    <w:rsid w:val="00E17464"/>
    <w:rsid w:val="00E21AC0"/>
    <w:rsid w:val="00E255FC"/>
    <w:rsid w:val="00E33F2E"/>
    <w:rsid w:val="00E530CD"/>
    <w:rsid w:val="00E53D9B"/>
    <w:rsid w:val="00E56B1B"/>
    <w:rsid w:val="00E60C49"/>
    <w:rsid w:val="00E6455A"/>
    <w:rsid w:val="00E66DD0"/>
    <w:rsid w:val="00E7511B"/>
    <w:rsid w:val="00E91B31"/>
    <w:rsid w:val="00EA0A5E"/>
    <w:rsid w:val="00EA1C32"/>
    <w:rsid w:val="00EA4B82"/>
    <w:rsid w:val="00EA4FC0"/>
    <w:rsid w:val="00EB1CBC"/>
    <w:rsid w:val="00EB264C"/>
    <w:rsid w:val="00EB3B81"/>
    <w:rsid w:val="00EB66D1"/>
    <w:rsid w:val="00ED212A"/>
    <w:rsid w:val="00ED2FA1"/>
    <w:rsid w:val="00ED4ECC"/>
    <w:rsid w:val="00ED79A2"/>
    <w:rsid w:val="00EE079D"/>
    <w:rsid w:val="00EE0DDD"/>
    <w:rsid w:val="00EE2370"/>
    <w:rsid w:val="00EE3CE5"/>
    <w:rsid w:val="00EE733F"/>
    <w:rsid w:val="00EF299E"/>
    <w:rsid w:val="00F0115B"/>
    <w:rsid w:val="00F07133"/>
    <w:rsid w:val="00F12624"/>
    <w:rsid w:val="00F12915"/>
    <w:rsid w:val="00F15340"/>
    <w:rsid w:val="00F15E9E"/>
    <w:rsid w:val="00F16464"/>
    <w:rsid w:val="00F223CA"/>
    <w:rsid w:val="00F304FB"/>
    <w:rsid w:val="00F3283F"/>
    <w:rsid w:val="00F37D95"/>
    <w:rsid w:val="00F45213"/>
    <w:rsid w:val="00F53516"/>
    <w:rsid w:val="00F55502"/>
    <w:rsid w:val="00F6194D"/>
    <w:rsid w:val="00F61DE4"/>
    <w:rsid w:val="00F64A7E"/>
    <w:rsid w:val="00F6596D"/>
    <w:rsid w:val="00F664B1"/>
    <w:rsid w:val="00F678A3"/>
    <w:rsid w:val="00F70B72"/>
    <w:rsid w:val="00F80E44"/>
    <w:rsid w:val="00F81C8F"/>
    <w:rsid w:val="00F8668E"/>
    <w:rsid w:val="00FA0B30"/>
    <w:rsid w:val="00FA2ED2"/>
    <w:rsid w:val="00FB035F"/>
    <w:rsid w:val="00FC5623"/>
    <w:rsid w:val="00FC6B29"/>
    <w:rsid w:val="00FD05D3"/>
    <w:rsid w:val="00FE1D26"/>
    <w:rsid w:val="00FE301B"/>
    <w:rsid w:val="00FF4D4D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74B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6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12F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F81"/>
  </w:style>
  <w:style w:type="character" w:styleId="PageNumber">
    <w:name w:val="page number"/>
    <w:basedOn w:val="DefaultParagraphFont"/>
    <w:uiPriority w:val="99"/>
    <w:semiHidden/>
    <w:unhideWhenUsed/>
    <w:rsid w:val="00012F81"/>
  </w:style>
  <w:style w:type="character" w:styleId="LineNumber">
    <w:name w:val="line number"/>
    <w:basedOn w:val="DefaultParagraphFont"/>
    <w:uiPriority w:val="99"/>
    <w:semiHidden/>
    <w:unhideWhenUsed/>
    <w:rsid w:val="00012F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6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12F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F81"/>
  </w:style>
  <w:style w:type="character" w:styleId="PageNumber">
    <w:name w:val="page number"/>
    <w:basedOn w:val="DefaultParagraphFont"/>
    <w:uiPriority w:val="99"/>
    <w:semiHidden/>
    <w:unhideWhenUsed/>
    <w:rsid w:val="00012F81"/>
  </w:style>
  <w:style w:type="character" w:styleId="LineNumber">
    <w:name w:val="line number"/>
    <w:basedOn w:val="DefaultParagraphFont"/>
    <w:uiPriority w:val="99"/>
    <w:semiHidden/>
    <w:unhideWhenUsed/>
    <w:rsid w:val="0001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C9FBDF-8C22-6C41-A635-6A0B4DC0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2463</Words>
  <Characters>14043</Characters>
  <Application>Microsoft Macintosh Word</Application>
  <DocSecurity>0</DocSecurity>
  <Lines>117</Lines>
  <Paragraphs>32</Paragraphs>
  <ScaleCrop>false</ScaleCrop>
  <Company/>
  <LinksUpToDate>false</LinksUpToDate>
  <CharactersWithSpaces>16474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 kumar</dc:creator>
  <cp:keywords/>
  <dc:description/>
  <cp:lastModifiedBy>Vinod Kumar</cp:lastModifiedBy>
  <cp:revision>201</cp:revision>
  <dcterms:created xsi:type="dcterms:W3CDTF">2018-06-19T15:04:00Z</dcterms:created>
  <dcterms:modified xsi:type="dcterms:W3CDTF">2020-04-04T18:30:00Z</dcterms:modified>
</cp:coreProperties>
</file>