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75" w:rsidRPr="00E26295" w:rsidRDefault="00714875" w:rsidP="00714875">
      <w:pPr>
        <w:jc w:val="center"/>
        <w:rPr>
          <w:rFonts w:ascii="Times New Roman" w:hAnsi="Times New Roman" w:cs="Times New Roman"/>
          <w:b/>
          <w:sz w:val="24"/>
          <w:szCs w:val="24"/>
        </w:rPr>
      </w:pPr>
      <w:r w:rsidRPr="00E26295">
        <w:rPr>
          <w:rFonts w:ascii="Times New Roman" w:hAnsi="Times New Roman" w:cs="Times New Roman"/>
          <w:b/>
          <w:sz w:val="24"/>
          <w:szCs w:val="24"/>
        </w:rPr>
        <w:t>Addressing Challenging Grade-Level Mathematics Standards with At-Risk Learners:</w:t>
      </w:r>
    </w:p>
    <w:p w:rsidR="00714875" w:rsidRPr="00E26295" w:rsidRDefault="00714875" w:rsidP="00F9212E">
      <w:pPr>
        <w:jc w:val="center"/>
        <w:rPr>
          <w:rFonts w:ascii="Times New Roman" w:hAnsi="Times New Roman" w:cs="Times New Roman"/>
          <w:b/>
          <w:sz w:val="24"/>
          <w:szCs w:val="24"/>
        </w:rPr>
      </w:pPr>
      <w:r w:rsidRPr="00E26295">
        <w:rPr>
          <w:rFonts w:ascii="Times New Roman" w:hAnsi="Times New Roman" w:cs="Times New Roman"/>
          <w:b/>
          <w:sz w:val="24"/>
          <w:szCs w:val="24"/>
        </w:rPr>
        <w:t>A Randomized Controlled Trial on the Effects of Fractions Intervention at Third Grade</w:t>
      </w:r>
    </w:p>
    <w:p w:rsidR="00E26295" w:rsidRDefault="00E26295" w:rsidP="00F9212E">
      <w:pPr>
        <w:jc w:val="center"/>
        <w:rPr>
          <w:rFonts w:ascii="Times New Roman" w:hAnsi="Times New Roman" w:cs="Times New Roman"/>
          <w:b/>
          <w:sz w:val="24"/>
          <w:szCs w:val="24"/>
        </w:rPr>
      </w:pPr>
    </w:p>
    <w:p w:rsidR="00714875" w:rsidRPr="00F9212E" w:rsidRDefault="00714875" w:rsidP="00F9212E">
      <w:pPr>
        <w:jc w:val="center"/>
        <w:rPr>
          <w:rFonts w:ascii="Times New Roman" w:hAnsi="Times New Roman" w:cs="Times New Roman"/>
          <w:b/>
          <w:sz w:val="24"/>
          <w:szCs w:val="24"/>
        </w:rPr>
      </w:pPr>
      <w:r w:rsidRPr="00376603">
        <w:rPr>
          <w:rFonts w:ascii="Times New Roman" w:hAnsi="Times New Roman" w:cs="Times New Roman"/>
          <w:b/>
          <w:sz w:val="24"/>
          <w:szCs w:val="24"/>
        </w:rPr>
        <w:t>Supplemental File</w:t>
      </w:r>
    </w:p>
    <w:p w:rsidR="00F9212E" w:rsidRDefault="00F9212E" w:rsidP="00550D34">
      <w:pPr>
        <w:tabs>
          <w:tab w:val="num" w:pos="720"/>
          <w:tab w:val="num" w:pos="1440"/>
        </w:tabs>
        <w:spacing w:line="240" w:lineRule="auto"/>
        <w:jc w:val="center"/>
        <w:rPr>
          <w:rFonts w:ascii="Times New Roman" w:hAnsi="Times New Roman" w:cs="Times New Roman"/>
          <w:sz w:val="24"/>
          <w:szCs w:val="24"/>
        </w:rPr>
      </w:pPr>
    </w:p>
    <w:p w:rsidR="00D21E66" w:rsidRDefault="00714875" w:rsidP="00550D34">
      <w:pPr>
        <w:tabs>
          <w:tab w:val="num" w:pos="720"/>
          <w:tab w:val="num" w:pos="144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Lynn S. Fuchs, Amber Y. Wang, Kristopher J. Preacher, </w:t>
      </w:r>
    </w:p>
    <w:p w:rsidR="00714875" w:rsidRDefault="00D21E66" w:rsidP="00550D34">
      <w:pPr>
        <w:tabs>
          <w:tab w:val="num" w:pos="720"/>
          <w:tab w:val="num" w:pos="144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Amelia S. Malone, </w:t>
      </w:r>
      <w:r w:rsidR="00714875">
        <w:rPr>
          <w:rFonts w:ascii="Times New Roman" w:hAnsi="Times New Roman" w:cs="Times New Roman"/>
          <w:sz w:val="24"/>
          <w:szCs w:val="24"/>
        </w:rPr>
        <w:t>Douglas Fuchs,</w:t>
      </w:r>
      <w:r>
        <w:rPr>
          <w:rFonts w:ascii="Times New Roman" w:hAnsi="Times New Roman" w:cs="Times New Roman"/>
          <w:sz w:val="24"/>
          <w:szCs w:val="24"/>
        </w:rPr>
        <w:t xml:space="preserve"> </w:t>
      </w:r>
      <w:r w:rsidR="00714875">
        <w:rPr>
          <w:rFonts w:ascii="Times New Roman" w:hAnsi="Times New Roman" w:cs="Times New Roman"/>
          <w:sz w:val="24"/>
          <w:szCs w:val="24"/>
        </w:rPr>
        <w:t>and Rachel Pachmayr</w:t>
      </w:r>
    </w:p>
    <w:p w:rsidR="00714875" w:rsidRDefault="00714875" w:rsidP="00550D34">
      <w:pPr>
        <w:tabs>
          <w:tab w:val="num" w:pos="720"/>
          <w:tab w:val="num" w:pos="1440"/>
        </w:tabs>
        <w:spacing w:line="240" w:lineRule="auto"/>
        <w:jc w:val="center"/>
        <w:rPr>
          <w:rFonts w:ascii="Times New Roman" w:hAnsi="Times New Roman" w:cs="Times New Roman"/>
          <w:sz w:val="24"/>
          <w:szCs w:val="24"/>
        </w:rPr>
      </w:pPr>
      <w:r>
        <w:rPr>
          <w:rFonts w:ascii="Times New Roman" w:hAnsi="Times New Roman" w:cs="Times New Roman"/>
          <w:sz w:val="24"/>
          <w:szCs w:val="24"/>
        </w:rPr>
        <w:t>Vanderbilt University</w:t>
      </w:r>
    </w:p>
    <w:p w:rsidR="00714875" w:rsidRDefault="00714875" w:rsidP="00714875">
      <w:pPr>
        <w:tabs>
          <w:tab w:val="num" w:pos="720"/>
          <w:tab w:val="num" w:pos="1440"/>
        </w:tabs>
        <w:spacing w:line="480" w:lineRule="auto"/>
        <w:rPr>
          <w:rFonts w:ascii="Times New Roman" w:hAnsi="Times New Roman" w:cs="Times New Roman"/>
          <w:sz w:val="24"/>
          <w:szCs w:val="24"/>
        </w:rPr>
      </w:pPr>
    </w:p>
    <w:p w:rsidR="00714875" w:rsidRDefault="00714875" w:rsidP="00714875">
      <w:pPr>
        <w:suppressAutoHyphens/>
        <w:spacing w:line="480" w:lineRule="auto"/>
        <w:rPr>
          <w:rFonts w:ascii="Times New Roman" w:hAnsi="Times New Roman" w:cs="Times New Roman"/>
          <w:sz w:val="24"/>
          <w:szCs w:val="24"/>
        </w:rPr>
      </w:pPr>
      <w:r>
        <w:rPr>
          <w:rFonts w:ascii="Times New Roman" w:hAnsi="Times New Roman" w:cs="Times New Roman"/>
          <w:sz w:val="24"/>
          <w:szCs w:val="24"/>
        </w:rPr>
        <w:t>Inquiries should be sent to Lynn S. Fuchs, 228 Peabody, Vanderbilt University, Nashville, TN 37203; lynn.fuchs@vanderbilt.edu.</w:t>
      </w:r>
    </w:p>
    <w:p w:rsidR="00714875" w:rsidRDefault="00714875" w:rsidP="00714875">
      <w:pPr>
        <w:suppressAutoHyphens/>
        <w:spacing w:line="480" w:lineRule="auto"/>
        <w:rPr>
          <w:rFonts w:ascii="Times New Roman" w:hAnsi="Times New Roman" w:cs="Times New Roman"/>
          <w:sz w:val="24"/>
          <w:szCs w:val="24"/>
        </w:rPr>
      </w:pPr>
      <w:r>
        <w:rPr>
          <w:rFonts w:ascii="Times New Roman" w:eastAsia="TimesNewRomanPSMT" w:hAnsi="Times New Roman" w:cs="Times New Roman"/>
          <w:sz w:val="24"/>
          <w:szCs w:val="24"/>
        </w:rPr>
        <w:t>This research was supported by Grant R324D130003</w:t>
      </w:r>
      <w:r>
        <w:rPr>
          <w:rFonts w:ascii="Times New Roman" w:hAnsi="Times New Roman" w:cs="Times New Roman"/>
          <w:sz w:val="24"/>
          <w:szCs w:val="24"/>
        </w:rPr>
        <w:t xml:space="preserve"> </w:t>
      </w:r>
      <w:r>
        <w:rPr>
          <w:rFonts w:ascii="Times New Roman" w:eastAsia="TimesNewRomanPSMT" w:hAnsi="Times New Roman" w:cs="Times New Roman"/>
          <w:sz w:val="24"/>
          <w:szCs w:val="24"/>
        </w:rPr>
        <w:t xml:space="preserve">from the National Center on Special Education Research within the Institute on Education Sciences in the U.S. Department of Education to Vanderbilt University. The content is solely the responsibility of the authors and does not necessarily represent the official views of the National Center </w:t>
      </w:r>
      <w:r>
        <w:rPr>
          <w:rFonts w:ascii="Times New Roman" w:eastAsia="TimesNewRomanPSMT" w:hAnsi="Times New Roman" w:cs="Times New Roman"/>
          <w:sz w:val="24"/>
          <w:szCs w:val="24"/>
        </w:rPr>
        <w:lastRenderedPageBreak/>
        <w:t>on Special Education Research, the Institute of Education Sciences, or the U.S. Department of Education.</w:t>
      </w:r>
      <w:r>
        <w:rPr>
          <w:rFonts w:ascii="Times New Roman" w:hAnsi="Times New Roman" w:cs="Times New Roman"/>
          <w:sz w:val="24"/>
          <w:szCs w:val="24"/>
        </w:rPr>
        <w:t xml:space="preserve"> </w:t>
      </w:r>
    </w:p>
    <w:p w:rsidR="00714875" w:rsidRDefault="00714875">
      <w:pPr>
        <w:rPr>
          <w:rFonts w:ascii="Times New Roman" w:hAnsi="Times New Roman" w:cs="Times New Roman"/>
          <w:sz w:val="24"/>
          <w:szCs w:val="24"/>
        </w:rPr>
      </w:pPr>
      <w:r>
        <w:rPr>
          <w:rFonts w:ascii="Times New Roman" w:hAnsi="Times New Roman" w:cs="Times New Roman"/>
          <w:sz w:val="24"/>
          <w:szCs w:val="24"/>
        </w:rPr>
        <w:br w:type="page"/>
      </w:r>
    </w:p>
    <w:p w:rsidR="003C37ED" w:rsidRDefault="00452487" w:rsidP="003C37ED">
      <w:pPr>
        <w:spacing w:after="0" w:line="480" w:lineRule="auto"/>
        <w:ind w:firstLine="720"/>
        <w:contextualSpacing/>
        <w:rPr>
          <w:rFonts w:ascii="Times New Roman" w:eastAsia="Calibri" w:hAnsi="Times New Roman" w:cs="Times New Roman"/>
          <w:sz w:val="24"/>
          <w:szCs w:val="24"/>
        </w:rPr>
      </w:pPr>
      <w:r>
        <w:rPr>
          <w:rFonts w:ascii="Times New Roman" w:hAnsi="Times New Roman" w:cs="Times New Roman"/>
          <w:sz w:val="24"/>
          <w:szCs w:val="24"/>
        </w:rPr>
        <w:lastRenderedPageBreak/>
        <w:t xml:space="preserve">In this Supplemental File, we </w:t>
      </w:r>
      <w:r w:rsidR="0090515D">
        <w:rPr>
          <w:rFonts w:ascii="Times New Roman" w:hAnsi="Times New Roman" w:cs="Times New Roman"/>
          <w:sz w:val="24"/>
          <w:szCs w:val="24"/>
        </w:rPr>
        <w:t xml:space="preserve">first </w:t>
      </w:r>
      <w:r w:rsidR="003C37ED">
        <w:rPr>
          <w:rFonts w:ascii="Times New Roman" w:hAnsi="Times New Roman" w:cs="Times New Roman"/>
          <w:sz w:val="24"/>
          <w:szCs w:val="24"/>
        </w:rPr>
        <w:t>provide Supplemental File Tables and Figures</w:t>
      </w:r>
      <w:r w:rsidR="003C37ED" w:rsidRPr="003C37ED">
        <w:rPr>
          <w:rFonts w:ascii="Times New Roman" w:hAnsi="Times New Roman" w:cs="Times New Roman"/>
          <w:sz w:val="24"/>
          <w:szCs w:val="24"/>
        </w:rPr>
        <w:t xml:space="preserve"> </w:t>
      </w:r>
      <w:r w:rsidR="003C37ED">
        <w:rPr>
          <w:rFonts w:ascii="Times New Roman" w:hAnsi="Times New Roman" w:cs="Times New Roman"/>
          <w:sz w:val="24"/>
          <w:szCs w:val="24"/>
        </w:rPr>
        <w:t xml:space="preserve">that are referred to in the </w:t>
      </w:r>
      <w:r w:rsidR="003C37ED" w:rsidRPr="003C37ED">
        <w:rPr>
          <w:rFonts w:ascii="Times New Roman" w:hAnsi="Times New Roman" w:cs="Times New Roman"/>
          <w:i/>
          <w:sz w:val="24"/>
          <w:szCs w:val="24"/>
        </w:rPr>
        <w:t>Exceptional Children</w:t>
      </w:r>
      <w:r w:rsidR="003C37ED">
        <w:rPr>
          <w:rFonts w:ascii="Times New Roman" w:hAnsi="Times New Roman" w:cs="Times New Roman"/>
          <w:sz w:val="24"/>
          <w:szCs w:val="24"/>
        </w:rPr>
        <w:t xml:space="preserve"> published report to which this supplemental file is linked. Supplemental File Table 1 provides performance and achievement gap information on not-at-risk follow-</w:t>
      </w:r>
      <w:r w:rsidR="003C37ED" w:rsidRPr="004F46F0">
        <w:rPr>
          <w:rFonts w:ascii="Times New Roman" w:hAnsi="Times New Roman" w:cs="Times New Roman"/>
          <w:sz w:val="24"/>
          <w:szCs w:val="24"/>
        </w:rPr>
        <w:t>along measures.</w:t>
      </w:r>
      <w:r w:rsidR="003C37ED">
        <w:rPr>
          <w:rFonts w:ascii="Times New Roman" w:hAnsi="Times New Roman" w:cs="Times New Roman"/>
          <w:sz w:val="24"/>
          <w:szCs w:val="24"/>
        </w:rPr>
        <w:t xml:space="preserve"> </w:t>
      </w:r>
      <w:r w:rsidR="003C37ED" w:rsidRPr="004F46F0">
        <w:rPr>
          <w:rFonts w:ascii="Times New Roman" w:hAnsi="Times New Roman" w:cs="Times New Roman"/>
          <w:sz w:val="24"/>
          <w:szCs w:val="24"/>
        </w:rPr>
        <w:t xml:space="preserve">Supplemental </w:t>
      </w:r>
      <w:r w:rsidR="003C37ED">
        <w:rPr>
          <w:rFonts w:ascii="Times New Roman" w:hAnsi="Times New Roman" w:cs="Times New Roman"/>
          <w:sz w:val="24"/>
          <w:szCs w:val="24"/>
        </w:rPr>
        <w:t xml:space="preserve">File </w:t>
      </w:r>
      <w:r w:rsidR="003C37ED" w:rsidRPr="004F46F0">
        <w:rPr>
          <w:rFonts w:ascii="Times New Roman" w:hAnsi="Times New Roman" w:cs="Times New Roman"/>
          <w:sz w:val="24"/>
          <w:szCs w:val="24"/>
        </w:rPr>
        <w:t xml:space="preserve">Table 2 summarizes </w:t>
      </w:r>
      <w:r w:rsidR="003C37ED" w:rsidRPr="004F46F0">
        <w:rPr>
          <w:rFonts w:ascii="Times New Roman" w:eastAsia="MS Mincho" w:hAnsi="Times New Roman" w:cs="Times New Roman"/>
          <w:sz w:val="24"/>
          <w:szCs w:val="24"/>
          <w:lang w:eastAsia="ja-JP"/>
        </w:rPr>
        <w:t xml:space="preserve">programmatic changes between Wang et al. (2019) and the present study’s intervention. </w:t>
      </w:r>
      <w:r w:rsidR="003C37ED" w:rsidRPr="004F46F0">
        <w:rPr>
          <w:rFonts w:ascii="Times New Roman" w:hAnsi="Times New Roman" w:cs="Times New Roman"/>
          <w:sz w:val="24"/>
          <w:szCs w:val="24"/>
        </w:rPr>
        <w:t xml:space="preserve">Supplemental </w:t>
      </w:r>
      <w:r w:rsidR="003C37ED">
        <w:rPr>
          <w:rFonts w:ascii="Times New Roman" w:hAnsi="Times New Roman" w:cs="Times New Roman"/>
          <w:sz w:val="24"/>
          <w:szCs w:val="24"/>
        </w:rPr>
        <w:t xml:space="preserve">File </w:t>
      </w:r>
      <w:r w:rsidR="003C37ED" w:rsidRPr="004F46F0">
        <w:rPr>
          <w:rFonts w:ascii="Times New Roman" w:hAnsi="Times New Roman" w:cs="Times New Roman"/>
          <w:sz w:val="24"/>
          <w:szCs w:val="24"/>
        </w:rPr>
        <w:t xml:space="preserve">Table 3 </w:t>
      </w:r>
      <w:r w:rsidR="003C37ED">
        <w:rPr>
          <w:rFonts w:ascii="Times New Roman" w:hAnsi="Times New Roman" w:cs="Times New Roman"/>
          <w:sz w:val="24"/>
          <w:szCs w:val="24"/>
        </w:rPr>
        <w:t xml:space="preserve">summarizes fraction intervention instruction versus </w:t>
      </w:r>
      <w:r w:rsidR="003C37ED" w:rsidRPr="004F46F0">
        <w:rPr>
          <w:rFonts w:ascii="Times New Roman" w:hAnsi="Times New Roman" w:cs="Times New Roman"/>
          <w:sz w:val="24"/>
          <w:szCs w:val="24"/>
        </w:rPr>
        <w:t>teacher survey data on the nature of classroom</w:t>
      </w:r>
      <w:r w:rsidR="003C37ED" w:rsidRPr="004F46F0">
        <w:rPr>
          <w:rFonts w:ascii="Times New Roman" w:eastAsia="MS Mincho" w:hAnsi="Times New Roman" w:cs="Times New Roman"/>
          <w:sz w:val="24"/>
          <w:szCs w:val="24"/>
          <w:lang w:eastAsia="ja-JP"/>
        </w:rPr>
        <w:t xml:space="preserve">. </w:t>
      </w:r>
      <w:r w:rsidR="003C37ED" w:rsidRPr="004F46F0">
        <w:rPr>
          <w:rFonts w:ascii="Times New Roman" w:hAnsi="Times New Roman" w:cs="Times New Roman"/>
          <w:sz w:val="24"/>
          <w:szCs w:val="24"/>
        </w:rPr>
        <w:t xml:space="preserve">Supplemental </w:t>
      </w:r>
      <w:r w:rsidR="003C37ED">
        <w:rPr>
          <w:rFonts w:ascii="Times New Roman" w:hAnsi="Times New Roman" w:cs="Times New Roman"/>
          <w:sz w:val="24"/>
          <w:szCs w:val="24"/>
        </w:rPr>
        <w:t xml:space="preserve">File </w:t>
      </w:r>
      <w:r w:rsidR="003C37ED" w:rsidRPr="004F46F0">
        <w:rPr>
          <w:rFonts w:ascii="Times New Roman" w:hAnsi="Times New Roman" w:cs="Times New Roman"/>
          <w:sz w:val="24"/>
          <w:szCs w:val="24"/>
        </w:rPr>
        <w:t>Table 4 provide</w:t>
      </w:r>
      <w:r w:rsidR="003C37ED">
        <w:rPr>
          <w:rFonts w:ascii="Times New Roman" w:hAnsi="Times New Roman" w:cs="Times New Roman"/>
          <w:sz w:val="24"/>
          <w:szCs w:val="24"/>
        </w:rPr>
        <w:t>s</w:t>
      </w:r>
      <w:r w:rsidR="003C37ED" w:rsidRPr="004F46F0">
        <w:rPr>
          <w:rFonts w:ascii="Times New Roman" w:hAnsi="Times New Roman" w:cs="Times New Roman"/>
          <w:sz w:val="24"/>
          <w:szCs w:val="24"/>
        </w:rPr>
        <w:t xml:space="preserve"> intra-class correlations (</w:t>
      </w:r>
      <w:r w:rsidR="003C37ED" w:rsidRPr="004F46F0">
        <w:rPr>
          <w:rFonts w:ascii="Times New Roman" w:eastAsia="Calibri" w:hAnsi="Times New Roman" w:cs="Times New Roman"/>
          <w:sz w:val="24"/>
          <w:szCs w:val="24"/>
        </w:rPr>
        <w:t>ICCs) for school, classroom, and tutoring dyad</w:t>
      </w:r>
      <w:r w:rsidR="003C37ED">
        <w:rPr>
          <w:rFonts w:ascii="Times New Roman" w:eastAsia="Calibri" w:hAnsi="Times New Roman" w:cs="Times New Roman"/>
          <w:sz w:val="24"/>
          <w:szCs w:val="24"/>
        </w:rPr>
        <w:t xml:space="preserve">. </w:t>
      </w:r>
    </w:p>
    <w:p w:rsidR="003C37ED" w:rsidRPr="001A256C" w:rsidRDefault="003C37ED" w:rsidP="003C37ED">
      <w:pPr>
        <w:spacing w:after="0" w:line="480" w:lineRule="auto"/>
        <w:ind w:firstLine="720"/>
        <w:contextualSpacing/>
        <w:rPr>
          <w:rFonts w:ascii="Times New Roman" w:hAnsi="Times New Roman" w:cs="Times New Roman"/>
          <w:sz w:val="24"/>
          <w:szCs w:val="24"/>
        </w:rPr>
      </w:pPr>
      <w:r w:rsidRPr="001A256C">
        <w:rPr>
          <w:rFonts w:ascii="Times New Roman" w:hAnsi="Times New Roman" w:cs="Times New Roman"/>
          <w:sz w:val="24"/>
          <w:szCs w:val="24"/>
        </w:rPr>
        <w:t>Supplemental File Figure 1 provides the study’s transfer measure (released fraction items from the National Assessment of Educational Progress</w:t>
      </w:r>
      <w:r>
        <w:rPr>
          <w:rFonts w:ascii="Times New Roman" w:hAnsi="Times New Roman" w:cs="Times New Roman"/>
          <w:sz w:val="24"/>
          <w:szCs w:val="24"/>
        </w:rPr>
        <w:t>; this includes</w:t>
      </w:r>
      <w:r w:rsidRPr="001A256C">
        <w:rPr>
          <w:rFonts w:ascii="Times New Roman" w:hAnsi="Times New Roman" w:cs="Times New Roman"/>
          <w:sz w:val="24"/>
          <w:szCs w:val="24"/>
        </w:rPr>
        <w:t xml:space="preserve"> a subset of easy, medium, and hard fourth-grade items and easy eighth-grade easy items</w:t>
      </w:r>
      <w:r>
        <w:rPr>
          <w:rFonts w:ascii="Times New Roman" w:hAnsi="Times New Roman" w:cs="Times New Roman"/>
          <w:sz w:val="24"/>
          <w:szCs w:val="24"/>
        </w:rPr>
        <w:t>)</w:t>
      </w:r>
      <w:r w:rsidRPr="001A256C">
        <w:rPr>
          <w:rFonts w:ascii="Times New Roman" w:hAnsi="Times New Roman" w:cs="Times New Roman"/>
          <w:sz w:val="24"/>
          <w:szCs w:val="24"/>
        </w:rPr>
        <w:t>.</w:t>
      </w:r>
      <w:r>
        <w:rPr>
          <w:rFonts w:ascii="Times New Roman" w:hAnsi="Times New Roman" w:cs="Times New Roman"/>
          <w:sz w:val="24"/>
          <w:szCs w:val="24"/>
        </w:rPr>
        <w:t xml:space="preserve"> </w:t>
      </w:r>
      <w:r w:rsidRPr="001A256C">
        <w:rPr>
          <w:rFonts w:ascii="Times New Roman" w:hAnsi="Times New Roman" w:cs="Times New Roman"/>
          <w:sz w:val="24"/>
          <w:szCs w:val="24"/>
        </w:rPr>
        <w:t xml:space="preserve">Supplemental File Figure 2 </w:t>
      </w:r>
      <w:r>
        <w:rPr>
          <w:rFonts w:ascii="Times New Roman" w:hAnsi="Times New Roman" w:cs="Times New Roman"/>
          <w:sz w:val="24"/>
          <w:szCs w:val="24"/>
        </w:rPr>
        <w:t xml:space="preserve">depicts </w:t>
      </w:r>
      <w:r w:rsidRPr="001A256C">
        <w:rPr>
          <w:rFonts w:ascii="Times New Roman" w:hAnsi="Times New Roman" w:cs="Times New Roman"/>
          <w:sz w:val="24"/>
          <w:szCs w:val="24"/>
        </w:rPr>
        <w:t xml:space="preserve">the </w:t>
      </w:r>
      <w:r>
        <w:rPr>
          <w:rFonts w:ascii="Times New Roman" w:hAnsi="Times New Roman" w:cs="Times New Roman"/>
          <w:sz w:val="24"/>
          <w:szCs w:val="24"/>
        </w:rPr>
        <w:t xml:space="preserve">fraction </w:t>
      </w:r>
      <w:r w:rsidRPr="001A256C">
        <w:rPr>
          <w:rFonts w:ascii="Times New Roman" w:hAnsi="Times New Roman" w:cs="Times New Roman"/>
          <w:sz w:val="24"/>
          <w:szCs w:val="24"/>
        </w:rPr>
        <w:t xml:space="preserve">intervention skill and sequence. Supplemental File Figure 3 summarizes </w:t>
      </w:r>
      <w:r>
        <w:rPr>
          <w:rFonts w:ascii="Times New Roman" w:hAnsi="Times New Roman" w:cs="Times New Roman"/>
          <w:sz w:val="24"/>
          <w:szCs w:val="24"/>
        </w:rPr>
        <w:t xml:space="preserve">self-regulated and growth mindset </w:t>
      </w:r>
      <w:r>
        <w:rPr>
          <w:rFonts w:ascii="Times New Roman" w:hAnsi="Times New Roman" w:cs="Times New Roman"/>
          <w:sz w:val="24"/>
          <w:szCs w:val="24"/>
        </w:rPr>
        <w:lastRenderedPageBreak/>
        <w:t xml:space="preserve">component’s (SR-GM’s) </w:t>
      </w:r>
      <w:r w:rsidRPr="001A256C">
        <w:rPr>
          <w:rFonts w:ascii="Times New Roman" w:hAnsi="Times New Roman" w:cs="Times New Roman"/>
          <w:sz w:val="24"/>
          <w:szCs w:val="24"/>
        </w:rPr>
        <w:t>sequence</w:t>
      </w:r>
      <w:r>
        <w:rPr>
          <w:rFonts w:ascii="Times New Roman" w:hAnsi="Times New Roman" w:cs="Times New Roman"/>
          <w:sz w:val="24"/>
          <w:szCs w:val="24"/>
        </w:rPr>
        <w:t xml:space="preserve"> of topics and lesson content</w:t>
      </w:r>
      <w:r w:rsidRPr="001A256C">
        <w:rPr>
          <w:rFonts w:ascii="Times New Roman" w:hAnsi="Times New Roman" w:cs="Times New Roman"/>
          <w:sz w:val="24"/>
          <w:szCs w:val="24"/>
        </w:rPr>
        <w:t xml:space="preserve">. Supplemental File Figure 4 </w:t>
      </w:r>
      <w:r>
        <w:rPr>
          <w:rFonts w:ascii="Times New Roman" w:hAnsi="Times New Roman" w:cs="Times New Roman"/>
          <w:sz w:val="24"/>
          <w:szCs w:val="24"/>
        </w:rPr>
        <w:t>show</w:t>
      </w:r>
      <w:r w:rsidRPr="001A256C">
        <w:rPr>
          <w:rFonts w:ascii="Times New Roman" w:hAnsi="Times New Roman" w:cs="Times New Roman"/>
          <w:sz w:val="24"/>
          <w:szCs w:val="24"/>
        </w:rPr>
        <w:t xml:space="preserve">s a sample comic from </w:t>
      </w:r>
      <w:r w:rsidRPr="00F32E6A">
        <w:rPr>
          <w:rFonts w:ascii="Times New Roman" w:hAnsi="Times New Roman" w:cs="Times New Roman"/>
          <w:i/>
          <w:iCs/>
          <w:sz w:val="24"/>
          <w:szCs w:val="24"/>
        </w:rPr>
        <w:t>Brain Boost Adventures</w:t>
      </w:r>
      <w:r w:rsidRPr="001A256C">
        <w:rPr>
          <w:rFonts w:ascii="Times New Roman" w:hAnsi="Times New Roman" w:cs="Times New Roman"/>
          <w:sz w:val="24"/>
          <w:szCs w:val="24"/>
        </w:rPr>
        <w:t xml:space="preserve">. Supplemental File Figure 5 shows a sample </w:t>
      </w:r>
      <w:r w:rsidRPr="00F32E6A">
        <w:rPr>
          <w:rFonts w:ascii="Times New Roman" w:hAnsi="Times New Roman" w:cs="Times New Roman"/>
          <w:i/>
          <w:iCs/>
          <w:sz w:val="24"/>
          <w:szCs w:val="24"/>
        </w:rPr>
        <w:t>Super Challenge</w:t>
      </w:r>
      <w:r w:rsidRPr="001A256C">
        <w:rPr>
          <w:rFonts w:ascii="Times New Roman" w:hAnsi="Times New Roman" w:cs="Times New Roman"/>
          <w:sz w:val="24"/>
          <w:szCs w:val="24"/>
        </w:rPr>
        <w:t xml:space="preserve"> (CBM) Graph.</w:t>
      </w:r>
    </w:p>
    <w:p w:rsidR="005D4A4C" w:rsidRPr="001A256C" w:rsidRDefault="003C37ED" w:rsidP="0088511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Next, we describe the study’s fraction </w:t>
      </w:r>
      <w:r w:rsidRPr="00CA7426">
        <w:rPr>
          <w:rFonts w:ascii="Times New Roman" w:hAnsi="Times New Roman" w:cs="Times New Roman"/>
          <w:sz w:val="24"/>
          <w:szCs w:val="24"/>
        </w:rPr>
        <w:t>measures</w:t>
      </w:r>
      <w:r>
        <w:rPr>
          <w:rFonts w:ascii="Times New Roman" w:hAnsi="Times New Roman" w:cs="Times New Roman"/>
          <w:sz w:val="24"/>
          <w:szCs w:val="24"/>
        </w:rPr>
        <w:t xml:space="preserve"> completed by not-at-risk classmates. Finally, </w:t>
      </w:r>
      <w:r w:rsidR="00885114">
        <w:rPr>
          <w:rFonts w:ascii="Times New Roman" w:hAnsi="Times New Roman" w:cs="Times New Roman"/>
          <w:sz w:val="24"/>
          <w:szCs w:val="24"/>
        </w:rPr>
        <w:t xml:space="preserve">we provide </w:t>
      </w:r>
      <w:r w:rsidR="004F46F0">
        <w:rPr>
          <w:rFonts w:ascii="Times New Roman" w:hAnsi="Times New Roman" w:cs="Times New Roman"/>
          <w:sz w:val="24"/>
          <w:szCs w:val="24"/>
        </w:rPr>
        <w:t xml:space="preserve">more detailed information activities and instructional </w:t>
      </w:r>
      <w:r w:rsidR="00885114">
        <w:rPr>
          <w:rFonts w:ascii="Times New Roman" w:hAnsi="Times New Roman" w:cs="Times New Roman"/>
          <w:sz w:val="24"/>
          <w:szCs w:val="24"/>
        </w:rPr>
        <w:t>method</w:t>
      </w:r>
      <w:r w:rsidR="004F46F0">
        <w:rPr>
          <w:rFonts w:ascii="Times New Roman" w:hAnsi="Times New Roman" w:cs="Times New Roman"/>
          <w:sz w:val="24"/>
          <w:szCs w:val="24"/>
        </w:rPr>
        <w:t xml:space="preserve">s </w:t>
      </w:r>
      <w:r>
        <w:rPr>
          <w:rFonts w:ascii="Times New Roman" w:hAnsi="Times New Roman" w:cs="Times New Roman"/>
          <w:sz w:val="24"/>
          <w:szCs w:val="24"/>
        </w:rPr>
        <w:t xml:space="preserve">for the fractions intervention </w:t>
      </w:r>
      <w:r w:rsidR="004F46F0">
        <w:rPr>
          <w:rFonts w:ascii="Times New Roman" w:hAnsi="Times New Roman" w:cs="Times New Roman"/>
          <w:sz w:val="24"/>
          <w:szCs w:val="24"/>
        </w:rPr>
        <w:t>(</w:t>
      </w:r>
      <w:r>
        <w:rPr>
          <w:rFonts w:ascii="Times New Roman" w:hAnsi="Times New Roman" w:cs="Times New Roman"/>
          <w:sz w:val="24"/>
          <w:szCs w:val="24"/>
        </w:rPr>
        <w:t xml:space="preserve">FRAX, which is </w:t>
      </w:r>
      <w:r w:rsidR="004F46F0">
        <w:rPr>
          <w:rFonts w:ascii="Times New Roman" w:hAnsi="Times New Roman" w:cs="Times New Roman"/>
          <w:sz w:val="24"/>
          <w:szCs w:val="24"/>
        </w:rPr>
        <w:t>common to both intervention conditions)</w:t>
      </w:r>
      <w:r w:rsidR="00885114">
        <w:rPr>
          <w:rFonts w:ascii="Times New Roman" w:hAnsi="Times New Roman" w:cs="Times New Roman"/>
          <w:sz w:val="24"/>
          <w:szCs w:val="24"/>
        </w:rPr>
        <w:t xml:space="preserve"> and</w:t>
      </w:r>
      <w:r w:rsidR="004F46F0">
        <w:rPr>
          <w:rFonts w:ascii="Times New Roman" w:hAnsi="Times New Roman" w:cs="Times New Roman"/>
          <w:sz w:val="24"/>
          <w:szCs w:val="24"/>
        </w:rPr>
        <w:t xml:space="preserve"> </w:t>
      </w:r>
      <w:r>
        <w:rPr>
          <w:rFonts w:ascii="Times New Roman" w:hAnsi="Times New Roman" w:cs="Times New Roman"/>
          <w:sz w:val="24"/>
          <w:szCs w:val="24"/>
        </w:rPr>
        <w:t>for SR-GM</w:t>
      </w:r>
      <w:r w:rsidR="005C0245">
        <w:rPr>
          <w:rFonts w:ascii="Times New Roman" w:hAnsi="Times New Roman" w:cs="Times New Roman"/>
          <w:sz w:val="24"/>
          <w:szCs w:val="24"/>
        </w:rPr>
        <w:t>.</w:t>
      </w:r>
      <w:r w:rsidRPr="001A256C">
        <w:rPr>
          <w:rFonts w:ascii="Times New Roman" w:hAnsi="Times New Roman" w:cs="Times New Roman"/>
          <w:sz w:val="24"/>
          <w:szCs w:val="24"/>
        </w:rPr>
        <w:t xml:space="preserve"> </w:t>
      </w:r>
    </w:p>
    <w:p w:rsidR="0036447D" w:rsidRDefault="004F46F0" w:rsidP="005C024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1C1914">
        <w:rPr>
          <w:rFonts w:ascii="Times New Roman" w:hAnsi="Times New Roman" w:cs="Times New Roman"/>
          <w:sz w:val="24"/>
          <w:szCs w:val="24"/>
        </w:rPr>
        <w:t>o obtain</w:t>
      </w:r>
      <w:r w:rsidR="005C0245">
        <w:rPr>
          <w:rFonts w:ascii="Times New Roman" w:hAnsi="Times New Roman" w:cs="Times New Roman"/>
          <w:sz w:val="24"/>
          <w:szCs w:val="24"/>
        </w:rPr>
        <w:t xml:space="preserve"> </w:t>
      </w:r>
      <w:r w:rsidR="001C1914">
        <w:rPr>
          <w:rFonts w:ascii="Times New Roman" w:hAnsi="Times New Roman" w:cs="Times New Roman"/>
          <w:sz w:val="24"/>
          <w:szCs w:val="24"/>
        </w:rPr>
        <w:t xml:space="preserve">the </w:t>
      </w:r>
      <w:r w:rsidR="001C1914" w:rsidRPr="007F7E1C">
        <w:rPr>
          <w:rFonts w:ascii="Times New Roman" w:hAnsi="Times New Roman" w:cs="Times New Roman"/>
          <w:sz w:val="24"/>
          <w:szCs w:val="24"/>
        </w:rPr>
        <w:t xml:space="preserve">manual and </w:t>
      </w:r>
      <w:r w:rsidR="001C1914" w:rsidRPr="00360AF2">
        <w:rPr>
          <w:rFonts w:ascii="Times New Roman" w:hAnsi="Times New Roman" w:cs="Times New Roman"/>
          <w:sz w:val="24"/>
          <w:szCs w:val="24"/>
        </w:rPr>
        <w:t>supporting materials</w:t>
      </w:r>
      <w:r w:rsidR="005C0245" w:rsidRPr="00360AF2">
        <w:rPr>
          <w:rFonts w:ascii="Times New Roman" w:hAnsi="Times New Roman" w:cs="Times New Roman"/>
          <w:sz w:val="24"/>
          <w:szCs w:val="24"/>
        </w:rPr>
        <w:t xml:space="preserve">, contact </w:t>
      </w:r>
      <w:r w:rsidR="00550D34" w:rsidRPr="00360AF2">
        <w:rPr>
          <w:rFonts w:ascii="Times New Roman" w:hAnsi="Times New Roman" w:cs="Times New Roman"/>
          <w:sz w:val="24"/>
          <w:szCs w:val="24"/>
        </w:rPr>
        <w:t xml:space="preserve">the first author </w:t>
      </w:r>
      <w:r w:rsidR="005C0245" w:rsidRPr="00360AF2">
        <w:rPr>
          <w:rFonts w:ascii="Times New Roman" w:hAnsi="Times New Roman" w:cs="Times New Roman"/>
          <w:sz w:val="24"/>
          <w:szCs w:val="24"/>
        </w:rPr>
        <w:t xml:space="preserve">or go to </w:t>
      </w:r>
      <w:hyperlink r:id="rId5" w:history="1">
        <w:r w:rsidR="005C0245" w:rsidRPr="00360AF2">
          <w:rPr>
            <w:rStyle w:val="Hyperlink"/>
            <w:rFonts w:ascii="Times New Roman" w:hAnsi="Times New Roman" w:cs="Times New Roman"/>
            <w:sz w:val="24"/>
            <w:szCs w:val="24"/>
          </w:rPr>
          <w:t>https://frg.vkcsites.org/</w:t>
        </w:r>
      </w:hyperlink>
      <w:r w:rsidR="005C0245" w:rsidRPr="00360AF2">
        <w:rPr>
          <w:rFonts w:ascii="Times New Roman" w:hAnsi="Times New Roman" w:cs="Times New Roman"/>
          <w:sz w:val="24"/>
          <w:szCs w:val="24"/>
        </w:rPr>
        <w:t xml:space="preserve">. </w:t>
      </w:r>
    </w:p>
    <w:p w:rsidR="0036447D" w:rsidRDefault="0036447D">
      <w:pPr>
        <w:rPr>
          <w:rFonts w:ascii="Times New Roman" w:hAnsi="Times New Roman" w:cs="Times New Roman"/>
          <w:sz w:val="24"/>
          <w:szCs w:val="24"/>
        </w:rPr>
      </w:pPr>
      <w:r>
        <w:rPr>
          <w:rFonts w:ascii="Times New Roman" w:hAnsi="Times New Roman" w:cs="Times New Roman"/>
          <w:sz w:val="24"/>
          <w:szCs w:val="24"/>
        </w:rPr>
        <w:br w:type="page"/>
      </w:r>
    </w:p>
    <w:p w:rsidR="00776DAB" w:rsidRDefault="00776DAB" w:rsidP="0036447D">
      <w:pPr>
        <w:spacing w:after="0" w:line="240" w:lineRule="auto"/>
        <w:rPr>
          <w:rFonts w:ascii="Times New Roman" w:eastAsia="MS Mincho" w:hAnsi="Times New Roman" w:cs="Times New Roman"/>
          <w:sz w:val="24"/>
          <w:szCs w:val="24"/>
          <w:highlight w:val="yellow"/>
          <w:lang w:eastAsia="ja-JP"/>
        </w:rPr>
        <w:sectPr w:rsidR="00776DAB">
          <w:pgSz w:w="12240" w:h="15840"/>
          <w:pgMar w:top="1440" w:right="1440" w:bottom="1440" w:left="1440" w:header="720" w:footer="720" w:gutter="0"/>
          <w:cols w:space="720"/>
          <w:docGrid w:linePitch="360"/>
        </w:sectPr>
      </w:pPr>
    </w:p>
    <w:p w:rsidR="00776DAB" w:rsidRPr="00DE2B74" w:rsidRDefault="00776DAB" w:rsidP="00776DAB">
      <w:pPr>
        <w:spacing w:after="0"/>
        <w:rPr>
          <w:rFonts w:ascii="Times New Roman" w:hAnsi="Times New Roman" w:cs="Times New Roman"/>
          <w:sz w:val="24"/>
          <w:szCs w:val="24"/>
        </w:rPr>
      </w:pPr>
      <w:r w:rsidRPr="00F32E6A">
        <w:rPr>
          <w:rFonts w:ascii="Times New Roman" w:hAnsi="Times New Roman" w:cs="Times New Roman"/>
          <w:sz w:val="24"/>
          <w:szCs w:val="24"/>
        </w:rPr>
        <w:lastRenderedPageBreak/>
        <w:t>Supplemental File Table 1</w:t>
      </w:r>
    </w:p>
    <w:p w:rsidR="00776DAB" w:rsidRPr="00DE2B74" w:rsidRDefault="00776DAB" w:rsidP="00776DAB">
      <w:pPr>
        <w:spacing w:after="0"/>
        <w:rPr>
          <w:rFonts w:ascii="Times New Roman" w:hAnsi="Times New Roman" w:cs="Times New Roman"/>
          <w:i/>
          <w:sz w:val="24"/>
          <w:szCs w:val="24"/>
        </w:rPr>
      </w:pPr>
      <w:r w:rsidRPr="00DE2B74">
        <w:rPr>
          <w:rFonts w:ascii="Times New Roman" w:hAnsi="Times New Roman" w:cs="Times New Roman"/>
          <w:i/>
          <w:sz w:val="24"/>
          <w:szCs w:val="24"/>
        </w:rPr>
        <w:t>Means, Standard Deviations (SDs), and Effect Sizes by Risk and Intervention Status on Fraction Variables Collected across Not-At-Risk and At-Risk Samples</w:t>
      </w:r>
    </w:p>
    <w:p w:rsidR="00776DAB" w:rsidRPr="00DE2B74" w:rsidRDefault="00776DAB" w:rsidP="00776DAB">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350"/>
        <w:gridCol w:w="270"/>
        <w:gridCol w:w="990"/>
        <w:gridCol w:w="900"/>
        <w:gridCol w:w="270"/>
        <w:gridCol w:w="900"/>
        <w:gridCol w:w="900"/>
        <w:gridCol w:w="900"/>
        <w:gridCol w:w="270"/>
        <w:gridCol w:w="900"/>
        <w:gridCol w:w="900"/>
        <w:gridCol w:w="1080"/>
      </w:tblGrid>
      <w:tr w:rsidR="00776DAB" w:rsidRPr="00DE2B74" w:rsidTr="000459CD">
        <w:tc>
          <w:tcPr>
            <w:tcW w:w="288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p>
        </w:tc>
        <w:tc>
          <w:tcPr>
            <w:tcW w:w="1350" w:type="dxa"/>
            <w:tcBorders>
              <w:top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p>
        </w:tc>
        <w:tc>
          <w:tcPr>
            <w:tcW w:w="270" w:type="dxa"/>
            <w:tcBorders>
              <w:top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p>
        </w:tc>
        <w:tc>
          <w:tcPr>
            <w:tcW w:w="990" w:type="dxa"/>
            <w:tcBorders>
              <w:top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p>
        </w:tc>
        <w:tc>
          <w:tcPr>
            <w:tcW w:w="900" w:type="dxa"/>
            <w:tcBorders>
              <w:top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p>
        </w:tc>
        <w:tc>
          <w:tcPr>
            <w:tcW w:w="270" w:type="dxa"/>
            <w:tcBorders>
              <w:top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p>
        </w:tc>
        <w:tc>
          <w:tcPr>
            <w:tcW w:w="5850" w:type="dxa"/>
            <w:gridSpan w:val="7"/>
            <w:tcBorders>
              <w:top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At-Risk</w:t>
            </w:r>
          </w:p>
        </w:tc>
      </w:tr>
      <w:tr w:rsidR="00776DAB" w:rsidRPr="00DE2B74" w:rsidTr="000459CD">
        <w:tc>
          <w:tcPr>
            <w:tcW w:w="2880" w:type="dxa"/>
          </w:tcPr>
          <w:p w:rsidR="00776DAB" w:rsidRPr="00DE2B74" w:rsidRDefault="00776DAB" w:rsidP="000459CD">
            <w:pPr>
              <w:spacing w:before="60"/>
              <w:rPr>
                <w:rFonts w:ascii="Times New Roman" w:hAnsi="Times New Roman" w:cs="Times New Roman"/>
                <w:sz w:val="24"/>
                <w:szCs w:val="24"/>
              </w:rPr>
            </w:pPr>
          </w:p>
        </w:tc>
        <w:tc>
          <w:tcPr>
            <w:tcW w:w="1350" w:type="dxa"/>
            <w:vAlign w:val="center"/>
          </w:tcPr>
          <w:p w:rsidR="00776DAB" w:rsidRPr="00DE2B74" w:rsidRDefault="00776DAB" w:rsidP="000459CD">
            <w:pPr>
              <w:spacing w:before="60"/>
              <w:jc w:val="center"/>
              <w:rPr>
                <w:rFonts w:ascii="Times New Roman" w:hAnsi="Times New Roman" w:cs="Times New Roman"/>
                <w:sz w:val="24"/>
                <w:szCs w:val="24"/>
              </w:rPr>
            </w:pPr>
          </w:p>
        </w:tc>
        <w:tc>
          <w:tcPr>
            <w:tcW w:w="270" w:type="dxa"/>
            <w:vAlign w:val="center"/>
          </w:tcPr>
          <w:p w:rsidR="00776DAB" w:rsidRPr="00DE2B74" w:rsidRDefault="00776DAB" w:rsidP="000459CD">
            <w:pPr>
              <w:spacing w:before="60"/>
              <w:jc w:val="center"/>
              <w:rPr>
                <w:rFonts w:ascii="Times New Roman" w:hAnsi="Times New Roman" w:cs="Times New Roman"/>
                <w:sz w:val="24"/>
                <w:szCs w:val="24"/>
              </w:rPr>
            </w:pPr>
          </w:p>
        </w:tc>
        <w:tc>
          <w:tcPr>
            <w:tcW w:w="1890" w:type="dxa"/>
            <w:gridSpan w:val="2"/>
            <w:tcBorders>
              <w:bottom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Not-At-Risk</w:t>
            </w:r>
          </w:p>
        </w:tc>
        <w:tc>
          <w:tcPr>
            <w:tcW w:w="270" w:type="dxa"/>
            <w:vAlign w:val="center"/>
          </w:tcPr>
          <w:p w:rsidR="00776DAB" w:rsidRPr="00DE2B74" w:rsidRDefault="00776DAB" w:rsidP="000459CD">
            <w:pPr>
              <w:spacing w:before="60"/>
              <w:jc w:val="center"/>
              <w:rPr>
                <w:rFonts w:ascii="Times New Roman" w:hAnsi="Times New Roman" w:cs="Times New Roman"/>
                <w:sz w:val="24"/>
                <w:szCs w:val="24"/>
              </w:rPr>
            </w:pPr>
          </w:p>
        </w:tc>
        <w:tc>
          <w:tcPr>
            <w:tcW w:w="2700" w:type="dxa"/>
            <w:gridSpan w:val="3"/>
            <w:tcBorders>
              <w:top w:val="single" w:sz="4" w:space="0" w:color="auto"/>
              <w:bottom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Control (n=29)</w:t>
            </w:r>
          </w:p>
        </w:tc>
        <w:tc>
          <w:tcPr>
            <w:tcW w:w="270" w:type="dxa"/>
            <w:tcBorders>
              <w:top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p>
        </w:tc>
        <w:tc>
          <w:tcPr>
            <w:tcW w:w="2880" w:type="dxa"/>
            <w:gridSpan w:val="3"/>
            <w:tcBorders>
              <w:top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Intervention (n=55)</w:t>
            </w:r>
          </w:p>
        </w:tc>
      </w:tr>
      <w:tr w:rsidR="00776DAB" w:rsidRPr="00DE2B74" w:rsidTr="000459CD">
        <w:tc>
          <w:tcPr>
            <w:tcW w:w="2880" w:type="dxa"/>
            <w:tcBorders>
              <w:bottom w:val="single" w:sz="4" w:space="0" w:color="auto"/>
            </w:tcBorders>
          </w:tcPr>
          <w:p w:rsidR="00776DAB" w:rsidRPr="00DE2B74" w:rsidRDefault="00776DAB" w:rsidP="000459CD">
            <w:pPr>
              <w:spacing w:before="60"/>
              <w:rPr>
                <w:rFonts w:ascii="Times New Roman" w:hAnsi="Times New Roman" w:cs="Times New Roman"/>
                <w:sz w:val="24"/>
                <w:szCs w:val="24"/>
              </w:rPr>
            </w:pPr>
            <w:r w:rsidRPr="00DE2B74">
              <w:rPr>
                <w:rFonts w:ascii="Times New Roman" w:hAnsi="Times New Roman" w:cs="Times New Roman"/>
                <w:sz w:val="24"/>
                <w:szCs w:val="24"/>
              </w:rPr>
              <w:t>Variable</w:t>
            </w:r>
          </w:p>
        </w:tc>
        <w:tc>
          <w:tcPr>
            <w:tcW w:w="1350" w:type="dxa"/>
            <w:tcBorders>
              <w:bottom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Max Score</w:t>
            </w:r>
          </w:p>
        </w:tc>
        <w:tc>
          <w:tcPr>
            <w:tcW w:w="270" w:type="dxa"/>
            <w:tcBorders>
              <w:bottom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p>
        </w:tc>
        <w:tc>
          <w:tcPr>
            <w:tcW w:w="990" w:type="dxa"/>
            <w:tcBorders>
              <w:top w:val="single" w:sz="4" w:space="0" w:color="auto"/>
              <w:bottom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X</w:t>
            </w:r>
          </w:p>
        </w:tc>
        <w:tc>
          <w:tcPr>
            <w:tcW w:w="900" w:type="dxa"/>
            <w:tcBorders>
              <w:top w:val="single" w:sz="4" w:space="0" w:color="auto"/>
              <w:bottom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(SD)</w:t>
            </w:r>
          </w:p>
        </w:tc>
        <w:tc>
          <w:tcPr>
            <w:tcW w:w="270" w:type="dxa"/>
            <w:tcBorders>
              <w:bottom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p>
        </w:tc>
        <w:tc>
          <w:tcPr>
            <w:tcW w:w="900" w:type="dxa"/>
            <w:tcBorders>
              <w:bottom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X</w:t>
            </w:r>
          </w:p>
        </w:tc>
        <w:tc>
          <w:tcPr>
            <w:tcW w:w="900" w:type="dxa"/>
            <w:tcBorders>
              <w:bottom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(SD)</w:t>
            </w:r>
          </w:p>
        </w:tc>
        <w:tc>
          <w:tcPr>
            <w:tcW w:w="900" w:type="dxa"/>
            <w:tcBorders>
              <w:bottom w:val="single" w:sz="4" w:space="0" w:color="auto"/>
            </w:tcBorders>
            <w:vAlign w:val="center"/>
          </w:tcPr>
          <w:p w:rsidR="00776DAB" w:rsidRPr="00DE2B74" w:rsidRDefault="00776DAB" w:rsidP="000459CD">
            <w:pPr>
              <w:spacing w:before="60"/>
              <w:jc w:val="center"/>
              <w:rPr>
                <w:rFonts w:ascii="Times New Roman" w:hAnsi="Times New Roman" w:cs="Times New Roman"/>
                <w:caps/>
                <w:sz w:val="24"/>
                <w:szCs w:val="24"/>
                <w:vertAlign w:val="superscript"/>
              </w:rPr>
            </w:pPr>
            <w:proofErr w:type="spellStart"/>
            <w:r w:rsidRPr="00DE2B74">
              <w:rPr>
                <w:rFonts w:ascii="Times New Roman" w:hAnsi="Times New Roman" w:cs="Times New Roman"/>
                <w:sz w:val="24"/>
                <w:szCs w:val="24"/>
              </w:rPr>
              <w:t>ES</w:t>
            </w:r>
            <w:r w:rsidRPr="00DE2B74">
              <w:rPr>
                <w:rFonts w:ascii="Times New Roman" w:hAnsi="Times New Roman" w:cs="Times New Roman"/>
                <w:sz w:val="24"/>
                <w:szCs w:val="24"/>
                <w:vertAlign w:val="superscript"/>
              </w:rPr>
              <w:t>a</w:t>
            </w:r>
            <w:proofErr w:type="spellEnd"/>
          </w:p>
        </w:tc>
        <w:tc>
          <w:tcPr>
            <w:tcW w:w="270" w:type="dxa"/>
            <w:tcBorders>
              <w:bottom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p>
        </w:tc>
        <w:tc>
          <w:tcPr>
            <w:tcW w:w="900" w:type="dxa"/>
            <w:tcBorders>
              <w:top w:val="single" w:sz="4" w:space="0" w:color="auto"/>
              <w:bottom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X</w:t>
            </w:r>
          </w:p>
        </w:tc>
        <w:tc>
          <w:tcPr>
            <w:tcW w:w="900" w:type="dxa"/>
            <w:tcBorders>
              <w:top w:val="single" w:sz="4" w:space="0" w:color="auto"/>
              <w:bottom w:val="single" w:sz="4" w:space="0" w:color="auto"/>
            </w:tcBorders>
            <w:vAlign w:val="center"/>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(SD)</w:t>
            </w:r>
          </w:p>
        </w:tc>
        <w:tc>
          <w:tcPr>
            <w:tcW w:w="1080" w:type="dxa"/>
            <w:tcBorders>
              <w:top w:val="single" w:sz="4" w:space="0" w:color="auto"/>
              <w:bottom w:val="single" w:sz="4" w:space="0" w:color="auto"/>
            </w:tcBorders>
            <w:vAlign w:val="center"/>
          </w:tcPr>
          <w:p w:rsidR="00776DAB" w:rsidRPr="00DE2B74" w:rsidRDefault="00776DAB" w:rsidP="000459CD">
            <w:pPr>
              <w:spacing w:before="60"/>
              <w:jc w:val="center"/>
              <w:rPr>
                <w:rFonts w:ascii="Times New Roman" w:hAnsi="Times New Roman" w:cs="Times New Roman"/>
                <w:caps/>
                <w:sz w:val="24"/>
                <w:szCs w:val="24"/>
                <w:vertAlign w:val="superscript"/>
              </w:rPr>
            </w:pPr>
            <w:proofErr w:type="spellStart"/>
            <w:r w:rsidRPr="00DE2B74">
              <w:rPr>
                <w:rFonts w:ascii="Times New Roman" w:hAnsi="Times New Roman" w:cs="Times New Roman"/>
                <w:sz w:val="24"/>
                <w:szCs w:val="24"/>
              </w:rPr>
              <w:t>ES</w:t>
            </w:r>
            <w:r w:rsidRPr="00DE2B74">
              <w:rPr>
                <w:rFonts w:ascii="Times New Roman" w:hAnsi="Times New Roman" w:cs="Times New Roman"/>
                <w:sz w:val="24"/>
                <w:szCs w:val="24"/>
                <w:vertAlign w:val="superscript"/>
              </w:rPr>
              <w:t>a</w:t>
            </w:r>
            <w:proofErr w:type="spellEnd"/>
          </w:p>
        </w:tc>
      </w:tr>
      <w:tr w:rsidR="00776DAB" w:rsidRPr="00DE2B74" w:rsidTr="000459CD">
        <w:tc>
          <w:tcPr>
            <w:tcW w:w="288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r w:rsidRPr="00DE2B74">
              <w:rPr>
                <w:rFonts w:ascii="Times New Roman" w:hAnsi="Times New Roman" w:cs="Times New Roman"/>
                <w:sz w:val="24"/>
                <w:szCs w:val="24"/>
              </w:rPr>
              <w:t>Pretest</w:t>
            </w:r>
          </w:p>
        </w:tc>
        <w:tc>
          <w:tcPr>
            <w:tcW w:w="1350" w:type="dxa"/>
            <w:tcBorders>
              <w:top w:val="single" w:sz="4" w:space="0" w:color="auto"/>
            </w:tcBorders>
          </w:tcPr>
          <w:p w:rsidR="00776DAB" w:rsidRPr="00DE2B74" w:rsidRDefault="00776DAB" w:rsidP="000459CD">
            <w:pPr>
              <w:spacing w:before="60"/>
              <w:jc w:val="center"/>
              <w:rPr>
                <w:rFonts w:ascii="Times New Roman" w:hAnsi="Times New Roman" w:cs="Times New Roman"/>
                <w:sz w:val="24"/>
                <w:szCs w:val="24"/>
              </w:rPr>
            </w:pPr>
          </w:p>
        </w:tc>
        <w:tc>
          <w:tcPr>
            <w:tcW w:w="27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p>
        </w:tc>
        <w:tc>
          <w:tcPr>
            <w:tcW w:w="99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p>
        </w:tc>
        <w:tc>
          <w:tcPr>
            <w:tcW w:w="90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p>
        </w:tc>
        <w:tc>
          <w:tcPr>
            <w:tcW w:w="27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p>
        </w:tc>
        <w:tc>
          <w:tcPr>
            <w:tcW w:w="90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p>
        </w:tc>
        <w:tc>
          <w:tcPr>
            <w:tcW w:w="90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p>
        </w:tc>
        <w:tc>
          <w:tcPr>
            <w:tcW w:w="90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p>
        </w:tc>
        <w:tc>
          <w:tcPr>
            <w:tcW w:w="27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p>
        </w:tc>
        <w:tc>
          <w:tcPr>
            <w:tcW w:w="90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p>
        </w:tc>
        <w:tc>
          <w:tcPr>
            <w:tcW w:w="90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p>
        </w:tc>
        <w:tc>
          <w:tcPr>
            <w:tcW w:w="1080" w:type="dxa"/>
            <w:tcBorders>
              <w:top w:val="single" w:sz="4" w:space="0" w:color="auto"/>
            </w:tcBorders>
          </w:tcPr>
          <w:p w:rsidR="00776DAB" w:rsidRPr="00DE2B74" w:rsidRDefault="00776DAB" w:rsidP="000459CD">
            <w:pPr>
              <w:spacing w:before="60"/>
              <w:rPr>
                <w:rFonts w:ascii="Times New Roman" w:hAnsi="Times New Roman" w:cs="Times New Roman"/>
                <w:sz w:val="24"/>
                <w:szCs w:val="24"/>
              </w:rPr>
            </w:pPr>
          </w:p>
        </w:tc>
      </w:tr>
      <w:tr w:rsidR="00776DAB" w:rsidRPr="00DE2B74" w:rsidTr="000459CD">
        <w:tc>
          <w:tcPr>
            <w:tcW w:w="2880" w:type="dxa"/>
          </w:tcPr>
          <w:p w:rsidR="00776DAB" w:rsidRPr="00DE2B74" w:rsidRDefault="00776DAB" w:rsidP="000459CD">
            <w:pPr>
              <w:spacing w:before="60"/>
              <w:rPr>
                <w:rFonts w:ascii="Times New Roman" w:hAnsi="Times New Roman" w:cs="Times New Roman"/>
                <w:sz w:val="24"/>
                <w:szCs w:val="24"/>
              </w:rPr>
            </w:pPr>
            <w:r w:rsidRPr="00DE2B74">
              <w:rPr>
                <w:rFonts w:ascii="Times New Roman" w:hAnsi="Times New Roman" w:cs="Times New Roman"/>
                <w:sz w:val="24"/>
                <w:szCs w:val="24"/>
              </w:rPr>
              <w:t xml:space="preserve">    Addition/Subtraction</w:t>
            </w:r>
          </w:p>
        </w:tc>
        <w:tc>
          <w:tcPr>
            <w:tcW w:w="135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14</w:t>
            </w:r>
          </w:p>
        </w:tc>
        <w:tc>
          <w:tcPr>
            <w:tcW w:w="270" w:type="dxa"/>
          </w:tcPr>
          <w:p w:rsidR="00776DAB" w:rsidRPr="00DE2B74" w:rsidRDefault="00776DAB" w:rsidP="000459CD">
            <w:pPr>
              <w:spacing w:before="60"/>
              <w:rPr>
                <w:rFonts w:ascii="Times New Roman" w:hAnsi="Times New Roman" w:cs="Times New Roman"/>
                <w:sz w:val="24"/>
                <w:szCs w:val="24"/>
              </w:rPr>
            </w:pPr>
          </w:p>
        </w:tc>
        <w:tc>
          <w:tcPr>
            <w:tcW w:w="99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2.91</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(1.80)</w:t>
            </w:r>
          </w:p>
        </w:tc>
        <w:tc>
          <w:tcPr>
            <w:tcW w:w="27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0.76</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(0.91)</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1.19</w:t>
            </w:r>
            <m:oMath>
              <m:r>
                <w:rPr>
                  <w:rFonts w:ascii="Cambria Math" w:hAnsi="Cambria Math" w:cs="Times New Roman"/>
                  <w:sz w:val="24"/>
                  <w:szCs w:val="24"/>
                </w:rPr>
                <m:t>↓</m:t>
              </m:r>
            </m:oMath>
          </w:p>
        </w:tc>
        <w:tc>
          <w:tcPr>
            <w:tcW w:w="27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1.55</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(1.36)</w:t>
            </w:r>
          </w:p>
        </w:tc>
        <w:tc>
          <w:tcPr>
            <w:tcW w:w="108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0.75</w:t>
            </w:r>
            <m:oMath>
              <m:r>
                <w:rPr>
                  <w:rFonts w:ascii="Cambria Math" w:hAnsi="Cambria Math" w:cs="Times New Roman"/>
                  <w:sz w:val="24"/>
                  <w:szCs w:val="24"/>
                </w:rPr>
                <m:t>↓</m:t>
              </m:r>
            </m:oMath>
          </w:p>
        </w:tc>
      </w:tr>
      <w:tr w:rsidR="00776DAB" w:rsidRPr="00DE2B74" w:rsidTr="000459CD">
        <w:tc>
          <w:tcPr>
            <w:tcW w:w="2880" w:type="dxa"/>
          </w:tcPr>
          <w:p w:rsidR="00776DAB" w:rsidRPr="00DE2B74" w:rsidRDefault="00776DAB" w:rsidP="000459CD">
            <w:pPr>
              <w:spacing w:before="60"/>
              <w:rPr>
                <w:rFonts w:ascii="Times New Roman" w:hAnsi="Times New Roman" w:cs="Times New Roman"/>
                <w:sz w:val="24"/>
                <w:szCs w:val="24"/>
              </w:rPr>
            </w:pPr>
            <w:r w:rsidRPr="00DE2B74">
              <w:rPr>
                <w:rFonts w:ascii="Times New Roman" w:hAnsi="Times New Roman" w:cs="Times New Roman"/>
                <w:sz w:val="24"/>
                <w:szCs w:val="24"/>
              </w:rPr>
              <w:t xml:space="preserve">    NAEP</w:t>
            </w:r>
          </w:p>
        </w:tc>
        <w:tc>
          <w:tcPr>
            <w:tcW w:w="135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13</w:t>
            </w:r>
          </w:p>
        </w:tc>
        <w:tc>
          <w:tcPr>
            <w:tcW w:w="270" w:type="dxa"/>
          </w:tcPr>
          <w:p w:rsidR="00776DAB" w:rsidRPr="00DE2B74" w:rsidRDefault="00776DAB" w:rsidP="000459CD">
            <w:pPr>
              <w:spacing w:before="60"/>
              <w:rPr>
                <w:rFonts w:ascii="Times New Roman" w:hAnsi="Times New Roman" w:cs="Times New Roman"/>
                <w:sz w:val="24"/>
                <w:szCs w:val="24"/>
              </w:rPr>
            </w:pPr>
          </w:p>
        </w:tc>
        <w:tc>
          <w:tcPr>
            <w:tcW w:w="99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3.52</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(2.03)</w:t>
            </w:r>
          </w:p>
        </w:tc>
        <w:tc>
          <w:tcPr>
            <w:tcW w:w="27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2.33</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(1.63)</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0.59</w:t>
            </w:r>
            <m:oMath>
              <m:r>
                <w:rPr>
                  <w:rFonts w:ascii="Cambria Math" w:hAnsi="Cambria Math" w:cs="Times New Roman"/>
                  <w:sz w:val="24"/>
                  <w:szCs w:val="24"/>
                </w:rPr>
                <m:t>↓</m:t>
              </m:r>
            </m:oMath>
          </w:p>
        </w:tc>
        <w:tc>
          <w:tcPr>
            <w:tcW w:w="27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2.40</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(1.29)</w:t>
            </w:r>
          </w:p>
        </w:tc>
        <w:tc>
          <w:tcPr>
            <w:tcW w:w="108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0.55</w:t>
            </w:r>
            <m:oMath>
              <m:r>
                <w:rPr>
                  <w:rFonts w:ascii="Cambria Math" w:hAnsi="Cambria Math" w:cs="Times New Roman"/>
                  <w:sz w:val="24"/>
                  <w:szCs w:val="24"/>
                </w:rPr>
                <m:t>↓</m:t>
              </m:r>
            </m:oMath>
          </w:p>
        </w:tc>
      </w:tr>
      <w:tr w:rsidR="00776DAB" w:rsidRPr="00DE2B74" w:rsidTr="000459CD">
        <w:tc>
          <w:tcPr>
            <w:tcW w:w="2880" w:type="dxa"/>
          </w:tcPr>
          <w:p w:rsidR="00776DAB" w:rsidRPr="00DE2B74" w:rsidRDefault="00776DAB" w:rsidP="000459CD">
            <w:pPr>
              <w:spacing w:before="60"/>
              <w:rPr>
                <w:rFonts w:ascii="Times New Roman" w:hAnsi="Times New Roman" w:cs="Times New Roman"/>
                <w:sz w:val="24"/>
                <w:szCs w:val="24"/>
              </w:rPr>
            </w:pPr>
            <w:r w:rsidRPr="00DE2B74">
              <w:rPr>
                <w:rFonts w:ascii="Times New Roman" w:hAnsi="Times New Roman" w:cs="Times New Roman"/>
                <w:sz w:val="24"/>
                <w:szCs w:val="24"/>
              </w:rPr>
              <w:t>Posttest</w:t>
            </w:r>
          </w:p>
        </w:tc>
        <w:tc>
          <w:tcPr>
            <w:tcW w:w="1350" w:type="dxa"/>
          </w:tcPr>
          <w:p w:rsidR="00776DAB" w:rsidRPr="00DE2B74" w:rsidRDefault="00776DAB" w:rsidP="000459CD">
            <w:pPr>
              <w:spacing w:before="60"/>
              <w:jc w:val="center"/>
              <w:rPr>
                <w:rFonts w:ascii="Times New Roman" w:hAnsi="Times New Roman" w:cs="Times New Roman"/>
                <w:sz w:val="24"/>
                <w:szCs w:val="24"/>
              </w:rPr>
            </w:pPr>
          </w:p>
        </w:tc>
        <w:tc>
          <w:tcPr>
            <w:tcW w:w="270" w:type="dxa"/>
          </w:tcPr>
          <w:p w:rsidR="00776DAB" w:rsidRPr="00DE2B74" w:rsidRDefault="00776DAB" w:rsidP="000459CD">
            <w:pPr>
              <w:spacing w:before="60"/>
              <w:rPr>
                <w:rFonts w:ascii="Times New Roman" w:hAnsi="Times New Roman" w:cs="Times New Roman"/>
                <w:sz w:val="24"/>
                <w:szCs w:val="24"/>
              </w:rPr>
            </w:pPr>
          </w:p>
        </w:tc>
        <w:tc>
          <w:tcPr>
            <w:tcW w:w="99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p>
        </w:tc>
        <w:tc>
          <w:tcPr>
            <w:tcW w:w="27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p>
        </w:tc>
        <w:tc>
          <w:tcPr>
            <w:tcW w:w="27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p>
        </w:tc>
        <w:tc>
          <w:tcPr>
            <w:tcW w:w="1080" w:type="dxa"/>
          </w:tcPr>
          <w:p w:rsidR="00776DAB" w:rsidRPr="00DE2B74" w:rsidRDefault="00776DAB" w:rsidP="000459CD">
            <w:pPr>
              <w:spacing w:before="60"/>
              <w:jc w:val="center"/>
              <w:rPr>
                <w:rFonts w:ascii="Times New Roman" w:hAnsi="Times New Roman" w:cs="Times New Roman"/>
                <w:sz w:val="24"/>
                <w:szCs w:val="24"/>
              </w:rPr>
            </w:pPr>
          </w:p>
        </w:tc>
      </w:tr>
      <w:tr w:rsidR="00776DAB" w:rsidRPr="00DE2B74" w:rsidTr="000459CD">
        <w:tc>
          <w:tcPr>
            <w:tcW w:w="2880" w:type="dxa"/>
          </w:tcPr>
          <w:p w:rsidR="00776DAB" w:rsidRPr="00DE2B74" w:rsidRDefault="00776DAB" w:rsidP="000459CD">
            <w:pPr>
              <w:spacing w:before="60"/>
              <w:rPr>
                <w:rFonts w:ascii="Times New Roman" w:hAnsi="Times New Roman" w:cs="Times New Roman"/>
                <w:sz w:val="24"/>
                <w:szCs w:val="24"/>
                <w:vertAlign w:val="superscript"/>
              </w:rPr>
            </w:pPr>
            <w:r w:rsidRPr="00DE2B74">
              <w:rPr>
                <w:rFonts w:ascii="Times New Roman" w:hAnsi="Times New Roman" w:cs="Times New Roman"/>
                <w:sz w:val="24"/>
                <w:szCs w:val="24"/>
              </w:rPr>
              <w:t xml:space="preserve">    </w:t>
            </w:r>
            <w:proofErr w:type="spellStart"/>
            <w:r w:rsidRPr="00DE2B74">
              <w:rPr>
                <w:rFonts w:ascii="Times New Roman" w:hAnsi="Times New Roman" w:cs="Times New Roman"/>
                <w:sz w:val="24"/>
                <w:szCs w:val="24"/>
              </w:rPr>
              <w:t>Ordering</w:t>
            </w:r>
            <w:r w:rsidRPr="00DE2B74">
              <w:rPr>
                <w:rFonts w:ascii="Times New Roman" w:hAnsi="Times New Roman" w:cs="Times New Roman"/>
                <w:sz w:val="24"/>
                <w:szCs w:val="24"/>
                <w:vertAlign w:val="superscript"/>
              </w:rPr>
              <w:t>b</w:t>
            </w:r>
            <w:proofErr w:type="spellEnd"/>
          </w:p>
        </w:tc>
        <w:tc>
          <w:tcPr>
            <w:tcW w:w="135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6</w:t>
            </w:r>
          </w:p>
        </w:tc>
        <w:tc>
          <w:tcPr>
            <w:tcW w:w="270" w:type="dxa"/>
          </w:tcPr>
          <w:p w:rsidR="00776DAB" w:rsidRPr="00DE2B74" w:rsidRDefault="00776DAB" w:rsidP="000459CD">
            <w:pPr>
              <w:spacing w:before="60"/>
              <w:rPr>
                <w:rFonts w:ascii="Times New Roman" w:hAnsi="Times New Roman" w:cs="Times New Roman"/>
                <w:sz w:val="24"/>
                <w:szCs w:val="24"/>
              </w:rPr>
            </w:pPr>
          </w:p>
        </w:tc>
        <w:tc>
          <w:tcPr>
            <w:tcW w:w="99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2.04</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(1.79)</w:t>
            </w:r>
          </w:p>
        </w:tc>
        <w:tc>
          <w:tcPr>
            <w:tcW w:w="27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1.21</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(0.88)</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0.46</w:t>
            </w:r>
            <m:oMath>
              <m:r>
                <w:rPr>
                  <w:rFonts w:ascii="Cambria Math" w:hAnsi="Cambria Math" w:cs="Times New Roman"/>
                  <w:sz w:val="24"/>
                  <w:szCs w:val="24"/>
                </w:rPr>
                <m:t>↓</m:t>
              </m:r>
            </m:oMath>
          </w:p>
        </w:tc>
        <w:tc>
          <w:tcPr>
            <w:tcW w:w="27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2.47</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(1.61)</w:t>
            </w:r>
          </w:p>
        </w:tc>
        <w:tc>
          <w:tcPr>
            <w:tcW w:w="108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0.24</w:t>
            </w:r>
            <m:oMath>
              <m:r>
                <w:rPr>
                  <w:rFonts w:ascii="Cambria Math" w:eastAsiaTheme="minorEastAsia" w:hAnsi="Cambria Math" w:cs="Times New Roman"/>
                  <w:sz w:val="24"/>
                  <w:szCs w:val="24"/>
                </w:rPr>
                <m:t>↑</m:t>
              </m:r>
            </m:oMath>
          </w:p>
        </w:tc>
      </w:tr>
      <w:tr w:rsidR="00776DAB" w:rsidRPr="00DE2B74" w:rsidTr="000459CD">
        <w:tc>
          <w:tcPr>
            <w:tcW w:w="2880" w:type="dxa"/>
          </w:tcPr>
          <w:p w:rsidR="00776DAB" w:rsidRPr="00DE2B74" w:rsidRDefault="00776DAB" w:rsidP="000459CD">
            <w:pPr>
              <w:spacing w:before="60"/>
              <w:rPr>
                <w:rFonts w:ascii="Times New Roman" w:hAnsi="Times New Roman" w:cs="Times New Roman"/>
                <w:sz w:val="24"/>
                <w:szCs w:val="24"/>
                <w:vertAlign w:val="superscript"/>
              </w:rPr>
            </w:pPr>
            <w:r w:rsidRPr="00DE2B74">
              <w:rPr>
                <w:rFonts w:ascii="Times New Roman" w:hAnsi="Times New Roman" w:cs="Times New Roman"/>
                <w:sz w:val="24"/>
                <w:szCs w:val="24"/>
              </w:rPr>
              <w:t xml:space="preserve">    Word </w:t>
            </w:r>
            <w:proofErr w:type="spellStart"/>
            <w:r w:rsidRPr="00DE2B74">
              <w:rPr>
                <w:rFonts w:ascii="Times New Roman" w:hAnsi="Times New Roman" w:cs="Times New Roman"/>
                <w:sz w:val="24"/>
                <w:szCs w:val="24"/>
              </w:rPr>
              <w:t>Problems</w:t>
            </w:r>
            <w:r w:rsidRPr="00DE2B74">
              <w:rPr>
                <w:rFonts w:ascii="Times New Roman" w:hAnsi="Times New Roman" w:cs="Times New Roman"/>
                <w:sz w:val="24"/>
                <w:szCs w:val="24"/>
                <w:vertAlign w:val="superscript"/>
              </w:rPr>
              <w:t>b</w:t>
            </w:r>
            <w:proofErr w:type="spellEnd"/>
          </w:p>
        </w:tc>
        <w:tc>
          <w:tcPr>
            <w:tcW w:w="1350" w:type="dxa"/>
          </w:tcPr>
          <w:p w:rsidR="00776DAB" w:rsidRPr="00DE2B74" w:rsidRDefault="00776DAB" w:rsidP="000459CD">
            <w:pPr>
              <w:spacing w:before="60"/>
              <w:jc w:val="center"/>
              <w:rPr>
                <w:rFonts w:ascii="Times New Roman" w:hAnsi="Times New Roman" w:cs="Times New Roman"/>
                <w:sz w:val="24"/>
                <w:szCs w:val="24"/>
              </w:rPr>
            </w:pPr>
            <w:r>
              <w:rPr>
                <w:rFonts w:ascii="Times New Roman" w:hAnsi="Times New Roman" w:cs="Times New Roman"/>
                <w:sz w:val="24"/>
                <w:szCs w:val="24"/>
              </w:rPr>
              <w:t>8</w:t>
            </w:r>
          </w:p>
        </w:tc>
        <w:tc>
          <w:tcPr>
            <w:tcW w:w="270" w:type="dxa"/>
          </w:tcPr>
          <w:p w:rsidR="00776DAB" w:rsidRPr="00DE2B74" w:rsidRDefault="00776DAB" w:rsidP="000459CD">
            <w:pPr>
              <w:spacing w:before="60"/>
              <w:rPr>
                <w:rFonts w:ascii="Times New Roman" w:hAnsi="Times New Roman" w:cs="Times New Roman"/>
                <w:sz w:val="24"/>
                <w:szCs w:val="24"/>
              </w:rPr>
            </w:pPr>
          </w:p>
        </w:tc>
        <w:tc>
          <w:tcPr>
            <w:tcW w:w="99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2.</w:t>
            </w:r>
            <w:r>
              <w:rPr>
                <w:rFonts w:ascii="Times New Roman" w:hAnsi="Times New Roman" w:cs="Times New Roman"/>
                <w:sz w:val="24"/>
                <w:szCs w:val="24"/>
              </w:rPr>
              <w:t>44</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w:t>
            </w:r>
            <w:r>
              <w:rPr>
                <w:rFonts w:ascii="Times New Roman" w:hAnsi="Times New Roman" w:cs="Times New Roman"/>
                <w:sz w:val="24"/>
                <w:szCs w:val="24"/>
              </w:rPr>
              <w:t>7</w:t>
            </w:r>
            <w:r w:rsidRPr="00DE2B74">
              <w:rPr>
                <w:rFonts w:ascii="Times New Roman" w:hAnsi="Times New Roman" w:cs="Times New Roman"/>
                <w:sz w:val="24"/>
                <w:szCs w:val="24"/>
              </w:rPr>
              <w:t>5)</w:t>
            </w:r>
          </w:p>
        </w:tc>
        <w:tc>
          <w:tcPr>
            <w:tcW w:w="27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r>
              <w:rPr>
                <w:rFonts w:ascii="Times New Roman" w:hAnsi="Times New Roman" w:cs="Times New Roman"/>
                <w:sz w:val="24"/>
                <w:szCs w:val="24"/>
              </w:rPr>
              <w:t>1</w:t>
            </w:r>
            <w:r w:rsidRPr="00DE2B74">
              <w:rPr>
                <w:rFonts w:ascii="Times New Roman" w:hAnsi="Times New Roman" w:cs="Times New Roman"/>
                <w:sz w:val="24"/>
                <w:szCs w:val="24"/>
              </w:rPr>
              <w:t>.</w:t>
            </w:r>
            <w:r>
              <w:rPr>
                <w:rFonts w:ascii="Times New Roman" w:hAnsi="Times New Roman" w:cs="Times New Roman"/>
                <w:sz w:val="24"/>
                <w:szCs w:val="24"/>
              </w:rPr>
              <w:t>03</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w:t>
            </w:r>
            <w:r>
              <w:rPr>
                <w:rFonts w:ascii="Times New Roman" w:hAnsi="Times New Roman" w:cs="Times New Roman"/>
                <w:sz w:val="24"/>
                <w:szCs w:val="24"/>
              </w:rPr>
              <w:t>57</w:t>
            </w:r>
            <w:r w:rsidRPr="00DE2B74">
              <w:rPr>
                <w:rFonts w:ascii="Times New Roman" w:hAnsi="Times New Roman" w:cs="Times New Roman"/>
                <w:sz w:val="24"/>
                <w:szCs w:val="24"/>
              </w:rPr>
              <w:t>)</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0.8</w:t>
            </w:r>
            <w:r>
              <w:rPr>
                <w:rFonts w:ascii="Times New Roman" w:hAnsi="Times New Roman" w:cs="Times New Roman"/>
                <w:sz w:val="24"/>
                <w:szCs w:val="24"/>
              </w:rPr>
              <w:t>0</w:t>
            </w:r>
            <m:oMath>
              <m:r>
                <w:rPr>
                  <w:rFonts w:ascii="Cambria Math" w:hAnsi="Cambria Math" w:cs="Times New Roman"/>
                  <w:sz w:val="24"/>
                  <w:szCs w:val="24"/>
                </w:rPr>
                <m:t>↓</m:t>
              </m:r>
            </m:oMath>
          </w:p>
        </w:tc>
        <w:tc>
          <w:tcPr>
            <w:tcW w:w="27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2.6</w:t>
            </w:r>
            <w:r>
              <w:rPr>
                <w:rFonts w:ascii="Times New Roman" w:hAnsi="Times New Roman" w:cs="Times New Roman"/>
                <w:sz w:val="24"/>
                <w:szCs w:val="24"/>
              </w:rPr>
              <w:t>0</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w:t>
            </w:r>
            <w:r>
              <w:rPr>
                <w:rFonts w:ascii="Times New Roman" w:hAnsi="Times New Roman" w:cs="Times New Roman"/>
                <w:sz w:val="24"/>
                <w:szCs w:val="24"/>
              </w:rPr>
              <w:t>80</w:t>
            </w:r>
            <w:r w:rsidRPr="00DE2B74">
              <w:rPr>
                <w:rFonts w:ascii="Times New Roman" w:hAnsi="Times New Roman" w:cs="Times New Roman"/>
                <w:sz w:val="24"/>
                <w:szCs w:val="24"/>
              </w:rPr>
              <w:t>)</w:t>
            </w:r>
          </w:p>
        </w:tc>
        <w:tc>
          <w:tcPr>
            <w:tcW w:w="108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0.0</w:t>
            </w:r>
            <w:r>
              <w:rPr>
                <w:rFonts w:ascii="Times New Roman" w:hAnsi="Times New Roman" w:cs="Times New Roman"/>
                <w:sz w:val="24"/>
                <w:szCs w:val="24"/>
              </w:rPr>
              <w:t>9</w:t>
            </w:r>
            <m:oMath>
              <m:r>
                <w:rPr>
                  <w:rFonts w:ascii="Cambria Math" w:hAnsi="Cambria Math" w:cs="Times New Roman"/>
                  <w:sz w:val="24"/>
                  <w:szCs w:val="24"/>
                </w:rPr>
                <m:t>↓</m:t>
              </m:r>
            </m:oMath>
          </w:p>
        </w:tc>
      </w:tr>
      <w:tr w:rsidR="00776DAB" w:rsidRPr="00DE2B74" w:rsidTr="000459CD">
        <w:tc>
          <w:tcPr>
            <w:tcW w:w="2880" w:type="dxa"/>
          </w:tcPr>
          <w:p w:rsidR="00776DAB" w:rsidRPr="00DE2B74" w:rsidRDefault="00776DAB" w:rsidP="000459CD">
            <w:pPr>
              <w:spacing w:before="60"/>
              <w:rPr>
                <w:rFonts w:ascii="Times New Roman" w:hAnsi="Times New Roman" w:cs="Times New Roman"/>
                <w:sz w:val="24"/>
                <w:szCs w:val="24"/>
              </w:rPr>
            </w:pPr>
            <w:r w:rsidRPr="00DE2B74">
              <w:rPr>
                <w:rFonts w:ascii="Times New Roman" w:hAnsi="Times New Roman" w:cs="Times New Roman"/>
                <w:sz w:val="24"/>
                <w:szCs w:val="24"/>
              </w:rPr>
              <w:t xml:space="preserve">    Addition/Subtraction</w:t>
            </w:r>
          </w:p>
        </w:tc>
        <w:tc>
          <w:tcPr>
            <w:tcW w:w="135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14</w:t>
            </w:r>
          </w:p>
        </w:tc>
        <w:tc>
          <w:tcPr>
            <w:tcW w:w="270" w:type="dxa"/>
          </w:tcPr>
          <w:p w:rsidR="00776DAB" w:rsidRPr="00DE2B74" w:rsidRDefault="00776DAB" w:rsidP="000459CD">
            <w:pPr>
              <w:spacing w:before="60"/>
              <w:rPr>
                <w:rFonts w:ascii="Times New Roman" w:hAnsi="Times New Roman" w:cs="Times New Roman"/>
                <w:sz w:val="24"/>
                <w:szCs w:val="24"/>
              </w:rPr>
            </w:pPr>
          </w:p>
        </w:tc>
        <w:tc>
          <w:tcPr>
            <w:tcW w:w="99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6.14</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(3.62)</w:t>
            </w:r>
          </w:p>
        </w:tc>
        <w:tc>
          <w:tcPr>
            <w:tcW w:w="27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3.66</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(2.51)</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0.69</w:t>
            </w:r>
            <m:oMath>
              <m:r>
                <w:rPr>
                  <w:rFonts w:ascii="Cambria Math" w:hAnsi="Cambria Math" w:cs="Times New Roman"/>
                  <w:sz w:val="24"/>
                  <w:szCs w:val="24"/>
                </w:rPr>
                <m:t>↓</m:t>
              </m:r>
            </m:oMath>
          </w:p>
        </w:tc>
        <w:tc>
          <w:tcPr>
            <w:tcW w:w="270" w:type="dxa"/>
          </w:tcPr>
          <w:p w:rsidR="00776DAB" w:rsidRPr="00DE2B74" w:rsidRDefault="00776DAB" w:rsidP="000459CD">
            <w:pPr>
              <w:spacing w:before="60"/>
              <w:jc w:val="center"/>
              <w:rPr>
                <w:rFonts w:ascii="Times New Roman" w:hAnsi="Times New Roman" w:cs="Times New Roman"/>
                <w:sz w:val="24"/>
                <w:szCs w:val="24"/>
              </w:rPr>
            </w:pP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7.25</w:t>
            </w:r>
          </w:p>
        </w:tc>
        <w:tc>
          <w:tcPr>
            <w:tcW w:w="90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(4.03)</w:t>
            </w:r>
          </w:p>
        </w:tc>
        <w:tc>
          <w:tcPr>
            <w:tcW w:w="1080" w:type="dxa"/>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0.31</w:t>
            </w:r>
            <m:oMath>
              <m:r>
                <w:rPr>
                  <w:rFonts w:ascii="Cambria Math" w:eastAsiaTheme="minorEastAsia" w:hAnsi="Cambria Math" w:cs="Times New Roman"/>
                  <w:sz w:val="24"/>
                  <w:szCs w:val="24"/>
                </w:rPr>
                <m:t>↑</m:t>
              </m:r>
            </m:oMath>
          </w:p>
        </w:tc>
      </w:tr>
      <w:tr w:rsidR="00776DAB" w:rsidRPr="00DE2B74" w:rsidTr="000459CD">
        <w:tc>
          <w:tcPr>
            <w:tcW w:w="2880" w:type="dxa"/>
            <w:tcBorders>
              <w:bottom w:val="single" w:sz="4" w:space="0" w:color="auto"/>
            </w:tcBorders>
          </w:tcPr>
          <w:p w:rsidR="00776DAB" w:rsidRPr="00DE2B74" w:rsidRDefault="00776DAB" w:rsidP="000459CD">
            <w:pPr>
              <w:spacing w:before="60"/>
              <w:rPr>
                <w:rFonts w:ascii="Times New Roman" w:hAnsi="Times New Roman" w:cs="Times New Roman"/>
                <w:sz w:val="24"/>
                <w:szCs w:val="24"/>
              </w:rPr>
            </w:pPr>
            <w:r w:rsidRPr="00DE2B74">
              <w:rPr>
                <w:rFonts w:ascii="Times New Roman" w:hAnsi="Times New Roman" w:cs="Times New Roman"/>
                <w:sz w:val="24"/>
                <w:szCs w:val="24"/>
              </w:rPr>
              <w:t xml:space="preserve">    NAEP</w:t>
            </w:r>
          </w:p>
        </w:tc>
        <w:tc>
          <w:tcPr>
            <w:tcW w:w="1350" w:type="dxa"/>
            <w:tcBorders>
              <w:bottom w:val="single" w:sz="4" w:space="0" w:color="auto"/>
            </w:tcBorders>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13</w:t>
            </w:r>
          </w:p>
        </w:tc>
        <w:tc>
          <w:tcPr>
            <w:tcW w:w="270" w:type="dxa"/>
            <w:tcBorders>
              <w:bottom w:val="single" w:sz="4" w:space="0" w:color="auto"/>
            </w:tcBorders>
          </w:tcPr>
          <w:p w:rsidR="00776DAB" w:rsidRPr="00DE2B74" w:rsidRDefault="00776DAB" w:rsidP="000459CD">
            <w:pPr>
              <w:spacing w:before="60"/>
              <w:rPr>
                <w:rFonts w:ascii="Times New Roman" w:hAnsi="Times New Roman" w:cs="Times New Roman"/>
                <w:sz w:val="24"/>
                <w:szCs w:val="24"/>
              </w:rPr>
            </w:pPr>
          </w:p>
        </w:tc>
        <w:tc>
          <w:tcPr>
            <w:tcW w:w="990" w:type="dxa"/>
            <w:tcBorders>
              <w:bottom w:val="single" w:sz="4" w:space="0" w:color="auto"/>
            </w:tcBorders>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7.39</w:t>
            </w:r>
          </w:p>
        </w:tc>
        <w:tc>
          <w:tcPr>
            <w:tcW w:w="900" w:type="dxa"/>
            <w:tcBorders>
              <w:bottom w:val="single" w:sz="4" w:space="0" w:color="auto"/>
            </w:tcBorders>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(2.99)</w:t>
            </w:r>
          </w:p>
        </w:tc>
        <w:tc>
          <w:tcPr>
            <w:tcW w:w="270" w:type="dxa"/>
            <w:tcBorders>
              <w:bottom w:val="single" w:sz="4" w:space="0" w:color="auto"/>
            </w:tcBorders>
          </w:tcPr>
          <w:p w:rsidR="00776DAB" w:rsidRPr="00DE2B74" w:rsidRDefault="00776DAB" w:rsidP="000459CD">
            <w:pPr>
              <w:spacing w:before="60"/>
              <w:jc w:val="center"/>
              <w:rPr>
                <w:rFonts w:ascii="Times New Roman" w:hAnsi="Times New Roman" w:cs="Times New Roman"/>
                <w:sz w:val="24"/>
                <w:szCs w:val="24"/>
              </w:rPr>
            </w:pPr>
          </w:p>
        </w:tc>
        <w:tc>
          <w:tcPr>
            <w:tcW w:w="900" w:type="dxa"/>
            <w:tcBorders>
              <w:bottom w:val="single" w:sz="4" w:space="0" w:color="auto"/>
            </w:tcBorders>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3.98</w:t>
            </w:r>
          </w:p>
        </w:tc>
        <w:tc>
          <w:tcPr>
            <w:tcW w:w="900" w:type="dxa"/>
            <w:tcBorders>
              <w:bottom w:val="single" w:sz="4" w:space="0" w:color="auto"/>
            </w:tcBorders>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(2.22)</w:t>
            </w:r>
          </w:p>
        </w:tc>
        <w:tc>
          <w:tcPr>
            <w:tcW w:w="900" w:type="dxa"/>
            <w:tcBorders>
              <w:bottom w:val="single" w:sz="4" w:space="0" w:color="auto"/>
            </w:tcBorders>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1.44</w:t>
            </w:r>
            <m:oMath>
              <m:r>
                <w:rPr>
                  <w:rFonts w:ascii="Cambria Math" w:hAnsi="Cambria Math" w:cs="Times New Roman"/>
                  <w:sz w:val="24"/>
                  <w:szCs w:val="24"/>
                </w:rPr>
                <m:t>↓</m:t>
              </m:r>
            </m:oMath>
          </w:p>
        </w:tc>
        <w:tc>
          <w:tcPr>
            <w:tcW w:w="270" w:type="dxa"/>
            <w:tcBorders>
              <w:bottom w:val="single" w:sz="4" w:space="0" w:color="auto"/>
            </w:tcBorders>
          </w:tcPr>
          <w:p w:rsidR="00776DAB" w:rsidRPr="00DE2B74" w:rsidRDefault="00776DAB" w:rsidP="000459CD">
            <w:pPr>
              <w:spacing w:before="60"/>
              <w:jc w:val="center"/>
              <w:rPr>
                <w:rFonts w:ascii="Times New Roman" w:hAnsi="Times New Roman" w:cs="Times New Roman"/>
                <w:sz w:val="24"/>
                <w:szCs w:val="24"/>
              </w:rPr>
            </w:pPr>
          </w:p>
        </w:tc>
        <w:tc>
          <w:tcPr>
            <w:tcW w:w="900" w:type="dxa"/>
            <w:tcBorders>
              <w:bottom w:val="single" w:sz="4" w:space="0" w:color="auto"/>
            </w:tcBorders>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6.05</w:t>
            </w:r>
          </w:p>
        </w:tc>
        <w:tc>
          <w:tcPr>
            <w:tcW w:w="900" w:type="dxa"/>
            <w:tcBorders>
              <w:bottom w:val="single" w:sz="4" w:space="0" w:color="auto"/>
            </w:tcBorders>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(2.30)</w:t>
            </w:r>
          </w:p>
        </w:tc>
        <w:tc>
          <w:tcPr>
            <w:tcW w:w="1080" w:type="dxa"/>
            <w:tcBorders>
              <w:bottom w:val="single" w:sz="4" w:space="0" w:color="auto"/>
            </w:tcBorders>
          </w:tcPr>
          <w:p w:rsidR="00776DAB" w:rsidRPr="00DE2B74" w:rsidRDefault="00776DAB" w:rsidP="000459CD">
            <w:pPr>
              <w:spacing w:before="60"/>
              <w:jc w:val="center"/>
              <w:rPr>
                <w:rFonts w:ascii="Times New Roman" w:hAnsi="Times New Roman" w:cs="Times New Roman"/>
                <w:sz w:val="24"/>
                <w:szCs w:val="24"/>
              </w:rPr>
            </w:pPr>
            <w:r w:rsidRPr="00DE2B74">
              <w:rPr>
                <w:rFonts w:ascii="Times New Roman" w:hAnsi="Times New Roman" w:cs="Times New Roman"/>
                <w:sz w:val="24"/>
                <w:szCs w:val="24"/>
              </w:rPr>
              <w:t>0.49</w:t>
            </w:r>
            <m:oMath>
              <m:r>
                <w:rPr>
                  <w:rFonts w:ascii="Cambria Math" w:hAnsi="Cambria Math" w:cs="Times New Roman"/>
                  <w:sz w:val="24"/>
                  <w:szCs w:val="24"/>
                </w:rPr>
                <m:t>↓</m:t>
              </m:r>
            </m:oMath>
          </w:p>
        </w:tc>
      </w:tr>
    </w:tbl>
    <w:p w:rsidR="00776DAB" w:rsidRPr="00DE2B74" w:rsidRDefault="00776DAB" w:rsidP="00776DAB">
      <w:pPr>
        <w:spacing w:after="0"/>
        <w:rPr>
          <w:rFonts w:ascii="Times New Roman" w:hAnsi="Times New Roman" w:cs="Times New Roman"/>
          <w:sz w:val="24"/>
          <w:szCs w:val="24"/>
        </w:rPr>
      </w:pPr>
      <w:proofErr w:type="spellStart"/>
      <w:r w:rsidRPr="00DE2B74">
        <w:rPr>
          <w:rFonts w:ascii="Times New Roman" w:hAnsi="Times New Roman" w:cs="Times New Roman"/>
          <w:sz w:val="24"/>
          <w:szCs w:val="24"/>
          <w:vertAlign w:val="superscript"/>
        </w:rPr>
        <w:t>a</w:t>
      </w:r>
      <w:r w:rsidRPr="00DE2B74">
        <w:rPr>
          <w:rFonts w:ascii="Times New Roman" w:hAnsi="Times New Roman" w:cs="Times New Roman"/>
          <w:sz w:val="24"/>
          <w:szCs w:val="24"/>
        </w:rPr>
        <w:t>ES</w:t>
      </w:r>
      <w:proofErr w:type="spellEnd"/>
      <w:r w:rsidRPr="00DE2B74">
        <w:rPr>
          <w:rFonts w:ascii="Times New Roman" w:hAnsi="Times New Roman" w:cs="Times New Roman"/>
          <w:sz w:val="24"/>
          <w:szCs w:val="24"/>
        </w:rPr>
        <w:t xml:space="preserve"> is difference between means divided by not-at-risk </w:t>
      </w:r>
      <w:r w:rsidRPr="00360AF2">
        <w:rPr>
          <w:rFonts w:ascii="Times New Roman" w:hAnsi="Times New Roman" w:cs="Times New Roman"/>
          <w:i/>
          <w:sz w:val="24"/>
          <w:szCs w:val="24"/>
        </w:rPr>
        <w:t>SD</w:t>
      </w:r>
      <w:r w:rsidRPr="00DE2B74">
        <w:rPr>
          <w:rFonts w:ascii="Times New Roman" w:hAnsi="Times New Roman" w:cs="Times New Roman"/>
          <w:sz w:val="24"/>
          <w:szCs w:val="24"/>
        </w:rPr>
        <w:t>.</w:t>
      </w:r>
    </w:p>
    <w:p w:rsidR="00776DAB" w:rsidRPr="00DE2B74" w:rsidRDefault="00776DAB" w:rsidP="00776DAB">
      <w:pPr>
        <w:spacing w:after="0"/>
        <w:rPr>
          <w:rFonts w:ascii="Times New Roman" w:hAnsi="Times New Roman" w:cs="Times New Roman"/>
          <w:sz w:val="24"/>
          <w:szCs w:val="24"/>
        </w:rPr>
      </w:pPr>
      <w:proofErr w:type="spellStart"/>
      <w:r w:rsidRPr="00DE2B74">
        <w:rPr>
          <w:rFonts w:ascii="Times New Roman" w:hAnsi="Times New Roman" w:cs="Times New Roman"/>
          <w:sz w:val="24"/>
          <w:szCs w:val="24"/>
          <w:vertAlign w:val="superscript"/>
        </w:rPr>
        <w:t>b</w:t>
      </w:r>
      <w:r w:rsidRPr="00DE2B74">
        <w:rPr>
          <w:rFonts w:ascii="Times New Roman" w:hAnsi="Times New Roman" w:cs="Times New Roman"/>
          <w:sz w:val="24"/>
          <w:szCs w:val="24"/>
        </w:rPr>
        <w:t>These</w:t>
      </w:r>
      <w:proofErr w:type="spellEnd"/>
      <w:r w:rsidRPr="00DE2B74">
        <w:rPr>
          <w:rFonts w:ascii="Times New Roman" w:hAnsi="Times New Roman" w:cs="Times New Roman"/>
          <w:sz w:val="24"/>
          <w:szCs w:val="24"/>
        </w:rPr>
        <w:t xml:space="preserve"> variables comprise a subset of items from the measure.</w:t>
      </w:r>
    </w:p>
    <w:p w:rsidR="00776DAB" w:rsidRPr="00DE2B74" w:rsidRDefault="00776DAB" w:rsidP="00776DAB">
      <w:pPr>
        <w:spacing w:after="0"/>
        <w:rPr>
          <w:rFonts w:ascii="Times New Roman" w:hAnsi="Times New Roman" w:cs="Times New Roman"/>
          <w:sz w:val="24"/>
          <w:szCs w:val="24"/>
        </w:rPr>
      </w:pPr>
      <w:r w:rsidRPr="00DE2B74">
        <w:rPr>
          <w:rFonts w:ascii="Times New Roman" w:hAnsi="Times New Roman" w:cs="Times New Roman"/>
          <w:sz w:val="24"/>
          <w:szCs w:val="24"/>
        </w:rPr>
        <w:t xml:space="preserve">Note. </w:t>
      </w:r>
      <m:oMath>
        <m:r>
          <w:rPr>
            <w:rFonts w:ascii="Cambria Math" w:hAnsi="Cambria Math" w:cs="Times New Roman"/>
            <w:sz w:val="24"/>
            <w:szCs w:val="24"/>
          </w:rPr>
          <m:t>↓</m:t>
        </m:r>
      </m:oMath>
      <w:r w:rsidRPr="00DE2B74">
        <w:rPr>
          <w:rFonts w:ascii="Times New Roman" w:eastAsiaTheme="minorEastAsia" w:hAnsi="Times New Roman" w:cs="Times New Roman"/>
          <w:sz w:val="24"/>
          <w:szCs w:val="24"/>
        </w:rPr>
        <w:t xml:space="preserve"> indicates achievement gap below not-at-risk performance; </w:t>
      </w:r>
      <m:oMath>
        <m:r>
          <w:rPr>
            <w:rFonts w:ascii="Cambria Math" w:eastAsiaTheme="minorEastAsia" w:hAnsi="Cambria Math" w:cs="Times New Roman"/>
            <w:sz w:val="24"/>
            <w:szCs w:val="24"/>
          </w:rPr>
          <m:t xml:space="preserve">↑ </m:t>
        </m:r>
      </m:oMath>
      <w:r w:rsidRPr="00DE2B74">
        <w:rPr>
          <w:rFonts w:ascii="Times New Roman" w:eastAsiaTheme="minorEastAsia" w:hAnsi="Times New Roman" w:cs="Times New Roman"/>
          <w:sz w:val="24"/>
          <w:szCs w:val="24"/>
        </w:rPr>
        <w:t>indicates higher performance than not-at-risk sample.</w:t>
      </w:r>
    </w:p>
    <w:p w:rsidR="00776DAB" w:rsidRDefault="00776DAB" w:rsidP="0036447D">
      <w:pPr>
        <w:spacing w:after="0" w:line="240" w:lineRule="auto"/>
        <w:rPr>
          <w:rFonts w:ascii="Times New Roman" w:eastAsia="MS Mincho" w:hAnsi="Times New Roman" w:cs="Times New Roman"/>
          <w:sz w:val="24"/>
          <w:szCs w:val="24"/>
          <w:highlight w:val="yellow"/>
          <w:lang w:eastAsia="ja-JP"/>
        </w:rPr>
      </w:pPr>
    </w:p>
    <w:p w:rsidR="00776DAB" w:rsidRDefault="00776DAB" w:rsidP="0036447D">
      <w:pPr>
        <w:spacing w:after="0" w:line="240" w:lineRule="auto"/>
        <w:rPr>
          <w:rFonts w:ascii="Times New Roman" w:eastAsia="MS Mincho" w:hAnsi="Times New Roman" w:cs="Times New Roman"/>
          <w:sz w:val="24"/>
          <w:szCs w:val="24"/>
          <w:highlight w:val="yellow"/>
          <w:lang w:eastAsia="ja-JP"/>
        </w:rPr>
      </w:pPr>
    </w:p>
    <w:p w:rsidR="00776DAB" w:rsidRDefault="00776DAB" w:rsidP="0036447D">
      <w:pPr>
        <w:spacing w:after="0" w:line="240" w:lineRule="auto"/>
        <w:rPr>
          <w:rFonts w:ascii="Times New Roman" w:eastAsia="MS Mincho" w:hAnsi="Times New Roman" w:cs="Times New Roman"/>
          <w:sz w:val="24"/>
          <w:szCs w:val="24"/>
          <w:highlight w:val="yellow"/>
          <w:lang w:eastAsia="ja-JP"/>
        </w:rPr>
      </w:pPr>
    </w:p>
    <w:p w:rsidR="004644C5" w:rsidRDefault="004644C5" w:rsidP="0036447D">
      <w:pPr>
        <w:spacing w:after="0" w:line="240" w:lineRule="auto"/>
        <w:rPr>
          <w:rFonts w:ascii="Times New Roman" w:eastAsia="MS Mincho" w:hAnsi="Times New Roman" w:cs="Times New Roman"/>
          <w:sz w:val="24"/>
          <w:szCs w:val="24"/>
          <w:highlight w:val="yellow"/>
          <w:lang w:eastAsia="ja-JP"/>
        </w:rPr>
        <w:sectPr w:rsidR="004644C5" w:rsidSect="00776DAB">
          <w:pgSz w:w="15840" w:h="12240" w:orient="landscape"/>
          <w:pgMar w:top="1440" w:right="1440" w:bottom="1440" w:left="1440" w:header="720" w:footer="720" w:gutter="0"/>
          <w:cols w:space="720"/>
          <w:docGrid w:linePitch="360"/>
        </w:sectPr>
      </w:pPr>
    </w:p>
    <w:p w:rsidR="0036447D" w:rsidRDefault="0036447D" w:rsidP="0036447D">
      <w:pPr>
        <w:spacing w:after="0" w:line="240" w:lineRule="auto"/>
        <w:rPr>
          <w:rFonts w:ascii="Times New Roman" w:eastAsia="MS Mincho" w:hAnsi="Times New Roman" w:cs="Times New Roman"/>
          <w:sz w:val="24"/>
          <w:szCs w:val="24"/>
          <w:lang w:eastAsia="ja-JP"/>
        </w:rPr>
      </w:pPr>
      <w:r w:rsidRPr="00F32E6A">
        <w:rPr>
          <w:rFonts w:ascii="Times New Roman" w:eastAsia="MS Mincho" w:hAnsi="Times New Roman" w:cs="Times New Roman"/>
          <w:sz w:val="24"/>
          <w:szCs w:val="24"/>
          <w:lang w:eastAsia="ja-JP"/>
        </w:rPr>
        <w:lastRenderedPageBreak/>
        <w:t xml:space="preserve">Supplemental File Table </w:t>
      </w:r>
      <w:r w:rsidR="004644C5" w:rsidRPr="00F32E6A">
        <w:rPr>
          <w:rFonts w:ascii="Times New Roman" w:eastAsia="MS Mincho" w:hAnsi="Times New Roman" w:cs="Times New Roman"/>
          <w:sz w:val="24"/>
          <w:szCs w:val="24"/>
          <w:lang w:eastAsia="ja-JP"/>
        </w:rPr>
        <w:t>2</w:t>
      </w:r>
    </w:p>
    <w:p w:rsidR="0036447D" w:rsidRDefault="00BB7EC6" w:rsidP="0036447D">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i/>
          <w:sz w:val="24"/>
          <w:szCs w:val="24"/>
          <w:lang w:eastAsia="ja-JP"/>
        </w:rPr>
        <w:t xml:space="preserve">Programmatic Changes </w:t>
      </w:r>
      <w:r w:rsidR="0036447D">
        <w:rPr>
          <w:rFonts w:ascii="Times New Roman" w:eastAsia="MS Mincho" w:hAnsi="Times New Roman" w:cs="Times New Roman"/>
          <w:i/>
          <w:sz w:val="24"/>
          <w:szCs w:val="24"/>
          <w:lang w:eastAsia="ja-JP"/>
        </w:rPr>
        <w:t xml:space="preserve">between Wang et al. (2019) and Present Study’s Intervention </w:t>
      </w:r>
    </w:p>
    <w:tbl>
      <w:tblPr>
        <w:tblStyle w:val="TableGrid"/>
        <w:tblW w:w="0" w:type="auto"/>
        <w:jc w:val="center"/>
        <w:tblLook w:val="04A0" w:firstRow="1" w:lastRow="0" w:firstColumn="1" w:lastColumn="0" w:noHBand="0" w:noVBand="1"/>
      </w:tblPr>
      <w:tblGrid>
        <w:gridCol w:w="1615"/>
        <w:gridCol w:w="1620"/>
        <w:gridCol w:w="2880"/>
        <w:gridCol w:w="3235"/>
      </w:tblGrid>
      <w:tr w:rsidR="0036447D" w:rsidRPr="00015B82" w:rsidTr="007617B0">
        <w:trPr>
          <w:jc w:val="center"/>
        </w:trPr>
        <w:tc>
          <w:tcPr>
            <w:tcW w:w="1615" w:type="dxa"/>
            <w:tcBorders>
              <w:left w:val="nil"/>
              <w:bottom w:val="nil"/>
              <w:right w:val="nil"/>
            </w:tcBorders>
          </w:tcPr>
          <w:p w:rsidR="0036447D" w:rsidRPr="00015B82" w:rsidRDefault="0036447D" w:rsidP="007617B0">
            <w:pPr>
              <w:rPr>
                <w:rFonts w:ascii="Times New Roman" w:hAnsi="Times New Roman" w:cs="Times New Roman"/>
              </w:rPr>
            </w:pPr>
          </w:p>
        </w:tc>
        <w:tc>
          <w:tcPr>
            <w:tcW w:w="1620" w:type="dxa"/>
            <w:tcBorders>
              <w:left w:val="nil"/>
              <w:bottom w:val="nil"/>
              <w:right w:val="nil"/>
            </w:tcBorders>
            <w:vAlign w:val="center"/>
          </w:tcPr>
          <w:p w:rsidR="0036447D" w:rsidRPr="007551D7" w:rsidRDefault="0036447D" w:rsidP="007617B0">
            <w:pPr>
              <w:jc w:val="center"/>
              <w:rPr>
                <w:rFonts w:ascii="Times New Roman" w:hAnsi="Times New Roman" w:cs="Times New Roman"/>
                <w:sz w:val="20"/>
                <w:szCs w:val="20"/>
              </w:rPr>
            </w:pPr>
            <w:r w:rsidRPr="007551D7">
              <w:rPr>
                <w:rFonts w:ascii="Times New Roman" w:hAnsi="Times New Roman" w:cs="Times New Roman"/>
                <w:sz w:val="20"/>
                <w:szCs w:val="20"/>
              </w:rPr>
              <w:t>Topic</w:t>
            </w:r>
          </w:p>
        </w:tc>
        <w:tc>
          <w:tcPr>
            <w:tcW w:w="2880" w:type="dxa"/>
            <w:tcBorders>
              <w:left w:val="nil"/>
              <w:bottom w:val="nil"/>
              <w:right w:val="nil"/>
            </w:tcBorders>
            <w:vAlign w:val="center"/>
          </w:tcPr>
          <w:p w:rsidR="0036447D" w:rsidRPr="007551D7" w:rsidRDefault="0036447D" w:rsidP="007617B0">
            <w:pPr>
              <w:jc w:val="center"/>
              <w:rPr>
                <w:rFonts w:ascii="Times New Roman" w:hAnsi="Times New Roman" w:cs="Times New Roman"/>
                <w:sz w:val="20"/>
                <w:szCs w:val="20"/>
              </w:rPr>
            </w:pPr>
            <w:r w:rsidRPr="007551D7">
              <w:rPr>
                <w:rFonts w:ascii="Times New Roman" w:hAnsi="Times New Roman" w:cs="Times New Roman"/>
                <w:sz w:val="20"/>
                <w:szCs w:val="20"/>
              </w:rPr>
              <w:t>Wang et al. (2091) content</w:t>
            </w:r>
          </w:p>
        </w:tc>
        <w:tc>
          <w:tcPr>
            <w:tcW w:w="3235" w:type="dxa"/>
            <w:tcBorders>
              <w:left w:val="nil"/>
              <w:bottom w:val="nil"/>
              <w:right w:val="nil"/>
            </w:tcBorders>
          </w:tcPr>
          <w:p w:rsidR="0036447D" w:rsidRPr="007551D7" w:rsidRDefault="0036447D" w:rsidP="007617B0">
            <w:pPr>
              <w:jc w:val="center"/>
              <w:rPr>
                <w:rFonts w:ascii="Times New Roman" w:hAnsi="Times New Roman" w:cs="Times New Roman"/>
                <w:sz w:val="20"/>
                <w:szCs w:val="20"/>
              </w:rPr>
            </w:pPr>
            <w:r>
              <w:rPr>
                <w:rFonts w:ascii="Times New Roman" w:hAnsi="Times New Roman" w:cs="Times New Roman"/>
                <w:sz w:val="20"/>
                <w:szCs w:val="20"/>
              </w:rPr>
              <w:t>Present study c</w:t>
            </w:r>
            <w:r w:rsidRPr="007551D7">
              <w:rPr>
                <w:rFonts w:ascii="Times New Roman" w:hAnsi="Times New Roman" w:cs="Times New Roman"/>
                <w:sz w:val="20"/>
                <w:szCs w:val="20"/>
              </w:rPr>
              <w:t xml:space="preserve">ontent </w:t>
            </w:r>
          </w:p>
        </w:tc>
      </w:tr>
      <w:tr w:rsidR="0036447D" w:rsidRPr="00015B82" w:rsidTr="007617B0">
        <w:trPr>
          <w:jc w:val="center"/>
        </w:trPr>
        <w:tc>
          <w:tcPr>
            <w:tcW w:w="1615" w:type="dxa"/>
            <w:tcBorders>
              <w:left w:val="nil"/>
              <w:bottom w:val="nil"/>
              <w:right w:val="nil"/>
            </w:tcBorders>
          </w:tcPr>
          <w:p w:rsidR="0036447D" w:rsidRPr="007551D7" w:rsidRDefault="0036447D" w:rsidP="007617B0">
            <w:pPr>
              <w:rPr>
                <w:rFonts w:ascii="Times New Roman" w:hAnsi="Times New Roman" w:cs="Times New Roman"/>
                <w:i/>
                <w:sz w:val="20"/>
                <w:szCs w:val="20"/>
              </w:rPr>
            </w:pPr>
            <w:r w:rsidRPr="00345145">
              <w:rPr>
                <w:rFonts w:ascii="Times New Roman" w:hAnsi="Times New Roman" w:cs="Times New Roman"/>
                <w:sz w:val="20"/>
                <w:szCs w:val="20"/>
              </w:rPr>
              <w:t>FRAX</w:t>
            </w:r>
            <w:r w:rsidRPr="007551D7">
              <w:rPr>
                <w:rFonts w:ascii="Times New Roman" w:hAnsi="Times New Roman" w:cs="Times New Roman"/>
                <w:i/>
                <w:sz w:val="20"/>
                <w:szCs w:val="20"/>
              </w:rPr>
              <w:t xml:space="preserve"> </w:t>
            </w:r>
          </w:p>
        </w:tc>
        <w:tc>
          <w:tcPr>
            <w:tcW w:w="1620" w:type="dxa"/>
            <w:tcBorders>
              <w:left w:val="nil"/>
              <w:bottom w:val="nil"/>
              <w:right w:val="nil"/>
            </w:tcBorders>
          </w:tcPr>
          <w:p w:rsidR="0036447D" w:rsidRPr="007551D7" w:rsidRDefault="0036447D" w:rsidP="007617B0">
            <w:pPr>
              <w:rPr>
                <w:rFonts w:ascii="Times New Roman" w:hAnsi="Times New Roman" w:cs="Times New Roman"/>
                <w:sz w:val="20"/>
                <w:szCs w:val="20"/>
              </w:rPr>
            </w:pPr>
            <w:r w:rsidRPr="007551D7">
              <w:rPr>
                <w:rFonts w:ascii="Times New Roman" w:hAnsi="Times New Roman" w:cs="Times New Roman"/>
                <w:sz w:val="20"/>
                <w:szCs w:val="20"/>
              </w:rPr>
              <w:t>Multiplication</w:t>
            </w:r>
          </w:p>
        </w:tc>
        <w:tc>
          <w:tcPr>
            <w:tcW w:w="2880" w:type="dxa"/>
            <w:tcBorders>
              <w:left w:val="nil"/>
              <w:bottom w:val="nil"/>
              <w:right w:val="nil"/>
            </w:tcBorders>
          </w:tcPr>
          <w:p w:rsidR="0036447D" w:rsidRPr="007551D7" w:rsidRDefault="0036447D" w:rsidP="0036447D">
            <w:pPr>
              <w:pStyle w:val="ListParagraph"/>
              <w:numPr>
                <w:ilvl w:val="0"/>
                <w:numId w:val="1"/>
              </w:numPr>
              <w:ind w:left="252" w:hanging="180"/>
              <w:rPr>
                <w:rFonts w:ascii="Times New Roman" w:hAnsi="Times New Roman" w:cs="Times New Roman"/>
                <w:sz w:val="20"/>
                <w:szCs w:val="20"/>
              </w:rPr>
            </w:pPr>
            <w:r w:rsidRPr="0069442F">
              <w:rPr>
                <w:rFonts w:ascii="Times New Roman" w:hAnsi="Times New Roman" w:cs="Times New Roman"/>
                <w:sz w:val="20"/>
                <w:szCs w:val="20"/>
              </w:rPr>
              <w:t>Limited opportunities for speeded practice;</w:t>
            </w:r>
            <w:r>
              <w:rPr>
                <w:rFonts w:ascii="Times New Roman" w:hAnsi="Times New Roman" w:cs="Times New Roman"/>
                <w:sz w:val="20"/>
                <w:szCs w:val="20"/>
              </w:rPr>
              <w:t xml:space="preserve"> speeded</w:t>
            </w:r>
            <w:r w:rsidRPr="007551D7">
              <w:rPr>
                <w:rFonts w:ascii="Times New Roman" w:hAnsi="Times New Roman" w:cs="Times New Roman"/>
                <w:sz w:val="20"/>
                <w:szCs w:val="20"/>
              </w:rPr>
              <w:t xml:space="preserve"> activity alternated weekly between multiplication and </w:t>
            </w:r>
            <w:r>
              <w:rPr>
                <w:rFonts w:ascii="Times New Roman" w:hAnsi="Times New Roman" w:cs="Times New Roman"/>
                <w:sz w:val="20"/>
                <w:szCs w:val="20"/>
              </w:rPr>
              <w:t xml:space="preserve">FM </w:t>
            </w:r>
            <w:r w:rsidRPr="007551D7">
              <w:rPr>
                <w:rFonts w:ascii="Times New Roman" w:hAnsi="Times New Roman" w:cs="Times New Roman"/>
                <w:sz w:val="20"/>
                <w:szCs w:val="20"/>
              </w:rPr>
              <w:t>content</w:t>
            </w:r>
          </w:p>
        </w:tc>
        <w:tc>
          <w:tcPr>
            <w:tcW w:w="3235" w:type="dxa"/>
            <w:tcBorders>
              <w:left w:val="nil"/>
              <w:bottom w:val="nil"/>
              <w:right w:val="nil"/>
            </w:tcBorders>
          </w:tcPr>
          <w:p w:rsidR="0036447D" w:rsidRDefault="0036447D" w:rsidP="0036447D">
            <w:pPr>
              <w:pStyle w:val="ListParagraph"/>
              <w:numPr>
                <w:ilvl w:val="0"/>
                <w:numId w:val="1"/>
              </w:numPr>
              <w:ind w:left="252" w:hanging="180"/>
              <w:rPr>
                <w:rFonts w:ascii="Times New Roman" w:hAnsi="Times New Roman" w:cs="Times New Roman"/>
                <w:sz w:val="20"/>
                <w:szCs w:val="20"/>
              </w:rPr>
            </w:pPr>
            <w:r w:rsidRPr="007551D7">
              <w:rPr>
                <w:rFonts w:ascii="Times New Roman" w:hAnsi="Times New Roman" w:cs="Times New Roman"/>
                <w:sz w:val="20"/>
                <w:szCs w:val="20"/>
              </w:rPr>
              <w:t>More opportunities for speeded practice across lessons</w:t>
            </w:r>
            <w:r>
              <w:rPr>
                <w:rFonts w:ascii="Times New Roman" w:hAnsi="Times New Roman" w:cs="Times New Roman"/>
                <w:sz w:val="20"/>
                <w:szCs w:val="20"/>
              </w:rPr>
              <w:t xml:space="preserve">; speeded with multiplication </w:t>
            </w:r>
            <w:r w:rsidRPr="007551D7">
              <w:rPr>
                <w:rFonts w:ascii="Times New Roman" w:hAnsi="Times New Roman" w:cs="Times New Roman"/>
                <w:sz w:val="20"/>
                <w:szCs w:val="20"/>
              </w:rPr>
              <w:t xml:space="preserve">separated from </w:t>
            </w:r>
            <w:r>
              <w:rPr>
                <w:rFonts w:ascii="Times New Roman" w:hAnsi="Times New Roman" w:cs="Times New Roman"/>
                <w:sz w:val="20"/>
                <w:szCs w:val="20"/>
              </w:rPr>
              <w:t>FM speeded</w:t>
            </w:r>
          </w:p>
          <w:p w:rsidR="0036447D" w:rsidRPr="007551D7" w:rsidRDefault="0036447D" w:rsidP="007617B0">
            <w:pPr>
              <w:pStyle w:val="ListParagraph"/>
              <w:ind w:left="252"/>
              <w:rPr>
                <w:rFonts w:ascii="Times New Roman" w:hAnsi="Times New Roman" w:cs="Times New Roman"/>
                <w:sz w:val="20"/>
                <w:szCs w:val="20"/>
              </w:rPr>
            </w:pPr>
          </w:p>
          <w:p w:rsidR="0036447D" w:rsidRPr="007551D7" w:rsidRDefault="0036447D" w:rsidP="0036447D">
            <w:pPr>
              <w:pStyle w:val="ListParagraph"/>
              <w:numPr>
                <w:ilvl w:val="0"/>
                <w:numId w:val="1"/>
              </w:numPr>
              <w:ind w:left="252" w:hanging="180"/>
              <w:rPr>
                <w:rFonts w:ascii="Times New Roman" w:hAnsi="Times New Roman" w:cs="Times New Roman"/>
                <w:sz w:val="20"/>
                <w:szCs w:val="20"/>
              </w:rPr>
            </w:pPr>
            <w:r w:rsidRPr="007551D7">
              <w:rPr>
                <w:rFonts w:ascii="Times New Roman" w:hAnsi="Times New Roman" w:cs="Times New Roman"/>
                <w:sz w:val="20"/>
                <w:szCs w:val="20"/>
              </w:rPr>
              <w:t>Stronger emphasis on skip-counting</w:t>
            </w:r>
          </w:p>
          <w:p w:rsidR="0036447D" w:rsidRPr="007551D7" w:rsidRDefault="0036447D" w:rsidP="007617B0">
            <w:pPr>
              <w:pStyle w:val="ListParagraph"/>
              <w:ind w:left="252" w:hanging="180"/>
              <w:rPr>
                <w:rFonts w:ascii="Times New Roman" w:hAnsi="Times New Roman" w:cs="Times New Roman"/>
                <w:sz w:val="20"/>
                <w:szCs w:val="20"/>
              </w:rPr>
            </w:pPr>
          </w:p>
        </w:tc>
      </w:tr>
      <w:tr w:rsidR="0036447D" w:rsidRPr="00015B82" w:rsidTr="007617B0">
        <w:trPr>
          <w:jc w:val="center"/>
        </w:trPr>
        <w:tc>
          <w:tcPr>
            <w:tcW w:w="1615" w:type="dxa"/>
            <w:tcBorders>
              <w:top w:val="nil"/>
              <w:left w:val="nil"/>
              <w:bottom w:val="nil"/>
              <w:right w:val="nil"/>
            </w:tcBorders>
          </w:tcPr>
          <w:p w:rsidR="0036447D" w:rsidRPr="007551D7" w:rsidRDefault="0036447D" w:rsidP="007617B0">
            <w:pPr>
              <w:rPr>
                <w:rFonts w:ascii="Times New Roman" w:hAnsi="Times New Roman" w:cs="Times New Roman"/>
                <w:sz w:val="20"/>
                <w:szCs w:val="20"/>
              </w:rPr>
            </w:pPr>
          </w:p>
        </w:tc>
        <w:tc>
          <w:tcPr>
            <w:tcW w:w="1620" w:type="dxa"/>
            <w:tcBorders>
              <w:top w:val="nil"/>
              <w:left w:val="nil"/>
              <w:bottom w:val="nil"/>
              <w:right w:val="nil"/>
            </w:tcBorders>
          </w:tcPr>
          <w:p w:rsidR="0036447D" w:rsidRPr="007551D7" w:rsidRDefault="0036447D" w:rsidP="007617B0">
            <w:pPr>
              <w:rPr>
                <w:rFonts w:ascii="Times New Roman" w:hAnsi="Times New Roman" w:cs="Times New Roman"/>
                <w:sz w:val="20"/>
                <w:szCs w:val="20"/>
              </w:rPr>
            </w:pPr>
            <w:r w:rsidRPr="007551D7">
              <w:rPr>
                <w:rFonts w:ascii="Times New Roman" w:hAnsi="Times New Roman" w:cs="Times New Roman"/>
                <w:sz w:val="20"/>
                <w:szCs w:val="20"/>
              </w:rPr>
              <w:t>FM instruction on Comparing, Ordering, and Number Line</w:t>
            </w:r>
          </w:p>
        </w:tc>
        <w:tc>
          <w:tcPr>
            <w:tcW w:w="2880" w:type="dxa"/>
            <w:tcBorders>
              <w:top w:val="nil"/>
              <w:left w:val="nil"/>
              <w:bottom w:val="nil"/>
              <w:right w:val="nil"/>
            </w:tcBorders>
          </w:tcPr>
          <w:p w:rsidR="0036447D" w:rsidRDefault="0036447D" w:rsidP="0036447D">
            <w:pPr>
              <w:pStyle w:val="ListParagraph"/>
              <w:numPr>
                <w:ilvl w:val="0"/>
                <w:numId w:val="2"/>
              </w:numPr>
              <w:ind w:left="252" w:hanging="180"/>
              <w:rPr>
                <w:rFonts w:ascii="Times New Roman" w:hAnsi="Times New Roman" w:cs="Times New Roman"/>
                <w:sz w:val="20"/>
                <w:szCs w:val="20"/>
              </w:rPr>
            </w:pPr>
            <w:r w:rsidRPr="007551D7">
              <w:rPr>
                <w:rFonts w:ascii="Times New Roman" w:hAnsi="Times New Roman" w:cs="Times New Roman"/>
                <w:sz w:val="20"/>
                <w:szCs w:val="20"/>
              </w:rPr>
              <w:t>Strategies for comparing, ordering, and placing fractions on number line taught separately</w:t>
            </w:r>
          </w:p>
          <w:p w:rsidR="0036447D" w:rsidRDefault="0036447D" w:rsidP="007617B0">
            <w:pPr>
              <w:pStyle w:val="ListParagraph"/>
              <w:ind w:left="252"/>
              <w:rPr>
                <w:rFonts w:ascii="Times New Roman" w:hAnsi="Times New Roman" w:cs="Times New Roman"/>
                <w:sz w:val="20"/>
                <w:szCs w:val="20"/>
              </w:rPr>
            </w:pPr>
          </w:p>
          <w:p w:rsidR="0036447D" w:rsidRPr="007551D7" w:rsidRDefault="0036447D" w:rsidP="0036447D">
            <w:pPr>
              <w:pStyle w:val="ListParagraph"/>
              <w:numPr>
                <w:ilvl w:val="0"/>
                <w:numId w:val="2"/>
              </w:numPr>
              <w:ind w:left="252" w:hanging="180"/>
              <w:rPr>
                <w:rFonts w:ascii="Times New Roman" w:hAnsi="Times New Roman" w:cs="Times New Roman"/>
                <w:sz w:val="20"/>
                <w:szCs w:val="20"/>
              </w:rPr>
            </w:pPr>
            <w:r w:rsidRPr="007551D7">
              <w:rPr>
                <w:rFonts w:ascii="Times New Roman" w:hAnsi="Times New Roman" w:cs="Times New Roman"/>
                <w:sz w:val="20"/>
                <w:szCs w:val="20"/>
              </w:rPr>
              <w:t>Practice problem</w:t>
            </w:r>
            <w:r>
              <w:rPr>
                <w:rFonts w:ascii="Times New Roman" w:hAnsi="Times New Roman" w:cs="Times New Roman"/>
                <w:sz w:val="20"/>
                <w:szCs w:val="20"/>
              </w:rPr>
              <w:t xml:space="preserve"> set</w:t>
            </w:r>
            <w:r w:rsidRPr="007551D7">
              <w:rPr>
                <w:rFonts w:ascii="Times New Roman" w:hAnsi="Times New Roman" w:cs="Times New Roman"/>
                <w:sz w:val="20"/>
                <w:szCs w:val="20"/>
              </w:rPr>
              <w:t>s were not interleaved</w:t>
            </w:r>
          </w:p>
        </w:tc>
        <w:tc>
          <w:tcPr>
            <w:tcW w:w="3235" w:type="dxa"/>
            <w:tcBorders>
              <w:top w:val="nil"/>
              <w:left w:val="nil"/>
              <w:bottom w:val="nil"/>
              <w:right w:val="nil"/>
            </w:tcBorders>
          </w:tcPr>
          <w:p w:rsidR="0036447D" w:rsidRPr="007551D7" w:rsidRDefault="0036447D" w:rsidP="0036447D">
            <w:pPr>
              <w:pStyle w:val="ListParagraph"/>
              <w:numPr>
                <w:ilvl w:val="0"/>
                <w:numId w:val="2"/>
              </w:numPr>
              <w:ind w:left="252" w:hanging="180"/>
              <w:rPr>
                <w:rFonts w:ascii="Times New Roman" w:hAnsi="Times New Roman" w:cs="Times New Roman"/>
                <w:sz w:val="20"/>
                <w:szCs w:val="20"/>
              </w:rPr>
            </w:pPr>
            <w:r w:rsidRPr="007551D7">
              <w:rPr>
                <w:rFonts w:ascii="Times New Roman" w:hAnsi="Times New Roman" w:cs="Times New Roman"/>
                <w:sz w:val="20"/>
                <w:szCs w:val="20"/>
              </w:rPr>
              <w:t>Strategies consolidated as an integrated problem-solving process</w:t>
            </w:r>
          </w:p>
          <w:p w:rsidR="0036447D" w:rsidRDefault="0036447D" w:rsidP="007617B0">
            <w:pPr>
              <w:pStyle w:val="ListParagraph"/>
              <w:ind w:left="252"/>
              <w:rPr>
                <w:rFonts w:ascii="Times New Roman" w:hAnsi="Times New Roman" w:cs="Times New Roman"/>
                <w:sz w:val="20"/>
                <w:szCs w:val="20"/>
              </w:rPr>
            </w:pPr>
          </w:p>
          <w:p w:rsidR="0036447D" w:rsidRPr="00091D24" w:rsidRDefault="0036447D" w:rsidP="007617B0">
            <w:pPr>
              <w:pStyle w:val="ListParagraph"/>
              <w:ind w:left="252"/>
              <w:rPr>
                <w:rFonts w:ascii="Times New Roman" w:hAnsi="Times New Roman" w:cs="Times New Roman"/>
                <w:sz w:val="20"/>
                <w:szCs w:val="20"/>
              </w:rPr>
            </w:pPr>
          </w:p>
          <w:p w:rsidR="0036447D" w:rsidRPr="00091D24" w:rsidRDefault="0036447D" w:rsidP="0036447D">
            <w:pPr>
              <w:pStyle w:val="ListParagraph"/>
              <w:numPr>
                <w:ilvl w:val="0"/>
                <w:numId w:val="2"/>
              </w:numPr>
              <w:ind w:left="252" w:hanging="180"/>
              <w:rPr>
                <w:rFonts w:ascii="Times New Roman" w:hAnsi="Times New Roman" w:cs="Times New Roman"/>
                <w:sz w:val="20"/>
                <w:szCs w:val="20"/>
              </w:rPr>
            </w:pPr>
            <w:r w:rsidRPr="007551D7">
              <w:rPr>
                <w:rFonts w:ascii="Times New Roman" w:hAnsi="Times New Roman" w:cs="Times New Roman"/>
                <w:sz w:val="20"/>
                <w:szCs w:val="20"/>
              </w:rPr>
              <w:t>Practice problem</w:t>
            </w:r>
            <w:r>
              <w:rPr>
                <w:rFonts w:ascii="Times New Roman" w:hAnsi="Times New Roman" w:cs="Times New Roman"/>
                <w:sz w:val="20"/>
                <w:szCs w:val="20"/>
              </w:rPr>
              <w:t xml:space="preserve"> sets</w:t>
            </w:r>
            <w:r w:rsidRPr="00091D24">
              <w:rPr>
                <w:rFonts w:ascii="Times New Roman" w:hAnsi="Times New Roman" w:cs="Times New Roman"/>
                <w:sz w:val="20"/>
                <w:szCs w:val="20"/>
              </w:rPr>
              <w:t xml:space="preserve"> are </w:t>
            </w:r>
            <w:r>
              <w:rPr>
                <w:rFonts w:ascii="Times New Roman" w:hAnsi="Times New Roman" w:cs="Times New Roman"/>
                <w:sz w:val="20"/>
                <w:szCs w:val="20"/>
              </w:rPr>
              <w:t>interleaved.</w:t>
            </w:r>
          </w:p>
        </w:tc>
      </w:tr>
      <w:tr w:rsidR="0036447D" w:rsidRPr="00015B82" w:rsidTr="007617B0">
        <w:trPr>
          <w:jc w:val="center"/>
        </w:trPr>
        <w:tc>
          <w:tcPr>
            <w:tcW w:w="1615" w:type="dxa"/>
            <w:tcBorders>
              <w:top w:val="nil"/>
              <w:left w:val="nil"/>
              <w:bottom w:val="nil"/>
              <w:right w:val="nil"/>
            </w:tcBorders>
          </w:tcPr>
          <w:p w:rsidR="0036447D" w:rsidRPr="007551D7" w:rsidRDefault="0036447D" w:rsidP="007617B0">
            <w:pPr>
              <w:rPr>
                <w:rFonts w:ascii="Times New Roman" w:hAnsi="Times New Roman" w:cs="Times New Roman"/>
                <w:sz w:val="20"/>
                <w:szCs w:val="20"/>
              </w:rPr>
            </w:pPr>
          </w:p>
        </w:tc>
        <w:tc>
          <w:tcPr>
            <w:tcW w:w="1620" w:type="dxa"/>
            <w:tcBorders>
              <w:top w:val="nil"/>
              <w:left w:val="nil"/>
              <w:bottom w:val="nil"/>
              <w:right w:val="nil"/>
            </w:tcBorders>
          </w:tcPr>
          <w:p w:rsidR="0036447D" w:rsidRPr="007551D7" w:rsidRDefault="0036447D" w:rsidP="007617B0">
            <w:pPr>
              <w:rPr>
                <w:rFonts w:ascii="Times New Roman" w:hAnsi="Times New Roman" w:cs="Times New Roman"/>
                <w:sz w:val="20"/>
                <w:szCs w:val="20"/>
              </w:rPr>
            </w:pPr>
          </w:p>
          <w:p w:rsidR="0036447D" w:rsidRPr="007551D7" w:rsidRDefault="0036447D" w:rsidP="007617B0">
            <w:pPr>
              <w:rPr>
                <w:rFonts w:ascii="Times New Roman" w:hAnsi="Times New Roman" w:cs="Times New Roman"/>
                <w:sz w:val="20"/>
                <w:szCs w:val="20"/>
              </w:rPr>
            </w:pPr>
            <w:r w:rsidRPr="007551D7">
              <w:rPr>
                <w:rFonts w:ascii="Times New Roman" w:hAnsi="Times New Roman" w:cs="Times New Roman"/>
                <w:sz w:val="20"/>
                <w:szCs w:val="20"/>
              </w:rPr>
              <w:t xml:space="preserve">FM </w:t>
            </w:r>
            <w:r>
              <w:rPr>
                <w:rFonts w:ascii="Times New Roman" w:hAnsi="Times New Roman" w:cs="Times New Roman"/>
                <w:sz w:val="20"/>
                <w:szCs w:val="20"/>
              </w:rPr>
              <w:t>Speeded</w:t>
            </w:r>
          </w:p>
          <w:p w:rsidR="0036447D" w:rsidRPr="007551D7" w:rsidRDefault="0036447D" w:rsidP="007617B0">
            <w:pPr>
              <w:rPr>
                <w:rFonts w:ascii="Times New Roman" w:hAnsi="Times New Roman" w:cs="Times New Roman"/>
                <w:sz w:val="20"/>
                <w:szCs w:val="20"/>
              </w:rPr>
            </w:pPr>
          </w:p>
          <w:p w:rsidR="0036447D" w:rsidRPr="007551D7" w:rsidRDefault="0036447D" w:rsidP="007617B0">
            <w:pPr>
              <w:rPr>
                <w:rFonts w:ascii="Times New Roman" w:hAnsi="Times New Roman" w:cs="Times New Roman"/>
                <w:sz w:val="20"/>
                <w:szCs w:val="20"/>
              </w:rPr>
            </w:pPr>
          </w:p>
          <w:p w:rsidR="0036447D" w:rsidRDefault="0036447D" w:rsidP="007617B0">
            <w:pPr>
              <w:rPr>
                <w:rFonts w:ascii="Times New Roman" w:hAnsi="Times New Roman" w:cs="Times New Roman"/>
                <w:sz w:val="20"/>
                <w:szCs w:val="20"/>
              </w:rPr>
            </w:pPr>
            <w:r w:rsidRPr="007551D7">
              <w:rPr>
                <w:rFonts w:ascii="Times New Roman" w:hAnsi="Times New Roman" w:cs="Times New Roman"/>
                <w:sz w:val="20"/>
                <w:szCs w:val="20"/>
              </w:rPr>
              <w:t>Word Problems</w:t>
            </w:r>
          </w:p>
          <w:p w:rsidR="0036447D" w:rsidRDefault="0036447D" w:rsidP="007617B0">
            <w:pPr>
              <w:rPr>
                <w:rFonts w:ascii="Times New Roman" w:hAnsi="Times New Roman" w:cs="Times New Roman"/>
                <w:sz w:val="20"/>
                <w:szCs w:val="20"/>
              </w:rPr>
            </w:pPr>
          </w:p>
          <w:p w:rsidR="0036447D" w:rsidRDefault="0036447D" w:rsidP="007617B0">
            <w:pPr>
              <w:rPr>
                <w:rFonts w:ascii="Times New Roman" w:hAnsi="Times New Roman" w:cs="Times New Roman"/>
                <w:sz w:val="20"/>
                <w:szCs w:val="20"/>
              </w:rPr>
            </w:pPr>
          </w:p>
          <w:p w:rsidR="0036447D" w:rsidRDefault="0036447D" w:rsidP="007617B0">
            <w:pPr>
              <w:rPr>
                <w:rFonts w:ascii="Times New Roman" w:hAnsi="Times New Roman" w:cs="Times New Roman"/>
                <w:sz w:val="20"/>
                <w:szCs w:val="20"/>
              </w:rPr>
            </w:pPr>
          </w:p>
          <w:p w:rsidR="0036447D" w:rsidRDefault="0036447D" w:rsidP="007617B0">
            <w:pPr>
              <w:rPr>
                <w:rFonts w:ascii="Times New Roman" w:hAnsi="Times New Roman" w:cs="Times New Roman"/>
                <w:sz w:val="20"/>
                <w:szCs w:val="20"/>
              </w:rPr>
            </w:pPr>
          </w:p>
          <w:p w:rsidR="0036447D" w:rsidRDefault="0036447D" w:rsidP="007617B0">
            <w:pPr>
              <w:rPr>
                <w:rFonts w:ascii="Times New Roman" w:hAnsi="Times New Roman" w:cs="Times New Roman"/>
                <w:sz w:val="20"/>
                <w:szCs w:val="20"/>
              </w:rPr>
            </w:pPr>
          </w:p>
          <w:p w:rsidR="0036447D" w:rsidRDefault="0036447D" w:rsidP="007617B0">
            <w:pPr>
              <w:rPr>
                <w:rFonts w:ascii="Times New Roman" w:hAnsi="Times New Roman" w:cs="Times New Roman"/>
                <w:sz w:val="20"/>
                <w:szCs w:val="20"/>
              </w:rPr>
            </w:pPr>
          </w:p>
          <w:p w:rsidR="0036447D" w:rsidRDefault="0036447D" w:rsidP="007617B0">
            <w:pPr>
              <w:rPr>
                <w:rFonts w:ascii="Times New Roman" w:hAnsi="Times New Roman" w:cs="Times New Roman"/>
                <w:sz w:val="20"/>
                <w:szCs w:val="20"/>
              </w:rPr>
            </w:pPr>
          </w:p>
          <w:p w:rsidR="0036447D" w:rsidRDefault="0036447D" w:rsidP="007617B0">
            <w:pPr>
              <w:rPr>
                <w:rFonts w:ascii="Times New Roman" w:hAnsi="Times New Roman" w:cs="Times New Roman"/>
                <w:sz w:val="20"/>
                <w:szCs w:val="20"/>
              </w:rPr>
            </w:pPr>
            <w:r>
              <w:rPr>
                <w:rFonts w:ascii="Times New Roman" w:hAnsi="Times New Roman" w:cs="Times New Roman"/>
                <w:sz w:val="20"/>
                <w:szCs w:val="20"/>
              </w:rPr>
              <w:t xml:space="preserve">Controlling for </w:t>
            </w:r>
          </w:p>
          <w:p w:rsidR="0036447D" w:rsidRDefault="0036447D" w:rsidP="007617B0">
            <w:pPr>
              <w:rPr>
                <w:rFonts w:ascii="Times New Roman" w:hAnsi="Times New Roman" w:cs="Times New Roman"/>
                <w:sz w:val="20"/>
                <w:szCs w:val="20"/>
              </w:rPr>
            </w:pPr>
            <w:r>
              <w:rPr>
                <w:rFonts w:ascii="Times New Roman" w:hAnsi="Times New Roman" w:cs="Times New Roman"/>
                <w:sz w:val="20"/>
                <w:szCs w:val="20"/>
              </w:rPr>
              <w:t>Instructional</w:t>
            </w:r>
          </w:p>
          <w:p w:rsidR="0036447D" w:rsidRDefault="0036447D" w:rsidP="007617B0">
            <w:pPr>
              <w:rPr>
                <w:rFonts w:ascii="Times New Roman" w:hAnsi="Times New Roman" w:cs="Times New Roman"/>
                <w:sz w:val="20"/>
                <w:szCs w:val="20"/>
              </w:rPr>
            </w:pPr>
            <w:r>
              <w:rPr>
                <w:rFonts w:ascii="Times New Roman" w:hAnsi="Times New Roman" w:cs="Times New Roman"/>
                <w:sz w:val="20"/>
                <w:szCs w:val="20"/>
              </w:rPr>
              <w:t>Time</w:t>
            </w:r>
            <w:r>
              <w:rPr>
                <w:rFonts w:ascii="Times New Roman" w:hAnsi="Times New Roman" w:cs="Times New Roman"/>
                <w:sz w:val="20"/>
                <w:szCs w:val="20"/>
                <w:vertAlign w:val="superscript"/>
              </w:rPr>
              <w:t>1</w:t>
            </w:r>
          </w:p>
          <w:p w:rsidR="0036447D" w:rsidRPr="007551D7" w:rsidRDefault="0036447D" w:rsidP="007617B0">
            <w:pPr>
              <w:rPr>
                <w:rFonts w:ascii="Times New Roman" w:hAnsi="Times New Roman" w:cs="Times New Roman"/>
                <w:sz w:val="20"/>
                <w:szCs w:val="20"/>
              </w:rPr>
            </w:pPr>
          </w:p>
        </w:tc>
        <w:tc>
          <w:tcPr>
            <w:tcW w:w="2880" w:type="dxa"/>
            <w:tcBorders>
              <w:top w:val="nil"/>
              <w:left w:val="nil"/>
              <w:bottom w:val="nil"/>
              <w:right w:val="nil"/>
            </w:tcBorders>
          </w:tcPr>
          <w:p w:rsidR="0036447D" w:rsidRPr="007551D7" w:rsidRDefault="0036447D" w:rsidP="007617B0">
            <w:pPr>
              <w:rPr>
                <w:rFonts w:ascii="Times New Roman" w:hAnsi="Times New Roman" w:cs="Times New Roman"/>
                <w:sz w:val="20"/>
                <w:szCs w:val="20"/>
              </w:rPr>
            </w:pPr>
          </w:p>
          <w:p w:rsidR="0036447D" w:rsidRPr="007551D7" w:rsidRDefault="0036447D" w:rsidP="0036447D">
            <w:pPr>
              <w:pStyle w:val="ListParagraph"/>
              <w:numPr>
                <w:ilvl w:val="0"/>
                <w:numId w:val="4"/>
              </w:numPr>
              <w:ind w:left="257" w:hanging="180"/>
              <w:rPr>
                <w:rFonts w:ascii="Times New Roman" w:hAnsi="Times New Roman" w:cs="Times New Roman"/>
                <w:sz w:val="20"/>
                <w:szCs w:val="20"/>
              </w:rPr>
            </w:pPr>
            <w:r w:rsidRPr="007551D7">
              <w:rPr>
                <w:rFonts w:ascii="Times New Roman" w:hAnsi="Times New Roman" w:cs="Times New Roman"/>
                <w:sz w:val="20"/>
                <w:szCs w:val="20"/>
              </w:rPr>
              <w:t xml:space="preserve">Limited </w:t>
            </w:r>
            <w:r>
              <w:rPr>
                <w:rFonts w:ascii="Times New Roman" w:hAnsi="Times New Roman" w:cs="Times New Roman"/>
                <w:sz w:val="20"/>
                <w:szCs w:val="20"/>
              </w:rPr>
              <w:t>FM speeded</w:t>
            </w:r>
            <w:r w:rsidRPr="007551D7">
              <w:rPr>
                <w:rFonts w:ascii="Times New Roman" w:hAnsi="Times New Roman" w:cs="Times New Roman"/>
                <w:sz w:val="20"/>
                <w:szCs w:val="20"/>
              </w:rPr>
              <w:t xml:space="preserve"> practice</w:t>
            </w:r>
          </w:p>
          <w:p w:rsidR="0036447D" w:rsidRPr="007551D7" w:rsidRDefault="0036447D" w:rsidP="007617B0">
            <w:pPr>
              <w:pStyle w:val="ListParagraph"/>
              <w:ind w:left="257"/>
              <w:rPr>
                <w:rFonts w:ascii="Times New Roman" w:hAnsi="Times New Roman" w:cs="Times New Roman"/>
                <w:sz w:val="20"/>
                <w:szCs w:val="20"/>
              </w:rPr>
            </w:pPr>
          </w:p>
          <w:p w:rsidR="0036447D" w:rsidRPr="0069442F" w:rsidRDefault="0036447D" w:rsidP="007617B0">
            <w:pPr>
              <w:rPr>
                <w:rFonts w:ascii="Times New Roman" w:hAnsi="Times New Roman" w:cs="Times New Roman"/>
                <w:sz w:val="20"/>
                <w:szCs w:val="20"/>
              </w:rPr>
            </w:pPr>
          </w:p>
          <w:p w:rsidR="0036447D" w:rsidRDefault="0036447D" w:rsidP="0036447D">
            <w:pPr>
              <w:pStyle w:val="ListParagraph"/>
              <w:numPr>
                <w:ilvl w:val="0"/>
                <w:numId w:val="4"/>
              </w:numPr>
              <w:ind w:left="257" w:hanging="180"/>
              <w:rPr>
                <w:rFonts w:ascii="Times New Roman" w:hAnsi="Times New Roman" w:cs="Times New Roman"/>
                <w:sz w:val="20"/>
                <w:szCs w:val="20"/>
              </w:rPr>
            </w:pPr>
            <w:r w:rsidRPr="007551D7">
              <w:rPr>
                <w:rFonts w:ascii="Times New Roman" w:hAnsi="Times New Roman" w:cs="Times New Roman"/>
                <w:sz w:val="20"/>
                <w:szCs w:val="20"/>
              </w:rPr>
              <w:t>Included compare, change, and splitting problems</w:t>
            </w:r>
          </w:p>
          <w:p w:rsidR="0036447D" w:rsidRPr="007551D7" w:rsidRDefault="0036447D" w:rsidP="007617B0">
            <w:pPr>
              <w:pStyle w:val="ListParagraph"/>
              <w:ind w:left="257"/>
              <w:rPr>
                <w:rFonts w:ascii="Times New Roman" w:hAnsi="Times New Roman" w:cs="Times New Roman"/>
                <w:sz w:val="20"/>
                <w:szCs w:val="20"/>
              </w:rPr>
            </w:pPr>
          </w:p>
          <w:p w:rsidR="0036447D" w:rsidRDefault="0036447D" w:rsidP="0036447D">
            <w:pPr>
              <w:pStyle w:val="ListParagraph"/>
              <w:numPr>
                <w:ilvl w:val="0"/>
                <w:numId w:val="4"/>
              </w:numPr>
              <w:ind w:left="257" w:hanging="180"/>
              <w:rPr>
                <w:rFonts w:ascii="Times New Roman" w:hAnsi="Times New Roman" w:cs="Times New Roman"/>
                <w:sz w:val="20"/>
                <w:szCs w:val="20"/>
              </w:rPr>
            </w:pPr>
            <w:r w:rsidRPr="007551D7">
              <w:rPr>
                <w:rFonts w:ascii="Times New Roman" w:hAnsi="Times New Roman" w:cs="Times New Roman"/>
                <w:sz w:val="20"/>
                <w:szCs w:val="20"/>
              </w:rPr>
              <w:t>Missing quantities represented by x</w:t>
            </w:r>
          </w:p>
          <w:p w:rsidR="0036447D" w:rsidRPr="0098060A" w:rsidRDefault="0036447D" w:rsidP="007617B0">
            <w:pPr>
              <w:pStyle w:val="ListParagraph"/>
              <w:rPr>
                <w:rFonts w:ascii="Times New Roman" w:hAnsi="Times New Roman" w:cs="Times New Roman"/>
                <w:sz w:val="20"/>
                <w:szCs w:val="20"/>
              </w:rPr>
            </w:pPr>
          </w:p>
          <w:p w:rsidR="0036447D" w:rsidRDefault="0036447D" w:rsidP="007617B0">
            <w:pPr>
              <w:pStyle w:val="ListParagraph"/>
              <w:ind w:left="257"/>
              <w:rPr>
                <w:rFonts w:ascii="Times New Roman" w:hAnsi="Times New Roman" w:cs="Times New Roman"/>
                <w:sz w:val="20"/>
                <w:szCs w:val="20"/>
              </w:rPr>
            </w:pPr>
          </w:p>
          <w:p w:rsidR="0036447D" w:rsidRPr="0098060A" w:rsidRDefault="0036447D" w:rsidP="007617B0">
            <w:pPr>
              <w:pStyle w:val="ListParagraph"/>
              <w:ind w:left="257"/>
              <w:rPr>
                <w:rFonts w:ascii="Times New Roman" w:hAnsi="Times New Roman" w:cs="Times New Roman"/>
                <w:sz w:val="20"/>
                <w:szCs w:val="20"/>
              </w:rPr>
            </w:pPr>
          </w:p>
          <w:p w:rsidR="0036447D" w:rsidRPr="0098060A" w:rsidRDefault="0036447D" w:rsidP="0036447D">
            <w:pPr>
              <w:pStyle w:val="ListParagraph"/>
              <w:numPr>
                <w:ilvl w:val="0"/>
                <w:numId w:val="4"/>
              </w:numPr>
              <w:ind w:left="257" w:hanging="180"/>
              <w:rPr>
                <w:rFonts w:ascii="Times New Roman" w:hAnsi="Times New Roman" w:cs="Times New Roman"/>
                <w:sz w:val="20"/>
                <w:szCs w:val="20"/>
              </w:rPr>
            </w:pPr>
            <w:r>
              <w:rPr>
                <w:rFonts w:ascii="Times New Roman" w:hAnsi="Times New Roman" w:cs="Times New Roman"/>
                <w:sz w:val="20"/>
                <w:szCs w:val="20"/>
              </w:rPr>
              <w:t>Extra FM problems in FRAX condition completed</w:t>
            </w:r>
          </w:p>
        </w:tc>
        <w:tc>
          <w:tcPr>
            <w:tcW w:w="3235" w:type="dxa"/>
            <w:tcBorders>
              <w:top w:val="nil"/>
              <w:left w:val="nil"/>
              <w:bottom w:val="nil"/>
              <w:right w:val="nil"/>
            </w:tcBorders>
          </w:tcPr>
          <w:p w:rsidR="0036447D" w:rsidRPr="007551D7" w:rsidRDefault="0036447D" w:rsidP="007617B0">
            <w:pPr>
              <w:rPr>
                <w:rFonts w:ascii="Times New Roman" w:hAnsi="Times New Roman" w:cs="Times New Roman"/>
                <w:sz w:val="20"/>
                <w:szCs w:val="20"/>
              </w:rPr>
            </w:pPr>
          </w:p>
          <w:p w:rsidR="0036447D" w:rsidRPr="007551D7" w:rsidRDefault="0036447D" w:rsidP="0036447D">
            <w:pPr>
              <w:pStyle w:val="ListParagraph"/>
              <w:numPr>
                <w:ilvl w:val="0"/>
                <w:numId w:val="4"/>
              </w:numPr>
              <w:ind w:left="257" w:hanging="180"/>
              <w:rPr>
                <w:rFonts w:ascii="Times New Roman" w:hAnsi="Times New Roman" w:cs="Times New Roman"/>
                <w:sz w:val="20"/>
                <w:szCs w:val="20"/>
              </w:rPr>
            </w:pPr>
            <w:r>
              <w:rPr>
                <w:rFonts w:ascii="Times New Roman" w:hAnsi="Times New Roman" w:cs="Times New Roman"/>
                <w:sz w:val="20"/>
                <w:szCs w:val="20"/>
              </w:rPr>
              <w:t>More FM speeded</w:t>
            </w:r>
            <w:r w:rsidRPr="007551D7">
              <w:rPr>
                <w:rFonts w:ascii="Times New Roman" w:hAnsi="Times New Roman" w:cs="Times New Roman"/>
                <w:sz w:val="20"/>
                <w:szCs w:val="20"/>
              </w:rPr>
              <w:t xml:space="preserve"> practice via </w:t>
            </w:r>
            <w:r w:rsidRPr="007551D7">
              <w:rPr>
                <w:rFonts w:ascii="Times New Roman" w:hAnsi="Times New Roman" w:cs="Times New Roman"/>
                <w:i/>
                <w:sz w:val="20"/>
                <w:szCs w:val="20"/>
              </w:rPr>
              <w:t>Fraction Flash</w:t>
            </w:r>
          </w:p>
          <w:p w:rsidR="0036447D" w:rsidRPr="007551D7" w:rsidRDefault="0036447D" w:rsidP="007617B0">
            <w:pPr>
              <w:rPr>
                <w:rFonts w:ascii="Times New Roman" w:hAnsi="Times New Roman" w:cs="Times New Roman"/>
                <w:sz w:val="20"/>
                <w:szCs w:val="20"/>
              </w:rPr>
            </w:pPr>
          </w:p>
          <w:p w:rsidR="0036447D" w:rsidRDefault="0036447D" w:rsidP="0036447D">
            <w:pPr>
              <w:pStyle w:val="ListParagraph"/>
              <w:numPr>
                <w:ilvl w:val="0"/>
                <w:numId w:val="4"/>
              </w:numPr>
              <w:ind w:left="257" w:hanging="180"/>
              <w:rPr>
                <w:rFonts w:ascii="Times New Roman" w:hAnsi="Times New Roman" w:cs="Times New Roman"/>
                <w:sz w:val="20"/>
                <w:szCs w:val="20"/>
              </w:rPr>
            </w:pPr>
            <w:r w:rsidRPr="007551D7">
              <w:rPr>
                <w:rFonts w:ascii="Times New Roman" w:hAnsi="Times New Roman" w:cs="Times New Roman"/>
                <w:sz w:val="20"/>
                <w:szCs w:val="20"/>
              </w:rPr>
              <w:t>Includes compare and change problems</w:t>
            </w:r>
          </w:p>
          <w:p w:rsidR="0036447D" w:rsidRPr="007551D7" w:rsidRDefault="0036447D" w:rsidP="007617B0">
            <w:pPr>
              <w:rPr>
                <w:rFonts w:ascii="Times New Roman" w:hAnsi="Times New Roman" w:cs="Times New Roman"/>
                <w:sz w:val="20"/>
                <w:szCs w:val="20"/>
              </w:rPr>
            </w:pPr>
          </w:p>
          <w:p w:rsidR="0036447D" w:rsidRDefault="0036447D" w:rsidP="0036447D">
            <w:pPr>
              <w:pStyle w:val="ListParagraph"/>
              <w:numPr>
                <w:ilvl w:val="0"/>
                <w:numId w:val="4"/>
              </w:numPr>
              <w:ind w:left="257" w:hanging="180"/>
              <w:rPr>
                <w:rFonts w:ascii="Times New Roman" w:hAnsi="Times New Roman" w:cs="Times New Roman"/>
                <w:sz w:val="20"/>
                <w:szCs w:val="20"/>
              </w:rPr>
            </w:pPr>
            <w:r w:rsidRPr="007551D7">
              <w:rPr>
                <w:rFonts w:ascii="Times New Roman" w:hAnsi="Times New Roman" w:cs="Times New Roman"/>
                <w:sz w:val="20"/>
                <w:szCs w:val="20"/>
              </w:rPr>
              <w:t xml:space="preserve">Missing quantities represented by S </w:t>
            </w:r>
            <w:r>
              <w:rPr>
                <w:rFonts w:ascii="Times New Roman" w:hAnsi="Times New Roman" w:cs="Times New Roman"/>
                <w:sz w:val="20"/>
                <w:szCs w:val="20"/>
              </w:rPr>
              <w:t>(</w:t>
            </w:r>
            <w:r w:rsidRPr="007551D7">
              <w:rPr>
                <w:rFonts w:ascii="Times New Roman" w:hAnsi="Times New Roman" w:cs="Times New Roman"/>
                <w:sz w:val="20"/>
                <w:szCs w:val="20"/>
              </w:rPr>
              <w:t>start</w:t>
            </w:r>
            <w:r>
              <w:rPr>
                <w:rFonts w:ascii="Times New Roman" w:hAnsi="Times New Roman" w:cs="Times New Roman"/>
                <w:sz w:val="20"/>
                <w:szCs w:val="20"/>
              </w:rPr>
              <w:t>)</w:t>
            </w:r>
            <w:r w:rsidRPr="007551D7">
              <w:rPr>
                <w:rFonts w:ascii="Times New Roman" w:hAnsi="Times New Roman" w:cs="Times New Roman"/>
                <w:sz w:val="20"/>
                <w:szCs w:val="20"/>
              </w:rPr>
              <w:t xml:space="preserve">, C </w:t>
            </w:r>
            <w:r>
              <w:rPr>
                <w:rFonts w:ascii="Times New Roman" w:hAnsi="Times New Roman" w:cs="Times New Roman"/>
                <w:sz w:val="20"/>
                <w:szCs w:val="20"/>
              </w:rPr>
              <w:t>(</w:t>
            </w:r>
            <w:r w:rsidRPr="007551D7">
              <w:rPr>
                <w:rFonts w:ascii="Times New Roman" w:hAnsi="Times New Roman" w:cs="Times New Roman"/>
                <w:sz w:val="20"/>
                <w:szCs w:val="20"/>
              </w:rPr>
              <w:t>change</w:t>
            </w:r>
            <w:r>
              <w:rPr>
                <w:rFonts w:ascii="Times New Roman" w:hAnsi="Times New Roman" w:cs="Times New Roman"/>
                <w:sz w:val="20"/>
                <w:szCs w:val="20"/>
              </w:rPr>
              <w:t>)</w:t>
            </w:r>
            <w:r w:rsidRPr="007551D7">
              <w:rPr>
                <w:rFonts w:ascii="Times New Roman" w:hAnsi="Times New Roman" w:cs="Times New Roman"/>
                <w:sz w:val="20"/>
                <w:szCs w:val="20"/>
              </w:rPr>
              <w:t xml:space="preserve">, E </w:t>
            </w:r>
            <w:r>
              <w:rPr>
                <w:rFonts w:ascii="Times New Roman" w:hAnsi="Times New Roman" w:cs="Times New Roman"/>
                <w:sz w:val="20"/>
                <w:szCs w:val="20"/>
              </w:rPr>
              <w:t>(</w:t>
            </w:r>
            <w:r w:rsidRPr="007551D7">
              <w:rPr>
                <w:rFonts w:ascii="Times New Roman" w:hAnsi="Times New Roman" w:cs="Times New Roman"/>
                <w:sz w:val="20"/>
                <w:szCs w:val="20"/>
              </w:rPr>
              <w:t>end</w:t>
            </w:r>
            <w:r>
              <w:rPr>
                <w:rFonts w:ascii="Times New Roman" w:hAnsi="Times New Roman" w:cs="Times New Roman"/>
                <w:sz w:val="20"/>
                <w:szCs w:val="20"/>
              </w:rPr>
              <w:t>)</w:t>
            </w:r>
            <w:r w:rsidRPr="007551D7">
              <w:rPr>
                <w:rFonts w:ascii="Times New Roman" w:hAnsi="Times New Roman" w:cs="Times New Roman"/>
                <w:sz w:val="20"/>
                <w:szCs w:val="20"/>
              </w:rPr>
              <w:t xml:space="preserve"> to reduce working memory demands</w:t>
            </w:r>
          </w:p>
          <w:p w:rsidR="0036447D" w:rsidRPr="0098060A" w:rsidRDefault="0036447D" w:rsidP="007617B0">
            <w:pPr>
              <w:pStyle w:val="ListParagraph"/>
              <w:rPr>
                <w:rFonts w:ascii="Times New Roman" w:hAnsi="Times New Roman" w:cs="Times New Roman"/>
                <w:sz w:val="20"/>
                <w:szCs w:val="20"/>
              </w:rPr>
            </w:pPr>
          </w:p>
          <w:p w:rsidR="0036447D" w:rsidRPr="00091D24" w:rsidRDefault="0036447D" w:rsidP="0036447D">
            <w:pPr>
              <w:pStyle w:val="ListParagraph"/>
              <w:numPr>
                <w:ilvl w:val="0"/>
                <w:numId w:val="4"/>
              </w:numPr>
              <w:ind w:left="257" w:hanging="180"/>
              <w:rPr>
                <w:rFonts w:ascii="Times New Roman" w:hAnsi="Times New Roman" w:cs="Times New Roman"/>
                <w:sz w:val="20"/>
                <w:szCs w:val="20"/>
              </w:rPr>
            </w:pPr>
            <w:r>
              <w:rPr>
                <w:rFonts w:ascii="Times New Roman" w:hAnsi="Times New Roman" w:cs="Times New Roman"/>
                <w:sz w:val="20"/>
                <w:szCs w:val="20"/>
              </w:rPr>
              <w:t>Extra time for independent practice and, as of lesson 22, extra word problems in FRAX</w:t>
            </w:r>
          </w:p>
        </w:tc>
      </w:tr>
      <w:tr w:rsidR="0036447D" w:rsidRPr="00015B82" w:rsidTr="007617B0">
        <w:trPr>
          <w:jc w:val="center"/>
        </w:trPr>
        <w:tc>
          <w:tcPr>
            <w:tcW w:w="1615" w:type="dxa"/>
            <w:tcBorders>
              <w:top w:val="nil"/>
              <w:left w:val="nil"/>
              <w:bottom w:val="nil"/>
              <w:right w:val="nil"/>
            </w:tcBorders>
          </w:tcPr>
          <w:p w:rsidR="0036447D" w:rsidRPr="007551D7" w:rsidRDefault="0036447D" w:rsidP="007617B0">
            <w:pPr>
              <w:rPr>
                <w:rFonts w:ascii="Times New Roman" w:hAnsi="Times New Roman" w:cs="Times New Roman"/>
                <w:i/>
                <w:sz w:val="20"/>
                <w:szCs w:val="20"/>
              </w:rPr>
            </w:pPr>
          </w:p>
          <w:p w:rsidR="0036447D" w:rsidRPr="00345145" w:rsidRDefault="0036447D" w:rsidP="007617B0">
            <w:pPr>
              <w:rPr>
                <w:rFonts w:ascii="Times New Roman" w:hAnsi="Times New Roman" w:cs="Times New Roman"/>
                <w:sz w:val="20"/>
                <w:szCs w:val="20"/>
              </w:rPr>
            </w:pPr>
            <w:r>
              <w:rPr>
                <w:rFonts w:ascii="Times New Roman" w:hAnsi="Times New Roman" w:cs="Times New Roman"/>
                <w:sz w:val="20"/>
                <w:szCs w:val="20"/>
              </w:rPr>
              <w:t>SR-GM</w:t>
            </w:r>
            <w:r w:rsidRPr="00345145">
              <w:rPr>
                <w:rFonts w:ascii="Times New Roman" w:hAnsi="Times New Roman" w:cs="Times New Roman"/>
                <w:sz w:val="20"/>
                <w:szCs w:val="20"/>
              </w:rPr>
              <w:t xml:space="preserve"> </w:t>
            </w:r>
          </w:p>
        </w:tc>
        <w:tc>
          <w:tcPr>
            <w:tcW w:w="1620" w:type="dxa"/>
            <w:tcBorders>
              <w:top w:val="nil"/>
              <w:left w:val="nil"/>
              <w:bottom w:val="nil"/>
              <w:right w:val="nil"/>
            </w:tcBorders>
          </w:tcPr>
          <w:p w:rsidR="0036447D" w:rsidRPr="007551D7" w:rsidRDefault="0036447D" w:rsidP="007617B0">
            <w:pPr>
              <w:rPr>
                <w:rFonts w:ascii="Times New Roman" w:hAnsi="Times New Roman" w:cs="Times New Roman"/>
                <w:sz w:val="20"/>
                <w:szCs w:val="20"/>
              </w:rPr>
            </w:pPr>
          </w:p>
          <w:p w:rsidR="0036447D" w:rsidRPr="007551D7" w:rsidRDefault="0036447D" w:rsidP="007617B0">
            <w:pPr>
              <w:rPr>
                <w:rFonts w:ascii="Times New Roman" w:hAnsi="Times New Roman" w:cs="Times New Roman"/>
                <w:sz w:val="20"/>
                <w:szCs w:val="20"/>
              </w:rPr>
            </w:pPr>
            <w:r w:rsidRPr="007551D7">
              <w:rPr>
                <w:rFonts w:ascii="Times New Roman" w:hAnsi="Times New Roman" w:cs="Times New Roman"/>
                <w:sz w:val="20"/>
                <w:szCs w:val="20"/>
              </w:rPr>
              <w:t>Goal-Setting,</w:t>
            </w:r>
          </w:p>
          <w:p w:rsidR="0036447D" w:rsidRPr="007551D7" w:rsidRDefault="0036447D" w:rsidP="007617B0">
            <w:pPr>
              <w:rPr>
                <w:rFonts w:ascii="Times New Roman" w:hAnsi="Times New Roman" w:cs="Times New Roman"/>
                <w:sz w:val="20"/>
                <w:szCs w:val="20"/>
              </w:rPr>
            </w:pPr>
            <w:r w:rsidRPr="007551D7">
              <w:rPr>
                <w:rFonts w:ascii="Times New Roman" w:hAnsi="Times New Roman" w:cs="Times New Roman"/>
                <w:sz w:val="20"/>
                <w:szCs w:val="20"/>
              </w:rPr>
              <w:t>Perseverance, and Mindset</w:t>
            </w:r>
          </w:p>
          <w:p w:rsidR="0036447D" w:rsidRPr="007551D7" w:rsidRDefault="0036447D" w:rsidP="007617B0">
            <w:pPr>
              <w:rPr>
                <w:rFonts w:ascii="Times New Roman" w:hAnsi="Times New Roman" w:cs="Times New Roman"/>
                <w:sz w:val="20"/>
                <w:szCs w:val="20"/>
              </w:rPr>
            </w:pPr>
          </w:p>
          <w:p w:rsidR="0036447D" w:rsidRPr="007551D7" w:rsidRDefault="0036447D" w:rsidP="007617B0">
            <w:pPr>
              <w:rPr>
                <w:rFonts w:ascii="Times New Roman" w:hAnsi="Times New Roman" w:cs="Times New Roman"/>
                <w:sz w:val="20"/>
                <w:szCs w:val="20"/>
              </w:rPr>
            </w:pPr>
          </w:p>
          <w:p w:rsidR="0036447D" w:rsidRPr="007551D7" w:rsidRDefault="0036447D" w:rsidP="007617B0">
            <w:pPr>
              <w:rPr>
                <w:rFonts w:ascii="Times New Roman" w:hAnsi="Times New Roman" w:cs="Times New Roman"/>
                <w:sz w:val="20"/>
                <w:szCs w:val="20"/>
              </w:rPr>
            </w:pPr>
          </w:p>
          <w:p w:rsidR="0036447D" w:rsidRPr="007551D7" w:rsidRDefault="0036447D" w:rsidP="007617B0">
            <w:pPr>
              <w:rPr>
                <w:rFonts w:ascii="Times New Roman" w:hAnsi="Times New Roman" w:cs="Times New Roman"/>
                <w:sz w:val="20"/>
                <w:szCs w:val="20"/>
              </w:rPr>
            </w:pPr>
          </w:p>
          <w:p w:rsidR="0036447D" w:rsidRPr="007551D7" w:rsidRDefault="0036447D" w:rsidP="007617B0">
            <w:pPr>
              <w:rPr>
                <w:rFonts w:ascii="Times New Roman" w:hAnsi="Times New Roman" w:cs="Times New Roman"/>
                <w:sz w:val="20"/>
                <w:szCs w:val="20"/>
              </w:rPr>
            </w:pPr>
          </w:p>
          <w:p w:rsidR="0036447D" w:rsidRPr="007551D7" w:rsidRDefault="0036447D" w:rsidP="007617B0">
            <w:pPr>
              <w:rPr>
                <w:rFonts w:ascii="Times New Roman" w:hAnsi="Times New Roman" w:cs="Times New Roman"/>
                <w:sz w:val="20"/>
                <w:szCs w:val="20"/>
              </w:rPr>
            </w:pPr>
          </w:p>
          <w:p w:rsidR="0036447D" w:rsidRPr="007551D7" w:rsidRDefault="0036447D" w:rsidP="007617B0">
            <w:pPr>
              <w:rPr>
                <w:rFonts w:ascii="Times New Roman" w:hAnsi="Times New Roman" w:cs="Times New Roman"/>
                <w:sz w:val="20"/>
                <w:szCs w:val="20"/>
              </w:rPr>
            </w:pPr>
          </w:p>
        </w:tc>
        <w:tc>
          <w:tcPr>
            <w:tcW w:w="2880" w:type="dxa"/>
            <w:tcBorders>
              <w:top w:val="nil"/>
              <w:left w:val="nil"/>
              <w:bottom w:val="nil"/>
              <w:right w:val="nil"/>
            </w:tcBorders>
          </w:tcPr>
          <w:p w:rsidR="0036447D" w:rsidRPr="007551D7" w:rsidRDefault="0036447D" w:rsidP="007617B0">
            <w:pPr>
              <w:pStyle w:val="ListParagraph"/>
              <w:ind w:left="257"/>
              <w:rPr>
                <w:rFonts w:ascii="Times New Roman" w:hAnsi="Times New Roman" w:cs="Times New Roman"/>
                <w:sz w:val="20"/>
                <w:szCs w:val="20"/>
              </w:rPr>
            </w:pPr>
          </w:p>
          <w:p w:rsidR="0036447D" w:rsidRPr="003E2907" w:rsidRDefault="0036447D" w:rsidP="0036447D">
            <w:pPr>
              <w:pStyle w:val="ListParagraph"/>
              <w:numPr>
                <w:ilvl w:val="0"/>
                <w:numId w:val="3"/>
              </w:numPr>
              <w:ind w:left="257" w:hanging="180"/>
              <w:rPr>
                <w:rFonts w:ascii="Times New Roman" w:hAnsi="Times New Roman" w:cs="Times New Roman"/>
                <w:i/>
                <w:sz w:val="20"/>
                <w:szCs w:val="20"/>
              </w:rPr>
            </w:pPr>
            <w:r>
              <w:rPr>
                <w:rFonts w:ascii="Times New Roman" w:hAnsi="Times New Roman" w:cs="Times New Roman"/>
                <w:sz w:val="20"/>
                <w:szCs w:val="20"/>
              </w:rPr>
              <w:t>SR-GM</w:t>
            </w:r>
            <w:r w:rsidRPr="007551D7">
              <w:rPr>
                <w:rFonts w:ascii="Times New Roman" w:hAnsi="Times New Roman" w:cs="Times New Roman"/>
                <w:sz w:val="20"/>
                <w:szCs w:val="20"/>
              </w:rPr>
              <w:t xml:space="preserve"> instruction based on tutor-led discussions</w:t>
            </w:r>
            <w:r>
              <w:rPr>
                <w:rFonts w:ascii="Times New Roman" w:hAnsi="Times New Roman" w:cs="Times New Roman"/>
                <w:sz w:val="20"/>
                <w:szCs w:val="20"/>
              </w:rPr>
              <w:t xml:space="preserve"> conducted</w:t>
            </w:r>
            <w:r w:rsidRPr="007551D7">
              <w:rPr>
                <w:rFonts w:ascii="Times New Roman" w:hAnsi="Times New Roman" w:cs="Times New Roman"/>
                <w:sz w:val="20"/>
                <w:szCs w:val="20"/>
              </w:rPr>
              <w:t xml:space="preserve"> without the comic series </w:t>
            </w:r>
            <w:r>
              <w:rPr>
                <w:rFonts w:ascii="Times New Roman" w:hAnsi="Times New Roman" w:cs="Times New Roman"/>
                <w:i/>
                <w:sz w:val="20"/>
                <w:szCs w:val="20"/>
              </w:rPr>
              <w:t>Brain Boost Adventures</w:t>
            </w:r>
          </w:p>
        </w:tc>
        <w:tc>
          <w:tcPr>
            <w:tcW w:w="3235" w:type="dxa"/>
            <w:tcBorders>
              <w:top w:val="nil"/>
              <w:left w:val="nil"/>
              <w:bottom w:val="nil"/>
              <w:right w:val="nil"/>
            </w:tcBorders>
          </w:tcPr>
          <w:p w:rsidR="0036447D" w:rsidRPr="007551D7" w:rsidRDefault="0036447D" w:rsidP="007617B0">
            <w:pPr>
              <w:rPr>
                <w:rFonts w:ascii="Times New Roman" w:hAnsi="Times New Roman" w:cs="Times New Roman"/>
                <w:sz w:val="20"/>
                <w:szCs w:val="20"/>
              </w:rPr>
            </w:pPr>
          </w:p>
          <w:p w:rsidR="0036447D" w:rsidRDefault="0036447D" w:rsidP="0036447D">
            <w:pPr>
              <w:pStyle w:val="ListParagraph"/>
              <w:numPr>
                <w:ilvl w:val="0"/>
                <w:numId w:val="3"/>
              </w:numPr>
              <w:ind w:left="257" w:hanging="180"/>
              <w:rPr>
                <w:rFonts w:ascii="Times New Roman" w:hAnsi="Times New Roman" w:cs="Times New Roman"/>
                <w:sz w:val="20"/>
                <w:szCs w:val="20"/>
              </w:rPr>
            </w:pPr>
            <w:r>
              <w:rPr>
                <w:rFonts w:ascii="Times New Roman" w:hAnsi="Times New Roman" w:cs="Times New Roman"/>
                <w:sz w:val="20"/>
                <w:szCs w:val="20"/>
              </w:rPr>
              <w:t>SR-GM</w:t>
            </w:r>
            <w:r w:rsidRPr="007551D7">
              <w:rPr>
                <w:rFonts w:ascii="Times New Roman" w:hAnsi="Times New Roman" w:cs="Times New Roman"/>
                <w:sz w:val="20"/>
                <w:szCs w:val="20"/>
              </w:rPr>
              <w:t xml:space="preserve"> </w:t>
            </w:r>
            <w:r>
              <w:rPr>
                <w:rFonts w:ascii="Times New Roman" w:hAnsi="Times New Roman" w:cs="Times New Roman"/>
                <w:sz w:val="20"/>
                <w:szCs w:val="20"/>
              </w:rPr>
              <w:t xml:space="preserve">instruction based on tutor-led discussions conducted </w:t>
            </w:r>
            <w:r w:rsidRPr="007551D7">
              <w:rPr>
                <w:rFonts w:ascii="Times New Roman" w:hAnsi="Times New Roman" w:cs="Times New Roman"/>
                <w:sz w:val="20"/>
                <w:szCs w:val="20"/>
              </w:rPr>
              <w:t xml:space="preserve">with the comic series </w:t>
            </w:r>
            <w:r w:rsidRPr="007551D7">
              <w:rPr>
                <w:rFonts w:ascii="Times New Roman" w:hAnsi="Times New Roman" w:cs="Times New Roman"/>
                <w:i/>
                <w:sz w:val="20"/>
                <w:szCs w:val="20"/>
              </w:rPr>
              <w:t>Brain Boost Adventures</w:t>
            </w:r>
            <w:r w:rsidRPr="007551D7">
              <w:rPr>
                <w:rFonts w:ascii="Times New Roman" w:hAnsi="Times New Roman" w:cs="Times New Roman"/>
                <w:sz w:val="20"/>
                <w:szCs w:val="20"/>
              </w:rPr>
              <w:t xml:space="preserve"> </w:t>
            </w:r>
          </w:p>
          <w:p w:rsidR="0036447D" w:rsidRPr="007551D7" w:rsidRDefault="0036447D" w:rsidP="007617B0">
            <w:pPr>
              <w:pStyle w:val="ListParagraph"/>
              <w:ind w:left="257"/>
              <w:rPr>
                <w:rFonts w:ascii="Times New Roman" w:hAnsi="Times New Roman" w:cs="Times New Roman"/>
                <w:sz w:val="20"/>
                <w:szCs w:val="20"/>
              </w:rPr>
            </w:pPr>
          </w:p>
          <w:p w:rsidR="0036447D" w:rsidRPr="003E2907" w:rsidRDefault="0036447D" w:rsidP="0036447D">
            <w:pPr>
              <w:pStyle w:val="ListParagraph"/>
              <w:numPr>
                <w:ilvl w:val="0"/>
                <w:numId w:val="3"/>
              </w:numPr>
              <w:ind w:left="257" w:hanging="180"/>
              <w:rPr>
                <w:rFonts w:ascii="Times New Roman" w:hAnsi="Times New Roman" w:cs="Times New Roman"/>
                <w:sz w:val="20"/>
                <w:szCs w:val="20"/>
              </w:rPr>
            </w:pPr>
            <w:r>
              <w:rPr>
                <w:rFonts w:ascii="Times New Roman" w:hAnsi="Times New Roman" w:cs="Times New Roman"/>
                <w:sz w:val="20"/>
                <w:szCs w:val="20"/>
              </w:rPr>
              <w:t>Added SR-GM</w:t>
            </w:r>
            <w:r w:rsidRPr="0088414A">
              <w:rPr>
                <w:rFonts w:ascii="Times New Roman" w:hAnsi="Times New Roman" w:cs="Times New Roman"/>
                <w:sz w:val="20"/>
                <w:szCs w:val="20"/>
              </w:rPr>
              <w:t xml:space="preserve"> </w:t>
            </w:r>
            <w:r>
              <w:rPr>
                <w:rFonts w:ascii="Times New Roman" w:hAnsi="Times New Roman" w:cs="Times New Roman"/>
                <w:sz w:val="20"/>
                <w:szCs w:val="20"/>
              </w:rPr>
              <w:t xml:space="preserve">focus on </w:t>
            </w:r>
            <w:r w:rsidRPr="0088414A">
              <w:rPr>
                <w:rFonts w:ascii="Times New Roman" w:hAnsi="Times New Roman" w:cs="Times New Roman"/>
                <w:sz w:val="20"/>
                <w:szCs w:val="20"/>
              </w:rPr>
              <w:t xml:space="preserve">learning from mistakes, evaluating sources of errors, and checking for misunderstanding of </w:t>
            </w:r>
            <w:r>
              <w:rPr>
                <w:rFonts w:ascii="Times New Roman" w:hAnsi="Times New Roman" w:cs="Times New Roman"/>
                <w:sz w:val="20"/>
                <w:szCs w:val="20"/>
              </w:rPr>
              <w:t xml:space="preserve">FM ideas </w:t>
            </w:r>
          </w:p>
        </w:tc>
      </w:tr>
      <w:tr w:rsidR="0036447D" w:rsidRPr="00015B82" w:rsidTr="007617B0">
        <w:trPr>
          <w:jc w:val="center"/>
        </w:trPr>
        <w:tc>
          <w:tcPr>
            <w:tcW w:w="1615" w:type="dxa"/>
            <w:tcBorders>
              <w:top w:val="nil"/>
              <w:left w:val="nil"/>
              <w:right w:val="nil"/>
            </w:tcBorders>
          </w:tcPr>
          <w:p w:rsidR="0036447D" w:rsidRPr="007551D7" w:rsidRDefault="0036447D" w:rsidP="007617B0">
            <w:pPr>
              <w:rPr>
                <w:rFonts w:ascii="Times New Roman" w:hAnsi="Times New Roman" w:cs="Times New Roman"/>
                <w:sz w:val="20"/>
                <w:szCs w:val="20"/>
              </w:rPr>
            </w:pPr>
          </w:p>
        </w:tc>
        <w:tc>
          <w:tcPr>
            <w:tcW w:w="1620" w:type="dxa"/>
            <w:tcBorders>
              <w:top w:val="nil"/>
              <w:left w:val="nil"/>
              <w:right w:val="nil"/>
            </w:tcBorders>
          </w:tcPr>
          <w:p w:rsidR="0036447D" w:rsidRPr="001C33E1" w:rsidRDefault="0036447D" w:rsidP="007617B0">
            <w:pPr>
              <w:rPr>
                <w:rFonts w:ascii="Times New Roman" w:hAnsi="Times New Roman" w:cs="Times New Roman"/>
                <w:sz w:val="20"/>
                <w:szCs w:val="20"/>
                <w:vertAlign w:val="superscript"/>
              </w:rPr>
            </w:pPr>
            <w:r w:rsidRPr="007551D7">
              <w:rPr>
                <w:rFonts w:ascii="Times New Roman" w:hAnsi="Times New Roman" w:cs="Times New Roman"/>
                <w:sz w:val="20"/>
                <w:szCs w:val="20"/>
              </w:rPr>
              <w:t>Controlling Instructional Time</w:t>
            </w:r>
            <w:r>
              <w:rPr>
                <w:rFonts w:ascii="Times New Roman" w:hAnsi="Times New Roman" w:cs="Times New Roman"/>
                <w:sz w:val="20"/>
                <w:szCs w:val="20"/>
                <w:vertAlign w:val="superscript"/>
              </w:rPr>
              <w:t>1</w:t>
            </w:r>
          </w:p>
        </w:tc>
        <w:tc>
          <w:tcPr>
            <w:tcW w:w="2880" w:type="dxa"/>
            <w:tcBorders>
              <w:top w:val="nil"/>
              <w:left w:val="nil"/>
              <w:right w:val="nil"/>
            </w:tcBorders>
          </w:tcPr>
          <w:p w:rsidR="0036447D" w:rsidRPr="007551D7" w:rsidRDefault="0036447D" w:rsidP="0036447D">
            <w:pPr>
              <w:pStyle w:val="ListParagraph"/>
              <w:numPr>
                <w:ilvl w:val="0"/>
                <w:numId w:val="5"/>
              </w:numPr>
              <w:ind w:left="257" w:hanging="180"/>
              <w:rPr>
                <w:rFonts w:ascii="Times New Roman" w:hAnsi="Times New Roman" w:cs="Times New Roman"/>
                <w:sz w:val="20"/>
                <w:szCs w:val="20"/>
              </w:rPr>
            </w:pPr>
            <w:r>
              <w:rPr>
                <w:rFonts w:ascii="Times New Roman" w:hAnsi="Times New Roman" w:cs="Times New Roman"/>
                <w:sz w:val="20"/>
                <w:szCs w:val="20"/>
              </w:rPr>
              <w:t xml:space="preserve">FRAX </w:t>
            </w:r>
            <w:r w:rsidRPr="007551D7">
              <w:rPr>
                <w:rFonts w:ascii="Times New Roman" w:hAnsi="Times New Roman" w:cs="Times New Roman"/>
                <w:sz w:val="20"/>
                <w:szCs w:val="20"/>
              </w:rPr>
              <w:t xml:space="preserve">intervention condition completed </w:t>
            </w:r>
            <w:r>
              <w:rPr>
                <w:rFonts w:ascii="Times New Roman" w:hAnsi="Times New Roman" w:cs="Times New Roman"/>
                <w:sz w:val="20"/>
                <w:szCs w:val="20"/>
              </w:rPr>
              <w:t xml:space="preserve">extra </w:t>
            </w:r>
            <w:r w:rsidRPr="007551D7">
              <w:rPr>
                <w:rFonts w:ascii="Times New Roman" w:hAnsi="Times New Roman" w:cs="Times New Roman"/>
                <w:sz w:val="20"/>
                <w:szCs w:val="20"/>
              </w:rPr>
              <w:t xml:space="preserve">FM problems </w:t>
            </w:r>
          </w:p>
        </w:tc>
        <w:tc>
          <w:tcPr>
            <w:tcW w:w="3235" w:type="dxa"/>
            <w:tcBorders>
              <w:top w:val="nil"/>
              <w:left w:val="nil"/>
              <w:right w:val="nil"/>
            </w:tcBorders>
          </w:tcPr>
          <w:p w:rsidR="0036447D" w:rsidRPr="007551D7" w:rsidRDefault="0036447D" w:rsidP="0036447D">
            <w:pPr>
              <w:pStyle w:val="ListParagraph"/>
              <w:numPr>
                <w:ilvl w:val="0"/>
                <w:numId w:val="5"/>
              </w:numPr>
              <w:ind w:left="257" w:hanging="180"/>
              <w:rPr>
                <w:rFonts w:ascii="Times New Roman" w:hAnsi="Times New Roman" w:cs="Times New Roman"/>
                <w:sz w:val="20"/>
                <w:szCs w:val="20"/>
              </w:rPr>
            </w:pPr>
            <w:r>
              <w:rPr>
                <w:rFonts w:ascii="Times New Roman" w:hAnsi="Times New Roman" w:cs="Times New Roman"/>
                <w:sz w:val="20"/>
                <w:szCs w:val="20"/>
              </w:rPr>
              <w:t xml:space="preserve">FRAX </w:t>
            </w:r>
            <w:r w:rsidRPr="007551D7">
              <w:rPr>
                <w:rFonts w:ascii="Times New Roman" w:hAnsi="Times New Roman" w:cs="Times New Roman"/>
                <w:sz w:val="20"/>
                <w:szCs w:val="20"/>
              </w:rPr>
              <w:t xml:space="preserve">intervention students solve an extra word problem </w:t>
            </w:r>
          </w:p>
        </w:tc>
      </w:tr>
    </w:tbl>
    <w:p w:rsidR="0036447D" w:rsidRPr="0077009D" w:rsidRDefault="0036447D" w:rsidP="0036447D">
      <w:pPr>
        <w:spacing w:line="240" w:lineRule="auto"/>
        <w:contextualSpacing/>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Note. FRAX is fraction magnitude intervention. FM is magnitude understanding. SR-GM is the self-</w:t>
      </w:r>
      <w:r w:rsidRPr="0077009D">
        <w:rPr>
          <w:rFonts w:ascii="Times New Roman" w:eastAsia="MS Mincho" w:hAnsi="Times New Roman" w:cs="Times New Roman"/>
          <w:sz w:val="24"/>
          <w:szCs w:val="24"/>
          <w:lang w:eastAsia="ja-JP"/>
        </w:rPr>
        <w:t>regulated learning component.</w:t>
      </w:r>
    </w:p>
    <w:p w:rsidR="0036447D" w:rsidRPr="0077009D" w:rsidRDefault="0036447D" w:rsidP="0036447D">
      <w:pPr>
        <w:spacing w:line="240" w:lineRule="auto"/>
        <w:contextualSpacing/>
        <w:rPr>
          <w:rFonts w:ascii="Times New Roman" w:hAnsi="Times New Roman" w:cs="Times New Roman"/>
          <w:sz w:val="24"/>
          <w:szCs w:val="24"/>
        </w:rPr>
      </w:pPr>
      <w:r w:rsidRPr="0077009D">
        <w:rPr>
          <w:rFonts w:ascii="Times New Roman" w:hAnsi="Times New Roman" w:cs="Times New Roman"/>
          <w:sz w:val="24"/>
          <w:szCs w:val="24"/>
          <w:vertAlign w:val="superscript"/>
        </w:rPr>
        <w:t>1</w:t>
      </w:r>
      <w:r w:rsidRPr="0077009D">
        <w:rPr>
          <w:rFonts w:ascii="Times New Roman" w:hAnsi="Times New Roman" w:cs="Times New Roman"/>
          <w:sz w:val="24"/>
          <w:szCs w:val="24"/>
        </w:rPr>
        <w:t>We made this change because extra word problem</w:t>
      </w:r>
      <w:r>
        <w:rPr>
          <w:rFonts w:ascii="Times New Roman" w:hAnsi="Times New Roman" w:cs="Times New Roman"/>
          <w:sz w:val="24"/>
          <w:szCs w:val="24"/>
        </w:rPr>
        <w:t>s</w:t>
      </w:r>
      <w:r w:rsidRPr="0077009D">
        <w:rPr>
          <w:rFonts w:ascii="Times New Roman" w:hAnsi="Times New Roman" w:cs="Times New Roman"/>
          <w:sz w:val="24"/>
          <w:szCs w:val="24"/>
        </w:rPr>
        <w:t xml:space="preserve"> </w:t>
      </w:r>
      <w:r>
        <w:rPr>
          <w:rFonts w:ascii="Times New Roman" w:hAnsi="Times New Roman" w:cs="Times New Roman"/>
          <w:sz w:val="24"/>
          <w:szCs w:val="24"/>
        </w:rPr>
        <w:t xml:space="preserve">accounted </w:t>
      </w:r>
      <w:r w:rsidRPr="0077009D">
        <w:rPr>
          <w:rFonts w:ascii="Times New Roman" w:hAnsi="Times New Roman" w:cs="Times New Roman"/>
          <w:sz w:val="24"/>
          <w:szCs w:val="24"/>
        </w:rPr>
        <w:t xml:space="preserve">better controlled for </w:t>
      </w:r>
      <w:r>
        <w:rPr>
          <w:rFonts w:ascii="Times New Roman" w:hAnsi="Times New Roman" w:cs="Times New Roman"/>
          <w:sz w:val="24"/>
          <w:szCs w:val="24"/>
        </w:rPr>
        <w:t xml:space="preserve">the difference in </w:t>
      </w:r>
      <w:r w:rsidRPr="0077009D">
        <w:rPr>
          <w:rFonts w:ascii="Times New Roman" w:hAnsi="Times New Roman" w:cs="Times New Roman"/>
          <w:sz w:val="24"/>
          <w:szCs w:val="24"/>
        </w:rPr>
        <w:t>instructional time between intervention conditions.</w:t>
      </w:r>
    </w:p>
    <w:p w:rsidR="0036447D" w:rsidRDefault="0036447D" w:rsidP="0036447D">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36447D" w:rsidRPr="00951041" w:rsidRDefault="0036447D" w:rsidP="0036447D">
      <w:pPr>
        <w:spacing w:after="0" w:line="240" w:lineRule="auto"/>
        <w:contextualSpacing/>
        <w:rPr>
          <w:rFonts w:ascii="Times New Roman" w:eastAsia="MS Mincho" w:hAnsi="Times New Roman" w:cs="Times New Roman"/>
          <w:sz w:val="24"/>
          <w:szCs w:val="24"/>
          <w:lang w:eastAsia="ja-JP"/>
        </w:rPr>
      </w:pPr>
      <w:r w:rsidRPr="00F32E6A">
        <w:rPr>
          <w:rFonts w:ascii="Times New Roman" w:eastAsia="MS Mincho" w:hAnsi="Times New Roman" w:cs="Times New Roman"/>
          <w:sz w:val="24"/>
          <w:szCs w:val="24"/>
          <w:lang w:eastAsia="ja-JP"/>
        </w:rPr>
        <w:lastRenderedPageBreak/>
        <w:t>Supplemental File Table 3</w:t>
      </w:r>
    </w:p>
    <w:p w:rsidR="0036447D" w:rsidRPr="00951041" w:rsidRDefault="0036447D" w:rsidP="0036447D">
      <w:pPr>
        <w:spacing w:after="0" w:line="240" w:lineRule="auto"/>
        <w:contextualSpacing/>
        <w:rPr>
          <w:rFonts w:ascii="Times New Roman" w:eastAsia="MS Mincho" w:hAnsi="Times New Roman" w:cs="Times New Roman"/>
          <w:i/>
          <w:sz w:val="24"/>
          <w:szCs w:val="24"/>
          <w:lang w:eastAsia="ja-JP"/>
        </w:rPr>
      </w:pPr>
      <w:r w:rsidRPr="00951041">
        <w:rPr>
          <w:rFonts w:ascii="Times New Roman" w:eastAsia="MS Mincho" w:hAnsi="Times New Roman" w:cs="Times New Roman"/>
          <w:i/>
          <w:sz w:val="24"/>
          <w:szCs w:val="24"/>
          <w:lang w:eastAsia="ja-JP"/>
        </w:rPr>
        <w:t>Fra</w:t>
      </w:r>
      <w:r>
        <w:rPr>
          <w:rFonts w:ascii="Times New Roman" w:eastAsia="MS Mincho" w:hAnsi="Times New Roman" w:cs="Times New Roman"/>
          <w:i/>
          <w:sz w:val="24"/>
          <w:szCs w:val="24"/>
          <w:lang w:eastAsia="ja-JP"/>
        </w:rPr>
        <w:t>ction</w:t>
      </w:r>
      <w:r w:rsidR="00B823AA">
        <w:rPr>
          <w:rFonts w:ascii="Times New Roman" w:eastAsia="MS Mincho" w:hAnsi="Times New Roman" w:cs="Times New Roman"/>
          <w:i/>
          <w:sz w:val="24"/>
          <w:szCs w:val="24"/>
          <w:lang w:eastAsia="ja-JP"/>
        </w:rPr>
        <w:t>s</w:t>
      </w:r>
      <w:r>
        <w:rPr>
          <w:rFonts w:ascii="Times New Roman" w:eastAsia="MS Mincho" w:hAnsi="Times New Roman" w:cs="Times New Roman"/>
          <w:i/>
          <w:sz w:val="24"/>
          <w:szCs w:val="24"/>
          <w:lang w:eastAsia="ja-JP"/>
        </w:rPr>
        <w:t xml:space="preserve"> Instruction: Classroom versus</w:t>
      </w:r>
      <w:r w:rsidRPr="00951041">
        <w:rPr>
          <w:rFonts w:ascii="Times New Roman" w:eastAsia="MS Mincho" w:hAnsi="Times New Roman" w:cs="Times New Roman"/>
          <w:i/>
          <w:sz w:val="24"/>
          <w:szCs w:val="24"/>
          <w:lang w:eastAsia="ja-JP"/>
        </w:rPr>
        <w:t xml:space="preserve"> Intervention</w:t>
      </w:r>
    </w:p>
    <w:tbl>
      <w:tblPr>
        <w:tblW w:w="4968" w:type="pct"/>
        <w:tblBorders>
          <w:top w:val="single" w:sz="12" w:space="0" w:color="000000"/>
          <w:bottom w:val="single" w:sz="12" w:space="0" w:color="000000"/>
        </w:tblBorders>
        <w:tblLook w:val="01E0" w:firstRow="1" w:lastRow="1" w:firstColumn="1" w:lastColumn="1" w:noHBand="0" w:noVBand="0"/>
      </w:tblPr>
      <w:tblGrid>
        <w:gridCol w:w="1529"/>
        <w:gridCol w:w="1800"/>
        <w:gridCol w:w="3192"/>
        <w:gridCol w:w="1330"/>
        <w:gridCol w:w="1449"/>
      </w:tblGrid>
      <w:tr w:rsidR="0036447D" w:rsidRPr="00951041" w:rsidTr="007617B0">
        <w:trPr>
          <w:trHeight w:val="282"/>
        </w:trPr>
        <w:tc>
          <w:tcPr>
            <w:tcW w:w="822" w:type="pct"/>
            <w:tcBorders>
              <w:top w:val="single" w:sz="12" w:space="0" w:color="000000"/>
              <w:bottom w:val="single" w:sz="12"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iCs/>
                <w:sz w:val="20"/>
                <w:szCs w:val="20"/>
                <w:lang w:eastAsia="ja-JP"/>
              </w:rPr>
            </w:pPr>
            <w:r w:rsidRPr="00951041">
              <w:rPr>
                <w:rFonts w:ascii="Times New Roman" w:eastAsia="MS Mincho" w:hAnsi="Times New Roman" w:cs="Times New Roman"/>
                <w:iCs/>
                <w:sz w:val="20"/>
                <w:szCs w:val="20"/>
                <w:lang w:eastAsia="ja-JP"/>
              </w:rPr>
              <w:t>Domain</w:t>
            </w:r>
          </w:p>
        </w:tc>
        <w:tc>
          <w:tcPr>
            <w:tcW w:w="968" w:type="pct"/>
            <w:tcBorders>
              <w:top w:val="single" w:sz="12" w:space="0" w:color="000000"/>
              <w:left w:val="nil"/>
              <w:bottom w:val="single" w:sz="12"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Dimension</w:t>
            </w:r>
          </w:p>
        </w:tc>
        <w:tc>
          <w:tcPr>
            <w:tcW w:w="1716" w:type="pct"/>
            <w:tcBorders>
              <w:top w:val="single" w:sz="12" w:space="0" w:color="000000"/>
              <w:left w:val="nil"/>
              <w:bottom w:val="single" w:sz="12"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iCs/>
                <w:sz w:val="20"/>
                <w:szCs w:val="20"/>
                <w:lang w:eastAsia="ja-JP"/>
              </w:rPr>
            </w:pPr>
            <w:r w:rsidRPr="00951041">
              <w:rPr>
                <w:rFonts w:ascii="Times New Roman" w:eastAsia="MS Mincho" w:hAnsi="Times New Roman" w:cs="Times New Roman"/>
                <w:iCs/>
                <w:sz w:val="20"/>
                <w:szCs w:val="20"/>
                <w:lang w:eastAsia="ja-JP"/>
              </w:rPr>
              <w:t>Method</w:t>
            </w:r>
          </w:p>
        </w:tc>
        <w:tc>
          <w:tcPr>
            <w:tcW w:w="715" w:type="pct"/>
            <w:tcBorders>
              <w:top w:val="single" w:sz="12" w:space="0" w:color="000000"/>
              <w:left w:val="nil"/>
              <w:bottom w:val="single" w:sz="12"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iCs/>
                <w:sz w:val="20"/>
                <w:szCs w:val="20"/>
                <w:lang w:eastAsia="ja-JP"/>
              </w:rPr>
            </w:pPr>
            <w:r w:rsidRPr="00951041">
              <w:rPr>
                <w:rFonts w:ascii="Times New Roman" w:eastAsia="MS Mincho" w:hAnsi="Times New Roman" w:cs="Times New Roman"/>
                <w:iCs/>
                <w:sz w:val="20"/>
                <w:szCs w:val="20"/>
                <w:lang w:eastAsia="ja-JP"/>
              </w:rPr>
              <w:t>Classroom (%)</w:t>
            </w:r>
          </w:p>
        </w:tc>
        <w:tc>
          <w:tcPr>
            <w:tcW w:w="779" w:type="pct"/>
            <w:tcBorders>
              <w:top w:val="single" w:sz="12" w:space="0" w:color="000000"/>
              <w:left w:val="nil"/>
              <w:bottom w:val="single" w:sz="12" w:space="0" w:color="000000"/>
            </w:tcBorders>
            <w:vAlign w:val="center"/>
          </w:tcPr>
          <w:p w:rsidR="0036447D" w:rsidRPr="00951041" w:rsidRDefault="0036447D" w:rsidP="007617B0">
            <w:pPr>
              <w:spacing w:after="0" w:line="240" w:lineRule="auto"/>
              <w:rPr>
                <w:rFonts w:ascii="Times New Roman" w:eastAsia="MS Mincho" w:hAnsi="Times New Roman" w:cs="Times New Roman"/>
                <w:bCs/>
                <w:sz w:val="20"/>
                <w:szCs w:val="20"/>
                <w:lang w:eastAsia="ja-JP"/>
              </w:rPr>
            </w:pPr>
            <w:r w:rsidRPr="00951041">
              <w:rPr>
                <w:rFonts w:ascii="Times New Roman" w:eastAsia="MS Mincho" w:hAnsi="Times New Roman" w:cs="Times New Roman"/>
                <w:bCs/>
                <w:sz w:val="20"/>
                <w:szCs w:val="20"/>
                <w:lang w:eastAsia="ja-JP"/>
              </w:rPr>
              <w:t>Intervention (%)</w:t>
            </w:r>
          </w:p>
        </w:tc>
      </w:tr>
      <w:tr w:rsidR="0036447D" w:rsidRPr="00951041" w:rsidTr="007617B0">
        <w:trPr>
          <w:trHeight w:val="282"/>
        </w:trPr>
        <w:tc>
          <w:tcPr>
            <w:tcW w:w="822" w:type="pct"/>
            <w:tcBorders>
              <w:top w:val="single" w:sz="12" w:space="0" w:color="000000"/>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Fractions</w:t>
            </w:r>
          </w:p>
        </w:tc>
        <w:tc>
          <w:tcPr>
            <w:tcW w:w="968" w:type="pct"/>
            <w:tcBorders>
              <w:top w:val="single" w:sz="12" w:space="0" w:color="000000"/>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Fraction Interpretation</w:t>
            </w:r>
          </w:p>
        </w:tc>
        <w:tc>
          <w:tcPr>
            <w:tcW w:w="1716" w:type="pct"/>
            <w:tcBorders>
              <w:top w:val="single" w:sz="12" w:space="0" w:color="000000"/>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Part-Whole</w:t>
            </w:r>
          </w:p>
        </w:tc>
        <w:tc>
          <w:tcPr>
            <w:tcW w:w="715" w:type="pct"/>
            <w:tcBorders>
              <w:top w:val="single" w:sz="12" w:space="0" w:color="000000"/>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90.43</w:t>
            </w:r>
          </w:p>
        </w:tc>
        <w:tc>
          <w:tcPr>
            <w:tcW w:w="779" w:type="pct"/>
            <w:tcBorders>
              <w:top w:val="single" w:sz="12" w:space="0" w:color="000000"/>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25.00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single" w:sz="8"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single" w:sz="8"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Measurement</w:t>
            </w:r>
          </w:p>
        </w:tc>
        <w:tc>
          <w:tcPr>
            <w:tcW w:w="715" w:type="pct"/>
            <w:tcBorders>
              <w:top w:val="nil"/>
              <w:left w:val="nil"/>
              <w:bottom w:val="single" w:sz="8" w:space="0" w:color="000000"/>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9.57</w:t>
            </w:r>
          </w:p>
        </w:tc>
        <w:tc>
          <w:tcPr>
            <w:tcW w:w="779" w:type="pct"/>
            <w:tcBorders>
              <w:top w:val="nil"/>
              <w:left w:val="nil"/>
              <w:bottom w:val="single" w:sz="8" w:space="0" w:color="000000"/>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75.00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single" w:sz="8" w:space="0" w:color="000000"/>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Fraction Representation</w:t>
            </w:r>
          </w:p>
        </w:tc>
        <w:tc>
          <w:tcPr>
            <w:tcW w:w="1716" w:type="pct"/>
            <w:tcBorders>
              <w:top w:val="single" w:sz="8" w:space="0" w:color="000000"/>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Fraction Tiles</w:t>
            </w:r>
          </w:p>
        </w:tc>
        <w:tc>
          <w:tcPr>
            <w:tcW w:w="715" w:type="pct"/>
            <w:tcBorders>
              <w:top w:val="single" w:sz="8" w:space="0" w:color="000000"/>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18.26</w:t>
            </w:r>
          </w:p>
        </w:tc>
        <w:tc>
          <w:tcPr>
            <w:tcW w:w="779" w:type="pct"/>
            <w:tcBorders>
              <w:top w:val="single" w:sz="8" w:space="0" w:color="000000"/>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20.00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Fraction Circles</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11.30</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ind w:left="252" w:hanging="252"/>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Pictures with Shaded Regions</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31.74</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ind w:left="252" w:hanging="252"/>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Blocks</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28.70</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ind w:left="252" w:hanging="252"/>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Number Lines</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9.57</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60.00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single" w:sz="8"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single" w:sz="8" w:space="0" w:color="000000"/>
              <w:right w:val="nil"/>
            </w:tcBorders>
            <w:vAlign w:val="center"/>
          </w:tcPr>
          <w:p w:rsidR="0036447D" w:rsidRPr="00951041" w:rsidRDefault="0036447D" w:rsidP="007617B0">
            <w:pPr>
              <w:spacing w:after="0" w:line="240" w:lineRule="auto"/>
              <w:ind w:left="252" w:hanging="252"/>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Other</w:t>
            </w:r>
          </w:p>
        </w:tc>
        <w:tc>
          <w:tcPr>
            <w:tcW w:w="715" w:type="pct"/>
            <w:tcBorders>
              <w:top w:val="nil"/>
              <w:left w:val="nil"/>
              <w:bottom w:val="single" w:sz="8" w:space="0" w:color="000000"/>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0.43</w:t>
            </w:r>
          </w:p>
        </w:tc>
        <w:tc>
          <w:tcPr>
            <w:tcW w:w="779" w:type="pct"/>
            <w:tcBorders>
              <w:top w:val="nil"/>
              <w:left w:val="nil"/>
              <w:bottom w:val="single" w:sz="8" w:space="0" w:color="000000"/>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single" w:sz="8" w:space="0" w:color="000000"/>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Fraction Magnitude</w:t>
            </w:r>
          </w:p>
        </w:tc>
        <w:tc>
          <w:tcPr>
            <w:tcW w:w="1716" w:type="pct"/>
            <w:tcBorders>
              <w:top w:val="single" w:sz="8" w:space="0" w:color="000000"/>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Number Lines</w:t>
            </w:r>
          </w:p>
        </w:tc>
        <w:tc>
          <w:tcPr>
            <w:tcW w:w="715" w:type="pct"/>
            <w:tcBorders>
              <w:top w:val="single" w:sz="8" w:space="0" w:color="000000"/>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26.96</w:t>
            </w:r>
          </w:p>
        </w:tc>
        <w:tc>
          <w:tcPr>
            <w:tcW w:w="779" w:type="pct"/>
            <w:tcBorders>
              <w:top w:val="single" w:sz="8" w:space="0" w:color="000000"/>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20.00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Drawing Pictures</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24.35</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Referencing Manipulatives</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10.43</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ind w:left="252" w:hanging="252"/>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Benchmark Fractions</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12.61</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25.00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ind w:left="359" w:hanging="359"/>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Understanding Numerator and Denominator</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15.22</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25.00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ind w:left="252" w:hanging="252"/>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Finding Common Denominator</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4.78</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20.00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Cross-Multiplying</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5.65</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r>
      <w:tr w:rsidR="0036447D" w:rsidRPr="00951041" w:rsidTr="007617B0">
        <w:trPr>
          <w:trHeight w:val="282"/>
        </w:trPr>
        <w:tc>
          <w:tcPr>
            <w:tcW w:w="822" w:type="pct"/>
            <w:tcBorders>
              <w:top w:val="nil"/>
              <w:bottom w:val="single" w:sz="8"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single" w:sz="8"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single" w:sz="8"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Other</w:t>
            </w:r>
          </w:p>
        </w:tc>
        <w:tc>
          <w:tcPr>
            <w:tcW w:w="715" w:type="pct"/>
            <w:tcBorders>
              <w:top w:val="nil"/>
              <w:left w:val="nil"/>
              <w:bottom w:val="single" w:sz="8" w:space="0" w:color="000000"/>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c>
          <w:tcPr>
            <w:tcW w:w="779" w:type="pct"/>
            <w:tcBorders>
              <w:top w:val="nil"/>
              <w:left w:val="nil"/>
              <w:bottom w:val="single" w:sz="8" w:space="0" w:color="000000"/>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 xml:space="preserve">       0.00</w:t>
            </w:r>
          </w:p>
        </w:tc>
      </w:tr>
      <w:tr w:rsidR="0036447D" w:rsidRPr="00951041" w:rsidTr="007617B0">
        <w:trPr>
          <w:trHeight w:val="282"/>
        </w:trPr>
        <w:tc>
          <w:tcPr>
            <w:tcW w:w="822" w:type="pct"/>
            <w:tcBorders>
              <w:top w:val="single" w:sz="8" w:space="0" w:color="000000"/>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Multiplication</w:t>
            </w:r>
          </w:p>
        </w:tc>
        <w:tc>
          <w:tcPr>
            <w:tcW w:w="968" w:type="pct"/>
            <w:tcBorders>
              <w:top w:val="single" w:sz="8" w:space="0" w:color="000000"/>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single" w:sz="8" w:space="0" w:color="000000"/>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Manipulatives</w:t>
            </w:r>
          </w:p>
        </w:tc>
        <w:tc>
          <w:tcPr>
            <w:tcW w:w="715" w:type="pct"/>
            <w:tcBorders>
              <w:top w:val="single" w:sz="8" w:space="0" w:color="000000"/>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10.43</w:t>
            </w:r>
          </w:p>
        </w:tc>
        <w:tc>
          <w:tcPr>
            <w:tcW w:w="779" w:type="pct"/>
            <w:tcBorders>
              <w:top w:val="single" w:sz="8" w:space="0" w:color="000000"/>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Graph Paper</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5.22</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Drawing</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19.13</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Skip Counting</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18.70</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50.00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Decomposition</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11.74</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Memorization</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12.17</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15.00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Trick</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6.52</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20.00</w:t>
            </w:r>
          </w:p>
        </w:tc>
      </w:tr>
      <w:tr w:rsidR="0036447D" w:rsidRPr="00951041" w:rsidTr="007617B0">
        <w:trPr>
          <w:trHeight w:val="282"/>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Fact Families</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15.22</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10.00</w:t>
            </w:r>
          </w:p>
        </w:tc>
      </w:tr>
      <w:tr w:rsidR="0036447D" w:rsidRPr="00951041" w:rsidTr="007617B0">
        <w:trPr>
          <w:trHeight w:val="282"/>
        </w:trPr>
        <w:tc>
          <w:tcPr>
            <w:tcW w:w="822" w:type="pct"/>
            <w:tcBorders>
              <w:top w:val="nil"/>
              <w:bottom w:val="single" w:sz="8"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single" w:sz="8"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single" w:sz="8"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Other</w:t>
            </w:r>
          </w:p>
        </w:tc>
        <w:tc>
          <w:tcPr>
            <w:tcW w:w="715" w:type="pct"/>
            <w:tcBorders>
              <w:top w:val="nil"/>
              <w:left w:val="nil"/>
              <w:bottom w:val="single" w:sz="8" w:space="0" w:color="000000"/>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0.87</w:t>
            </w:r>
          </w:p>
        </w:tc>
        <w:tc>
          <w:tcPr>
            <w:tcW w:w="779" w:type="pct"/>
            <w:tcBorders>
              <w:top w:val="nil"/>
              <w:left w:val="nil"/>
              <w:bottom w:val="single" w:sz="8" w:space="0" w:color="000000"/>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r>
      <w:tr w:rsidR="0036447D" w:rsidRPr="00951041" w:rsidTr="007617B0">
        <w:trPr>
          <w:trHeight w:val="288"/>
        </w:trPr>
        <w:tc>
          <w:tcPr>
            <w:tcW w:w="822" w:type="pct"/>
            <w:tcBorders>
              <w:top w:val="single" w:sz="8" w:space="0" w:color="000000"/>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Word</w:t>
            </w:r>
            <w:r>
              <w:rPr>
                <w:rFonts w:ascii="Times New Roman" w:eastAsia="MS Mincho" w:hAnsi="Times New Roman" w:cs="Times New Roman"/>
                <w:sz w:val="20"/>
                <w:szCs w:val="20"/>
                <w:lang w:eastAsia="ja-JP"/>
              </w:rPr>
              <w:t xml:space="preserve"> </w:t>
            </w:r>
            <w:r w:rsidRPr="00951041">
              <w:rPr>
                <w:rFonts w:ascii="Times New Roman" w:eastAsia="MS Mincho" w:hAnsi="Times New Roman" w:cs="Times New Roman"/>
                <w:sz w:val="20"/>
                <w:szCs w:val="20"/>
                <w:lang w:eastAsia="ja-JP"/>
              </w:rPr>
              <w:t>Problems</w:t>
            </w:r>
          </w:p>
        </w:tc>
        <w:tc>
          <w:tcPr>
            <w:tcW w:w="968" w:type="pct"/>
            <w:tcBorders>
              <w:top w:val="single" w:sz="8" w:space="0" w:color="000000"/>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single" w:sz="8" w:space="0" w:color="000000"/>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Identifying Problem Type</w:t>
            </w:r>
          </w:p>
        </w:tc>
        <w:tc>
          <w:tcPr>
            <w:tcW w:w="715" w:type="pct"/>
            <w:tcBorders>
              <w:top w:val="single" w:sz="8" w:space="0" w:color="000000"/>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13.18</w:t>
            </w:r>
          </w:p>
        </w:tc>
        <w:tc>
          <w:tcPr>
            <w:tcW w:w="779" w:type="pct"/>
            <w:tcBorders>
              <w:top w:val="single" w:sz="8" w:space="0" w:color="000000"/>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70.00</w:t>
            </w:r>
          </w:p>
        </w:tc>
      </w:tr>
      <w:tr w:rsidR="0036447D" w:rsidRPr="00951041" w:rsidTr="007617B0">
        <w:trPr>
          <w:trHeight w:val="288"/>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Operational Procedures</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44.83</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20.00</w:t>
            </w:r>
          </w:p>
        </w:tc>
      </w:tr>
      <w:tr w:rsidR="0036447D" w:rsidRPr="00951041" w:rsidTr="007617B0">
        <w:trPr>
          <w:trHeight w:val="288"/>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Writing an Equation</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18.64</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10.00</w:t>
            </w:r>
          </w:p>
        </w:tc>
      </w:tr>
      <w:tr w:rsidR="0036447D" w:rsidRPr="00951041" w:rsidTr="007617B0">
        <w:trPr>
          <w:trHeight w:val="288"/>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Keywords</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15.91</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r>
      <w:tr w:rsidR="0036447D" w:rsidRPr="00951041" w:rsidTr="007617B0">
        <w:trPr>
          <w:trHeight w:val="288"/>
        </w:trPr>
        <w:tc>
          <w:tcPr>
            <w:tcW w:w="822" w:type="pct"/>
            <w:tcBorders>
              <w:top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b/>
                <w:bCs/>
                <w:sz w:val="20"/>
                <w:szCs w:val="20"/>
                <w:lang w:eastAsia="ja-JP"/>
              </w:rPr>
            </w:pPr>
          </w:p>
        </w:tc>
        <w:tc>
          <w:tcPr>
            <w:tcW w:w="968"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nil"/>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Drawing Pictures</w:t>
            </w:r>
          </w:p>
        </w:tc>
        <w:tc>
          <w:tcPr>
            <w:tcW w:w="715" w:type="pct"/>
            <w:tcBorders>
              <w:top w:val="nil"/>
              <w:left w:val="nil"/>
              <w:bottom w:val="nil"/>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33.18</w:t>
            </w:r>
          </w:p>
        </w:tc>
        <w:tc>
          <w:tcPr>
            <w:tcW w:w="779" w:type="pct"/>
            <w:tcBorders>
              <w:top w:val="nil"/>
              <w:left w:val="nil"/>
              <w:bottom w:val="nil"/>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r>
      <w:tr w:rsidR="0036447D" w:rsidRPr="00951041" w:rsidTr="007617B0">
        <w:trPr>
          <w:trHeight w:val="288"/>
        </w:trPr>
        <w:tc>
          <w:tcPr>
            <w:tcW w:w="822" w:type="pct"/>
            <w:tcBorders>
              <w:top w:val="nil"/>
              <w:bottom w:val="single" w:sz="12"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b/>
                <w:bCs/>
                <w:sz w:val="20"/>
                <w:szCs w:val="20"/>
                <w:lang w:eastAsia="ja-JP"/>
              </w:rPr>
            </w:pPr>
          </w:p>
        </w:tc>
        <w:tc>
          <w:tcPr>
            <w:tcW w:w="968" w:type="pct"/>
            <w:tcBorders>
              <w:top w:val="nil"/>
              <w:left w:val="nil"/>
              <w:bottom w:val="single" w:sz="12"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p>
        </w:tc>
        <w:tc>
          <w:tcPr>
            <w:tcW w:w="1716" w:type="pct"/>
            <w:tcBorders>
              <w:top w:val="nil"/>
              <w:left w:val="nil"/>
              <w:bottom w:val="single" w:sz="12" w:space="0" w:color="000000"/>
              <w:right w:val="nil"/>
            </w:tcBorders>
            <w:vAlign w:val="center"/>
          </w:tcPr>
          <w:p w:rsidR="0036447D" w:rsidRPr="00951041" w:rsidRDefault="0036447D" w:rsidP="007617B0">
            <w:pPr>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Making a Table</w:t>
            </w:r>
          </w:p>
        </w:tc>
        <w:tc>
          <w:tcPr>
            <w:tcW w:w="715" w:type="pct"/>
            <w:tcBorders>
              <w:top w:val="nil"/>
              <w:left w:val="nil"/>
              <w:bottom w:val="single" w:sz="12" w:space="0" w:color="000000"/>
              <w:right w:val="nil"/>
            </w:tcBorders>
            <w:vAlign w:val="center"/>
          </w:tcPr>
          <w:p w:rsidR="0036447D" w:rsidRPr="00951041" w:rsidRDefault="0036447D" w:rsidP="007617B0">
            <w:pPr>
              <w:tabs>
                <w:tab w:val="decimal" w:pos="573"/>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2.73</w:t>
            </w:r>
          </w:p>
        </w:tc>
        <w:tc>
          <w:tcPr>
            <w:tcW w:w="779" w:type="pct"/>
            <w:tcBorders>
              <w:top w:val="nil"/>
              <w:left w:val="nil"/>
              <w:bottom w:val="single" w:sz="12" w:space="0" w:color="000000"/>
            </w:tcBorders>
            <w:vAlign w:val="center"/>
          </w:tcPr>
          <w:p w:rsidR="0036447D" w:rsidRPr="00951041" w:rsidRDefault="0036447D" w:rsidP="007617B0">
            <w:pPr>
              <w:tabs>
                <w:tab w:val="decimal" w:pos="611"/>
              </w:tabs>
              <w:spacing w:after="0" w:line="240" w:lineRule="auto"/>
              <w:rPr>
                <w:rFonts w:ascii="Times New Roman" w:eastAsia="MS Mincho" w:hAnsi="Times New Roman" w:cs="Times New Roman"/>
                <w:sz w:val="20"/>
                <w:szCs w:val="20"/>
                <w:lang w:eastAsia="ja-JP"/>
              </w:rPr>
            </w:pPr>
            <w:r w:rsidRPr="00951041">
              <w:rPr>
                <w:rFonts w:ascii="Times New Roman" w:eastAsia="MS Mincho" w:hAnsi="Times New Roman" w:cs="Times New Roman"/>
                <w:sz w:val="20"/>
                <w:szCs w:val="20"/>
                <w:lang w:eastAsia="ja-JP"/>
              </w:rPr>
              <w:t>0.00</w:t>
            </w:r>
          </w:p>
        </w:tc>
      </w:tr>
    </w:tbl>
    <w:p w:rsidR="0036447D" w:rsidRPr="00C23BFC" w:rsidRDefault="0036447D" w:rsidP="0036447D">
      <w:pPr>
        <w:pStyle w:val="PlainText"/>
        <w:rPr>
          <w:rFonts w:ascii="Times New Roman" w:hAnsi="Times New Roman" w:cs="Times New Roman"/>
          <w:sz w:val="24"/>
          <w:szCs w:val="24"/>
        </w:rPr>
      </w:pPr>
      <w:r>
        <w:rPr>
          <w:rFonts w:ascii="Times New Roman" w:hAnsi="Times New Roman" w:cs="Times New Roman"/>
        </w:rPr>
        <w:t xml:space="preserve">Note. Intervention refers to the content of FRAX content in both intervention </w:t>
      </w:r>
      <w:r w:rsidRPr="00C23BFC">
        <w:rPr>
          <w:rFonts w:ascii="Times New Roman" w:hAnsi="Times New Roman" w:cs="Times New Roman"/>
        </w:rPr>
        <w:t>conditions.</w:t>
      </w:r>
      <w:r w:rsidRPr="00C23BFC">
        <w:rPr>
          <w:rFonts w:ascii="Times New Roman" w:hAnsi="Times New Roman" w:cs="Times New Roman"/>
          <w:sz w:val="24"/>
          <w:szCs w:val="24"/>
        </w:rPr>
        <w:t xml:space="preserve"> Percentages within each domain sum to 100. </w:t>
      </w:r>
    </w:p>
    <w:p w:rsidR="0036447D" w:rsidRDefault="0036447D">
      <w:pPr>
        <w:rPr>
          <w:rFonts w:ascii="Times New Roman" w:hAnsi="Times New Roman" w:cs="Times New Roman"/>
          <w:sz w:val="24"/>
          <w:szCs w:val="24"/>
        </w:rPr>
      </w:pPr>
      <w:r>
        <w:rPr>
          <w:rFonts w:ascii="Times New Roman" w:hAnsi="Times New Roman" w:cs="Times New Roman"/>
          <w:sz w:val="24"/>
          <w:szCs w:val="24"/>
        </w:rPr>
        <w:br w:type="page"/>
      </w:r>
    </w:p>
    <w:p w:rsidR="0036447D" w:rsidRPr="00951041" w:rsidRDefault="0036447D" w:rsidP="0036447D">
      <w:pPr>
        <w:spacing w:line="240" w:lineRule="auto"/>
        <w:contextualSpacing/>
        <w:rPr>
          <w:rFonts w:ascii="Times New Roman" w:eastAsia="Calibri" w:hAnsi="Times New Roman" w:cs="Times New Roman"/>
          <w:sz w:val="24"/>
          <w:szCs w:val="24"/>
        </w:rPr>
      </w:pPr>
      <w:r w:rsidRPr="00F32E6A">
        <w:rPr>
          <w:rFonts w:ascii="Times New Roman" w:eastAsia="Calibri" w:hAnsi="Times New Roman" w:cs="Times New Roman"/>
          <w:sz w:val="24"/>
          <w:szCs w:val="24"/>
        </w:rPr>
        <w:lastRenderedPageBreak/>
        <w:t>Supplemental File Table 4</w:t>
      </w:r>
    </w:p>
    <w:p w:rsidR="0036447D" w:rsidRPr="00951041" w:rsidRDefault="0036447D" w:rsidP="0036447D">
      <w:pPr>
        <w:spacing w:line="240" w:lineRule="auto"/>
        <w:contextualSpacing/>
        <w:rPr>
          <w:rFonts w:ascii="Times New Roman" w:eastAsia="Calibri" w:hAnsi="Times New Roman" w:cs="Times New Roman"/>
          <w:i/>
          <w:sz w:val="24"/>
          <w:szCs w:val="24"/>
        </w:rPr>
      </w:pPr>
      <w:r w:rsidRPr="00951041">
        <w:rPr>
          <w:rFonts w:ascii="Times New Roman" w:eastAsia="Calibri" w:hAnsi="Times New Roman" w:cs="Times New Roman"/>
          <w:i/>
          <w:sz w:val="24"/>
          <w:szCs w:val="24"/>
        </w:rPr>
        <w:t xml:space="preserve">ICCs for School, Classroom, and Tutoring Dyads </w:t>
      </w:r>
    </w:p>
    <w:tbl>
      <w:tblPr>
        <w:tblW w:w="5000" w:type="pct"/>
        <w:tblLook w:val="0680" w:firstRow="0" w:lastRow="0" w:firstColumn="1" w:lastColumn="0" w:noHBand="1" w:noVBand="1"/>
      </w:tblPr>
      <w:tblGrid>
        <w:gridCol w:w="3503"/>
        <w:gridCol w:w="1539"/>
        <w:gridCol w:w="1503"/>
        <w:gridCol w:w="1619"/>
        <w:gridCol w:w="1196"/>
      </w:tblGrid>
      <w:tr w:rsidR="0036447D" w:rsidRPr="00951041" w:rsidTr="001D6728">
        <w:trPr>
          <w:trHeight w:hRule="exact" w:val="783"/>
        </w:trPr>
        <w:tc>
          <w:tcPr>
            <w:tcW w:w="1494" w:type="pct"/>
            <w:tcBorders>
              <w:top w:val="single" w:sz="12" w:space="0" w:color="auto"/>
              <w:left w:val="nil"/>
              <w:bottom w:val="single" w:sz="4" w:space="0" w:color="auto"/>
              <w:right w:val="nil"/>
            </w:tcBorders>
            <w:shd w:val="clear" w:color="auto" w:fill="auto"/>
            <w:noWrap/>
            <w:vAlign w:val="bottom"/>
            <w:hideMark/>
          </w:tcPr>
          <w:p w:rsidR="0036447D" w:rsidRPr="00951041" w:rsidRDefault="0036447D" w:rsidP="007617B0">
            <w:pPr>
              <w:spacing w:line="240" w:lineRule="auto"/>
              <w:rPr>
                <w:rFonts w:ascii="Times New Roman" w:eastAsia="Calibri" w:hAnsi="Times New Roman" w:cs="Times New Roman"/>
                <w:sz w:val="24"/>
                <w:szCs w:val="24"/>
              </w:rPr>
            </w:pPr>
          </w:p>
        </w:tc>
        <w:tc>
          <w:tcPr>
            <w:tcW w:w="916" w:type="pct"/>
            <w:tcBorders>
              <w:top w:val="single" w:sz="12" w:space="0" w:color="auto"/>
              <w:left w:val="nil"/>
              <w:bottom w:val="single" w:sz="4" w:space="0" w:color="auto"/>
              <w:right w:val="nil"/>
            </w:tcBorders>
          </w:tcPr>
          <w:p w:rsidR="0036447D" w:rsidRPr="00951041" w:rsidRDefault="0036447D" w:rsidP="007617B0">
            <w:pPr>
              <w:spacing w:line="240" w:lineRule="auto"/>
              <w:jc w:val="center"/>
              <w:rPr>
                <w:rFonts w:ascii="Times New Roman" w:eastAsia="Calibri" w:hAnsi="Times New Roman" w:cs="Times New Roman"/>
                <w:bCs/>
                <w:sz w:val="24"/>
                <w:szCs w:val="24"/>
              </w:rPr>
            </w:pPr>
          </w:p>
        </w:tc>
        <w:tc>
          <w:tcPr>
            <w:tcW w:w="844" w:type="pct"/>
            <w:tcBorders>
              <w:top w:val="single" w:sz="12" w:space="0" w:color="auto"/>
              <w:left w:val="nil"/>
              <w:bottom w:val="single" w:sz="4" w:space="0" w:color="auto"/>
              <w:right w:val="nil"/>
            </w:tcBorders>
            <w:shd w:val="clear" w:color="auto" w:fill="auto"/>
            <w:noWrap/>
            <w:hideMark/>
          </w:tcPr>
          <w:p w:rsidR="0036447D" w:rsidRPr="00951041" w:rsidRDefault="0036447D" w:rsidP="007617B0">
            <w:pPr>
              <w:spacing w:line="240" w:lineRule="auto"/>
              <w:jc w:val="center"/>
              <w:rPr>
                <w:rFonts w:ascii="Times New Roman" w:eastAsia="Calibri" w:hAnsi="Times New Roman" w:cs="Times New Roman"/>
                <w:bCs/>
                <w:sz w:val="24"/>
                <w:szCs w:val="24"/>
              </w:rPr>
            </w:pPr>
            <w:r w:rsidRPr="00951041">
              <w:rPr>
                <w:rFonts w:ascii="Times New Roman" w:eastAsia="Calibri" w:hAnsi="Times New Roman" w:cs="Times New Roman"/>
                <w:bCs/>
                <w:sz w:val="24"/>
                <w:szCs w:val="24"/>
              </w:rPr>
              <w:t>ICC (School)</w:t>
            </w:r>
          </w:p>
        </w:tc>
        <w:tc>
          <w:tcPr>
            <w:tcW w:w="1012" w:type="pct"/>
            <w:tcBorders>
              <w:top w:val="single" w:sz="12" w:space="0" w:color="auto"/>
              <w:left w:val="nil"/>
              <w:bottom w:val="single" w:sz="4" w:space="0" w:color="auto"/>
              <w:right w:val="nil"/>
            </w:tcBorders>
            <w:shd w:val="clear" w:color="auto" w:fill="auto"/>
            <w:noWrap/>
            <w:hideMark/>
          </w:tcPr>
          <w:p w:rsidR="0036447D" w:rsidRPr="00951041" w:rsidRDefault="0036447D" w:rsidP="007617B0">
            <w:pPr>
              <w:spacing w:after="0" w:line="240" w:lineRule="auto"/>
              <w:jc w:val="center"/>
              <w:rPr>
                <w:rFonts w:ascii="Times New Roman" w:eastAsia="Calibri" w:hAnsi="Times New Roman" w:cs="Times New Roman"/>
                <w:bCs/>
                <w:sz w:val="24"/>
                <w:szCs w:val="24"/>
              </w:rPr>
            </w:pPr>
            <w:r w:rsidRPr="00951041">
              <w:rPr>
                <w:rFonts w:ascii="Times New Roman" w:eastAsia="Calibri" w:hAnsi="Times New Roman" w:cs="Times New Roman"/>
                <w:bCs/>
                <w:sz w:val="24"/>
                <w:szCs w:val="24"/>
              </w:rPr>
              <w:t>ICC2</w:t>
            </w:r>
          </w:p>
          <w:p w:rsidR="0036447D" w:rsidRPr="00951041" w:rsidRDefault="0036447D" w:rsidP="007617B0">
            <w:pPr>
              <w:spacing w:after="0" w:line="240" w:lineRule="auto"/>
              <w:jc w:val="center"/>
              <w:rPr>
                <w:rFonts w:ascii="Times New Roman" w:eastAsia="Calibri" w:hAnsi="Times New Roman" w:cs="Times New Roman"/>
                <w:bCs/>
                <w:sz w:val="24"/>
                <w:szCs w:val="24"/>
              </w:rPr>
            </w:pPr>
            <w:r w:rsidRPr="00951041">
              <w:rPr>
                <w:rFonts w:ascii="Times New Roman" w:eastAsia="Calibri" w:hAnsi="Times New Roman" w:cs="Times New Roman"/>
                <w:bCs/>
                <w:sz w:val="24"/>
                <w:szCs w:val="24"/>
              </w:rPr>
              <w:t>(Classroom)</w:t>
            </w:r>
          </w:p>
        </w:tc>
        <w:tc>
          <w:tcPr>
            <w:tcW w:w="733" w:type="pct"/>
            <w:tcBorders>
              <w:top w:val="single" w:sz="12" w:space="0" w:color="auto"/>
              <w:left w:val="nil"/>
              <w:bottom w:val="single" w:sz="4" w:space="0" w:color="auto"/>
              <w:right w:val="nil"/>
            </w:tcBorders>
            <w:shd w:val="clear" w:color="auto" w:fill="auto"/>
            <w:noWrap/>
            <w:hideMark/>
          </w:tcPr>
          <w:p w:rsidR="0036447D" w:rsidRPr="00951041" w:rsidRDefault="0036447D" w:rsidP="007617B0">
            <w:pPr>
              <w:spacing w:after="0" w:line="240" w:lineRule="auto"/>
              <w:jc w:val="center"/>
              <w:rPr>
                <w:rFonts w:ascii="Times New Roman" w:eastAsia="Calibri" w:hAnsi="Times New Roman" w:cs="Times New Roman"/>
                <w:bCs/>
                <w:sz w:val="24"/>
                <w:szCs w:val="24"/>
              </w:rPr>
            </w:pPr>
            <w:r w:rsidRPr="00951041">
              <w:rPr>
                <w:rFonts w:ascii="Times New Roman" w:eastAsia="Calibri" w:hAnsi="Times New Roman" w:cs="Times New Roman"/>
                <w:bCs/>
                <w:sz w:val="24"/>
                <w:szCs w:val="24"/>
              </w:rPr>
              <w:t>ICC2</w:t>
            </w:r>
          </w:p>
          <w:p w:rsidR="0036447D" w:rsidRPr="00951041" w:rsidRDefault="0036447D" w:rsidP="007617B0">
            <w:pPr>
              <w:spacing w:after="0" w:line="240" w:lineRule="auto"/>
              <w:jc w:val="center"/>
              <w:rPr>
                <w:rFonts w:ascii="Times New Roman" w:eastAsia="Calibri" w:hAnsi="Times New Roman" w:cs="Times New Roman"/>
                <w:bCs/>
                <w:sz w:val="24"/>
                <w:szCs w:val="24"/>
              </w:rPr>
            </w:pPr>
            <w:r w:rsidRPr="00951041">
              <w:rPr>
                <w:rFonts w:ascii="Times New Roman" w:eastAsia="Calibri" w:hAnsi="Times New Roman" w:cs="Times New Roman"/>
                <w:bCs/>
                <w:sz w:val="24"/>
                <w:szCs w:val="24"/>
              </w:rPr>
              <w:t>(dyad)</w:t>
            </w:r>
          </w:p>
        </w:tc>
      </w:tr>
      <w:tr w:rsidR="0036447D" w:rsidRPr="00951041" w:rsidTr="001D6728">
        <w:trPr>
          <w:trHeight w:hRule="exact" w:val="288"/>
        </w:trPr>
        <w:tc>
          <w:tcPr>
            <w:tcW w:w="1494" w:type="pct"/>
            <w:tcBorders>
              <w:top w:val="single" w:sz="4" w:space="0" w:color="auto"/>
              <w:left w:val="nil"/>
              <w:bottom w:val="nil"/>
              <w:right w:val="nil"/>
            </w:tcBorders>
            <w:shd w:val="clear" w:color="auto" w:fill="auto"/>
            <w:noWrap/>
            <w:vAlign w:val="bottom"/>
            <w:hideMark/>
          </w:tcPr>
          <w:p w:rsidR="0036447D" w:rsidRPr="00951041" w:rsidRDefault="0036447D" w:rsidP="007617B0">
            <w:pPr>
              <w:spacing w:line="240" w:lineRule="auto"/>
              <w:rPr>
                <w:rFonts w:ascii="Times New Roman" w:eastAsia="Calibri" w:hAnsi="Times New Roman" w:cs="Times New Roman"/>
                <w:bCs/>
                <w:sz w:val="24"/>
                <w:szCs w:val="24"/>
              </w:rPr>
            </w:pPr>
            <w:r w:rsidRPr="00951041">
              <w:rPr>
                <w:rFonts w:ascii="Times New Roman" w:eastAsia="Calibri" w:hAnsi="Times New Roman" w:cs="Times New Roman"/>
                <w:bCs/>
                <w:sz w:val="24"/>
                <w:szCs w:val="24"/>
              </w:rPr>
              <w:t>NAEP</w:t>
            </w:r>
          </w:p>
        </w:tc>
        <w:tc>
          <w:tcPr>
            <w:tcW w:w="916" w:type="pct"/>
            <w:tcBorders>
              <w:top w:val="single" w:sz="4" w:space="0" w:color="auto"/>
              <w:left w:val="nil"/>
              <w:bottom w:val="nil"/>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Pr>
                <w:rFonts w:ascii="Times New Roman" w:eastAsia="Calibri" w:hAnsi="Times New Roman" w:cs="Times New Roman"/>
              </w:rPr>
              <w:t>FRAX</w:t>
            </w:r>
          </w:p>
        </w:tc>
        <w:tc>
          <w:tcPr>
            <w:tcW w:w="844"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0.480</w:t>
            </w:r>
          </w:p>
        </w:tc>
        <w:tc>
          <w:tcPr>
            <w:tcW w:w="1012"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0.067</w:t>
            </w:r>
          </w:p>
        </w:tc>
        <w:tc>
          <w:tcPr>
            <w:tcW w:w="733"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0.102</w:t>
            </w:r>
          </w:p>
        </w:tc>
      </w:tr>
      <w:tr w:rsidR="0036447D" w:rsidRPr="00951041" w:rsidTr="001D6728">
        <w:trPr>
          <w:trHeight w:hRule="exact" w:val="288"/>
        </w:trPr>
        <w:tc>
          <w:tcPr>
            <w:tcW w:w="1494" w:type="pct"/>
            <w:tcBorders>
              <w:top w:val="nil"/>
              <w:left w:val="nil"/>
              <w:right w:val="nil"/>
            </w:tcBorders>
            <w:shd w:val="clear" w:color="auto" w:fill="auto"/>
            <w:noWrap/>
            <w:vAlign w:val="bottom"/>
            <w:hideMark/>
          </w:tcPr>
          <w:p w:rsidR="0036447D" w:rsidRPr="00951041" w:rsidRDefault="0036447D" w:rsidP="007617B0">
            <w:pPr>
              <w:spacing w:line="240" w:lineRule="auto"/>
              <w:jc w:val="right"/>
              <w:rPr>
                <w:rFonts w:ascii="Times New Roman" w:eastAsia="Calibri" w:hAnsi="Times New Roman" w:cs="Times New Roman"/>
                <w:sz w:val="24"/>
                <w:szCs w:val="24"/>
              </w:rPr>
            </w:pPr>
          </w:p>
        </w:tc>
        <w:tc>
          <w:tcPr>
            <w:tcW w:w="916" w:type="pct"/>
            <w:tcBorders>
              <w:top w:val="nil"/>
              <w:left w:val="nil"/>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Pr>
                <w:rFonts w:ascii="Times New Roman" w:eastAsia="Calibri" w:hAnsi="Times New Roman" w:cs="Times New Roman"/>
              </w:rPr>
              <w:t>FRAX+SR-GM</w:t>
            </w:r>
          </w:p>
        </w:tc>
        <w:tc>
          <w:tcPr>
            <w:tcW w:w="844"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0.291</w:t>
            </w:r>
          </w:p>
        </w:tc>
        <w:tc>
          <w:tcPr>
            <w:tcW w:w="1012"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0.155</w:t>
            </w:r>
          </w:p>
        </w:tc>
        <w:tc>
          <w:tcPr>
            <w:tcW w:w="733"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0.341</w:t>
            </w:r>
          </w:p>
        </w:tc>
      </w:tr>
      <w:tr w:rsidR="0036447D" w:rsidRPr="00951041" w:rsidTr="001D6728">
        <w:trPr>
          <w:trHeight w:hRule="exact" w:val="288"/>
        </w:trPr>
        <w:tc>
          <w:tcPr>
            <w:tcW w:w="1494" w:type="pct"/>
            <w:tcBorders>
              <w:top w:val="nil"/>
              <w:left w:val="nil"/>
              <w:bottom w:val="single" w:sz="4" w:space="0" w:color="auto"/>
              <w:right w:val="nil"/>
            </w:tcBorders>
            <w:shd w:val="clear" w:color="auto" w:fill="auto"/>
            <w:noWrap/>
            <w:vAlign w:val="bottom"/>
            <w:hideMark/>
          </w:tcPr>
          <w:p w:rsidR="0036447D" w:rsidRPr="00951041" w:rsidRDefault="0036447D" w:rsidP="007617B0">
            <w:pPr>
              <w:spacing w:line="240" w:lineRule="auto"/>
              <w:jc w:val="right"/>
              <w:rPr>
                <w:rFonts w:ascii="Times New Roman" w:eastAsia="Calibri" w:hAnsi="Times New Roman" w:cs="Times New Roman"/>
                <w:sz w:val="24"/>
                <w:szCs w:val="24"/>
              </w:rPr>
            </w:pPr>
          </w:p>
        </w:tc>
        <w:tc>
          <w:tcPr>
            <w:tcW w:w="916" w:type="pct"/>
            <w:tcBorders>
              <w:top w:val="nil"/>
              <w:left w:val="nil"/>
              <w:bottom w:val="single" w:sz="4" w:space="0" w:color="auto"/>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sidRPr="0005470F">
              <w:rPr>
                <w:rFonts w:ascii="Times New Roman" w:eastAsia="Calibri" w:hAnsi="Times New Roman" w:cs="Times New Roman"/>
              </w:rPr>
              <w:t>Control</w:t>
            </w:r>
          </w:p>
        </w:tc>
        <w:tc>
          <w:tcPr>
            <w:tcW w:w="844"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0.494</w:t>
            </w:r>
          </w:p>
        </w:tc>
        <w:tc>
          <w:tcPr>
            <w:tcW w:w="1012"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0.145</w:t>
            </w:r>
          </w:p>
        </w:tc>
        <w:tc>
          <w:tcPr>
            <w:tcW w:w="733"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p>
        </w:tc>
      </w:tr>
      <w:tr w:rsidR="0036447D" w:rsidRPr="00951041" w:rsidTr="001D6728">
        <w:trPr>
          <w:trHeight w:hRule="exact" w:val="288"/>
        </w:trPr>
        <w:tc>
          <w:tcPr>
            <w:tcW w:w="1494" w:type="pct"/>
            <w:tcBorders>
              <w:top w:val="single" w:sz="4" w:space="0" w:color="auto"/>
              <w:left w:val="nil"/>
              <w:bottom w:val="nil"/>
              <w:right w:val="nil"/>
            </w:tcBorders>
            <w:shd w:val="clear" w:color="auto" w:fill="auto"/>
            <w:noWrap/>
            <w:vAlign w:val="bottom"/>
            <w:hideMark/>
          </w:tcPr>
          <w:p w:rsidR="0036447D" w:rsidRPr="00951041" w:rsidRDefault="0036447D" w:rsidP="007617B0">
            <w:pPr>
              <w:spacing w:line="240" w:lineRule="auto"/>
              <w:rPr>
                <w:rFonts w:ascii="Times New Roman" w:eastAsia="Calibri" w:hAnsi="Times New Roman" w:cs="Times New Roman"/>
                <w:bCs/>
                <w:sz w:val="24"/>
                <w:szCs w:val="24"/>
              </w:rPr>
            </w:pPr>
            <w:r w:rsidRPr="00951041">
              <w:rPr>
                <w:rFonts w:ascii="Times New Roman" w:eastAsia="Calibri" w:hAnsi="Times New Roman" w:cs="Times New Roman"/>
                <w:bCs/>
                <w:sz w:val="24"/>
                <w:szCs w:val="24"/>
              </w:rPr>
              <w:t>Multiplication</w:t>
            </w:r>
          </w:p>
        </w:tc>
        <w:tc>
          <w:tcPr>
            <w:tcW w:w="916" w:type="pct"/>
            <w:tcBorders>
              <w:top w:val="single" w:sz="4" w:space="0" w:color="auto"/>
              <w:left w:val="nil"/>
              <w:bottom w:val="nil"/>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Pr>
                <w:rFonts w:ascii="Times New Roman" w:eastAsia="Calibri" w:hAnsi="Times New Roman" w:cs="Times New Roman"/>
              </w:rPr>
              <w:t>FRAX</w:t>
            </w:r>
          </w:p>
        </w:tc>
        <w:tc>
          <w:tcPr>
            <w:tcW w:w="844"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0.288</w:t>
            </w:r>
          </w:p>
        </w:tc>
        <w:tc>
          <w:tcPr>
            <w:tcW w:w="1012"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0.132</w:t>
            </w:r>
          </w:p>
        </w:tc>
        <w:tc>
          <w:tcPr>
            <w:tcW w:w="733"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0.255</w:t>
            </w:r>
          </w:p>
        </w:tc>
      </w:tr>
      <w:tr w:rsidR="0036447D" w:rsidRPr="00951041" w:rsidTr="001D6728">
        <w:trPr>
          <w:trHeight w:hRule="exact" w:val="288"/>
        </w:trPr>
        <w:tc>
          <w:tcPr>
            <w:tcW w:w="1494" w:type="pct"/>
            <w:tcBorders>
              <w:top w:val="nil"/>
              <w:left w:val="nil"/>
              <w:right w:val="nil"/>
            </w:tcBorders>
            <w:shd w:val="clear" w:color="auto" w:fill="auto"/>
            <w:noWrap/>
            <w:vAlign w:val="bottom"/>
            <w:hideMark/>
          </w:tcPr>
          <w:p w:rsidR="0036447D" w:rsidRPr="00951041" w:rsidRDefault="0036447D" w:rsidP="007617B0">
            <w:pPr>
              <w:spacing w:line="240" w:lineRule="auto"/>
              <w:jc w:val="right"/>
              <w:rPr>
                <w:rFonts w:ascii="Times New Roman" w:eastAsia="Calibri" w:hAnsi="Times New Roman" w:cs="Times New Roman"/>
                <w:sz w:val="24"/>
                <w:szCs w:val="24"/>
              </w:rPr>
            </w:pPr>
          </w:p>
        </w:tc>
        <w:tc>
          <w:tcPr>
            <w:tcW w:w="916" w:type="pct"/>
            <w:tcBorders>
              <w:top w:val="nil"/>
              <w:left w:val="nil"/>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Pr>
                <w:rFonts w:ascii="Times New Roman" w:eastAsia="Calibri" w:hAnsi="Times New Roman" w:cs="Times New Roman"/>
              </w:rPr>
              <w:t>FRAX+SR-GM</w:t>
            </w:r>
          </w:p>
        </w:tc>
        <w:tc>
          <w:tcPr>
            <w:tcW w:w="844"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0.309</w:t>
            </w:r>
          </w:p>
        </w:tc>
        <w:tc>
          <w:tcPr>
            <w:tcW w:w="1012"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0.104</w:t>
            </w:r>
          </w:p>
        </w:tc>
        <w:tc>
          <w:tcPr>
            <w:tcW w:w="733"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0.240</w:t>
            </w:r>
          </w:p>
        </w:tc>
      </w:tr>
      <w:tr w:rsidR="0036447D" w:rsidRPr="00951041" w:rsidTr="001D6728">
        <w:trPr>
          <w:trHeight w:hRule="exact" w:val="288"/>
        </w:trPr>
        <w:tc>
          <w:tcPr>
            <w:tcW w:w="1494" w:type="pct"/>
            <w:tcBorders>
              <w:top w:val="nil"/>
              <w:left w:val="nil"/>
              <w:bottom w:val="single" w:sz="4" w:space="0" w:color="auto"/>
              <w:right w:val="nil"/>
            </w:tcBorders>
            <w:shd w:val="clear" w:color="auto" w:fill="auto"/>
            <w:noWrap/>
            <w:vAlign w:val="bottom"/>
            <w:hideMark/>
          </w:tcPr>
          <w:p w:rsidR="0036447D" w:rsidRPr="00951041" w:rsidRDefault="0036447D" w:rsidP="007617B0">
            <w:pPr>
              <w:spacing w:line="240" w:lineRule="auto"/>
              <w:jc w:val="right"/>
              <w:rPr>
                <w:rFonts w:ascii="Times New Roman" w:eastAsia="Calibri" w:hAnsi="Times New Roman" w:cs="Times New Roman"/>
                <w:sz w:val="24"/>
                <w:szCs w:val="24"/>
              </w:rPr>
            </w:pPr>
          </w:p>
        </w:tc>
        <w:tc>
          <w:tcPr>
            <w:tcW w:w="916" w:type="pct"/>
            <w:tcBorders>
              <w:top w:val="nil"/>
              <w:left w:val="nil"/>
              <w:bottom w:val="single" w:sz="4" w:space="0" w:color="auto"/>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sidRPr="0005470F">
              <w:rPr>
                <w:rFonts w:ascii="Times New Roman" w:eastAsia="Calibri" w:hAnsi="Times New Roman" w:cs="Times New Roman"/>
              </w:rPr>
              <w:t>Control</w:t>
            </w:r>
          </w:p>
        </w:tc>
        <w:tc>
          <w:tcPr>
            <w:tcW w:w="844"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0.360</w:t>
            </w:r>
          </w:p>
        </w:tc>
        <w:tc>
          <w:tcPr>
            <w:tcW w:w="1012"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0.233</w:t>
            </w:r>
          </w:p>
        </w:tc>
        <w:tc>
          <w:tcPr>
            <w:tcW w:w="733"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p>
        </w:tc>
      </w:tr>
      <w:tr w:rsidR="0036447D" w:rsidRPr="00951041" w:rsidTr="001D6728">
        <w:trPr>
          <w:trHeight w:hRule="exact" w:val="288"/>
        </w:trPr>
        <w:tc>
          <w:tcPr>
            <w:tcW w:w="1494" w:type="pct"/>
            <w:tcBorders>
              <w:top w:val="single" w:sz="4" w:space="0" w:color="auto"/>
              <w:left w:val="nil"/>
              <w:bottom w:val="nil"/>
              <w:right w:val="nil"/>
            </w:tcBorders>
            <w:shd w:val="clear" w:color="auto" w:fill="auto"/>
            <w:noWrap/>
            <w:vAlign w:val="bottom"/>
            <w:hideMark/>
          </w:tcPr>
          <w:p w:rsidR="0036447D" w:rsidRPr="00951041" w:rsidRDefault="0036447D" w:rsidP="007617B0">
            <w:pPr>
              <w:spacing w:line="240" w:lineRule="auto"/>
              <w:rPr>
                <w:rFonts w:ascii="Times New Roman" w:eastAsia="Calibri" w:hAnsi="Times New Roman" w:cs="Times New Roman"/>
                <w:bCs/>
                <w:sz w:val="24"/>
                <w:szCs w:val="24"/>
              </w:rPr>
            </w:pPr>
            <w:r w:rsidRPr="00951041">
              <w:rPr>
                <w:rFonts w:ascii="Times New Roman" w:eastAsia="Calibri" w:hAnsi="Times New Roman" w:cs="Times New Roman"/>
                <w:bCs/>
                <w:sz w:val="24"/>
                <w:szCs w:val="24"/>
              </w:rPr>
              <w:t>Word Problems Problem</w:t>
            </w:r>
          </w:p>
        </w:tc>
        <w:tc>
          <w:tcPr>
            <w:tcW w:w="916" w:type="pct"/>
            <w:tcBorders>
              <w:top w:val="single" w:sz="4" w:space="0" w:color="auto"/>
              <w:left w:val="nil"/>
              <w:bottom w:val="nil"/>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Pr>
                <w:rFonts w:ascii="Times New Roman" w:eastAsia="Calibri" w:hAnsi="Times New Roman" w:cs="Times New Roman"/>
              </w:rPr>
              <w:t>FRAX</w:t>
            </w:r>
          </w:p>
        </w:tc>
        <w:tc>
          <w:tcPr>
            <w:tcW w:w="844"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0.456</w:t>
            </w:r>
          </w:p>
        </w:tc>
        <w:tc>
          <w:tcPr>
            <w:tcW w:w="1012"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0.087</w:t>
            </w:r>
          </w:p>
        </w:tc>
        <w:tc>
          <w:tcPr>
            <w:tcW w:w="733"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0.113</w:t>
            </w:r>
          </w:p>
        </w:tc>
      </w:tr>
      <w:tr w:rsidR="0036447D" w:rsidRPr="00951041" w:rsidTr="001D6728">
        <w:trPr>
          <w:trHeight w:hRule="exact" w:val="288"/>
        </w:trPr>
        <w:tc>
          <w:tcPr>
            <w:tcW w:w="1494" w:type="pct"/>
            <w:tcBorders>
              <w:top w:val="nil"/>
              <w:left w:val="nil"/>
              <w:right w:val="nil"/>
            </w:tcBorders>
            <w:shd w:val="clear" w:color="auto" w:fill="auto"/>
            <w:noWrap/>
            <w:vAlign w:val="bottom"/>
            <w:hideMark/>
          </w:tcPr>
          <w:p w:rsidR="0036447D" w:rsidRPr="00951041" w:rsidRDefault="0036447D" w:rsidP="007617B0">
            <w:pPr>
              <w:spacing w:line="240" w:lineRule="auto"/>
              <w:jc w:val="right"/>
              <w:rPr>
                <w:rFonts w:ascii="Times New Roman" w:eastAsia="Calibri" w:hAnsi="Times New Roman" w:cs="Times New Roman"/>
                <w:sz w:val="24"/>
                <w:szCs w:val="24"/>
              </w:rPr>
            </w:pPr>
          </w:p>
        </w:tc>
        <w:tc>
          <w:tcPr>
            <w:tcW w:w="916" w:type="pct"/>
            <w:tcBorders>
              <w:top w:val="nil"/>
              <w:left w:val="nil"/>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Pr>
                <w:rFonts w:ascii="Times New Roman" w:eastAsia="Calibri" w:hAnsi="Times New Roman" w:cs="Times New Roman"/>
              </w:rPr>
              <w:t>FRAX+SR-GM</w:t>
            </w:r>
          </w:p>
        </w:tc>
        <w:tc>
          <w:tcPr>
            <w:tcW w:w="844"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0.354</w:t>
            </w:r>
          </w:p>
        </w:tc>
        <w:tc>
          <w:tcPr>
            <w:tcW w:w="1012"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0.168</w:t>
            </w:r>
          </w:p>
        </w:tc>
        <w:tc>
          <w:tcPr>
            <w:tcW w:w="733"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0.212</w:t>
            </w:r>
          </w:p>
        </w:tc>
      </w:tr>
      <w:tr w:rsidR="0036447D" w:rsidRPr="00951041" w:rsidTr="001D6728">
        <w:trPr>
          <w:trHeight w:hRule="exact" w:val="288"/>
        </w:trPr>
        <w:tc>
          <w:tcPr>
            <w:tcW w:w="1494" w:type="pct"/>
            <w:tcBorders>
              <w:top w:val="nil"/>
              <w:left w:val="nil"/>
              <w:bottom w:val="single" w:sz="4" w:space="0" w:color="auto"/>
              <w:right w:val="nil"/>
            </w:tcBorders>
            <w:shd w:val="clear" w:color="auto" w:fill="auto"/>
            <w:noWrap/>
            <w:vAlign w:val="bottom"/>
            <w:hideMark/>
          </w:tcPr>
          <w:p w:rsidR="0036447D" w:rsidRPr="00951041" w:rsidRDefault="0036447D" w:rsidP="007617B0">
            <w:pPr>
              <w:spacing w:line="240" w:lineRule="auto"/>
              <w:jc w:val="right"/>
              <w:rPr>
                <w:rFonts w:ascii="Times New Roman" w:eastAsia="Calibri" w:hAnsi="Times New Roman" w:cs="Times New Roman"/>
                <w:sz w:val="24"/>
                <w:szCs w:val="24"/>
              </w:rPr>
            </w:pPr>
          </w:p>
        </w:tc>
        <w:tc>
          <w:tcPr>
            <w:tcW w:w="916" w:type="pct"/>
            <w:tcBorders>
              <w:top w:val="nil"/>
              <w:left w:val="nil"/>
              <w:bottom w:val="single" w:sz="4" w:space="0" w:color="auto"/>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sidRPr="0005470F">
              <w:rPr>
                <w:rFonts w:ascii="Times New Roman" w:eastAsia="Calibri" w:hAnsi="Times New Roman" w:cs="Times New Roman"/>
              </w:rPr>
              <w:t>Control</w:t>
            </w:r>
          </w:p>
        </w:tc>
        <w:tc>
          <w:tcPr>
            <w:tcW w:w="844"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0.475</w:t>
            </w:r>
          </w:p>
        </w:tc>
        <w:tc>
          <w:tcPr>
            <w:tcW w:w="1012"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0.166</w:t>
            </w:r>
          </w:p>
        </w:tc>
        <w:tc>
          <w:tcPr>
            <w:tcW w:w="733"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p>
        </w:tc>
      </w:tr>
      <w:tr w:rsidR="0036447D" w:rsidRPr="00951041" w:rsidTr="001D6728">
        <w:trPr>
          <w:trHeight w:hRule="exact" w:val="288"/>
        </w:trPr>
        <w:tc>
          <w:tcPr>
            <w:tcW w:w="1494" w:type="pct"/>
            <w:tcBorders>
              <w:top w:val="single" w:sz="4" w:space="0" w:color="auto"/>
              <w:left w:val="nil"/>
              <w:bottom w:val="nil"/>
              <w:right w:val="nil"/>
            </w:tcBorders>
            <w:shd w:val="clear" w:color="auto" w:fill="auto"/>
            <w:noWrap/>
            <w:vAlign w:val="bottom"/>
            <w:hideMark/>
          </w:tcPr>
          <w:p w:rsidR="0036447D" w:rsidRPr="00AD4C21" w:rsidRDefault="0036447D" w:rsidP="007617B0">
            <w:pPr>
              <w:spacing w:line="240" w:lineRule="auto"/>
              <w:rPr>
                <w:rFonts w:ascii="Times New Roman" w:eastAsia="Calibri" w:hAnsi="Times New Roman" w:cs="Times New Roman"/>
                <w:bCs/>
                <w:sz w:val="24"/>
                <w:szCs w:val="24"/>
                <w:vertAlign w:val="superscript"/>
              </w:rPr>
            </w:pPr>
            <w:r w:rsidRPr="00951041">
              <w:rPr>
                <w:rFonts w:ascii="Times New Roman" w:eastAsia="Calibri" w:hAnsi="Times New Roman" w:cs="Times New Roman"/>
                <w:bCs/>
                <w:sz w:val="24"/>
                <w:szCs w:val="24"/>
              </w:rPr>
              <w:t>Ordering</w:t>
            </w:r>
            <w:r>
              <w:rPr>
                <w:rFonts w:ascii="Times New Roman" w:eastAsia="Calibri" w:hAnsi="Times New Roman" w:cs="Times New Roman"/>
                <w:bCs/>
                <w:sz w:val="24"/>
                <w:szCs w:val="24"/>
                <w:vertAlign w:val="superscript"/>
              </w:rPr>
              <w:t>1</w:t>
            </w:r>
          </w:p>
        </w:tc>
        <w:tc>
          <w:tcPr>
            <w:tcW w:w="916" w:type="pct"/>
            <w:tcBorders>
              <w:top w:val="single" w:sz="4" w:space="0" w:color="auto"/>
              <w:left w:val="nil"/>
              <w:bottom w:val="nil"/>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Pr>
                <w:rFonts w:ascii="Times New Roman" w:eastAsia="Calibri" w:hAnsi="Times New Roman" w:cs="Times New Roman"/>
              </w:rPr>
              <w:t>FRAX</w:t>
            </w:r>
          </w:p>
        </w:tc>
        <w:tc>
          <w:tcPr>
            <w:tcW w:w="844"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0.157</w:t>
            </w:r>
          </w:p>
        </w:tc>
        <w:tc>
          <w:tcPr>
            <w:tcW w:w="1012"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0.195</w:t>
            </w:r>
          </w:p>
        </w:tc>
        <w:tc>
          <w:tcPr>
            <w:tcW w:w="733"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0.187</w:t>
            </w:r>
          </w:p>
        </w:tc>
      </w:tr>
      <w:tr w:rsidR="0036447D" w:rsidRPr="00951041" w:rsidTr="001D6728">
        <w:trPr>
          <w:trHeight w:hRule="exact" w:val="288"/>
        </w:trPr>
        <w:tc>
          <w:tcPr>
            <w:tcW w:w="1494" w:type="pct"/>
            <w:tcBorders>
              <w:top w:val="nil"/>
              <w:left w:val="nil"/>
              <w:right w:val="nil"/>
            </w:tcBorders>
            <w:shd w:val="clear" w:color="auto" w:fill="auto"/>
            <w:noWrap/>
            <w:vAlign w:val="bottom"/>
            <w:hideMark/>
          </w:tcPr>
          <w:p w:rsidR="0036447D" w:rsidRPr="00951041" w:rsidRDefault="0036447D" w:rsidP="007617B0">
            <w:pPr>
              <w:spacing w:line="240" w:lineRule="auto"/>
              <w:jc w:val="right"/>
              <w:rPr>
                <w:rFonts w:ascii="Times New Roman" w:eastAsia="Calibri" w:hAnsi="Times New Roman" w:cs="Times New Roman"/>
                <w:sz w:val="24"/>
                <w:szCs w:val="24"/>
              </w:rPr>
            </w:pPr>
          </w:p>
        </w:tc>
        <w:tc>
          <w:tcPr>
            <w:tcW w:w="916" w:type="pct"/>
            <w:tcBorders>
              <w:top w:val="nil"/>
              <w:left w:val="nil"/>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Pr>
                <w:rFonts w:ascii="Times New Roman" w:eastAsia="Calibri" w:hAnsi="Times New Roman" w:cs="Times New Roman"/>
              </w:rPr>
              <w:t>FRAX+SR-GM</w:t>
            </w:r>
          </w:p>
        </w:tc>
        <w:tc>
          <w:tcPr>
            <w:tcW w:w="844"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0.131</w:t>
            </w:r>
          </w:p>
        </w:tc>
        <w:tc>
          <w:tcPr>
            <w:tcW w:w="1012"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0.206</w:t>
            </w:r>
          </w:p>
        </w:tc>
        <w:tc>
          <w:tcPr>
            <w:tcW w:w="733"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0.278</w:t>
            </w:r>
          </w:p>
        </w:tc>
      </w:tr>
      <w:tr w:rsidR="0036447D" w:rsidRPr="00951041" w:rsidTr="001D6728">
        <w:trPr>
          <w:trHeight w:hRule="exact" w:val="288"/>
        </w:trPr>
        <w:tc>
          <w:tcPr>
            <w:tcW w:w="1494" w:type="pct"/>
            <w:tcBorders>
              <w:top w:val="nil"/>
              <w:left w:val="nil"/>
              <w:bottom w:val="single" w:sz="4" w:space="0" w:color="auto"/>
              <w:right w:val="nil"/>
            </w:tcBorders>
            <w:shd w:val="clear" w:color="auto" w:fill="auto"/>
            <w:noWrap/>
            <w:vAlign w:val="bottom"/>
            <w:hideMark/>
          </w:tcPr>
          <w:p w:rsidR="0036447D" w:rsidRPr="00951041" w:rsidRDefault="0036447D" w:rsidP="007617B0">
            <w:pPr>
              <w:spacing w:line="240" w:lineRule="auto"/>
              <w:jc w:val="right"/>
              <w:rPr>
                <w:rFonts w:ascii="Times New Roman" w:eastAsia="Calibri" w:hAnsi="Times New Roman" w:cs="Times New Roman"/>
                <w:sz w:val="24"/>
                <w:szCs w:val="24"/>
              </w:rPr>
            </w:pPr>
          </w:p>
        </w:tc>
        <w:tc>
          <w:tcPr>
            <w:tcW w:w="916" w:type="pct"/>
            <w:tcBorders>
              <w:top w:val="nil"/>
              <w:left w:val="nil"/>
              <w:bottom w:val="single" w:sz="4" w:space="0" w:color="auto"/>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sidRPr="0005470F">
              <w:rPr>
                <w:rFonts w:ascii="Times New Roman" w:eastAsia="Calibri" w:hAnsi="Times New Roman" w:cs="Times New Roman"/>
              </w:rPr>
              <w:t>Control</w:t>
            </w:r>
          </w:p>
        </w:tc>
        <w:tc>
          <w:tcPr>
            <w:tcW w:w="844"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0.235</w:t>
            </w:r>
          </w:p>
        </w:tc>
        <w:tc>
          <w:tcPr>
            <w:tcW w:w="1012"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0.077</w:t>
            </w:r>
          </w:p>
        </w:tc>
        <w:tc>
          <w:tcPr>
            <w:tcW w:w="733"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p>
        </w:tc>
      </w:tr>
      <w:tr w:rsidR="0036447D" w:rsidRPr="00951041" w:rsidTr="001D6728">
        <w:trPr>
          <w:trHeight w:hRule="exact" w:val="288"/>
        </w:trPr>
        <w:tc>
          <w:tcPr>
            <w:tcW w:w="1494" w:type="pct"/>
            <w:vMerge w:val="restart"/>
            <w:tcBorders>
              <w:top w:val="single" w:sz="4" w:space="0" w:color="auto"/>
              <w:left w:val="nil"/>
              <w:right w:val="nil"/>
            </w:tcBorders>
            <w:shd w:val="clear" w:color="auto" w:fill="auto"/>
            <w:noWrap/>
            <w:hideMark/>
          </w:tcPr>
          <w:p w:rsidR="0036447D" w:rsidRPr="00951041" w:rsidRDefault="0036447D" w:rsidP="007617B0">
            <w:pPr>
              <w:spacing w:line="240" w:lineRule="auto"/>
              <w:rPr>
                <w:rFonts w:ascii="Times New Roman" w:eastAsia="Calibri" w:hAnsi="Times New Roman" w:cs="Times New Roman"/>
                <w:bCs/>
                <w:sz w:val="24"/>
                <w:szCs w:val="24"/>
              </w:rPr>
            </w:pPr>
            <w:r w:rsidRPr="00951041">
              <w:rPr>
                <w:rFonts w:ascii="Times New Roman" w:eastAsia="Calibri" w:hAnsi="Times New Roman" w:cs="Times New Roman"/>
                <w:bCs/>
                <w:sz w:val="24"/>
                <w:szCs w:val="24"/>
              </w:rPr>
              <w:t>Fraction Addition and Subtraction</w:t>
            </w:r>
          </w:p>
        </w:tc>
        <w:tc>
          <w:tcPr>
            <w:tcW w:w="916" w:type="pct"/>
            <w:tcBorders>
              <w:top w:val="single" w:sz="4" w:space="0" w:color="auto"/>
              <w:left w:val="nil"/>
              <w:bottom w:val="nil"/>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Pr>
                <w:rFonts w:ascii="Times New Roman" w:eastAsia="Calibri" w:hAnsi="Times New Roman" w:cs="Times New Roman"/>
              </w:rPr>
              <w:t>FRAX</w:t>
            </w:r>
          </w:p>
        </w:tc>
        <w:tc>
          <w:tcPr>
            <w:tcW w:w="844"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0.194</w:t>
            </w:r>
          </w:p>
        </w:tc>
        <w:tc>
          <w:tcPr>
            <w:tcW w:w="1012"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0.126</w:t>
            </w:r>
          </w:p>
        </w:tc>
        <w:tc>
          <w:tcPr>
            <w:tcW w:w="733"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0.264</w:t>
            </w:r>
          </w:p>
        </w:tc>
      </w:tr>
      <w:tr w:rsidR="0036447D" w:rsidRPr="00951041" w:rsidTr="001D6728">
        <w:trPr>
          <w:trHeight w:hRule="exact" w:val="288"/>
        </w:trPr>
        <w:tc>
          <w:tcPr>
            <w:tcW w:w="1494" w:type="pct"/>
            <w:vMerge/>
            <w:tcBorders>
              <w:left w:val="nil"/>
              <w:right w:val="nil"/>
            </w:tcBorders>
            <w:shd w:val="clear" w:color="auto" w:fill="auto"/>
            <w:noWrap/>
            <w:vAlign w:val="bottom"/>
            <w:hideMark/>
          </w:tcPr>
          <w:p w:rsidR="0036447D" w:rsidRPr="00951041" w:rsidRDefault="0036447D" w:rsidP="007617B0">
            <w:pPr>
              <w:spacing w:line="240" w:lineRule="auto"/>
              <w:jc w:val="right"/>
              <w:rPr>
                <w:rFonts w:ascii="Times New Roman" w:eastAsia="Calibri" w:hAnsi="Times New Roman" w:cs="Times New Roman"/>
                <w:sz w:val="24"/>
                <w:szCs w:val="24"/>
              </w:rPr>
            </w:pPr>
          </w:p>
        </w:tc>
        <w:tc>
          <w:tcPr>
            <w:tcW w:w="916" w:type="pct"/>
            <w:tcBorders>
              <w:top w:val="nil"/>
              <w:left w:val="nil"/>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Pr>
                <w:rFonts w:ascii="Times New Roman" w:eastAsia="Calibri" w:hAnsi="Times New Roman" w:cs="Times New Roman"/>
              </w:rPr>
              <w:t>FRAX+SR-GM</w:t>
            </w:r>
          </w:p>
        </w:tc>
        <w:tc>
          <w:tcPr>
            <w:tcW w:w="844"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0.174</w:t>
            </w:r>
          </w:p>
        </w:tc>
        <w:tc>
          <w:tcPr>
            <w:tcW w:w="1012"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0.138</w:t>
            </w:r>
          </w:p>
        </w:tc>
        <w:tc>
          <w:tcPr>
            <w:tcW w:w="733"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0.316</w:t>
            </w:r>
          </w:p>
        </w:tc>
      </w:tr>
      <w:tr w:rsidR="0036447D" w:rsidRPr="00951041" w:rsidTr="001D6728">
        <w:trPr>
          <w:trHeight w:hRule="exact" w:val="288"/>
        </w:trPr>
        <w:tc>
          <w:tcPr>
            <w:tcW w:w="1494" w:type="pct"/>
            <w:vMerge/>
            <w:tcBorders>
              <w:left w:val="nil"/>
              <w:bottom w:val="single" w:sz="4" w:space="0" w:color="auto"/>
              <w:right w:val="nil"/>
            </w:tcBorders>
            <w:shd w:val="clear" w:color="auto" w:fill="auto"/>
            <w:noWrap/>
            <w:vAlign w:val="bottom"/>
            <w:hideMark/>
          </w:tcPr>
          <w:p w:rsidR="0036447D" w:rsidRPr="00951041" w:rsidRDefault="0036447D" w:rsidP="007617B0">
            <w:pPr>
              <w:spacing w:line="240" w:lineRule="auto"/>
              <w:jc w:val="right"/>
              <w:rPr>
                <w:rFonts w:ascii="Times New Roman" w:eastAsia="Calibri" w:hAnsi="Times New Roman" w:cs="Times New Roman"/>
                <w:sz w:val="24"/>
                <w:szCs w:val="24"/>
              </w:rPr>
            </w:pPr>
          </w:p>
        </w:tc>
        <w:tc>
          <w:tcPr>
            <w:tcW w:w="916" w:type="pct"/>
            <w:tcBorders>
              <w:top w:val="nil"/>
              <w:left w:val="nil"/>
              <w:bottom w:val="single" w:sz="4" w:space="0" w:color="auto"/>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sidRPr="0005470F">
              <w:rPr>
                <w:rFonts w:ascii="Times New Roman" w:eastAsia="Calibri" w:hAnsi="Times New Roman" w:cs="Times New Roman"/>
              </w:rPr>
              <w:t>Control</w:t>
            </w:r>
          </w:p>
        </w:tc>
        <w:tc>
          <w:tcPr>
            <w:tcW w:w="844"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0.283</w:t>
            </w:r>
          </w:p>
        </w:tc>
        <w:tc>
          <w:tcPr>
            <w:tcW w:w="1012"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0.114</w:t>
            </w:r>
          </w:p>
        </w:tc>
        <w:tc>
          <w:tcPr>
            <w:tcW w:w="733" w:type="pct"/>
            <w:tcBorders>
              <w:top w:val="nil"/>
              <w:left w:val="nil"/>
              <w:bottom w:val="single" w:sz="4"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p>
        </w:tc>
      </w:tr>
      <w:tr w:rsidR="0036447D" w:rsidRPr="00951041" w:rsidTr="001D6728">
        <w:trPr>
          <w:trHeight w:hRule="exact" w:val="288"/>
        </w:trPr>
        <w:tc>
          <w:tcPr>
            <w:tcW w:w="1494" w:type="pct"/>
            <w:tcBorders>
              <w:top w:val="single" w:sz="4" w:space="0" w:color="auto"/>
              <w:left w:val="nil"/>
              <w:bottom w:val="nil"/>
              <w:right w:val="nil"/>
            </w:tcBorders>
            <w:shd w:val="clear" w:color="auto" w:fill="auto"/>
            <w:noWrap/>
            <w:vAlign w:val="bottom"/>
            <w:hideMark/>
          </w:tcPr>
          <w:p w:rsidR="0036447D" w:rsidRPr="00951041" w:rsidRDefault="0036447D" w:rsidP="007617B0">
            <w:pPr>
              <w:spacing w:line="240" w:lineRule="auto"/>
              <w:rPr>
                <w:rFonts w:ascii="Times New Roman" w:eastAsia="Calibri" w:hAnsi="Times New Roman" w:cs="Times New Roman"/>
                <w:bCs/>
                <w:sz w:val="24"/>
                <w:szCs w:val="24"/>
              </w:rPr>
            </w:pPr>
            <w:r w:rsidRPr="00951041">
              <w:rPr>
                <w:rFonts w:ascii="Times New Roman" w:eastAsia="Calibri" w:hAnsi="Times New Roman" w:cs="Times New Roman"/>
                <w:bCs/>
                <w:sz w:val="24"/>
                <w:szCs w:val="24"/>
              </w:rPr>
              <w:t>Number Line</w:t>
            </w:r>
          </w:p>
        </w:tc>
        <w:tc>
          <w:tcPr>
            <w:tcW w:w="916" w:type="pct"/>
            <w:tcBorders>
              <w:top w:val="single" w:sz="4" w:space="0" w:color="auto"/>
              <w:left w:val="nil"/>
              <w:bottom w:val="nil"/>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Pr>
                <w:rFonts w:ascii="Times New Roman" w:eastAsia="Calibri" w:hAnsi="Times New Roman" w:cs="Times New Roman"/>
              </w:rPr>
              <w:t>FRAX</w:t>
            </w:r>
          </w:p>
        </w:tc>
        <w:tc>
          <w:tcPr>
            <w:tcW w:w="844"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0.206</w:t>
            </w:r>
          </w:p>
        </w:tc>
        <w:tc>
          <w:tcPr>
            <w:tcW w:w="1012"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0.135</w:t>
            </w:r>
          </w:p>
        </w:tc>
        <w:tc>
          <w:tcPr>
            <w:tcW w:w="733" w:type="pct"/>
            <w:tcBorders>
              <w:top w:val="single" w:sz="4" w:space="0" w:color="auto"/>
              <w:left w:val="nil"/>
              <w:bottom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0.258</w:t>
            </w:r>
          </w:p>
        </w:tc>
      </w:tr>
      <w:tr w:rsidR="0036447D" w:rsidRPr="00951041" w:rsidTr="001D6728">
        <w:trPr>
          <w:trHeight w:hRule="exact" w:val="288"/>
        </w:trPr>
        <w:tc>
          <w:tcPr>
            <w:tcW w:w="1494" w:type="pct"/>
            <w:tcBorders>
              <w:top w:val="nil"/>
              <w:left w:val="nil"/>
              <w:right w:val="nil"/>
            </w:tcBorders>
            <w:shd w:val="clear" w:color="auto" w:fill="auto"/>
            <w:noWrap/>
            <w:vAlign w:val="bottom"/>
            <w:hideMark/>
          </w:tcPr>
          <w:p w:rsidR="0036447D" w:rsidRPr="00951041" w:rsidRDefault="0036447D" w:rsidP="007617B0">
            <w:pPr>
              <w:spacing w:line="240" w:lineRule="auto"/>
              <w:jc w:val="right"/>
              <w:rPr>
                <w:rFonts w:ascii="Times New Roman" w:eastAsia="Calibri" w:hAnsi="Times New Roman" w:cs="Times New Roman"/>
                <w:sz w:val="24"/>
                <w:szCs w:val="24"/>
              </w:rPr>
            </w:pPr>
          </w:p>
        </w:tc>
        <w:tc>
          <w:tcPr>
            <w:tcW w:w="916" w:type="pct"/>
            <w:tcBorders>
              <w:top w:val="nil"/>
              <w:left w:val="nil"/>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Pr>
                <w:rFonts w:ascii="Times New Roman" w:eastAsia="Calibri" w:hAnsi="Times New Roman" w:cs="Times New Roman"/>
              </w:rPr>
              <w:t>FRAX+SR-GM</w:t>
            </w:r>
          </w:p>
        </w:tc>
        <w:tc>
          <w:tcPr>
            <w:tcW w:w="844"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0.222</w:t>
            </w:r>
          </w:p>
        </w:tc>
        <w:tc>
          <w:tcPr>
            <w:tcW w:w="1012"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0.111</w:t>
            </w:r>
          </w:p>
        </w:tc>
        <w:tc>
          <w:tcPr>
            <w:tcW w:w="733" w:type="pct"/>
            <w:tcBorders>
              <w:top w:val="nil"/>
              <w:left w:val="nil"/>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0.234</w:t>
            </w:r>
          </w:p>
        </w:tc>
      </w:tr>
      <w:tr w:rsidR="0036447D" w:rsidRPr="00951041" w:rsidTr="001D6728">
        <w:trPr>
          <w:trHeight w:hRule="exact" w:val="288"/>
        </w:trPr>
        <w:tc>
          <w:tcPr>
            <w:tcW w:w="1494" w:type="pct"/>
            <w:tcBorders>
              <w:top w:val="nil"/>
              <w:left w:val="nil"/>
              <w:bottom w:val="single" w:sz="12" w:space="0" w:color="auto"/>
              <w:right w:val="nil"/>
            </w:tcBorders>
            <w:shd w:val="clear" w:color="auto" w:fill="auto"/>
            <w:noWrap/>
            <w:vAlign w:val="bottom"/>
            <w:hideMark/>
          </w:tcPr>
          <w:p w:rsidR="0036447D" w:rsidRPr="00951041" w:rsidRDefault="0036447D" w:rsidP="007617B0">
            <w:pPr>
              <w:spacing w:line="240" w:lineRule="auto"/>
              <w:jc w:val="right"/>
              <w:rPr>
                <w:rFonts w:ascii="Times New Roman" w:eastAsia="Calibri" w:hAnsi="Times New Roman" w:cs="Times New Roman"/>
                <w:sz w:val="24"/>
                <w:szCs w:val="24"/>
              </w:rPr>
            </w:pPr>
          </w:p>
        </w:tc>
        <w:tc>
          <w:tcPr>
            <w:tcW w:w="916" w:type="pct"/>
            <w:tcBorders>
              <w:top w:val="nil"/>
              <w:left w:val="nil"/>
              <w:bottom w:val="single" w:sz="12" w:space="0" w:color="auto"/>
              <w:right w:val="nil"/>
            </w:tcBorders>
            <w:shd w:val="clear" w:color="auto" w:fill="auto"/>
            <w:vAlign w:val="bottom"/>
          </w:tcPr>
          <w:p w:rsidR="0036447D" w:rsidRPr="0005470F" w:rsidRDefault="0036447D" w:rsidP="007617B0">
            <w:pPr>
              <w:spacing w:line="240" w:lineRule="auto"/>
              <w:jc w:val="right"/>
              <w:rPr>
                <w:rFonts w:ascii="Times New Roman" w:eastAsia="Calibri" w:hAnsi="Times New Roman" w:cs="Times New Roman"/>
              </w:rPr>
            </w:pPr>
            <w:r w:rsidRPr="0005470F">
              <w:rPr>
                <w:rFonts w:ascii="Times New Roman" w:eastAsia="Calibri" w:hAnsi="Times New Roman" w:cs="Times New Roman"/>
              </w:rPr>
              <w:t>Control</w:t>
            </w:r>
          </w:p>
        </w:tc>
        <w:tc>
          <w:tcPr>
            <w:tcW w:w="844" w:type="pct"/>
            <w:tcBorders>
              <w:top w:val="nil"/>
              <w:left w:val="nil"/>
              <w:bottom w:val="single" w:sz="12"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0.299</w:t>
            </w:r>
          </w:p>
        </w:tc>
        <w:tc>
          <w:tcPr>
            <w:tcW w:w="1012" w:type="pct"/>
            <w:tcBorders>
              <w:top w:val="nil"/>
              <w:left w:val="nil"/>
              <w:bottom w:val="single" w:sz="12"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r w:rsidRPr="00951041">
              <w:rPr>
                <w:rFonts w:ascii="Times New Roman" w:eastAsia="Calibri" w:hAnsi="Times New Roman" w:cs="Times New Roman"/>
                <w:sz w:val="24"/>
                <w:szCs w:val="24"/>
              </w:rPr>
              <w:t>0.117</w:t>
            </w:r>
          </w:p>
        </w:tc>
        <w:tc>
          <w:tcPr>
            <w:tcW w:w="733" w:type="pct"/>
            <w:tcBorders>
              <w:top w:val="nil"/>
              <w:left w:val="nil"/>
              <w:bottom w:val="single" w:sz="12" w:space="0" w:color="auto"/>
              <w:right w:val="nil"/>
            </w:tcBorders>
            <w:shd w:val="clear" w:color="auto" w:fill="auto"/>
            <w:noWrap/>
            <w:vAlign w:val="center"/>
            <w:hideMark/>
          </w:tcPr>
          <w:p w:rsidR="0036447D" w:rsidRPr="00951041" w:rsidRDefault="0036447D" w:rsidP="007617B0">
            <w:pPr>
              <w:spacing w:line="240" w:lineRule="auto"/>
              <w:jc w:val="center"/>
              <w:rPr>
                <w:rFonts w:ascii="Times New Roman" w:eastAsia="Calibri" w:hAnsi="Times New Roman" w:cs="Times New Roman"/>
                <w:sz w:val="24"/>
                <w:szCs w:val="24"/>
              </w:rPr>
            </w:pPr>
          </w:p>
        </w:tc>
      </w:tr>
    </w:tbl>
    <w:p w:rsidR="0036447D" w:rsidRPr="00FB5635" w:rsidRDefault="0036447D" w:rsidP="0036447D">
      <w:pPr>
        <w:spacing w:after="0" w:line="240" w:lineRule="auto"/>
        <w:rPr>
          <w:rFonts w:ascii="Times New Roman" w:eastAsia="Times New Roman" w:hAnsi="Times New Roman" w:cs="Times New Roman"/>
          <w:sz w:val="24"/>
          <w:szCs w:val="24"/>
        </w:rPr>
      </w:pPr>
      <w:r w:rsidRPr="00FB5635">
        <w:rPr>
          <w:rFonts w:ascii="Times New Roman" w:eastAsia="Calibri" w:hAnsi="Times New Roman" w:cs="Times New Roman"/>
          <w:i/>
          <w:sz w:val="24"/>
          <w:szCs w:val="24"/>
        </w:rPr>
        <w:t xml:space="preserve">Note. </w:t>
      </w:r>
      <w:r w:rsidRPr="00FB5635">
        <w:rPr>
          <w:rFonts w:ascii="Times New Roman" w:eastAsia="Calibri" w:hAnsi="Times New Roman" w:cs="Times New Roman"/>
          <w:sz w:val="24"/>
          <w:szCs w:val="24"/>
        </w:rPr>
        <w:t>ICC is intraclass correlation.</w:t>
      </w:r>
      <w:r w:rsidRPr="00FB5635">
        <w:rPr>
          <w:rFonts w:ascii="Times New Roman" w:eastAsia="Calibri" w:hAnsi="Times New Roman" w:cs="Times New Roman"/>
          <w:i/>
          <w:sz w:val="24"/>
          <w:szCs w:val="24"/>
        </w:rPr>
        <w:t xml:space="preserve"> </w:t>
      </w:r>
      <w:r>
        <w:rPr>
          <w:rFonts w:ascii="Times New Roman" w:eastAsia="Calibri" w:hAnsi="Times New Roman" w:cs="Times New Roman"/>
          <w:sz w:val="24"/>
          <w:szCs w:val="24"/>
        </w:rPr>
        <w:t>FRAX is intervention without the self-regulated learning component (SR-GM); FRAX+SR-GM</w:t>
      </w:r>
      <w:r w:rsidRPr="00FB5635">
        <w:rPr>
          <w:rFonts w:ascii="Times New Roman" w:eastAsia="Calibri" w:hAnsi="Times New Roman" w:cs="Times New Roman"/>
          <w:sz w:val="24"/>
          <w:szCs w:val="24"/>
        </w:rPr>
        <w:t xml:space="preserve"> is </w:t>
      </w:r>
      <w:r>
        <w:rPr>
          <w:rFonts w:ascii="Times New Roman" w:eastAsia="Calibri" w:hAnsi="Times New Roman" w:cs="Times New Roman"/>
          <w:sz w:val="24"/>
          <w:szCs w:val="24"/>
        </w:rPr>
        <w:t>intervention with SR-GM</w:t>
      </w:r>
      <w:r w:rsidRPr="00FB5635">
        <w:rPr>
          <w:rFonts w:ascii="Times New Roman" w:eastAsia="Calibri" w:hAnsi="Times New Roman" w:cs="Times New Roman"/>
          <w:sz w:val="24"/>
          <w:szCs w:val="24"/>
        </w:rPr>
        <w:t>.</w:t>
      </w:r>
      <w:r w:rsidRPr="00FB5635">
        <w:rPr>
          <w:rFonts w:ascii="Times New Roman" w:eastAsia="Calibri" w:hAnsi="Times New Roman" w:cs="Times New Roman"/>
          <w:i/>
          <w:sz w:val="24"/>
          <w:szCs w:val="24"/>
        </w:rPr>
        <w:t xml:space="preserve"> </w:t>
      </w:r>
      <w:r w:rsidRPr="00FB5635">
        <w:rPr>
          <w:rFonts w:ascii="Times New Roman" w:eastAsia="Times New Roman" w:hAnsi="Times New Roman" w:cs="Times New Roman"/>
          <w:sz w:val="24"/>
          <w:szCs w:val="24"/>
        </w:rPr>
        <w:t>Number Lines, Word Problems, Multiplication, Ordering, and Fraction Addition and Subtraction are from the</w:t>
      </w:r>
      <w:r w:rsidRPr="00FB5635">
        <w:rPr>
          <w:rFonts w:ascii="Times New Roman" w:hAnsi="Times New Roman" w:cs="Times New Roman"/>
          <w:i/>
          <w:sz w:val="24"/>
          <w:szCs w:val="24"/>
        </w:rPr>
        <w:t xml:space="preserve"> Fraction Battery-revised</w:t>
      </w:r>
      <w:r w:rsidRPr="00FB5635">
        <w:rPr>
          <w:rFonts w:ascii="Times New Roman" w:eastAsia="Times New Roman" w:hAnsi="Times New Roman" w:cs="Times New Roman"/>
          <w:sz w:val="24"/>
          <w:szCs w:val="24"/>
        </w:rPr>
        <w:t xml:space="preserve"> (Malone &amp; Fuchs, 2017). </w:t>
      </w:r>
      <w:r>
        <w:rPr>
          <w:rFonts w:ascii="Times New Roman" w:eastAsia="Times New Roman" w:hAnsi="Times New Roman" w:cs="Times New Roman"/>
          <w:sz w:val="24"/>
          <w:szCs w:val="24"/>
        </w:rPr>
        <w:t xml:space="preserve">NAEP is </w:t>
      </w:r>
      <w:r w:rsidRPr="0005470F">
        <w:rPr>
          <w:rFonts w:ascii="Times New Roman" w:eastAsia="Times New Roman" w:hAnsi="Times New Roman" w:cs="Times New Roman"/>
          <w:i/>
          <w:sz w:val="24"/>
          <w:szCs w:val="24"/>
        </w:rPr>
        <w:t>NAEP</w:t>
      </w:r>
      <w:r>
        <w:rPr>
          <w:rFonts w:ascii="Times New Roman" w:eastAsia="Times New Roman" w:hAnsi="Times New Roman" w:cs="Times New Roman"/>
          <w:i/>
          <w:sz w:val="24"/>
          <w:szCs w:val="24"/>
        </w:rPr>
        <w:t>-r</w:t>
      </w:r>
      <w:r w:rsidRPr="0005470F">
        <w:rPr>
          <w:rFonts w:ascii="Times New Roman" w:eastAsia="Times New Roman" w:hAnsi="Times New Roman" w:cs="Times New Roman"/>
          <w:i/>
          <w:sz w:val="24"/>
          <w:szCs w:val="24"/>
        </w:rPr>
        <w:t>evised</w:t>
      </w:r>
      <w:r>
        <w:rPr>
          <w:rFonts w:ascii="Times New Roman" w:eastAsia="Times New Roman" w:hAnsi="Times New Roman" w:cs="Times New Roman"/>
          <w:sz w:val="24"/>
          <w:szCs w:val="24"/>
        </w:rPr>
        <w:t xml:space="preserve">, 13 </w:t>
      </w:r>
      <w:r w:rsidRPr="00FB5635">
        <w:rPr>
          <w:rFonts w:ascii="Times New Roman" w:eastAsia="Times New Roman" w:hAnsi="Times New Roman" w:cs="Times New Roman"/>
          <w:sz w:val="24"/>
          <w:szCs w:val="24"/>
        </w:rPr>
        <w:t>released fraction items from the National Assessment of Educational Progress.</w:t>
      </w:r>
    </w:p>
    <w:p w:rsidR="00465FFC" w:rsidRDefault="0036447D" w:rsidP="0036447D">
      <w:pPr>
        <w:spacing w:line="240" w:lineRule="auto"/>
        <w:contextualSpacing/>
        <w:rPr>
          <w:rFonts w:ascii="Times New Roman" w:eastAsia="MS Mincho" w:hAnsi="Times New Roman" w:cs="Times New Roman"/>
          <w:lang w:eastAsia="ja-JP"/>
        </w:rPr>
        <w:sectPr w:rsidR="00465FFC" w:rsidSect="00EC44A0">
          <w:pgSz w:w="12240" w:h="15840" w:code="1"/>
          <w:pgMar w:top="1440" w:right="1440" w:bottom="1440" w:left="1440" w:header="720" w:footer="720" w:gutter="0"/>
          <w:cols w:space="720"/>
          <w:docGrid w:linePitch="360"/>
        </w:sectPr>
      </w:pPr>
      <w:r w:rsidRPr="00FA0DEF">
        <w:rPr>
          <w:rFonts w:ascii="Times New Roman" w:hAnsi="Times New Roman" w:cs="Times New Roman"/>
          <w:vertAlign w:val="superscript"/>
        </w:rPr>
        <w:t>1</w:t>
      </w:r>
      <w:r w:rsidRPr="00FA0DEF">
        <w:rPr>
          <w:rFonts w:ascii="Times New Roman" w:hAnsi="Times New Roman" w:cs="Times New Roman"/>
        </w:rPr>
        <w:t>For</w:t>
      </w:r>
      <w:r w:rsidRPr="00FA0DEF">
        <w:rPr>
          <w:rFonts w:ascii="Times New Roman" w:hAnsi="Times New Roman" w:cs="Times New Roman"/>
          <w:i/>
        </w:rPr>
        <w:t xml:space="preserve"> </w:t>
      </w:r>
      <w:r w:rsidRPr="00FA0DEF">
        <w:rPr>
          <w:rFonts w:ascii="Times New Roman" w:hAnsi="Times New Roman" w:cs="Times New Roman"/>
        </w:rPr>
        <w:t xml:space="preserve">Ordering, pretest </w:t>
      </w:r>
      <w:r w:rsidRPr="00396F7D">
        <w:rPr>
          <w:rFonts w:ascii="Times New Roman" w:hAnsi="Times New Roman" w:cs="Times New Roman"/>
        </w:rPr>
        <w:t>is</w:t>
      </w:r>
      <w:r w:rsidRPr="00396F7D">
        <w:rPr>
          <w:rFonts w:ascii="Times New Roman" w:hAnsi="Times New Roman" w:cs="Times New Roman"/>
          <w:vertAlign w:val="superscript"/>
        </w:rPr>
        <w:t xml:space="preserve"> </w:t>
      </w:r>
      <w:r>
        <w:rPr>
          <w:rFonts w:ascii="Times New Roman" w:hAnsi="Times New Roman" w:cs="Times New Roman"/>
        </w:rPr>
        <w:t>comparing fractions with</w:t>
      </w:r>
      <w:r w:rsidRPr="00396F7D">
        <w:rPr>
          <w:rFonts w:ascii="Times New Roman" w:hAnsi="Times New Roman" w:cs="Times New Roman"/>
        </w:rPr>
        <w:t xml:space="preserve"> the </w:t>
      </w:r>
      <w:r w:rsidRPr="00723BDF">
        <w:rPr>
          <w:rFonts w:ascii="Times New Roman" w:hAnsi="Times New Roman" w:cs="Times New Roman"/>
          <w:i/>
        </w:rPr>
        <w:t>Fraction Battery</w:t>
      </w:r>
      <w:r w:rsidRPr="006E0555">
        <w:rPr>
          <w:rFonts w:ascii="Times New Roman" w:hAnsi="Times New Roman" w:cs="Times New Roman"/>
          <w:i/>
        </w:rPr>
        <w:t>-</w:t>
      </w:r>
      <w:r>
        <w:rPr>
          <w:rFonts w:ascii="Times New Roman" w:hAnsi="Times New Roman" w:cs="Times New Roman"/>
          <w:i/>
        </w:rPr>
        <w:t>r</w:t>
      </w:r>
      <w:r w:rsidRPr="00723BDF">
        <w:rPr>
          <w:rFonts w:ascii="Times New Roman" w:hAnsi="Times New Roman" w:cs="Times New Roman"/>
          <w:i/>
        </w:rPr>
        <w:t>evised</w:t>
      </w:r>
      <w:r>
        <w:rPr>
          <w:rFonts w:ascii="Times New Roman" w:hAnsi="Times New Roman" w:cs="Times New Roman"/>
          <w:i/>
        </w:rPr>
        <w:t xml:space="preserve"> </w:t>
      </w:r>
      <w:r w:rsidRPr="00C346B0">
        <w:rPr>
          <w:rFonts w:ascii="Times New Roman" w:eastAsia="MS Mincho" w:hAnsi="Times New Roman" w:cs="Times New Roman"/>
          <w:i/>
          <w:lang w:eastAsia="ja-JP"/>
        </w:rPr>
        <w:t xml:space="preserve">Comparing </w:t>
      </w:r>
      <w:r>
        <w:rPr>
          <w:rFonts w:ascii="Times New Roman" w:eastAsia="MS Mincho" w:hAnsi="Times New Roman" w:cs="Times New Roman"/>
          <w:lang w:eastAsia="ja-JP"/>
        </w:rPr>
        <w:t>(</w:t>
      </w:r>
      <w:r w:rsidRPr="002553A8">
        <w:rPr>
          <w:rFonts w:ascii="Times New Roman" w:eastAsia="MS Mincho" w:hAnsi="Times New Roman" w:cs="Times New Roman"/>
          <w:lang w:eastAsia="ja-JP"/>
        </w:rPr>
        <w:t>Malone &amp; Fuchs</w:t>
      </w:r>
      <w:r>
        <w:rPr>
          <w:rFonts w:ascii="Times New Roman" w:eastAsia="MS Mincho" w:hAnsi="Times New Roman" w:cs="Times New Roman"/>
          <w:lang w:eastAsia="ja-JP"/>
        </w:rPr>
        <w:t xml:space="preserve">, 2017). </w:t>
      </w:r>
    </w:p>
    <w:p w:rsidR="0036447D" w:rsidRPr="00FC316E" w:rsidRDefault="0036447D" w:rsidP="0036447D">
      <w:pPr>
        <w:spacing w:line="240" w:lineRule="auto"/>
        <w:contextualSpacing/>
        <w:rPr>
          <w:rFonts w:ascii="Times New Roman" w:eastAsia="Times New Roman" w:hAnsi="Times New Roman" w:cs="Times New Roman"/>
        </w:rPr>
      </w:pPr>
    </w:p>
    <w:p w:rsidR="00465FFC" w:rsidRDefault="005C06E4" w:rsidP="00465FFC">
      <w:pPr>
        <w:rPr>
          <w:rFonts w:ascii="Times New Roman" w:hAnsi="Times New Roman" w:cs="Times New Roman"/>
          <w:sz w:val="24"/>
          <w:szCs w:val="24"/>
        </w:rPr>
      </w:pPr>
      <w:r>
        <w:rPr>
          <w:noProof/>
        </w:rPr>
        <w:lastRenderedPageBreak/>
        <w:drawing>
          <wp:inline distT="0" distB="0" distL="0" distR="0" wp14:anchorId="5B555D2E" wp14:editId="74E48E5E">
            <wp:extent cx="1997262" cy="2560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97262" cy="2560320"/>
                    </a:xfrm>
                    <a:prstGeom prst="rect">
                      <a:avLst/>
                    </a:prstGeom>
                  </pic:spPr>
                </pic:pic>
              </a:graphicData>
            </a:graphic>
          </wp:inline>
        </w:drawing>
      </w:r>
      <w:r w:rsidR="00465FFC">
        <w:rPr>
          <w:noProof/>
        </w:rPr>
        <w:drawing>
          <wp:inline distT="0" distB="0" distL="0" distR="0" wp14:anchorId="5FAD507F" wp14:editId="16F612CC">
            <wp:extent cx="1997262" cy="2560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97262" cy="2560320"/>
                    </a:xfrm>
                    <a:prstGeom prst="rect">
                      <a:avLst/>
                    </a:prstGeom>
                  </pic:spPr>
                </pic:pic>
              </a:graphicData>
            </a:graphic>
          </wp:inline>
        </w:drawing>
      </w:r>
      <w:r w:rsidR="00465FFC" w:rsidRPr="00465FFC">
        <w:rPr>
          <w:noProof/>
        </w:rPr>
        <w:t xml:space="preserve"> </w:t>
      </w:r>
      <w:r w:rsidR="00465FFC">
        <w:rPr>
          <w:noProof/>
        </w:rPr>
        <w:drawing>
          <wp:inline distT="0" distB="0" distL="0" distR="0" wp14:anchorId="66A09861" wp14:editId="3A02AD10">
            <wp:extent cx="1997262" cy="25603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7262" cy="2560320"/>
                    </a:xfrm>
                    <a:prstGeom prst="rect">
                      <a:avLst/>
                    </a:prstGeom>
                  </pic:spPr>
                </pic:pic>
              </a:graphicData>
            </a:graphic>
          </wp:inline>
        </w:drawing>
      </w:r>
      <w:r w:rsidR="00465FFC" w:rsidRPr="00465FFC">
        <w:rPr>
          <w:noProof/>
        </w:rPr>
        <w:t xml:space="preserve">  </w:t>
      </w:r>
      <w:r w:rsidR="00465FFC">
        <w:rPr>
          <w:noProof/>
        </w:rPr>
        <w:drawing>
          <wp:inline distT="0" distB="0" distL="0" distR="0" wp14:anchorId="2493F195" wp14:editId="5AA79B0C">
            <wp:extent cx="2006301" cy="2560320"/>
            <wp:effectExtent l="0" t="0" r="63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6301" cy="2560320"/>
                    </a:xfrm>
                    <a:prstGeom prst="rect">
                      <a:avLst/>
                    </a:prstGeom>
                  </pic:spPr>
                </pic:pic>
              </a:graphicData>
            </a:graphic>
          </wp:inline>
        </w:drawing>
      </w:r>
      <w:r w:rsidR="00465FFC">
        <w:rPr>
          <w:noProof/>
        </w:rPr>
        <w:lastRenderedPageBreak/>
        <w:drawing>
          <wp:inline distT="0" distB="0" distL="0" distR="0" wp14:anchorId="18639F8B" wp14:editId="40EC5384">
            <wp:extent cx="1997262" cy="25603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7262" cy="2560320"/>
                    </a:xfrm>
                    <a:prstGeom prst="rect">
                      <a:avLst/>
                    </a:prstGeom>
                  </pic:spPr>
                </pic:pic>
              </a:graphicData>
            </a:graphic>
          </wp:inline>
        </w:drawing>
      </w:r>
    </w:p>
    <w:p w:rsidR="005C06E4" w:rsidRDefault="005C06E4" w:rsidP="005C06E4">
      <w:pPr>
        <w:rPr>
          <w:rFonts w:ascii="Times New Roman" w:hAnsi="Times New Roman" w:cs="Times New Roman"/>
          <w:sz w:val="24"/>
          <w:szCs w:val="24"/>
        </w:rPr>
      </w:pPr>
      <w:r w:rsidRPr="00EC44A0">
        <w:rPr>
          <w:rFonts w:ascii="Times New Roman" w:hAnsi="Times New Roman" w:cs="Times New Roman"/>
          <w:i/>
          <w:sz w:val="24"/>
          <w:szCs w:val="24"/>
        </w:rPr>
        <w:t>Supplemental File Figure 1</w:t>
      </w:r>
      <w:r w:rsidR="00465FFC">
        <w:rPr>
          <w:rFonts w:ascii="Times New Roman" w:hAnsi="Times New Roman" w:cs="Times New Roman"/>
          <w:i/>
          <w:sz w:val="24"/>
          <w:szCs w:val="24"/>
        </w:rPr>
        <w:t xml:space="preserve">. </w:t>
      </w:r>
      <w:r w:rsidRPr="00EC44A0">
        <w:rPr>
          <w:rFonts w:ascii="Times New Roman" w:hAnsi="Times New Roman" w:cs="Times New Roman"/>
          <w:i/>
          <w:sz w:val="24"/>
          <w:szCs w:val="24"/>
        </w:rPr>
        <w:t>Study transfer measure: Released items from the National Assessment of Educational Progress (NAEP; including a subset of easy, medium, and hard fourth-grade items and easy eighth-g</w:t>
      </w:r>
      <w:r w:rsidR="001265EF">
        <w:rPr>
          <w:rFonts w:ascii="Times New Roman" w:hAnsi="Times New Roman" w:cs="Times New Roman"/>
          <w:i/>
          <w:sz w:val="24"/>
          <w:szCs w:val="24"/>
        </w:rPr>
        <w:t>rade easy items</w:t>
      </w:r>
      <w:r w:rsidRPr="00EC44A0">
        <w:rPr>
          <w:rFonts w:ascii="Times New Roman" w:hAnsi="Times New Roman" w:cs="Times New Roman"/>
          <w:i/>
          <w:sz w:val="24"/>
          <w:szCs w:val="24"/>
        </w:rPr>
        <w:t>).</w:t>
      </w:r>
    </w:p>
    <w:p w:rsidR="005C06E4" w:rsidRDefault="005C06E4" w:rsidP="005C06E4">
      <w:pPr>
        <w:rPr>
          <w:rFonts w:ascii="Times New Roman" w:hAnsi="Times New Roman" w:cs="Times New Roman"/>
          <w:sz w:val="24"/>
          <w:szCs w:val="24"/>
        </w:rPr>
      </w:pPr>
      <w:r>
        <w:rPr>
          <w:noProof/>
        </w:rPr>
        <w:drawing>
          <wp:inline distT="0" distB="0" distL="0" distR="0" wp14:anchorId="5D6F01B2" wp14:editId="06A0F57D">
            <wp:extent cx="8229600" cy="36379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3637915"/>
                    </a:xfrm>
                    <a:prstGeom prst="rect">
                      <a:avLst/>
                    </a:prstGeom>
                  </pic:spPr>
                </pic:pic>
              </a:graphicData>
            </a:graphic>
          </wp:inline>
        </w:drawing>
      </w:r>
    </w:p>
    <w:p w:rsidR="001213E9" w:rsidRDefault="005C06E4" w:rsidP="005C06E4">
      <w:pPr>
        <w:rPr>
          <w:rFonts w:ascii="Times New Roman" w:hAnsi="Times New Roman" w:cs="Times New Roman"/>
          <w:i/>
          <w:sz w:val="24"/>
          <w:szCs w:val="24"/>
        </w:rPr>
        <w:sectPr w:rsidR="001213E9" w:rsidSect="001213E9">
          <w:pgSz w:w="15840" w:h="12240" w:orient="landscape" w:code="1"/>
          <w:pgMar w:top="1440" w:right="1440" w:bottom="1440" w:left="1440" w:header="720" w:footer="720" w:gutter="0"/>
          <w:cols w:space="720"/>
          <w:docGrid w:linePitch="360"/>
        </w:sectPr>
      </w:pPr>
      <w:r>
        <w:rPr>
          <w:rFonts w:ascii="Times New Roman" w:hAnsi="Times New Roman" w:cs="Times New Roman"/>
          <w:i/>
          <w:sz w:val="24"/>
          <w:szCs w:val="24"/>
        </w:rPr>
        <w:lastRenderedPageBreak/>
        <w:t xml:space="preserve">Supplemental File Figure </w:t>
      </w:r>
      <w:r w:rsidR="0089671E">
        <w:rPr>
          <w:rFonts w:ascii="Times New Roman" w:hAnsi="Times New Roman" w:cs="Times New Roman"/>
          <w:i/>
          <w:sz w:val="24"/>
          <w:szCs w:val="24"/>
        </w:rPr>
        <w:t>2</w:t>
      </w:r>
      <w:r>
        <w:rPr>
          <w:rFonts w:ascii="Times New Roman" w:hAnsi="Times New Roman" w:cs="Times New Roman"/>
          <w:sz w:val="24"/>
          <w:szCs w:val="24"/>
        </w:rPr>
        <w:t xml:space="preserve">. </w:t>
      </w:r>
      <w:r w:rsidR="002139D7">
        <w:rPr>
          <w:rFonts w:ascii="Times New Roman" w:hAnsi="Times New Roman" w:cs="Times New Roman"/>
          <w:i/>
          <w:sz w:val="24"/>
          <w:szCs w:val="24"/>
        </w:rPr>
        <w:t xml:space="preserve">Fraction </w:t>
      </w:r>
      <w:r>
        <w:rPr>
          <w:rFonts w:ascii="Times New Roman" w:hAnsi="Times New Roman" w:cs="Times New Roman"/>
          <w:i/>
          <w:sz w:val="24"/>
          <w:szCs w:val="24"/>
        </w:rPr>
        <w:t xml:space="preserve">Intervention </w:t>
      </w:r>
      <w:r w:rsidR="00A3422F">
        <w:rPr>
          <w:rFonts w:ascii="Times New Roman" w:hAnsi="Times New Roman" w:cs="Times New Roman"/>
          <w:i/>
          <w:sz w:val="24"/>
          <w:szCs w:val="24"/>
        </w:rPr>
        <w:t>Skill and Sequence</w:t>
      </w:r>
    </w:p>
    <w:p w:rsidR="005E35DF" w:rsidRPr="005E35DF" w:rsidRDefault="005E35DF" w:rsidP="005E35DF">
      <w:pPr>
        <w:rPr>
          <w:rFonts w:ascii="Times New Roman" w:hAnsi="Times New Roman" w:cs="Times New Roman"/>
          <w:i/>
        </w:rPr>
      </w:pPr>
    </w:p>
    <w:tbl>
      <w:tblPr>
        <w:tblStyle w:val="TableGrid"/>
        <w:tblW w:w="5000" w:type="pct"/>
        <w:tblLook w:val="04A0" w:firstRow="1" w:lastRow="0" w:firstColumn="1" w:lastColumn="0" w:noHBand="0" w:noVBand="1"/>
      </w:tblPr>
      <w:tblGrid>
        <w:gridCol w:w="4014"/>
        <w:gridCol w:w="652"/>
        <w:gridCol w:w="651"/>
        <w:gridCol w:w="683"/>
        <w:gridCol w:w="651"/>
        <w:gridCol w:w="683"/>
        <w:gridCol w:w="651"/>
        <w:gridCol w:w="683"/>
        <w:gridCol w:w="651"/>
        <w:gridCol w:w="683"/>
        <w:gridCol w:w="683"/>
        <w:gridCol w:w="796"/>
        <w:gridCol w:w="683"/>
        <w:gridCol w:w="796"/>
      </w:tblGrid>
      <w:tr w:rsidR="005E35DF" w:rsidRPr="005E35DF" w:rsidTr="00B71D24">
        <w:tc>
          <w:tcPr>
            <w:tcW w:w="3553" w:type="dxa"/>
            <w:tcBorders>
              <w:left w:val="nil"/>
              <w:bottom w:val="nil"/>
              <w:right w:val="nil"/>
            </w:tcBorders>
          </w:tcPr>
          <w:p w:rsidR="005E35DF" w:rsidRPr="005E35DF" w:rsidRDefault="005E35DF" w:rsidP="00B71D24">
            <w:pPr>
              <w:rPr>
                <w:rFonts w:ascii="Times New Roman" w:hAnsi="Times New Roman" w:cs="Times New Roman"/>
                <w:sz w:val="20"/>
                <w:szCs w:val="20"/>
              </w:rPr>
            </w:pPr>
          </w:p>
        </w:tc>
        <w:tc>
          <w:tcPr>
            <w:tcW w:w="576" w:type="dxa"/>
            <w:gridSpan w:val="13"/>
            <w:tcBorders>
              <w:left w:val="nil"/>
              <w:right w:val="nil"/>
            </w:tcBorders>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Week (W)</w:t>
            </w:r>
          </w:p>
        </w:tc>
      </w:tr>
      <w:tr w:rsidR="005E35DF" w:rsidRPr="005E35DF" w:rsidTr="00B71D24">
        <w:trPr>
          <w:trHeight w:val="287"/>
        </w:trPr>
        <w:tc>
          <w:tcPr>
            <w:tcW w:w="3553" w:type="dxa"/>
            <w:tcBorders>
              <w:top w:val="nil"/>
              <w:left w:val="nil"/>
              <w:bottom w:val="nil"/>
              <w:right w:val="nil"/>
            </w:tcBorders>
          </w:tcPr>
          <w:p w:rsidR="005E35DF" w:rsidRPr="005E35DF" w:rsidRDefault="005E35DF" w:rsidP="00B71D24">
            <w:pPr>
              <w:rPr>
                <w:rFonts w:ascii="Times New Roman" w:hAnsi="Times New Roman" w:cs="Times New Roman"/>
                <w:sz w:val="20"/>
                <w:szCs w:val="20"/>
                <w:u w:val="single"/>
              </w:rPr>
            </w:pPr>
            <w:r w:rsidRPr="005E35DF">
              <w:rPr>
                <w:rFonts w:ascii="Times New Roman" w:hAnsi="Times New Roman" w:cs="Times New Roman"/>
                <w:sz w:val="20"/>
                <w:szCs w:val="20"/>
                <w:u w:val="single"/>
              </w:rPr>
              <w:t>Key Topic: Synopsis</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W1</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W2</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W3*</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W4</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W5*</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W6</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W7*</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W8</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W9*</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W10</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W11*</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W12</w:t>
            </w:r>
          </w:p>
        </w:tc>
        <w:tc>
          <w:tcPr>
            <w:tcW w:w="576" w:type="dxa"/>
            <w:tcBorders>
              <w:left w:val="nil"/>
              <w:bottom w:val="nil"/>
              <w:right w:val="nil"/>
            </w:tcBorders>
            <w:vAlign w:val="center"/>
          </w:tcPr>
          <w:p w:rsidR="005E35DF" w:rsidRPr="005E35DF" w:rsidRDefault="005E35DF" w:rsidP="00B71D24">
            <w:pPr>
              <w:jc w:val="center"/>
              <w:rPr>
                <w:rFonts w:ascii="Times New Roman" w:hAnsi="Times New Roman" w:cs="Times New Roman"/>
                <w:sz w:val="20"/>
                <w:szCs w:val="20"/>
                <w:u w:val="single"/>
              </w:rPr>
            </w:pPr>
            <w:r w:rsidRPr="005E35DF">
              <w:rPr>
                <w:rFonts w:ascii="Times New Roman" w:hAnsi="Times New Roman" w:cs="Times New Roman"/>
                <w:sz w:val="20"/>
                <w:szCs w:val="20"/>
                <w:u w:val="single"/>
              </w:rPr>
              <w:t>W13*</w:t>
            </w:r>
          </w:p>
        </w:tc>
      </w:tr>
      <w:tr w:rsidR="005E35DF" w:rsidRPr="005E35DF" w:rsidTr="00B71D24">
        <w:tc>
          <w:tcPr>
            <w:tcW w:w="3553" w:type="dxa"/>
            <w:tcBorders>
              <w:top w:val="nil"/>
              <w:left w:val="nil"/>
              <w:bottom w:val="nil"/>
              <w:right w:val="nil"/>
            </w:tcBorders>
            <w:shd w:val="clear" w:color="auto" w:fill="EDEDED" w:themeFill="accent3" w:themeFillTint="33"/>
            <w:vAlign w:val="center"/>
          </w:tcPr>
          <w:p w:rsidR="005E35DF" w:rsidRPr="005E35DF" w:rsidRDefault="005E35DF" w:rsidP="00B71D24">
            <w:pPr>
              <w:rPr>
                <w:rFonts w:ascii="Times New Roman" w:hAnsi="Times New Roman" w:cs="Times New Roman"/>
                <w:sz w:val="20"/>
                <w:szCs w:val="20"/>
              </w:rPr>
            </w:pPr>
            <w:r w:rsidRPr="005E35DF">
              <w:rPr>
                <w:rFonts w:ascii="Times New Roman" w:hAnsi="Times New Roman" w:cs="Times New Roman"/>
                <w:i/>
                <w:iCs/>
                <w:sz w:val="20"/>
                <w:szCs w:val="20"/>
              </w:rPr>
              <w:t>Brain Power:</w:t>
            </w:r>
            <w:r w:rsidRPr="005E35DF">
              <w:rPr>
                <w:rFonts w:ascii="Times New Roman" w:hAnsi="Times New Roman" w:cs="Times New Roman"/>
                <w:sz w:val="20"/>
                <w:szCs w:val="20"/>
              </w:rPr>
              <w:t xml:space="preserve"> Malleability of the brain; working harder makes the brain stronger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I</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r>
      <w:tr w:rsidR="005E35DF" w:rsidRPr="005E35DF" w:rsidTr="00B71D24">
        <w:tc>
          <w:tcPr>
            <w:tcW w:w="3553" w:type="dxa"/>
            <w:tcBorders>
              <w:top w:val="nil"/>
              <w:left w:val="nil"/>
              <w:bottom w:val="nil"/>
              <w:right w:val="nil"/>
            </w:tcBorders>
            <w:vAlign w:val="center"/>
          </w:tcPr>
          <w:p w:rsidR="005E35DF" w:rsidRPr="005E35DF" w:rsidRDefault="005E35DF" w:rsidP="00B71D24">
            <w:pPr>
              <w:rPr>
                <w:rFonts w:ascii="Times New Roman" w:hAnsi="Times New Roman" w:cs="Times New Roman"/>
                <w:sz w:val="20"/>
                <w:szCs w:val="20"/>
              </w:rPr>
            </w:pPr>
            <w:r w:rsidRPr="005E35DF">
              <w:rPr>
                <w:rFonts w:ascii="Times New Roman" w:hAnsi="Times New Roman" w:cs="Times New Roman"/>
                <w:i/>
                <w:iCs/>
                <w:sz w:val="20"/>
                <w:szCs w:val="20"/>
              </w:rPr>
              <w:t>Train the Brain:</w:t>
            </w:r>
            <w:r w:rsidRPr="005E35DF">
              <w:rPr>
                <w:rFonts w:ascii="Times New Roman" w:hAnsi="Times New Roman" w:cs="Times New Roman"/>
                <w:sz w:val="20"/>
                <w:szCs w:val="20"/>
              </w:rPr>
              <w:t xml:space="preserve"> Learning and practicing skills form new and stronger neural connections</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I</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r>
      <w:tr w:rsidR="005E35DF" w:rsidRPr="005E35DF" w:rsidTr="00B71D24">
        <w:tc>
          <w:tcPr>
            <w:tcW w:w="3553" w:type="dxa"/>
            <w:tcBorders>
              <w:top w:val="nil"/>
              <w:left w:val="nil"/>
              <w:bottom w:val="nil"/>
              <w:right w:val="nil"/>
            </w:tcBorders>
            <w:shd w:val="clear" w:color="auto" w:fill="EDEDED" w:themeFill="accent3" w:themeFillTint="33"/>
            <w:vAlign w:val="center"/>
          </w:tcPr>
          <w:p w:rsidR="005E35DF" w:rsidRPr="005E35DF" w:rsidRDefault="005E35DF" w:rsidP="00B71D24">
            <w:pPr>
              <w:rPr>
                <w:rFonts w:ascii="Times New Roman" w:hAnsi="Times New Roman" w:cs="Times New Roman"/>
                <w:sz w:val="20"/>
                <w:szCs w:val="20"/>
              </w:rPr>
            </w:pPr>
            <w:r w:rsidRPr="005E35DF">
              <w:rPr>
                <w:rFonts w:ascii="Times New Roman" w:hAnsi="Times New Roman" w:cs="Times New Roman"/>
                <w:i/>
                <w:iCs/>
                <w:sz w:val="20"/>
                <w:szCs w:val="20"/>
              </w:rPr>
              <w:t>Learn from Mistakes**:</w:t>
            </w:r>
            <w:r w:rsidRPr="005E35DF">
              <w:rPr>
                <w:rFonts w:ascii="Times New Roman" w:hAnsi="Times New Roman" w:cs="Times New Roman"/>
                <w:sz w:val="20"/>
                <w:szCs w:val="20"/>
              </w:rPr>
              <w:t xml:space="preserve"> Brain power grows when you learn from mistakes</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I</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r>
      <w:tr w:rsidR="005E35DF" w:rsidRPr="005E35DF" w:rsidTr="00B71D24">
        <w:tc>
          <w:tcPr>
            <w:tcW w:w="3553" w:type="dxa"/>
            <w:tcBorders>
              <w:top w:val="nil"/>
              <w:left w:val="nil"/>
              <w:bottom w:val="nil"/>
              <w:right w:val="nil"/>
            </w:tcBorders>
            <w:vAlign w:val="center"/>
          </w:tcPr>
          <w:p w:rsidR="005E35DF" w:rsidRPr="005E35DF" w:rsidRDefault="005E35DF" w:rsidP="00B71D24">
            <w:pPr>
              <w:rPr>
                <w:rFonts w:ascii="Times New Roman" w:hAnsi="Times New Roman" w:cs="Times New Roman"/>
                <w:sz w:val="20"/>
                <w:szCs w:val="20"/>
              </w:rPr>
            </w:pPr>
            <w:r w:rsidRPr="005E35DF">
              <w:rPr>
                <w:rFonts w:ascii="Times New Roman" w:hAnsi="Times New Roman" w:cs="Times New Roman"/>
                <w:i/>
                <w:iCs/>
                <w:sz w:val="20"/>
                <w:szCs w:val="20"/>
              </w:rPr>
              <w:t>Grow from Mistakes**:</w:t>
            </w:r>
            <w:r w:rsidRPr="005E35DF">
              <w:rPr>
                <w:rFonts w:ascii="Times New Roman" w:hAnsi="Times New Roman" w:cs="Times New Roman"/>
                <w:sz w:val="20"/>
                <w:szCs w:val="20"/>
              </w:rPr>
              <w:t xml:space="preserve"> Overview of common mistakes made when comparing fractions</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I</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r>
      <w:tr w:rsidR="005E35DF" w:rsidRPr="005E35DF" w:rsidTr="00B71D24">
        <w:tc>
          <w:tcPr>
            <w:tcW w:w="3553" w:type="dxa"/>
            <w:tcBorders>
              <w:top w:val="nil"/>
              <w:left w:val="nil"/>
              <w:bottom w:val="nil"/>
              <w:right w:val="nil"/>
            </w:tcBorders>
            <w:shd w:val="clear" w:color="auto" w:fill="EDEDED" w:themeFill="accent3" w:themeFillTint="33"/>
            <w:vAlign w:val="center"/>
          </w:tcPr>
          <w:p w:rsidR="005E35DF" w:rsidRPr="005E35DF" w:rsidRDefault="005E35DF" w:rsidP="00B71D24">
            <w:pPr>
              <w:rPr>
                <w:rFonts w:ascii="Times New Roman" w:hAnsi="Times New Roman" w:cs="Times New Roman"/>
                <w:sz w:val="20"/>
                <w:szCs w:val="20"/>
              </w:rPr>
            </w:pPr>
            <w:r w:rsidRPr="005E35DF">
              <w:rPr>
                <w:rFonts w:ascii="Times New Roman" w:hAnsi="Times New Roman" w:cs="Times New Roman"/>
                <w:i/>
                <w:iCs/>
                <w:sz w:val="20"/>
                <w:szCs w:val="20"/>
              </w:rPr>
              <w:t>Track Progress**:</w:t>
            </w:r>
            <w:r w:rsidRPr="005E35DF">
              <w:rPr>
                <w:rFonts w:ascii="Times New Roman" w:hAnsi="Times New Roman" w:cs="Times New Roman"/>
                <w:sz w:val="20"/>
                <w:szCs w:val="20"/>
              </w:rPr>
              <w:t xml:space="preserve"> Track and monitor progress using graphs</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I</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r>
      <w:tr w:rsidR="005E35DF" w:rsidRPr="005E35DF" w:rsidTr="00B71D24">
        <w:tc>
          <w:tcPr>
            <w:tcW w:w="3553" w:type="dxa"/>
            <w:tcBorders>
              <w:top w:val="nil"/>
              <w:left w:val="nil"/>
              <w:bottom w:val="nil"/>
              <w:right w:val="nil"/>
            </w:tcBorders>
            <w:vAlign w:val="center"/>
          </w:tcPr>
          <w:p w:rsidR="005E35DF" w:rsidRPr="005E35DF" w:rsidRDefault="005E35DF" w:rsidP="00B71D24">
            <w:pPr>
              <w:rPr>
                <w:rFonts w:ascii="Times New Roman" w:hAnsi="Times New Roman" w:cs="Times New Roman"/>
                <w:sz w:val="20"/>
                <w:szCs w:val="20"/>
              </w:rPr>
            </w:pPr>
            <w:r w:rsidRPr="005E35DF">
              <w:rPr>
                <w:rFonts w:ascii="Times New Roman" w:hAnsi="Times New Roman" w:cs="Times New Roman"/>
                <w:i/>
                <w:iCs/>
                <w:sz w:val="20"/>
                <w:szCs w:val="20"/>
              </w:rPr>
              <w:t>Types of Mistakes:</w:t>
            </w:r>
            <w:r w:rsidRPr="005E35DF">
              <w:rPr>
                <w:rFonts w:ascii="Times New Roman" w:hAnsi="Times New Roman" w:cs="Times New Roman"/>
                <w:sz w:val="20"/>
                <w:szCs w:val="20"/>
              </w:rPr>
              <w:t xml:space="preserve"> Careless mistakes; importance of </w:t>
            </w:r>
            <w:r w:rsidRPr="005E35DF">
              <w:rPr>
                <w:rFonts w:ascii="Times New Roman" w:hAnsi="Times New Roman" w:cs="Times New Roman"/>
                <w:i/>
                <w:sz w:val="20"/>
                <w:szCs w:val="20"/>
              </w:rPr>
              <w:t>think aloud</w:t>
            </w:r>
            <w:r w:rsidRPr="005E35DF">
              <w:rPr>
                <w:rFonts w:ascii="Times New Roman" w:hAnsi="Times New Roman" w:cs="Times New Roman"/>
                <w:sz w:val="20"/>
                <w:szCs w:val="20"/>
              </w:rPr>
              <w:t xml:space="preserve"> for checking work</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I</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r>
      <w:tr w:rsidR="005E35DF" w:rsidRPr="005E35DF" w:rsidTr="00B71D24">
        <w:tc>
          <w:tcPr>
            <w:tcW w:w="3553" w:type="dxa"/>
            <w:tcBorders>
              <w:top w:val="nil"/>
              <w:left w:val="nil"/>
              <w:bottom w:val="nil"/>
              <w:right w:val="nil"/>
            </w:tcBorders>
            <w:shd w:val="clear" w:color="auto" w:fill="EDEDED" w:themeFill="accent3" w:themeFillTint="33"/>
            <w:vAlign w:val="center"/>
          </w:tcPr>
          <w:p w:rsidR="005E35DF" w:rsidRPr="005E35DF" w:rsidRDefault="005E35DF" w:rsidP="00B71D24">
            <w:pPr>
              <w:rPr>
                <w:rFonts w:ascii="Times New Roman" w:hAnsi="Times New Roman" w:cs="Times New Roman"/>
                <w:i/>
                <w:iCs/>
                <w:sz w:val="20"/>
                <w:szCs w:val="20"/>
              </w:rPr>
            </w:pPr>
            <w:r w:rsidRPr="005E35DF">
              <w:rPr>
                <w:rFonts w:ascii="Times New Roman" w:hAnsi="Times New Roman" w:cs="Times New Roman"/>
                <w:i/>
                <w:iCs/>
                <w:sz w:val="20"/>
                <w:szCs w:val="20"/>
              </w:rPr>
              <w:t xml:space="preserve">Apply Fractions: </w:t>
            </w:r>
            <w:r w:rsidRPr="005E35DF">
              <w:rPr>
                <w:rFonts w:ascii="Times New Roman" w:hAnsi="Times New Roman" w:cs="Times New Roman"/>
                <w:sz w:val="20"/>
                <w:szCs w:val="20"/>
              </w:rPr>
              <w:t>Real-life applications of using fractions and math skills in daily life</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I</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r>
      <w:tr w:rsidR="005E35DF" w:rsidRPr="005E35DF" w:rsidTr="00B71D24">
        <w:tc>
          <w:tcPr>
            <w:tcW w:w="3553" w:type="dxa"/>
            <w:tcBorders>
              <w:top w:val="nil"/>
              <w:left w:val="nil"/>
              <w:bottom w:val="nil"/>
              <w:right w:val="nil"/>
            </w:tcBorders>
            <w:vAlign w:val="center"/>
          </w:tcPr>
          <w:p w:rsidR="005E35DF" w:rsidRPr="005E35DF" w:rsidRDefault="005E35DF" w:rsidP="00B71D24">
            <w:pPr>
              <w:rPr>
                <w:rFonts w:ascii="Times New Roman" w:hAnsi="Times New Roman" w:cs="Times New Roman"/>
                <w:sz w:val="20"/>
                <w:szCs w:val="20"/>
              </w:rPr>
            </w:pPr>
            <w:r w:rsidRPr="005E35DF">
              <w:rPr>
                <w:rFonts w:ascii="Times New Roman" w:hAnsi="Times New Roman" w:cs="Times New Roman"/>
                <w:i/>
                <w:iCs/>
                <w:sz w:val="20"/>
                <w:szCs w:val="20"/>
              </w:rPr>
              <w:t>Perseverance:</w:t>
            </w:r>
            <w:r w:rsidRPr="005E35DF">
              <w:rPr>
                <w:rFonts w:ascii="Times New Roman" w:hAnsi="Times New Roman" w:cs="Times New Roman"/>
                <w:sz w:val="20"/>
                <w:szCs w:val="20"/>
              </w:rPr>
              <w:t xml:space="preserve"> Persist through challenging problems or situations</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I</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r>
      <w:tr w:rsidR="005E35DF" w:rsidRPr="005E35DF" w:rsidTr="00B71D24">
        <w:tc>
          <w:tcPr>
            <w:tcW w:w="3553" w:type="dxa"/>
            <w:tcBorders>
              <w:top w:val="nil"/>
              <w:left w:val="nil"/>
              <w:bottom w:val="nil"/>
              <w:right w:val="nil"/>
            </w:tcBorders>
            <w:shd w:val="clear" w:color="auto" w:fill="EDEDED" w:themeFill="accent3" w:themeFillTint="33"/>
            <w:vAlign w:val="center"/>
          </w:tcPr>
          <w:p w:rsidR="005E35DF" w:rsidRPr="005E35DF" w:rsidRDefault="005E35DF" w:rsidP="00B71D24">
            <w:pPr>
              <w:rPr>
                <w:rFonts w:ascii="Times New Roman" w:hAnsi="Times New Roman" w:cs="Times New Roman"/>
                <w:sz w:val="20"/>
                <w:szCs w:val="20"/>
              </w:rPr>
            </w:pPr>
            <w:r w:rsidRPr="005E35DF">
              <w:rPr>
                <w:rFonts w:ascii="Times New Roman" w:hAnsi="Times New Roman" w:cs="Times New Roman"/>
                <w:i/>
                <w:iCs/>
                <w:sz w:val="20"/>
                <w:szCs w:val="20"/>
              </w:rPr>
              <w:t xml:space="preserve">Set Goals**: </w:t>
            </w:r>
            <w:r w:rsidRPr="005E35DF">
              <w:rPr>
                <w:rFonts w:ascii="Times New Roman" w:hAnsi="Times New Roman" w:cs="Times New Roman"/>
                <w:sz w:val="20"/>
                <w:szCs w:val="20"/>
              </w:rPr>
              <w:t>Set SMART goals and work to achieve them; linked to CBM</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I</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R</w:t>
            </w:r>
          </w:p>
        </w:tc>
        <w:tc>
          <w:tcPr>
            <w:tcW w:w="576" w:type="dxa"/>
            <w:tcBorders>
              <w:top w:val="nil"/>
              <w:left w:val="nil"/>
              <w:bottom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r>
      <w:tr w:rsidR="005E35DF" w:rsidRPr="005E35DF" w:rsidTr="00B71D24">
        <w:tc>
          <w:tcPr>
            <w:tcW w:w="3553" w:type="dxa"/>
            <w:tcBorders>
              <w:top w:val="nil"/>
              <w:left w:val="nil"/>
              <w:bottom w:val="nil"/>
              <w:right w:val="nil"/>
            </w:tcBorders>
            <w:vAlign w:val="center"/>
          </w:tcPr>
          <w:p w:rsidR="005E35DF" w:rsidRPr="005E35DF" w:rsidRDefault="005E35DF" w:rsidP="00B71D24">
            <w:pPr>
              <w:rPr>
                <w:rFonts w:ascii="Times New Roman" w:hAnsi="Times New Roman" w:cs="Times New Roman"/>
                <w:sz w:val="20"/>
                <w:szCs w:val="20"/>
              </w:rPr>
            </w:pPr>
            <w:r w:rsidRPr="005E35DF">
              <w:rPr>
                <w:rFonts w:ascii="Times New Roman" w:hAnsi="Times New Roman" w:cs="Times New Roman"/>
                <w:i/>
                <w:iCs/>
                <w:sz w:val="20"/>
                <w:szCs w:val="20"/>
              </w:rPr>
              <w:t>Self-Regulation:</w:t>
            </w:r>
            <w:r w:rsidRPr="005E35DF">
              <w:rPr>
                <w:rFonts w:ascii="Times New Roman" w:hAnsi="Times New Roman" w:cs="Times New Roman"/>
                <w:sz w:val="20"/>
                <w:szCs w:val="20"/>
              </w:rPr>
              <w:t xml:space="preserve"> Importance of monitoring thoughts to make progress</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I</w:t>
            </w: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bottom w:val="nil"/>
              <w:right w:val="nil"/>
            </w:tcBorders>
            <w:vAlign w:val="center"/>
          </w:tcPr>
          <w:p w:rsidR="005E35DF" w:rsidRPr="005E35DF" w:rsidRDefault="005E35DF" w:rsidP="00B71D24">
            <w:pPr>
              <w:jc w:val="center"/>
              <w:rPr>
                <w:rFonts w:ascii="Times New Roman" w:hAnsi="Times New Roman" w:cs="Times New Roman"/>
                <w:sz w:val="20"/>
                <w:szCs w:val="20"/>
              </w:rPr>
            </w:pPr>
          </w:p>
        </w:tc>
      </w:tr>
      <w:tr w:rsidR="005E35DF" w:rsidRPr="005E35DF" w:rsidTr="00B71D24">
        <w:tc>
          <w:tcPr>
            <w:tcW w:w="3553" w:type="dxa"/>
            <w:tcBorders>
              <w:top w:val="nil"/>
              <w:left w:val="nil"/>
              <w:right w:val="nil"/>
            </w:tcBorders>
            <w:shd w:val="clear" w:color="auto" w:fill="EDEDED" w:themeFill="accent3" w:themeFillTint="33"/>
          </w:tcPr>
          <w:p w:rsidR="005E35DF" w:rsidRPr="005E35DF" w:rsidRDefault="005E35DF" w:rsidP="00B71D24">
            <w:pPr>
              <w:rPr>
                <w:rFonts w:ascii="Times New Roman" w:hAnsi="Times New Roman" w:cs="Times New Roman"/>
                <w:sz w:val="20"/>
                <w:szCs w:val="20"/>
              </w:rPr>
            </w:pPr>
            <w:r w:rsidRPr="005E35DF">
              <w:rPr>
                <w:rFonts w:ascii="Times New Roman" w:hAnsi="Times New Roman" w:cs="Times New Roman"/>
                <w:i/>
                <w:iCs/>
                <w:sz w:val="20"/>
                <w:szCs w:val="20"/>
              </w:rPr>
              <w:t>Set Priorities:</w:t>
            </w:r>
            <w:r w:rsidRPr="005E35DF">
              <w:rPr>
                <w:rFonts w:ascii="Times New Roman" w:hAnsi="Times New Roman" w:cs="Times New Roman"/>
                <w:sz w:val="20"/>
                <w:szCs w:val="20"/>
              </w:rPr>
              <w:t xml:space="preserve"> Importance of prioritizing goals and tasks</w:t>
            </w: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r w:rsidRPr="005E35DF">
              <w:rPr>
                <w:rFonts w:ascii="Times New Roman" w:hAnsi="Times New Roman" w:cs="Times New Roman"/>
                <w:sz w:val="20"/>
                <w:szCs w:val="20"/>
              </w:rPr>
              <w:t>I</w:t>
            </w:r>
          </w:p>
        </w:tc>
        <w:tc>
          <w:tcPr>
            <w:tcW w:w="576" w:type="dxa"/>
            <w:tcBorders>
              <w:top w:val="nil"/>
              <w:left w:val="nil"/>
              <w:right w:val="nil"/>
            </w:tcBorders>
            <w:shd w:val="clear" w:color="auto" w:fill="EDEDED" w:themeFill="accent3" w:themeFillTint="33"/>
            <w:vAlign w:val="center"/>
          </w:tcPr>
          <w:p w:rsidR="005E35DF" w:rsidRPr="005E35DF" w:rsidRDefault="005E35DF" w:rsidP="00B71D24">
            <w:pPr>
              <w:jc w:val="center"/>
              <w:rPr>
                <w:rFonts w:ascii="Times New Roman" w:hAnsi="Times New Roman" w:cs="Times New Roman"/>
                <w:sz w:val="20"/>
                <w:szCs w:val="20"/>
              </w:rPr>
            </w:pPr>
          </w:p>
        </w:tc>
      </w:tr>
    </w:tbl>
    <w:p w:rsidR="001265EF" w:rsidRDefault="005E35DF" w:rsidP="001E1BFB">
      <w:pPr>
        <w:rPr>
          <w:rFonts w:ascii="Times New Roman" w:hAnsi="Times New Roman" w:cs="Times New Roman"/>
        </w:rPr>
      </w:pPr>
      <w:r w:rsidRPr="005E35DF">
        <w:rPr>
          <w:rFonts w:ascii="Times New Roman" w:hAnsi="Times New Roman" w:cs="Times New Roman"/>
          <w:i/>
        </w:rPr>
        <w:t xml:space="preserve">Note. </w:t>
      </w:r>
      <w:r w:rsidRPr="005E35DF">
        <w:rPr>
          <w:rFonts w:ascii="Times New Roman" w:hAnsi="Times New Roman" w:cs="Times New Roman"/>
        </w:rPr>
        <w:t xml:space="preserve">I = introduced in </w:t>
      </w:r>
      <w:r w:rsidRPr="005E35DF">
        <w:rPr>
          <w:rFonts w:ascii="Times New Roman" w:hAnsi="Times New Roman" w:cs="Times New Roman"/>
          <w:i/>
          <w:iCs/>
        </w:rPr>
        <w:t xml:space="preserve">Brain Boost Adventures </w:t>
      </w:r>
      <w:r w:rsidRPr="005E35DF">
        <w:rPr>
          <w:rFonts w:ascii="Times New Roman" w:hAnsi="Times New Roman" w:cs="Times New Roman"/>
        </w:rPr>
        <w:t xml:space="preserve">story; R = reviewed in </w:t>
      </w:r>
      <w:r w:rsidRPr="005E35DF">
        <w:rPr>
          <w:rFonts w:ascii="Times New Roman" w:hAnsi="Times New Roman" w:cs="Times New Roman"/>
          <w:i/>
          <w:iCs/>
        </w:rPr>
        <w:t xml:space="preserve">Brain Boost Adventures </w:t>
      </w:r>
      <w:r w:rsidR="008229C8">
        <w:rPr>
          <w:rFonts w:ascii="Times New Roman" w:hAnsi="Times New Roman" w:cs="Times New Roman"/>
        </w:rPr>
        <w:t>story; *Weeks that end</w:t>
      </w:r>
      <w:r w:rsidRPr="005E35DF">
        <w:rPr>
          <w:rFonts w:ascii="Times New Roman" w:hAnsi="Times New Roman" w:cs="Times New Roman"/>
        </w:rPr>
        <w:t xml:space="preserve"> with administration of the </w:t>
      </w:r>
      <w:r w:rsidRPr="005E35DF">
        <w:rPr>
          <w:rFonts w:ascii="Times New Roman" w:hAnsi="Times New Roman" w:cs="Times New Roman"/>
          <w:i/>
          <w:iCs/>
        </w:rPr>
        <w:t xml:space="preserve">Super Challenge </w:t>
      </w:r>
      <w:r w:rsidR="008229C8">
        <w:rPr>
          <w:rFonts w:ascii="Times New Roman" w:hAnsi="Times New Roman" w:cs="Times New Roman"/>
        </w:rPr>
        <w:t>CBM. **Tutors review</w:t>
      </w:r>
      <w:r w:rsidRPr="005E35DF">
        <w:rPr>
          <w:rFonts w:ascii="Times New Roman" w:hAnsi="Times New Roman" w:cs="Times New Roman"/>
        </w:rPr>
        <w:t xml:space="preserve"> these topics during review of student’s performance on the CBM when applicable (even if the comic story did not address that topic for that le</w:t>
      </w:r>
      <w:r w:rsidR="008229C8">
        <w:rPr>
          <w:rFonts w:ascii="Times New Roman" w:hAnsi="Times New Roman" w:cs="Times New Roman"/>
        </w:rPr>
        <w:t>sson). Note that tutors review</w:t>
      </w:r>
      <w:r w:rsidRPr="005E35DF">
        <w:rPr>
          <w:rFonts w:ascii="Times New Roman" w:hAnsi="Times New Roman" w:cs="Times New Roman"/>
        </w:rPr>
        <w:t xml:space="preserve"> </w:t>
      </w:r>
      <w:r w:rsidR="001265EF">
        <w:rPr>
          <w:rFonts w:ascii="Times New Roman" w:hAnsi="Times New Roman" w:cs="Times New Roman"/>
        </w:rPr>
        <w:t>SR-GM</w:t>
      </w:r>
      <w:r w:rsidR="008229C8">
        <w:rPr>
          <w:rFonts w:ascii="Times New Roman" w:hAnsi="Times New Roman" w:cs="Times New Roman"/>
        </w:rPr>
        <w:t xml:space="preserve"> </w:t>
      </w:r>
      <w:r w:rsidRPr="005E35DF">
        <w:rPr>
          <w:rFonts w:ascii="Times New Roman" w:hAnsi="Times New Roman" w:cs="Times New Roman"/>
        </w:rPr>
        <w:t xml:space="preserve">concepts from all previously taught material </w:t>
      </w:r>
      <w:r w:rsidR="008229C8">
        <w:rPr>
          <w:rFonts w:ascii="Times New Roman" w:hAnsi="Times New Roman" w:cs="Times New Roman"/>
        </w:rPr>
        <w:t xml:space="preserve">as </w:t>
      </w:r>
      <w:r w:rsidRPr="005E35DF">
        <w:rPr>
          <w:rFonts w:ascii="Times New Roman" w:hAnsi="Times New Roman" w:cs="Times New Roman"/>
        </w:rPr>
        <w:t>applicable throughout lesson</w:t>
      </w:r>
      <w:r w:rsidR="008229C8">
        <w:rPr>
          <w:rFonts w:ascii="Times New Roman" w:hAnsi="Times New Roman" w:cs="Times New Roman"/>
        </w:rPr>
        <w:t>s</w:t>
      </w:r>
      <w:r w:rsidRPr="005E35DF">
        <w:rPr>
          <w:rFonts w:ascii="Times New Roman" w:hAnsi="Times New Roman" w:cs="Times New Roman"/>
        </w:rPr>
        <w:t xml:space="preserve"> to boos</w:t>
      </w:r>
      <w:r w:rsidR="001265EF">
        <w:rPr>
          <w:rFonts w:ascii="Times New Roman" w:hAnsi="Times New Roman" w:cs="Times New Roman"/>
        </w:rPr>
        <w:t>t students’ understanding of SR-GM.</w:t>
      </w:r>
    </w:p>
    <w:p w:rsidR="00A81998" w:rsidRPr="001265EF" w:rsidRDefault="00A81998" w:rsidP="001E1BFB">
      <w:pPr>
        <w:rPr>
          <w:rFonts w:ascii="Times New Roman" w:hAnsi="Times New Roman" w:cs="Times New Roman"/>
        </w:rPr>
      </w:pPr>
      <w:r>
        <w:rPr>
          <w:rFonts w:ascii="Times New Roman" w:hAnsi="Times New Roman" w:cs="Times New Roman"/>
          <w:i/>
          <w:sz w:val="24"/>
          <w:szCs w:val="24"/>
        </w:rPr>
        <w:t>Supplemental File Figure 3</w:t>
      </w:r>
      <w:r w:rsidR="001E1BFB" w:rsidRPr="005E35DF">
        <w:rPr>
          <w:rFonts w:ascii="Times New Roman" w:hAnsi="Times New Roman" w:cs="Times New Roman"/>
          <w:i/>
          <w:sz w:val="24"/>
          <w:szCs w:val="24"/>
        </w:rPr>
        <w:t>. Brain Boost Adventures: Topic and Lesson Sequence</w:t>
      </w:r>
    </w:p>
    <w:p w:rsidR="00C660C9" w:rsidRDefault="00C660C9">
      <w:pPr>
        <w:rPr>
          <w:rFonts w:ascii="Times New Roman" w:hAnsi="Times New Roman" w:cs="Times New Roman"/>
          <w:i/>
          <w:sz w:val="24"/>
          <w:szCs w:val="24"/>
        </w:rPr>
        <w:sectPr w:rsidR="00C660C9" w:rsidSect="005E35DF">
          <w:pgSz w:w="15840" w:h="12240" w:orient="landscape" w:code="1"/>
          <w:pgMar w:top="1440" w:right="1440" w:bottom="1440" w:left="1440" w:header="720" w:footer="720" w:gutter="0"/>
          <w:cols w:space="720"/>
          <w:docGrid w:linePitch="360"/>
        </w:sectPr>
      </w:pPr>
    </w:p>
    <w:p w:rsidR="00A81998" w:rsidRDefault="00A81998">
      <w:pPr>
        <w:rPr>
          <w:rFonts w:ascii="Times New Roman" w:hAnsi="Times New Roman" w:cs="Times New Roman"/>
          <w:i/>
          <w:sz w:val="24"/>
          <w:szCs w:val="24"/>
        </w:rPr>
      </w:pPr>
    </w:p>
    <w:p w:rsidR="00A81998" w:rsidRDefault="00A81998" w:rsidP="00A81998">
      <w:pPr>
        <w:rPr>
          <w:rFonts w:ascii="Times New Roman" w:hAnsi="Times New Roman" w:cs="Times New Roman"/>
          <w:sz w:val="24"/>
          <w:szCs w:val="24"/>
        </w:rPr>
      </w:pPr>
      <w:r>
        <w:rPr>
          <w:noProof/>
        </w:rPr>
        <w:drawing>
          <wp:inline distT="0" distB="0" distL="0" distR="0" wp14:anchorId="088D16F4" wp14:editId="27B63515">
            <wp:extent cx="5943600" cy="2273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73935"/>
                    </a:xfrm>
                    <a:prstGeom prst="rect">
                      <a:avLst/>
                    </a:prstGeom>
                  </pic:spPr>
                </pic:pic>
              </a:graphicData>
            </a:graphic>
          </wp:inline>
        </w:drawing>
      </w:r>
    </w:p>
    <w:p w:rsidR="00A81998" w:rsidRDefault="00A81998" w:rsidP="00A81998">
      <w:pPr>
        <w:rPr>
          <w:rFonts w:ascii="Times New Roman" w:hAnsi="Times New Roman" w:cs="Times New Roman"/>
          <w:sz w:val="24"/>
          <w:szCs w:val="24"/>
        </w:rPr>
      </w:pPr>
      <w:r>
        <w:rPr>
          <w:noProof/>
        </w:rPr>
        <w:drawing>
          <wp:inline distT="0" distB="0" distL="0" distR="0" wp14:anchorId="141F2113" wp14:editId="0944A375">
            <wp:extent cx="5928135" cy="438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1331" cy="4383862"/>
                    </a:xfrm>
                    <a:prstGeom prst="rect">
                      <a:avLst/>
                    </a:prstGeom>
                  </pic:spPr>
                </pic:pic>
              </a:graphicData>
            </a:graphic>
          </wp:inline>
        </w:drawing>
      </w:r>
    </w:p>
    <w:p w:rsidR="00A81998" w:rsidRDefault="00A81998" w:rsidP="00A81998">
      <w:pPr>
        <w:rPr>
          <w:rFonts w:ascii="Times New Roman" w:hAnsi="Times New Roman" w:cs="Times New Roman"/>
          <w:i/>
          <w:sz w:val="24"/>
          <w:szCs w:val="24"/>
        </w:rPr>
      </w:pPr>
      <w:r>
        <w:rPr>
          <w:rFonts w:ascii="Times New Roman" w:hAnsi="Times New Roman" w:cs="Times New Roman"/>
          <w:i/>
          <w:sz w:val="24"/>
          <w:szCs w:val="24"/>
        </w:rPr>
        <w:lastRenderedPageBreak/>
        <w:t xml:space="preserve">Supplemental File </w:t>
      </w:r>
      <w:r w:rsidR="00BD3D2D">
        <w:rPr>
          <w:rFonts w:ascii="Times New Roman" w:hAnsi="Times New Roman" w:cs="Times New Roman"/>
          <w:i/>
          <w:sz w:val="24"/>
          <w:szCs w:val="24"/>
        </w:rPr>
        <w:t>Figure 4</w:t>
      </w:r>
      <w:r>
        <w:rPr>
          <w:rFonts w:ascii="Times New Roman" w:hAnsi="Times New Roman" w:cs="Times New Roman"/>
          <w:sz w:val="24"/>
          <w:szCs w:val="24"/>
        </w:rPr>
        <w:t xml:space="preserve">. </w:t>
      </w:r>
      <w:r w:rsidRPr="00EC44A0">
        <w:rPr>
          <w:rFonts w:ascii="Times New Roman" w:hAnsi="Times New Roman" w:cs="Times New Roman"/>
          <w:i/>
          <w:sz w:val="24"/>
          <w:szCs w:val="24"/>
        </w:rPr>
        <w:t>Sample comics from Brain Boost</w:t>
      </w:r>
      <w:r w:rsidRPr="00B13AF7">
        <w:rPr>
          <w:rFonts w:ascii="Times New Roman" w:hAnsi="Times New Roman" w:cs="Times New Roman"/>
          <w:i/>
          <w:sz w:val="24"/>
          <w:szCs w:val="24"/>
        </w:rPr>
        <w:t xml:space="preserve"> Adventures</w:t>
      </w:r>
      <w:r>
        <w:rPr>
          <w:rFonts w:ascii="Times New Roman" w:hAnsi="Times New Roman" w:cs="Times New Roman"/>
          <w:i/>
          <w:sz w:val="24"/>
          <w:szCs w:val="24"/>
        </w:rPr>
        <w:t xml:space="preserve"> </w:t>
      </w:r>
    </w:p>
    <w:p w:rsidR="00A81998" w:rsidRDefault="00A81998" w:rsidP="00A81998">
      <w:pPr>
        <w:rPr>
          <w:rFonts w:ascii="Times New Roman" w:hAnsi="Times New Roman" w:cs="Times New Roman"/>
          <w:i/>
          <w:sz w:val="24"/>
          <w:szCs w:val="24"/>
        </w:rPr>
      </w:pPr>
    </w:p>
    <w:p w:rsidR="00A81998" w:rsidRDefault="00A81998" w:rsidP="00A81998">
      <w:pPr>
        <w:rPr>
          <w:rFonts w:ascii="Times New Roman" w:hAnsi="Times New Roman" w:cs="Times New Roman"/>
          <w:i/>
          <w:sz w:val="24"/>
          <w:szCs w:val="24"/>
        </w:rPr>
      </w:pPr>
    </w:p>
    <w:p w:rsidR="00A81998" w:rsidRDefault="00A81998" w:rsidP="00A81998">
      <w:pPr>
        <w:rPr>
          <w:rFonts w:ascii="Times New Roman" w:hAnsi="Times New Roman" w:cs="Times New Roman"/>
          <w:sz w:val="24"/>
          <w:szCs w:val="24"/>
        </w:rPr>
      </w:pPr>
      <w:r>
        <w:rPr>
          <w:noProof/>
        </w:rPr>
        <w:drawing>
          <wp:inline distT="0" distB="0" distL="0" distR="0" wp14:anchorId="293F72E8" wp14:editId="0227F8FD">
            <wp:extent cx="5943600" cy="5597525"/>
            <wp:effectExtent l="25400" t="25400" r="2540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597525"/>
                    </a:xfrm>
                    <a:prstGeom prst="rect">
                      <a:avLst/>
                    </a:prstGeom>
                    <a:ln w="19050">
                      <a:solidFill>
                        <a:schemeClr val="tx1"/>
                      </a:solidFill>
                    </a:ln>
                  </pic:spPr>
                </pic:pic>
              </a:graphicData>
            </a:graphic>
          </wp:inline>
        </w:drawing>
      </w:r>
    </w:p>
    <w:p w:rsidR="00465FFC" w:rsidRDefault="00A81998" w:rsidP="00C81E73">
      <w:pPr>
        <w:rPr>
          <w:rFonts w:ascii="Times New Roman" w:hAnsi="Times New Roman" w:cs="Times New Roman"/>
          <w:i/>
          <w:sz w:val="24"/>
          <w:szCs w:val="24"/>
        </w:rPr>
      </w:pPr>
      <w:r>
        <w:rPr>
          <w:rFonts w:ascii="Times New Roman" w:hAnsi="Times New Roman" w:cs="Times New Roman"/>
          <w:i/>
          <w:sz w:val="24"/>
          <w:szCs w:val="24"/>
        </w:rPr>
        <w:t xml:space="preserve">Supplemental File </w:t>
      </w:r>
      <w:r w:rsidR="00BD3D2D">
        <w:rPr>
          <w:rFonts w:ascii="Times New Roman" w:hAnsi="Times New Roman" w:cs="Times New Roman"/>
          <w:i/>
          <w:sz w:val="24"/>
          <w:szCs w:val="24"/>
        </w:rPr>
        <w:t>Figure 5</w:t>
      </w:r>
      <w:r>
        <w:rPr>
          <w:rFonts w:ascii="Times New Roman" w:hAnsi="Times New Roman" w:cs="Times New Roman"/>
          <w:i/>
          <w:sz w:val="24"/>
          <w:szCs w:val="24"/>
        </w:rPr>
        <w:t xml:space="preserve">. </w:t>
      </w:r>
      <w:r w:rsidR="00E26295">
        <w:rPr>
          <w:rFonts w:ascii="Times New Roman" w:hAnsi="Times New Roman" w:cs="Times New Roman"/>
          <w:i/>
          <w:sz w:val="24"/>
          <w:szCs w:val="24"/>
        </w:rPr>
        <w:t xml:space="preserve">Super Challenge CBM </w:t>
      </w:r>
      <w:r w:rsidRPr="00EC44A0">
        <w:rPr>
          <w:rFonts w:ascii="Times New Roman" w:hAnsi="Times New Roman" w:cs="Times New Roman"/>
          <w:i/>
          <w:sz w:val="24"/>
          <w:szCs w:val="24"/>
        </w:rPr>
        <w:t>Grap</w:t>
      </w:r>
      <w:r>
        <w:rPr>
          <w:rFonts w:ascii="Times New Roman" w:hAnsi="Times New Roman" w:cs="Times New Roman"/>
          <w:i/>
          <w:sz w:val="24"/>
          <w:szCs w:val="24"/>
        </w:rPr>
        <w:t>h</w:t>
      </w:r>
      <w:r w:rsidR="00465FFC">
        <w:rPr>
          <w:rFonts w:ascii="Times New Roman" w:hAnsi="Times New Roman" w:cs="Times New Roman"/>
          <w:i/>
          <w:sz w:val="24"/>
          <w:szCs w:val="24"/>
        </w:rPr>
        <w:br w:type="page"/>
      </w:r>
    </w:p>
    <w:p w:rsidR="00465FFC" w:rsidRDefault="00465FFC" w:rsidP="00465FFC">
      <w:pPr>
        <w:spacing w:after="0" w:line="480" w:lineRule="auto"/>
        <w:contextualSpacing/>
        <w:jc w:val="center"/>
        <w:rPr>
          <w:rFonts w:ascii="Times New Roman" w:hAnsi="Times New Roman" w:cs="Times New Roman"/>
          <w:b/>
          <w:sz w:val="24"/>
          <w:szCs w:val="24"/>
        </w:rPr>
      </w:pPr>
      <w:r w:rsidRPr="008507B7">
        <w:rPr>
          <w:rFonts w:ascii="Times New Roman" w:hAnsi="Times New Roman" w:cs="Times New Roman"/>
          <w:b/>
          <w:sz w:val="24"/>
          <w:szCs w:val="24"/>
        </w:rPr>
        <w:lastRenderedPageBreak/>
        <w:t>Information on the Subset o</w:t>
      </w:r>
      <w:r>
        <w:rPr>
          <w:rFonts w:ascii="Times New Roman" w:hAnsi="Times New Roman" w:cs="Times New Roman"/>
          <w:b/>
          <w:sz w:val="24"/>
          <w:szCs w:val="24"/>
        </w:rPr>
        <w:t>f the Study’s Fraction Measures</w:t>
      </w:r>
    </w:p>
    <w:p w:rsidR="00465FFC" w:rsidRPr="008507B7" w:rsidRDefault="00465FFC" w:rsidP="00465FFC">
      <w:pPr>
        <w:spacing w:after="0" w:line="480" w:lineRule="auto"/>
        <w:contextualSpacing/>
        <w:jc w:val="center"/>
        <w:rPr>
          <w:rFonts w:ascii="Times New Roman" w:hAnsi="Times New Roman" w:cs="Times New Roman"/>
          <w:b/>
          <w:sz w:val="24"/>
          <w:szCs w:val="24"/>
        </w:rPr>
      </w:pPr>
      <w:r w:rsidRPr="008507B7">
        <w:rPr>
          <w:rFonts w:ascii="Times New Roman" w:hAnsi="Times New Roman" w:cs="Times New Roman"/>
          <w:b/>
          <w:sz w:val="24"/>
          <w:szCs w:val="24"/>
        </w:rPr>
        <w:t>Completed by Not-At-Risk Classmates</w:t>
      </w:r>
    </w:p>
    <w:p w:rsidR="00465FFC" w:rsidRDefault="00465FFC" w:rsidP="00465FF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Due to limited access to not-at-risk classmates, they completed a subset of the study’s fraction measures: 4 of 18 word problems at posttest (two compare word problems, a math change decrease word problem; and a math change increase word problem; maximum score = 8), 6 of 12 ordering problems at posttest (maximum score = 6; ordering was not indexed in at-risk or not-at-risk students at pretest because we expected a floor effect), the complete set of addition and subtraction problems at pre- and posttest (maximum score = 14), and the complete set of NAEP items at pre- and posttest (maximum score = 13). (Word problems and ordering were not indexed at pretest.)</w:t>
      </w:r>
    </w:p>
    <w:p w:rsidR="00465FFC" w:rsidRDefault="00465FFC" w:rsidP="00465FFC">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Additional Details </w:t>
      </w:r>
      <w:r w:rsidRPr="00ED421C">
        <w:rPr>
          <w:rFonts w:ascii="Times New Roman" w:hAnsi="Times New Roman" w:cs="Times New Roman"/>
          <w:b/>
          <w:sz w:val="24"/>
          <w:szCs w:val="24"/>
        </w:rPr>
        <w:t xml:space="preserve">on </w:t>
      </w:r>
      <w:r>
        <w:rPr>
          <w:rFonts w:ascii="Times New Roman" w:hAnsi="Times New Roman" w:cs="Times New Roman"/>
          <w:b/>
          <w:sz w:val="24"/>
          <w:szCs w:val="24"/>
        </w:rPr>
        <w:t>Fraction Lesson Activities and Instructional S</w:t>
      </w:r>
      <w:r w:rsidRPr="00ED421C">
        <w:rPr>
          <w:rFonts w:ascii="Times New Roman" w:hAnsi="Times New Roman" w:cs="Times New Roman"/>
          <w:b/>
          <w:sz w:val="24"/>
          <w:szCs w:val="24"/>
        </w:rPr>
        <w:t xml:space="preserve">trategies </w:t>
      </w:r>
    </w:p>
    <w:p w:rsidR="00465FFC" w:rsidRPr="00ED421C" w:rsidRDefault="00465FFC" w:rsidP="00465FFC">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(Common to Both I</w:t>
      </w:r>
      <w:r w:rsidRPr="00ED421C">
        <w:rPr>
          <w:rFonts w:ascii="Times New Roman" w:hAnsi="Times New Roman" w:cs="Times New Roman"/>
          <w:b/>
          <w:sz w:val="24"/>
          <w:szCs w:val="24"/>
        </w:rPr>
        <w:t>nterventi</w:t>
      </w:r>
      <w:r>
        <w:rPr>
          <w:rFonts w:ascii="Times New Roman" w:hAnsi="Times New Roman" w:cs="Times New Roman"/>
          <w:b/>
          <w:sz w:val="24"/>
          <w:szCs w:val="24"/>
        </w:rPr>
        <w:t>on C</w:t>
      </w:r>
      <w:r w:rsidRPr="00ED421C">
        <w:rPr>
          <w:rFonts w:ascii="Times New Roman" w:hAnsi="Times New Roman" w:cs="Times New Roman"/>
          <w:b/>
          <w:sz w:val="24"/>
          <w:szCs w:val="24"/>
        </w:rPr>
        <w:t>onditions</w:t>
      </w:r>
      <w:r>
        <w:rPr>
          <w:rFonts w:ascii="Times New Roman" w:hAnsi="Times New Roman" w:cs="Times New Roman"/>
          <w:b/>
          <w:sz w:val="24"/>
          <w:szCs w:val="24"/>
        </w:rPr>
        <w:t>)</w:t>
      </w:r>
    </w:p>
    <w:p w:rsidR="00465FFC" w:rsidRDefault="00465FFC" w:rsidP="00465FF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present study, </w:t>
      </w:r>
      <w:r w:rsidRPr="00E43075">
        <w:rPr>
          <w:rFonts w:ascii="Times New Roman" w:hAnsi="Times New Roman" w:cs="Times New Roman"/>
          <w:i/>
          <w:sz w:val="24"/>
          <w:szCs w:val="24"/>
        </w:rPr>
        <w:t>Super Solvers-3</w:t>
      </w:r>
      <w:r w:rsidRPr="00E43075">
        <w:rPr>
          <w:rFonts w:ascii="Times New Roman" w:hAnsi="Times New Roman" w:cs="Times New Roman"/>
          <w:i/>
          <w:sz w:val="24"/>
          <w:szCs w:val="24"/>
          <w:vertAlign w:val="superscript"/>
        </w:rPr>
        <w:t>rd</w:t>
      </w:r>
      <w:r w:rsidRPr="00E43075">
        <w:rPr>
          <w:rFonts w:ascii="Times New Roman" w:hAnsi="Times New Roman" w:cs="Times New Roman"/>
          <w:i/>
          <w:sz w:val="24"/>
          <w:szCs w:val="24"/>
        </w:rPr>
        <w:t xml:space="preserve"> grade</w:t>
      </w:r>
      <w:r>
        <w:rPr>
          <w:rFonts w:ascii="Times New Roman" w:hAnsi="Times New Roman" w:cs="Times New Roman"/>
          <w:i/>
          <w:sz w:val="24"/>
          <w:szCs w:val="24"/>
        </w:rPr>
        <w:t xml:space="preserve"> </w:t>
      </w:r>
      <w:r>
        <w:rPr>
          <w:rFonts w:ascii="Times New Roman" w:hAnsi="Times New Roman" w:cs="Times New Roman"/>
          <w:sz w:val="24"/>
          <w:szCs w:val="24"/>
        </w:rPr>
        <w:t xml:space="preserve">(revised; </w:t>
      </w:r>
      <w:r w:rsidRPr="003C6A7A">
        <w:rPr>
          <w:rFonts w:ascii="Times New Roman" w:hAnsi="Times New Roman" w:cs="Times New Roman"/>
          <w:sz w:val="24"/>
          <w:szCs w:val="24"/>
        </w:rPr>
        <w:t>Fuchs</w:t>
      </w:r>
      <w:r>
        <w:rPr>
          <w:rFonts w:ascii="Times New Roman" w:hAnsi="Times New Roman" w:cs="Times New Roman"/>
          <w:sz w:val="24"/>
          <w:szCs w:val="24"/>
        </w:rPr>
        <w:t xml:space="preserve"> et al., 2019) was delivered to pairs of students three times per week for 13 weeks in 35-min sessions. The program relies explicit, structured instructional principles, as illustrated in the following. Tutors introduce new topics with worked examples by modeling efficient solution strategies using simple, direct language to explain and think aloud each step of strategies. </w:t>
      </w:r>
      <w:r w:rsidRPr="00DE6EB0">
        <w:rPr>
          <w:rFonts w:ascii="Times New Roman" w:hAnsi="Times New Roman" w:cs="Times New Roman"/>
          <w:sz w:val="24"/>
          <w:szCs w:val="24"/>
        </w:rPr>
        <w:t xml:space="preserve">Efficient solutions capture the essential ideas underpinning a problem type and </w:t>
      </w:r>
      <w:r>
        <w:rPr>
          <w:rFonts w:ascii="Times New Roman" w:hAnsi="Times New Roman" w:cs="Times New Roman"/>
          <w:sz w:val="24"/>
          <w:szCs w:val="24"/>
        </w:rPr>
        <w:t xml:space="preserve">lead to </w:t>
      </w:r>
      <w:r w:rsidRPr="00DE6EB0">
        <w:rPr>
          <w:rFonts w:ascii="Times New Roman" w:hAnsi="Times New Roman" w:cs="Times New Roman"/>
          <w:sz w:val="24"/>
          <w:szCs w:val="24"/>
        </w:rPr>
        <w:t>accurate solutions</w:t>
      </w:r>
      <w:r>
        <w:rPr>
          <w:rFonts w:ascii="Times New Roman" w:hAnsi="Times New Roman" w:cs="Times New Roman"/>
          <w:sz w:val="24"/>
          <w:szCs w:val="24"/>
        </w:rPr>
        <w:t xml:space="preserve"> in as few steps as possible</w:t>
      </w:r>
      <w:r w:rsidRPr="00D36DB4">
        <w:rPr>
          <w:rFonts w:ascii="Times New Roman" w:hAnsi="Times New Roman" w:cs="Times New Roman"/>
          <w:sz w:val="24"/>
          <w:szCs w:val="24"/>
        </w:rPr>
        <w:t>.</w:t>
      </w:r>
      <w:r>
        <w:rPr>
          <w:rFonts w:ascii="Times New Roman" w:hAnsi="Times New Roman" w:cs="Times New Roman"/>
          <w:sz w:val="24"/>
          <w:szCs w:val="24"/>
        </w:rPr>
        <w:t xml:space="preserve"> Tutors fade worked examples as students gradually assume responsibility for applying and explaining strategies. Guided and independent practice is distributed, with cumulative review </w:t>
      </w:r>
      <w:r w:rsidRPr="00A017CF">
        <w:rPr>
          <w:rFonts w:ascii="Times New Roman" w:hAnsi="Times New Roman" w:cs="Times New Roman"/>
          <w:sz w:val="24"/>
          <w:szCs w:val="24"/>
        </w:rPr>
        <w:t>systematically woven through lessons</w:t>
      </w:r>
      <w:r>
        <w:rPr>
          <w:rFonts w:ascii="Times New Roman" w:hAnsi="Times New Roman" w:cs="Times New Roman"/>
          <w:sz w:val="24"/>
          <w:szCs w:val="24"/>
        </w:rPr>
        <w:t>, and with i</w:t>
      </w:r>
      <w:r w:rsidRPr="00A017CF">
        <w:rPr>
          <w:rFonts w:ascii="Times New Roman" w:hAnsi="Times New Roman" w:cs="Times New Roman"/>
          <w:sz w:val="24"/>
          <w:szCs w:val="24"/>
        </w:rPr>
        <w:t xml:space="preserve">nterleaved problem sets </w:t>
      </w:r>
      <w:r>
        <w:rPr>
          <w:rFonts w:ascii="Times New Roman" w:hAnsi="Times New Roman" w:cs="Times New Roman"/>
          <w:sz w:val="24"/>
          <w:szCs w:val="24"/>
        </w:rPr>
        <w:lastRenderedPageBreak/>
        <w:t>requiring</w:t>
      </w:r>
      <w:r w:rsidRPr="00A017CF">
        <w:rPr>
          <w:rFonts w:ascii="Times New Roman" w:hAnsi="Times New Roman" w:cs="Times New Roman"/>
          <w:sz w:val="24"/>
          <w:szCs w:val="24"/>
        </w:rPr>
        <w:t xml:space="preserve"> students to discriminate among problem types</w:t>
      </w:r>
      <w:r>
        <w:rPr>
          <w:rFonts w:ascii="Times New Roman" w:hAnsi="Times New Roman" w:cs="Times New Roman"/>
          <w:sz w:val="24"/>
          <w:szCs w:val="24"/>
        </w:rPr>
        <w:t xml:space="preserve">. Tutors provide corrective feedback for incorrect responses and incorrect student explanations. </w:t>
      </w:r>
    </w:p>
    <w:p w:rsidR="00465FFC" w:rsidRDefault="00465FFC" w:rsidP="00465FF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focus in the fractions intervention (FRAX) is fraction magnitude (FM), with comparing, ordering, and placing fractions on number </w:t>
      </w:r>
      <w:r w:rsidRPr="00B22204">
        <w:rPr>
          <w:rFonts w:ascii="Times New Roman" w:hAnsi="Times New Roman" w:cs="Times New Roman"/>
          <w:sz w:val="24"/>
          <w:szCs w:val="24"/>
        </w:rPr>
        <w:t xml:space="preserve">lines, </w:t>
      </w:r>
      <w:r>
        <w:rPr>
          <w:rFonts w:ascii="Times New Roman" w:hAnsi="Times New Roman" w:cs="Times New Roman"/>
          <w:sz w:val="24"/>
          <w:szCs w:val="24"/>
        </w:rPr>
        <w:t xml:space="preserve">all which involve proficiency with </w:t>
      </w:r>
      <w:r w:rsidRPr="00B22204">
        <w:rPr>
          <w:rFonts w:ascii="Times New Roman" w:hAnsi="Times New Roman" w:cs="Times New Roman"/>
          <w:sz w:val="24"/>
          <w:szCs w:val="24"/>
        </w:rPr>
        <w:t>fraction equivalencies</w:t>
      </w:r>
      <w:r>
        <w:rPr>
          <w:rFonts w:ascii="Times New Roman" w:hAnsi="Times New Roman" w:cs="Times New Roman"/>
          <w:sz w:val="24"/>
          <w:szCs w:val="24"/>
        </w:rPr>
        <w:t>, as well as word problems (WPs) to contextualize fractions as number in everyday contexts</w:t>
      </w:r>
      <w:r w:rsidRPr="00B22204">
        <w:rPr>
          <w:rFonts w:ascii="Times New Roman" w:hAnsi="Times New Roman" w:cs="Times New Roman"/>
          <w:sz w:val="24"/>
          <w:szCs w:val="24"/>
        </w:rPr>
        <w:t xml:space="preserve">. </w:t>
      </w:r>
      <w:r>
        <w:rPr>
          <w:rFonts w:ascii="Times New Roman" w:hAnsi="Times New Roman" w:cs="Times New Roman"/>
          <w:sz w:val="24"/>
          <w:szCs w:val="24"/>
        </w:rPr>
        <w:t>WP i</w:t>
      </w:r>
      <w:r w:rsidRPr="00B22204">
        <w:rPr>
          <w:rFonts w:ascii="Times New Roman" w:hAnsi="Times New Roman" w:cs="Times New Roman"/>
          <w:sz w:val="24"/>
          <w:szCs w:val="24"/>
        </w:rPr>
        <w:t>nstruction</w:t>
      </w:r>
      <w:r>
        <w:rPr>
          <w:rFonts w:ascii="Times New Roman" w:hAnsi="Times New Roman" w:cs="Times New Roman"/>
          <w:sz w:val="24"/>
          <w:szCs w:val="24"/>
        </w:rPr>
        <w:t>, which</w:t>
      </w:r>
      <w:r w:rsidRPr="00B22204">
        <w:rPr>
          <w:rFonts w:ascii="Times New Roman" w:hAnsi="Times New Roman" w:cs="Times New Roman"/>
          <w:sz w:val="24"/>
          <w:szCs w:val="24"/>
        </w:rPr>
        <w:t xml:space="preserve"> </w:t>
      </w:r>
      <w:r>
        <w:rPr>
          <w:rFonts w:ascii="Times New Roman" w:hAnsi="Times New Roman" w:cs="Times New Roman"/>
          <w:sz w:val="24"/>
          <w:szCs w:val="24"/>
        </w:rPr>
        <w:t xml:space="preserve">is schema </w:t>
      </w:r>
      <w:r w:rsidRPr="00B22204">
        <w:rPr>
          <w:rFonts w:ascii="Times New Roman" w:hAnsi="Times New Roman" w:cs="Times New Roman"/>
          <w:sz w:val="24"/>
          <w:szCs w:val="24"/>
        </w:rPr>
        <w:t>based (Fuchs et al., 2016</w:t>
      </w:r>
      <w:r>
        <w:rPr>
          <w:rFonts w:ascii="Times New Roman" w:hAnsi="Times New Roman" w:cs="Times New Roman"/>
          <w:sz w:val="24"/>
          <w:szCs w:val="24"/>
        </w:rPr>
        <w:t>), focuses on compare</w:t>
      </w:r>
      <w:r w:rsidRPr="00B22204">
        <w:rPr>
          <w:rFonts w:ascii="Times New Roman" w:hAnsi="Times New Roman" w:cs="Times New Roman"/>
          <w:sz w:val="24"/>
          <w:szCs w:val="24"/>
        </w:rPr>
        <w:t xml:space="preserve"> fraction WPs and change fraction WPs</w:t>
      </w:r>
      <w:r>
        <w:rPr>
          <w:rFonts w:ascii="Times New Roman" w:hAnsi="Times New Roman" w:cs="Times New Roman"/>
          <w:sz w:val="24"/>
          <w:szCs w:val="24"/>
        </w:rPr>
        <w:t xml:space="preserve"> (see Measures for definitions sand examples of these WP types)</w:t>
      </w:r>
      <w:r w:rsidRPr="00B22204">
        <w:rPr>
          <w:rFonts w:ascii="Times New Roman" w:hAnsi="Times New Roman" w:cs="Times New Roman"/>
          <w:sz w:val="24"/>
          <w:szCs w:val="24"/>
        </w:rPr>
        <w:t>.</w:t>
      </w:r>
      <w:r>
        <w:rPr>
          <w:rFonts w:ascii="Times New Roman" w:hAnsi="Times New Roman" w:cs="Times New Roman"/>
          <w:sz w:val="24"/>
          <w:szCs w:val="24"/>
        </w:rPr>
        <w:t xml:space="preserve"> Each 35-min lesson includes up to five activities: </w:t>
      </w:r>
      <w:r w:rsidRPr="003D5D37">
        <w:rPr>
          <w:rFonts w:ascii="Times New Roman" w:hAnsi="Times New Roman" w:cs="Times New Roman"/>
          <w:i/>
          <w:sz w:val="24"/>
          <w:szCs w:val="24"/>
        </w:rPr>
        <w:t>Multi-Minute</w:t>
      </w:r>
      <w:r>
        <w:rPr>
          <w:rFonts w:ascii="Times New Roman" w:hAnsi="Times New Roman" w:cs="Times New Roman"/>
          <w:sz w:val="24"/>
          <w:szCs w:val="24"/>
        </w:rPr>
        <w:t xml:space="preserve"> (1-2 min), </w:t>
      </w:r>
      <w:r w:rsidRPr="003D5D37">
        <w:rPr>
          <w:rFonts w:ascii="Times New Roman" w:hAnsi="Times New Roman" w:cs="Times New Roman"/>
          <w:i/>
          <w:sz w:val="24"/>
          <w:szCs w:val="24"/>
        </w:rPr>
        <w:t>Problem Quest</w:t>
      </w:r>
      <w:r>
        <w:rPr>
          <w:rFonts w:ascii="Times New Roman" w:hAnsi="Times New Roman" w:cs="Times New Roman"/>
          <w:sz w:val="24"/>
          <w:szCs w:val="24"/>
        </w:rPr>
        <w:t xml:space="preserve"> (7-12 min), </w:t>
      </w:r>
      <w:r w:rsidRPr="003D5D37">
        <w:rPr>
          <w:rFonts w:ascii="Times New Roman" w:hAnsi="Times New Roman" w:cs="Times New Roman"/>
          <w:i/>
          <w:sz w:val="24"/>
          <w:szCs w:val="24"/>
        </w:rPr>
        <w:t>Fraction Action</w:t>
      </w:r>
      <w:r>
        <w:rPr>
          <w:rFonts w:ascii="Times New Roman" w:hAnsi="Times New Roman" w:cs="Times New Roman"/>
          <w:sz w:val="24"/>
          <w:szCs w:val="24"/>
        </w:rPr>
        <w:t xml:space="preserve"> (10-18 min), </w:t>
      </w:r>
      <w:r w:rsidRPr="003D5D37">
        <w:rPr>
          <w:rFonts w:ascii="Times New Roman" w:hAnsi="Times New Roman" w:cs="Times New Roman"/>
          <w:i/>
          <w:sz w:val="24"/>
          <w:szCs w:val="24"/>
        </w:rPr>
        <w:t>Fraction</w:t>
      </w:r>
      <w:r>
        <w:rPr>
          <w:rFonts w:ascii="Times New Roman" w:hAnsi="Times New Roman" w:cs="Times New Roman"/>
          <w:sz w:val="24"/>
          <w:szCs w:val="24"/>
        </w:rPr>
        <w:t xml:space="preserve"> </w:t>
      </w:r>
      <w:r w:rsidRPr="003D5D37">
        <w:rPr>
          <w:rFonts w:ascii="Times New Roman" w:hAnsi="Times New Roman" w:cs="Times New Roman"/>
          <w:i/>
          <w:sz w:val="24"/>
          <w:szCs w:val="24"/>
        </w:rPr>
        <w:t>Flash</w:t>
      </w:r>
      <w:r>
        <w:rPr>
          <w:rFonts w:ascii="Times New Roman" w:hAnsi="Times New Roman" w:cs="Times New Roman"/>
          <w:sz w:val="24"/>
          <w:szCs w:val="24"/>
        </w:rPr>
        <w:t xml:space="preserve"> (2-3 min), and </w:t>
      </w:r>
      <w:r w:rsidRPr="003D5D37">
        <w:rPr>
          <w:rFonts w:ascii="Times New Roman" w:hAnsi="Times New Roman" w:cs="Times New Roman"/>
          <w:i/>
          <w:sz w:val="24"/>
          <w:szCs w:val="24"/>
        </w:rPr>
        <w:t>Power Practice</w:t>
      </w:r>
      <w:r>
        <w:rPr>
          <w:rFonts w:ascii="Times New Roman" w:hAnsi="Times New Roman" w:cs="Times New Roman"/>
          <w:sz w:val="24"/>
          <w:szCs w:val="24"/>
        </w:rPr>
        <w:t xml:space="preserve"> (5-7 min). </w:t>
      </w:r>
    </w:p>
    <w:p w:rsidR="00465FFC" w:rsidRDefault="00465FFC" w:rsidP="00465FFC">
      <w:pPr>
        <w:spacing w:after="0" w:line="480" w:lineRule="auto"/>
        <w:ind w:firstLine="720"/>
        <w:contextualSpacing/>
        <w:rPr>
          <w:rFonts w:ascii="Times New Roman" w:hAnsi="Times New Roman" w:cs="Times New Roman"/>
          <w:sz w:val="24"/>
          <w:szCs w:val="24"/>
        </w:rPr>
      </w:pPr>
      <w:r w:rsidRPr="00344ED1">
        <w:rPr>
          <w:rFonts w:ascii="Times New Roman" w:hAnsi="Times New Roman" w:cs="Times New Roman"/>
          <w:sz w:val="24"/>
          <w:szCs w:val="24"/>
        </w:rPr>
        <w:t>During</w:t>
      </w:r>
      <w:r>
        <w:rPr>
          <w:rFonts w:ascii="Times New Roman" w:hAnsi="Times New Roman" w:cs="Times New Roman"/>
          <w:sz w:val="24"/>
          <w:szCs w:val="24"/>
        </w:rPr>
        <w:t xml:space="preserve"> </w:t>
      </w:r>
      <w:r w:rsidRPr="002A62A1">
        <w:rPr>
          <w:rFonts w:ascii="Times New Roman" w:hAnsi="Times New Roman" w:cs="Times New Roman"/>
          <w:b/>
          <w:i/>
          <w:sz w:val="24"/>
          <w:szCs w:val="24"/>
        </w:rPr>
        <w:t>Multi-Minute</w:t>
      </w:r>
      <w:r>
        <w:rPr>
          <w:rFonts w:ascii="Times New Roman" w:hAnsi="Times New Roman" w:cs="Times New Roman"/>
          <w:sz w:val="24"/>
          <w:szCs w:val="24"/>
        </w:rPr>
        <w:t xml:space="preserve"> (Weeks 1-3), students practice whole-number multiplication. Students learn strategies for solving basic facts </w:t>
      </w:r>
      <w:r>
        <w:rPr>
          <w:rFonts w:ascii="Times New Roman" w:hAnsi="Times New Roman" w:cs="Times New Roman"/>
          <w:sz w:val="24"/>
          <w:szCs w:val="24"/>
        </w:rPr>
        <w:lastRenderedPageBreak/>
        <w:t>(1s, 2s, 3s, 4s, 5s, 6s, 7s, 8s, 9s, 10s). First, they learn rules for multiplying by 1 and by 10, then they learn to skip count by 10s. Next, they apply skip counting to solve times 2 and 5 problems. They then learn a commonly taught “trick” for solving times 9 problems. (Students number their fingers one through 10, from left to right. They then fold down the finger they are multiplying nine by. Then, they count the number of fingers to the left of the folded finger; this number is assigned the 10s spot in the answer. Last, students count the number of fingers to the right of the folded finger; this number is assigned the 1s spot in the answer.) For remaining facts, students practice skip-counting sequences with the assistance of a skip-counting mat. (</w:t>
      </w:r>
      <w:r w:rsidRPr="00AD6074">
        <w:rPr>
          <w:rFonts w:ascii="Times New Roman" w:hAnsi="Times New Roman" w:cs="Times New Roman"/>
          <w:sz w:val="24"/>
          <w:szCs w:val="24"/>
        </w:rPr>
        <w:t>Note that in earlier iterations of multiplication instruction,</w:t>
      </w:r>
      <w:r>
        <w:rPr>
          <w:rFonts w:ascii="Times New Roman" w:hAnsi="Times New Roman" w:cs="Times New Roman"/>
          <w:sz w:val="24"/>
          <w:szCs w:val="24"/>
        </w:rPr>
        <w:t xml:space="preserve"> we relied extensively on a conceptual decomposition strategy for deriving multiplication fact answers. However, the third-grade at-risk students struggled and produced error-prone work. Since our purpose in teaching multiplication </w:t>
      </w:r>
      <w:r>
        <w:rPr>
          <w:rFonts w:ascii="Times New Roman" w:hAnsi="Times New Roman" w:cs="Times New Roman"/>
          <w:sz w:val="24"/>
          <w:szCs w:val="24"/>
        </w:rPr>
        <w:lastRenderedPageBreak/>
        <w:t>in the fractions program was quick access for finding fraction equivalencies, we decided to rely on this trick for the 9s tables.)</w:t>
      </w:r>
    </w:p>
    <w:p w:rsidR="00465FFC" w:rsidRDefault="00465FFC" w:rsidP="00465FF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Weeks 4-6, students practice one skip-counting sequence (e.g., skip-counting by 4) per lesson. Tutors and students recite each sequence twice; once with and once without the mat (to encourage fact memorization). In Week 7, tutors introduce </w:t>
      </w:r>
      <w:r w:rsidRPr="003D5D37">
        <w:rPr>
          <w:rFonts w:ascii="Times New Roman" w:hAnsi="Times New Roman" w:cs="Times New Roman"/>
          <w:i/>
          <w:sz w:val="24"/>
          <w:szCs w:val="24"/>
        </w:rPr>
        <w:t>Multi-Minute</w:t>
      </w:r>
      <w:r>
        <w:rPr>
          <w:rFonts w:ascii="Times New Roman" w:hAnsi="Times New Roman" w:cs="Times New Roman"/>
          <w:sz w:val="24"/>
          <w:szCs w:val="24"/>
        </w:rPr>
        <w:t xml:space="preserve"> </w:t>
      </w:r>
      <w:r w:rsidRPr="003D5D37">
        <w:rPr>
          <w:rFonts w:ascii="Times New Roman" w:hAnsi="Times New Roman" w:cs="Times New Roman"/>
          <w:i/>
          <w:sz w:val="24"/>
          <w:szCs w:val="24"/>
        </w:rPr>
        <w:t>Flash</w:t>
      </w:r>
      <w:r>
        <w:rPr>
          <w:rFonts w:ascii="Times New Roman" w:hAnsi="Times New Roman" w:cs="Times New Roman"/>
          <w:sz w:val="24"/>
          <w:szCs w:val="24"/>
        </w:rPr>
        <w:t>, a speeded activity that lasts through Lesson 39 designed to build fluency in executing procedural strategies to find correct multiplication fact answers, with the eventual goal of establishing long-term representations of multiplication facts for automatic retrieval. Tutors</w:t>
      </w:r>
      <w:r w:rsidRPr="00B32EB3">
        <w:rPr>
          <w:rFonts w:ascii="Times New Roman" w:hAnsi="Times New Roman" w:cs="Times New Roman"/>
          <w:sz w:val="24"/>
          <w:szCs w:val="24"/>
        </w:rPr>
        <w:t xml:space="preserve"> </w:t>
      </w:r>
      <w:r>
        <w:rPr>
          <w:rFonts w:ascii="Times New Roman" w:hAnsi="Times New Roman" w:cs="Times New Roman"/>
          <w:sz w:val="24"/>
          <w:szCs w:val="24"/>
        </w:rPr>
        <w:t xml:space="preserve">present basic multiplication facts </w:t>
      </w:r>
      <w:r w:rsidRPr="00B32EB3">
        <w:rPr>
          <w:rFonts w:ascii="Times New Roman" w:hAnsi="Times New Roman" w:cs="Times New Roman"/>
          <w:sz w:val="24"/>
          <w:szCs w:val="24"/>
        </w:rPr>
        <w:t xml:space="preserve">on cards. Students </w:t>
      </w:r>
      <w:r>
        <w:rPr>
          <w:rFonts w:ascii="Times New Roman" w:hAnsi="Times New Roman" w:cs="Times New Roman"/>
          <w:sz w:val="24"/>
          <w:szCs w:val="24"/>
        </w:rPr>
        <w:t xml:space="preserve">alternate with their partner to </w:t>
      </w:r>
      <w:r w:rsidRPr="00B32EB3">
        <w:rPr>
          <w:rFonts w:ascii="Times New Roman" w:hAnsi="Times New Roman" w:cs="Times New Roman"/>
          <w:sz w:val="24"/>
          <w:szCs w:val="24"/>
        </w:rPr>
        <w:t xml:space="preserve">provide as many correct responses </w:t>
      </w:r>
      <w:r>
        <w:rPr>
          <w:rFonts w:ascii="Times New Roman" w:hAnsi="Times New Roman" w:cs="Times New Roman"/>
          <w:sz w:val="24"/>
          <w:szCs w:val="24"/>
        </w:rPr>
        <w:t>as possible in 1</w:t>
      </w:r>
      <w:r w:rsidRPr="00B32EB3">
        <w:rPr>
          <w:rFonts w:ascii="Times New Roman" w:hAnsi="Times New Roman" w:cs="Times New Roman"/>
          <w:sz w:val="24"/>
          <w:szCs w:val="24"/>
        </w:rPr>
        <w:t xml:space="preserve"> min. </w:t>
      </w:r>
      <w:r>
        <w:rPr>
          <w:rFonts w:ascii="Times New Roman" w:hAnsi="Times New Roman" w:cs="Times New Roman"/>
          <w:sz w:val="24"/>
          <w:szCs w:val="24"/>
        </w:rPr>
        <w:t xml:space="preserve">When an error occurs, the tutor immediately requires </w:t>
      </w:r>
      <w:r w:rsidRPr="00B32EB3">
        <w:rPr>
          <w:rFonts w:ascii="Times New Roman" w:hAnsi="Times New Roman" w:cs="Times New Roman"/>
          <w:sz w:val="24"/>
          <w:szCs w:val="24"/>
        </w:rPr>
        <w:t xml:space="preserve">a correct </w:t>
      </w:r>
      <w:r>
        <w:rPr>
          <w:rFonts w:ascii="Times New Roman" w:hAnsi="Times New Roman" w:cs="Times New Roman"/>
          <w:sz w:val="24"/>
          <w:szCs w:val="24"/>
        </w:rPr>
        <w:t xml:space="preserve">response using skip-counting </w:t>
      </w:r>
      <w:r w:rsidRPr="00B32EB3">
        <w:rPr>
          <w:rFonts w:ascii="Times New Roman" w:hAnsi="Times New Roman" w:cs="Times New Roman"/>
          <w:sz w:val="24"/>
          <w:szCs w:val="24"/>
        </w:rPr>
        <w:t xml:space="preserve">before the next </w:t>
      </w:r>
      <w:r>
        <w:rPr>
          <w:rFonts w:ascii="Times New Roman" w:hAnsi="Times New Roman" w:cs="Times New Roman"/>
          <w:sz w:val="24"/>
          <w:szCs w:val="24"/>
        </w:rPr>
        <w:t>card is revealed. The timer continues to run to discourage careless responding</w:t>
      </w:r>
      <w:r w:rsidRPr="00B32EB3">
        <w:rPr>
          <w:rFonts w:ascii="Times New Roman" w:hAnsi="Times New Roman" w:cs="Times New Roman"/>
          <w:sz w:val="24"/>
          <w:szCs w:val="24"/>
        </w:rPr>
        <w:t xml:space="preserve">. </w:t>
      </w:r>
      <w:r>
        <w:rPr>
          <w:rFonts w:ascii="Times New Roman" w:hAnsi="Times New Roman" w:cs="Times New Roman"/>
          <w:sz w:val="24"/>
          <w:szCs w:val="24"/>
        </w:rPr>
        <w:t xml:space="preserve">Pairs try </w:t>
      </w:r>
      <w:r w:rsidRPr="00B32EB3">
        <w:rPr>
          <w:rFonts w:ascii="Times New Roman" w:hAnsi="Times New Roman" w:cs="Times New Roman"/>
          <w:sz w:val="24"/>
          <w:szCs w:val="24"/>
        </w:rPr>
        <w:t xml:space="preserve">to beat </w:t>
      </w:r>
      <w:r>
        <w:rPr>
          <w:rFonts w:ascii="Times New Roman" w:hAnsi="Times New Roman" w:cs="Times New Roman"/>
          <w:sz w:val="24"/>
          <w:szCs w:val="24"/>
        </w:rPr>
        <w:t xml:space="preserve">their previous session’s score. </w:t>
      </w:r>
    </w:p>
    <w:p w:rsidR="00465FFC" w:rsidRDefault="00465FFC" w:rsidP="00465FFC">
      <w:pPr>
        <w:spacing w:after="0" w:line="480" w:lineRule="auto"/>
        <w:ind w:firstLine="720"/>
        <w:rPr>
          <w:rFonts w:ascii="Times New Roman" w:hAnsi="Times New Roman" w:cs="Times New Roman"/>
          <w:sz w:val="24"/>
          <w:szCs w:val="24"/>
        </w:rPr>
      </w:pPr>
      <w:r w:rsidRPr="002A62A1">
        <w:rPr>
          <w:rFonts w:ascii="Times New Roman" w:hAnsi="Times New Roman" w:cs="Times New Roman"/>
          <w:b/>
          <w:i/>
          <w:sz w:val="24"/>
          <w:szCs w:val="24"/>
        </w:rPr>
        <w:lastRenderedPageBreak/>
        <w:t>Fraction Action</w:t>
      </w:r>
      <w:r>
        <w:rPr>
          <w:rFonts w:ascii="Times New Roman" w:hAnsi="Times New Roman" w:cs="Times New Roman"/>
          <w:sz w:val="24"/>
          <w:szCs w:val="24"/>
        </w:rPr>
        <w:t xml:space="preserve"> addresses FM. In Weeks 1-8, students extend prior part-whole and equal-sharing understanding with more sophisticated concepts about magnitude and strategies for evaluating magnitude. Activities include comparing, ordering, placing fractions on number lines, and finding equivalencies. Lessons incorporate fraction tiles, fraction circles, and number lines to introduce and review concepts throughout the program. The Compare Card represents the integrated problem-solving process for compare, the order, and number line problem types. </w:t>
      </w:r>
    </w:p>
    <w:p w:rsidR="00465FF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first learn to compare same denominator and same numerator fractions. They learn that denominators indicate how many equal parts the unit is divided into and therefore represent the size of each equal part; when denominators are the same, students look to the numerator to assess which fraction has more same-size parts. When numerators are the same, students look to the denominator to assess the relative size of each unit’s parts. Thus, for fractions with the same </w:t>
      </w:r>
      <w:r>
        <w:rPr>
          <w:rFonts w:ascii="Times New Roman" w:hAnsi="Times New Roman" w:cs="Times New Roman"/>
          <w:sz w:val="24"/>
          <w:szCs w:val="24"/>
        </w:rPr>
        <w:lastRenderedPageBreak/>
        <w:t xml:space="preserve">denominators, students identify the bigger fraction by determining which fraction has more parts; for same numerator problems, by thinking about which fraction has bigger parts. </w:t>
      </w:r>
    </w:p>
    <w:p w:rsidR="00465FFC" w:rsidRPr="001A256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Then, comparing fractions with different denominators or different numerators is introduced. Tutors teach strategies for identifying fractions equal to 1 whole (when the numerator and the denominator are the same) and fractions equal to ½ (double the numerator should equal the denominator or, the numerator is half the denominator). Then benchmarking instruction begins, with assistance of subsequent problem-solving strategies on the </w:t>
      </w:r>
      <w:r w:rsidRPr="00171ADE">
        <w:rPr>
          <w:rFonts w:ascii="Times New Roman" w:hAnsi="Times New Roman" w:cs="Times New Roman"/>
          <w:i/>
          <w:sz w:val="24"/>
          <w:szCs w:val="24"/>
        </w:rPr>
        <w:t>Compare Card</w:t>
      </w:r>
      <w:r>
        <w:rPr>
          <w:rFonts w:ascii="Times New Roman" w:hAnsi="Times New Roman" w:cs="Times New Roman"/>
          <w:sz w:val="24"/>
          <w:szCs w:val="24"/>
        </w:rPr>
        <w:t>.</w:t>
      </w:r>
      <w:r w:rsidRPr="00E331DE">
        <w:rPr>
          <w:rFonts w:ascii="Times New Roman" w:hAnsi="Times New Roman" w:cs="Times New Roman"/>
          <w:sz w:val="24"/>
          <w:szCs w:val="24"/>
        </w:rPr>
        <w:t xml:space="preserve"> </w:t>
      </w:r>
      <w:r>
        <w:rPr>
          <w:rFonts w:ascii="Times New Roman" w:hAnsi="Times New Roman" w:cs="Times New Roman"/>
          <w:sz w:val="24"/>
          <w:szCs w:val="24"/>
        </w:rPr>
        <w:t>They practice comparing the following combinations of fractions: (a) one fraction =1 and the other L1 or G1; (b) both fractions =1; (c) one fraction L1 and the other G1; (d) both fractions G1 which requires rewriting both G1 fractions as mixed numbers; (e) both fractions =1/2; (f) one fraction =½ and the other L½ or G½; (g) one fraction L1/2 and the other G/12; (h) one fraction L½ and the other G½; and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both fractions L½ or G½, </w:t>
      </w:r>
      <w:r>
        <w:rPr>
          <w:rFonts w:ascii="Times New Roman" w:hAnsi="Times New Roman" w:cs="Times New Roman"/>
          <w:sz w:val="24"/>
          <w:szCs w:val="24"/>
        </w:rPr>
        <w:lastRenderedPageBreak/>
        <w:t xml:space="preserve">which require finding an equivalent fraction (introduced in Week 8). </w:t>
      </w:r>
      <w:r w:rsidRPr="004F273D">
        <w:rPr>
          <w:rFonts w:ascii="Times New Roman" w:hAnsi="Times New Roman" w:cs="Times New Roman"/>
          <w:sz w:val="24"/>
          <w:szCs w:val="24"/>
        </w:rPr>
        <w:t xml:space="preserve">We rely on benchmarking to ½ </w:t>
      </w:r>
      <w:r>
        <w:rPr>
          <w:rFonts w:ascii="Times New Roman" w:hAnsi="Times New Roman" w:cs="Times New Roman"/>
          <w:sz w:val="24"/>
          <w:szCs w:val="24"/>
        </w:rPr>
        <w:t xml:space="preserve">at third grade </w:t>
      </w:r>
      <w:r w:rsidRPr="004F273D">
        <w:rPr>
          <w:rFonts w:ascii="Times New Roman" w:hAnsi="Times New Roman" w:cs="Times New Roman"/>
          <w:sz w:val="24"/>
          <w:szCs w:val="24"/>
        </w:rPr>
        <w:t xml:space="preserve">because </w:t>
      </w:r>
      <w:r>
        <w:rPr>
          <w:rFonts w:ascii="Times New Roman" w:hAnsi="Times New Roman" w:cs="Times New Roman"/>
          <w:sz w:val="24"/>
          <w:szCs w:val="24"/>
        </w:rPr>
        <w:t xml:space="preserve">it </w:t>
      </w:r>
      <w:r w:rsidRPr="004F273D">
        <w:rPr>
          <w:rFonts w:ascii="Times New Roman" w:hAnsi="Times New Roman" w:cs="Times New Roman"/>
          <w:sz w:val="24"/>
          <w:szCs w:val="24"/>
        </w:rPr>
        <w:t xml:space="preserve">enjoys a privileged representational status due to early and repeated exposure to ½ in authentic situations (Miller, 1984; Singer-Freeman </w:t>
      </w:r>
      <w:r w:rsidRPr="00D25C78">
        <w:rPr>
          <w:rFonts w:ascii="Times New Roman" w:hAnsi="Times New Roman" w:cs="Times New Roman"/>
          <w:sz w:val="24"/>
          <w:szCs w:val="24"/>
        </w:rPr>
        <w:t xml:space="preserve">&amp; Goswami, 2001) and because it is easily visualized as one of two equal parts (cf. Faulkenberry, &amp; Pierce, </w:t>
      </w:r>
      <w:r w:rsidRPr="001A256C">
        <w:rPr>
          <w:rFonts w:ascii="Times New Roman" w:hAnsi="Times New Roman" w:cs="Times New Roman"/>
          <w:sz w:val="24"/>
          <w:szCs w:val="24"/>
        </w:rPr>
        <w:t xml:space="preserve">2011). </w:t>
      </w:r>
    </w:p>
    <w:p w:rsidR="00465FFC" w:rsidRPr="00461BBD" w:rsidRDefault="00465FFC" w:rsidP="00465FFC">
      <w:pPr>
        <w:spacing w:after="0" w:line="480" w:lineRule="auto"/>
        <w:ind w:firstLine="720"/>
        <w:rPr>
          <w:rFonts w:ascii="Times New Roman" w:hAnsi="Times New Roman" w:cs="Times New Roman"/>
          <w:sz w:val="24"/>
          <w:szCs w:val="24"/>
          <w:highlight w:val="yellow"/>
        </w:rPr>
      </w:pPr>
      <w:r w:rsidRPr="001A256C">
        <w:rPr>
          <w:rFonts w:ascii="Times New Roman" w:hAnsi="Times New Roman" w:cs="Times New Roman"/>
          <w:sz w:val="24"/>
          <w:szCs w:val="24"/>
        </w:rPr>
        <w:t xml:space="preserve">These problem subtypes are the same subtypes taught for ordering and number line. Tutors introduce fraction placement on a 0-1 number line. We use this problem subtype to illustrate what we mean by </w:t>
      </w:r>
      <w:r w:rsidRPr="001A256C">
        <w:rPr>
          <w:rFonts w:ascii="Times New Roman" w:hAnsi="Times New Roman" w:cs="Times New Roman"/>
          <w:i/>
          <w:sz w:val="24"/>
          <w:szCs w:val="24"/>
        </w:rPr>
        <w:t>efficient solution strategies</w:t>
      </w:r>
      <w:r w:rsidRPr="001A256C">
        <w:rPr>
          <w:rFonts w:ascii="Times New Roman" w:hAnsi="Times New Roman" w:cs="Times New Roman"/>
          <w:sz w:val="24"/>
          <w:szCs w:val="24"/>
        </w:rPr>
        <w:t xml:space="preserve"> and by instruction to support students who may have working memory limitations. First, students use their growing understanding of fraction ideas to decide if the fraction is L1 or =1. If 1, they place the fraction on the number line immediately. If not, they immediately label the fraction as =1. They notate their paper to remember decisions in the strategic decision tree as they formulate those decision, instead of holding them in working memory while they </w:t>
      </w:r>
      <w:r w:rsidRPr="001A256C">
        <w:rPr>
          <w:rFonts w:ascii="Times New Roman" w:hAnsi="Times New Roman" w:cs="Times New Roman"/>
          <w:sz w:val="24"/>
          <w:szCs w:val="24"/>
        </w:rPr>
        <w:lastRenderedPageBreak/>
        <w:t>work on subsequent steps. They next benchmark to decide if each fraction is L½, G½, or =½ and label the fraction as such immediately. Then, they place the fraction on the correct side of ½ using a tic mark and write the fraction below their mark. They notate in parallel ways when placing two fractions on the 0-1 number line; this includes placing them on the correct side(s) of 1/2 and ordering them. Practice is interleaved with previously taught content. Eventually, students learn to place two fractions on a number, using a similar but more complex strategic decision tree, as they notate the series of required decisions on paper (rather than holding information in working memory).</w:t>
      </w:r>
    </w:p>
    <w:p w:rsidR="00465FF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Tutors lead discussions about similarities and differences in comparing, ordering, and placing fractions on a number line</w:t>
      </w:r>
      <w:r w:rsidRPr="00AC17CC">
        <w:rPr>
          <w:rFonts w:ascii="Times New Roman" w:hAnsi="Times New Roman" w:cs="Times New Roman"/>
          <w:sz w:val="24"/>
          <w:szCs w:val="24"/>
        </w:rPr>
        <w:t xml:space="preserve"> </w:t>
      </w:r>
      <w:r>
        <w:rPr>
          <w:rFonts w:ascii="Times New Roman" w:hAnsi="Times New Roman" w:cs="Times New Roman"/>
          <w:sz w:val="24"/>
          <w:szCs w:val="24"/>
        </w:rPr>
        <w:t xml:space="preserve">to promote understanding of the </w:t>
      </w:r>
      <w:r w:rsidRPr="00580913">
        <w:rPr>
          <w:rFonts w:ascii="Times New Roman" w:hAnsi="Times New Roman" w:cs="Times New Roman"/>
          <w:i/>
          <w:sz w:val="24"/>
          <w:szCs w:val="24"/>
        </w:rPr>
        <w:t>Compare Card</w:t>
      </w:r>
      <w:r>
        <w:rPr>
          <w:rFonts w:ascii="Times New Roman" w:hAnsi="Times New Roman" w:cs="Times New Roman"/>
          <w:sz w:val="24"/>
          <w:szCs w:val="24"/>
        </w:rPr>
        <w:t xml:space="preserve"> strategies and why the same strategies apply across all fraction magnitude (FM) activities. To facilitate discussions, they present examples with compare, ordering, and number line problems including the same fractions (e.g., ½, 2/8, ¼). </w:t>
      </w:r>
    </w:p>
    <w:p w:rsidR="00465FFC" w:rsidRDefault="00465FFC" w:rsidP="00465FFC">
      <w:pPr>
        <w:spacing w:after="0" w:line="480" w:lineRule="auto"/>
        <w:ind w:firstLine="720"/>
        <w:contextualSpacing/>
        <w:rPr>
          <w:rFonts w:ascii="Times New Roman" w:hAnsi="Times New Roman" w:cs="Times New Roman"/>
          <w:sz w:val="24"/>
          <w:szCs w:val="24"/>
        </w:rPr>
      </w:pPr>
      <w:r w:rsidRPr="002A62A1">
        <w:rPr>
          <w:rFonts w:ascii="Times New Roman" w:hAnsi="Times New Roman" w:cs="Times New Roman"/>
          <w:b/>
          <w:i/>
          <w:sz w:val="24"/>
          <w:szCs w:val="24"/>
        </w:rPr>
        <w:lastRenderedPageBreak/>
        <w:t>Fraction</w:t>
      </w:r>
      <w:r w:rsidRPr="002A62A1">
        <w:rPr>
          <w:rFonts w:ascii="Times New Roman" w:hAnsi="Times New Roman" w:cs="Times New Roman"/>
          <w:b/>
          <w:sz w:val="24"/>
          <w:szCs w:val="24"/>
        </w:rPr>
        <w:t xml:space="preserve"> </w:t>
      </w:r>
      <w:r w:rsidRPr="002A62A1">
        <w:rPr>
          <w:rFonts w:ascii="Times New Roman" w:hAnsi="Times New Roman" w:cs="Times New Roman"/>
          <w:b/>
          <w:i/>
          <w:sz w:val="24"/>
          <w:szCs w:val="24"/>
        </w:rPr>
        <w:t>Flash</w:t>
      </w:r>
      <w:r>
        <w:rPr>
          <w:rFonts w:ascii="Times New Roman" w:hAnsi="Times New Roman" w:cs="Times New Roman"/>
          <w:sz w:val="24"/>
          <w:szCs w:val="24"/>
        </w:rPr>
        <w:t xml:space="preserve"> is designed to build speed and flexibility on essential foundational skills embedded with larger strategies. Stimuli are presented on cards. Students alternate with partners to provide as many correct responses as possible in 2 min. When an error occurs, the tutor immediately requires </w:t>
      </w:r>
      <w:r w:rsidRPr="00B32EB3">
        <w:rPr>
          <w:rFonts w:ascii="Times New Roman" w:hAnsi="Times New Roman" w:cs="Times New Roman"/>
          <w:sz w:val="24"/>
          <w:szCs w:val="24"/>
        </w:rPr>
        <w:t xml:space="preserve">a correct </w:t>
      </w:r>
      <w:r>
        <w:rPr>
          <w:rFonts w:ascii="Times New Roman" w:hAnsi="Times New Roman" w:cs="Times New Roman"/>
          <w:sz w:val="24"/>
          <w:szCs w:val="24"/>
        </w:rPr>
        <w:t xml:space="preserve">response with </w:t>
      </w:r>
      <w:r w:rsidRPr="00B32EB3">
        <w:rPr>
          <w:rFonts w:ascii="Times New Roman" w:hAnsi="Times New Roman" w:cs="Times New Roman"/>
          <w:sz w:val="24"/>
          <w:szCs w:val="24"/>
        </w:rPr>
        <w:t xml:space="preserve">an explanation </w:t>
      </w:r>
      <w:r>
        <w:rPr>
          <w:rFonts w:ascii="Times New Roman" w:hAnsi="Times New Roman" w:cs="Times New Roman"/>
          <w:sz w:val="24"/>
          <w:szCs w:val="24"/>
        </w:rPr>
        <w:t>for that correct response before revealing the next card. The timer continues to run to discourage careless responding</w:t>
      </w:r>
      <w:r w:rsidRPr="00B32EB3">
        <w:rPr>
          <w:rFonts w:ascii="Times New Roman" w:hAnsi="Times New Roman" w:cs="Times New Roman"/>
          <w:sz w:val="24"/>
          <w:szCs w:val="24"/>
        </w:rPr>
        <w:t xml:space="preserve">. </w:t>
      </w:r>
      <w:r>
        <w:rPr>
          <w:rFonts w:ascii="Times New Roman" w:hAnsi="Times New Roman" w:cs="Times New Roman"/>
          <w:sz w:val="24"/>
          <w:szCs w:val="24"/>
        </w:rPr>
        <w:t xml:space="preserve">Pairs try </w:t>
      </w:r>
      <w:r w:rsidRPr="00B32EB3">
        <w:rPr>
          <w:rFonts w:ascii="Times New Roman" w:hAnsi="Times New Roman" w:cs="Times New Roman"/>
          <w:sz w:val="24"/>
          <w:szCs w:val="24"/>
        </w:rPr>
        <w:t xml:space="preserve">to beat </w:t>
      </w:r>
      <w:r>
        <w:rPr>
          <w:rFonts w:ascii="Times New Roman" w:hAnsi="Times New Roman" w:cs="Times New Roman"/>
          <w:sz w:val="24"/>
          <w:szCs w:val="24"/>
        </w:rPr>
        <w:t xml:space="preserve">their previous session’s </w:t>
      </w:r>
      <w:r w:rsidRPr="00B32EB3">
        <w:rPr>
          <w:rFonts w:ascii="Times New Roman" w:hAnsi="Times New Roman" w:cs="Times New Roman"/>
          <w:sz w:val="24"/>
          <w:szCs w:val="24"/>
        </w:rPr>
        <w:t xml:space="preserve">score. </w:t>
      </w:r>
      <w:r>
        <w:rPr>
          <w:rFonts w:ascii="Times New Roman" w:hAnsi="Times New Roman" w:cs="Times New Roman"/>
          <w:sz w:val="24"/>
          <w:szCs w:val="24"/>
        </w:rPr>
        <w:t>In Weeks 2-3, 5, 7, 9, and 11-13, students compare fractions and state which is bigger (the mix of fractions gradually increases across weeks). In Weeks 4 and 6, students identify if fractions are =½, =1, or neither. In Weeks 8 and 10, flashcards present students point to ½ on a number line, identify if the fraction is L½, G½, or =½, and then point to which side of ½ the fraction goes.</w:t>
      </w:r>
    </w:p>
    <w:p w:rsidR="00465FFC" w:rsidRDefault="00465FFC" w:rsidP="00465FFC">
      <w:pPr>
        <w:spacing w:after="0" w:line="480" w:lineRule="auto"/>
        <w:ind w:firstLine="720"/>
        <w:rPr>
          <w:rFonts w:ascii="Times New Roman" w:hAnsi="Times New Roman" w:cs="Times New Roman"/>
          <w:sz w:val="24"/>
          <w:szCs w:val="24"/>
        </w:rPr>
      </w:pPr>
      <w:r w:rsidRPr="002A62A1">
        <w:rPr>
          <w:rFonts w:ascii="Times New Roman" w:hAnsi="Times New Roman" w:cs="Times New Roman"/>
          <w:b/>
          <w:i/>
          <w:sz w:val="24"/>
          <w:szCs w:val="24"/>
        </w:rPr>
        <w:t>Problem Quest</w:t>
      </w:r>
      <w:r>
        <w:rPr>
          <w:rFonts w:ascii="Times New Roman" w:hAnsi="Times New Roman" w:cs="Times New Roman"/>
          <w:sz w:val="24"/>
          <w:szCs w:val="24"/>
        </w:rPr>
        <w:t xml:space="preserve">, which addresses </w:t>
      </w:r>
      <w:r w:rsidRPr="002A62A1">
        <w:rPr>
          <w:rFonts w:ascii="Times New Roman" w:hAnsi="Times New Roman" w:cs="Times New Roman"/>
          <w:sz w:val="24"/>
          <w:szCs w:val="24"/>
        </w:rPr>
        <w:t>WP instruction</w:t>
      </w:r>
      <w:r>
        <w:rPr>
          <w:rFonts w:ascii="Times New Roman" w:hAnsi="Times New Roman" w:cs="Times New Roman"/>
          <w:sz w:val="24"/>
          <w:szCs w:val="24"/>
        </w:rPr>
        <w:t xml:space="preserve">, begins in Week 4-13. Relying on schema-based instruction (Fuchs et al., 2016), tutors teach students to categorize WPs as belonging to a problem type </w:t>
      </w:r>
      <w:r>
        <w:rPr>
          <w:rFonts w:ascii="Times New Roman" w:hAnsi="Times New Roman" w:cs="Times New Roman"/>
          <w:sz w:val="24"/>
          <w:szCs w:val="24"/>
        </w:rPr>
        <w:lastRenderedPageBreak/>
        <w:t xml:space="preserve">based on its underlying mathematical structure; use the RUN mnemonic to identify the problem type: </w:t>
      </w:r>
      <w:r>
        <w:rPr>
          <w:rFonts w:ascii="Times New Roman" w:hAnsi="Times New Roman" w:cs="Times New Roman"/>
          <w:sz w:val="24"/>
          <w:szCs w:val="24"/>
          <w:u w:val="single"/>
        </w:rPr>
        <w:t>R</w:t>
      </w:r>
      <w:r>
        <w:rPr>
          <w:rFonts w:ascii="Times New Roman" w:hAnsi="Times New Roman" w:cs="Times New Roman"/>
          <w:sz w:val="24"/>
          <w:szCs w:val="24"/>
        </w:rPr>
        <w:t xml:space="preserve">ead the problem, </w:t>
      </w:r>
      <w:r>
        <w:rPr>
          <w:rFonts w:ascii="Times New Roman" w:hAnsi="Times New Roman" w:cs="Times New Roman"/>
          <w:sz w:val="24"/>
          <w:szCs w:val="24"/>
          <w:u w:val="single"/>
        </w:rPr>
        <w:t>U</w:t>
      </w:r>
      <w:r>
        <w:rPr>
          <w:rFonts w:ascii="Times New Roman" w:hAnsi="Times New Roman" w:cs="Times New Roman"/>
          <w:sz w:val="24"/>
          <w:szCs w:val="24"/>
        </w:rPr>
        <w:t xml:space="preserve">nderline the question, and </w:t>
      </w:r>
      <w:r>
        <w:rPr>
          <w:rFonts w:ascii="Times New Roman" w:hAnsi="Times New Roman" w:cs="Times New Roman"/>
          <w:sz w:val="24"/>
          <w:szCs w:val="24"/>
          <w:u w:val="single"/>
        </w:rPr>
        <w:t>N</w:t>
      </w:r>
      <w:r>
        <w:rPr>
          <w:rFonts w:ascii="Times New Roman" w:hAnsi="Times New Roman" w:cs="Times New Roman"/>
          <w:sz w:val="24"/>
          <w:szCs w:val="24"/>
        </w:rPr>
        <w:t xml:space="preserve">ame the problem type. </w:t>
      </w:r>
    </w:p>
    <w:p w:rsidR="00465FF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Tutors introduce each WP type (compare WPs; change WPs) with an intact story (no unknown quantity to solve for; no question), while explaining and demonstrating the WP type’s central mathematical event with fraction tiles. Next, tutors present the same mathematical story in the form of a WP, with an unknown and a question. Then, students learn a systematic strategy for processing and solving this problem type. To execute the strategy, students initially use a help card, which is faded as quickly as possible. </w:t>
      </w:r>
    </w:p>
    <w:p w:rsidR="00465FF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Compare WPs (e.g., In art class, Maria used 5/12 of a bottle of blue paint and ¾ of a bottle of red paint. What paint color did she use more of?) are taught first. In Lesson 20, ordering WPs (with three fractions to order) are taught as a subtype of compare WPs. For compare WPs (see examples below), students (a) circle the compare word </w:t>
      </w:r>
      <w:r>
        <w:rPr>
          <w:rFonts w:ascii="Times New Roman" w:hAnsi="Times New Roman" w:cs="Times New Roman"/>
          <w:sz w:val="24"/>
          <w:szCs w:val="24"/>
        </w:rPr>
        <w:lastRenderedPageBreak/>
        <w:t xml:space="preserve">and the fractions to compare; (b) circle and connect these fractions; (c) cross out irrelevant amounts; (d) set up work; (e) compare or order the fractions; and (f) answer the question (check label). In Lesson 21, tutors introduce compare WPs with irrelevant information. Strategic presentation of compare WP variations encourages students to distinguish between ordering WPs versus WPs with irrelevant fractions in the cover story. </w:t>
      </w:r>
    </w:p>
    <w:p w:rsidR="00465FF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Week 5, tutors introduce change WPs. First, students learn how to recognize and solve increase and decrease WPs using whole numbers with the end amount missing (to facilitate understanding without the complication of fractions). Then, students learn how to solve fraction increase and decrease WPs with the end amount missing (e.g., </w:t>
      </w:r>
      <w:r w:rsidRPr="002E454B">
        <w:rPr>
          <w:rFonts w:ascii="Times New Roman" w:hAnsi="Times New Roman" w:cs="Times New Roman"/>
          <w:sz w:val="24"/>
          <w:szCs w:val="24"/>
        </w:rPr>
        <w:t>Dyshawn had 2/6 of a liter of water in his water bottle. Then, his friend poured another 3/6 of a liter of water into his bottle. How much water does he have now?</w:t>
      </w:r>
      <w:r>
        <w:rPr>
          <w:rFonts w:ascii="Times New Roman" w:hAnsi="Times New Roman" w:cs="Times New Roman"/>
          <w:sz w:val="24"/>
          <w:szCs w:val="24"/>
        </w:rPr>
        <w:t xml:space="preserve">). Students learn to write label; write the equation, S + C = E or S – C = E; circle amounts and label S, C, E; </w:t>
      </w:r>
      <w:r>
        <w:rPr>
          <w:rFonts w:ascii="Times New Roman" w:hAnsi="Times New Roman" w:cs="Times New Roman"/>
          <w:sz w:val="24"/>
          <w:szCs w:val="24"/>
        </w:rPr>
        <w:lastRenderedPageBreak/>
        <w:t xml:space="preserve">cross out irrelevant amounts; write amounts in the equation; solve for missing number; and answer question and check their label. Students solve change word WPs with irrelevant information starting in Week 8. </w:t>
      </w:r>
    </w:p>
    <w:p w:rsidR="00465FFC" w:rsidRPr="00C60028" w:rsidRDefault="00465FFC" w:rsidP="00465FFC">
      <w:pPr>
        <w:spacing w:after="0" w:line="480" w:lineRule="auto"/>
        <w:ind w:firstLine="720"/>
        <w:rPr>
          <w:rFonts w:ascii="Times New Roman" w:hAnsi="Times New Roman" w:cs="Times New Roman"/>
          <w:sz w:val="24"/>
          <w:szCs w:val="24"/>
        </w:rPr>
      </w:pPr>
      <w:r w:rsidRPr="00201D06">
        <w:rPr>
          <w:rFonts w:ascii="Times New Roman" w:hAnsi="Times New Roman" w:cs="Times New Roman"/>
          <w:sz w:val="24"/>
          <w:szCs w:val="24"/>
        </w:rPr>
        <w:t xml:space="preserve">In the other two </w:t>
      </w:r>
      <w:r>
        <w:rPr>
          <w:rFonts w:ascii="Times New Roman" w:hAnsi="Times New Roman" w:cs="Times New Roman"/>
          <w:sz w:val="24"/>
          <w:szCs w:val="24"/>
        </w:rPr>
        <w:t xml:space="preserve">Week 8 </w:t>
      </w:r>
      <w:r w:rsidRPr="00201D06">
        <w:rPr>
          <w:rFonts w:ascii="Times New Roman" w:hAnsi="Times New Roman" w:cs="Times New Roman"/>
          <w:sz w:val="24"/>
          <w:szCs w:val="24"/>
        </w:rPr>
        <w:t>lesson</w:t>
      </w:r>
      <w:r>
        <w:rPr>
          <w:rFonts w:ascii="Times New Roman" w:hAnsi="Times New Roman" w:cs="Times New Roman"/>
          <w:sz w:val="24"/>
          <w:szCs w:val="24"/>
        </w:rPr>
        <w:t>s</w:t>
      </w:r>
      <w:r w:rsidRPr="00201D06">
        <w:rPr>
          <w:rFonts w:ascii="Times New Roman" w:hAnsi="Times New Roman" w:cs="Times New Roman"/>
          <w:sz w:val="24"/>
          <w:szCs w:val="24"/>
        </w:rPr>
        <w:t>, tutors provide review</w:t>
      </w:r>
      <w:r>
        <w:rPr>
          <w:rFonts w:ascii="Times New Roman" w:hAnsi="Times New Roman" w:cs="Times New Roman"/>
          <w:sz w:val="24"/>
          <w:szCs w:val="24"/>
        </w:rPr>
        <w:t xml:space="preserve"> and encourage careful attention</w:t>
      </w:r>
      <w:r w:rsidRPr="00201D06">
        <w:rPr>
          <w:rFonts w:ascii="Times New Roman" w:hAnsi="Times New Roman" w:cs="Times New Roman"/>
          <w:sz w:val="24"/>
          <w:szCs w:val="24"/>
        </w:rPr>
        <w:t xml:space="preserve"> </w:t>
      </w:r>
      <w:r>
        <w:rPr>
          <w:rFonts w:ascii="Times New Roman" w:hAnsi="Times New Roman" w:cs="Times New Roman"/>
          <w:sz w:val="24"/>
          <w:szCs w:val="24"/>
        </w:rPr>
        <w:t xml:space="preserve">to distinguish between the two WP types. </w:t>
      </w:r>
      <w:r w:rsidRPr="005E7753">
        <w:rPr>
          <w:rFonts w:ascii="Times New Roman" w:hAnsi="Times New Roman" w:cs="Times New Roman"/>
          <w:sz w:val="24"/>
          <w:szCs w:val="24"/>
        </w:rPr>
        <w:t>T</w:t>
      </w:r>
      <w:r>
        <w:rPr>
          <w:rFonts w:ascii="Times New Roman" w:hAnsi="Times New Roman" w:cs="Times New Roman"/>
          <w:sz w:val="24"/>
          <w:szCs w:val="24"/>
        </w:rPr>
        <w:t xml:space="preserve">hey </w:t>
      </w:r>
      <w:r w:rsidRPr="005E7753">
        <w:rPr>
          <w:rFonts w:ascii="Times New Roman" w:hAnsi="Times New Roman" w:cs="Times New Roman"/>
          <w:sz w:val="24"/>
          <w:szCs w:val="24"/>
        </w:rPr>
        <w:t xml:space="preserve">present a list of </w:t>
      </w:r>
      <w:r>
        <w:rPr>
          <w:rFonts w:ascii="Times New Roman" w:hAnsi="Times New Roman" w:cs="Times New Roman"/>
          <w:sz w:val="24"/>
          <w:szCs w:val="24"/>
        </w:rPr>
        <w:t>WPs and prompt</w:t>
      </w:r>
      <w:r w:rsidRPr="005E7753">
        <w:rPr>
          <w:rFonts w:ascii="Times New Roman" w:hAnsi="Times New Roman" w:cs="Times New Roman"/>
          <w:sz w:val="24"/>
          <w:szCs w:val="24"/>
        </w:rPr>
        <w:t xml:space="preserve"> students to identify the </w:t>
      </w:r>
      <w:r>
        <w:rPr>
          <w:rFonts w:ascii="Times New Roman" w:hAnsi="Times New Roman" w:cs="Times New Roman"/>
          <w:sz w:val="24"/>
          <w:szCs w:val="24"/>
        </w:rPr>
        <w:t xml:space="preserve">WP </w:t>
      </w:r>
      <w:r w:rsidRPr="005E7753">
        <w:rPr>
          <w:rFonts w:ascii="Times New Roman" w:hAnsi="Times New Roman" w:cs="Times New Roman"/>
          <w:sz w:val="24"/>
          <w:szCs w:val="24"/>
        </w:rPr>
        <w:t>type</w:t>
      </w:r>
      <w:r w:rsidRPr="00EF0874">
        <w:rPr>
          <w:rFonts w:ascii="Times New Roman" w:hAnsi="Times New Roman" w:cs="Times New Roman"/>
          <w:sz w:val="24"/>
          <w:szCs w:val="24"/>
        </w:rPr>
        <w:t xml:space="preserve">, </w:t>
      </w:r>
      <w:r w:rsidRPr="00551AF0">
        <w:rPr>
          <w:rFonts w:ascii="Times New Roman" w:eastAsia="MS ??" w:hAnsi="Times New Roman" w:cs="Times New Roman"/>
          <w:sz w:val="24"/>
          <w:szCs w:val="24"/>
        </w:rPr>
        <w:t>think hard about what the question is asking, and explain their thinking.</w:t>
      </w:r>
      <w:r w:rsidRPr="005E7753">
        <w:rPr>
          <w:rFonts w:ascii="Times New Roman" w:hAnsi="Times New Roman" w:cs="Times New Roman"/>
          <w:sz w:val="24"/>
          <w:szCs w:val="24"/>
        </w:rPr>
        <w:t xml:space="preserve"> In Week 9, tutors introduce change </w:t>
      </w:r>
      <w:r>
        <w:rPr>
          <w:rFonts w:ascii="Times New Roman" w:hAnsi="Times New Roman" w:cs="Times New Roman"/>
          <w:sz w:val="24"/>
          <w:szCs w:val="24"/>
        </w:rPr>
        <w:t xml:space="preserve">WPs </w:t>
      </w:r>
      <w:r w:rsidRPr="005E7753">
        <w:rPr>
          <w:rFonts w:ascii="Times New Roman" w:hAnsi="Times New Roman" w:cs="Times New Roman"/>
          <w:sz w:val="24"/>
          <w:szCs w:val="24"/>
        </w:rPr>
        <w:t>with the change amount missing; first with whole numbers, then with fractions (e.g.,</w:t>
      </w:r>
      <w:r w:rsidRPr="00551AF0">
        <w:rPr>
          <w:rFonts w:ascii="Times New Roman" w:eastAsia="Calibri" w:hAnsi="Times New Roman" w:cs="Times New Roman"/>
          <w:b/>
          <w:sz w:val="24"/>
          <w:szCs w:val="24"/>
        </w:rPr>
        <w:t xml:space="preserve"> </w:t>
      </w:r>
      <w:r w:rsidRPr="005E7753">
        <w:rPr>
          <w:rFonts w:ascii="Times New Roman" w:hAnsi="Times New Roman" w:cs="Times New Roman"/>
          <w:sz w:val="24"/>
          <w:szCs w:val="24"/>
        </w:rPr>
        <w:t>Sarah ran 3/9 of a mile at the gym. After lifting weights, she ran some more. Now she has run 7/9 of a mile. How many miles did Sarah run after lifting weights?). In Week</w:t>
      </w:r>
      <w:r>
        <w:rPr>
          <w:rFonts w:ascii="Times New Roman" w:hAnsi="Times New Roman" w:cs="Times New Roman"/>
          <w:sz w:val="24"/>
          <w:szCs w:val="24"/>
        </w:rPr>
        <w:t xml:space="preserve"> 10, they introduce problems with the start amount missing using whole numbers, then with fractions (e.g., Willie has some water in a bottle. Then, he fills his bottle with another </w:t>
      </w:r>
      <w:r>
        <w:rPr>
          <w:rFonts w:ascii="Times New Roman" w:hAnsi="Times New Roman" w:cs="Times New Roman"/>
          <w:sz w:val="24"/>
          <w:szCs w:val="24"/>
        </w:rPr>
        <w:lastRenderedPageBreak/>
        <w:t>2/10 of a liter at the water fountain. Now, he has 7/10 of a liter of water. How much water did Willie start with?). Change problem subtypes, with and without irrelevant information, are spiraled and reviewed throughout the lessons.</w:t>
      </w:r>
    </w:p>
    <w:p w:rsidR="00465FFC" w:rsidRPr="00CF2ABE"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EC3E8E">
        <w:rPr>
          <w:rFonts w:ascii="Times New Roman" w:hAnsi="Times New Roman" w:cs="Times New Roman"/>
          <w:b/>
          <w:i/>
          <w:sz w:val="24"/>
          <w:szCs w:val="24"/>
        </w:rPr>
        <w:t>Power Practice</w:t>
      </w:r>
      <w:r>
        <w:rPr>
          <w:rFonts w:ascii="Times New Roman" w:hAnsi="Times New Roman" w:cs="Times New Roman"/>
          <w:sz w:val="24"/>
          <w:szCs w:val="24"/>
        </w:rPr>
        <w:t xml:space="preserve">, the final activity in each lesson,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complete problems independently, with systematic distributed review of previously taught compare, ordering, and number line problems. Starting in Week 4, practice also includes one WP. </w:t>
      </w:r>
    </w:p>
    <w:p w:rsidR="00465FFC" w:rsidRPr="00ED421C" w:rsidRDefault="00465FFC" w:rsidP="00465FFC">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Additional Details </w:t>
      </w:r>
      <w:r w:rsidRPr="00ED421C">
        <w:rPr>
          <w:rFonts w:ascii="Times New Roman" w:hAnsi="Times New Roman" w:cs="Times New Roman"/>
          <w:b/>
          <w:sz w:val="24"/>
          <w:szCs w:val="24"/>
        </w:rPr>
        <w:t xml:space="preserve">on </w:t>
      </w:r>
      <w:r>
        <w:rPr>
          <w:rFonts w:ascii="Times New Roman" w:hAnsi="Times New Roman" w:cs="Times New Roman"/>
          <w:b/>
          <w:sz w:val="24"/>
          <w:szCs w:val="24"/>
        </w:rPr>
        <w:t>SR-GM Lesson Activities and Instructional S</w:t>
      </w:r>
      <w:r w:rsidRPr="00ED421C">
        <w:rPr>
          <w:rFonts w:ascii="Times New Roman" w:hAnsi="Times New Roman" w:cs="Times New Roman"/>
          <w:b/>
          <w:sz w:val="24"/>
          <w:szCs w:val="24"/>
        </w:rPr>
        <w:t>trategies</w:t>
      </w:r>
      <w:r>
        <w:rPr>
          <w:rFonts w:ascii="Times New Roman" w:hAnsi="Times New Roman" w:cs="Times New Roman"/>
          <w:b/>
          <w:sz w:val="24"/>
          <w:szCs w:val="24"/>
        </w:rPr>
        <w:t xml:space="preserve"> </w:t>
      </w:r>
    </w:p>
    <w:p w:rsidR="00465FF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w:t>
      </w:r>
      <w:r w:rsidRPr="00352743">
        <w:rPr>
          <w:rFonts w:ascii="Times New Roman" w:hAnsi="Times New Roman" w:cs="Times New Roman"/>
          <w:sz w:val="24"/>
          <w:szCs w:val="24"/>
        </w:rPr>
        <w:t>the SR</w:t>
      </w:r>
      <w:r>
        <w:rPr>
          <w:rFonts w:ascii="Times New Roman" w:hAnsi="Times New Roman" w:cs="Times New Roman"/>
          <w:sz w:val="24"/>
          <w:szCs w:val="24"/>
        </w:rPr>
        <w:t xml:space="preserve">-GM component, students receive the same fractions intervention but with </w:t>
      </w:r>
      <w:r w:rsidRPr="003F0E9D">
        <w:rPr>
          <w:rFonts w:ascii="Times New Roman" w:hAnsi="Times New Roman" w:cs="Times New Roman"/>
          <w:sz w:val="24"/>
          <w:szCs w:val="24"/>
        </w:rPr>
        <w:t>the SR-GM component</w:t>
      </w:r>
      <w:r>
        <w:rPr>
          <w:rFonts w:ascii="Times New Roman" w:hAnsi="Times New Roman" w:cs="Times New Roman"/>
          <w:sz w:val="24"/>
          <w:szCs w:val="24"/>
        </w:rPr>
        <w:t xml:space="preserve"> that integrates instruction on growth mindset with self-assessment and goal setting. This includes feedback and goal-directed discussion after each </w:t>
      </w:r>
      <w:r w:rsidRPr="00317A82">
        <w:rPr>
          <w:rFonts w:ascii="Times New Roman" w:hAnsi="Times New Roman" w:cs="Times New Roman"/>
          <w:i/>
          <w:sz w:val="24"/>
          <w:szCs w:val="24"/>
        </w:rPr>
        <w:t>Super Challenge</w:t>
      </w:r>
      <w:r>
        <w:rPr>
          <w:rFonts w:ascii="Times New Roman" w:hAnsi="Times New Roman" w:cs="Times New Roman"/>
          <w:sz w:val="24"/>
          <w:szCs w:val="24"/>
        </w:rPr>
        <w:t xml:space="preserve"> CBM,</w:t>
      </w:r>
      <w:r>
        <w:rPr>
          <w:rFonts w:ascii="Times New Roman" w:hAnsi="Times New Roman" w:cs="Times New Roman"/>
          <w:b/>
          <w:sz w:val="24"/>
          <w:szCs w:val="24"/>
        </w:rPr>
        <w:t xml:space="preserve"> </w:t>
      </w:r>
      <w:r>
        <w:rPr>
          <w:rFonts w:ascii="Times New Roman" w:hAnsi="Times New Roman" w:cs="Times New Roman"/>
          <w:sz w:val="24"/>
          <w:szCs w:val="24"/>
        </w:rPr>
        <w:t xml:space="preserve">as well as a </w:t>
      </w:r>
      <w:r w:rsidRPr="002E7D72">
        <w:rPr>
          <w:rFonts w:ascii="Times New Roman" w:hAnsi="Times New Roman" w:cs="Times New Roman"/>
          <w:i/>
          <w:sz w:val="24"/>
          <w:szCs w:val="24"/>
        </w:rPr>
        <w:t xml:space="preserve">Brain </w:t>
      </w:r>
      <w:r w:rsidRPr="00D61C3F">
        <w:rPr>
          <w:rFonts w:ascii="Times New Roman" w:hAnsi="Times New Roman" w:cs="Times New Roman"/>
          <w:i/>
          <w:sz w:val="24"/>
          <w:szCs w:val="24"/>
        </w:rPr>
        <w:t>Boost Adventure</w:t>
      </w:r>
      <w:r>
        <w:rPr>
          <w:rFonts w:ascii="Times New Roman" w:hAnsi="Times New Roman" w:cs="Times New Roman"/>
          <w:i/>
          <w:sz w:val="24"/>
          <w:szCs w:val="24"/>
        </w:rPr>
        <w:t xml:space="preserve">s </w:t>
      </w:r>
      <w:r>
        <w:rPr>
          <w:rFonts w:ascii="Times New Roman" w:hAnsi="Times New Roman" w:cs="Times New Roman"/>
          <w:sz w:val="24"/>
          <w:szCs w:val="24"/>
        </w:rPr>
        <w:t xml:space="preserve">episode with growth mindset discussion at the start of each lesson. </w:t>
      </w:r>
    </w:p>
    <w:p w:rsidR="00465FFC" w:rsidRPr="00114460" w:rsidRDefault="00465FFC" w:rsidP="00465FFC">
      <w:pPr>
        <w:spacing w:after="0" w:line="480" w:lineRule="auto"/>
        <w:ind w:firstLine="720"/>
        <w:rPr>
          <w:rFonts w:ascii="Times New Roman" w:hAnsi="Times New Roman" w:cs="Times New Roman"/>
          <w:sz w:val="24"/>
          <w:szCs w:val="24"/>
        </w:rPr>
      </w:pPr>
      <w:r w:rsidRPr="00114460">
        <w:rPr>
          <w:rFonts w:ascii="Times New Roman" w:hAnsi="Times New Roman" w:cs="Times New Roman"/>
          <w:sz w:val="24"/>
          <w:szCs w:val="24"/>
        </w:rPr>
        <w:lastRenderedPageBreak/>
        <w:t xml:space="preserve">The </w:t>
      </w:r>
      <w:r w:rsidRPr="00114460">
        <w:rPr>
          <w:rFonts w:ascii="Times New Roman" w:hAnsi="Times New Roman" w:cs="Times New Roman"/>
          <w:i/>
          <w:iCs/>
          <w:sz w:val="24"/>
          <w:szCs w:val="24"/>
        </w:rPr>
        <w:t>Brain Boost</w:t>
      </w:r>
      <w:r w:rsidRPr="00114460">
        <w:rPr>
          <w:rStyle w:val="apple-converted-space"/>
          <w:rFonts w:ascii="Times New Roman" w:hAnsi="Times New Roman" w:cs="Times New Roman"/>
          <w:sz w:val="24"/>
          <w:szCs w:val="24"/>
        </w:rPr>
        <w:t> </w:t>
      </w:r>
      <w:r w:rsidRPr="00114460">
        <w:rPr>
          <w:rStyle w:val="apple-converted-space"/>
          <w:rFonts w:ascii="Times New Roman" w:hAnsi="Times New Roman" w:cs="Times New Roman"/>
          <w:i/>
          <w:iCs/>
          <w:sz w:val="24"/>
          <w:szCs w:val="24"/>
        </w:rPr>
        <w:t xml:space="preserve">Adventures </w:t>
      </w:r>
      <w:r>
        <w:rPr>
          <w:rFonts w:ascii="Times New Roman" w:hAnsi="Times New Roman" w:cs="Times New Roman"/>
          <w:sz w:val="24"/>
          <w:szCs w:val="24"/>
        </w:rPr>
        <w:t xml:space="preserve">comics address the key SR-GM </w:t>
      </w:r>
      <w:r w:rsidRPr="00114460">
        <w:rPr>
          <w:rFonts w:ascii="Times New Roman" w:hAnsi="Times New Roman" w:cs="Times New Roman"/>
          <w:sz w:val="24"/>
          <w:szCs w:val="24"/>
        </w:rPr>
        <w:t xml:space="preserve">concepts </w:t>
      </w:r>
      <w:r>
        <w:rPr>
          <w:rFonts w:ascii="Times New Roman" w:hAnsi="Times New Roman" w:cs="Times New Roman"/>
          <w:sz w:val="24"/>
          <w:szCs w:val="24"/>
        </w:rPr>
        <w:t>shown in Supplemental File Figure 3</w:t>
      </w:r>
      <w:r w:rsidRPr="00114460">
        <w:rPr>
          <w:rFonts w:ascii="Times New Roman" w:hAnsi="Times New Roman" w:cs="Times New Roman"/>
          <w:sz w:val="24"/>
          <w:szCs w:val="24"/>
        </w:rPr>
        <w:t>. We o</w:t>
      </w:r>
      <w:r>
        <w:rPr>
          <w:rFonts w:ascii="Times New Roman" w:hAnsi="Times New Roman" w:cs="Times New Roman"/>
          <w:sz w:val="24"/>
          <w:szCs w:val="24"/>
        </w:rPr>
        <w:t>perationalize</w:t>
      </w:r>
      <w:r w:rsidRPr="00114460">
        <w:rPr>
          <w:rFonts w:ascii="Times New Roman" w:hAnsi="Times New Roman" w:cs="Times New Roman"/>
          <w:sz w:val="24"/>
          <w:szCs w:val="24"/>
        </w:rPr>
        <w:t xml:space="preserve"> the idea of </w:t>
      </w:r>
      <w:r>
        <w:rPr>
          <w:rFonts w:ascii="Times New Roman" w:hAnsi="Times New Roman" w:cs="Times New Roman"/>
          <w:sz w:val="24"/>
          <w:szCs w:val="24"/>
        </w:rPr>
        <w:t xml:space="preserve">growth </w:t>
      </w:r>
      <w:r w:rsidRPr="00114460">
        <w:rPr>
          <w:rFonts w:ascii="Times New Roman" w:hAnsi="Times New Roman" w:cs="Times New Roman"/>
          <w:sz w:val="24"/>
          <w:szCs w:val="24"/>
        </w:rPr>
        <w:t>mindset as “brain power can grow” and referred in the lessons to supporting research. During Weeks 1-3,</w:t>
      </w:r>
      <w:r w:rsidRPr="00114460">
        <w:rPr>
          <w:rStyle w:val="apple-converted-space"/>
          <w:rFonts w:ascii="Times New Roman" w:hAnsi="Times New Roman" w:cs="Times New Roman"/>
          <w:sz w:val="24"/>
          <w:szCs w:val="24"/>
        </w:rPr>
        <w:t> </w:t>
      </w:r>
      <w:r w:rsidRPr="00114460">
        <w:rPr>
          <w:rFonts w:ascii="Times New Roman" w:hAnsi="Times New Roman" w:cs="Times New Roman"/>
          <w:i/>
          <w:iCs/>
          <w:sz w:val="24"/>
          <w:szCs w:val="24"/>
        </w:rPr>
        <w:t xml:space="preserve">Brain Boost Adventures </w:t>
      </w:r>
      <w:r w:rsidRPr="00114460">
        <w:rPr>
          <w:rFonts w:ascii="Times New Roman" w:hAnsi="Times New Roman" w:cs="Times New Roman"/>
          <w:sz w:val="24"/>
          <w:szCs w:val="24"/>
        </w:rPr>
        <w:t>comics</w:t>
      </w:r>
      <w:r w:rsidRPr="00114460">
        <w:rPr>
          <w:rStyle w:val="apple-converted-space"/>
          <w:rFonts w:ascii="Times New Roman" w:hAnsi="Times New Roman" w:cs="Times New Roman"/>
          <w:sz w:val="24"/>
          <w:szCs w:val="24"/>
        </w:rPr>
        <w:t> </w:t>
      </w:r>
      <w:r>
        <w:rPr>
          <w:rFonts w:ascii="Times New Roman" w:hAnsi="Times New Roman" w:cs="Times New Roman"/>
          <w:sz w:val="24"/>
          <w:szCs w:val="24"/>
        </w:rPr>
        <w:t>focus</w:t>
      </w:r>
      <w:r w:rsidRPr="00114460">
        <w:rPr>
          <w:rFonts w:ascii="Times New Roman" w:hAnsi="Times New Roman" w:cs="Times New Roman"/>
          <w:sz w:val="24"/>
          <w:szCs w:val="24"/>
        </w:rPr>
        <w:t xml:space="preserve"> on teaching students about “brain power,” its malleability, how to train the brain like an athlete, </w:t>
      </w:r>
      <w:r w:rsidRPr="00BF1AF4">
        <w:rPr>
          <w:rFonts w:ascii="Times New Roman" w:hAnsi="Times New Roman" w:cs="Times New Roman"/>
          <w:sz w:val="24"/>
          <w:szCs w:val="24"/>
        </w:rPr>
        <w:t>how mistakes can help the brain grow, and tracking progress and goal setting. Students are explicitly taught how to graph and interpret their graphs (see</w:t>
      </w:r>
      <w:r w:rsidRPr="00BF1AF4">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Supplemental File Figure 5 </w:t>
      </w:r>
      <w:r w:rsidRPr="00BF1AF4">
        <w:rPr>
          <w:rFonts w:ascii="Times New Roman" w:hAnsi="Times New Roman" w:cs="Times New Roman"/>
          <w:sz w:val="24"/>
          <w:szCs w:val="24"/>
        </w:rPr>
        <w:t>for a sample graph) and to how to set goals to beat</w:t>
      </w:r>
      <w:r w:rsidRPr="00114460">
        <w:rPr>
          <w:rFonts w:ascii="Times New Roman" w:hAnsi="Times New Roman" w:cs="Times New Roman"/>
          <w:sz w:val="24"/>
          <w:szCs w:val="24"/>
        </w:rPr>
        <w:t xml:space="preserve"> their highest score to date. In Week 4,</w:t>
      </w:r>
      <w:r w:rsidRPr="00114460">
        <w:rPr>
          <w:rStyle w:val="apple-converted-space"/>
          <w:rFonts w:ascii="Times New Roman" w:hAnsi="Times New Roman" w:cs="Times New Roman"/>
          <w:sz w:val="24"/>
          <w:szCs w:val="24"/>
        </w:rPr>
        <w:t> </w:t>
      </w:r>
      <w:r w:rsidRPr="00114460">
        <w:rPr>
          <w:rFonts w:ascii="Times New Roman" w:hAnsi="Times New Roman" w:cs="Times New Roman"/>
          <w:i/>
          <w:iCs/>
          <w:sz w:val="24"/>
          <w:szCs w:val="24"/>
        </w:rPr>
        <w:t>Brain Boost</w:t>
      </w:r>
      <w:r w:rsidRPr="00114460">
        <w:rPr>
          <w:rStyle w:val="apple-converted-space"/>
          <w:rFonts w:ascii="Times New Roman" w:hAnsi="Times New Roman" w:cs="Times New Roman"/>
          <w:sz w:val="24"/>
          <w:szCs w:val="24"/>
        </w:rPr>
        <w:t> </w:t>
      </w:r>
      <w:r w:rsidRPr="00114460">
        <w:rPr>
          <w:rFonts w:ascii="Times New Roman" w:hAnsi="Times New Roman" w:cs="Times New Roman"/>
          <w:sz w:val="24"/>
          <w:szCs w:val="24"/>
        </w:rPr>
        <w:t>extends discussion to learning from mistakes. Students follow</w:t>
      </w:r>
      <w:r w:rsidRPr="00114460">
        <w:rPr>
          <w:rStyle w:val="apple-converted-space"/>
          <w:rFonts w:ascii="Times New Roman" w:hAnsi="Times New Roman" w:cs="Times New Roman"/>
          <w:sz w:val="24"/>
          <w:szCs w:val="24"/>
        </w:rPr>
        <w:t> </w:t>
      </w:r>
      <w:r w:rsidRPr="00114460">
        <w:rPr>
          <w:rFonts w:ascii="Times New Roman" w:hAnsi="Times New Roman" w:cs="Times New Roman"/>
          <w:i/>
          <w:iCs/>
          <w:sz w:val="24"/>
          <w:szCs w:val="24"/>
        </w:rPr>
        <w:t>Brain Boost Adventures</w:t>
      </w:r>
      <w:r w:rsidRPr="00114460">
        <w:rPr>
          <w:rStyle w:val="apple-converted-space"/>
          <w:rFonts w:ascii="Times New Roman" w:hAnsi="Times New Roman" w:cs="Times New Roman"/>
          <w:sz w:val="24"/>
          <w:szCs w:val="24"/>
        </w:rPr>
        <w:t> </w:t>
      </w:r>
      <w:r w:rsidRPr="00114460">
        <w:rPr>
          <w:rFonts w:ascii="Times New Roman" w:hAnsi="Times New Roman" w:cs="Times New Roman"/>
          <w:sz w:val="24"/>
          <w:szCs w:val="24"/>
        </w:rPr>
        <w:t>comic stories to examine and discuss careless mistakes and apply this thinking in their first</w:t>
      </w:r>
      <w:r w:rsidRPr="00114460">
        <w:rPr>
          <w:rStyle w:val="apple-converted-space"/>
          <w:rFonts w:ascii="Times New Roman" w:hAnsi="Times New Roman" w:cs="Times New Roman"/>
          <w:sz w:val="24"/>
          <w:szCs w:val="24"/>
        </w:rPr>
        <w:t> </w:t>
      </w:r>
      <w:r w:rsidRPr="00114460">
        <w:rPr>
          <w:rFonts w:ascii="Times New Roman" w:hAnsi="Times New Roman" w:cs="Times New Roman"/>
          <w:i/>
          <w:iCs/>
          <w:sz w:val="24"/>
          <w:szCs w:val="24"/>
        </w:rPr>
        <w:t>Super Challenge</w:t>
      </w:r>
      <w:r w:rsidRPr="00114460">
        <w:rPr>
          <w:rFonts w:ascii="Times New Roman" w:hAnsi="Times New Roman" w:cs="Times New Roman"/>
          <w:sz w:val="24"/>
          <w:szCs w:val="24"/>
        </w:rPr>
        <w:t xml:space="preserve">. </w:t>
      </w:r>
    </w:p>
    <w:p w:rsidR="00465FF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Lesson 10 (completed in Week 4), students review their previous CBM (completed in Lesson 9) to identify mistakes. Tutors prompt students to think, “Why did I get this type of problem wrong?” </w:t>
      </w:r>
      <w:r>
        <w:rPr>
          <w:rFonts w:ascii="Times New Roman" w:hAnsi="Times New Roman" w:cs="Times New Roman"/>
          <w:sz w:val="24"/>
          <w:szCs w:val="24"/>
        </w:rPr>
        <w:lastRenderedPageBreak/>
        <w:t xml:space="preserve">and “What can I do to get it right?” They assist students in identifying the cause of their mistakes (e.g., forgetting a strategy vs. making a careless mistake). Within this question-answer format, students verbally follow the relevant FRAX strategy and self-identify the source of error. They then use this talk-aloud strategy as they solve problems on their own. Students are explicitly taught to assess whether their answer makes sense (e.g., that the answer to an addition problem is greater than the two addends). If </w:t>
      </w:r>
      <w:r w:rsidRPr="007F7E1C">
        <w:rPr>
          <w:rFonts w:ascii="Times New Roman" w:hAnsi="Times New Roman" w:cs="Times New Roman"/>
          <w:sz w:val="24"/>
          <w:szCs w:val="24"/>
        </w:rPr>
        <w:t xml:space="preserve">it does not make sense, they must redo the problem and assess the source of error. These strategies </w:t>
      </w:r>
      <w:r>
        <w:rPr>
          <w:rFonts w:ascii="Times New Roman" w:hAnsi="Times New Roman" w:cs="Times New Roman"/>
          <w:sz w:val="24"/>
          <w:szCs w:val="24"/>
        </w:rPr>
        <w:t>a</w:t>
      </w:r>
      <w:r w:rsidRPr="007F7E1C">
        <w:rPr>
          <w:rFonts w:ascii="Times New Roman" w:hAnsi="Times New Roman" w:cs="Times New Roman"/>
          <w:sz w:val="24"/>
          <w:szCs w:val="24"/>
        </w:rPr>
        <w:t xml:space="preserve">re used to focus practice following each </w:t>
      </w:r>
      <w:r w:rsidRPr="007F7E1C">
        <w:rPr>
          <w:rFonts w:ascii="Times New Roman" w:hAnsi="Times New Roman" w:cs="Times New Roman"/>
          <w:i/>
          <w:iCs/>
          <w:sz w:val="24"/>
          <w:szCs w:val="24"/>
        </w:rPr>
        <w:t xml:space="preserve">Super Challenge. </w:t>
      </w:r>
      <w:r w:rsidRPr="007F7E1C">
        <w:rPr>
          <w:rFonts w:ascii="Times New Roman" w:hAnsi="Times New Roman" w:cs="Times New Roman"/>
          <w:sz w:val="24"/>
          <w:szCs w:val="24"/>
        </w:rPr>
        <w:t>After correcting the</w:t>
      </w:r>
      <w:r w:rsidRPr="007F7E1C">
        <w:rPr>
          <w:rFonts w:ascii="Times New Roman" w:hAnsi="Times New Roman" w:cs="Times New Roman"/>
          <w:i/>
          <w:iCs/>
          <w:sz w:val="24"/>
          <w:szCs w:val="24"/>
        </w:rPr>
        <w:t xml:space="preserve"> </w:t>
      </w:r>
      <w:r>
        <w:rPr>
          <w:rFonts w:ascii="Times New Roman" w:hAnsi="Times New Roman" w:cs="Times New Roman"/>
          <w:sz w:val="24"/>
          <w:szCs w:val="24"/>
        </w:rPr>
        <w:t>CBM, tutors review</w:t>
      </w:r>
      <w:r w:rsidRPr="007F7E1C">
        <w:rPr>
          <w:rFonts w:ascii="Times New Roman" w:hAnsi="Times New Roman" w:cs="Times New Roman"/>
          <w:sz w:val="24"/>
          <w:szCs w:val="24"/>
        </w:rPr>
        <w:t xml:space="preserve"> each student’s strengths and weaknesses </w:t>
      </w:r>
      <w:r>
        <w:rPr>
          <w:rFonts w:ascii="Times New Roman" w:hAnsi="Times New Roman" w:cs="Times New Roman"/>
          <w:sz w:val="24"/>
          <w:szCs w:val="24"/>
        </w:rPr>
        <w:t>by problem type. Students work</w:t>
      </w:r>
      <w:r w:rsidRPr="007F7E1C">
        <w:rPr>
          <w:rFonts w:ascii="Times New Roman" w:hAnsi="Times New Roman" w:cs="Times New Roman"/>
          <w:sz w:val="24"/>
          <w:szCs w:val="24"/>
        </w:rPr>
        <w:t xml:space="preserve"> with tutor</w:t>
      </w:r>
      <w:r>
        <w:rPr>
          <w:rFonts w:ascii="Times New Roman" w:hAnsi="Times New Roman" w:cs="Times New Roman"/>
          <w:sz w:val="24"/>
          <w:szCs w:val="24"/>
        </w:rPr>
        <w:t>s</w:t>
      </w:r>
      <w:r w:rsidRPr="007F7E1C">
        <w:rPr>
          <w:rFonts w:ascii="Times New Roman" w:hAnsi="Times New Roman" w:cs="Times New Roman"/>
          <w:sz w:val="24"/>
          <w:szCs w:val="24"/>
        </w:rPr>
        <w:t xml:space="preserve"> to identify and verbally explain sources of error and how to remediate them. Students set a goal to improve performance on </w:t>
      </w:r>
      <w:r>
        <w:rPr>
          <w:rFonts w:ascii="Times New Roman" w:hAnsi="Times New Roman" w:cs="Times New Roman"/>
          <w:sz w:val="24"/>
          <w:szCs w:val="24"/>
        </w:rPr>
        <w:t xml:space="preserve">the problem types </w:t>
      </w:r>
      <w:r w:rsidRPr="00DC7393">
        <w:rPr>
          <w:rFonts w:ascii="Times New Roman" w:hAnsi="Times New Roman" w:cs="Times New Roman"/>
          <w:sz w:val="24"/>
          <w:szCs w:val="24"/>
        </w:rPr>
        <w:t>they struggle with most. During individual practice, students focus their practice on t</w:t>
      </w:r>
      <w:r>
        <w:rPr>
          <w:rFonts w:ascii="Times New Roman" w:hAnsi="Times New Roman" w:cs="Times New Roman"/>
          <w:sz w:val="24"/>
          <w:szCs w:val="24"/>
        </w:rPr>
        <w:t>hese problem types. Tutors ask</w:t>
      </w:r>
      <w:r w:rsidRPr="00DC7393">
        <w:rPr>
          <w:rFonts w:ascii="Times New Roman" w:hAnsi="Times New Roman" w:cs="Times New Roman"/>
          <w:sz w:val="24"/>
          <w:szCs w:val="24"/>
        </w:rPr>
        <w:t xml:space="preserve"> students to verbally explain a focus problem </w:t>
      </w:r>
      <w:r w:rsidRPr="00DC7393">
        <w:rPr>
          <w:rFonts w:ascii="Times New Roman" w:hAnsi="Times New Roman" w:cs="Times New Roman"/>
          <w:sz w:val="24"/>
          <w:szCs w:val="24"/>
        </w:rPr>
        <w:lastRenderedPageBreak/>
        <w:t xml:space="preserve">after solving it on individual practice. The </w:t>
      </w:r>
      <w:r w:rsidRPr="00DC7393">
        <w:rPr>
          <w:rFonts w:ascii="Times New Roman" w:hAnsi="Times New Roman" w:cs="Times New Roman"/>
          <w:i/>
          <w:iCs/>
          <w:sz w:val="24"/>
          <w:szCs w:val="24"/>
        </w:rPr>
        <w:t xml:space="preserve">Brain Boost Adventures </w:t>
      </w:r>
      <w:r w:rsidRPr="00DC7393">
        <w:rPr>
          <w:rFonts w:ascii="Times New Roman" w:hAnsi="Times New Roman" w:cs="Times New Roman"/>
          <w:sz w:val="24"/>
          <w:szCs w:val="24"/>
        </w:rPr>
        <w:t>comic</w:t>
      </w:r>
      <w:r>
        <w:rPr>
          <w:rFonts w:ascii="Times New Roman" w:hAnsi="Times New Roman" w:cs="Times New Roman"/>
          <w:sz w:val="24"/>
          <w:szCs w:val="24"/>
        </w:rPr>
        <w:t>s</w:t>
      </w:r>
      <w:r w:rsidRPr="00DC7393">
        <w:rPr>
          <w:rFonts w:ascii="Times New Roman" w:hAnsi="Times New Roman" w:cs="Times New Roman"/>
          <w:sz w:val="24"/>
          <w:szCs w:val="24"/>
        </w:rPr>
        <w:t xml:space="preserve"> </w:t>
      </w:r>
      <w:r>
        <w:rPr>
          <w:rFonts w:ascii="Times New Roman" w:hAnsi="Times New Roman" w:cs="Times New Roman"/>
          <w:sz w:val="24"/>
          <w:szCs w:val="24"/>
        </w:rPr>
        <w:t>support</w:t>
      </w:r>
      <w:r w:rsidRPr="00DC7393">
        <w:rPr>
          <w:rFonts w:ascii="Times New Roman" w:hAnsi="Times New Roman" w:cs="Times New Roman"/>
          <w:sz w:val="24"/>
          <w:szCs w:val="24"/>
        </w:rPr>
        <w:t xml:space="preserve"> these strategies with stories and scenarios related to checking thinking and errors. </w:t>
      </w:r>
    </w:p>
    <w:p w:rsidR="00465FF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See Supplemental File Figure 3</w:t>
      </w:r>
      <w:r w:rsidRPr="00777E38">
        <w:rPr>
          <w:rFonts w:ascii="Times New Roman" w:hAnsi="Times New Roman" w:cs="Times New Roman"/>
          <w:sz w:val="24"/>
          <w:szCs w:val="24"/>
        </w:rPr>
        <w:t xml:space="preserve"> for a summary of </w:t>
      </w:r>
      <w:r>
        <w:rPr>
          <w:rFonts w:ascii="Times New Roman" w:hAnsi="Times New Roman" w:cs="Times New Roman"/>
          <w:sz w:val="24"/>
          <w:szCs w:val="24"/>
        </w:rPr>
        <w:t>the SR-</w:t>
      </w:r>
      <w:r w:rsidRPr="00D61C3F">
        <w:rPr>
          <w:rFonts w:ascii="Times New Roman" w:hAnsi="Times New Roman" w:cs="Times New Roman"/>
          <w:sz w:val="24"/>
          <w:szCs w:val="24"/>
        </w:rPr>
        <w:t xml:space="preserve">GM topic and lesson sequence; see Supplemental File Figure 4 for a sample </w:t>
      </w:r>
      <w:r w:rsidRPr="00D61C3F">
        <w:rPr>
          <w:rFonts w:ascii="Times New Roman" w:hAnsi="Times New Roman" w:cs="Times New Roman"/>
          <w:i/>
          <w:sz w:val="24"/>
          <w:szCs w:val="24"/>
        </w:rPr>
        <w:t xml:space="preserve">Brain Boost Adventures </w:t>
      </w:r>
      <w:r w:rsidRPr="00D61C3F">
        <w:rPr>
          <w:rFonts w:ascii="Times New Roman" w:hAnsi="Times New Roman" w:cs="Times New Roman"/>
          <w:sz w:val="24"/>
          <w:szCs w:val="24"/>
        </w:rPr>
        <w:t xml:space="preserve">episode; </w:t>
      </w:r>
      <w:r>
        <w:rPr>
          <w:rFonts w:ascii="Times New Roman" w:hAnsi="Times New Roman" w:cs="Times New Roman"/>
          <w:sz w:val="24"/>
          <w:szCs w:val="24"/>
        </w:rPr>
        <w:t xml:space="preserve">and see </w:t>
      </w:r>
      <w:r w:rsidRPr="00D61C3F">
        <w:rPr>
          <w:rFonts w:ascii="Times New Roman" w:hAnsi="Times New Roman" w:cs="Times New Roman"/>
          <w:sz w:val="24"/>
          <w:szCs w:val="24"/>
        </w:rPr>
        <w:t>Supplemental File Figure 5 for a sample Super Challenge CBM graph.</w:t>
      </w:r>
      <w:r w:rsidRPr="00777E38">
        <w:rPr>
          <w:rFonts w:ascii="Times New Roman" w:hAnsi="Times New Roman" w:cs="Times New Roman"/>
          <w:sz w:val="24"/>
          <w:szCs w:val="24"/>
        </w:rPr>
        <w:t xml:space="preserve"> </w:t>
      </w:r>
    </w:p>
    <w:p w:rsidR="00465FFC" w:rsidRPr="00A41E2A" w:rsidRDefault="00465FFC" w:rsidP="00465FFC">
      <w:pPr>
        <w:spacing w:after="0" w:line="480" w:lineRule="auto"/>
        <w:jc w:val="center"/>
        <w:rPr>
          <w:rFonts w:ascii="Times New Roman" w:hAnsi="Times New Roman" w:cs="Times New Roman"/>
          <w:b/>
          <w:sz w:val="24"/>
          <w:szCs w:val="24"/>
        </w:rPr>
      </w:pPr>
      <w:r w:rsidRPr="00A41E2A">
        <w:rPr>
          <w:rFonts w:ascii="Times New Roman" w:hAnsi="Times New Roman" w:cs="Times New Roman"/>
          <w:b/>
          <w:sz w:val="24"/>
          <w:szCs w:val="24"/>
        </w:rPr>
        <w:t>Changes to Fractions Intervention and the SR-GM Component</w:t>
      </w:r>
    </w:p>
    <w:p w:rsidR="00465FFC" w:rsidRDefault="00465FFC" w:rsidP="00465FFC">
      <w:pPr>
        <w:spacing w:after="0" w:line="480" w:lineRule="auto"/>
        <w:ind w:firstLine="720"/>
        <w:rPr>
          <w:rFonts w:ascii="Times New Roman" w:hAnsi="Times New Roman" w:cs="Times New Roman"/>
          <w:sz w:val="24"/>
          <w:szCs w:val="24"/>
        </w:rPr>
      </w:pPr>
      <w:r w:rsidRPr="00114460">
        <w:rPr>
          <w:rFonts w:ascii="Times New Roman" w:hAnsi="Times New Roman" w:cs="Times New Roman"/>
          <w:sz w:val="24"/>
          <w:szCs w:val="24"/>
        </w:rPr>
        <w:t xml:space="preserve">As </w:t>
      </w:r>
      <w:r>
        <w:rPr>
          <w:rFonts w:ascii="Times New Roman" w:hAnsi="Times New Roman" w:cs="Times New Roman"/>
          <w:sz w:val="24"/>
          <w:szCs w:val="24"/>
        </w:rPr>
        <w:t xml:space="preserve">explained </w:t>
      </w:r>
      <w:r w:rsidRPr="00114460">
        <w:rPr>
          <w:rFonts w:ascii="Times New Roman" w:hAnsi="Times New Roman" w:cs="Times New Roman"/>
          <w:sz w:val="24"/>
          <w:szCs w:val="24"/>
        </w:rPr>
        <w:t>in the introduction</w:t>
      </w:r>
      <w:r>
        <w:rPr>
          <w:rFonts w:ascii="Times New Roman" w:hAnsi="Times New Roman" w:cs="Times New Roman"/>
          <w:sz w:val="24"/>
          <w:szCs w:val="24"/>
        </w:rPr>
        <w:t xml:space="preserve"> to this article’s main file</w:t>
      </w:r>
      <w:r w:rsidRPr="00114460">
        <w:rPr>
          <w:rFonts w:ascii="Times New Roman" w:hAnsi="Times New Roman" w:cs="Times New Roman"/>
          <w:sz w:val="24"/>
          <w:szCs w:val="24"/>
        </w:rPr>
        <w:t xml:space="preserve">, </w:t>
      </w:r>
      <w:r>
        <w:rPr>
          <w:rFonts w:ascii="Times New Roman" w:hAnsi="Times New Roman" w:cs="Times New Roman"/>
          <w:sz w:val="24"/>
          <w:szCs w:val="24"/>
        </w:rPr>
        <w:t xml:space="preserve">in response to the Wang et al. (2019) study, </w:t>
      </w:r>
      <w:r w:rsidRPr="00114460">
        <w:rPr>
          <w:rFonts w:ascii="Times New Roman" w:hAnsi="Times New Roman" w:cs="Times New Roman"/>
          <w:sz w:val="24"/>
          <w:szCs w:val="24"/>
        </w:rPr>
        <w:t>we made</w:t>
      </w:r>
      <w:r>
        <w:rPr>
          <w:rFonts w:ascii="Times New Roman" w:hAnsi="Times New Roman" w:cs="Times New Roman"/>
          <w:sz w:val="24"/>
          <w:szCs w:val="24"/>
        </w:rPr>
        <w:t xml:space="preserve"> changes to the FRAX intervention and the SR-GM component (also see Supplemental File Table 1). </w:t>
      </w:r>
    </w:p>
    <w:p w:rsidR="00465FFC" w:rsidRPr="001F0FA0" w:rsidRDefault="00465FFC" w:rsidP="00465FFC">
      <w:pPr>
        <w:spacing w:after="0" w:line="480" w:lineRule="auto"/>
        <w:rPr>
          <w:rFonts w:ascii="Times New Roman" w:hAnsi="Times New Roman" w:cs="Times New Roman"/>
          <w:b/>
          <w:sz w:val="24"/>
          <w:szCs w:val="24"/>
        </w:rPr>
      </w:pPr>
      <w:r w:rsidRPr="001F0FA0">
        <w:rPr>
          <w:rFonts w:ascii="Times New Roman" w:hAnsi="Times New Roman" w:cs="Times New Roman"/>
          <w:b/>
          <w:sz w:val="24"/>
          <w:szCs w:val="24"/>
        </w:rPr>
        <w:t>FRAX Intervention Changes</w:t>
      </w:r>
    </w:p>
    <w:p w:rsidR="00465FF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r w:rsidRPr="001F0FA0">
        <w:rPr>
          <w:rFonts w:ascii="Times New Roman" w:hAnsi="Times New Roman" w:cs="Times New Roman"/>
          <w:sz w:val="24"/>
          <w:szCs w:val="24"/>
        </w:rPr>
        <w:t>FRAX intervention, we slowed</w:t>
      </w:r>
      <w:r w:rsidRPr="00FB02AF">
        <w:rPr>
          <w:rFonts w:ascii="Times New Roman" w:hAnsi="Times New Roman" w:cs="Times New Roman"/>
          <w:sz w:val="24"/>
          <w:szCs w:val="24"/>
        </w:rPr>
        <w:t xml:space="preserve"> the pace for introducing new content to provide more time to promote depth of understanding and mastery. </w:t>
      </w:r>
    </w:p>
    <w:p w:rsidR="00465FFC" w:rsidRDefault="00465FFC" w:rsidP="00465FFC">
      <w:pPr>
        <w:spacing w:after="0" w:line="480" w:lineRule="auto"/>
        <w:ind w:firstLine="720"/>
        <w:rPr>
          <w:rFonts w:ascii="Times New Roman" w:hAnsi="Times New Roman" w:cs="Times New Roman"/>
          <w:sz w:val="24"/>
          <w:szCs w:val="24"/>
        </w:rPr>
      </w:pPr>
      <w:r w:rsidRPr="00FB02AF">
        <w:rPr>
          <w:rFonts w:ascii="Times New Roman" w:hAnsi="Times New Roman" w:cs="Times New Roman"/>
          <w:sz w:val="24"/>
          <w:szCs w:val="24"/>
        </w:rPr>
        <w:lastRenderedPageBreak/>
        <w:t>Second, for comparing, ordering, and placing fractions</w:t>
      </w:r>
      <w:r>
        <w:rPr>
          <w:rFonts w:ascii="Times New Roman" w:hAnsi="Times New Roman" w:cs="Times New Roman"/>
          <w:sz w:val="24"/>
          <w:szCs w:val="24"/>
        </w:rPr>
        <w:t xml:space="preserve"> on a number line, we consolidated strategies to improve FM understanding and facilitate strategy use. In Wang et al. (2019)</w:t>
      </w:r>
      <w:r w:rsidRPr="00581818">
        <w:rPr>
          <w:rFonts w:ascii="Times New Roman" w:hAnsi="Times New Roman" w:cs="Times New Roman"/>
          <w:sz w:val="24"/>
          <w:szCs w:val="24"/>
        </w:rPr>
        <w:t>,</w:t>
      </w:r>
      <w:r>
        <w:rPr>
          <w:rFonts w:ascii="Times New Roman" w:hAnsi="Times New Roman" w:cs="Times New Roman"/>
          <w:sz w:val="24"/>
          <w:szCs w:val="24"/>
        </w:rPr>
        <w:t xml:space="preserve"> we had introduced strategies for these FM problem types separately, each with its own strategy card. In the revision, problem-solving strategies are consolidated and represented on an integrated card to emphasize conceptual and strategic similarities and differences across activities. </w:t>
      </w:r>
    </w:p>
    <w:p w:rsidR="00465FF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Third and relatedly, we added four lessons highlighting similarities and differences in the thought processes among the three activities. Fourth and also relatedly</w:t>
      </w:r>
      <w:r w:rsidRPr="00981157">
        <w:rPr>
          <w:rFonts w:ascii="Times New Roman" w:hAnsi="Times New Roman" w:cs="Times New Roman"/>
          <w:sz w:val="24"/>
          <w:szCs w:val="24"/>
        </w:rPr>
        <w:t xml:space="preserve">, we added interleaved (mixed) practice on the three </w:t>
      </w:r>
      <w:r>
        <w:rPr>
          <w:rFonts w:ascii="Times New Roman" w:hAnsi="Times New Roman" w:cs="Times New Roman"/>
          <w:sz w:val="24"/>
          <w:szCs w:val="24"/>
        </w:rPr>
        <w:t xml:space="preserve">FM </w:t>
      </w:r>
      <w:r w:rsidRPr="00981157">
        <w:rPr>
          <w:rFonts w:ascii="Times New Roman" w:hAnsi="Times New Roman" w:cs="Times New Roman"/>
          <w:sz w:val="24"/>
          <w:szCs w:val="24"/>
        </w:rPr>
        <w:t xml:space="preserve">activities during tutor-led and independent practice to provide students support for distinguishing among the </w:t>
      </w:r>
      <w:r>
        <w:rPr>
          <w:rFonts w:ascii="Times New Roman" w:hAnsi="Times New Roman" w:cs="Times New Roman"/>
          <w:sz w:val="24"/>
          <w:szCs w:val="24"/>
        </w:rPr>
        <w:t>activitie</w:t>
      </w:r>
      <w:r w:rsidRPr="00981157">
        <w:rPr>
          <w:rFonts w:ascii="Times New Roman" w:hAnsi="Times New Roman" w:cs="Times New Roman"/>
          <w:sz w:val="24"/>
          <w:szCs w:val="24"/>
        </w:rPr>
        <w:t>s.</w:t>
      </w:r>
      <w:r>
        <w:rPr>
          <w:rFonts w:ascii="Times New Roman" w:hAnsi="Times New Roman" w:cs="Times New Roman"/>
          <w:sz w:val="24"/>
          <w:szCs w:val="24"/>
        </w:rPr>
        <w:t xml:space="preserve"> </w:t>
      </w:r>
    </w:p>
    <w:p w:rsidR="00465FF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Fifth, we excluded splitting WPs (which </w:t>
      </w:r>
      <w:r w:rsidRPr="009615B7">
        <w:rPr>
          <w:rFonts w:ascii="Times New Roman" w:hAnsi="Times New Roman" w:cs="Times New Roman"/>
          <w:sz w:val="24"/>
          <w:szCs w:val="24"/>
        </w:rPr>
        <w:t>describ</w:t>
      </w:r>
      <w:r>
        <w:rPr>
          <w:rFonts w:ascii="Times New Roman" w:hAnsi="Times New Roman" w:cs="Times New Roman"/>
          <w:sz w:val="24"/>
          <w:szCs w:val="24"/>
        </w:rPr>
        <w:t>e</w:t>
      </w:r>
      <w:r w:rsidRPr="009615B7">
        <w:rPr>
          <w:rFonts w:ascii="Times New Roman" w:hAnsi="Times New Roman" w:cs="Times New Roman"/>
          <w:sz w:val="24"/>
          <w:szCs w:val="24"/>
        </w:rPr>
        <w:t xml:space="preserve"> a unit or units being </w:t>
      </w:r>
      <w:r w:rsidRPr="00907179">
        <w:rPr>
          <w:rFonts w:ascii="Times New Roman" w:hAnsi="Times New Roman" w:cs="Times New Roman"/>
          <w:sz w:val="24"/>
          <w:szCs w:val="24"/>
        </w:rPr>
        <w:t>cut, divided, or split into equal parts</w:t>
      </w:r>
      <w:r>
        <w:rPr>
          <w:rFonts w:ascii="Times New Roman" w:hAnsi="Times New Roman" w:cs="Times New Roman"/>
          <w:sz w:val="24"/>
          <w:szCs w:val="24"/>
        </w:rPr>
        <w:t xml:space="preserve">) to provide more time </w:t>
      </w:r>
      <w:r>
        <w:rPr>
          <w:rFonts w:ascii="Times New Roman" w:hAnsi="Times New Roman" w:cs="Times New Roman"/>
          <w:sz w:val="24"/>
          <w:szCs w:val="24"/>
        </w:rPr>
        <w:lastRenderedPageBreak/>
        <w:t>to master complexities involved in compare and change WPs. This included isolating the unknown on one side of the equal sign to find start, change, or end amounts in change problems.</w:t>
      </w:r>
    </w:p>
    <w:p w:rsidR="00465FFC" w:rsidRPr="001F0FA0" w:rsidRDefault="00465FFC" w:rsidP="00465FFC">
      <w:pPr>
        <w:spacing w:after="0" w:line="480" w:lineRule="auto"/>
        <w:rPr>
          <w:rFonts w:ascii="Times New Roman" w:hAnsi="Times New Roman" w:cs="Times New Roman"/>
          <w:b/>
          <w:sz w:val="24"/>
          <w:szCs w:val="24"/>
        </w:rPr>
      </w:pPr>
      <w:r w:rsidRPr="001F0FA0">
        <w:rPr>
          <w:rFonts w:ascii="Times New Roman" w:hAnsi="Times New Roman" w:cs="Times New Roman"/>
          <w:b/>
          <w:sz w:val="24"/>
          <w:szCs w:val="24"/>
        </w:rPr>
        <w:t xml:space="preserve">SR-GM Changes </w:t>
      </w:r>
    </w:p>
    <w:p w:rsidR="00C57EFC" w:rsidRPr="00465FFC" w:rsidRDefault="00465FFC" w:rsidP="00465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SR-GM, we </w:t>
      </w:r>
      <w:r w:rsidRPr="00AE7FE9">
        <w:rPr>
          <w:rFonts w:ascii="Times New Roman" w:hAnsi="Times New Roman" w:cs="Times New Roman"/>
          <w:sz w:val="24"/>
          <w:szCs w:val="24"/>
        </w:rPr>
        <w:t xml:space="preserve">made two </w:t>
      </w:r>
      <w:r>
        <w:rPr>
          <w:rFonts w:ascii="Times New Roman" w:hAnsi="Times New Roman" w:cs="Times New Roman"/>
          <w:sz w:val="24"/>
          <w:szCs w:val="24"/>
        </w:rPr>
        <w:t xml:space="preserve">changes explained in the introduction to this article’s main file. We added </w:t>
      </w:r>
      <w:r w:rsidRPr="00AE7FE9">
        <w:rPr>
          <w:rFonts w:ascii="Times New Roman" w:hAnsi="Times New Roman" w:cs="Times New Roman"/>
          <w:i/>
          <w:sz w:val="24"/>
          <w:szCs w:val="24"/>
        </w:rPr>
        <w:t>Brain Boost</w:t>
      </w:r>
      <w:r>
        <w:rPr>
          <w:rFonts w:ascii="Times New Roman" w:hAnsi="Times New Roman" w:cs="Times New Roman"/>
          <w:i/>
          <w:sz w:val="24"/>
          <w:szCs w:val="24"/>
        </w:rPr>
        <w:t xml:space="preserve"> Adventures </w:t>
      </w:r>
      <w:r w:rsidRPr="00AD2B2F">
        <w:rPr>
          <w:rFonts w:ascii="Times New Roman" w:hAnsi="Times New Roman" w:cs="Times New Roman"/>
          <w:sz w:val="24"/>
          <w:szCs w:val="24"/>
        </w:rPr>
        <w:t>comics</w:t>
      </w:r>
      <w:r>
        <w:rPr>
          <w:rFonts w:ascii="Times New Roman" w:hAnsi="Times New Roman" w:cs="Times New Roman"/>
          <w:i/>
          <w:sz w:val="24"/>
          <w:szCs w:val="24"/>
        </w:rPr>
        <w:t xml:space="preserve"> </w:t>
      </w:r>
      <w:r>
        <w:rPr>
          <w:rFonts w:ascii="Times New Roman" w:hAnsi="Times New Roman" w:cs="Times New Roman"/>
          <w:sz w:val="24"/>
          <w:szCs w:val="24"/>
        </w:rPr>
        <w:t xml:space="preserve">and introduced </w:t>
      </w:r>
      <w:r w:rsidRPr="00AE7FE9">
        <w:rPr>
          <w:rFonts w:ascii="Times New Roman" w:hAnsi="Times New Roman" w:cs="Times New Roman"/>
          <w:sz w:val="24"/>
          <w:szCs w:val="24"/>
        </w:rPr>
        <w:t xml:space="preserve">strategies for students to </w:t>
      </w:r>
      <w:r>
        <w:rPr>
          <w:rFonts w:ascii="Times New Roman" w:hAnsi="Times New Roman" w:cs="Times New Roman"/>
          <w:sz w:val="24"/>
          <w:szCs w:val="24"/>
        </w:rPr>
        <w:t>find and consider</w:t>
      </w:r>
      <w:bookmarkStart w:id="0" w:name="_GoBack"/>
      <w:bookmarkEnd w:id="0"/>
      <w:r>
        <w:rPr>
          <w:rFonts w:ascii="Times New Roman" w:hAnsi="Times New Roman" w:cs="Times New Roman"/>
          <w:sz w:val="24"/>
          <w:szCs w:val="24"/>
        </w:rPr>
        <w:t xml:space="preserve"> how to use errors productively. </w:t>
      </w:r>
    </w:p>
    <w:sectPr w:rsidR="00C57EFC" w:rsidRPr="00465FFC" w:rsidSect="00C660C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3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A2E"/>
    <w:multiLevelType w:val="hybridMultilevel"/>
    <w:tmpl w:val="172C3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12CA0"/>
    <w:multiLevelType w:val="hybridMultilevel"/>
    <w:tmpl w:val="D7B6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85EF5"/>
    <w:multiLevelType w:val="hybridMultilevel"/>
    <w:tmpl w:val="4E86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73E9A"/>
    <w:multiLevelType w:val="hybridMultilevel"/>
    <w:tmpl w:val="CC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C55D6"/>
    <w:multiLevelType w:val="hybridMultilevel"/>
    <w:tmpl w:val="E6DAF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45"/>
    <w:rsid w:val="0001469E"/>
    <w:rsid w:val="00020A8E"/>
    <w:rsid w:val="00062469"/>
    <w:rsid w:val="000A708C"/>
    <w:rsid w:val="000E4F9C"/>
    <w:rsid w:val="00105450"/>
    <w:rsid w:val="001154A9"/>
    <w:rsid w:val="001213E9"/>
    <w:rsid w:val="001265EF"/>
    <w:rsid w:val="00162FFE"/>
    <w:rsid w:val="00171ADE"/>
    <w:rsid w:val="00191ACF"/>
    <w:rsid w:val="00196941"/>
    <w:rsid w:val="001A256C"/>
    <w:rsid w:val="001A7285"/>
    <w:rsid w:val="001C1914"/>
    <w:rsid w:val="001D6728"/>
    <w:rsid w:val="001E1BFB"/>
    <w:rsid w:val="001F0FA0"/>
    <w:rsid w:val="002139D7"/>
    <w:rsid w:val="00227902"/>
    <w:rsid w:val="002329A1"/>
    <w:rsid w:val="00233B7E"/>
    <w:rsid w:val="00262071"/>
    <w:rsid w:val="00265B1B"/>
    <w:rsid w:val="00285AC0"/>
    <w:rsid w:val="0028787F"/>
    <w:rsid w:val="002D3D2F"/>
    <w:rsid w:val="002D6323"/>
    <w:rsid w:val="002D7F6B"/>
    <w:rsid w:val="0032604B"/>
    <w:rsid w:val="003515D8"/>
    <w:rsid w:val="00360AF2"/>
    <w:rsid w:val="0036447D"/>
    <w:rsid w:val="003A51C3"/>
    <w:rsid w:val="003A6C0B"/>
    <w:rsid w:val="003B72E6"/>
    <w:rsid w:val="003C37ED"/>
    <w:rsid w:val="003F0E9D"/>
    <w:rsid w:val="00423020"/>
    <w:rsid w:val="004241ED"/>
    <w:rsid w:val="004430C2"/>
    <w:rsid w:val="004502EF"/>
    <w:rsid w:val="00452487"/>
    <w:rsid w:val="00461BBD"/>
    <w:rsid w:val="004644C5"/>
    <w:rsid w:val="00465FFC"/>
    <w:rsid w:val="004A7583"/>
    <w:rsid w:val="004D086B"/>
    <w:rsid w:val="004F273D"/>
    <w:rsid w:val="004F366A"/>
    <w:rsid w:val="004F46F0"/>
    <w:rsid w:val="005108BE"/>
    <w:rsid w:val="005173B4"/>
    <w:rsid w:val="00550D34"/>
    <w:rsid w:val="00555C10"/>
    <w:rsid w:val="00562748"/>
    <w:rsid w:val="005721C8"/>
    <w:rsid w:val="00580913"/>
    <w:rsid w:val="005A4EA5"/>
    <w:rsid w:val="005A6BBF"/>
    <w:rsid w:val="005B3D48"/>
    <w:rsid w:val="005C0245"/>
    <w:rsid w:val="005C06E4"/>
    <w:rsid w:val="005D4A4C"/>
    <w:rsid w:val="005E35DF"/>
    <w:rsid w:val="00616C0D"/>
    <w:rsid w:val="00621864"/>
    <w:rsid w:val="00641983"/>
    <w:rsid w:val="00665086"/>
    <w:rsid w:val="006D28BB"/>
    <w:rsid w:val="0070291E"/>
    <w:rsid w:val="00714875"/>
    <w:rsid w:val="00740266"/>
    <w:rsid w:val="00776DAB"/>
    <w:rsid w:val="00777E38"/>
    <w:rsid w:val="00785422"/>
    <w:rsid w:val="007A284F"/>
    <w:rsid w:val="007F7E1C"/>
    <w:rsid w:val="00816853"/>
    <w:rsid w:val="008229C8"/>
    <w:rsid w:val="00835B31"/>
    <w:rsid w:val="00836213"/>
    <w:rsid w:val="00837277"/>
    <w:rsid w:val="008507B7"/>
    <w:rsid w:val="00854E68"/>
    <w:rsid w:val="00866612"/>
    <w:rsid w:val="00873514"/>
    <w:rsid w:val="00885114"/>
    <w:rsid w:val="00885480"/>
    <w:rsid w:val="008874DE"/>
    <w:rsid w:val="0089671E"/>
    <w:rsid w:val="00901513"/>
    <w:rsid w:val="00902998"/>
    <w:rsid w:val="0090515D"/>
    <w:rsid w:val="009743CD"/>
    <w:rsid w:val="009F2BE9"/>
    <w:rsid w:val="00A00EF5"/>
    <w:rsid w:val="00A12896"/>
    <w:rsid w:val="00A327C5"/>
    <w:rsid w:val="00A3422F"/>
    <w:rsid w:val="00A72C4E"/>
    <w:rsid w:val="00A81998"/>
    <w:rsid w:val="00A81E5B"/>
    <w:rsid w:val="00A938A4"/>
    <w:rsid w:val="00AC17CC"/>
    <w:rsid w:val="00AC567C"/>
    <w:rsid w:val="00AD3615"/>
    <w:rsid w:val="00AE6AA2"/>
    <w:rsid w:val="00B234F9"/>
    <w:rsid w:val="00B302CC"/>
    <w:rsid w:val="00B70FAF"/>
    <w:rsid w:val="00B823AA"/>
    <w:rsid w:val="00BB7EC6"/>
    <w:rsid w:val="00BC1C3B"/>
    <w:rsid w:val="00BD3D2D"/>
    <w:rsid w:val="00BD77DC"/>
    <w:rsid w:val="00BF1AF4"/>
    <w:rsid w:val="00C4366B"/>
    <w:rsid w:val="00C45022"/>
    <w:rsid w:val="00C51F63"/>
    <w:rsid w:val="00C57EFC"/>
    <w:rsid w:val="00C61E97"/>
    <w:rsid w:val="00C645DC"/>
    <w:rsid w:val="00C660C9"/>
    <w:rsid w:val="00C81E73"/>
    <w:rsid w:val="00C90B21"/>
    <w:rsid w:val="00CB1980"/>
    <w:rsid w:val="00CC5F57"/>
    <w:rsid w:val="00CE58DB"/>
    <w:rsid w:val="00CF523A"/>
    <w:rsid w:val="00D21E66"/>
    <w:rsid w:val="00D25C78"/>
    <w:rsid w:val="00D27D7E"/>
    <w:rsid w:val="00D61C3F"/>
    <w:rsid w:val="00D64E73"/>
    <w:rsid w:val="00DA2CD2"/>
    <w:rsid w:val="00DB0564"/>
    <w:rsid w:val="00DC1269"/>
    <w:rsid w:val="00DC7393"/>
    <w:rsid w:val="00E11CC6"/>
    <w:rsid w:val="00E26295"/>
    <w:rsid w:val="00E331DE"/>
    <w:rsid w:val="00E37DA9"/>
    <w:rsid w:val="00E43075"/>
    <w:rsid w:val="00E765CD"/>
    <w:rsid w:val="00E9137D"/>
    <w:rsid w:val="00EC44A0"/>
    <w:rsid w:val="00ED421C"/>
    <w:rsid w:val="00EF32D9"/>
    <w:rsid w:val="00F15C8E"/>
    <w:rsid w:val="00F32E6A"/>
    <w:rsid w:val="00F53D57"/>
    <w:rsid w:val="00F82DCB"/>
    <w:rsid w:val="00F9212E"/>
    <w:rsid w:val="00F92FF5"/>
    <w:rsid w:val="00FB2801"/>
    <w:rsid w:val="00FD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6251"/>
  <w15:chartTrackingRefBased/>
  <w15:docId w15:val="{9ED7C52B-D9E7-4B53-B7C9-055DD432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245"/>
    <w:rPr>
      <w:color w:val="0563C1" w:themeColor="hyperlink"/>
      <w:u w:val="single"/>
    </w:rPr>
  </w:style>
  <w:style w:type="table" w:styleId="TableGrid">
    <w:name w:val="Table Grid"/>
    <w:basedOn w:val="TableNormal"/>
    <w:uiPriority w:val="39"/>
    <w:rsid w:val="0019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075"/>
    <w:rPr>
      <w:rFonts w:ascii="Segoe UI" w:hAnsi="Segoe UI" w:cs="Segoe UI"/>
      <w:sz w:val="18"/>
      <w:szCs w:val="18"/>
    </w:rPr>
  </w:style>
  <w:style w:type="paragraph" w:styleId="PlainText">
    <w:name w:val="Plain Text"/>
    <w:basedOn w:val="Normal"/>
    <w:link w:val="PlainTextChar"/>
    <w:uiPriority w:val="99"/>
    <w:unhideWhenUsed/>
    <w:rsid w:val="00A128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2896"/>
    <w:rPr>
      <w:rFonts w:ascii="Calibri" w:hAnsi="Calibri"/>
      <w:szCs w:val="21"/>
    </w:rPr>
  </w:style>
  <w:style w:type="character" w:customStyle="1" w:styleId="apple-converted-space">
    <w:name w:val="apple-converted-space"/>
    <w:basedOn w:val="DefaultParagraphFont"/>
    <w:rsid w:val="009743CD"/>
  </w:style>
  <w:style w:type="paragraph" w:styleId="ListParagraph">
    <w:name w:val="List Paragraph"/>
    <w:basedOn w:val="Normal"/>
    <w:uiPriority w:val="34"/>
    <w:qFormat/>
    <w:rsid w:val="00364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952">
      <w:bodyDiv w:val="1"/>
      <w:marLeft w:val="0"/>
      <w:marRight w:val="0"/>
      <w:marTop w:val="0"/>
      <w:marBottom w:val="0"/>
      <w:divBdr>
        <w:top w:val="none" w:sz="0" w:space="0" w:color="auto"/>
        <w:left w:val="none" w:sz="0" w:space="0" w:color="auto"/>
        <w:bottom w:val="none" w:sz="0" w:space="0" w:color="auto"/>
        <w:right w:val="none" w:sz="0" w:space="0" w:color="auto"/>
      </w:divBdr>
    </w:div>
    <w:div w:id="290137418">
      <w:bodyDiv w:val="1"/>
      <w:marLeft w:val="0"/>
      <w:marRight w:val="0"/>
      <w:marTop w:val="0"/>
      <w:marBottom w:val="0"/>
      <w:divBdr>
        <w:top w:val="none" w:sz="0" w:space="0" w:color="auto"/>
        <w:left w:val="none" w:sz="0" w:space="0" w:color="auto"/>
        <w:bottom w:val="none" w:sz="0" w:space="0" w:color="auto"/>
        <w:right w:val="none" w:sz="0" w:space="0" w:color="auto"/>
      </w:divBdr>
    </w:div>
    <w:div w:id="1066225463">
      <w:bodyDiv w:val="1"/>
      <w:marLeft w:val="0"/>
      <w:marRight w:val="0"/>
      <w:marTop w:val="0"/>
      <w:marBottom w:val="0"/>
      <w:divBdr>
        <w:top w:val="none" w:sz="0" w:space="0" w:color="auto"/>
        <w:left w:val="none" w:sz="0" w:space="0" w:color="auto"/>
        <w:bottom w:val="none" w:sz="0" w:space="0" w:color="auto"/>
        <w:right w:val="none" w:sz="0" w:space="0" w:color="auto"/>
      </w:divBdr>
    </w:div>
    <w:div w:id="14759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frg.vkcsites.org/"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4287</Words>
  <Characters>24439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Lynn S</dc:creator>
  <cp:keywords/>
  <dc:description/>
  <cp:lastModifiedBy>Fuchs, Lynn S</cp:lastModifiedBy>
  <cp:revision>2</cp:revision>
  <cp:lastPrinted>2019-11-13T15:44:00Z</cp:lastPrinted>
  <dcterms:created xsi:type="dcterms:W3CDTF">2020-04-06T11:58:00Z</dcterms:created>
  <dcterms:modified xsi:type="dcterms:W3CDTF">2020-04-06T11:58:00Z</dcterms:modified>
</cp:coreProperties>
</file>