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7D3" w:rsidRDefault="0074211F">
      <w:pPr>
        <w:pBdr>
          <w:top w:val="nil"/>
          <w:left w:val="nil"/>
          <w:bottom w:val="nil"/>
          <w:right w:val="nil"/>
          <w:between w:val="nil"/>
        </w:pBdr>
        <w:spacing w:before="0" w:after="0" w:line="480" w:lineRule="auto"/>
        <w:rPr>
          <w:rFonts w:ascii="Times New Roman" w:hAnsi="Times New Roman"/>
          <w:color w:val="000000"/>
        </w:rPr>
      </w:pPr>
      <w:r w:rsidRPr="00B914C5">
        <w:rPr>
          <w:rFonts w:ascii="Times New Roman" w:hAnsi="Times New Roman"/>
          <w:color w:val="000000"/>
        </w:rPr>
        <w:t>Supplementary material</w:t>
      </w:r>
    </w:p>
    <w:p w:rsidR="007766FA" w:rsidRPr="007766FA" w:rsidRDefault="007766FA">
      <w:pPr>
        <w:pBdr>
          <w:top w:val="nil"/>
          <w:left w:val="nil"/>
          <w:bottom w:val="nil"/>
          <w:right w:val="nil"/>
          <w:between w:val="nil"/>
        </w:pBdr>
        <w:spacing w:before="0" w:after="0" w:line="480" w:lineRule="auto"/>
        <w:rPr>
          <w:color w:val="000000"/>
        </w:rPr>
      </w:pPr>
      <w:proofErr w:type="gramStart"/>
      <w:r w:rsidRPr="00B914C5">
        <w:rPr>
          <w:rFonts w:ascii="Times New Roman" w:hAnsi="Times New Roman"/>
          <w:b/>
          <w:color w:val="000000"/>
        </w:rPr>
        <w:t xml:space="preserve">Table S1: </w:t>
      </w:r>
      <w:r w:rsidRPr="00B914C5">
        <w:rPr>
          <w:rFonts w:ascii="Times New Roman" w:hAnsi="Times New Roman"/>
          <w:color w:val="000000"/>
        </w:rPr>
        <w:t>Raw data of</w:t>
      </w:r>
      <w:r w:rsidRPr="00B914C5">
        <w:rPr>
          <w:rFonts w:ascii="Times New Roman" w:hAnsi="Times New Roman"/>
          <w:b/>
          <w:color w:val="000000"/>
        </w:rPr>
        <w:t xml:space="preserve"> </w:t>
      </w:r>
      <w:r w:rsidRPr="00B914C5">
        <w:rPr>
          <w:rFonts w:ascii="Times New Roman" w:hAnsi="Times New Roman"/>
          <w:color w:val="000000"/>
        </w:rPr>
        <w:t>fire event characteristics sorted by site, year and zone.</w:t>
      </w:r>
      <w:proofErr w:type="gramEnd"/>
      <w:r w:rsidRPr="00B914C5">
        <w:rPr>
          <w:rFonts w:ascii="Times New Roman" w:hAnsi="Times New Roman"/>
          <w:color w:val="000000"/>
        </w:rPr>
        <w:t xml:space="preserve"> The two last columns refer to respectively distance between fire and site, and lake surface area. Burned areas and lake surface area are expressed in hectares; distances are expressed in meter and cumulated severity is dimensionless. This table has then been modified as explained in the methodology (see section Database architecture). Fire characteristics (columns 4 to 8) were accumulated according to the year (column 2) considering the lag of up to five years with charcoal records and within each zone (column 3).</w:t>
      </w:r>
    </w:p>
    <w:p w:rsidR="0074211F" w:rsidRDefault="0074211F" w:rsidP="007766FA">
      <w:pPr>
        <w:framePr w:hSpace="180" w:wrap="around" w:vAnchor="text" w:hAnchor="page" w:x="490" w:y="2731"/>
        <w:spacing w:before="0" w:after="0" w:line="240" w:lineRule="auto"/>
        <w:rPr>
          <w:rFonts w:ascii="Times New Roman" w:eastAsia="Times New Roman" w:hAnsi="Times New Roman" w:cs="Times New Roman"/>
          <w:color w:val="000000" w:themeColor="text1"/>
        </w:rPr>
      </w:pPr>
    </w:p>
    <w:tbl>
      <w:tblPr>
        <w:tblpPr w:leftFromText="180" w:rightFromText="180" w:vertAnchor="text" w:horzAnchor="page" w:tblpX="490" w:tblpY="2731"/>
        <w:tblW w:w="11761" w:type="dxa"/>
        <w:tblLayout w:type="fixed"/>
        <w:tblLook w:val="04A0"/>
      </w:tblPr>
      <w:tblGrid>
        <w:gridCol w:w="861"/>
        <w:gridCol w:w="616"/>
        <w:gridCol w:w="827"/>
        <w:gridCol w:w="594"/>
        <w:gridCol w:w="872"/>
        <w:gridCol w:w="972"/>
        <w:gridCol w:w="883"/>
        <w:gridCol w:w="927"/>
        <w:gridCol w:w="939"/>
        <w:gridCol w:w="966"/>
        <w:gridCol w:w="927"/>
        <w:gridCol w:w="1227"/>
        <w:gridCol w:w="1150"/>
      </w:tblGrid>
      <w:tr w:rsidR="007766FA" w:rsidRPr="007766FA" w:rsidTr="007766FA">
        <w:trPr>
          <w:trHeight w:val="780"/>
        </w:trPr>
        <w:tc>
          <w:tcPr>
            <w:tcW w:w="861" w:type="dxa"/>
            <w:vMerge w:val="restart"/>
            <w:tcBorders>
              <w:top w:val="single" w:sz="8" w:space="0" w:color="000000"/>
              <w:left w:val="nil"/>
              <w:bottom w:val="nil"/>
              <w:right w:val="nil"/>
            </w:tcBorders>
            <w:shd w:val="clear" w:color="auto" w:fill="auto"/>
            <w:vAlign w:val="center"/>
            <w:hideMark/>
          </w:tcPr>
          <w:p w:rsidR="007766FA" w:rsidRPr="007766FA" w:rsidRDefault="007766FA" w:rsidP="007766FA">
            <w:pPr>
              <w:spacing w:before="0" w:after="0" w:line="240" w:lineRule="auto"/>
              <w:rPr>
                <w:rFonts w:ascii="Times New Roman" w:eastAsia="Times New Roman" w:hAnsi="Times New Roman" w:cs="Times New Roman"/>
                <w:color w:val="000000"/>
                <w:sz w:val="20"/>
                <w:szCs w:val="20"/>
                <w:lang w:val="en-US"/>
              </w:rPr>
            </w:pPr>
            <w:bookmarkStart w:id="0" w:name="_GoBack"/>
            <w:r w:rsidRPr="007766FA">
              <w:rPr>
                <w:rFonts w:ascii="Times New Roman" w:eastAsia="Times New Roman" w:hAnsi="Times New Roman" w:cs="Times New Roman"/>
                <w:color w:val="000000"/>
                <w:sz w:val="20"/>
                <w:szCs w:val="20"/>
              </w:rPr>
              <w:t>name</w:t>
            </w:r>
          </w:p>
        </w:tc>
        <w:tc>
          <w:tcPr>
            <w:tcW w:w="616" w:type="dxa"/>
            <w:vMerge w:val="restart"/>
            <w:tcBorders>
              <w:top w:val="single" w:sz="8" w:space="0" w:color="000000"/>
              <w:left w:val="nil"/>
              <w:bottom w:val="nil"/>
              <w:right w:val="nil"/>
            </w:tcBorders>
            <w:shd w:val="clear" w:color="auto" w:fill="auto"/>
            <w:vAlign w:val="center"/>
            <w:hideMark/>
          </w:tcPr>
          <w:p w:rsidR="007766FA" w:rsidRPr="007766FA" w:rsidRDefault="007766FA" w:rsidP="007766FA">
            <w:pPr>
              <w:spacing w:before="0" w:after="0" w:line="240" w:lineRule="auto"/>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year</w:t>
            </w:r>
          </w:p>
        </w:tc>
        <w:tc>
          <w:tcPr>
            <w:tcW w:w="827" w:type="dxa"/>
            <w:tcBorders>
              <w:top w:val="single" w:sz="8" w:space="0" w:color="000000"/>
              <w:left w:val="nil"/>
              <w:bottom w:val="nil"/>
              <w:right w:val="nil"/>
            </w:tcBorders>
            <w:shd w:val="clear" w:color="auto" w:fill="auto"/>
            <w:vAlign w:val="center"/>
            <w:hideMark/>
          </w:tcPr>
          <w:p w:rsidR="007766FA" w:rsidRPr="007766FA" w:rsidRDefault="007766FA" w:rsidP="007766FA">
            <w:pPr>
              <w:spacing w:before="0" w:after="0" w:line="240" w:lineRule="auto"/>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 xml:space="preserve">number </w:t>
            </w:r>
          </w:p>
        </w:tc>
        <w:tc>
          <w:tcPr>
            <w:tcW w:w="594" w:type="dxa"/>
            <w:vMerge w:val="restart"/>
            <w:tcBorders>
              <w:top w:val="single" w:sz="8" w:space="0" w:color="000000"/>
              <w:left w:val="nil"/>
              <w:bottom w:val="nil"/>
              <w:right w:val="nil"/>
            </w:tcBorders>
            <w:shd w:val="clear" w:color="auto" w:fill="auto"/>
            <w:vAlign w:val="center"/>
            <w:hideMark/>
          </w:tcPr>
          <w:p w:rsidR="007766FA" w:rsidRPr="007766FA" w:rsidRDefault="007766FA" w:rsidP="007766FA">
            <w:pPr>
              <w:spacing w:before="0" w:after="0" w:line="240" w:lineRule="auto"/>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zone</w:t>
            </w:r>
          </w:p>
        </w:tc>
        <w:tc>
          <w:tcPr>
            <w:tcW w:w="872" w:type="dxa"/>
            <w:tcBorders>
              <w:top w:val="single" w:sz="8" w:space="0" w:color="000000"/>
              <w:left w:val="nil"/>
              <w:bottom w:val="nil"/>
              <w:right w:val="nil"/>
            </w:tcBorders>
            <w:shd w:val="clear" w:color="auto" w:fill="auto"/>
            <w:vAlign w:val="center"/>
            <w:hideMark/>
          </w:tcPr>
          <w:p w:rsidR="007766FA" w:rsidRPr="007766FA" w:rsidRDefault="007766FA" w:rsidP="007766FA">
            <w:pPr>
              <w:spacing w:before="0" w:after="0" w:line="240" w:lineRule="auto"/>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burned_</w:t>
            </w:r>
          </w:p>
        </w:tc>
        <w:tc>
          <w:tcPr>
            <w:tcW w:w="972" w:type="dxa"/>
            <w:tcBorders>
              <w:top w:val="single" w:sz="8" w:space="0" w:color="000000"/>
              <w:left w:val="nil"/>
              <w:bottom w:val="nil"/>
              <w:right w:val="nil"/>
            </w:tcBorders>
            <w:shd w:val="clear" w:color="auto" w:fill="auto"/>
            <w:vAlign w:val="center"/>
            <w:hideMark/>
          </w:tcPr>
          <w:p w:rsidR="007766FA" w:rsidRPr="007766FA" w:rsidRDefault="007766FA" w:rsidP="007766FA">
            <w:pPr>
              <w:spacing w:before="0" w:after="0" w:line="240" w:lineRule="auto"/>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unburned</w:t>
            </w:r>
          </w:p>
        </w:tc>
        <w:tc>
          <w:tcPr>
            <w:tcW w:w="883" w:type="dxa"/>
            <w:tcBorders>
              <w:top w:val="single" w:sz="8" w:space="0" w:color="000000"/>
              <w:left w:val="nil"/>
              <w:bottom w:val="nil"/>
              <w:right w:val="nil"/>
            </w:tcBorders>
            <w:shd w:val="clear" w:color="auto" w:fill="auto"/>
            <w:vAlign w:val="center"/>
            <w:hideMark/>
          </w:tcPr>
          <w:p w:rsidR="007766FA" w:rsidRPr="007766FA" w:rsidRDefault="007766FA" w:rsidP="007766FA">
            <w:pPr>
              <w:spacing w:before="0" w:after="0" w:line="240" w:lineRule="auto"/>
              <w:rPr>
                <w:rFonts w:ascii="Times New Roman" w:eastAsia="Times New Roman" w:hAnsi="Times New Roman" w:cs="Times New Roman"/>
                <w:color w:val="000000"/>
                <w:sz w:val="20"/>
                <w:szCs w:val="20"/>
                <w:lang w:val="en-US"/>
              </w:rPr>
            </w:pPr>
            <w:proofErr w:type="spellStart"/>
            <w:r w:rsidRPr="007766FA">
              <w:rPr>
                <w:rFonts w:ascii="Times New Roman" w:eastAsia="Times New Roman" w:hAnsi="Times New Roman" w:cs="Times New Roman"/>
                <w:color w:val="000000"/>
                <w:sz w:val="20"/>
                <w:szCs w:val="20"/>
              </w:rPr>
              <w:t>low_sev</w:t>
            </w:r>
            <w:proofErr w:type="spellEnd"/>
          </w:p>
        </w:tc>
        <w:tc>
          <w:tcPr>
            <w:tcW w:w="927" w:type="dxa"/>
            <w:tcBorders>
              <w:top w:val="single" w:sz="8" w:space="0" w:color="000000"/>
              <w:left w:val="nil"/>
              <w:bottom w:val="nil"/>
              <w:right w:val="nil"/>
            </w:tcBorders>
            <w:shd w:val="clear" w:color="auto" w:fill="auto"/>
            <w:vAlign w:val="center"/>
            <w:hideMark/>
          </w:tcPr>
          <w:p w:rsidR="007766FA" w:rsidRPr="007766FA" w:rsidRDefault="007766FA" w:rsidP="007766FA">
            <w:pPr>
              <w:spacing w:before="0" w:after="0" w:line="240" w:lineRule="auto"/>
              <w:rPr>
                <w:rFonts w:ascii="Times New Roman" w:eastAsia="Times New Roman" w:hAnsi="Times New Roman" w:cs="Times New Roman"/>
                <w:color w:val="000000"/>
                <w:sz w:val="20"/>
                <w:szCs w:val="20"/>
                <w:lang w:val="en-US"/>
              </w:rPr>
            </w:pPr>
            <w:proofErr w:type="spellStart"/>
            <w:r w:rsidRPr="007766FA">
              <w:rPr>
                <w:rFonts w:ascii="Times New Roman" w:eastAsia="Times New Roman" w:hAnsi="Times New Roman" w:cs="Times New Roman"/>
                <w:color w:val="000000"/>
                <w:sz w:val="20"/>
                <w:szCs w:val="20"/>
              </w:rPr>
              <w:t>med_sev</w:t>
            </w:r>
            <w:proofErr w:type="spellEnd"/>
          </w:p>
        </w:tc>
        <w:tc>
          <w:tcPr>
            <w:tcW w:w="939" w:type="dxa"/>
            <w:tcBorders>
              <w:top w:val="single" w:sz="8" w:space="0" w:color="000000"/>
              <w:left w:val="nil"/>
              <w:bottom w:val="nil"/>
              <w:right w:val="nil"/>
            </w:tcBorders>
            <w:shd w:val="clear" w:color="auto" w:fill="auto"/>
            <w:vAlign w:val="center"/>
            <w:hideMark/>
          </w:tcPr>
          <w:p w:rsidR="007766FA" w:rsidRPr="007766FA" w:rsidRDefault="007766FA" w:rsidP="007766FA">
            <w:pPr>
              <w:spacing w:before="0" w:after="0" w:line="240" w:lineRule="auto"/>
              <w:rPr>
                <w:rFonts w:ascii="Times New Roman" w:eastAsia="Times New Roman" w:hAnsi="Times New Roman" w:cs="Times New Roman"/>
                <w:color w:val="000000"/>
                <w:sz w:val="20"/>
                <w:szCs w:val="20"/>
                <w:lang w:val="en-US"/>
              </w:rPr>
            </w:pPr>
            <w:proofErr w:type="spellStart"/>
            <w:r w:rsidRPr="007766FA">
              <w:rPr>
                <w:rFonts w:ascii="Times New Roman" w:eastAsia="Times New Roman" w:hAnsi="Times New Roman" w:cs="Times New Roman"/>
                <w:color w:val="000000"/>
                <w:sz w:val="20"/>
                <w:szCs w:val="20"/>
              </w:rPr>
              <w:t>high_sev</w:t>
            </w:r>
            <w:proofErr w:type="spellEnd"/>
          </w:p>
        </w:tc>
        <w:tc>
          <w:tcPr>
            <w:tcW w:w="966" w:type="dxa"/>
            <w:tcBorders>
              <w:top w:val="single" w:sz="8" w:space="0" w:color="000000"/>
              <w:left w:val="nil"/>
              <w:bottom w:val="nil"/>
              <w:right w:val="nil"/>
            </w:tcBorders>
            <w:shd w:val="clear" w:color="auto" w:fill="auto"/>
            <w:vAlign w:val="center"/>
            <w:hideMark/>
          </w:tcPr>
          <w:p w:rsidR="007766FA" w:rsidRPr="007766FA" w:rsidRDefault="007766FA" w:rsidP="007766FA">
            <w:pPr>
              <w:spacing w:before="0" w:after="0" w:line="240" w:lineRule="auto"/>
              <w:rPr>
                <w:rFonts w:ascii="Times New Roman" w:eastAsia="Times New Roman" w:hAnsi="Times New Roman" w:cs="Times New Roman"/>
                <w:color w:val="000000"/>
                <w:sz w:val="20"/>
                <w:szCs w:val="20"/>
                <w:lang w:val="en-US"/>
              </w:rPr>
            </w:pPr>
            <w:proofErr w:type="spellStart"/>
            <w:r w:rsidRPr="007766FA">
              <w:rPr>
                <w:rFonts w:ascii="Times New Roman" w:eastAsia="Times New Roman" w:hAnsi="Times New Roman" w:cs="Times New Roman"/>
                <w:color w:val="000000"/>
                <w:sz w:val="20"/>
                <w:szCs w:val="20"/>
              </w:rPr>
              <w:t>cumul</w:t>
            </w:r>
            <w:proofErr w:type="spellEnd"/>
          </w:p>
        </w:tc>
        <w:tc>
          <w:tcPr>
            <w:tcW w:w="927" w:type="dxa"/>
            <w:tcBorders>
              <w:top w:val="single" w:sz="8" w:space="0" w:color="000000"/>
              <w:left w:val="nil"/>
              <w:bottom w:val="nil"/>
              <w:right w:val="nil"/>
            </w:tcBorders>
            <w:shd w:val="clear" w:color="auto" w:fill="auto"/>
            <w:vAlign w:val="center"/>
            <w:hideMark/>
          </w:tcPr>
          <w:p w:rsidR="007766FA" w:rsidRPr="007766FA" w:rsidRDefault="007766FA" w:rsidP="007766FA">
            <w:pPr>
              <w:spacing w:before="0" w:after="0" w:line="240" w:lineRule="auto"/>
              <w:rPr>
                <w:rFonts w:ascii="Times New Roman" w:eastAsia="Times New Roman" w:hAnsi="Times New Roman" w:cs="Times New Roman"/>
                <w:color w:val="000000"/>
                <w:sz w:val="20"/>
                <w:szCs w:val="20"/>
                <w:lang w:val="en-US"/>
              </w:rPr>
            </w:pPr>
            <w:proofErr w:type="spellStart"/>
            <w:r w:rsidRPr="007766FA">
              <w:rPr>
                <w:rFonts w:ascii="Times New Roman" w:eastAsia="Times New Roman" w:hAnsi="Times New Roman" w:cs="Times New Roman"/>
                <w:color w:val="000000"/>
                <w:sz w:val="20"/>
                <w:szCs w:val="20"/>
              </w:rPr>
              <w:t>fire_lake</w:t>
            </w:r>
            <w:proofErr w:type="spellEnd"/>
          </w:p>
        </w:tc>
        <w:tc>
          <w:tcPr>
            <w:tcW w:w="1227" w:type="dxa"/>
            <w:tcBorders>
              <w:top w:val="single" w:sz="8" w:space="0" w:color="000000"/>
              <w:left w:val="nil"/>
              <w:bottom w:val="nil"/>
              <w:right w:val="nil"/>
            </w:tcBorders>
            <w:shd w:val="clear" w:color="auto" w:fill="auto"/>
            <w:vAlign w:val="center"/>
            <w:hideMark/>
          </w:tcPr>
          <w:p w:rsidR="007766FA" w:rsidRPr="007766FA" w:rsidRDefault="007766FA" w:rsidP="007766FA">
            <w:pPr>
              <w:spacing w:before="0" w:after="0" w:line="240" w:lineRule="auto"/>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lake_</w:t>
            </w:r>
          </w:p>
        </w:tc>
        <w:tc>
          <w:tcPr>
            <w:tcW w:w="1150" w:type="dxa"/>
            <w:tcBorders>
              <w:top w:val="nil"/>
              <w:left w:val="nil"/>
              <w:bottom w:val="nil"/>
              <w:right w:val="nil"/>
            </w:tcBorders>
            <w:shd w:val="clear" w:color="auto" w:fill="auto"/>
            <w:vAlign w:val="center"/>
            <w:hideMark/>
          </w:tcPr>
          <w:p w:rsidR="007766FA" w:rsidRPr="007766FA" w:rsidRDefault="007766FA" w:rsidP="007766FA">
            <w:pPr>
              <w:spacing w:before="0" w:after="0" w:line="240" w:lineRule="auto"/>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 xml:space="preserve">human (0) or </w:t>
            </w:r>
            <w:proofErr w:type="spellStart"/>
            <w:r w:rsidRPr="007766FA">
              <w:rPr>
                <w:rFonts w:ascii="Times New Roman" w:eastAsia="Times New Roman" w:hAnsi="Times New Roman" w:cs="Times New Roman"/>
                <w:color w:val="000000"/>
                <w:sz w:val="20"/>
                <w:szCs w:val="20"/>
                <w:lang w:val="en-US"/>
              </w:rPr>
              <w:t>ligthning</w:t>
            </w:r>
            <w:proofErr w:type="spellEnd"/>
            <w:r w:rsidRPr="007766FA">
              <w:rPr>
                <w:rFonts w:ascii="Times New Roman" w:eastAsia="Times New Roman" w:hAnsi="Times New Roman" w:cs="Times New Roman"/>
                <w:color w:val="000000"/>
                <w:sz w:val="20"/>
                <w:szCs w:val="20"/>
                <w:lang w:val="en-US"/>
              </w:rPr>
              <w:t xml:space="preserve"> (1) induced fire</w:t>
            </w:r>
          </w:p>
        </w:tc>
      </w:tr>
      <w:tr w:rsidR="007766FA" w:rsidRPr="007766FA" w:rsidTr="007766FA">
        <w:trPr>
          <w:trHeight w:val="320"/>
        </w:trPr>
        <w:tc>
          <w:tcPr>
            <w:tcW w:w="861" w:type="dxa"/>
            <w:vMerge/>
            <w:tcBorders>
              <w:top w:val="single" w:sz="8" w:space="0" w:color="000000"/>
              <w:left w:val="nil"/>
              <w:bottom w:val="nil"/>
              <w:right w:val="nil"/>
            </w:tcBorders>
            <w:vAlign w:val="center"/>
            <w:hideMark/>
          </w:tcPr>
          <w:p w:rsidR="007766FA" w:rsidRPr="007766FA" w:rsidRDefault="007766FA" w:rsidP="007766FA">
            <w:pPr>
              <w:spacing w:before="0" w:after="0" w:line="240" w:lineRule="auto"/>
              <w:rPr>
                <w:rFonts w:ascii="Times New Roman" w:eastAsia="Times New Roman" w:hAnsi="Times New Roman" w:cs="Times New Roman"/>
                <w:color w:val="000000"/>
                <w:sz w:val="20"/>
                <w:szCs w:val="20"/>
                <w:lang w:val="en-US"/>
              </w:rPr>
            </w:pPr>
          </w:p>
        </w:tc>
        <w:tc>
          <w:tcPr>
            <w:tcW w:w="616" w:type="dxa"/>
            <w:vMerge/>
            <w:tcBorders>
              <w:top w:val="single" w:sz="8" w:space="0" w:color="000000"/>
              <w:left w:val="nil"/>
              <w:bottom w:val="nil"/>
              <w:right w:val="nil"/>
            </w:tcBorders>
            <w:vAlign w:val="center"/>
            <w:hideMark/>
          </w:tcPr>
          <w:p w:rsidR="007766FA" w:rsidRPr="007766FA" w:rsidRDefault="007766FA" w:rsidP="007766FA">
            <w:pPr>
              <w:spacing w:before="0" w:after="0" w:line="240" w:lineRule="auto"/>
              <w:rPr>
                <w:rFonts w:ascii="Times New Roman" w:eastAsia="Times New Roman" w:hAnsi="Times New Roman" w:cs="Times New Roman"/>
                <w:color w:val="000000"/>
                <w:sz w:val="20"/>
                <w:szCs w:val="20"/>
                <w:lang w:val="en-US"/>
              </w:rPr>
            </w:pPr>
          </w:p>
        </w:tc>
        <w:tc>
          <w:tcPr>
            <w:tcW w:w="827" w:type="dxa"/>
            <w:tcBorders>
              <w:top w:val="nil"/>
              <w:left w:val="nil"/>
              <w:bottom w:val="nil"/>
              <w:right w:val="nil"/>
            </w:tcBorders>
            <w:shd w:val="clear" w:color="auto" w:fill="auto"/>
            <w:vAlign w:val="center"/>
            <w:hideMark/>
          </w:tcPr>
          <w:p w:rsidR="007766FA" w:rsidRPr="007766FA" w:rsidRDefault="007766FA" w:rsidP="007766FA">
            <w:pPr>
              <w:spacing w:before="0" w:after="0" w:line="240" w:lineRule="auto"/>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of fire</w:t>
            </w:r>
          </w:p>
        </w:tc>
        <w:tc>
          <w:tcPr>
            <w:tcW w:w="594" w:type="dxa"/>
            <w:vMerge/>
            <w:tcBorders>
              <w:top w:val="single" w:sz="8" w:space="0" w:color="000000"/>
              <w:left w:val="nil"/>
              <w:bottom w:val="nil"/>
              <w:right w:val="nil"/>
            </w:tcBorders>
            <w:vAlign w:val="center"/>
            <w:hideMark/>
          </w:tcPr>
          <w:p w:rsidR="007766FA" w:rsidRPr="007766FA" w:rsidRDefault="007766FA" w:rsidP="007766FA">
            <w:pPr>
              <w:spacing w:before="0" w:after="0" w:line="240" w:lineRule="auto"/>
              <w:rPr>
                <w:rFonts w:ascii="Times New Roman" w:eastAsia="Times New Roman" w:hAnsi="Times New Roman" w:cs="Times New Roman"/>
                <w:color w:val="000000"/>
                <w:sz w:val="20"/>
                <w:szCs w:val="20"/>
                <w:lang w:val="en-US"/>
              </w:rPr>
            </w:pPr>
          </w:p>
        </w:tc>
        <w:tc>
          <w:tcPr>
            <w:tcW w:w="872" w:type="dxa"/>
            <w:tcBorders>
              <w:top w:val="nil"/>
              <w:left w:val="nil"/>
              <w:bottom w:val="nil"/>
              <w:right w:val="nil"/>
            </w:tcBorders>
            <w:shd w:val="clear" w:color="auto" w:fill="auto"/>
            <w:vAlign w:val="center"/>
            <w:hideMark/>
          </w:tcPr>
          <w:p w:rsidR="007766FA" w:rsidRPr="007766FA" w:rsidRDefault="007766FA" w:rsidP="007766FA">
            <w:pPr>
              <w:spacing w:before="0" w:after="0" w:line="240" w:lineRule="auto"/>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area</w:t>
            </w:r>
          </w:p>
        </w:tc>
        <w:tc>
          <w:tcPr>
            <w:tcW w:w="972" w:type="dxa"/>
            <w:tcBorders>
              <w:top w:val="nil"/>
              <w:left w:val="nil"/>
              <w:bottom w:val="nil"/>
              <w:right w:val="nil"/>
            </w:tcBorders>
            <w:shd w:val="clear" w:color="auto" w:fill="auto"/>
            <w:vAlign w:val="center"/>
            <w:hideMark/>
          </w:tcPr>
          <w:p w:rsidR="007766FA" w:rsidRPr="007766FA" w:rsidRDefault="007766FA" w:rsidP="007766FA">
            <w:pPr>
              <w:spacing w:before="0" w:after="0" w:line="240" w:lineRule="auto"/>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_area</w:t>
            </w:r>
          </w:p>
        </w:tc>
        <w:tc>
          <w:tcPr>
            <w:tcW w:w="883" w:type="dxa"/>
            <w:tcBorders>
              <w:top w:val="nil"/>
              <w:left w:val="nil"/>
              <w:bottom w:val="nil"/>
              <w:right w:val="nil"/>
            </w:tcBorders>
            <w:shd w:val="clear" w:color="auto" w:fill="auto"/>
            <w:vAlign w:val="center"/>
            <w:hideMark/>
          </w:tcPr>
          <w:p w:rsidR="007766FA" w:rsidRPr="007766FA" w:rsidRDefault="007766FA" w:rsidP="007766FA">
            <w:pPr>
              <w:spacing w:before="0" w:after="0" w:line="240" w:lineRule="auto"/>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_area</w:t>
            </w:r>
          </w:p>
        </w:tc>
        <w:tc>
          <w:tcPr>
            <w:tcW w:w="927" w:type="dxa"/>
            <w:tcBorders>
              <w:top w:val="nil"/>
              <w:left w:val="nil"/>
              <w:bottom w:val="nil"/>
              <w:right w:val="nil"/>
            </w:tcBorders>
            <w:shd w:val="clear" w:color="auto" w:fill="auto"/>
            <w:vAlign w:val="center"/>
            <w:hideMark/>
          </w:tcPr>
          <w:p w:rsidR="007766FA" w:rsidRPr="007766FA" w:rsidRDefault="007766FA" w:rsidP="007766FA">
            <w:pPr>
              <w:spacing w:before="0" w:after="0" w:line="240" w:lineRule="auto"/>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_area</w:t>
            </w:r>
          </w:p>
        </w:tc>
        <w:tc>
          <w:tcPr>
            <w:tcW w:w="939" w:type="dxa"/>
            <w:tcBorders>
              <w:top w:val="nil"/>
              <w:left w:val="nil"/>
              <w:bottom w:val="nil"/>
              <w:right w:val="nil"/>
            </w:tcBorders>
            <w:shd w:val="clear" w:color="auto" w:fill="auto"/>
            <w:vAlign w:val="center"/>
            <w:hideMark/>
          </w:tcPr>
          <w:p w:rsidR="007766FA" w:rsidRPr="007766FA" w:rsidRDefault="007766FA" w:rsidP="007766FA">
            <w:pPr>
              <w:spacing w:before="0" w:after="0" w:line="240" w:lineRule="auto"/>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_area</w:t>
            </w:r>
          </w:p>
        </w:tc>
        <w:tc>
          <w:tcPr>
            <w:tcW w:w="966" w:type="dxa"/>
            <w:tcBorders>
              <w:top w:val="nil"/>
              <w:left w:val="nil"/>
              <w:bottom w:val="nil"/>
              <w:right w:val="nil"/>
            </w:tcBorders>
            <w:shd w:val="clear" w:color="auto" w:fill="auto"/>
            <w:vAlign w:val="center"/>
            <w:hideMark/>
          </w:tcPr>
          <w:p w:rsidR="007766FA" w:rsidRPr="007766FA" w:rsidRDefault="007766FA" w:rsidP="007766FA">
            <w:pPr>
              <w:spacing w:before="0" w:after="0" w:line="240" w:lineRule="auto"/>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_</w:t>
            </w:r>
            <w:proofErr w:type="spellStart"/>
            <w:r w:rsidRPr="007766FA">
              <w:rPr>
                <w:rFonts w:ascii="Times New Roman" w:eastAsia="Times New Roman" w:hAnsi="Times New Roman" w:cs="Times New Roman"/>
                <w:color w:val="000000"/>
                <w:sz w:val="20"/>
                <w:szCs w:val="20"/>
              </w:rPr>
              <w:t>sev</w:t>
            </w:r>
            <w:proofErr w:type="spellEnd"/>
          </w:p>
        </w:tc>
        <w:tc>
          <w:tcPr>
            <w:tcW w:w="927" w:type="dxa"/>
            <w:tcBorders>
              <w:top w:val="nil"/>
              <w:left w:val="nil"/>
              <w:bottom w:val="nil"/>
              <w:right w:val="nil"/>
            </w:tcBorders>
            <w:shd w:val="clear" w:color="auto" w:fill="auto"/>
            <w:vAlign w:val="center"/>
            <w:hideMark/>
          </w:tcPr>
          <w:p w:rsidR="007766FA" w:rsidRPr="007766FA" w:rsidRDefault="007766FA" w:rsidP="007766FA">
            <w:pPr>
              <w:spacing w:before="0" w:after="0" w:line="240" w:lineRule="auto"/>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_dist</w:t>
            </w:r>
          </w:p>
        </w:tc>
        <w:tc>
          <w:tcPr>
            <w:tcW w:w="1227" w:type="dxa"/>
            <w:tcBorders>
              <w:top w:val="nil"/>
              <w:left w:val="nil"/>
              <w:bottom w:val="nil"/>
              <w:right w:val="nil"/>
            </w:tcBorders>
            <w:shd w:val="clear" w:color="auto" w:fill="auto"/>
            <w:vAlign w:val="center"/>
            <w:hideMark/>
          </w:tcPr>
          <w:p w:rsidR="007766FA" w:rsidRPr="007766FA" w:rsidRDefault="007766FA" w:rsidP="007766FA">
            <w:pPr>
              <w:spacing w:before="0" w:after="0" w:line="240" w:lineRule="auto"/>
              <w:rPr>
                <w:rFonts w:ascii="Times New Roman" w:eastAsia="Times New Roman" w:hAnsi="Times New Roman" w:cs="Times New Roman"/>
                <w:color w:val="000000"/>
                <w:sz w:val="20"/>
                <w:szCs w:val="20"/>
                <w:lang w:val="en-US"/>
              </w:rPr>
            </w:pPr>
            <w:proofErr w:type="spellStart"/>
            <w:r w:rsidRPr="007766FA">
              <w:rPr>
                <w:rFonts w:ascii="Times New Roman" w:eastAsia="Times New Roman" w:hAnsi="Times New Roman" w:cs="Times New Roman"/>
                <w:color w:val="000000"/>
                <w:sz w:val="20"/>
                <w:szCs w:val="20"/>
              </w:rPr>
              <w:t>surface_area</w:t>
            </w:r>
            <w:proofErr w:type="spellEnd"/>
          </w:p>
        </w:tc>
        <w:tc>
          <w:tcPr>
            <w:tcW w:w="1150" w:type="dxa"/>
            <w:tcBorders>
              <w:top w:val="nil"/>
              <w:left w:val="nil"/>
              <w:bottom w:val="nil"/>
              <w:right w:val="nil"/>
            </w:tcBorders>
            <w:shd w:val="clear" w:color="auto" w:fill="auto"/>
            <w:noWrap/>
            <w:vAlign w:val="bottom"/>
            <w:hideMark/>
          </w:tcPr>
          <w:p w:rsidR="007766FA" w:rsidRPr="007766FA" w:rsidRDefault="007766FA" w:rsidP="007766FA">
            <w:pPr>
              <w:spacing w:before="0" w:after="0" w:line="240" w:lineRule="auto"/>
              <w:rPr>
                <w:rFonts w:ascii="Times New Roman" w:eastAsia="Times New Roman" w:hAnsi="Times New Roman" w:cs="Times New Roman"/>
                <w:color w:val="000000"/>
                <w:sz w:val="20"/>
                <w:szCs w:val="20"/>
                <w:lang w:val="en-US"/>
              </w:rPr>
            </w:pPr>
          </w:p>
        </w:tc>
      </w:tr>
      <w:tr w:rsidR="007766FA" w:rsidRPr="007766FA" w:rsidTr="007766FA">
        <w:trPr>
          <w:trHeight w:val="320"/>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rPr>
                <w:rFonts w:ascii="Times New Roman" w:eastAsia="Times New Roman" w:hAnsi="Times New Roman" w:cs="Times New Roman"/>
                <w:color w:val="000000"/>
                <w:sz w:val="20"/>
                <w:szCs w:val="20"/>
                <w:lang w:val="en-US"/>
              </w:rPr>
            </w:pPr>
            <w:proofErr w:type="spellStart"/>
            <w:r w:rsidRPr="007766FA">
              <w:rPr>
                <w:rFonts w:ascii="Times New Roman" w:eastAsia="Times New Roman" w:hAnsi="Times New Roman" w:cs="Times New Roman"/>
                <w:color w:val="000000"/>
                <w:sz w:val="20"/>
                <w:szCs w:val="20"/>
              </w:rPr>
              <w:t>dave</w:t>
            </w:r>
            <w:proofErr w:type="spellEnd"/>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2006</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1</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30</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4.01</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0</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0</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0.59</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3.42</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25.91</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29.3</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5.26</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1</w:t>
            </w:r>
          </w:p>
        </w:tc>
      </w:tr>
      <w:tr w:rsidR="007766FA" w:rsidRPr="007766FA" w:rsidTr="007766FA">
        <w:trPr>
          <w:trHeight w:val="320"/>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rPr>
                <w:rFonts w:ascii="Times New Roman" w:eastAsia="Times New Roman" w:hAnsi="Times New Roman" w:cs="Times New Roman"/>
                <w:color w:val="000000"/>
                <w:sz w:val="20"/>
                <w:szCs w:val="20"/>
                <w:lang w:val="en-US"/>
              </w:rPr>
            </w:pPr>
            <w:proofErr w:type="spellStart"/>
            <w:r w:rsidRPr="007766FA">
              <w:rPr>
                <w:rFonts w:ascii="Times New Roman" w:eastAsia="Times New Roman" w:hAnsi="Times New Roman" w:cs="Times New Roman"/>
                <w:color w:val="000000"/>
                <w:sz w:val="20"/>
                <w:szCs w:val="20"/>
              </w:rPr>
              <w:t>dave</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2007</w:t>
            </w:r>
          </w:p>
        </w:tc>
        <w:tc>
          <w:tcPr>
            <w:tcW w:w="8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1</w:t>
            </w:r>
          </w:p>
        </w:tc>
        <w:tc>
          <w:tcPr>
            <w:tcW w:w="594"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30</w:t>
            </w:r>
          </w:p>
        </w:tc>
        <w:tc>
          <w:tcPr>
            <w:tcW w:w="8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40.54</w:t>
            </w:r>
          </w:p>
        </w:tc>
        <w:tc>
          <w:tcPr>
            <w:tcW w:w="9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40.54</w:t>
            </w:r>
          </w:p>
        </w:tc>
        <w:tc>
          <w:tcPr>
            <w:tcW w:w="883"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0</w:t>
            </w:r>
          </w:p>
        </w:tc>
        <w:tc>
          <w:tcPr>
            <w:tcW w:w="939"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0</w:t>
            </w:r>
          </w:p>
        </w:tc>
        <w:tc>
          <w:tcPr>
            <w:tcW w:w="96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26.1</w:t>
            </w:r>
          </w:p>
        </w:tc>
        <w:tc>
          <w:tcPr>
            <w:tcW w:w="12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5.26</w:t>
            </w:r>
          </w:p>
        </w:tc>
        <w:tc>
          <w:tcPr>
            <w:tcW w:w="1150"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0</w:t>
            </w:r>
          </w:p>
        </w:tc>
      </w:tr>
      <w:tr w:rsidR="007766FA" w:rsidRPr="007766FA" w:rsidTr="007766FA">
        <w:trPr>
          <w:trHeight w:val="320"/>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rPr>
                <w:rFonts w:ascii="Times New Roman" w:eastAsia="Times New Roman" w:hAnsi="Times New Roman" w:cs="Times New Roman"/>
                <w:color w:val="000000"/>
                <w:sz w:val="20"/>
                <w:szCs w:val="20"/>
                <w:lang w:val="en-US"/>
              </w:rPr>
            </w:pPr>
            <w:proofErr w:type="spellStart"/>
            <w:r w:rsidRPr="007766FA">
              <w:rPr>
                <w:rFonts w:ascii="Times New Roman" w:eastAsia="Times New Roman" w:hAnsi="Times New Roman" w:cs="Times New Roman"/>
                <w:color w:val="000000"/>
                <w:sz w:val="20"/>
                <w:szCs w:val="20"/>
              </w:rPr>
              <w:t>dave</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2009</w:t>
            </w:r>
          </w:p>
        </w:tc>
        <w:tc>
          <w:tcPr>
            <w:tcW w:w="8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2</w:t>
            </w:r>
          </w:p>
        </w:tc>
        <w:tc>
          <w:tcPr>
            <w:tcW w:w="594"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30</w:t>
            </w:r>
          </w:p>
        </w:tc>
        <w:tc>
          <w:tcPr>
            <w:tcW w:w="8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3043.11</w:t>
            </w:r>
          </w:p>
        </w:tc>
        <w:tc>
          <w:tcPr>
            <w:tcW w:w="9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3.06</w:t>
            </w:r>
          </w:p>
        </w:tc>
        <w:tc>
          <w:tcPr>
            <w:tcW w:w="883"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22.29</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463.91</w:t>
            </w:r>
          </w:p>
        </w:tc>
        <w:tc>
          <w:tcPr>
            <w:tcW w:w="939"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2553.86</w:t>
            </w:r>
          </w:p>
        </w:tc>
        <w:tc>
          <w:tcPr>
            <w:tcW w:w="96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12281.53</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11.6</w:t>
            </w:r>
          </w:p>
        </w:tc>
        <w:tc>
          <w:tcPr>
            <w:tcW w:w="12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5.26</w:t>
            </w:r>
          </w:p>
        </w:tc>
        <w:tc>
          <w:tcPr>
            <w:tcW w:w="1150"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1</w:t>
            </w:r>
          </w:p>
        </w:tc>
      </w:tr>
      <w:tr w:rsidR="007766FA" w:rsidRPr="007766FA" w:rsidTr="007766FA">
        <w:trPr>
          <w:trHeight w:val="320"/>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rPr>
                <w:rFonts w:ascii="Times New Roman" w:eastAsia="Times New Roman" w:hAnsi="Times New Roman" w:cs="Times New Roman"/>
                <w:color w:val="000000"/>
                <w:sz w:val="20"/>
                <w:szCs w:val="20"/>
                <w:lang w:val="en-US"/>
              </w:rPr>
            </w:pPr>
            <w:proofErr w:type="spellStart"/>
            <w:r w:rsidRPr="007766FA">
              <w:rPr>
                <w:rFonts w:ascii="Times New Roman" w:eastAsia="Times New Roman" w:hAnsi="Times New Roman" w:cs="Times New Roman"/>
                <w:color w:val="000000"/>
                <w:sz w:val="20"/>
                <w:szCs w:val="20"/>
              </w:rPr>
              <w:t>dave</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2009</w:t>
            </w:r>
          </w:p>
        </w:tc>
        <w:tc>
          <w:tcPr>
            <w:tcW w:w="8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2</w:t>
            </w:r>
          </w:p>
        </w:tc>
        <w:tc>
          <w:tcPr>
            <w:tcW w:w="594"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15</w:t>
            </w:r>
          </w:p>
        </w:tc>
        <w:tc>
          <w:tcPr>
            <w:tcW w:w="8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793.81</w:t>
            </w:r>
          </w:p>
        </w:tc>
        <w:tc>
          <w:tcPr>
            <w:tcW w:w="9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0.87</w:t>
            </w:r>
          </w:p>
        </w:tc>
        <w:tc>
          <w:tcPr>
            <w:tcW w:w="883"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3.65</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112.97</w:t>
            </w:r>
          </w:p>
        </w:tc>
        <w:tc>
          <w:tcPr>
            <w:tcW w:w="939"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676.31</w:t>
            </w:r>
          </w:p>
        </w:tc>
        <w:tc>
          <w:tcPr>
            <w:tcW w:w="96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5854.58</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11.6</w:t>
            </w:r>
          </w:p>
        </w:tc>
        <w:tc>
          <w:tcPr>
            <w:tcW w:w="12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5.26</w:t>
            </w:r>
          </w:p>
        </w:tc>
        <w:tc>
          <w:tcPr>
            <w:tcW w:w="1150"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1</w:t>
            </w:r>
          </w:p>
        </w:tc>
      </w:tr>
      <w:tr w:rsidR="007766FA" w:rsidRPr="007766FA" w:rsidTr="007766FA">
        <w:trPr>
          <w:trHeight w:val="320"/>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rPr>
                <w:rFonts w:ascii="Times New Roman" w:eastAsia="Times New Roman" w:hAnsi="Times New Roman" w:cs="Times New Roman"/>
                <w:color w:val="000000"/>
                <w:sz w:val="20"/>
                <w:szCs w:val="20"/>
                <w:lang w:val="en-US"/>
              </w:rPr>
            </w:pPr>
            <w:proofErr w:type="spellStart"/>
            <w:r w:rsidRPr="007766FA">
              <w:rPr>
                <w:rFonts w:ascii="Times New Roman" w:eastAsia="Times New Roman" w:hAnsi="Times New Roman" w:cs="Times New Roman"/>
                <w:color w:val="000000"/>
                <w:sz w:val="20"/>
                <w:szCs w:val="20"/>
              </w:rPr>
              <w:t>dave</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2010</w:t>
            </w:r>
          </w:p>
        </w:tc>
        <w:tc>
          <w:tcPr>
            <w:tcW w:w="8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1</w:t>
            </w:r>
          </w:p>
        </w:tc>
        <w:tc>
          <w:tcPr>
            <w:tcW w:w="594"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30</w:t>
            </w:r>
          </w:p>
        </w:tc>
        <w:tc>
          <w:tcPr>
            <w:tcW w:w="8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269.64</w:t>
            </w:r>
          </w:p>
        </w:tc>
        <w:tc>
          <w:tcPr>
            <w:tcW w:w="9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0</w:t>
            </w:r>
          </w:p>
        </w:tc>
        <w:tc>
          <w:tcPr>
            <w:tcW w:w="883"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0.63</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21.78</w:t>
            </w:r>
          </w:p>
        </w:tc>
        <w:tc>
          <w:tcPr>
            <w:tcW w:w="939"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247.23</w:t>
            </w:r>
          </w:p>
        </w:tc>
        <w:tc>
          <w:tcPr>
            <w:tcW w:w="96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1520.34</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27.01</w:t>
            </w:r>
          </w:p>
        </w:tc>
        <w:tc>
          <w:tcPr>
            <w:tcW w:w="12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5.26</w:t>
            </w:r>
          </w:p>
        </w:tc>
        <w:tc>
          <w:tcPr>
            <w:tcW w:w="1150"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1</w:t>
            </w:r>
          </w:p>
        </w:tc>
      </w:tr>
      <w:tr w:rsidR="007766FA" w:rsidRPr="007766FA" w:rsidTr="007766FA">
        <w:trPr>
          <w:trHeight w:val="320"/>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rPr>
                <w:rFonts w:ascii="Times New Roman" w:eastAsia="Times New Roman" w:hAnsi="Times New Roman" w:cs="Times New Roman"/>
                <w:color w:val="000000"/>
                <w:sz w:val="20"/>
                <w:szCs w:val="20"/>
                <w:lang w:val="en-US"/>
              </w:rPr>
            </w:pPr>
            <w:proofErr w:type="spellStart"/>
            <w:r w:rsidRPr="007766FA">
              <w:rPr>
                <w:rFonts w:ascii="Times New Roman" w:eastAsia="Times New Roman" w:hAnsi="Times New Roman" w:cs="Times New Roman"/>
                <w:color w:val="000000"/>
                <w:sz w:val="20"/>
                <w:szCs w:val="20"/>
              </w:rPr>
              <w:t>dave</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2013</w:t>
            </w:r>
          </w:p>
        </w:tc>
        <w:tc>
          <w:tcPr>
            <w:tcW w:w="8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4</w:t>
            </w:r>
          </w:p>
        </w:tc>
        <w:tc>
          <w:tcPr>
            <w:tcW w:w="594"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30</w:t>
            </w:r>
          </w:p>
        </w:tc>
        <w:tc>
          <w:tcPr>
            <w:tcW w:w="8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3819.75</w:t>
            </w:r>
          </w:p>
        </w:tc>
        <w:tc>
          <w:tcPr>
            <w:tcW w:w="9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0.21</w:t>
            </w:r>
          </w:p>
        </w:tc>
        <w:tc>
          <w:tcPr>
            <w:tcW w:w="883"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24.74</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3629.86</w:t>
            </w:r>
          </w:p>
        </w:tc>
        <w:tc>
          <w:tcPr>
            <w:tcW w:w="939"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164.93</w:t>
            </w:r>
          </w:p>
        </w:tc>
        <w:tc>
          <w:tcPr>
            <w:tcW w:w="96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4412.96</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27.8</w:t>
            </w:r>
          </w:p>
        </w:tc>
        <w:tc>
          <w:tcPr>
            <w:tcW w:w="12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5.26</w:t>
            </w:r>
          </w:p>
        </w:tc>
        <w:tc>
          <w:tcPr>
            <w:tcW w:w="1150"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1</w:t>
            </w:r>
          </w:p>
        </w:tc>
      </w:tr>
      <w:tr w:rsidR="007766FA" w:rsidRPr="007766FA" w:rsidTr="007766FA">
        <w:trPr>
          <w:trHeight w:val="320"/>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rPr>
                <w:rFonts w:ascii="Times New Roman" w:eastAsia="Times New Roman" w:hAnsi="Times New Roman" w:cs="Times New Roman"/>
                <w:color w:val="000000"/>
                <w:sz w:val="20"/>
                <w:szCs w:val="20"/>
                <w:lang w:val="en-US"/>
              </w:rPr>
            </w:pPr>
            <w:proofErr w:type="spellStart"/>
            <w:r w:rsidRPr="007766FA">
              <w:rPr>
                <w:rFonts w:ascii="Times New Roman" w:eastAsia="Times New Roman" w:hAnsi="Times New Roman" w:cs="Times New Roman"/>
                <w:color w:val="000000"/>
                <w:sz w:val="20"/>
                <w:szCs w:val="20"/>
              </w:rPr>
              <w:t>dave</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2013</w:t>
            </w:r>
          </w:p>
        </w:tc>
        <w:tc>
          <w:tcPr>
            <w:tcW w:w="8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4</w:t>
            </w:r>
          </w:p>
        </w:tc>
        <w:tc>
          <w:tcPr>
            <w:tcW w:w="594"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15</w:t>
            </w:r>
          </w:p>
        </w:tc>
        <w:tc>
          <w:tcPr>
            <w:tcW w:w="8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3601.8</w:t>
            </w:r>
          </w:p>
        </w:tc>
        <w:tc>
          <w:tcPr>
            <w:tcW w:w="9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0.21</w:t>
            </w:r>
          </w:p>
        </w:tc>
        <w:tc>
          <w:tcPr>
            <w:tcW w:w="883"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21.26</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3413.54</w:t>
            </w:r>
          </w:p>
        </w:tc>
        <w:tc>
          <w:tcPr>
            <w:tcW w:w="939"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166.78</w:t>
            </w:r>
          </w:p>
        </w:tc>
        <w:tc>
          <w:tcPr>
            <w:tcW w:w="96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4197.19</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27.8</w:t>
            </w:r>
          </w:p>
        </w:tc>
        <w:tc>
          <w:tcPr>
            <w:tcW w:w="12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5.26</w:t>
            </w:r>
          </w:p>
        </w:tc>
        <w:tc>
          <w:tcPr>
            <w:tcW w:w="1150"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1</w:t>
            </w:r>
          </w:p>
        </w:tc>
      </w:tr>
      <w:tr w:rsidR="007766FA" w:rsidRPr="007766FA" w:rsidTr="007766FA">
        <w:trPr>
          <w:trHeight w:val="320"/>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rPr>
                <w:rFonts w:ascii="Times New Roman" w:eastAsia="Times New Roman" w:hAnsi="Times New Roman" w:cs="Times New Roman"/>
                <w:color w:val="000000"/>
                <w:sz w:val="20"/>
                <w:szCs w:val="20"/>
                <w:lang w:val="en-US"/>
              </w:rPr>
            </w:pPr>
            <w:proofErr w:type="spellStart"/>
            <w:r w:rsidRPr="007766FA">
              <w:rPr>
                <w:rFonts w:ascii="Times New Roman" w:eastAsia="Times New Roman" w:hAnsi="Times New Roman" w:cs="Times New Roman"/>
                <w:color w:val="000000"/>
                <w:sz w:val="20"/>
                <w:szCs w:val="20"/>
              </w:rPr>
              <w:t>dave</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2013</w:t>
            </w:r>
          </w:p>
        </w:tc>
        <w:tc>
          <w:tcPr>
            <w:tcW w:w="8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4</w:t>
            </w:r>
          </w:p>
        </w:tc>
        <w:tc>
          <w:tcPr>
            <w:tcW w:w="594"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3</w:t>
            </w:r>
          </w:p>
        </w:tc>
        <w:tc>
          <w:tcPr>
            <w:tcW w:w="8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12.13</w:t>
            </w:r>
          </w:p>
        </w:tc>
        <w:tc>
          <w:tcPr>
            <w:tcW w:w="9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0</w:t>
            </w:r>
          </w:p>
        </w:tc>
        <w:tc>
          <w:tcPr>
            <w:tcW w:w="883"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12.13</w:t>
            </w:r>
          </w:p>
        </w:tc>
        <w:tc>
          <w:tcPr>
            <w:tcW w:w="939"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0</w:t>
            </w:r>
          </w:p>
        </w:tc>
        <w:tc>
          <w:tcPr>
            <w:tcW w:w="96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10.34</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27.8</w:t>
            </w:r>
          </w:p>
        </w:tc>
        <w:tc>
          <w:tcPr>
            <w:tcW w:w="12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5.26</w:t>
            </w:r>
          </w:p>
        </w:tc>
        <w:tc>
          <w:tcPr>
            <w:tcW w:w="1150"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1</w:t>
            </w:r>
          </w:p>
        </w:tc>
      </w:tr>
      <w:tr w:rsidR="007766FA" w:rsidRPr="007766FA" w:rsidTr="007766FA">
        <w:trPr>
          <w:trHeight w:val="320"/>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rPr>
                <w:rFonts w:ascii="Times New Roman" w:eastAsia="Times New Roman" w:hAnsi="Times New Roman" w:cs="Times New Roman"/>
                <w:color w:val="000000"/>
                <w:sz w:val="20"/>
                <w:szCs w:val="20"/>
                <w:lang w:val="en-US"/>
              </w:rPr>
            </w:pPr>
            <w:proofErr w:type="spellStart"/>
            <w:r w:rsidRPr="007766FA">
              <w:rPr>
                <w:rFonts w:ascii="Times New Roman" w:eastAsia="Times New Roman" w:hAnsi="Times New Roman" w:cs="Times New Roman"/>
                <w:color w:val="000000"/>
                <w:sz w:val="20"/>
                <w:szCs w:val="20"/>
              </w:rPr>
              <w:t>dave</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2012</w:t>
            </w:r>
          </w:p>
        </w:tc>
        <w:tc>
          <w:tcPr>
            <w:tcW w:w="8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1</w:t>
            </w:r>
          </w:p>
        </w:tc>
        <w:tc>
          <w:tcPr>
            <w:tcW w:w="594"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30</w:t>
            </w:r>
          </w:p>
        </w:tc>
        <w:tc>
          <w:tcPr>
            <w:tcW w:w="8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27.7</w:t>
            </w:r>
          </w:p>
        </w:tc>
        <w:tc>
          <w:tcPr>
            <w:tcW w:w="9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0.09</w:t>
            </w:r>
          </w:p>
        </w:tc>
        <w:tc>
          <w:tcPr>
            <w:tcW w:w="883"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1.44</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17</w:t>
            </w:r>
          </w:p>
        </w:tc>
        <w:tc>
          <w:tcPr>
            <w:tcW w:w="939"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9.17</w:t>
            </w:r>
          </w:p>
        </w:tc>
        <w:tc>
          <w:tcPr>
            <w:tcW w:w="96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51.38</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12.6</w:t>
            </w:r>
          </w:p>
        </w:tc>
        <w:tc>
          <w:tcPr>
            <w:tcW w:w="12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5.26</w:t>
            </w:r>
          </w:p>
        </w:tc>
        <w:tc>
          <w:tcPr>
            <w:tcW w:w="1150"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1</w:t>
            </w:r>
          </w:p>
        </w:tc>
      </w:tr>
      <w:tr w:rsidR="007766FA" w:rsidRPr="007766FA" w:rsidTr="007766FA">
        <w:trPr>
          <w:trHeight w:val="320"/>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rPr>
                <w:rFonts w:ascii="Times New Roman" w:eastAsia="Times New Roman" w:hAnsi="Times New Roman" w:cs="Times New Roman"/>
                <w:color w:val="000000"/>
                <w:sz w:val="20"/>
                <w:szCs w:val="20"/>
                <w:lang w:val="en-US"/>
              </w:rPr>
            </w:pPr>
            <w:proofErr w:type="spellStart"/>
            <w:r w:rsidRPr="007766FA">
              <w:rPr>
                <w:rFonts w:ascii="Times New Roman" w:eastAsia="Times New Roman" w:hAnsi="Times New Roman" w:cs="Times New Roman"/>
                <w:color w:val="000000"/>
                <w:sz w:val="20"/>
                <w:szCs w:val="20"/>
              </w:rPr>
              <w:t>dave</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2012</w:t>
            </w:r>
          </w:p>
        </w:tc>
        <w:tc>
          <w:tcPr>
            <w:tcW w:w="8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1</w:t>
            </w:r>
          </w:p>
        </w:tc>
        <w:tc>
          <w:tcPr>
            <w:tcW w:w="594"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15</w:t>
            </w:r>
          </w:p>
        </w:tc>
        <w:tc>
          <w:tcPr>
            <w:tcW w:w="8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27.7</w:t>
            </w:r>
          </w:p>
        </w:tc>
        <w:tc>
          <w:tcPr>
            <w:tcW w:w="9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0.09</w:t>
            </w:r>
          </w:p>
        </w:tc>
        <w:tc>
          <w:tcPr>
            <w:tcW w:w="883"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1.44</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17</w:t>
            </w:r>
          </w:p>
        </w:tc>
        <w:tc>
          <w:tcPr>
            <w:tcW w:w="939"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9.17</w:t>
            </w:r>
          </w:p>
        </w:tc>
        <w:tc>
          <w:tcPr>
            <w:tcW w:w="96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51.38</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12.6</w:t>
            </w:r>
          </w:p>
        </w:tc>
        <w:tc>
          <w:tcPr>
            <w:tcW w:w="12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5.26</w:t>
            </w:r>
          </w:p>
        </w:tc>
        <w:tc>
          <w:tcPr>
            <w:tcW w:w="1150"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1</w:t>
            </w:r>
          </w:p>
        </w:tc>
      </w:tr>
      <w:tr w:rsidR="007766FA" w:rsidRPr="007766FA" w:rsidTr="007766FA">
        <w:trPr>
          <w:trHeight w:val="320"/>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rPr>
                <w:rFonts w:ascii="Times New Roman" w:eastAsia="Times New Roman" w:hAnsi="Times New Roman" w:cs="Times New Roman"/>
                <w:color w:val="000000"/>
                <w:sz w:val="20"/>
                <w:szCs w:val="20"/>
                <w:lang w:val="en-US"/>
              </w:rPr>
            </w:pPr>
            <w:proofErr w:type="spellStart"/>
            <w:r w:rsidRPr="007766FA">
              <w:rPr>
                <w:rFonts w:ascii="Times New Roman" w:eastAsia="Times New Roman" w:hAnsi="Times New Roman" w:cs="Times New Roman"/>
                <w:color w:val="000000"/>
                <w:sz w:val="20"/>
                <w:szCs w:val="20"/>
              </w:rPr>
              <w:t>dave</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2011</w:t>
            </w:r>
          </w:p>
        </w:tc>
        <w:tc>
          <w:tcPr>
            <w:tcW w:w="8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1</w:t>
            </w:r>
          </w:p>
        </w:tc>
        <w:tc>
          <w:tcPr>
            <w:tcW w:w="594"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30</w:t>
            </w:r>
          </w:p>
        </w:tc>
        <w:tc>
          <w:tcPr>
            <w:tcW w:w="8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306.44</w:t>
            </w:r>
          </w:p>
        </w:tc>
        <w:tc>
          <w:tcPr>
            <w:tcW w:w="9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6.95</w:t>
            </w:r>
          </w:p>
        </w:tc>
        <w:tc>
          <w:tcPr>
            <w:tcW w:w="883"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4.27</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29.3</w:t>
            </w:r>
          </w:p>
        </w:tc>
        <w:tc>
          <w:tcPr>
            <w:tcW w:w="939"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265.92</w:t>
            </w:r>
          </w:p>
        </w:tc>
        <w:tc>
          <w:tcPr>
            <w:tcW w:w="96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141.02</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26.2</w:t>
            </w:r>
          </w:p>
        </w:tc>
        <w:tc>
          <w:tcPr>
            <w:tcW w:w="12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5.26</w:t>
            </w:r>
          </w:p>
        </w:tc>
        <w:tc>
          <w:tcPr>
            <w:tcW w:w="1150"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1</w:t>
            </w:r>
          </w:p>
        </w:tc>
      </w:tr>
      <w:tr w:rsidR="007766FA" w:rsidRPr="007766FA" w:rsidTr="007766FA">
        <w:trPr>
          <w:trHeight w:val="320"/>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rPr>
                <w:rFonts w:ascii="Times New Roman" w:eastAsia="Times New Roman" w:hAnsi="Times New Roman" w:cs="Times New Roman"/>
                <w:color w:val="000000"/>
                <w:sz w:val="20"/>
                <w:szCs w:val="20"/>
                <w:lang w:val="en-US"/>
              </w:rPr>
            </w:pPr>
            <w:proofErr w:type="spellStart"/>
            <w:r w:rsidRPr="007766FA">
              <w:rPr>
                <w:rFonts w:ascii="Times New Roman" w:eastAsia="Times New Roman" w:hAnsi="Times New Roman" w:cs="Times New Roman"/>
                <w:color w:val="000000"/>
                <w:sz w:val="20"/>
                <w:szCs w:val="20"/>
              </w:rPr>
              <w:t>garot</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2011</w:t>
            </w:r>
          </w:p>
        </w:tc>
        <w:tc>
          <w:tcPr>
            <w:tcW w:w="8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1</w:t>
            </w:r>
          </w:p>
        </w:tc>
        <w:tc>
          <w:tcPr>
            <w:tcW w:w="594"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30</w:t>
            </w:r>
          </w:p>
        </w:tc>
        <w:tc>
          <w:tcPr>
            <w:tcW w:w="8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1675.37</w:t>
            </w:r>
          </w:p>
        </w:tc>
        <w:tc>
          <w:tcPr>
            <w:tcW w:w="9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38.6</w:t>
            </w:r>
          </w:p>
        </w:tc>
        <w:tc>
          <w:tcPr>
            <w:tcW w:w="883"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2.09</w:t>
            </w:r>
          </w:p>
        </w:tc>
        <w:tc>
          <w:tcPr>
            <w:tcW w:w="939"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1634.69</w:t>
            </w:r>
          </w:p>
        </w:tc>
        <w:tc>
          <w:tcPr>
            <w:tcW w:w="96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9616.38</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0.5</w:t>
            </w:r>
          </w:p>
        </w:tc>
        <w:tc>
          <w:tcPr>
            <w:tcW w:w="12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5.62</w:t>
            </w:r>
          </w:p>
        </w:tc>
        <w:tc>
          <w:tcPr>
            <w:tcW w:w="1150"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1</w:t>
            </w:r>
          </w:p>
        </w:tc>
      </w:tr>
      <w:tr w:rsidR="007766FA" w:rsidRPr="007766FA" w:rsidTr="007766FA">
        <w:trPr>
          <w:trHeight w:val="320"/>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rPr>
                <w:rFonts w:ascii="Times New Roman" w:eastAsia="Times New Roman" w:hAnsi="Times New Roman" w:cs="Times New Roman"/>
                <w:color w:val="000000"/>
                <w:sz w:val="20"/>
                <w:szCs w:val="20"/>
                <w:lang w:val="en-US"/>
              </w:rPr>
            </w:pPr>
            <w:proofErr w:type="spellStart"/>
            <w:r w:rsidRPr="007766FA">
              <w:rPr>
                <w:rFonts w:ascii="Times New Roman" w:eastAsia="Times New Roman" w:hAnsi="Times New Roman" w:cs="Times New Roman"/>
                <w:color w:val="000000"/>
                <w:sz w:val="20"/>
                <w:szCs w:val="20"/>
              </w:rPr>
              <w:t>garot</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2011</w:t>
            </w:r>
          </w:p>
        </w:tc>
        <w:tc>
          <w:tcPr>
            <w:tcW w:w="8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1</w:t>
            </w:r>
          </w:p>
        </w:tc>
        <w:tc>
          <w:tcPr>
            <w:tcW w:w="594"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15</w:t>
            </w:r>
          </w:p>
        </w:tc>
        <w:tc>
          <w:tcPr>
            <w:tcW w:w="8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1675.37</w:t>
            </w:r>
          </w:p>
        </w:tc>
        <w:tc>
          <w:tcPr>
            <w:tcW w:w="9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38.6</w:t>
            </w:r>
          </w:p>
        </w:tc>
        <w:tc>
          <w:tcPr>
            <w:tcW w:w="883"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2.09</w:t>
            </w:r>
          </w:p>
        </w:tc>
        <w:tc>
          <w:tcPr>
            <w:tcW w:w="939"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1634.69</w:t>
            </w:r>
          </w:p>
        </w:tc>
        <w:tc>
          <w:tcPr>
            <w:tcW w:w="96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9616.38</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0.5</w:t>
            </w:r>
          </w:p>
        </w:tc>
        <w:tc>
          <w:tcPr>
            <w:tcW w:w="12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5.62</w:t>
            </w:r>
          </w:p>
        </w:tc>
        <w:tc>
          <w:tcPr>
            <w:tcW w:w="1150"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1</w:t>
            </w:r>
          </w:p>
        </w:tc>
      </w:tr>
      <w:tr w:rsidR="007766FA" w:rsidRPr="007766FA" w:rsidTr="007766FA">
        <w:trPr>
          <w:trHeight w:val="320"/>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rPr>
                <w:rFonts w:ascii="Times New Roman" w:eastAsia="Times New Roman" w:hAnsi="Times New Roman" w:cs="Times New Roman"/>
                <w:color w:val="000000"/>
                <w:sz w:val="20"/>
                <w:szCs w:val="20"/>
                <w:lang w:val="en-US"/>
              </w:rPr>
            </w:pPr>
            <w:proofErr w:type="spellStart"/>
            <w:r w:rsidRPr="007766FA">
              <w:rPr>
                <w:rFonts w:ascii="Times New Roman" w:eastAsia="Times New Roman" w:hAnsi="Times New Roman" w:cs="Times New Roman"/>
                <w:color w:val="000000"/>
                <w:sz w:val="20"/>
                <w:szCs w:val="20"/>
              </w:rPr>
              <w:t>garot</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2011</w:t>
            </w:r>
          </w:p>
        </w:tc>
        <w:tc>
          <w:tcPr>
            <w:tcW w:w="8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1</w:t>
            </w:r>
          </w:p>
        </w:tc>
        <w:tc>
          <w:tcPr>
            <w:tcW w:w="594"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3</w:t>
            </w:r>
          </w:p>
        </w:tc>
        <w:tc>
          <w:tcPr>
            <w:tcW w:w="8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615.78</w:t>
            </w:r>
          </w:p>
        </w:tc>
        <w:tc>
          <w:tcPr>
            <w:tcW w:w="9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13.53</w:t>
            </w:r>
          </w:p>
        </w:tc>
        <w:tc>
          <w:tcPr>
            <w:tcW w:w="883"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0.6</w:t>
            </w:r>
          </w:p>
        </w:tc>
        <w:tc>
          <w:tcPr>
            <w:tcW w:w="939"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601.65</w:t>
            </w:r>
          </w:p>
        </w:tc>
        <w:tc>
          <w:tcPr>
            <w:tcW w:w="96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4029.81</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0.5</w:t>
            </w:r>
          </w:p>
        </w:tc>
        <w:tc>
          <w:tcPr>
            <w:tcW w:w="12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5.62</w:t>
            </w:r>
          </w:p>
        </w:tc>
        <w:tc>
          <w:tcPr>
            <w:tcW w:w="1150"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1</w:t>
            </w:r>
          </w:p>
        </w:tc>
      </w:tr>
      <w:tr w:rsidR="007766FA" w:rsidRPr="007766FA" w:rsidTr="007766FA">
        <w:trPr>
          <w:trHeight w:val="320"/>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rPr>
                <w:rFonts w:ascii="Times New Roman" w:eastAsia="Times New Roman" w:hAnsi="Times New Roman" w:cs="Times New Roman"/>
                <w:color w:val="000000"/>
                <w:sz w:val="20"/>
                <w:szCs w:val="20"/>
                <w:lang w:val="en-US"/>
              </w:rPr>
            </w:pPr>
            <w:proofErr w:type="spellStart"/>
            <w:r w:rsidRPr="007766FA">
              <w:rPr>
                <w:rFonts w:ascii="Times New Roman" w:eastAsia="Times New Roman" w:hAnsi="Times New Roman" w:cs="Times New Roman"/>
                <w:color w:val="000000"/>
                <w:sz w:val="20"/>
                <w:szCs w:val="20"/>
              </w:rPr>
              <w:t>garot</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2014</w:t>
            </w:r>
          </w:p>
        </w:tc>
        <w:tc>
          <w:tcPr>
            <w:tcW w:w="8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1</w:t>
            </w:r>
          </w:p>
        </w:tc>
        <w:tc>
          <w:tcPr>
            <w:tcW w:w="594"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30</w:t>
            </w:r>
          </w:p>
        </w:tc>
        <w:tc>
          <w:tcPr>
            <w:tcW w:w="8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388.99</w:t>
            </w:r>
          </w:p>
        </w:tc>
        <w:tc>
          <w:tcPr>
            <w:tcW w:w="9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26.45</w:t>
            </w:r>
          </w:p>
        </w:tc>
        <w:tc>
          <w:tcPr>
            <w:tcW w:w="883"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53.53</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309.02</w:t>
            </w:r>
          </w:p>
        </w:tc>
        <w:tc>
          <w:tcPr>
            <w:tcW w:w="939"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0</w:t>
            </w:r>
          </w:p>
        </w:tc>
        <w:tc>
          <w:tcPr>
            <w:tcW w:w="96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199.43</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10.2</w:t>
            </w:r>
          </w:p>
        </w:tc>
        <w:tc>
          <w:tcPr>
            <w:tcW w:w="12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5.62</w:t>
            </w:r>
          </w:p>
        </w:tc>
        <w:tc>
          <w:tcPr>
            <w:tcW w:w="1150"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1</w:t>
            </w:r>
          </w:p>
        </w:tc>
      </w:tr>
      <w:tr w:rsidR="007766FA" w:rsidRPr="007766FA" w:rsidTr="007766FA">
        <w:trPr>
          <w:trHeight w:val="320"/>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rPr>
                <w:rFonts w:ascii="Times New Roman" w:eastAsia="Times New Roman" w:hAnsi="Times New Roman" w:cs="Times New Roman"/>
                <w:color w:val="000000"/>
                <w:sz w:val="20"/>
                <w:szCs w:val="20"/>
                <w:lang w:val="en-US"/>
              </w:rPr>
            </w:pPr>
            <w:proofErr w:type="spellStart"/>
            <w:r w:rsidRPr="007766FA">
              <w:rPr>
                <w:rFonts w:ascii="Times New Roman" w:eastAsia="Times New Roman" w:hAnsi="Times New Roman" w:cs="Times New Roman"/>
                <w:color w:val="000000"/>
                <w:sz w:val="20"/>
                <w:szCs w:val="20"/>
              </w:rPr>
              <w:lastRenderedPageBreak/>
              <w:t>garot</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2014</w:t>
            </w:r>
          </w:p>
        </w:tc>
        <w:tc>
          <w:tcPr>
            <w:tcW w:w="8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1</w:t>
            </w:r>
          </w:p>
        </w:tc>
        <w:tc>
          <w:tcPr>
            <w:tcW w:w="594"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15</w:t>
            </w:r>
          </w:p>
        </w:tc>
        <w:tc>
          <w:tcPr>
            <w:tcW w:w="8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388.99</w:t>
            </w:r>
          </w:p>
        </w:tc>
        <w:tc>
          <w:tcPr>
            <w:tcW w:w="9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26.45</w:t>
            </w:r>
          </w:p>
        </w:tc>
        <w:tc>
          <w:tcPr>
            <w:tcW w:w="883"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53.53</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309.02</w:t>
            </w:r>
          </w:p>
        </w:tc>
        <w:tc>
          <w:tcPr>
            <w:tcW w:w="939"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0</w:t>
            </w:r>
          </w:p>
        </w:tc>
        <w:tc>
          <w:tcPr>
            <w:tcW w:w="96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199.43</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10.2</w:t>
            </w:r>
          </w:p>
        </w:tc>
        <w:tc>
          <w:tcPr>
            <w:tcW w:w="12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5.62</w:t>
            </w:r>
          </w:p>
        </w:tc>
        <w:tc>
          <w:tcPr>
            <w:tcW w:w="1150"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1</w:t>
            </w:r>
          </w:p>
        </w:tc>
      </w:tr>
      <w:tr w:rsidR="007766FA" w:rsidRPr="007766FA" w:rsidTr="007766FA">
        <w:trPr>
          <w:trHeight w:val="320"/>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rPr>
                <w:rFonts w:ascii="Times New Roman" w:eastAsia="Times New Roman" w:hAnsi="Times New Roman" w:cs="Times New Roman"/>
                <w:color w:val="000000"/>
                <w:sz w:val="20"/>
                <w:szCs w:val="20"/>
                <w:lang w:val="en-US"/>
              </w:rPr>
            </w:pPr>
            <w:proofErr w:type="spellStart"/>
            <w:r w:rsidRPr="007766FA">
              <w:rPr>
                <w:rFonts w:ascii="Times New Roman" w:eastAsia="Times New Roman" w:hAnsi="Times New Roman" w:cs="Times New Roman"/>
                <w:color w:val="000000"/>
                <w:sz w:val="20"/>
                <w:szCs w:val="20"/>
              </w:rPr>
              <w:t>garot</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2009</w:t>
            </w:r>
          </w:p>
        </w:tc>
        <w:tc>
          <w:tcPr>
            <w:tcW w:w="8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1</w:t>
            </w:r>
          </w:p>
        </w:tc>
        <w:tc>
          <w:tcPr>
            <w:tcW w:w="594"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30</w:t>
            </w:r>
          </w:p>
        </w:tc>
        <w:tc>
          <w:tcPr>
            <w:tcW w:w="8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31.94</w:t>
            </w:r>
          </w:p>
        </w:tc>
        <w:tc>
          <w:tcPr>
            <w:tcW w:w="9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0.63</w:t>
            </w:r>
          </w:p>
        </w:tc>
        <w:tc>
          <w:tcPr>
            <w:tcW w:w="883"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8.19</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18.26</w:t>
            </w:r>
          </w:p>
        </w:tc>
        <w:tc>
          <w:tcPr>
            <w:tcW w:w="939"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4.86</w:t>
            </w:r>
          </w:p>
        </w:tc>
        <w:tc>
          <w:tcPr>
            <w:tcW w:w="96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33.52</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24.8</w:t>
            </w:r>
          </w:p>
        </w:tc>
        <w:tc>
          <w:tcPr>
            <w:tcW w:w="12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5.62</w:t>
            </w:r>
          </w:p>
        </w:tc>
        <w:tc>
          <w:tcPr>
            <w:tcW w:w="1150"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1</w:t>
            </w:r>
          </w:p>
        </w:tc>
      </w:tr>
      <w:tr w:rsidR="007766FA" w:rsidRPr="007766FA" w:rsidTr="007766FA">
        <w:trPr>
          <w:trHeight w:val="320"/>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rPr>
                <w:rFonts w:ascii="Times New Roman" w:eastAsia="Times New Roman" w:hAnsi="Times New Roman" w:cs="Times New Roman"/>
                <w:color w:val="000000"/>
                <w:sz w:val="20"/>
                <w:szCs w:val="20"/>
                <w:lang w:val="en-US"/>
              </w:rPr>
            </w:pPr>
            <w:proofErr w:type="spellStart"/>
            <w:r w:rsidRPr="007766FA">
              <w:rPr>
                <w:rFonts w:ascii="Times New Roman" w:eastAsia="Times New Roman" w:hAnsi="Times New Roman" w:cs="Times New Roman"/>
                <w:color w:val="000000"/>
                <w:sz w:val="20"/>
                <w:szCs w:val="20"/>
              </w:rPr>
              <w:t>loup</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2013</w:t>
            </w:r>
          </w:p>
        </w:tc>
        <w:tc>
          <w:tcPr>
            <w:tcW w:w="8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1</w:t>
            </w:r>
          </w:p>
        </w:tc>
        <w:tc>
          <w:tcPr>
            <w:tcW w:w="594"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30</w:t>
            </w:r>
          </w:p>
        </w:tc>
        <w:tc>
          <w:tcPr>
            <w:tcW w:w="8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5.8</w:t>
            </w:r>
          </w:p>
        </w:tc>
        <w:tc>
          <w:tcPr>
            <w:tcW w:w="9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0</w:t>
            </w:r>
          </w:p>
        </w:tc>
        <w:tc>
          <w:tcPr>
            <w:tcW w:w="883"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0.26</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5.54</w:t>
            </w:r>
          </w:p>
        </w:tc>
        <w:tc>
          <w:tcPr>
            <w:tcW w:w="939"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0</w:t>
            </w:r>
          </w:p>
        </w:tc>
        <w:tc>
          <w:tcPr>
            <w:tcW w:w="96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3.78</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16.3</w:t>
            </w:r>
          </w:p>
        </w:tc>
        <w:tc>
          <w:tcPr>
            <w:tcW w:w="12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1.66</w:t>
            </w:r>
          </w:p>
        </w:tc>
        <w:tc>
          <w:tcPr>
            <w:tcW w:w="1150"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0</w:t>
            </w:r>
          </w:p>
        </w:tc>
      </w:tr>
      <w:tr w:rsidR="007766FA" w:rsidRPr="007766FA" w:rsidTr="007766FA">
        <w:trPr>
          <w:trHeight w:val="320"/>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rPr>
                <w:rFonts w:ascii="Times New Roman" w:eastAsia="Times New Roman" w:hAnsi="Times New Roman" w:cs="Times New Roman"/>
                <w:color w:val="000000"/>
                <w:sz w:val="20"/>
                <w:szCs w:val="20"/>
                <w:lang w:val="en-US"/>
              </w:rPr>
            </w:pPr>
            <w:proofErr w:type="spellStart"/>
            <w:r w:rsidRPr="007766FA">
              <w:rPr>
                <w:rFonts w:ascii="Times New Roman" w:eastAsia="Times New Roman" w:hAnsi="Times New Roman" w:cs="Times New Roman"/>
                <w:color w:val="000000"/>
                <w:sz w:val="20"/>
                <w:szCs w:val="20"/>
              </w:rPr>
              <w:t>nano</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2013</w:t>
            </w:r>
          </w:p>
        </w:tc>
        <w:tc>
          <w:tcPr>
            <w:tcW w:w="8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1</w:t>
            </w:r>
          </w:p>
        </w:tc>
        <w:tc>
          <w:tcPr>
            <w:tcW w:w="594"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30</w:t>
            </w:r>
          </w:p>
        </w:tc>
        <w:tc>
          <w:tcPr>
            <w:tcW w:w="8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5.8</w:t>
            </w:r>
          </w:p>
        </w:tc>
        <w:tc>
          <w:tcPr>
            <w:tcW w:w="9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0</w:t>
            </w:r>
          </w:p>
        </w:tc>
        <w:tc>
          <w:tcPr>
            <w:tcW w:w="883"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0.26</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5.54</w:t>
            </w:r>
          </w:p>
        </w:tc>
        <w:tc>
          <w:tcPr>
            <w:tcW w:w="939"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0</w:t>
            </w:r>
          </w:p>
        </w:tc>
        <w:tc>
          <w:tcPr>
            <w:tcW w:w="96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3.78</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12.04</w:t>
            </w:r>
          </w:p>
        </w:tc>
        <w:tc>
          <w:tcPr>
            <w:tcW w:w="12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0.57</w:t>
            </w:r>
          </w:p>
        </w:tc>
        <w:tc>
          <w:tcPr>
            <w:tcW w:w="1150"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0</w:t>
            </w:r>
          </w:p>
        </w:tc>
      </w:tr>
      <w:tr w:rsidR="007766FA" w:rsidRPr="007766FA" w:rsidTr="007766FA">
        <w:trPr>
          <w:trHeight w:val="320"/>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rPr>
                <w:rFonts w:ascii="Times New Roman" w:eastAsia="Times New Roman" w:hAnsi="Times New Roman" w:cs="Times New Roman"/>
                <w:color w:val="000000"/>
                <w:sz w:val="20"/>
                <w:szCs w:val="20"/>
                <w:lang w:val="en-US"/>
              </w:rPr>
            </w:pPr>
            <w:proofErr w:type="spellStart"/>
            <w:r w:rsidRPr="007766FA">
              <w:rPr>
                <w:rFonts w:ascii="Times New Roman" w:eastAsia="Times New Roman" w:hAnsi="Times New Roman" w:cs="Times New Roman"/>
                <w:color w:val="000000"/>
                <w:sz w:val="20"/>
                <w:szCs w:val="20"/>
              </w:rPr>
              <w:t>nano</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2013</w:t>
            </w:r>
          </w:p>
        </w:tc>
        <w:tc>
          <w:tcPr>
            <w:tcW w:w="8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1</w:t>
            </w:r>
          </w:p>
        </w:tc>
        <w:tc>
          <w:tcPr>
            <w:tcW w:w="594"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15</w:t>
            </w:r>
          </w:p>
        </w:tc>
        <w:tc>
          <w:tcPr>
            <w:tcW w:w="8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5.8</w:t>
            </w:r>
          </w:p>
        </w:tc>
        <w:tc>
          <w:tcPr>
            <w:tcW w:w="9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0</w:t>
            </w:r>
          </w:p>
        </w:tc>
        <w:tc>
          <w:tcPr>
            <w:tcW w:w="883"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0.26</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5.54</w:t>
            </w:r>
          </w:p>
        </w:tc>
        <w:tc>
          <w:tcPr>
            <w:tcW w:w="939"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0</w:t>
            </w:r>
          </w:p>
        </w:tc>
        <w:tc>
          <w:tcPr>
            <w:tcW w:w="96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3.78</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12.04</w:t>
            </w:r>
          </w:p>
        </w:tc>
        <w:tc>
          <w:tcPr>
            <w:tcW w:w="12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0.57</w:t>
            </w:r>
          </w:p>
        </w:tc>
        <w:tc>
          <w:tcPr>
            <w:tcW w:w="1150"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0</w:t>
            </w:r>
          </w:p>
        </w:tc>
      </w:tr>
      <w:tr w:rsidR="007766FA" w:rsidRPr="007766FA" w:rsidTr="007766FA">
        <w:trPr>
          <w:trHeight w:val="320"/>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rPr>
                <w:rFonts w:ascii="Times New Roman" w:eastAsia="Times New Roman" w:hAnsi="Times New Roman" w:cs="Times New Roman"/>
                <w:color w:val="000000"/>
                <w:sz w:val="20"/>
                <w:szCs w:val="20"/>
                <w:lang w:val="en-US"/>
              </w:rPr>
            </w:pPr>
            <w:proofErr w:type="spellStart"/>
            <w:r w:rsidRPr="007766FA">
              <w:rPr>
                <w:rFonts w:ascii="Times New Roman" w:eastAsia="Times New Roman" w:hAnsi="Times New Roman" w:cs="Times New Roman"/>
                <w:color w:val="000000"/>
                <w:sz w:val="20"/>
                <w:szCs w:val="20"/>
              </w:rPr>
              <w:t>pessiere</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2007</w:t>
            </w:r>
          </w:p>
        </w:tc>
        <w:tc>
          <w:tcPr>
            <w:tcW w:w="8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1</w:t>
            </w:r>
          </w:p>
        </w:tc>
        <w:tc>
          <w:tcPr>
            <w:tcW w:w="594"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30</w:t>
            </w:r>
          </w:p>
        </w:tc>
        <w:tc>
          <w:tcPr>
            <w:tcW w:w="8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45.11</w:t>
            </w:r>
          </w:p>
        </w:tc>
        <w:tc>
          <w:tcPr>
            <w:tcW w:w="9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36.25</w:t>
            </w:r>
          </w:p>
        </w:tc>
        <w:tc>
          <w:tcPr>
            <w:tcW w:w="883"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1.88</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2.6</w:t>
            </w:r>
          </w:p>
        </w:tc>
        <w:tc>
          <w:tcPr>
            <w:tcW w:w="939"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4.39</w:t>
            </w:r>
          </w:p>
        </w:tc>
        <w:tc>
          <w:tcPr>
            <w:tcW w:w="96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18.23</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14.6</w:t>
            </w:r>
          </w:p>
        </w:tc>
        <w:tc>
          <w:tcPr>
            <w:tcW w:w="12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5.29</w:t>
            </w:r>
          </w:p>
        </w:tc>
        <w:tc>
          <w:tcPr>
            <w:tcW w:w="1150"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1</w:t>
            </w:r>
          </w:p>
        </w:tc>
      </w:tr>
      <w:tr w:rsidR="007766FA" w:rsidRPr="007766FA" w:rsidTr="007766FA">
        <w:trPr>
          <w:trHeight w:val="320"/>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rPr>
                <w:rFonts w:ascii="Times New Roman" w:eastAsia="Times New Roman" w:hAnsi="Times New Roman" w:cs="Times New Roman"/>
                <w:color w:val="000000"/>
                <w:sz w:val="20"/>
                <w:szCs w:val="20"/>
                <w:lang w:val="en-US"/>
              </w:rPr>
            </w:pPr>
            <w:proofErr w:type="spellStart"/>
            <w:r w:rsidRPr="007766FA">
              <w:rPr>
                <w:rFonts w:ascii="Times New Roman" w:eastAsia="Times New Roman" w:hAnsi="Times New Roman" w:cs="Times New Roman"/>
                <w:color w:val="000000"/>
                <w:sz w:val="20"/>
                <w:szCs w:val="20"/>
              </w:rPr>
              <w:t>pessiere</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2007</w:t>
            </w:r>
          </w:p>
        </w:tc>
        <w:tc>
          <w:tcPr>
            <w:tcW w:w="8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1</w:t>
            </w:r>
          </w:p>
        </w:tc>
        <w:tc>
          <w:tcPr>
            <w:tcW w:w="594"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15</w:t>
            </w:r>
          </w:p>
        </w:tc>
        <w:tc>
          <w:tcPr>
            <w:tcW w:w="8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12.63</w:t>
            </w:r>
          </w:p>
        </w:tc>
        <w:tc>
          <w:tcPr>
            <w:tcW w:w="9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12.01</w:t>
            </w:r>
          </w:p>
        </w:tc>
        <w:tc>
          <w:tcPr>
            <w:tcW w:w="883"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0.31</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0.1</w:t>
            </w:r>
          </w:p>
        </w:tc>
        <w:tc>
          <w:tcPr>
            <w:tcW w:w="939"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0.21</w:t>
            </w:r>
          </w:p>
        </w:tc>
        <w:tc>
          <w:tcPr>
            <w:tcW w:w="96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1.33</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14.6</w:t>
            </w:r>
          </w:p>
        </w:tc>
        <w:tc>
          <w:tcPr>
            <w:tcW w:w="12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5.29</w:t>
            </w:r>
          </w:p>
        </w:tc>
        <w:tc>
          <w:tcPr>
            <w:tcW w:w="1150"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1</w:t>
            </w:r>
          </w:p>
        </w:tc>
      </w:tr>
      <w:tr w:rsidR="007766FA" w:rsidRPr="007766FA" w:rsidTr="007766FA">
        <w:trPr>
          <w:trHeight w:val="320"/>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rPr>
                <w:rFonts w:ascii="Times New Roman" w:eastAsia="Times New Roman" w:hAnsi="Times New Roman" w:cs="Times New Roman"/>
                <w:color w:val="000000"/>
                <w:sz w:val="20"/>
                <w:szCs w:val="20"/>
                <w:lang w:val="en-US"/>
              </w:rPr>
            </w:pPr>
            <w:proofErr w:type="spellStart"/>
            <w:r w:rsidRPr="007766FA">
              <w:rPr>
                <w:rFonts w:ascii="Times New Roman" w:eastAsia="Times New Roman" w:hAnsi="Times New Roman" w:cs="Times New Roman"/>
                <w:color w:val="000000"/>
                <w:sz w:val="20"/>
                <w:szCs w:val="20"/>
              </w:rPr>
              <w:t>pessiere</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2015</w:t>
            </w:r>
          </w:p>
        </w:tc>
        <w:tc>
          <w:tcPr>
            <w:tcW w:w="8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1</w:t>
            </w:r>
          </w:p>
        </w:tc>
        <w:tc>
          <w:tcPr>
            <w:tcW w:w="594"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30</w:t>
            </w:r>
          </w:p>
        </w:tc>
        <w:tc>
          <w:tcPr>
            <w:tcW w:w="8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w:t>
            </w:r>
          </w:p>
        </w:tc>
        <w:tc>
          <w:tcPr>
            <w:tcW w:w="9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0</w:t>
            </w:r>
          </w:p>
        </w:tc>
        <w:tc>
          <w:tcPr>
            <w:tcW w:w="883"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w:t>
            </w:r>
          </w:p>
        </w:tc>
        <w:tc>
          <w:tcPr>
            <w:tcW w:w="939"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0</w:t>
            </w:r>
          </w:p>
        </w:tc>
        <w:tc>
          <w:tcPr>
            <w:tcW w:w="96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15.3</w:t>
            </w:r>
          </w:p>
        </w:tc>
        <w:tc>
          <w:tcPr>
            <w:tcW w:w="12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5.29</w:t>
            </w:r>
          </w:p>
        </w:tc>
        <w:tc>
          <w:tcPr>
            <w:tcW w:w="1150"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1</w:t>
            </w:r>
          </w:p>
        </w:tc>
      </w:tr>
      <w:tr w:rsidR="007766FA" w:rsidRPr="007766FA" w:rsidTr="007766FA">
        <w:trPr>
          <w:trHeight w:val="320"/>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rPr>
                <w:rFonts w:ascii="Times New Roman" w:eastAsia="Times New Roman" w:hAnsi="Times New Roman" w:cs="Times New Roman"/>
                <w:color w:val="000000"/>
                <w:sz w:val="20"/>
                <w:szCs w:val="20"/>
                <w:lang w:val="en-US"/>
              </w:rPr>
            </w:pPr>
            <w:proofErr w:type="spellStart"/>
            <w:r w:rsidRPr="007766FA">
              <w:rPr>
                <w:rFonts w:ascii="Times New Roman" w:eastAsia="Times New Roman" w:hAnsi="Times New Roman" w:cs="Times New Roman"/>
                <w:color w:val="000000"/>
                <w:sz w:val="20"/>
                <w:szCs w:val="20"/>
              </w:rPr>
              <w:t>schon</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2006</w:t>
            </w:r>
          </w:p>
        </w:tc>
        <w:tc>
          <w:tcPr>
            <w:tcW w:w="8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1</w:t>
            </w:r>
          </w:p>
        </w:tc>
        <w:tc>
          <w:tcPr>
            <w:tcW w:w="594"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30</w:t>
            </w:r>
          </w:p>
        </w:tc>
        <w:tc>
          <w:tcPr>
            <w:tcW w:w="8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560.19</w:t>
            </w:r>
          </w:p>
        </w:tc>
        <w:tc>
          <w:tcPr>
            <w:tcW w:w="9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2.7</w:t>
            </w:r>
          </w:p>
        </w:tc>
        <w:tc>
          <w:tcPr>
            <w:tcW w:w="883"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12.79</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50.25</w:t>
            </w:r>
          </w:p>
        </w:tc>
        <w:tc>
          <w:tcPr>
            <w:tcW w:w="939"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494.44</w:t>
            </w:r>
          </w:p>
        </w:tc>
        <w:tc>
          <w:tcPr>
            <w:tcW w:w="96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3350.35</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8.8</w:t>
            </w:r>
          </w:p>
        </w:tc>
        <w:tc>
          <w:tcPr>
            <w:tcW w:w="12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3.04</w:t>
            </w:r>
          </w:p>
        </w:tc>
        <w:tc>
          <w:tcPr>
            <w:tcW w:w="1150"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1</w:t>
            </w:r>
          </w:p>
        </w:tc>
      </w:tr>
      <w:tr w:rsidR="007766FA" w:rsidRPr="007766FA" w:rsidTr="007766FA">
        <w:trPr>
          <w:trHeight w:val="320"/>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rPr>
                <w:rFonts w:ascii="Times New Roman" w:eastAsia="Times New Roman" w:hAnsi="Times New Roman" w:cs="Times New Roman"/>
                <w:color w:val="000000"/>
                <w:sz w:val="20"/>
                <w:szCs w:val="20"/>
                <w:lang w:val="en-US"/>
              </w:rPr>
            </w:pPr>
            <w:proofErr w:type="spellStart"/>
            <w:r w:rsidRPr="007766FA">
              <w:rPr>
                <w:rFonts w:ascii="Times New Roman" w:eastAsia="Times New Roman" w:hAnsi="Times New Roman" w:cs="Times New Roman"/>
                <w:color w:val="000000"/>
                <w:sz w:val="20"/>
                <w:szCs w:val="20"/>
              </w:rPr>
              <w:t>schon</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2006</w:t>
            </w:r>
          </w:p>
        </w:tc>
        <w:tc>
          <w:tcPr>
            <w:tcW w:w="8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1</w:t>
            </w:r>
          </w:p>
        </w:tc>
        <w:tc>
          <w:tcPr>
            <w:tcW w:w="594"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15</w:t>
            </w:r>
          </w:p>
        </w:tc>
        <w:tc>
          <w:tcPr>
            <w:tcW w:w="8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560.19</w:t>
            </w:r>
          </w:p>
        </w:tc>
        <w:tc>
          <w:tcPr>
            <w:tcW w:w="9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2.7</w:t>
            </w:r>
          </w:p>
        </w:tc>
        <w:tc>
          <w:tcPr>
            <w:tcW w:w="883"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12.79</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50.25</w:t>
            </w:r>
          </w:p>
        </w:tc>
        <w:tc>
          <w:tcPr>
            <w:tcW w:w="939"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494.44</w:t>
            </w:r>
          </w:p>
        </w:tc>
        <w:tc>
          <w:tcPr>
            <w:tcW w:w="96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3350.35</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8.8</w:t>
            </w:r>
          </w:p>
        </w:tc>
        <w:tc>
          <w:tcPr>
            <w:tcW w:w="12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3.04</w:t>
            </w:r>
          </w:p>
        </w:tc>
        <w:tc>
          <w:tcPr>
            <w:tcW w:w="1150"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1</w:t>
            </w:r>
          </w:p>
        </w:tc>
      </w:tr>
      <w:tr w:rsidR="007766FA" w:rsidRPr="007766FA" w:rsidTr="007766FA">
        <w:trPr>
          <w:trHeight w:val="320"/>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rPr>
                <w:rFonts w:ascii="Times New Roman" w:eastAsia="Times New Roman" w:hAnsi="Times New Roman" w:cs="Times New Roman"/>
                <w:color w:val="000000"/>
                <w:sz w:val="20"/>
                <w:szCs w:val="20"/>
                <w:lang w:val="en-US"/>
              </w:rPr>
            </w:pPr>
            <w:proofErr w:type="spellStart"/>
            <w:r w:rsidRPr="007766FA">
              <w:rPr>
                <w:rFonts w:ascii="Times New Roman" w:eastAsia="Times New Roman" w:hAnsi="Times New Roman" w:cs="Times New Roman"/>
                <w:color w:val="000000"/>
                <w:sz w:val="20"/>
                <w:szCs w:val="20"/>
              </w:rPr>
              <w:t>schon</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2013</w:t>
            </w:r>
          </w:p>
        </w:tc>
        <w:tc>
          <w:tcPr>
            <w:tcW w:w="8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1</w:t>
            </w:r>
          </w:p>
        </w:tc>
        <w:tc>
          <w:tcPr>
            <w:tcW w:w="594"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30</w:t>
            </w:r>
          </w:p>
        </w:tc>
        <w:tc>
          <w:tcPr>
            <w:tcW w:w="8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29.63</w:t>
            </w:r>
          </w:p>
        </w:tc>
        <w:tc>
          <w:tcPr>
            <w:tcW w:w="9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0</w:t>
            </w:r>
          </w:p>
        </w:tc>
        <w:tc>
          <w:tcPr>
            <w:tcW w:w="883"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22.41</w:t>
            </w:r>
          </w:p>
        </w:tc>
        <w:tc>
          <w:tcPr>
            <w:tcW w:w="939"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7.22</w:t>
            </w:r>
          </w:p>
        </w:tc>
        <w:tc>
          <w:tcPr>
            <w:tcW w:w="96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52.88</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14.4</w:t>
            </w:r>
          </w:p>
        </w:tc>
        <w:tc>
          <w:tcPr>
            <w:tcW w:w="12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3.04</w:t>
            </w:r>
          </w:p>
        </w:tc>
        <w:tc>
          <w:tcPr>
            <w:tcW w:w="1150"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1</w:t>
            </w:r>
          </w:p>
        </w:tc>
      </w:tr>
      <w:tr w:rsidR="007766FA" w:rsidRPr="007766FA" w:rsidTr="007766FA">
        <w:trPr>
          <w:trHeight w:val="320"/>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rPr>
                <w:rFonts w:ascii="Times New Roman" w:eastAsia="Times New Roman" w:hAnsi="Times New Roman" w:cs="Times New Roman"/>
                <w:color w:val="000000"/>
                <w:sz w:val="20"/>
                <w:szCs w:val="20"/>
                <w:lang w:val="en-US"/>
              </w:rPr>
            </w:pPr>
            <w:proofErr w:type="spellStart"/>
            <w:r w:rsidRPr="007766FA">
              <w:rPr>
                <w:rFonts w:ascii="Times New Roman" w:eastAsia="Times New Roman" w:hAnsi="Times New Roman" w:cs="Times New Roman"/>
                <w:color w:val="000000"/>
                <w:sz w:val="20"/>
                <w:szCs w:val="20"/>
              </w:rPr>
              <w:t>schon</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2013</w:t>
            </w:r>
          </w:p>
        </w:tc>
        <w:tc>
          <w:tcPr>
            <w:tcW w:w="8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1</w:t>
            </w:r>
          </w:p>
        </w:tc>
        <w:tc>
          <w:tcPr>
            <w:tcW w:w="594"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15</w:t>
            </w:r>
          </w:p>
        </w:tc>
        <w:tc>
          <w:tcPr>
            <w:tcW w:w="8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18.9</w:t>
            </w:r>
          </w:p>
        </w:tc>
        <w:tc>
          <w:tcPr>
            <w:tcW w:w="9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0</w:t>
            </w:r>
          </w:p>
        </w:tc>
        <w:tc>
          <w:tcPr>
            <w:tcW w:w="883"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13.66</w:t>
            </w:r>
          </w:p>
        </w:tc>
        <w:tc>
          <w:tcPr>
            <w:tcW w:w="939"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5.24</w:t>
            </w:r>
          </w:p>
        </w:tc>
        <w:tc>
          <w:tcPr>
            <w:tcW w:w="96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37.75</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14.4</w:t>
            </w:r>
          </w:p>
        </w:tc>
        <w:tc>
          <w:tcPr>
            <w:tcW w:w="12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3.04</w:t>
            </w:r>
          </w:p>
        </w:tc>
        <w:tc>
          <w:tcPr>
            <w:tcW w:w="1150"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1</w:t>
            </w:r>
          </w:p>
        </w:tc>
      </w:tr>
      <w:tr w:rsidR="007766FA" w:rsidRPr="007766FA" w:rsidTr="007766FA">
        <w:trPr>
          <w:trHeight w:val="320"/>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rPr>
                <w:rFonts w:ascii="Times New Roman" w:eastAsia="Times New Roman" w:hAnsi="Times New Roman" w:cs="Times New Roman"/>
                <w:color w:val="000000"/>
                <w:sz w:val="20"/>
                <w:szCs w:val="20"/>
                <w:lang w:val="en-US"/>
              </w:rPr>
            </w:pPr>
            <w:proofErr w:type="spellStart"/>
            <w:r w:rsidRPr="007766FA">
              <w:rPr>
                <w:rFonts w:ascii="Times New Roman" w:eastAsia="Times New Roman" w:hAnsi="Times New Roman" w:cs="Times New Roman"/>
                <w:color w:val="000000"/>
                <w:sz w:val="20"/>
                <w:szCs w:val="20"/>
              </w:rPr>
              <w:t>schon</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2014</w:t>
            </w:r>
          </w:p>
        </w:tc>
        <w:tc>
          <w:tcPr>
            <w:tcW w:w="8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1</w:t>
            </w:r>
          </w:p>
        </w:tc>
        <w:tc>
          <w:tcPr>
            <w:tcW w:w="594"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30</w:t>
            </w:r>
          </w:p>
        </w:tc>
        <w:tc>
          <w:tcPr>
            <w:tcW w:w="8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1.44</w:t>
            </w:r>
          </w:p>
        </w:tc>
        <w:tc>
          <w:tcPr>
            <w:tcW w:w="9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0</w:t>
            </w:r>
          </w:p>
        </w:tc>
        <w:tc>
          <w:tcPr>
            <w:tcW w:w="883"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1.44</w:t>
            </w:r>
          </w:p>
        </w:tc>
        <w:tc>
          <w:tcPr>
            <w:tcW w:w="939"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0</w:t>
            </w:r>
          </w:p>
        </w:tc>
        <w:tc>
          <w:tcPr>
            <w:tcW w:w="96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0.65</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17.1</w:t>
            </w:r>
          </w:p>
        </w:tc>
        <w:tc>
          <w:tcPr>
            <w:tcW w:w="12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3.04</w:t>
            </w:r>
          </w:p>
        </w:tc>
        <w:tc>
          <w:tcPr>
            <w:tcW w:w="1150"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1</w:t>
            </w:r>
          </w:p>
        </w:tc>
      </w:tr>
      <w:tr w:rsidR="007766FA" w:rsidRPr="007766FA" w:rsidTr="007766FA">
        <w:trPr>
          <w:trHeight w:val="320"/>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rPr>
                <w:rFonts w:ascii="Times New Roman" w:eastAsia="Times New Roman" w:hAnsi="Times New Roman" w:cs="Times New Roman"/>
                <w:color w:val="000000"/>
                <w:sz w:val="20"/>
                <w:szCs w:val="20"/>
                <w:lang w:val="en-US"/>
              </w:rPr>
            </w:pPr>
            <w:proofErr w:type="spellStart"/>
            <w:r w:rsidRPr="007766FA">
              <w:rPr>
                <w:rFonts w:ascii="Times New Roman" w:eastAsia="Times New Roman" w:hAnsi="Times New Roman" w:cs="Times New Roman"/>
                <w:color w:val="000000"/>
                <w:sz w:val="20"/>
                <w:szCs w:val="20"/>
              </w:rPr>
              <w:t>schon</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2015</w:t>
            </w:r>
          </w:p>
        </w:tc>
        <w:tc>
          <w:tcPr>
            <w:tcW w:w="8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1</w:t>
            </w:r>
          </w:p>
        </w:tc>
        <w:tc>
          <w:tcPr>
            <w:tcW w:w="594"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30</w:t>
            </w:r>
          </w:p>
        </w:tc>
        <w:tc>
          <w:tcPr>
            <w:tcW w:w="8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116.35</w:t>
            </w:r>
          </w:p>
        </w:tc>
        <w:tc>
          <w:tcPr>
            <w:tcW w:w="9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0</w:t>
            </w:r>
          </w:p>
        </w:tc>
        <w:tc>
          <w:tcPr>
            <w:tcW w:w="883"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8.72</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107.16</w:t>
            </w:r>
          </w:p>
        </w:tc>
        <w:tc>
          <w:tcPr>
            <w:tcW w:w="939"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0.47</w:t>
            </w:r>
          </w:p>
        </w:tc>
        <w:tc>
          <w:tcPr>
            <w:tcW w:w="96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87.33</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15.6</w:t>
            </w:r>
          </w:p>
        </w:tc>
        <w:tc>
          <w:tcPr>
            <w:tcW w:w="12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3.04</w:t>
            </w:r>
          </w:p>
        </w:tc>
        <w:tc>
          <w:tcPr>
            <w:tcW w:w="1150"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1</w:t>
            </w:r>
          </w:p>
        </w:tc>
      </w:tr>
      <w:tr w:rsidR="007766FA" w:rsidRPr="007766FA" w:rsidTr="007766FA">
        <w:trPr>
          <w:trHeight w:val="320"/>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rPr>
                <w:rFonts w:ascii="Times New Roman" w:eastAsia="Times New Roman" w:hAnsi="Times New Roman" w:cs="Times New Roman"/>
                <w:color w:val="000000"/>
                <w:sz w:val="20"/>
                <w:szCs w:val="20"/>
                <w:lang w:val="en-US"/>
              </w:rPr>
            </w:pPr>
            <w:proofErr w:type="spellStart"/>
            <w:r w:rsidRPr="007766FA">
              <w:rPr>
                <w:rFonts w:ascii="Times New Roman" w:eastAsia="Times New Roman" w:hAnsi="Times New Roman" w:cs="Times New Roman"/>
                <w:color w:val="000000"/>
                <w:sz w:val="20"/>
                <w:szCs w:val="20"/>
              </w:rPr>
              <w:t>walt</w:t>
            </w:r>
            <w:proofErr w:type="spellEnd"/>
          </w:p>
        </w:tc>
        <w:tc>
          <w:tcPr>
            <w:tcW w:w="61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2013</w:t>
            </w:r>
          </w:p>
        </w:tc>
        <w:tc>
          <w:tcPr>
            <w:tcW w:w="8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2</w:t>
            </w:r>
          </w:p>
        </w:tc>
        <w:tc>
          <w:tcPr>
            <w:tcW w:w="594"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30</w:t>
            </w:r>
          </w:p>
        </w:tc>
        <w:tc>
          <w:tcPr>
            <w:tcW w:w="8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5052.32</w:t>
            </w:r>
          </w:p>
        </w:tc>
        <w:tc>
          <w:tcPr>
            <w:tcW w:w="972"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0.18</w:t>
            </w:r>
          </w:p>
        </w:tc>
        <w:tc>
          <w:tcPr>
            <w:tcW w:w="883"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1396.29</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3655.76</w:t>
            </w:r>
          </w:p>
        </w:tc>
        <w:tc>
          <w:tcPr>
            <w:tcW w:w="939"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0.09</w:t>
            </w:r>
          </w:p>
        </w:tc>
        <w:tc>
          <w:tcPr>
            <w:tcW w:w="966"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1358.54</w:t>
            </w:r>
          </w:p>
        </w:tc>
        <w:tc>
          <w:tcPr>
            <w:tcW w:w="9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24.1</w:t>
            </w:r>
          </w:p>
        </w:tc>
        <w:tc>
          <w:tcPr>
            <w:tcW w:w="1227"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rPr>
              <w:t>2.12</w:t>
            </w:r>
          </w:p>
        </w:tc>
        <w:tc>
          <w:tcPr>
            <w:tcW w:w="1150" w:type="dxa"/>
            <w:tcBorders>
              <w:top w:val="nil"/>
              <w:left w:val="nil"/>
              <w:bottom w:val="single" w:sz="4" w:space="0" w:color="auto"/>
              <w:right w:val="single" w:sz="4" w:space="0" w:color="auto"/>
            </w:tcBorders>
            <w:shd w:val="clear" w:color="auto" w:fill="auto"/>
            <w:vAlign w:val="center"/>
            <w:hideMark/>
          </w:tcPr>
          <w:p w:rsidR="007766FA" w:rsidRPr="007766FA" w:rsidRDefault="007766FA" w:rsidP="007766FA">
            <w:pPr>
              <w:spacing w:before="0" w:after="0" w:line="240" w:lineRule="auto"/>
              <w:jc w:val="right"/>
              <w:rPr>
                <w:rFonts w:ascii="Times New Roman" w:eastAsia="Times New Roman" w:hAnsi="Times New Roman" w:cs="Times New Roman"/>
                <w:color w:val="000000"/>
                <w:sz w:val="20"/>
                <w:szCs w:val="20"/>
                <w:lang w:val="en-US"/>
              </w:rPr>
            </w:pPr>
            <w:r w:rsidRPr="007766FA">
              <w:rPr>
                <w:rFonts w:ascii="Times New Roman" w:eastAsia="Times New Roman" w:hAnsi="Times New Roman" w:cs="Times New Roman"/>
                <w:color w:val="000000"/>
                <w:sz w:val="20"/>
                <w:szCs w:val="20"/>
                <w:lang w:val="en-US"/>
              </w:rPr>
              <w:t>1</w:t>
            </w:r>
          </w:p>
        </w:tc>
      </w:tr>
      <w:bookmarkEnd w:id="0"/>
    </w:tbl>
    <w:p w:rsidR="006D776D" w:rsidRDefault="006D776D">
      <w:pPr>
        <w:rPr>
          <w:rFonts w:ascii="Times New Roman" w:eastAsia="Times New Roman" w:hAnsi="Times New Roman" w:cs="Times New Roman"/>
          <w:b/>
        </w:rPr>
      </w:pPr>
      <w:r>
        <w:rPr>
          <w:rFonts w:ascii="Times New Roman" w:eastAsia="Times New Roman" w:hAnsi="Times New Roman" w:cs="Times New Roman"/>
          <w:b/>
        </w:rPr>
        <w:br w:type="page"/>
      </w:r>
    </w:p>
    <w:p w:rsidR="00A407D3" w:rsidRDefault="00A407D3">
      <w:pPr>
        <w:rPr>
          <w:rFonts w:ascii="Times New Roman" w:eastAsia="Times New Roman" w:hAnsi="Times New Roman" w:cs="Times New Roman"/>
          <w:b/>
        </w:rPr>
      </w:pPr>
    </w:p>
    <w:p w:rsidR="00A407D3" w:rsidRDefault="00A407D3">
      <w:pPr>
        <w:rPr>
          <w:rFonts w:ascii="Times New Roman" w:eastAsia="Times New Roman" w:hAnsi="Times New Roman" w:cs="Times New Roman"/>
          <w:b/>
        </w:rPr>
      </w:pPr>
    </w:p>
    <w:p w:rsidR="00A407D3" w:rsidRDefault="00A407D3">
      <w:pPr>
        <w:rPr>
          <w:rFonts w:ascii="Times New Roman" w:eastAsia="Times New Roman" w:hAnsi="Times New Roman" w:cs="Times New Roman"/>
          <w:b/>
        </w:rPr>
      </w:pPr>
    </w:p>
    <w:p w:rsidR="00A407D3" w:rsidRDefault="00086536">
      <w:pPr>
        <w:rPr>
          <w:rFonts w:ascii="Times New Roman" w:eastAsia="Times New Roman" w:hAnsi="Times New Roman" w:cs="Times New Roman"/>
          <w:color w:val="000000"/>
        </w:rPr>
      </w:pPr>
      <w:r>
        <w:rPr>
          <w:rFonts w:ascii="Times New Roman" w:eastAsia="Times New Roman" w:hAnsi="Times New Roman" w:cs="Times New Roman"/>
          <w:b/>
          <w:color w:val="000000"/>
        </w:rPr>
        <w:t>Table S</w:t>
      </w:r>
      <w:r>
        <w:rPr>
          <w:rFonts w:ascii="Times New Roman" w:eastAsia="Times New Roman" w:hAnsi="Times New Roman" w:cs="Times New Roman"/>
          <w:b/>
        </w:rPr>
        <w:t>3</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Lakes coordinates</w:t>
      </w:r>
    </w:p>
    <w:p w:rsidR="0074211F" w:rsidRPr="00B914C5" w:rsidRDefault="0074211F" w:rsidP="00B914C5">
      <w:pPr>
        <w:pBdr>
          <w:top w:val="nil"/>
          <w:left w:val="nil"/>
          <w:bottom w:val="nil"/>
          <w:right w:val="nil"/>
          <w:between w:val="nil"/>
        </w:pBdr>
        <w:spacing w:before="0" w:after="0" w:line="480" w:lineRule="auto"/>
        <w:rPr>
          <w:color w:val="000000"/>
        </w:rPr>
      </w:pPr>
    </w:p>
    <w:p w:rsidR="0074211F" w:rsidRPr="00B914C5" w:rsidRDefault="0074211F" w:rsidP="00B914C5">
      <w:pPr>
        <w:widowControl w:val="0"/>
        <w:pBdr>
          <w:top w:val="nil"/>
          <w:left w:val="nil"/>
          <w:bottom w:val="nil"/>
          <w:right w:val="nil"/>
          <w:between w:val="nil"/>
        </w:pBdr>
        <w:spacing w:before="0" w:after="0"/>
        <w:rPr>
          <w:color w:val="000000"/>
        </w:rPr>
      </w:pPr>
    </w:p>
    <w:p w:rsidR="0074211F" w:rsidRPr="00B914C5" w:rsidRDefault="0074211F" w:rsidP="0074211F">
      <w:pPr>
        <w:spacing w:line="480" w:lineRule="auto"/>
        <w:rPr>
          <w:rFonts w:ascii="Times New Roman" w:hAnsi="Times New Roman"/>
          <w:color w:val="000000"/>
        </w:rPr>
      </w:pPr>
    </w:p>
    <w:tbl>
      <w:tblPr>
        <w:tblW w:w="0" w:type="auto"/>
        <w:tblLayout w:type="fixed"/>
        <w:tblCellMar>
          <w:left w:w="115" w:type="dxa"/>
          <w:right w:w="115" w:type="dxa"/>
        </w:tblCellMar>
        <w:tblLook w:val="0400"/>
      </w:tblPr>
      <w:tblGrid>
        <w:gridCol w:w="3120"/>
        <w:gridCol w:w="3120"/>
        <w:gridCol w:w="3120"/>
      </w:tblGrid>
      <w:tr w:rsidR="00F43896" w:rsidRPr="00F43896" w:rsidTr="00B914C5">
        <w:trPr>
          <w:trHeight w:val="320"/>
        </w:trPr>
        <w:tc>
          <w:tcPr>
            <w:tcW w:w="3120" w:type="dxa"/>
            <w:tcBorders>
              <w:top w:val="single" w:sz="4" w:space="0" w:color="000000"/>
              <w:left w:val="nil"/>
              <w:bottom w:val="single" w:sz="4" w:space="0" w:color="000000"/>
              <w:right w:val="nil"/>
            </w:tcBorders>
            <w:shd w:val="clear" w:color="auto" w:fill="auto"/>
            <w:vAlign w:val="bottom"/>
          </w:tcPr>
          <w:p w:rsidR="0074211F" w:rsidRPr="00B914C5" w:rsidRDefault="0074211F" w:rsidP="005A6027">
            <w:pPr>
              <w:rPr>
                <w:rFonts w:ascii="Times New Roman" w:hAnsi="Times New Roman"/>
                <w:color w:val="000000"/>
              </w:rPr>
            </w:pPr>
            <w:r w:rsidRPr="00B914C5">
              <w:rPr>
                <w:rFonts w:ascii="Times New Roman" w:hAnsi="Times New Roman"/>
                <w:color w:val="000000"/>
              </w:rPr>
              <w:t>name</w:t>
            </w:r>
          </w:p>
        </w:tc>
        <w:tc>
          <w:tcPr>
            <w:tcW w:w="3120" w:type="dxa"/>
            <w:tcBorders>
              <w:top w:val="single" w:sz="4" w:space="0" w:color="000000"/>
              <w:left w:val="nil"/>
              <w:bottom w:val="single" w:sz="4" w:space="0" w:color="000000"/>
              <w:right w:val="nil"/>
            </w:tcBorders>
            <w:shd w:val="clear" w:color="auto" w:fill="auto"/>
            <w:vAlign w:val="bottom"/>
          </w:tcPr>
          <w:p w:rsidR="0074211F" w:rsidRPr="00B914C5" w:rsidRDefault="0074211F" w:rsidP="005A6027">
            <w:pPr>
              <w:rPr>
                <w:rFonts w:ascii="Times New Roman" w:hAnsi="Times New Roman"/>
                <w:color w:val="000000"/>
              </w:rPr>
            </w:pPr>
            <w:r w:rsidRPr="00B914C5">
              <w:rPr>
                <w:rFonts w:ascii="Times New Roman" w:hAnsi="Times New Roman"/>
                <w:color w:val="000000"/>
              </w:rPr>
              <w:t>longitude</w:t>
            </w:r>
          </w:p>
        </w:tc>
        <w:tc>
          <w:tcPr>
            <w:tcW w:w="3120" w:type="dxa"/>
            <w:tcBorders>
              <w:top w:val="single" w:sz="4" w:space="0" w:color="000000"/>
              <w:left w:val="nil"/>
              <w:bottom w:val="single" w:sz="4" w:space="0" w:color="000000"/>
              <w:right w:val="nil"/>
            </w:tcBorders>
            <w:shd w:val="clear" w:color="auto" w:fill="auto"/>
            <w:vAlign w:val="bottom"/>
          </w:tcPr>
          <w:p w:rsidR="0074211F" w:rsidRPr="00B914C5" w:rsidRDefault="0074211F" w:rsidP="005A6027">
            <w:pPr>
              <w:rPr>
                <w:rFonts w:ascii="Times New Roman" w:hAnsi="Times New Roman"/>
                <w:color w:val="000000"/>
              </w:rPr>
            </w:pPr>
            <w:r w:rsidRPr="00B914C5">
              <w:rPr>
                <w:rFonts w:ascii="Times New Roman" w:hAnsi="Times New Roman"/>
                <w:color w:val="000000"/>
              </w:rPr>
              <w:t>latitude</w:t>
            </w:r>
          </w:p>
        </w:tc>
      </w:tr>
      <w:tr w:rsidR="00F43896" w:rsidRPr="00F43896" w:rsidTr="00B914C5">
        <w:trPr>
          <w:trHeight w:val="320"/>
        </w:trPr>
        <w:tc>
          <w:tcPr>
            <w:tcW w:w="3120" w:type="dxa"/>
            <w:tcBorders>
              <w:top w:val="single" w:sz="4" w:space="0" w:color="000000"/>
              <w:left w:val="nil"/>
              <w:bottom w:val="nil"/>
              <w:right w:val="nil"/>
            </w:tcBorders>
            <w:shd w:val="clear" w:color="auto" w:fill="auto"/>
            <w:vAlign w:val="bottom"/>
          </w:tcPr>
          <w:p w:rsidR="0074211F" w:rsidRPr="00B914C5" w:rsidRDefault="0074211F" w:rsidP="005A6027">
            <w:pPr>
              <w:rPr>
                <w:rFonts w:ascii="Times New Roman" w:hAnsi="Times New Roman"/>
                <w:color w:val="000000"/>
              </w:rPr>
            </w:pPr>
            <w:proofErr w:type="spellStart"/>
            <w:r w:rsidRPr="00B914C5">
              <w:rPr>
                <w:rFonts w:ascii="Times New Roman" w:hAnsi="Times New Roman"/>
                <w:color w:val="000000"/>
              </w:rPr>
              <w:t>pessiere</w:t>
            </w:r>
            <w:proofErr w:type="spellEnd"/>
          </w:p>
        </w:tc>
        <w:tc>
          <w:tcPr>
            <w:tcW w:w="3120" w:type="dxa"/>
            <w:tcBorders>
              <w:top w:val="single" w:sz="4" w:space="0" w:color="000000"/>
              <w:left w:val="nil"/>
              <w:bottom w:val="nil"/>
              <w:right w:val="nil"/>
            </w:tcBorders>
            <w:shd w:val="clear" w:color="auto" w:fill="auto"/>
            <w:vAlign w:val="bottom"/>
          </w:tcPr>
          <w:p w:rsidR="0074211F" w:rsidRPr="00B914C5" w:rsidRDefault="0074211F" w:rsidP="005A6027">
            <w:pPr>
              <w:jc w:val="right"/>
              <w:rPr>
                <w:rFonts w:ascii="Times New Roman" w:hAnsi="Times New Roman"/>
                <w:color w:val="000000"/>
              </w:rPr>
            </w:pPr>
            <w:r w:rsidRPr="00B914C5">
              <w:rPr>
                <w:rFonts w:ascii="Times New Roman" w:hAnsi="Times New Roman"/>
                <w:color w:val="000000"/>
              </w:rPr>
              <w:t>-79.240</w:t>
            </w:r>
          </w:p>
        </w:tc>
        <w:tc>
          <w:tcPr>
            <w:tcW w:w="3120" w:type="dxa"/>
            <w:tcBorders>
              <w:top w:val="single" w:sz="4" w:space="0" w:color="000000"/>
              <w:left w:val="nil"/>
              <w:bottom w:val="nil"/>
              <w:right w:val="nil"/>
            </w:tcBorders>
            <w:shd w:val="clear" w:color="auto" w:fill="auto"/>
            <w:vAlign w:val="bottom"/>
          </w:tcPr>
          <w:p w:rsidR="0074211F" w:rsidRPr="00B914C5" w:rsidRDefault="0074211F" w:rsidP="005A6027">
            <w:pPr>
              <w:jc w:val="right"/>
              <w:rPr>
                <w:rFonts w:ascii="Times New Roman" w:hAnsi="Times New Roman"/>
                <w:color w:val="000000"/>
              </w:rPr>
            </w:pPr>
            <w:r w:rsidRPr="00B914C5">
              <w:rPr>
                <w:rFonts w:ascii="Times New Roman" w:hAnsi="Times New Roman"/>
                <w:color w:val="000000"/>
              </w:rPr>
              <w:t>49.509</w:t>
            </w:r>
          </w:p>
        </w:tc>
      </w:tr>
      <w:tr w:rsidR="00F43896" w:rsidRPr="00F43896" w:rsidTr="00B914C5">
        <w:trPr>
          <w:trHeight w:val="320"/>
        </w:trPr>
        <w:tc>
          <w:tcPr>
            <w:tcW w:w="3120" w:type="dxa"/>
            <w:tcBorders>
              <w:top w:val="nil"/>
              <w:left w:val="nil"/>
              <w:bottom w:val="nil"/>
              <w:right w:val="nil"/>
            </w:tcBorders>
            <w:shd w:val="clear" w:color="auto" w:fill="auto"/>
            <w:vAlign w:val="bottom"/>
          </w:tcPr>
          <w:p w:rsidR="0074211F" w:rsidRPr="00B914C5" w:rsidRDefault="0074211F" w:rsidP="005A6027">
            <w:pPr>
              <w:rPr>
                <w:rFonts w:ascii="Times New Roman" w:hAnsi="Times New Roman"/>
                <w:color w:val="000000"/>
              </w:rPr>
            </w:pPr>
            <w:proofErr w:type="spellStart"/>
            <w:r w:rsidRPr="00B914C5">
              <w:rPr>
                <w:rFonts w:ascii="Times New Roman" w:hAnsi="Times New Roman"/>
                <w:color w:val="000000"/>
              </w:rPr>
              <w:t>schon</w:t>
            </w:r>
            <w:proofErr w:type="spellEnd"/>
          </w:p>
        </w:tc>
        <w:tc>
          <w:tcPr>
            <w:tcW w:w="3120" w:type="dxa"/>
            <w:tcBorders>
              <w:top w:val="nil"/>
              <w:left w:val="nil"/>
              <w:bottom w:val="nil"/>
              <w:right w:val="nil"/>
            </w:tcBorders>
            <w:shd w:val="clear" w:color="auto" w:fill="auto"/>
            <w:vAlign w:val="bottom"/>
          </w:tcPr>
          <w:p w:rsidR="0074211F" w:rsidRPr="00B914C5" w:rsidRDefault="0074211F" w:rsidP="005A6027">
            <w:pPr>
              <w:jc w:val="right"/>
              <w:rPr>
                <w:rFonts w:ascii="Times New Roman" w:hAnsi="Times New Roman"/>
                <w:color w:val="000000"/>
              </w:rPr>
            </w:pPr>
            <w:r w:rsidRPr="00B914C5">
              <w:rPr>
                <w:rFonts w:ascii="Times New Roman" w:hAnsi="Times New Roman"/>
                <w:color w:val="000000"/>
              </w:rPr>
              <w:t>-77.568</w:t>
            </w:r>
          </w:p>
        </w:tc>
        <w:tc>
          <w:tcPr>
            <w:tcW w:w="3120" w:type="dxa"/>
            <w:tcBorders>
              <w:top w:val="nil"/>
              <w:left w:val="nil"/>
              <w:bottom w:val="nil"/>
              <w:right w:val="nil"/>
            </w:tcBorders>
            <w:shd w:val="clear" w:color="auto" w:fill="auto"/>
            <w:vAlign w:val="bottom"/>
          </w:tcPr>
          <w:p w:rsidR="0074211F" w:rsidRPr="00B914C5" w:rsidRDefault="0074211F" w:rsidP="005A6027">
            <w:pPr>
              <w:jc w:val="right"/>
              <w:rPr>
                <w:rFonts w:ascii="Times New Roman" w:hAnsi="Times New Roman"/>
                <w:color w:val="000000"/>
              </w:rPr>
            </w:pPr>
            <w:r w:rsidRPr="00B914C5">
              <w:rPr>
                <w:rFonts w:ascii="Times New Roman" w:hAnsi="Times New Roman"/>
                <w:color w:val="000000"/>
              </w:rPr>
              <w:t>50.595</w:t>
            </w:r>
          </w:p>
        </w:tc>
      </w:tr>
      <w:tr w:rsidR="00F43896" w:rsidRPr="00F43896" w:rsidTr="00B914C5">
        <w:trPr>
          <w:trHeight w:val="320"/>
        </w:trPr>
        <w:tc>
          <w:tcPr>
            <w:tcW w:w="3120" w:type="dxa"/>
            <w:tcBorders>
              <w:top w:val="nil"/>
              <w:left w:val="nil"/>
              <w:bottom w:val="nil"/>
              <w:right w:val="nil"/>
            </w:tcBorders>
            <w:shd w:val="clear" w:color="auto" w:fill="auto"/>
            <w:vAlign w:val="bottom"/>
          </w:tcPr>
          <w:p w:rsidR="0074211F" w:rsidRPr="00B914C5" w:rsidRDefault="0074211F" w:rsidP="005A6027">
            <w:pPr>
              <w:rPr>
                <w:rFonts w:ascii="Times New Roman" w:hAnsi="Times New Roman"/>
                <w:color w:val="000000"/>
              </w:rPr>
            </w:pPr>
            <w:proofErr w:type="spellStart"/>
            <w:r w:rsidRPr="00B914C5">
              <w:rPr>
                <w:rFonts w:ascii="Times New Roman" w:hAnsi="Times New Roman"/>
                <w:color w:val="000000"/>
              </w:rPr>
              <w:t>garot</w:t>
            </w:r>
            <w:proofErr w:type="spellEnd"/>
          </w:p>
        </w:tc>
        <w:tc>
          <w:tcPr>
            <w:tcW w:w="3120" w:type="dxa"/>
            <w:tcBorders>
              <w:top w:val="nil"/>
              <w:left w:val="nil"/>
              <w:bottom w:val="nil"/>
              <w:right w:val="nil"/>
            </w:tcBorders>
            <w:shd w:val="clear" w:color="auto" w:fill="auto"/>
            <w:vAlign w:val="bottom"/>
          </w:tcPr>
          <w:p w:rsidR="0074211F" w:rsidRPr="00B914C5" w:rsidRDefault="0074211F" w:rsidP="005A6027">
            <w:pPr>
              <w:jc w:val="right"/>
              <w:rPr>
                <w:rFonts w:ascii="Times New Roman" w:hAnsi="Times New Roman"/>
                <w:color w:val="000000"/>
              </w:rPr>
            </w:pPr>
            <w:r w:rsidRPr="00B914C5">
              <w:rPr>
                <w:rFonts w:ascii="Times New Roman" w:hAnsi="Times New Roman"/>
                <w:color w:val="000000"/>
              </w:rPr>
              <w:t>-77.554</w:t>
            </w:r>
          </w:p>
        </w:tc>
        <w:tc>
          <w:tcPr>
            <w:tcW w:w="3120" w:type="dxa"/>
            <w:tcBorders>
              <w:top w:val="nil"/>
              <w:left w:val="nil"/>
              <w:bottom w:val="nil"/>
              <w:right w:val="nil"/>
            </w:tcBorders>
            <w:shd w:val="clear" w:color="auto" w:fill="auto"/>
            <w:vAlign w:val="bottom"/>
          </w:tcPr>
          <w:p w:rsidR="0074211F" w:rsidRPr="00B914C5" w:rsidRDefault="0074211F" w:rsidP="005A6027">
            <w:pPr>
              <w:jc w:val="right"/>
              <w:rPr>
                <w:rFonts w:ascii="Times New Roman" w:hAnsi="Times New Roman"/>
                <w:color w:val="000000"/>
              </w:rPr>
            </w:pPr>
            <w:r w:rsidRPr="00B914C5">
              <w:rPr>
                <w:rFonts w:ascii="Times New Roman" w:hAnsi="Times New Roman"/>
                <w:color w:val="000000"/>
              </w:rPr>
              <w:t>51.100</w:t>
            </w:r>
          </w:p>
        </w:tc>
      </w:tr>
      <w:tr w:rsidR="00F43896" w:rsidRPr="00F43896" w:rsidTr="00B914C5">
        <w:trPr>
          <w:trHeight w:val="320"/>
        </w:trPr>
        <w:tc>
          <w:tcPr>
            <w:tcW w:w="3120" w:type="dxa"/>
            <w:tcBorders>
              <w:top w:val="nil"/>
              <w:left w:val="nil"/>
              <w:bottom w:val="nil"/>
              <w:right w:val="nil"/>
            </w:tcBorders>
            <w:shd w:val="clear" w:color="auto" w:fill="auto"/>
            <w:vAlign w:val="bottom"/>
          </w:tcPr>
          <w:p w:rsidR="0074211F" w:rsidRPr="00B914C5" w:rsidRDefault="0074211F" w:rsidP="005A6027">
            <w:pPr>
              <w:rPr>
                <w:rFonts w:ascii="Times New Roman" w:hAnsi="Times New Roman"/>
                <w:color w:val="000000"/>
              </w:rPr>
            </w:pPr>
            <w:proofErr w:type="spellStart"/>
            <w:r w:rsidRPr="00B914C5">
              <w:rPr>
                <w:rFonts w:ascii="Times New Roman" w:hAnsi="Times New Roman"/>
                <w:color w:val="000000"/>
              </w:rPr>
              <w:t>nano</w:t>
            </w:r>
            <w:proofErr w:type="spellEnd"/>
          </w:p>
        </w:tc>
        <w:tc>
          <w:tcPr>
            <w:tcW w:w="3120" w:type="dxa"/>
            <w:tcBorders>
              <w:top w:val="nil"/>
              <w:left w:val="nil"/>
              <w:bottom w:val="nil"/>
              <w:right w:val="nil"/>
            </w:tcBorders>
            <w:shd w:val="clear" w:color="auto" w:fill="auto"/>
            <w:vAlign w:val="bottom"/>
          </w:tcPr>
          <w:p w:rsidR="0074211F" w:rsidRPr="00B914C5" w:rsidRDefault="0074211F" w:rsidP="005A6027">
            <w:pPr>
              <w:jc w:val="right"/>
              <w:rPr>
                <w:rFonts w:ascii="Times New Roman" w:hAnsi="Times New Roman"/>
                <w:color w:val="000000"/>
              </w:rPr>
            </w:pPr>
            <w:r w:rsidRPr="00B914C5">
              <w:rPr>
                <w:rFonts w:ascii="Times New Roman" w:hAnsi="Times New Roman"/>
                <w:color w:val="000000"/>
              </w:rPr>
              <w:t>-77.364</w:t>
            </w:r>
          </w:p>
        </w:tc>
        <w:tc>
          <w:tcPr>
            <w:tcW w:w="3120" w:type="dxa"/>
            <w:tcBorders>
              <w:top w:val="nil"/>
              <w:left w:val="nil"/>
              <w:bottom w:val="nil"/>
              <w:right w:val="nil"/>
            </w:tcBorders>
            <w:shd w:val="clear" w:color="auto" w:fill="auto"/>
            <w:vAlign w:val="bottom"/>
          </w:tcPr>
          <w:p w:rsidR="0074211F" w:rsidRPr="00B914C5" w:rsidRDefault="0074211F" w:rsidP="005A6027">
            <w:pPr>
              <w:jc w:val="right"/>
              <w:rPr>
                <w:rFonts w:ascii="Times New Roman" w:hAnsi="Times New Roman"/>
                <w:color w:val="000000"/>
              </w:rPr>
            </w:pPr>
            <w:r w:rsidRPr="00B914C5">
              <w:rPr>
                <w:rFonts w:ascii="Times New Roman" w:hAnsi="Times New Roman"/>
                <w:color w:val="000000"/>
              </w:rPr>
              <w:t>53.024</w:t>
            </w:r>
          </w:p>
        </w:tc>
      </w:tr>
      <w:tr w:rsidR="00F43896" w:rsidRPr="00F43896" w:rsidTr="00B914C5">
        <w:trPr>
          <w:trHeight w:val="320"/>
        </w:trPr>
        <w:tc>
          <w:tcPr>
            <w:tcW w:w="3120" w:type="dxa"/>
            <w:tcBorders>
              <w:top w:val="nil"/>
              <w:left w:val="nil"/>
              <w:bottom w:val="nil"/>
              <w:right w:val="nil"/>
            </w:tcBorders>
            <w:shd w:val="clear" w:color="auto" w:fill="auto"/>
            <w:vAlign w:val="bottom"/>
          </w:tcPr>
          <w:p w:rsidR="0074211F" w:rsidRPr="00B914C5" w:rsidRDefault="0074211F" w:rsidP="005A6027">
            <w:pPr>
              <w:rPr>
                <w:rFonts w:ascii="Times New Roman" w:hAnsi="Times New Roman"/>
                <w:color w:val="000000"/>
              </w:rPr>
            </w:pPr>
            <w:proofErr w:type="spellStart"/>
            <w:r w:rsidRPr="00B914C5">
              <w:rPr>
                <w:rFonts w:ascii="Times New Roman" w:hAnsi="Times New Roman"/>
                <w:color w:val="000000"/>
              </w:rPr>
              <w:t>loup</w:t>
            </w:r>
            <w:proofErr w:type="spellEnd"/>
          </w:p>
        </w:tc>
        <w:tc>
          <w:tcPr>
            <w:tcW w:w="3120" w:type="dxa"/>
            <w:tcBorders>
              <w:top w:val="nil"/>
              <w:left w:val="nil"/>
              <w:bottom w:val="nil"/>
              <w:right w:val="nil"/>
            </w:tcBorders>
            <w:shd w:val="clear" w:color="auto" w:fill="auto"/>
            <w:vAlign w:val="bottom"/>
          </w:tcPr>
          <w:p w:rsidR="0074211F" w:rsidRPr="00B914C5" w:rsidRDefault="0074211F" w:rsidP="005A6027">
            <w:pPr>
              <w:jc w:val="right"/>
              <w:rPr>
                <w:rFonts w:ascii="Times New Roman" w:hAnsi="Times New Roman"/>
                <w:color w:val="000000"/>
              </w:rPr>
            </w:pPr>
            <w:r w:rsidRPr="00B914C5">
              <w:rPr>
                <w:rFonts w:ascii="Times New Roman" w:hAnsi="Times New Roman"/>
                <w:color w:val="000000"/>
              </w:rPr>
              <w:t>-77.401</w:t>
            </w:r>
          </w:p>
        </w:tc>
        <w:tc>
          <w:tcPr>
            <w:tcW w:w="3120" w:type="dxa"/>
            <w:tcBorders>
              <w:top w:val="nil"/>
              <w:left w:val="nil"/>
              <w:bottom w:val="nil"/>
              <w:right w:val="nil"/>
            </w:tcBorders>
            <w:shd w:val="clear" w:color="auto" w:fill="auto"/>
            <w:vAlign w:val="bottom"/>
          </w:tcPr>
          <w:p w:rsidR="0074211F" w:rsidRPr="00B914C5" w:rsidRDefault="0074211F" w:rsidP="005A6027">
            <w:pPr>
              <w:jc w:val="right"/>
              <w:rPr>
                <w:rFonts w:ascii="Times New Roman" w:hAnsi="Times New Roman"/>
                <w:color w:val="000000"/>
              </w:rPr>
            </w:pPr>
            <w:r w:rsidRPr="00B914C5">
              <w:rPr>
                <w:rFonts w:ascii="Times New Roman" w:hAnsi="Times New Roman"/>
                <w:color w:val="000000"/>
              </w:rPr>
              <w:t>53.055</w:t>
            </w:r>
          </w:p>
        </w:tc>
      </w:tr>
      <w:tr w:rsidR="00F43896" w:rsidRPr="00F43896" w:rsidTr="00B914C5">
        <w:trPr>
          <w:trHeight w:val="320"/>
        </w:trPr>
        <w:tc>
          <w:tcPr>
            <w:tcW w:w="3120" w:type="dxa"/>
            <w:tcBorders>
              <w:top w:val="nil"/>
              <w:left w:val="nil"/>
              <w:right w:val="nil"/>
            </w:tcBorders>
            <w:shd w:val="clear" w:color="auto" w:fill="auto"/>
            <w:vAlign w:val="bottom"/>
          </w:tcPr>
          <w:p w:rsidR="0074211F" w:rsidRPr="00B914C5" w:rsidRDefault="0074211F" w:rsidP="005A6027">
            <w:pPr>
              <w:rPr>
                <w:rFonts w:ascii="Times New Roman" w:hAnsi="Times New Roman"/>
                <w:color w:val="000000"/>
              </w:rPr>
            </w:pPr>
            <w:proofErr w:type="spellStart"/>
            <w:r w:rsidRPr="00B914C5">
              <w:rPr>
                <w:rFonts w:ascii="Times New Roman" w:hAnsi="Times New Roman"/>
                <w:color w:val="000000"/>
              </w:rPr>
              <w:t>dave</w:t>
            </w:r>
            <w:proofErr w:type="spellEnd"/>
          </w:p>
        </w:tc>
        <w:tc>
          <w:tcPr>
            <w:tcW w:w="3120" w:type="dxa"/>
            <w:tcBorders>
              <w:top w:val="nil"/>
              <w:left w:val="nil"/>
              <w:right w:val="nil"/>
            </w:tcBorders>
            <w:shd w:val="clear" w:color="auto" w:fill="auto"/>
            <w:vAlign w:val="bottom"/>
          </w:tcPr>
          <w:p w:rsidR="0074211F" w:rsidRPr="00B914C5" w:rsidRDefault="0074211F" w:rsidP="005A6027">
            <w:pPr>
              <w:jc w:val="right"/>
              <w:rPr>
                <w:rFonts w:ascii="Times New Roman" w:hAnsi="Times New Roman"/>
                <w:color w:val="000000"/>
              </w:rPr>
            </w:pPr>
            <w:r w:rsidRPr="00B914C5">
              <w:rPr>
                <w:rFonts w:ascii="Times New Roman" w:hAnsi="Times New Roman"/>
                <w:color w:val="000000"/>
              </w:rPr>
              <w:t>-76.152</w:t>
            </w:r>
          </w:p>
        </w:tc>
        <w:tc>
          <w:tcPr>
            <w:tcW w:w="3120" w:type="dxa"/>
            <w:tcBorders>
              <w:top w:val="nil"/>
              <w:left w:val="nil"/>
              <w:right w:val="nil"/>
            </w:tcBorders>
            <w:shd w:val="clear" w:color="auto" w:fill="auto"/>
            <w:vAlign w:val="bottom"/>
          </w:tcPr>
          <w:p w:rsidR="0074211F" w:rsidRPr="00B914C5" w:rsidRDefault="0074211F" w:rsidP="005A6027">
            <w:pPr>
              <w:jc w:val="right"/>
              <w:rPr>
                <w:rFonts w:ascii="Times New Roman" w:hAnsi="Times New Roman"/>
                <w:color w:val="000000"/>
              </w:rPr>
            </w:pPr>
            <w:r w:rsidRPr="00B914C5">
              <w:rPr>
                <w:rFonts w:ascii="Times New Roman" w:hAnsi="Times New Roman"/>
                <w:color w:val="000000"/>
              </w:rPr>
              <w:t>52.062</w:t>
            </w:r>
          </w:p>
        </w:tc>
      </w:tr>
      <w:tr w:rsidR="0074211F" w:rsidRPr="00F43896" w:rsidTr="00B914C5">
        <w:trPr>
          <w:trHeight w:val="320"/>
        </w:trPr>
        <w:tc>
          <w:tcPr>
            <w:tcW w:w="3120" w:type="dxa"/>
            <w:tcBorders>
              <w:top w:val="nil"/>
              <w:left w:val="nil"/>
              <w:bottom w:val="single" w:sz="4" w:space="0" w:color="000000"/>
              <w:right w:val="nil"/>
            </w:tcBorders>
            <w:shd w:val="clear" w:color="auto" w:fill="auto"/>
            <w:vAlign w:val="bottom"/>
          </w:tcPr>
          <w:p w:rsidR="0074211F" w:rsidRPr="00B914C5" w:rsidRDefault="0074211F" w:rsidP="005A6027">
            <w:pPr>
              <w:rPr>
                <w:rFonts w:ascii="Times New Roman" w:hAnsi="Times New Roman"/>
                <w:color w:val="000000"/>
              </w:rPr>
            </w:pPr>
            <w:proofErr w:type="spellStart"/>
            <w:r w:rsidRPr="00B914C5">
              <w:rPr>
                <w:rFonts w:ascii="Times New Roman" w:hAnsi="Times New Roman"/>
                <w:color w:val="000000"/>
              </w:rPr>
              <w:t>walt</w:t>
            </w:r>
            <w:proofErr w:type="spellEnd"/>
          </w:p>
        </w:tc>
        <w:tc>
          <w:tcPr>
            <w:tcW w:w="3120" w:type="dxa"/>
            <w:tcBorders>
              <w:top w:val="nil"/>
              <w:left w:val="nil"/>
              <w:bottom w:val="single" w:sz="4" w:space="0" w:color="000000"/>
              <w:right w:val="nil"/>
            </w:tcBorders>
            <w:shd w:val="clear" w:color="auto" w:fill="auto"/>
            <w:vAlign w:val="bottom"/>
          </w:tcPr>
          <w:p w:rsidR="0074211F" w:rsidRPr="00B914C5" w:rsidRDefault="0074211F" w:rsidP="005A6027">
            <w:pPr>
              <w:jc w:val="right"/>
              <w:rPr>
                <w:rFonts w:ascii="Times New Roman" w:hAnsi="Times New Roman"/>
                <w:color w:val="000000"/>
              </w:rPr>
            </w:pPr>
            <w:r w:rsidRPr="00B914C5">
              <w:rPr>
                <w:rFonts w:ascii="Times New Roman" w:hAnsi="Times New Roman"/>
                <w:color w:val="000000"/>
              </w:rPr>
              <w:t>-76.043</w:t>
            </w:r>
          </w:p>
        </w:tc>
        <w:tc>
          <w:tcPr>
            <w:tcW w:w="3120" w:type="dxa"/>
            <w:tcBorders>
              <w:top w:val="nil"/>
              <w:left w:val="nil"/>
              <w:bottom w:val="single" w:sz="4" w:space="0" w:color="000000"/>
              <w:right w:val="nil"/>
            </w:tcBorders>
            <w:shd w:val="clear" w:color="auto" w:fill="auto"/>
            <w:vAlign w:val="bottom"/>
          </w:tcPr>
          <w:p w:rsidR="0074211F" w:rsidRPr="00B914C5" w:rsidRDefault="0074211F" w:rsidP="005A6027">
            <w:pPr>
              <w:jc w:val="right"/>
              <w:rPr>
                <w:rFonts w:ascii="Times New Roman" w:hAnsi="Times New Roman"/>
                <w:color w:val="000000"/>
              </w:rPr>
            </w:pPr>
            <w:r w:rsidRPr="00B914C5">
              <w:rPr>
                <w:rFonts w:ascii="Times New Roman" w:hAnsi="Times New Roman"/>
                <w:color w:val="000000"/>
              </w:rPr>
              <w:t>51.852</w:t>
            </w:r>
          </w:p>
        </w:tc>
      </w:tr>
    </w:tbl>
    <w:p w:rsidR="0074211F" w:rsidRPr="00B914C5" w:rsidRDefault="0074211F" w:rsidP="0074211F">
      <w:pPr>
        <w:spacing w:line="480" w:lineRule="auto"/>
        <w:rPr>
          <w:rFonts w:ascii="Times New Roman" w:hAnsi="Times New Roman"/>
          <w:color w:val="000000"/>
        </w:rPr>
      </w:pPr>
    </w:p>
    <w:p w:rsidR="00A407D3" w:rsidRDefault="00A407D3">
      <w:pPr>
        <w:rPr>
          <w:rFonts w:ascii="Times New Roman" w:eastAsia="Times New Roman" w:hAnsi="Times New Roman" w:cs="Times New Roman"/>
          <w:color w:val="000000"/>
        </w:rPr>
      </w:pPr>
    </w:p>
    <w:p w:rsidR="00A407D3" w:rsidRDefault="003D6963">
      <w:pPr>
        <w:rPr>
          <w:rFonts w:ascii="Times New Roman" w:eastAsia="Times New Roman" w:hAnsi="Times New Roman" w:cs="Times New Roman"/>
          <w:color w:val="000000"/>
        </w:rPr>
      </w:pPr>
      <w:r>
        <w:rPr>
          <w:rFonts w:ascii="Times New Roman" w:eastAsia="Times New Roman" w:hAnsi="Times New Roman" w:cs="Times New Roman"/>
          <w:noProof/>
          <w:color w:val="000000"/>
          <w:lang w:val="en-US"/>
        </w:rPr>
        <w:lastRenderedPageBreak/>
        <w:drawing>
          <wp:inline distT="0" distB="0" distL="0" distR="0">
            <wp:extent cx="5943600" cy="5499735"/>
            <wp:effectExtent l="0" t="0" r="0" b="12065"/>
            <wp:docPr id="23" name="Picture 23" descr="../../figureS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S1.pd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5499735"/>
                    </a:xfrm>
                    <a:prstGeom prst="rect">
                      <a:avLst/>
                    </a:prstGeom>
                    <a:noFill/>
                    <a:ln>
                      <a:noFill/>
                    </a:ln>
                  </pic:spPr>
                </pic:pic>
              </a:graphicData>
            </a:graphic>
          </wp:inline>
        </w:drawing>
      </w:r>
    </w:p>
    <w:p w:rsidR="0074211F" w:rsidRPr="00B914C5" w:rsidRDefault="0074211F" w:rsidP="0074211F">
      <w:pPr>
        <w:rPr>
          <w:rFonts w:ascii="Times New Roman" w:hAnsi="Times New Roman"/>
          <w:color w:val="000000"/>
        </w:rPr>
      </w:pPr>
      <w:r w:rsidRPr="00B914C5">
        <w:rPr>
          <w:rFonts w:ascii="Times New Roman" w:hAnsi="Times New Roman"/>
          <w:b/>
          <w:color w:val="000000"/>
        </w:rPr>
        <w:t xml:space="preserve">Figure S1: </w:t>
      </w:r>
      <w:r w:rsidR="00086536">
        <w:rPr>
          <w:rFonts w:ascii="Times New Roman" w:eastAsia="Times New Roman" w:hAnsi="Times New Roman" w:cs="Times New Roman"/>
          <w:color w:val="000000"/>
        </w:rPr>
        <w:t>(A) Picture</w:t>
      </w:r>
      <w:r w:rsidRPr="00B914C5">
        <w:rPr>
          <w:rFonts w:ascii="Times New Roman" w:hAnsi="Times New Roman"/>
          <w:color w:val="000000"/>
        </w:rPr>
        <w:t xml:space="preserve"> of the </w:t>
      </w:r>
      <w:r w:rsidR="00086536">
        <w:rPr>
          <w:rFonts w:ascii="Times New Roman" w:eastAsia="Times New Roman" w:hAnsi="Times New Roman" w:cs="Times New Roman"/>
          <w:color w:val="000000"/>
        </w:rPr>
        <w:t>ac</w:t>
      </w:r>
      <w:r w:rsidR="00086536">
        <w:rPr>
          <w:rFonts w:ascii="Times New Roman" w:eastAsia="Times New Roman" w:hAnsi="Times New Roman" w:cs="Times New Roman"/>
        </w:rPr>
        <w:t xml:space="preserve">tual </w:t>
      </w:r>
      <w:r w:rsidRPr="00B914C5">
        <w:rPr>
          <w:rFonts w:ascii="Times New Roman" w:hAnsi="Times New Roman"/>
          <w:color w:val="000000"/>
        </w:rPr>
        <w:t xml:space="preserve">trap device </w:t>
      </w:r>
      <w:r w:rsidRPr="00B914C5">
        <w:rPr>
          <w:rFonts w:ascii="Times New Roman" w:hAnsi="Times New Roman"/>
        </w:rPr>
        <w:t>used to collect charcoal particles</w:t>
      </w:r>
      <w:r w:rsidR="00086536">
        <w:rPr>
          <w:rFonts w:ascii="Times New Roman" w:eastAsia="Times New Roman" w:hAnsi="Times New Roman" w:cs="Times New Roman"/>
        </w:rPr>
        <w:t xml:space="preserve"> and </w:t>
      </w:r>
      <w:r w:rsidR="00086536">
        <w:rPr>
          <w:rFonts w:ascii="Times New Roman" w:eastAsia="Times New Roman" w:hAnsi="Times New Roman" w:cs="Times New Roman"/>
          <w:color w:val="000000"/>
        </w:rPr>
        <w:t>(B) the corresponding design schema of the trap device</w:t>
      </w:r>
      <w:r w:rsidRPr="00B914C5">
        <w:rPr>
          <w:rFonts w:ascii="Times New Roman" w:hAnsi="Times New Roman"/>
          <w:color w:val="000000"/>
        </w:rPr>
        <w:t>.</w:t>
      </w:r>
    </w:p>
    <w:p w:rsidR="0074211F" w:rsidRPr="00B914C5" w:rsidRDefault="0074211F" w:rsidP="0074211F">
      <w:pPr>
        <w:rPr>
          <w:rFonts w:ascii="Times New Roman" w:hAnsi="Times New Roman"/>
          <w:color w:val="000000"/>
        </w:rPr>
      </w:pPr>
    </w:p>
    <w:p w:rsidR="00A407D3" w:rsidRDefault="00A407D3">
      <w:pPr>
        <w:spacing w:line="480" w:lineRule="auto"/>
        <w:rPr>
          <w:rFonts w:ascii="Times New Roman" w:eastAsia="Times New Roman" w:hAnsi="Times New Roman" w:cs="Times New Roman"/>
          <w:color w:val="000000"/>
        </w:rPr>
      </w:pPr>
    </w:p>
    <w:p w:rsidR="00A407D3" w:rsidRDefault="00A407D3">
      <w:pPr>
        <w:spacing w:line="480" w:lineRule="auto"/>
        <w:rPr>
          <w:rFonts w:ascii="Times New Roman" w:eastAsia="Times New Roman" w:hAnsi="Times New Roman" w:cs="Times New Roman"/>
          <w:color w:val="000000"/>
        </w:rPr>
      </w:pPr>
    </w:p>
    <w:p w:rsidR="00A407D3" w:rsidRDefault="00086536">
      <w:pPr>
        <w:spacing w:line="480" w:lineRule="auto"/>
        <w:rPr>
          <w:rFonts w:ascii="Times New Roman" w:eastAsia="Times New Roman" w:hAnsi="Times New Roman" w:cs="Times New Roman"/>
          <w:color w:val="000000"/>
        </w:rPr>
      </w:pPr>
      <w:r w:rsidRPr="00B914C5">
        <w:rPr>
          <w:rFonts w:ascii="Times New Roman" w:eastAsia="Times New Roman" w:hAnsi="Times New Roman" w:cs="Times New Roman"/>
          <w:noProof/>
          <w:color w:val="000000"/>
          <w:lang w:val="en-US"/>
        </w:rPr>
        <w:lastRenderedPageBreak/>
        <w:drawing>
          <wp:inline distT="0" distB="0" distL="0" distR="0">
            <wp:extent cx="5725795" cy="3221990"/>
            <wp:effectExtent l="0" t="0" r="0" b="0"/>
            <wp:docPr id="19" name="image10.png" descr="../../../../../../../../Desktop/these_montreal/article_2/"/>
            <wp:cNvGraphicFramePr/>
            <a:graphic xmlns:a="http://schemas.openxmlformats.org/drawingml/2006/main">
              <a:graphicData uri="http://schemas.openxmlformats.org/drawingml/2006/picture">
                <pic:pic xmlns:pic="http://schemas.openxmlformats.org/drawingml/2006/picture">
                  <pic:nvPicPr>
                    <pic:cNvPr id="0" name="image10.png" descr="../../../../../../../../Desktop/these_montreal/article_2/"/>
                    <pic:cNvPicPr preferRelativeResize="0"/>
                  </pic:nvPicPr>
                  <pic:blipFill>
                    <a:blip r:embed="rId8" cstate="print"/>
                    <a:srcRect/>
                    <a:stretch>
                      <a:fillRect/>
                    </a:stretch>
                  </pic:blipFill>
                  <pic:spPr>
                    <a:xfrm>
                      <a:off x="0" y="0"/>
                      <a:ext cx="5725795" cy="3221990"/>
                    </a:xfrm>
                    <a:prstGeom prst="rect">
                      <a:avLst/>
                    </a:prstGeom>
                    <a:ln/>
                  </pic:spPr>
                </pic:pic>
              </a:graphicData>
            </a:graphic>
          </wp:inline>
        </w:drawing>
      </w:r>
    </w:p>
    <w:p w:rsidR="0074211F" w:rsidRPr="00B914C5" w:rsidRDefault="00086536" w:rsidP="0074211F">
      <w:pPr>
        <w:spacing w:line="480" w:lineRule="auto"/>
        <w:rPr>
          <w:rFonts w:ascii="Times New Roman" w:hAnsi="Times New Roman"/>
          <w:color w:val="000000"/>
        </w:rPr>
      </w:pPr>
      <w:r>
        <w:rPr>
          <w:rFonts w:ascii="Times New Roman" w:eastAsia="Times New Roman" w:hAnsi="Times New Roman" w:cs="Times New Roman"/>
          <w:b/>
          <w:color w:val="000000"/>
        </w:rPr>
        <w:t>Figure S</w:t>
      </w:r>
      <w:r>
        <w:rPr>
          <w:rFonts w:ascii="Times New Roman" w:eastAsia="Times New Roman" w:hAnsi="Times New Roman" w:cs="Times New Roman"/>
          <w:b/>
        </w:rPr>
        <w:t>2</w:t>
      </w:r>
      <w:r w:rsidR="0074211F" w:rsidRPr="00B914C5">
        <w:rPr>
          <w:rFonts w:ascii="Times New Roman" w:hAnsi="Times New Roman"/>
          <w:b/>
          <w:color w:val="000000"/>
        </w:rPr>
        <w:t>:</w:t>
      </w:r>
      <w:r w:rsidR="0074211F" w:rsidRPr="00B914C5">
        <w:rPr>
          <w:rFonts w:ascii="Times New Roman" w:hAnsi="Times New Roman"/>
          <w:color w:val="000000"/>
        </w:rPr>
        <w:t xml:space="preserve"> Ten first explanatory variables of charcoal number (</w:t>
      </w:r>
      <w:r w:rsidR="0074211F" w:rsidRPr="00B914C5">
        <w:rPr>
          <w:rFonts w:ascii="Times New Roman" w:hAnsi="Times New Roman"/>
          <w:b/>
          <w:color w:val="000000"/>
        </w:rPr>
        <w:t>A</w:t>
      </w:r>
      <w:r w:rsidR="0074211F" w:rsidRPr="00B914C5">
        <w:rPr>
          <w:rFonts w:ascii="Times New Roman" w:hAnsi="Times New Roman"/>
          <w:color w:val="000000"/>
        </w:rPr>
        <w:t>) and charcoal surface (</w:t>
      </w:r>
      <w:r w:rsidR="0074211F" w:rsidRPr="00B914C5">
        <w:rPr>
          <w:rFonts w:ascii="Times New Roman" w:hAnsi="Times New Roman"/>
          <w:b/>
          <w:color w:val="000000"/>
        </w:rPr>
        <w:t>B</w:t>
      </w:r>
      <w:r w:rsidR="0074211F" w:rsidRPr="00B914C5">
        <w:rPr>
          <w:rFonts w:ascii="Times New Roman" w:hAnsi="Times New Roman"/>
          <w:color w:val="000000"/>
        </w:rPr>
        <w:t xml:space="preserve">) expressed in percentage; the variables were selected based on the method of </w:t>
      </w:r>
      <w:proofErr w:type="spellStart"/>
      <w:r w:rsidR="0074211F" w:rsidRPr="00B914C5">
        <w:rPr>
          <w:rFonts w:ascii="Times New Roman" w:hAnsi="Times New Roman"/>
          <w:color w:val="000000"/>
        </w:rPr>
        <w:t>Genuer</w:t>
      </w:r>
      <w:proofErr w:type="spellEnd"/>
      <w:r w:rsidR="0074211F" w:rsidRPr="00B914C5">
        <w:rPr>
          <w:rFonts w:ascii="Times New Roman" w:hAnsi="Times New Roman"/>
          <w:color w:val="000000"/>
        </w:rPr>
        <w:t xml:space="preserve"> et al. (2010). </w:t>
      </w:r>
      <w:r>
        <w:rPr>
          <w:rFonts w:ascii="Times New Roman" w:eastAsia="Times New Roman" w:hAnsi="Times New Roman" w:cs="Times New Roman"/>
          <w:color w:val="000000"/>
        </w:rPr>
        <w:t>Colours</w:t>
      </w:r>
      <w:r w:rsidR="0074211F" w:rsidRPr="00B914C5">
        <w:rPr>
          <w:rFonts w:ascii="Times New Roman" w:hAnsi="Times New Roman"/>
          <w:color w:val="000000"/>
        </w:rPr>
        <w:t xml:space="preserve"> refer to the categories of environmental variables linked to charcoal: fire severity (purple), burned area per fire severity class (green), total burned area (red), and lake size (blue). Dotted lines refer to the prediction threshold and dashed lines refer to the interpretation threshold (see Material and Methods, </w:t>
      </w:r>
      <w:proofErr w:type="spellStart"/>
      <w:r w:rsidR="0074211F" w:rsidRPr="00B914C5">
        <w:rPr>
          <w:rFonts w:ascii="Times New Roman" w:hAnsi="Times New Roman"/>
          <w:color w:val="000000"/>
        </w:rPr>
        <w:t>Genuer</w:t>
      </w:r>
      <w:proofErr w:type="spellEnd"/>
      <w:r w:rsidR="0074211F" w:rsidRPr="00B914C5">
        <w:rPr>
          <w:rFonts w:ascii="Times New Roman" w:hAnsi="Times New Roman"/>
          <w:color w:val="000000"/>
        </w:rPr>
        <w:t xml:space="preserve"> et al. 2015). In panel (</w:t>
      </w:r>
      <w:r w:rsidR="0074211F" w:rsidRPr="00B914C5">
        <w:rPr>
          <w:rFonts w:ascii="Times New Roman" w:hAnsi="Times New Roman"/>
          <w:b/>
          <w:color w:val="000000"/>
        </w:rPr>
        <w:t>A</w:t>
      </w:r>
      <w:r w:rsidR="0074211F" w:rsidRPr="00B914C5">
        <w:rPr>
          <w:rFonts w:ascii="Times New Roman" w:hAnsi="Times New Roman"/>
          <w:color w:val="000000"/>
        </w:rPr>
        <w:t xml:space="preserve">), both thresholds are identical. Nomenclature of variable shows in first the type of variable, then the </w:t>
      </w:r>
      <w:r w:rsidR="00722D0B" w:rsidRPr="00B914C5">
        <w:rPr>
          <w:rFonts w:ascii="Times New Roman" w:hAnsi="Times New Roman"/>
          <w:color w:val="000000"/>
        </w:rPr>
        <w:t>zone</w:t>
      </w:r>
      <w:r w:rsidR="0074211F" w:rsidRPr="00B914C5">
        <w:rPr>
          <w:rFonts w:ascii="Times New Roman" w:hAnsi="Times New Roman"/>
          <w:color w:val="000000"/>
        </w:rPr>
        <w:t xml:space="preserve"> in which it has been measured and the delay (lag) between the fire trait measurements and the charcoal record.</w:t>
      </w:r>
    </w:p>
    <w:p w:rsidR="0074211F" w:rsidRPr="00B914C5" w:rsidRDefault="0074211F" w:rsidP="0074211F">
      <w:pPr>
        <w:rPr>
          <w:rFonts w:ascii="Times New Roman" w:hAnsi="Times New Roman"/>
          <w:color w:val="000000"/>
        </w:rPr>
      </w:pPr>
    </w:p>
    <w:p w:rsidR="0074211F" w:rsidRPr="00B914C5" w:rsidRDefault="0074211F" w:rsidP="0074211F">
      <w:pPr>
        <w:spacing w:line="480" w:lineRule="auto"/>
        <w:rPr>
          <w:rFonts w:ascii="Times New Roman" w:hAnsi="Times New Roman"/>
          <w:color w:val="000000"/>
        </w:rPr>
      </w:pPr>
      <w:r w:rsidRPr="00B914C5">
        <w:rPr>
          <w:rFonts w:ascii="Times New Roman" w:hAnsi="Times New Roman"/>
          <w:color w:val="000000"/>
        </w:rPr>
        <w:t xml:space="preserve">Both for charcoal number (Fig </w:t>
      </w:r>
      <w:r w:rsidR="00086536">
        <w:rPr>
          <w:rFonts w:ascii="Times New Roman" w:eastAsia="Times New Roman" w:hAnsi="Times New Roman" w:cs="Times New Roman"/>
          <w:color w:val="000000"/>
        </w:rPr>
        <w:t>S</w:t>
      </w:r>
      <w:r w:rsidR="00086536">
        <w:rPr>
          <w:rFonts w:ascii="Times New Roman" w:eastAsia="Times New Roman" w:hAnsi="Times New Roman" w:cs="Times New Roman"/>
        </w:rPr>
        <w:t>2</w:t>
      </w:r>
      <w:r w:rsidR="00086536">
        <w:rPr>
          <w:rFonts w:ascii="Times New Roman" w:eastAsia="Times New Roman" w:hAnsi="Times New Roman" w:cs="Times New Roman"/>
          <w:color w:val="000000"/>
        </w:rPr>
        <w:t>A</w:t>
      </w:r>
      <w:r w:rsidRPr="00B914C5">
        <w:rPr>
          <w:rFonts w:ascii="Times New Roman" w:hAnsi="Times New Roman"/>
          <w:color w:val="000000"/>
        </w:rPr>
        <w:t xml:space="preserve">) and surface (Fig </w:t>
      </w:r>
      <w:r w:rsidR="00086536">
        <w:rPr>
          <w:rFonts w:ascii="Times New Roman" w:eastAsia="Times New Roman" w:hAnsi="Times New Roman" w:cs="Times New Roman"/>
          <w:color w:val="000000"/>
        </w:rPr>
        <w:t>S</w:t>
      </w:r>
      <w:r w:rsidR="00086536">
        <w:rPr>
          <w:rFonts w:ascii="Times New Roman" w:eastAsia="Times New Roman" w:hAnsi="Times New Roman" w:cs="Times New Roman"/>
        </w:rPr>
        <w:t>2</w:t>
      </w:r>
      <w:r w:rsidR="00086536">
        <w:rPr>
          <w:rFonts w:ascii="Times New Roman" w:eastAsia="Times New Roman" w:hAnsi="Times New Roman" w:cs="Times New Roman"/>
          <w:color w:val="000000"/>
        </w:rPr>
        <w:t>B</w:t>
      </w:r>
      <w:r w:rsidRPr="00B914C5">
        <w:rPr>
          <w:rFonts w:ascii="Times New Roman" w:hAnsi="Times New Roman"/>
          <w:color w:val="000000"/>
        </w:rPr>
        <w:t xml:space="preserve">), all types of variable are among the most explanatory variables of the dataset. Seven out of ten variables are common for the two charcoal measurements. Respectively 3 and 1 variables out of ten describe fire characteristics within the 15 km </w:t>
      </w:r>
      <w:r w:rsidR="00722D0B" w:rsidRPr="00B914C5">
        <w:rPr>
          <w:rFonts w:ascii="Times New Roman" w:hAnsi="Times New Roman"/>
          <w:color w:val="000000"/>
        </w:rPr>
        <w:t>zone</w:t>
      </w:r>
      <w:r w:rsidRPr="00B914C5">
        <w:rPr>
          <w:rFonts w:ascii="Times New Roman" w:hAnsi="Times New Roman"/>
          <w:color w:val="000000"/>
        </w:rPr>
        <w:t xml:space="preserve"> for charcoal number and surface, as they are 6 and 8 out of ten for fire characteristics within the 30 km </w:t>
      </w:r>
      <w:r w:rsidR="00722D0B" w:rsidRPr="00B914C5">
        <w:rPr>
          <w:rFonts w:ascii="Times New Roman" w:hAnsi="Times New Roman"/>
          <w:color w:val="000000"/>
        </w:rPr>
        <w:t>zone</w:t>
      </w:r>
      <w:r w:rsidRPr="00B914C5">
        <w:rPr>
          <w:rFonts w:ascii="Times New Roman" w:hAnsi="Times New Roman"/>
          <w:color w:val="000000"/>
        </w:rPr>
        <w:t xml:space="preserve">. Likewise, variables that describe a lag of 0 year between the fire events and the charcoal record represent 6 and 5 variables out of ten for charcoal number and area, as lag 1 variables represent 2 and 4 </w:t>
      </w:r>
      <w:r w:rsidRPr="00B914C5">
        <w:rPr>
          <w:rFonts w:ascii="Times New Roman" w:hAnsi="Times New Roman"/>
          <w:color w:val="000000"/>
        </w:rPr>
        <w:lastRenderedPageBreak/>
        <w:t xml:space="preserve">variables out of ten. Yet, only two variables were significant in terms of both interpretation and prediction for charcoal number: the medium severity area within the 30-km zone and the lake size (Fig </w:t>
      </w:r>
      <w:r w:rsidR="00086536">
        <w:rPr>
          <w:rFonts w:ascii="Times New Roman" w:eastAsia="Times New Roman" w:hAnsi="Times New Roman" w:cs="Times New Roman"/>
          <w:color w:val="000000"/>
        </w:rPr>
        <w:t>S</w:t>
      </w:r>
      <w:r w:rsidR="00086536">
        <w:rPr>
          <w:rFonts w:ascii="Times New Roman" w:eastAsia="Times New Roman" w:hAnsi="Times New Roman" w:cs="Times New Roman"/>
        </w:rPr>
        <w:t>2</w:t>
      </w:r>
      <w:r w:rsidR="00BF7BA9">
        <w:rPr>
          <w:rFonts w:ascii="Times New Roman" w:eastAsia="Times New Roman" w:hAnsi="Times New Roman" w:cs="Times New Roman"/>
          <w:color w:val="000000"/>
        </w:rPr>
        <w:t>A</w:t>
      </w:r>
      <w:r w:rsidRPr="00B914C5">
        <w:rPr>
          <w:rFonts w:ascii="Times New Roman" w:hAnsi="Times New Roman"/>
          <w:color w:val="000000"/>
        </w:rPr>
        <w:t xml:space="preserve">). In the case of charcoal surface, three and six variables were significant respectively to the prediction and the interpretation thresholds (Fig </w:t>
      </w:r>
      <w:r w:rsidR="00086536">
        <w:rPr>
          <w:rFonts w:ascii="Times New Roman" w:eastAsia="Times New Roman" w:hAnsi="Times New Roman" w:cs="Times New Roman"/>
          <w:color w:val="000000"/>
        </w:rPr>
        <w:t>S</w:t>
      </w:r>
      <w:r w:rsidR="00086536">
        <w:rPr>
          <w:rFonts w:ascii="Times New Roman" w:eastAsia="Times New Roman" w:hAnsi="Times New Roman" w:cs="Times New Roman"/>
        </w:rPr>
        <w:t>2</w:t>
      </w:r>
      <w:r w:rsidR="00BF7BA9">
        <w:rPr>
          <w:rFonts w:ascii="Times New Roman" w:eastAsia="Times New Roman" w:hAnsi="Times New Roman" w:cs="Times New Roman"/>
          <w:color w:val="000000"/>
        </w:rPr>
        <w:t>B</w:t>
      </w:r>
      <w:r w:rsidRPr="00B914C5">
        <w:rPr>
          <w:rFonts w:ascii="Times New Roman" w:hAnsi="Times New Roman"/>
          <w:color w:val="000000"/>
        </w:rPr>
        <w:t xml:space="preserve">). Lake size is the second and the first variable selected for charcoal number and surface, respectively, thus stressing the function of lake size characteristics in explaining those two indices. The medium severity area within the 30 km </w:t>
      </w:r>
      <w:r w:rsidR="00722D0B" w:rsidRPr="00B914C5">
        <w:rPr>
          <w:rFonts w:ascii="Times New Roman" w:hAnsi="Times New Roman"/>
          <w:color w:val="000000"/>
        </w:rPr>
        <w:t>zone</w:t>
      </w:r>
      <w:r w:rsidRPr="00B914C5">
        <w:rPr>
          <w:rFonts w:ascii="Times New Roman" w:hAnsi="Times New Roman"/>
          <w:color w:val="000000"/>
        </w:rPr>
        <w:t xml:space="preserve"> is the other most important variable for explaining both charcoal number and surface, highlighting the role of fire severity relative to burned area to explain charcoal pattern. Concerning charcoal surface solely, total burned area within the 30 km </w:t>
      </w:r>
      <w:r w:rsidR="00722D0B" w:rsidRPr="00B914C5">
        <w:rPr>
          <w:rFonts w:ascii="Times New Roman" w:hAnsi="Times New Roman"/>
          <w:color w:val="000000"/>
        </w:rPr>
        <w:t>zone</w:t>
      </w:r>
      <w:r w:rsidRPr="00B914C5">
        <w:rPr>
          <w:rFonts w:ascii="Times New Roman" w:hAnsi="Times New Roman"/>
          <w:color w:val="000000"/>
        </w:rPr>
        <w:t xml:space="preserve"> during the year of charcoal record is one out of the three most significant variables contributing to predict the charcoal pattern. </w:t>
      </w:r>
    </w:p>
    <w:p w:rsidR="00A407D3" w:rsidRDefault="00086536">
      <w:pPr>
        <w:spacing w:line="480" w:lineRule="auto"/>
        <w:rPr>
          <w:rFonts w:ascii="Times New Roman" w:eastAsia="Times New Roman" w:hAnsi="Times New Roman" w:cs="Times New Roman"/>
          <w:color w:val="000000"/>
        </w:rPr>
      </w:pPr>
      <w:r w:rsidRPr="00B914C5">
        <w:rPr>
          <w:rFonts w:ascii="Times New Roman" w:eastAsia="Times New Roman" w:hAnsi="Times New Roman" w:cs="Times New Roman"/>
          <w:noProof/>
          <w:lang w:val="en-US"/>
        </w:rPr>
        <w:drawing>
          <wp:inline distT="114300" distB="114300" distL="114300" distR="114300">
            <wp:extent cx="3076575" cy="2476500"/>
            <wp:effectExtent l="0" t="0" r="0" b="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cstate="print"/>
                    <a:srcRect/>
                    <a:stretch>
                      <a:fillRect/>
                    </a:stretch>
                  </pic:blipFill>
                  <pic:spPr>
                    <a:xfrm>
                      <a:off x="0" y="0"/>
                      <a:ext cx="3076575" cy="2476500"/>
                    </a:xfrm>
                    <a:prstGeom prst="rect">
                      <a:avLst/>
                    </a:prstGeom>
                    <a:ln/>
                  </pic:spPr>
                </pic:pic>
              </a:graphicData>
            </a:graphic>
          </wp:inline>
        </w:drawing>
      </w:r>
    </w:p>
    <w:p w:rsidR="0074211F" w:rsidRPr="00B914C5" w:rsidRDefault="0074211F" w:rsidP="0074211F">
      <w:pPr>
        <w:spacing w:line="480" w:lineRule="auto"/>
        <w:rPr>
          <w:rFonts w:ascii="Times New Roman" w:hAnsi="Times New Roman"/>
          <w:color w:val="000000"/>
        </w:rPr>
      </w:pPr>
      <w:bookmarkStart w:id="1" w:name="_1fob9te"/>
      <w:bookmarkEnd w:id="1"/>
      <w:r w:rsidRPr="00B914C5">
        <w:rPr>
          <w:rFonts w:ascii="Times New Roman" w:hAnsi="Times New Roman"/>
          <w:b/>
          <w:color w:val="000000"/>
        </w:rPr>
        <w:t xml:space="preserve">Figure </w:t>
      </w:r>
      <w:r w:rsidR="00086536">
        <w:rPr>
          <w:rFonts w:ascii="Times New Roman" w:eastAsia="Times New Roman" w:hAnsi="Times New Roman" w:cs="Times New Roman"/>
          <w:b/>
          <w:color w:val="000000"/>
        </w:rPr>
        <w:t>S</w:t>
      </w:r>
      <w:r w:rsidR="00086536">
        <w:rPr>
          <w:rFonts w:ascii="Times New Roman" w:eastAsia="Times New Roman" w:hAnsi="Times New Roman" w:cs="Times New Roman"/>
          <w:b/>
        </w:rPr>
        <w:t>3</w:t>
      </w:r>
      <w:r w:rsidRPr="00B914C5">
        <w:rPr>
          <w:rFonts w:ascii="Times New Roman" w:hAnsi="Times New Roman"/>
          <w:b/>
          <w:color w:val="000000"/>
        </w:rPr>
        <w:t xml:space="preserve">: </w:t>
      </w:r>
      <w:r w:rsidRPr="00B914C5">
        <w:rPr>
          <w:rFonts w:ascii="Times New Roman" w:hAnsi="Times New Roman"/>
          <w:color w:val="000000"/>
        </w:rPr>
        <w:t>Linear r</w:t>
      </w:r>
      <w:r w:rsidR="002379D6" w:rsidRPr="00B914C5">
        <w:rPr>
          <w:rFonts w:ascii="Times New Roman" w:hAnsi="Times New Roman"/>
          <w:color w:val="000000"/>
        </w:rPr>
        <w:t>egression between fire cumulative</w:t>
      </w:r>
      <w:r w:rsidRPr="00B914C5">
        <w:rPr>
          <w:rFonts w:ascii="Times New Roman" w:hAnsi="Times New Roman"/>
          <w:color w:val="000000"/>
        </w:rPr>
        <w:t xml:space="preserve"> severity and burned area (dotted line).</w:t>
      </w:r>
      <w:r w:rsidR="00086536">
        <w:rPr>
          <w:rFonts w:ascii="Times New Roman" w:eastAsia="Times New Roman" w:hAnsi="Times New Roman" w:cs="Times New Roman"/>
          <w:color w:val="000000"/>
        </w:rPr>
        <w:t xml:space="preserve"> </w:t>
      </w:r>
      <w:r w:rsidR="00086536">
        <w:rPr>
          <w:rFonts w:ascii="Times New Roman" w:eastAsia="Times New Roman" w:hAnsi="Times New Roman" w:cs="Times New Roman"/>
        </w:rPr>
        <w:t>Each</w:t>
      </w:r>
      <w:r w:rsidR="00086536">
        <w:rPr>
          <w:rFonts w:ascii="Times New Roman" w:eastAsia="Times New Roman" w:hAnsi="Times New Roman" w:cs="Times New Roman"/>
          <w:color w:val="000000"/>
        </w:rPr>
        <w:t xml:space="preserve"> of the </w:t>
      </w:r>
      <w:r w:rsidR="00086536">
        <w:rPr>
          <w:rFonts w:ascii="Times New Roman" w:eastAsia="Times New Roman" w:hAnsi="Times New Roman" w:cs="Times New Roman"/>
        </w:rPr>
        <w:t>twelve dots</w:t>
      </w:r>
      <w:r w:rsidR="00086536">
        <w:rPr>
          <w:rFonts w:ascii="Times New Roman" w:eastAsia="Times New Roman" w:hAnsi="Times New Roman" w:cs="Times New Roman"/>
          <w:color w:val="000000"/>
        </w:rPr>
        <w:t xml:space="preserve"> corresponds to one fire </w:t>
      </w:r>
      <w:r w:rsidR="00086536">
        <w:rPr>
          <w:rFonts w:ascii="Times New Roman" w:eastAsia="Times New Roman" w:hAnsi="Times New Roman" w:cs="Times New Roman"/>
        </w:rPr>
        <w:t>characteristics (burned area and cumulated severity) measured in one year.</w:t>
      </w:r>
      <w:r w:rsidRPr="00B914C5">
        <w:rPr>
          <w:rFonts w:ascii="Times New Roman" w:hAnsi="Times New Roman"/>
          <w:color w:val="000000"/>
        </w:rPr>
        <w:t xml:space="preserve"> Large and severe fires will tend to be on the upper right part of the graph as small and not severe </w:t>
      </w:r>
      <w:proofErr w:type="gramStart"/>
      <w:r w:rsidRPr="00B914C5">
        <w:rPr>
          <w:rFonts w:ascii="Times New Roman" w:hAnsi="Times New Roman"/>
          <w:color w:val="000000"/>
        </w:rPr>
        <w:t>fires, that can be classified as surface fires,</w:t>
      </w:r>
      <w:proofErr w:type="gramEnd"/>
      <w:r w:rsidRPr="00B914C5">
        <w:rPr>
          <w:rFonts w:ascii="Times New Roman" w:hAnsi="Times New Roman"/>
          <w:color w:val="000000"/>
        </w:rPr>
        <w:t xml:space="preserve"> will be in the lower left part of the graph. Fire events above the dotted line will tend to be more severe than large as fires below the dotted line will tend to be larger than severe.</w:t>
      </w:r>
    </w:p>
    <w:p w:rsidR="0074211F" w:rsidRDefault="0074211F">
      <w:pPr>
        <w:spacing w:line="480" w:lineRule="auto"/>
        <w:ind w:left="960" w:hanging="480"/>
        <w:rPr>
          <w:rFonts w:ascii="Times New Roman" w:hAnsi="Times New Roman"/>
          <w:color w:val="000000"/>
        </w:rPr>
      </w:pPr>
    </w:p>
    <w:sectPr w:rsidR="0074211F" w:rsidSect="00E107E0">
      <w:footerReference w:type="even" r:id="rId10"/>
      <w:footerReference w:type="default" r:id="rId11"/>
      <w:pgSz w:w="12240" w:h="15840"/>
      <w:pgMar w:top="1440" w:right="1440" w:bottom="1440" w:left="1440" w:header="720" w:footer="720" w:gutter="0"/>
      <w:pgNumType w:start="1"/>
      <w:cols w:space="720" w:equalWidth="0">
        <w:col w:w="93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362" w:rsidRDefault="00AC2362">
      <w:pPr>
        <w:spacing w:before="0" w:after="0" w:line="240" w:lineRule="auto"/>
      </w:pPr>
      <w:r>
        <w:separator/>
      </w:r>
    </w:p>
  </w:endnote>
  <w:endnote w:type="continuationSeparator" w:id="0">
    <w:p w:rsidR="00AC2362" w:rsidRDefault="00AC2362">
      <w:pPr>
        <w:spacing w:before="0" w:after="0" w:line="240" w:lineRule="auto"/>
      </w:pPr>
      <w:r>
        <w:continuationSeparator/>
      </w:r>
    </w:p>
  </w:endnote>
  <w:endnote w:type="continuationNotice" w:id="1">
    <w:p w:rsidR="00AC2362" w:rsidRDefault="00AC2362">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6D3" w:rsidRPr="00B914C5" w:rsidRDefault="00E107E0" w:rsidP="00B914C5">
    <w:pPr>
      <w:pBdr>
        <w:top w:val="nil"/>
        <w:left w:val="nil"/>
        <w:bottom w:val="nil"/>
        <w:right w:val="nil"/>
        <w:between w:val="nil"/>
      </w:pBdr>
      <w:tabs>
        <w:tab w:val="center" w:pos="4320"/>
        <w:tab w:val="right" w:pos="8640"/>
      </w:tabs>
      <w:spacing w:before="0" w:after="0" w:line="240" w:lineRule="auto"/>
      <w:jc w:val="right"/>
      <w:rPr>
        <w:rFonts w:ascii="Cambria" w:hAnsi="Cambria"/>
        <w:color w:val="000000"/>
        <w:sz w:val="24"/>
      </w:rPr>
    </w:pPr>
    <w:r w:rsidRPr="00B914C5">
      <w:rPr>
        <w:color w:val="000000"/>
      </w:rPr>
      <w:fldChar w:fldCharType="begin"/>
    </w:r>
    <w:r w:rsidR="00463020">
      <w:rPr>
        <w:rStyle w:val="PageNumber"/>
      </w:rPr>
      <w:instrText xml:space="preserve">PAGE  </w:instrText>
    </w:r>
    <w:r w:rsidRPr="00B914C5">
      <w:rPr>
        <w:color w:val="000000"/>
      </w:rPr>
      <w:fldChar w:fldCharType="end"/>
    </w:r>
  </w:p>
  <w:p w:rsidR="004176D3" w:rsidRDefault="00AC2362">
    <w:pPr>
      <w:pBdr>
        <w:top w:val="nil"/>
        <w:left w:val="nil"/>
        <w:bottom w:val="nil"/>
        <w:right w:val="nil"/>
        <w:between w:val="nil"/>
      </w:pBdr>
      <w:tabs>
        <w:tab w:val="center" w:pos="4320"/>
        <w:tab w:val="right" w:pos="8640"/>
      </w:tabs>
      <w:spacing w:before="0" w:after="0" w:line="240" w:lineRule="auto"/>
      <w:ind w:right="360"/>
      <w:rPr>
        <w:rFonts w:ascii="Cambria" w:hAnsi="Cambria"/>
        <w:color w:val="000000"/>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6D3" w:rsidRPr="00B914C5" w:rsidRDefault="00E107E0" w:rsidP="00B914C5">
    <w:pPr>
      <w:pBdr>
        <w:top w:val="nil"/>
        <w:left w:val="nil"/>
        <w:bottom w:val="nil"/>
        <w:right w:val="nil"/>
        <w:between w:val="nil"/>
      </w:pBdr>
      <w:tabs>
        <w:tab w:val="center" w:pos="4320"/>
        <w:tab w:val="right" w:pos="8640"/>
      </w:tabs>
      <w:spacing w:before="0" w:after="0" w:line="240" w:lineRule="auto"/>
      <w:jc w:val="right"/>
      <w:rPr>
        <w:rFonts w:ascii="Cambria" w:hAnsi="Cambria"/>
        <w:color w:val="000000"/>
        <w:sz w:val="24"/>
      </w:rPr>
    </w:pPr>
    <w:r>
      <w:rPr>
        <w:rFonts w:ascii="Cambria" w:eastAsia="Cambria" w:hAnsi="Cambria" w:cs="Cambria"/>
        <w:color w:val="000000"/>
        <w:sz w:val="24"/>
        <w:szCs w:val="24"/>
      </w:rPr>
      <w:fldChar w:fldCharType="begin"/>
    </w:r>
    <w:r w:rsidR="00086536">
      <w:rPr>
        <w:rFonts w:ascii="Cambria" w:eastAsia="Cambria" w:hAnsi="Cambria" w:cs="Cambria"/>
        <w:color w:val="000000"/>
        <w:sz w:val="24"/>
        <w:szCs w:val="24"/>
      </w:rPr>
      <w:instrText>PAGE</w:instrText>
    </w:r>
    <w:r>
      <w:rPr>
        <w:rFonts w:ascii="Cambria" w:eastAsia="Cambria" w:hAnsi="Cambria" w:cs="Cambria"/>
        <w:color w:val="000000"/>
        <w:sz w:val="24"/>
        <w:szCs w:val="24"/>
      </w:rPr>
      <w:fldChar w:fldCharType="separate"/>
    </w:r>
    <w:r w:rsidR="00B02F3B">
      <w:rPr>
        <w:rFonts w:ascii="Cambria" w:eastAsia="Cambria" w:hAnsi="Cambria" w:cs="Cambria"/>
        <w:noProof/>
        <w:color w:val="000000"/>
        <w:sz w:val="24"/>
        <w:szCs w:val="24"/>
      </w:rPr>
      <w:t>6</w:t>
    </w:r>
    <w:r>
      <w:rPr>
        <w:rFonts w:ascii="Cambria" w:eastAsia="Cambria" w:hAnsi="Cambria" w:cs="Cambria"/>
        <w:color w:val="000000"/>
        <w:sz w:val="24"/>
        <w:szCs w:val="24"/>
      </w:rPr>
      <w:fldChar w:fldCharType="end"/>
    </w:r>
  </w:p>
  <w:p w:rsidR="004176D3" w:rsidRDefault="00AC2362">
    <w:pPr>
      <w:pBdr>
        <w:top w:val="nil"/>
        <w:left w:val="nil"/>
        <w:bottom w:val="nil"/>
        <w:right w:val="nil"/>
        <w:between w:val="nil"/>
      </w:pBdr>
      <w:tabs>
        <w:tab w:val="center" w:pos="4320"/>
        <w:tab w:val="right" w:pos="8640"/>
      </w:tabs>
      <w:spacing w:before="0" w:after="0" w:line="240" w:lineRule="auto"/>
      <w:ind w:right="360"/>
      <w:rPr>
        <w:rFonts w:ascii="Cambria" w:hAnsi="Cambria"/>
        <w:color w:val="000000"/>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362" w:rsidRDefault="00AC2362">
      <w:pPr>
        <w:spacing w:before="0" w:after="0" w:line="240" w:lineRule="auto"/>
      </w:pPr>
      <w:r>
        <w:separator/>
      </w:r>
    </w:p>
  </w:footnote>
  <w:footnote w:type="continuationSeparator" w:id="0">
    <w:p w:rsidR="00AC2362" w:rsidRDefault="00AC2362">
      <w:pPr>
        <w:spacing w:before="0" w:after="0" w:line="240" w:lineRule="auto"/>
      </w:pPr>
      <w:r>
        <w:continuationSeparator/>
      </w:r>
    </w:p>
  </w:footnote>
  <w:footnote w:type="continuationNotice" w:id="1">
    <w:p w:rsidR="00AC2362" w:rsidRDefault="00AC2362">
      <w:pPr>
        <w:spacing w:before="0" w:after="0" w:line="240" w:lineRule="auto"/>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hyphenationZone w:val="425"/>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rsids>
    <w:rsidRoot w:val="0078716F"/>
    <w:rsid w:val="00000934"/>
    <w:rsid w:val="00045497"/>
    <w:rsid w:val="00062266"/>
    <w:rsid w:val="00086536"/>
    <w:rsid w:val="000A5D13"/>
    <w:rsid w:val="000C522E"/>
    <w:rsid w:val="0010379B"/>
    <w:rsid w:val="00117902"/>
    <w:rsid w:val="00134DAF"/>
    <w:rsid w:val="00142F46"/>
    <w:rsid w:val="00145CB4"/>
    <w:rsid w:val="0015294E"/>
    <w:rsid w:val="00175300"/>
    <w:rsid w:val="0022442F"/>
    <w:rsid w:val="002379D6"/>
    <w:rsid w:val="00243FBF"/>
    <w:rsid w:val="00257541"/>
    <w:rsid w:val="00280D26"/>
    <w:rsid w:val="00283865"/>
    <w:rsid w:val="002961D9"/>
    <w:rsid w:val="002C3BBA"/>
    <w:rsid w:val="002C7CBB"/>
    <w:rsid w:val="002D6F0F"/>
    <w:rsid w:val="00303C66"/>
    <w:rsid w:val="003050BF"/>
    <w:rsid w:val="003203D4"/>
    <w:rsid w:val="00336F4C"/>
    <w:rsid w:val="00356449"/>
    <w:rsid w:val="00364653"/>
    <w:rsid w:val="00374762"/>
    <w:rsid w:val="003B3784"/>
    <w:rsid w:val="003C13A2"/>
    <w:rsid w:val="003D6963"/>
    <w:rsid w:val="003E38FD"/>
    <w:rsid w:val="0040035A"/>
    <w:rsid w:val="0041422D"/>
    <w:rsid w:val="00425B4B"/>
    <w:rsid w:val="00433B5D"/>
    <w:rsid w:val="00442B53"/>
    <w:rsid w:val="00444D95"/>
    <w:rsid w:val="00463020"/>
    <w:rsid w:val="00473E10"/>
    <w:rsid w:val="004E5852"/>
    <w:rsid w:val="00526C4C"/>
    <w:rsid w:val="005442FF"/>
    <w:rsid w:val="00553EEA"/>
    <w:rsid w:val="005668D6"/>
    <w:rsid w:val="005D4C0D"/>
    <w:rsid w:val="00600DC2"/>
    <w:rsid w:val="00643EE8"/>
    <w:rsid w:val="0069103B"/>
    <w:rsid w:val="006C4320"/>
    <w:rsid w:val="006D776D"/>
    <w:rsid w:val="007208E2"/>
    <w:rsid w:val="00722D0B"/>
    <w:rsid w:val="00727568"/>
    <w:rsid w:val="00741175"/>
    <w:rsid w:val="0074211F"/>
    <w:rsid w:val="00775473"/>
    <w:rsid w:val="007766FA"/>
    <w:rsid w:val="0078716F"/>
    <w:rsid w:val="007B2DC5"/>
    <w:rsid w:val="007C5242"/>
    <w:rsid w:val="0082079B"/>
    <w:rsid w:val="00836E02"/>
    <w:rsid w:val="00865CBD"/>
    <w:rsid w:val="00895EB6"/>
    <w:rsid w:val="008D6489"/>
    <w:rsid w:val="008F03D0"/>
    <w:rsid w:val="008F222E"/>
    <w:rsid w:val="00915564"/>
    <w:rsid w:val="009561A6"/>
    <w:rsid w:val="00982397"/>
    <w:rsid w:val="009B1512"/>
    <w:rsid w:val="009B4EAE"/>
    <w:rsid w:val="009C0362"/>
    <w:rsid w:val="00A13AE0"/>
    <w:rsid w:val="00A27022"/>
    <w:rsid w:val="00A407D3"/>
    <w:rsid w:val="00A4327A"/>
    <w:rsid w:val="00A85D6D"/>
    <w:rsid w:val="00AA3D24"/>
    <w:rsid w:val="00AB1066"/>
    <w:rsid w:val="00AB2232"/>
    <w:rsid w:val="00AC2362"/>
    <w:rsid w:val="00AE191E"/>
    <w:rsid w:val="00B02F3B"/>
    <w:rsid w:val="00B119A0"/>
    <w:rsid w:val="00B160C6"/>
    <w:rsid w:val="00B25B81"/>
    <w:rsid w:val="00B45732"/>
    <w:rsid w:val="00B64C71"/>
    <w:rsid w:val="00B914C5"/>
    <w:rsid w:val="00BA6D6B"/>
    <w:rsid w:val="00BB4C9C"/>
    <w:rsid w:val="00BB6AEB"/>
    <w:rsid w:val="00BD3535"/>
    <w:rsid w:val="00BF003F"/>
    <w:rsid w:val="00BF7BA9"/>
    <w:rsid w:val="00C400EB"/>
    <w:rsid w:val="00C432B1"/>
    <w:rsid w:val="00CA2AB0"/>
    <w:rsid w:val="00CD1695"/>
    <w:rsid w:val="00CF4012"/>
    <w:rsid w:val="00CF5FD4"/>
    <w:rsid w:val="00D404C1"/>
    <w:rsid w:val="00D46E2D"/>
    <w:rsid w:val="00D94D06"/>
    <w:rsid w:val="00DC0A63"/>
    <w:rsid w:val="00DC3F5E"/>
    <w:rsid w:val="00E107E0"/>
    <w:rsid w:val="00E57120"/>
    <w:rsid w:val="00E64B81"/>
    <w:rsid w:val="00E66249"/>
    <w:rsid w:val="00EC5246"/>
    <w:rsid w:val="00F04804"/>
    <w:rsid w:val="00F43896"/>
    <w:rsid w:val="00FA012E"/>
    <w:rsid w:val="00FB16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07E0"/>
  </w:style>
  <w:style w:type="paragraph" w:styleId="Heading1">
    <w:name w:val="heading 1"/>
    <w:basedOn w:val="Normal"/>
    <w:next w:val="Normal"/>
    <w:rsid w:val="00E107E0"/>
    <w:pPr>
      <w:keepNext/>
      <w:keepLines/>
      <w:spacing w:before="400"/>
      <w:outlineLvl w:val="0"/>
    </w:pPr>
    <w:rPr>
      <w:rFonts w:ascii="Times New Roman" w:eastAsia="Times New Roman" w:hAnsi="Times New Roman" w:cs="Times New Roman"/>
      <w:b/>
    </w:rPr>
  </w:style>
  <w:style w:type="paragraph" w:styleId="Heading2">
    <w:name w:val="heading 2"/>
    <w:basedOn w:val="Normal"/>
    <w:next w:val="Normal"/>
    <w:rsid w:val="00E107E0"/>
    <w:pPr>
      <w:keepNext/>
      <w:keepLines/>
      <w:spacing w:before="360"/>
      <w:outlineLvl w:val="1"/>
    </w:pPr>
    <w:rPr>
      <w:rFonts w:ascii="Times New Roman" w:eastAsia="Times New Roman" w:hAnsi="Times New Roman" w:cs="Times New Roman"/>
      <w:i/>
    </w:rPr>
  </w:style>
  <w:style w:type="paragraph" w:styleId="Heading3">
    <w:name w:val="heading 3"/>
    <w:basedOn w:val="Normal"/>
    <w:next w:val="Normal"/>
    <w:rsid w:val="00E107E0"/>
    <w:pPr>
      <w:keepNext/>
      <w:keepLines/>
      <w:spacing w:before="320" w:after="80"/>
      <w:outlineLvl w:val="2"/>
    </w:pPr>
    <w:rPr>
      <w:color w:val="434343"/>
      <w:sz w:val="28"/>
      <w:szCs w:val="28"/>
    </w:rPr>
  </w:style>
  <w:style w:type="paragraph" w:styleId="Heading4">
    <w:name w:val="heading 4"/>
    <w:basedOn w:val="Normal"/>
    <w:next w:val="Normal"/>
    <w:rsid w:val="00E107E0"/>
    <w:pPr>
      <w:keepNext/>
      <w:keepLines/>
      <w:spacing w:before="280" w:after="80"/>
      <w:outlineLvl w:val="3"/>
    </w:pPr>
    <w:rPr>
      <w:color w:val="666666"/>
      <w:sz w:val="24"/>
      <w:szCs w:val="24"/>
    </w:rPr>
  </w:style>
  <w:style w:type="paragraph" w:styleId="Heading5">
    <w:name w:val="heading 5"/>
    <w:basedOn w:val="Normal"/>
    <w:next w:val="Normal"/>
    <w:rsid w:val="00E107E0"/>
    <w:pPr>
      <w:keepNext/>
      <w:keepLines/>
      <w:spacing w:before="240" w:after="80"/>
      <w:outlineLvl w:val="4"/>
    </w:pPr>
    <w:rPr>
      <w:color w:val="666666"/>
    </w:rPr>
  </w:style>
  <w:style w:type="paragraph" w:styleId="Heading6">
    <w:name w:val="heading 6"/>
    <w:basedOn w:val="Normal"/>
    <w:next w:val="Normal"/>
    <w:rsid w:val="00E107E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107E0"/>
    <w:pPr>
      <w:keepNext/>
      <w:keepLines/>
      <w:spacing w:after="60"/>
    </w:pPr>
    <w:rPr>
      <w:sz w:val="52"/>
      <w:szCs w:val="52"/>
    </w:rPr>
  </w:style>
  <w:style w:type="paragraph" w:styleId="Subtitle">
    <w:name w:val="Subtitle"/>
    <w:basedOn w:val="Normal"/>
    <w:next w:val="Normal"/>
    <w:rsid w:val="00E107E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B16AA"/>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16AA"/>
    <w:rPr>
      <w:rFonts w:ascii="Times New Roman" w:hAnsi="Times New Roman" w:cs="Times New Roman"/>
      <w:sz w:val="18"/>
      <w:szCs w:val="18"/>
    </w:rPr>
  </w:style>
  <w:style w:type="character" w:styleId="LineNumber">
    <w:name w:val="line number"/>
    <w:basedOn w:val="DefaultParagraphFont"/>
    <w:uiPriority w:val="99"/>
    <w:semiHidden/>
    <w:unhideWhenUsed/>
    <w:rsid w:val="00A4327A"/>
  </w:style>
  <w:style w:type="paragraph" w:styleId="Footer">
    <w:name w:val="footer"/>
    <w:basedOn w:val="Normal"/>
    <w:link w:val="FooterChar"/>
    <w:uiPriority w:val="99"/>
    <w:unhideWhenUsed/>
    <w:rsid w:val="0074211F"/>
    <w:pPr>
      <w:tabs>
        <w:tab w:val="center" w:pos="4320"/>
        <w:tab w:val="right" w:pos="8640"/>
      </w:tabs>
      <w:spacing w:before="0" w:after="0" w:line="240" w:lineRule="auto"/>
    </w:pPr>
    <w:rPr>
      <w:rFonts w:ascii="Cambria" w:eastAsia="Cambria" w:hAnsi="Cambria" w:cs="Cambria"/>
      <w:sz w:val="24"/>
      <w:szCs w:val="24"/>
      <w:lang w:val="en-US"/>
    </w:rPr>
  </w:style>
  <w:style w:type="character" w:customStyle="1" w:styleId="FooterChar">
    <w:name w:val="Footer Char"/>
    <w:basedOn w:val="DefaultParagraphFont"/>
    <w:link w:val="Footer"/>
    <w:uiPriority w:val="99"/>
    <w:rsid w:val="0074211F"/>
    <w:rPr>
      <w:rFonts w:ascii="Cambria" w:eastAsia="Cambria" w:hAnsi="Cambria" w:cs="Cambria"/>
      <w:sz w:val="24"/>
      <w:szCs w:val="24"/>
      <w:lang w:val="en-US"/>
    </w:rPr>
  </w:style>
  <w:style w:type="character" w:styleId="PageNumber">
    <w:name w:val="page number"/>
    <w:basedOn w:val="DefaultParagraphFont"/>
    <w:uiPriority w:val="99"/>
    <w:semiHidden/>
    <w:unhideWhenUsed/>
    <w:rsid w:val="0074211F"/>
  </w:style>
  <w:style w:type="paragraph" w:styleId="NormalWeb">
    <w:name w:val="Normal (Web)"/>
    <w:basedOn w:val="Normal"/>
    <w:uiPriority w:val="99"/>
    <w:unhideWhenUsed/>
    <w:rsid w:val="0074211F"/>
    <w:pPr>
      <w:spacing w:before="100" w:beforeAutospacing="1" w:after="100" w:afterAutospacing="1" w:line="240" w:lineRule="auto"/>
    </w:pPr>
    <w:rPr>
      <w:rFonts w:ascii="Times New Roman" w:eastAsiaTheme="minorHAnsi" w:hAnsi="Times New Roman" w:cs="Times New Roman"/>
      <w:sz w:val="24"/>
      <w:szCs w:val="24"/>
      <w:lang w:val="en-US"/>
    </w:rPr>
  </w:style>
  <w:style w:type="paragraph" w:styleId="Header">
    <w:name w:val="header"/>
    <w:basedOn w:val="Normal"/>
    <w:link w:val="HeaderChar"/>
    <w:uiPriority w:val="99"/>
    <w:unhideWhenUsed/>
    <w:rsid w:val="00AE191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E191E"/>
  </w:style>
  <w:style w:type="paragraph" w:styleId="Revision">
    <w:name w:val="Revision"/>
    <w:hidden/>
    <w:uiPriority w:val="99"/>
    <w:semiHidden/>
    <w:rsid w:val="006D776D"/>
    <w:pPr>
      <w:spacing w:before="0" w:after="0" w:line="240" w:lineRule="auto"/>
    </w:pPr>
  </w:style>
  <w:style w:type="paragraph" w:styleId="DocumentMap">
    <w:name w:val="Document Map"/>
    <w:basedOn w:val="Normal"/>
    <w:link w:val="DocumentMapChar"/>
    <w:uiPriority w:val="99"/>
    <w:semiHidden/>
    <w:unhideWhenUsed/>
    <w:rsid w:val="005668D6"/>
    <w:pPr>
      <w:spacing w:before="0"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668D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6570567">
      <w:bodyDiv w:val="1"/>
      <w:marLeft w:val="0"/>
      <w:marRight w:val="0"/>
      <w:marTop w:val="0"/>
      <w:marBottom w:val="0"/>
      <w:divBdr>
        <w:top w:val="none" w:sz="0" w:space="0" w:color="auto"/>
        <w:left w:val="none" w:sz="0" w:space="0" w:color="auto"/>
        <w:bottom w:val="none" w:sz="0" w:space="0" w:color="auto"/>
        <w:right w:val="none" w:sz="0" w:space="0" w:color="auto"/>
      </w:divBdr>
    </w:div>
    <w:div w:id="1769890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C08220-D4D0-4B6D-8C95-83E70C726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881</Words>
  <Characters>5027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EPHE</Company>
  <LinksUpToDate>false</LinksUpToDate>
  <CharactersWithSpaces>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Dinish</dc:creator>
  <cp:lastModifiedBy>Dinish</cp:lastModifiedBy>
  <cp:revision>3</cp:revision>
  <dcterms:created xsi:type="dcterms:W3CDTF">2020-05-23T07:59:00Z</dcterms:created>
  <dcterms:modified xsi:type="dcterms:W3CDTF">2020-05-23T07:59:00Z</dcterms:modified>
</cp:coreProperties>
</file>