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6B5E2" w14:textId="77777777" w:rsidR="00233D27" w:rsidRPr="00E90CB3" w:rsidRDefault="00233D27" w:rsidP="00233D27">
      <w:pPr>
        <w:spacing w:line="360" w:lineRule="auto"/>
        <w:jc w:val="center"/>
        <w:rPr>
          <w:b/>
          <w:szCs w:val="24"/>
        </w:rPr>
      </w:pPr>
      <w:r w:rsidRPr="00E90CB3">
        <w:rPr>
          <w:b/>
          <w:szCs w:val="24"/>
        </w:rPr>
        <w:t>Online Supplemental Materials</w:t>
      </w:r>
    </w:p>
    <w:p w14:paraId="407CA05A" w14:textId="77777777" w:rsidR="00233D27" w:rsidRPr="00E90CB3" w:rsidRDefault="00233D27" w:rsidP="009A3540">
      <w:pPr>
        <w:spacing w:line="276" w:lineRule="auto"/>
        <w:rPr>
          <w:sz w:val="22"/>
          <w:szCs w:val="20"/>
        </w:rPr>
      </w:pPr>
      <w:r w:rsidRPr="00E90CB3">
        <w:rPr>
          <w:sz w:val="22"/>
          <w:szCs w:val="20"/>
        </w:rPr>
        <w:t>These online supplemental materials include additional information on the sample, method, procedure and analyses presented in the paper, and outline additional analyses to support the interpretation of the results and conclusions presented in the paper.</w:t>
      </w:r>
    </w:p>
    <w:p w14:paraId="08208347" w14:textId="77777777" w:rsidR="002926C9" w:rsidRPr="00E90CB3" w:rsidRDefault="002926C9" w:rsidP="009A3540">
      <w:pPr>
        <w:spacing w:line="276" w:lineRule="auto"/>
        <w:jc w:val="center"/>
        <w:rPr>
          <w:b/>
          <w:szCs w:val="24"/>
        </w:rPr>
      </w:pPr>
      <w:r w:rsidRPr="00E90CB3">
        <w:rPr>
          <w:b/>
          <w:szCs w:val="24"/>
        </w:rPr>
        <w:t>Table of Contents</w:t>
      </w:r>
    </w:p>
    <w:p w14:paraId="6258E174" w14:textId="452D6D13" w:rsidR="00B8030B" w:rsidRPr="00E90CB3" w:rsidRDefault="00B8030B" w:rsidP="006D6992">
      <w:pPr>
        <w:pStyle w:val="ListParagraph"/>
        <w:numPr>
          <w:ilvl w:val="0"/>
          <w:numId w:val="2"/>
        </w:numPr>
        <w:tabs>
          <w:tab w:val="right" w:leader="dot" w:pos="9026"/>
        </w:tabs>
        <w:spacing w:before="0" w:line="276" w:lineRule="auto"/>
        <w:ind w:left="426" w:hanging="426"/>
        <w:rPr>
          <w:b/>
          <w:sz w:val="22"/>
          <w:szCs w:val="20"/>
        </w:rPr>
      </w:pPr>
      <w:r w:rsidRPr="00E90CB3">
        <w:rPr>
          <w:b/>
          <w:sz w:val="22"/>
        </w:rPr>
        <w:t>Further Information on Study Sample</w:t>
      </w:r>
      <w:r w:rsidRPr="00E90CB3">
        <w:rPr>
          <w:b/>
          <w:sz w:val="22"/>
          <w:szCs w:val="20"/>
        </w:rPr>
        <w:tab/>
      </w:r>
      <w:r w:rsidR="00620CC5">
        <w:rPr>
          <w:b/>
          <w:sz w:val="22"/>
          <w:szCs w:val="20"/>
        </w:rPr>
        <w:t>2</w:t>
      </w:r>
    </w:p>
    <w:p w14:paraId="050D3AFE" w14:textId="3DA22D55" w:rsidR="002C6058" w:rsidRPr="006D6992" w:rsidRDefault="002C6058" w:rsidP="006D6992">
      <w:pPr>
        <w:tabs>
          <w:tab w:val="right" w:leader="dot" w:pos="9000"/>
        </w:tabs>
        <w:spacing w:before="0" w:line="276" w:lineRule="auto"/>
        <w:rPr>
          <w:sz w:val="22"/>
          <w:szCs w:val="20"/>
        </w:rPr>
      </w:pPr>
      <w:r w:rsidRPr="006D6992">
        <w:rPr>
          <w:sz w:val="22"/>
        </w:rPr>
        <w:t xml:space="preserve">1.1  </w:t>
      </w:r>
      <w:r w:rsidR="0050606D">
        <w:rPr>
          <w:sz w:val="22"/>
        </w:rPr>
        <w:t xml:space="preserve"> </w:t>
      </w:r>
      <w:r w:rsidR="006D6992">
        <w:rPr>
          <w:sz w:val="22"/>
        </w:rPr>
        <w:t xml:space="preserve">Consideration of </w:t>
      </w:r>
      <w:r>
        <w:rPr>
          <w:sz w:val="22"/>
        </w:rPr>
        <w:t>Power</w:t>
      </w:r>
      <w:r w:rsidRPr="006D6992">
        <w:rPr>
          <w:sz w:val="22"/>
          <w:szCs w:val="20"/>
        </w:rPr>
        <w:tab/>
        <w:t>2</w:t>
      </w:r>
    </w:p>
    <w:p w14:paraId="06CE14DB" w14:textId="11B1F737" w:rsidR="00B8030B" w:rsidRPr="00E90CB3" w:rsidRDefault="00B8030B" w:rsidP="006D6992">
      <w:pPr>
        <w:pStyle w:val="ListParagraph"/>
        <w:tabs>
          <w:tab w:val="right" w:leader="dot" w:pos="9000"/>
        </w:tabs>
        <w:spacing w:before="0" w:line="276" w:lineRule="auto"/>
        <w:ind w:left="426" w:hanging="426"/>
        <w:rPr>
          <w:sz w:val="22"/>
          <w:szCs w:val="20"/>
        </w:rPr>
      </w:pPr>
      <w:r w:rsidRPr="00E90CB3">
        <w:rPr>
          <w:sz w:val="22"/>
        </w:rPr>
        <w:t>1.</w:t>
      </w:r>
      <w:r w:rsidR="002C6058">
        <w:rPr>
          <w:sz w:val="22"/>
        </w:rPr>
        <w:t>2</w:t>
      </w:r>
      <w:r w:rsidR="002C6058" w:rsidRPr="00E90CB3">
        <w:rPr>
          <w:sz w:val="22"/>
        </w:rPr>
        <w:t xml:space="preserve">  </w:t>
      </w:r>
      <w:r w:rsidR="0050606D">
        <w:rPr>
          <w:sz w:val="22"/>
        </w:rPr>
        <w:t xml:space="preserve"> </w:t>
      </w:r>
      <w:r w:rsidRPr="00E90CB3">
        <w:rPr>
          <w:sz w:val="22"/>
        </w:rPr>
        <w:t>Sample Size and Composition in Study 1</w:t>
      </w:r>
      <w:r w:rsidRPr="00E90CB3">
        <w:rPr>
          <w:sz w:val="22"/>
          <w:szCs w:val="20"/>
        </w:rPr>
        <w:tab/>
      </w:r>
      <w:r w:rsidR="00620CC5">
        <w:rPr>
          <w:sz w:val="22"/>
          <w:szCs w:val="20"/>
        </w:rPr>
        <w:t>2</w:t>
      </w:r>
    </w:p>
    <w:p w14:paraId="2B02D6BF" w14:textId="7365AA95" w:rsidR="00B8030B" w:rsidRPr="00E90CB3" w:rsidRDefault="00B8030B" w:rsidP="006D6992">
      <w:pPr>
        <w:pStyle w:val="ListParagraph"/>
        <w:tabs>
          <w:tab w:val="right" w:leader="dot" w:pos="9000"/>
        </w:tabs>
        <w:spacing w:before="0" w:line="276" w:lineRule="auto"/>
        <w:ind w:left="426" w:hanging="426"/>
        <w:rPr>
          <w:sz w:val="22"/>
          <w:szCs w:val="20"/>
        </w:rPr>
      </w:pPr>
      <w:r w:rsidRPr="00E90CB3">
        <w:rPr>
          <w:sz w:val="22"/>
        </w:rPr>
        <w:t>1.</w:t>
      </w:r>
      <w:r w:rsidR="002C6058">
        <w:rPr>
          <w:sz w:val="22"/>
        </w:rPr>
        <w:t>3</w:t>
      </w:r>
      <w:r w:rsidR="002C6058" w:rsidRPr="00E90CB3">
        <w:rPr>
          <w:sz w:val="22"/>
        </w:rPr>
        <w:t xml:space="preserve">  </w:t>
      </w:r>
      <w:r w:rsidR="0050606D">
        <w:rPr>
          <w:sz w:val="22"/>
        </w:rPr>
        <w:t xml:space="preserve"> </w:t>
      </w:r>
      <w:r w:rsidRPr="00E90CB3">
        <w:rPr>
          <w:sz w:val="22"/>
        </w:rPr>
        <w:t>Prior Use of Sample in Study 1</w:t>
      </w:r>
      <w:r w:rsidRPr="00E90CB3">
        <w:rPr>
          <w:sz w:val="22"/>
          <w:szCs w:val="20"/>
        </w:rPr>
        <w:tab/>
      </w:r>
      <w:r w:rsidR="00620CC5">
        <w:rPr>
          <w:sz w:val="22"/>
          <w:szCs w:val="20"/>
        </w:rPr>
        <w:t>3</w:t>
      </w:r>
    </w:p>
    <w:p w14:paraId="26F53847" w14:textId="1E4DF969" w:rsidR="00B8030B" w:rsidRPr="00E90CB3" w:rsidRDefault="00B8030B" w:rsidP="009A3540">
      <w:pPr>
        <w:pStyle w:val="ListParagraph"/>
        <w:tabs>
          <w:tab w:val="right" w:leader="dot" w:pos="9000"/>
        </w:tabs>
        <w:spacing w:line="276" w:lineRule="auto"/>
        <w:ind w:left="426" w:hanging="426"/>
        <w:rPr>
          <w:sz w:val="22"/>
          <w:szCs w:val="20"/>
        </w:rPr>
      </w:pPr>
      <w:r w:rsidRPr="00E90CB3">
        <w:rPr>
          <w:sz w:val="22"/>
        </w:rPr>
        <w:t>1.</w:t>
      </w:r>
      <w:r w:rsidR="002C6058">
        <w:rPr>
          <w:sz w:val="22"/>
        </w:rPr>
        <w:t>4</w:t>
      </w:r>
      <w:r w:rsidR="002C6058" w:rsidRPr="00E90CB3">
        <w:rPr>
          <w:sz w:val="22"/>
        </w:rPr>
        <w:t xml:space="preserve">  </w:t>
      </w:r>
      <w:r w:rsidR="0050606D">
        <w:rPr>
          <w:sz w:val="22"/>
        </w:rPr>
        <w:t xml:space="preserve"> </w:t>
      </w:r>
      <w:r w:rsidRPr="00E90CB3">
        <w:rPr>
          <w:sz w:val="22"/>
        </w:rPr>
        <w:t>Differences in the Initial versus Longitudinal Sample in Study 1</w:t>
      </w:r>
      <w:r w:rsidRPr="00E90CB3">
        <w:rPr>
          <w:sz w:val="22"/>
          <w:szCs w:val="20"/>
        </w:rPr>
        <w:tab/>
      </w:r>
      <w:r w:rsidR="00620CC5">
        <w:rPr>
          <w:sz w:val="22"/>
          <w:szCs w:val="20"/>
        </w:rPr>
        <w:t>3</w:t>
      </w:r>
    </w:p>
    <w:p w14:paraId="287CBBEF" w14:textId="19A60B78" w:rsidR="00B8030B" w:rsidRPr="00E90CB3" w:rsidRDefault="00B8030B" w:rsidP="009A3540">
      <w:pPr>
        <w:pStyle w:val="ListParagraph"/>
        <w:tabs>
          <w:tab w:val="right" w:leader="dot" w:pos="9000"/>
        </w:tabs>
        <w:spacing w:line="276" w:lineRule="auto"/>
        <w:ind w:left="426" w:hanging="426"/>
        <w:rPr>
          <w:sz w:val="22"/>
          <w:szCs w:val="20"/>
        </w:rPr>
      </w:pPr>
      <w:r w:rsidRPr="00E90CB3">
        <w:rPr>
          <w:sz w:val="22"/>
        </w:rPr>
        <w:t>1.</w:t>
      </w:r>
      <w:r w:rsidR="002C6058">
        <w:rPr>
          <w:sz w:val="22"/>
        </w:rPr>
        <w:t>5</w:t>
      </w:r>
      <w:r w:rsidR="002C6058" w:rsidRPr="00E90CB3">
        <w:rPr>
          <w:sz w:val="22"/>
        </w:rPr>
        <w:t xml:space="preserve">  </w:t>
      </w:r>
      <w:r w:rsidR="0050606D">
        <w:rPr>
          <w:sz w:val="22"/>
        </w:rPr>
        <w:t xml:space="preserve"> </w:t>
      </w:r>
      <w:r w:rsidRPr="00E90CB3">
        <w:rPr>
          <w:sz w:val="22"/>
        </w:rPr>
        <w:t>Prior Use of Sample in Study 2</w:t>
      </w:r>
      <w:r w:rsidRPr="00E90CB3">
        <w:rPr>
          <w:sz w:val="22"/>
          <w:szCs w:val="20"/>
        </w:rPr>
        <w:tab/>
      </w:r>
      <w:r w:rsidR="00BE7A7D">
        <w:rPr>
          <w:sz w:val="22"/>
          <w:szCs w:val="20"/>
        </w:rPr>
        <w:t>4</w:t>
      </w:r>
    </w:p>
    <w:p w14:paraId="544285E2" w14:textId="53E30CB0" w:rsidR="00B8030B" w:rsidRPr="00E90CB3" w:rsidRDefault="00B8030B" w:rsidP="009A3540">
      <w:pPr>
        <w:pStyle w:val="ListParagraph"/>
        <w:tabs>
          <w:tab w:val="right" w:leader="dot" w:pos="9000"/>
        </w:tabs>
        <w:spacing w:line="276" w:lineRule="auto"/>
        <w:ind w:left="426" w:hanging="426"/>
        <w:rPr>
          <w:sz w:val="22"/>
          <w:szCs w:val="20"/>
        </w:rPr>
      </w:pPr>
      <w:r w:rsidRPr="00E90CB3">
        <w:rPr>
          <w:sz w:val="22"/>
        </w:rPr>
        <w:t>1.</w:t>
      </w:r>
      <w:r w:rsidR="002C6058">
        <w:rPr>
          <w:sz w:val="22"/>
        </w:rPr>
        <w:t>6</w:t>
      </w:r>
      <w:r w:rsidR="002C6058" w:rsidRPr="00E90CB3">
        <w:rPr>
          <w:sz w:val="22"/>
        </w:rPr>
        <w:t xml:space="preserve">  </w:t>
      </w:r>
      <w:r w:rsidR="0050606D">
        <w:rPr>
          <w:sz w:val="22"/>
        </w:rPr>
        <w:t xml:space="preserve"> </w:t>
      </w:r>
      <w:r w:rsidRPr="00E90CB3">
        <w:rPr>
          <w:sz w:val="22"/>
        </w:rPr>
        <w:t>Differences in the Initial versus Longitudinal Sample in Study 2</w:t>
      </w:r>
      <w:r w:rsidRPr="00E90CB3">
        <w:rPr>
          <w:sz w:val="22"/>
          <w:szCs w:val="20"/>
        </w:rPr>
        <w:tab/>
      </w:r>
      <w:r w:rsidR="00620CC5">
        <w:rPr>
          <w:sz w:val="22"/>
          <w:szCs w:val="20"/>
        </w:rPr>
        <w:t>4</w:t>
      </w:r>
    </w:p>
    <w:p w14:paraId="17170293" w14:textId="7333A89F" w:rsidR="00B8030B" w:rsidRPr="00E90CB3" w:rsidRDefault="00B8030B" w:rsidP="009A3540">
      <w:pPr>
        <w:pStyle w:val="ListParagraph"/>
        <w:tabs>
          <w:tab w:val="right" w:leader="dot" w:pos="9000"/>
        </w:tabs>
        <w:spacing w:line="276" w:lineRule="auto"/>
        <w:ind w:left="426" w:hanging="426"/>
        <w:rPr>
          <w:sz w:val="22"/>
          <w:szCs w:val="20"/>
        </w:rPr>
      </w:pPr>
      <w:r w:rsidRPr="00E90CB3">
        <w:rPr>
          <w:sz w:val="22"/>
          <w:szCs w:val="20"/>
        </w:rPr>
        <w:t>1.</w:t>
      </w:r>
      <w:r w:rsidR="002C6058">
        <w:rPr>
          <w:sz w:val="22"/>
          <w:szCs w:val="20"/>
        </w:rPr>
        <w:t>7</w:t>
      </w:r>
      <w:r w:rsidR="002C6058" w:rsidRPr="00E90CB3">
        <w:rPr>
          <w:sz w:val="22"/>
          <w:szCs w:val="20"/>
        </w:rPr>
        <w:t xml:space="preserve">  </w:t>
      </w:r>
      <w:r w:rsidR="0050606D">
        <w:rPr>
          <w:sz w:val="22"/>
          <w:szCs w:val="20"/>
        </w:rPr>
        <w:t xml:space="preserve"> </w:t>
      </w:r>
      <w:r w:rsidRPr="00E90CB3">
        <w:rPr>
          <w:sz w:val="22"/>
          <w:szCs w:val="20"/>
        </w:rPr>
        <w:t>Descriptive Statistics for Each Sample in Study 2</w:t>
      </w:r>
      <w:r w:rsidRPr="00E90CB3">
        <w:rPr>
          <w:sz w:val="22"/>
          <w:szCs w:val="20"/>
        </w:rPr>
        <w:tab/>
      </w:r>
      <w:r w:rsidR="00BE7A7D">
        <w:rPr>
          <w:sz w:val="22"/>
          <w:szCs w:val="20"/>
        </w:rPr>
        <w:t>5</w:t>
      </w:r>
    </w:p>
    <w:p w14:paraId="68CA8237" w14:textId="77777777" w:rsidR="00B8030B" w:rsidRPr="00E90CB3" w:rsidRDefault="00B8030B" w:rsidP="009A3540">
      <w:pPr>
        <w:pStyle w:val="ListParagraph"/>
        <w:tabs>
          <w:tab w:val="right" w:leader="dot" w:pos="9000"/>
        </w:tabs>
        <w:spacing w:line="276" w:lineRule="auto"/>
        <w:ind w:left="426" w:hanging="426"/>
        <w:rPr>
          <w:sz w:val="22"/>
          <w:szCs w:val="20"/>
        </w:rPr>
      </w:pPr>
    </w:p>
    <w:p w14:paraId="3BF25664" w14:textId="59E94D9A" w:rsidR="00B8030B" w:rsidRPr="00E90CB3" w:rsidRDefault="00B8030B" w:rsidP="009A3540">
      <w:pPr>
        <w:pStyle w:val="ListParagraph"/>
        <w:numPr>
          <w:ilvl w:val="0"/>
          <w:numId w:val="2"/>
        </w:numPr>
        <w:tabs>
          <w:tab w:val="right" w:leader="dot" w:pos="9026"/>
        </w:tabs>
        <w:spacing w:line="276" w:lineRule="auto"/>
        <w:ind w:left="426" w:hanging="426"/>
        <w:rPr>
          <w:b/>
          <w:sz w:val="22"/>
          <w:szCs w:val="20"/>
        </w:rPr>
      </w:pPr>
      <w:r w:rsidRPr="00E90CB3">
        <w:rPr>
          <w:b/>
          <w:sz w:val="22"/>
        </w:rPr>
        <w:t>Further Information on Study 1 Method</w:t>
      </w:r>
      <w:r w:rsidRPr="00E90CB3">
        <w:rPr>
          <w:b/>
          <w:sz w:val="22"/>
          <w:szCs w:val="20"/>
        </w:rPr>
        <w:tab/>
      </w:r>
      <w:r w:rsidR="00BE7A7D">
        <w:rPr>
          <w:b/>
          <w:sz w:val="22"/>
          <w:szCs w:val="20"/>
        </w:rPr>
        <w:t>7</w:t>
      </w:r>
    </w:p>
    <w:p w14:paraId="5AE90F12" w14:textId="175248D7" w:rsidR="00B8030B" w:rsidRPr="00E90CB3" w:rsidRDefault="00B8030B" w:rsidP="009A3540">
      <w:pPr>
        <w:pStyle w:val="ListParagraph"/>
        <w:tabs>
          <w:tab w:val="right" w:leader="dot" w:pos="9000"/>
        </w:tabs>
        <w:spacing w:line="276" w:lineRule="auto"/>
        <w:ind w:left="426" w:hanging="426"/>
        <w:rPr>
          <w:sz w:val="22"/>
          <w:szCs w:val="20"/>
        </w:rPr>
      </w:pPr>
      <w:r w:rsidRPr="00E90CB3">
        <w:rPr>
          <w:sz w:val="22"/>
        </w:rPr>
        <w:t xml:space="preserve">2.1  </w:t>
      </w:r>
      <w:r w:rsidR="0050606D">
        <w:rPr>
          <w:sz w:val="22"/>
        </w:rPr>
        <w:t xml:space="preserve"> </w:t>
      </w:r>
      <w:r w:rsidRPr="00E90CB3">
        <w:rPr>
          <w:sz w:val="22"/>
        </w:rPr>
        <w:t>Additional Procedural Information</w:t>
      </w:r>
      <w:r w:rsidRPr="00E90CB3">
        <w:rPr>
          <w:sz w:val="22"/>
          <w:szCs w:val="20"/>
        </w:rPr>
        <w:tab/>
      </w:r>
      <w:r w:rsidR="00BE7A7D">
        <w:rPr>
          <w:sz w:val="22"/>
          <w:szCs w:val="20"/>
        </w:rPr>
        <w:t>7</w:t>
      </w:r>
    </w:p>
    <w:p w14:paraId="39F41016" w14:textId="6B24B7CB" w:rsidR="00B8030B" w:rsidRPr="00E90CB3" w:rsidRDefault="00B8030B" w:rsidP="009A3540">
      <w:pPr>
        <w:pStyle w:val="ListParagraph"/>
        <w:tabs>
          <w:tab w:val="right" w:leader="dot" w:pos="9000"/>
        </w:tabs>
        <w:spacing w:line="276" w:lineRule="auto"/>
        <w:ind w:left="426" w:hanging="426"/>
        <w:rPr>
          <w:sz w:val="22"/>
          <w:szCs w:val="20"/>
        </w:rPr>
      </w:pPr>
      <w:r w:rsidRPr="00E90CB3">
        <w:rPr>
          <w:sz w:val="22"/>
        </w:rPr>
        <w:t xml:space="preserve">2.2  </w:t>
      </w:r>
      <w:r w:rsidR="0050606D">
        <w:rPr>
          <w:sz w:val="22"/>
        </w:rPr>
        <w:t xml:space="preserve"> </w:t>
      </w:r>
      <w:r w:rsidRPr="00E90CB3">
        <w:rPr>
          <w:sz w:val="22"/>
        </w:rPr>
        <w:t>Descriptive Information Regarding Problems Discussed</w:t>
      </w:r>
      <w:r w:rsidRPr="00E90CB3">
        <w:rPr>
          <w:sz w:val="22"/>
          <w:szCs w:val="20"/>
        </w:rPr>
        <w:tab/>
      </w:r>
      <w:r w:rsidR="00BE7A7D">
        <w:rPr>
          <w:sz w:val="22"/>
          <w:szCs w:val="20"/>
        </w:rPr>
        <w:t>7</w:t>
      </w:r>
    </w:p>
    <w:p w14:paraId="631A0112" w14:textId="77777777" w:rsidR="00B8030B" w:rsidRPr="00E90CB3" w:rsidRDefault="00B8030B" w:rsidP="009A3540">
      <w:pPr>
        <w:pStyle w:val="ListParagraph"/>
        <w:tabs>
          <w:tab w:val="right" w:leader="dot" w:pos="9000"/>
        </w:tabs>
        <w:spacing w:line="276" w:lineRule="auto"/>
        <w:ind w:left="426" w:hanging="426"/>
        <w:rPr>
          <w:sz w:val="22"/>
          <w:szCs w:val="20"/>
        </w:rPr>
      </w:pPr>
    </w:p>
    <w:p w14:paraId="77A7EAA6" w14:textId="2AB76447" w:rsidR="00B8030B" w:rsidRPr="00E90CB3" w:rsidRDefault="00B8030B" w:rsidP="009A3540">
      <w:pPr>
        <w:pStyle w:val="ListParagraph"/>
        <w:numPr>
          <w:ilvl w:val="0"/>
          <w:numId w:val="2"/>
        </w:numPr>
        <w:tabs>
          <w:tab w:val="right" w:leader="dot" w:pos="9026"/>
        </w:tabs>
        <w:spacing w:line="276" w:lineRule="auto"/>
        <w:ind w:left="426" w:hanging="426"/>
        <w:rPr>
          <w:b/>
          <w:sz w:val="22"/>
          <w:szCs w:val="20"/>
        </w:rPr>
      </w:pPr>
      <w:r w:rsidRPr="00E90CB3">
        <w:rPr>
          <w:b/>
          <w:sz w:val="22"/>
          <w:szCs w:val="20"/>
        </w:rPr>
        <w:t>Behavioral Observation Coding Procedure and Descriptions</w:t>
      </w:r>
      <w:r w:rsidRPr="00E90CB3">
        <w:rPr>
          <w:b/>
          <w:sz w:val="22"/>
          <w:szCs w:val="20"/>
        </w:rPr>
        <w:tab/>
      </w:r>
      <w:r w:rsidR="00BE7A7D">
        <w:rPr>
          <w:b/>
          <w:sz w:val="22"/>
          <w:szCs w:val="20"/>
        </w:rPr>
        <w:t>8</w:t>
      </w:r>
    </w:p>
    <w:p w14:paraId="7FE1DDB5" w14:textId="76D12AC4" w:rsidR="00B8030B" w:rsidRPr="00E90CB3" w:rsidRDefault="00B8030B" w:rsidP="009A3540">
      <w:pPr>
        <w:pStyle w:val="ListParagraph"/>
        <w:tabs>
          <w:tab w:val="right" w:leader="dot" w:pos="9000"/>
        </w:tabs>
        <w:spacing w:line="276" w:lineRule="auto"/>
        <w:ind w:left="426" w:hanging="426"/>
        <w:rPr>
          <w:sz w:val="22"/>
          <w:szCs w:val="20"/>
        </w:rPr>
      </w:pPr>
      <w:r w:rsidRPr="00E90CB3">
        <w:rPr>
          <w:sz w:val="22"/>
        </w:rPr>
        <w:t xml:space="preserve">3.1  </w:t>
      </w:r>
      <w:r w:rsidR="0050606D">
        <w:rPr>
          <w:sz w:val="22"/>
        </w:rPr>
        <w:t xml:space="preserve"> </w:t>
      </w:r>
      <w:r w:rsidRPr="00E90CB3">
        <w:rPr>
          <w:sz w:val="22"/>
        </w:rPr>
        <w:t>Foundation of Observational Coding Scheme</w:t>
      </w:r>
      <w:r w:rsidRPr="00E90CB3">
        <w:rPr>
          <w:sz w:val="22"/>
          <w:szCs w:val="20"/>
        </w:rPr>
        <w:tab/>
      </w:r>
      <w:r w:rsidR="00BE7A7D">
        <w:rPr>
          <w:sz w:val="22"/>
          <w:szCs w:val="20"/>
        </w:rPr>
        <w:t>8</w:t>
      </w:r>
    </w:p>
    <w:p w14:paraId="17036F41" w14:textId="4F69A971" w:rsidR="00B8030B" w:rsidRPr="00E90CB3" w:rsidRDefault="00B8030B" w:rsidP="009A3540">
      <w:pPr>
        <w:pStyle w:val="ListParagraph"/>
        <w:tabs>
          <w:tab w:val="right" w:leader="dot" w:pos="9000"/>
        </w:tabs>
        <w:spacing w:line="276" w:lineRule="auto"/>
        <w:ind w:left="426" w:hanging="426"/>
        <w:rPr>
          <w:sz w:val="22"/>
          <w:szCs w:val="20"/>
        </w:rPr>
      </w:pPr>
      <w:r w:rsidRPr="00E90CB3">
        <w:rPr>
          <w:sz w:val="22"/>
          <w:szCs w:val="20"/>
        </w:rPr>
        <w:t xml:space="preserve">3.2 </w:t>
      </w:r>
      <w:r w:rsidRPr="00E90CB3">
        <w:rPr>
          <w:sz w:val="22"/>
          <w:szCs w:val="20"/>
        </w:rPr>
        <w:tab/>
        <w:t xml:space="preserve">Communication </w:t>
      </w:r>
      <w:r w:rsidR="006D6992">
        <w:rPr>
          <w:sz w:val="22"/>
          <w:szCs w:val="20"/>
        </w:rPr>
        <w:t>Behavior</w:t>
      </w:r>
      <w:r w:rsidR="006D6992" w:rsidRPr="00E90CB3">
        <w:rPr>
          <w:sz w:val="22"/>
          <w:szCs w:val="20"/>
        </w:rPr>
        <w:t xml:space="preserve"> </w:t>
      </w:r>
      <w:r w:rsidRPr="00E90CB3">
        <w:rPr>
          <w:sz w:val="22"/>
          <w:szCs w:val="20"/>
        </w:rPr>
        <w:t>Descriptions</w:t>
      </w:r>
      <w:r w:rsidRPr="00E90CB3">
        <w:rPr>
          <w:sz w:val="22"/>
          <w:szCs w:val="20"/>
        </w:rPr>
        <w:tab/>
      </w:r>
      <w:r w:rsidR="00BE7A7D">
        <w:rPr>
          <w:sz w:val="22"/>
          <w:szCs w:val="20"/>
        </w:rPr>
        <w:t>9</w:t>
      </w:r>
      <w:r w:rsidRPr="00E90CB3">
        <w:rPr>
          <w:sz w:val="22"/>
          <w:szCs w:val="20"/>
        </w:rPr>
        <w:t xml:space="preserve"> </w:t>
      </w:r>
    </w:p>
    <w:p w14:paraId="79CFC5E2" w14:textId="693744C8" w:rsidR="00B8030B" w:rsidRPr="00E90CB3" w:rsidRDefault="00B8030B" w:rsidP="009A3540">
      <w:pPr>
        <w:pStyle w:val="ListParagraph"/>
        <w:tabs>
          <w:tab w:val="right" w:leader="dot" w:pos="9000"/>
        </w:tabs>
        <w:spacing w:line="276" w:lineRule="auto"/>
        <w:ind w:left="426" w:hanging="426"/>
        <w:rPr>
          <w:sz w:val="22"/>
          <w:szCs w:val="20"/>
        </w:rPr>
      </w:pPr>
      <w:r w:rsidRPr="00E90CB3">
        <w:rPr>
          <w:sz w:val="22"/>
          <w:szCs w:val="20"/>
        </w:rPr>
        <w:t xml:space="preserve">3.3 </w:t>
      </w:r>
      <w:r w:rsidRPr="00E90CB3">
        <w:rPr>
          <w:sz w:val="22"/>
          <w:szCs w:val="20"/>
        </w:rPr>
        <w:tab/>
        <w:t>Coding Training and Procedure</w:t>
      </w:r>
      <w:r w:rsidRPr="00E90CB3">
        <w:rPr>
          <w:sz w:val="22"/>
          <w:szCs w:val="20"/>
        </w:rPr>
        <w:tab/>
      </w:r>
      <w:r w:rsidR="00BE7A7D">
        <w:rPr>
          <w:sz w:val="22"/>
          <w:szCs w:val="20"/>
        </w:rPr>
        <w:t>10</w:t>
      </w:r>
    </w:p>
    <w:p w14:paraId="32E774ED" w14:textId="77777777" w:rsidR="00B8030B" w:rsidRPr="00E90CB3" w:rsidRDefault="00B8030B" w:rsidP="009A3540">
      <w:pPr>
        <w:pStyle w:val="ListParagraph"/>
        <w:tabs>
          <w:tab w:val="right" w:leader="dot" w:pos="9000"/>
        </w:tabs>
        <w:spacing w:line="276" w:lineRule="auto"/>
        <w:ind w:left="426" w:hanging="426"/>
        <w:rPr>
          <w:sz w:val="22"/>
          <w:szCs w:val="20"/>
        </w:rPr>
      </w:pPr>
    </w:p>
    <w:p w14:paraId="747D6B75" w14:textId="29979804" w:rsidR="00B8030B" w:rsidRPr="00E90CB3" w:rsidRDefault="00B8030B" w:rsidP="009A3540">
      <w:pPr>
        <w:pStyle w:val="ListParagraph"/>
        <w:numPr>
          <w:ilvl w:val="0"/>
          <w:numId w:val="2"/>
        </w:numPr>
        <w:tabs>
          <w:tab w:val="right" w:leader="dot" w:pos="9026"/>
        </w:tabs>
        <w:spacing w:line="276" w:lineRule="auto"/>
        <w:ind w:left="426" w:hanging="426"/>
        <w:rPr>
          <w:b/>
          <w:sz w:val="22"/>
          <w:szCs w:val="20"/>
        </w:rPr>
      </w:pPr>
      <w:r w:rsidRPr="00E90CB3">
        <w:rPr>
          <w:b/>
          <w:sz w:val="22"/>
          <w:szCs w:val="20"/>
        </w:rPr>
        <w:t>Dyadic Growth Curve Analyses</w:t>
      </w:r>
      <w:r w:rsidR="006D6992">
        <w:rPr>
          <w:b/>
          <w:sz w:val="22"/>
          <w:szCs w:val="20"/>
        </w:rPr>
        <w:t xml:space="preserve"> in Study 1</w:t>
      </w:r>
      <w:r w:rsidRPr="00E90CB3">
        <w:rPr>
          <w:b/>
          <w:sz w:val="22"/>
          <w:szCs w:val="20"/>
        </w:rPr>
        <w:tab/>
      </w:r>
      <w:r w:rsidR="00BE7A7D">
        <w:rPr>
          <w:b/>
          <w:sz w:val="22"/>
          <w:szCs w:val="20"/>
        </w:rPr>
        <w:t>10</w:t>
      </w:r>
    </w:p>
    <w:p w14:paraId="0A904CA9" w14:textId="05AC3A84" w:rsidR="00B8030B" w:rsidRPr="00E90CB3" w:rsidRDefault="00B8030B" w:rsidP="009A3540">
      <w:pPr>
        <w:pStyle w:val="ListParagraph"/>
        <w:tabs>
          <w:tab w:val="right" w:leader="dot" w:pos="9000"/>
        </w:tabs>
        <w:spacing w:line="276" w:lineRule="auto"/>
        <w:ind w:left="426" w:hanging="426"/>
        <w:rPr>
          <w:sz w:val="22"/>
          <w:szCs w:val="20"/>
        </w:rPr>
      </w:pPr>
      <w:r w:rsidRPr="00E90CB3">
        <w:rPr>
          <w:sz w:val="22"/>
        </w:rPr>
        <w:t xml:space="preserve">4.1  </w:t>
      </w:r>
      <w:r w:rsidR="0050606D">
        <w:rPr>
          <w:sz w:val="22"/>
        </w:rPr>
        <w:t xml:space="preserve"> </w:t>
      </w:r>
      <w:r w:rsidRPr="00E90CB3">
        <w:rPr>
          <w:sz w:val="22"/>
        </w:rPr>
        <w:t>Overview of Growth Curve Analysis for Assessing Longitudinal Change</w:t>
      </w:r>
      <w:r w:rsidRPr="00E90CB3">
        <w:rPr>
          <w:sz w:val="22"/>
          <w:szCs w:val="20"/>
        </w:rPr>
        <w:tab/>
      </w:r>
      <w:r w:rsidR="00BE7A7D">
        <w:rPr>
          <w:sz w:val="22"/>
          <w:szCs w:val="20"/>
        </w:rPr>
        <w:t>10</w:t>
      </w:r>
    </w:p>
    <w:p w14:paraId="5CD9AB43" w14:textId="2BBB69AA" w:rsidR="00B8030B" w:rsidRPr="00E90CB3" w:rsidRDefault="00B8030B" w:rsidP="009A3540">
      <w:pPr>
        <w:pStyle w:val="ListParagraph"/>
        <w:tabs>
          <w:tab w:val="right" w:leader="dot" w:pos="9000"/>
        </w:tabs>
        <w:spacing w:line="276" w:lineRule="auto"/>
        <w:ind w:left="426" w:hanging="426"/>
        <w:rPr>
          <w:sz w:val="22"/>
          <w:szCs w:val="20"/>
        </w:rPr>
      </w:pPr>
      <w:r w:rsidRPr="00E90CB3">
        <w:rPr>
          <w:sz w:val="22"/>
          <w:szCs w:val="20"/>
        </w:rPr>
        <w:t xml:space="preserve">4.2 </w:t>
      </w:r>
      <w:r w:rsidRPr="00E90CB3">
        <w:rPr>
          <w:sz w:val="22"/>
          <w:szCs w:val="20"/>
        </w:rPr>
        <w:tab/>
        <w:t>SPSS Syntax of Primary Analyses</w:t>
      </w:r>
      <w:r w:rsidRPr="00E90CB3">
        <w:rPr>
          <w:sz w:val="22"/>
          <w:szCs w:val="20"/>
        </w:rPr>
        <w:tab/>
        <w:t>1</w:t>
      </w:r>
      <w:r w:rsidR="00BE7A7D">
        <w:rPr>
          <w:sz w:val="22"/>
          <w:szCs w:val="20"/>
        </w:rPr>
        <w:t>1</w:t>
      </w:r>
    </w:p>
    <w:p w14:paraId="258C0833" w14:textId="319F1C2B" w:rsidR="00B8030B" w:rsidRPr="00E90CB3" w:rsidRDefault="00B8030B" w:rsidP="009A3540">
      <w:pPr>
        <w:pStyle w:val="ListParagraph"/>
        <w:tabs>
          <w:tab w:val="right" w:leader="dot" w:pos="9000"/>
        </w:tabs>
        <w:spacing w:line="276" w:lineRule="auto"/>
        <w:ind w:left="426" w:hanging="426"/>
        <w:rPr>
          <w:sz w:val="22"/>
          <w:szCs w:val="20"/>
        </w:rPr>
      </w:pPr>
      <w:r w:rsidRPr="00E90CB3">
        <w:rPr>
          <w:sz w:val="22"/>
          <w:szCs w:val="20"/>
        </w:rPr>
        <w:t xml:space="preserve">4.3 </w:t>
      </w:r>
      <w:r w:rsidRPr="00E90CB3">
        <w:rPr>
          <w:sz w:val="22"/>
          <w:szCs w:val="20"/>
        </w:rPr>
        <w:tab/>
        <w:t>Simultaneous Modeling of Both Discussions</w:t>
      </w:r>
      <w:r w:rsidRPr="00E90CB3">
        <w:rPr>
          <w:sz w:val="22"/>
          <w:szCs w:val="20"/>
        </w:rPr>
        <w:tab/>
        <w:t>1</w:t>
      </w:r>
      <w:r w:rsidR="00BE7A7D">
        <w:rPr>
          <w:sz w:val="22"/>
          <w:szCs w:val="20"/>
        </w:rPr>
        <w:t>3</w:t>
      </w:r>
    </w:p>
    <w:p w14:paraId="082364B9" w14:textId="77777777" w:rsidR="00B8030B" w:rsidRPr="00E90CB3" w:rsidRDefault="00B8030B" w:rsidP="009A3540">
      <w:pPr>
        <w:pStyle w:val="ListParagraph"/>
        <w:tabs>
          <w:tab w:val="right" w:leader="dot" w:pos="9000"/>
        </w:tabs>
        <w:spacing w:line="276" w:lineRule="auto"/>
        <w:ind w:left="426" w:hanging="426"/>
        <w:rPr>
          <w:sz w:val="22"/>
          <w:szCs w:val="20"/>
        </w:rPr>
      </w:pPr>
    </w:p>
    <w:p w14:paraId="50DBB8AA" w14:textId="204336E3" w:rsidR="00B8030B" w:rsidRPr="00E90CB3" w:rsidRDefault="00B8030B" w:rsidP="009A3540">
      <w:pPr>
        <w:pStyle w:val="ListParagraph"/>
        <w:numPr>
          <w:ilvl w:val="0"/>
          <w:numId w:val="2"/>
        </w:numPr>
        <w:tabs>
          <w:tab w:val="right" w:leader="dot" w:pos="9026"/>
        </w:tabs>
        <w:spacing w:line="276" w:lineRule="auto"/>
        <w:ind w:left="426" w:hanging="426"/>
        <w:rPr>
          <w:b/>
          <w:sz w:val="22"/>
          <w:szCs w:val="20"/>
        </w:rPr>
      </w:pPr>
      <w:r w:rsidRPr="00E90CB3">
        <w:rPr>
          <w:b/>
          <w:sz w:val="22"/>
          <w:szCs w:val="20"/>
        </w:rPr>
        <w:t xml:space="preserve">Analyses </w:t>
      </w:r>
      <w:r w:rsidR="006D6992">
        <w:rPr>
          <w:b/>
          <w:sz w:val="22"/>
          <w:szCs w:val="20"/>
        </w:rPr>
        <w:t xml:space="preserve">in </w:t>
      </w:r>
      <w:r w:rsidRPr="00E90CB3">
        <w:rPr>
          <w:b/>
          <w:sz w:val="22"/>
          <w:szCs w:val="20"/>
        </w:rPr>
        <w:t>Study 2</w:t>
      </w:r>
      <w:r w:rsidRPr="00E90CB3">
        <w:rPr>
          <w:b/>
          <w:sz w:val="22"/>
          <w:szCs w:val="20"/>
        </w:rPr>
        <w:tab/>
        <w:t>1</w:t>
      </w:r>
      <w:r w:rsidR="00BE7A7D">
        <w:rPr>
          <w:b/>
          <w:sz w:val="22"/>
          <w:szCs w:val="20"/>
        </w:rPr>
        <w:t>6</w:t>
      </w:r>
    </w:p>
    <w:p w14:paraId="18483916" w14:textId="28A90835" w:rsidR="00B8030B" w:rsidRPr="00E90CB3" w:rsidRDefault="00B8030B" w:rsidP="009A3540">
      <w:pPr>
        <w:pStyle w:val="ListParagraph"/>
        <w:tabs>
          <w:tab w:val="right" w:leader="dot" w:pos="9000"/>
        </w:tabs>
        <w:spacing w:line="276" w:lineRule="auto"/>
        <w:ind w:left="426" w:hanging="426"/>
        <w:rPr>
          <w:sz w:val="22"/>
          <w:szCs w:val="20"/>
        </w:rPr>
      </w:pPr>
      <w:r w:rsidRPr="00E90CB3">
        <w:rPr>
          <w:sz w:val="22"/>
        </w:rPr>
        <w:t xml:space="preserve">5.1  </w:t>
      </w:r>
      <w:r w:rsidR="0050606D">
        <w:rPr>
          <w:sz w:val="22"/>
        </w:rPr>
        <w:t xml:space="preserve"> </w:t>
      </w:r>
      <w:r w:rsidRPr="00E90CB3">
        <w:rPr>
          <w:sz w:val="22"/>
        </w:rPr>
        <w:t>SPSS Syntax</w:t>
      </w:r>
      <w:r w:rsidRPr="00E90CB3">
        <w:rPr>
          <w:sz w:val="22"/>
          <w:szCs w:val="20"/>
        </w:rPr>
        <w:tab/>
        <w:t>1</w:t>
      </w:r>
      <w:r w:rsidR="00BE7A7D">
        <w:rPr>
          <w:sz w:val="22"/>
          <w:szCs w:val="20"/>
        </w:rPr>
        <w:t>6</w:t>
      </w:r>
    </w:p>
    <w:p w14:paraId="25C2C6FA" w14:textId="33829DE1" w:rsidR="00B8030B" w:rsidRPr="00E90CB3" w:rsidRDefault="00B8030B" w:rsidP="009A3540">
      <w:pPr>
        <w:pStyle w:val="ListParagraph"/>
        <w:tabs>
          <w:tab w:val="right" w:leader="dot" w:pos="9000"/>
        </w:tabs>
        <w:spacing w:line="276" w:lineRule="auto"/>
        <w:ind w:left="426" w:hanging="426"/>
        <w:rPr>
          <w:sz w:val="22"/>
          <w:szCs w:val="20"/>
        </w:rPr>
      </w:pPr>
      <w:r w:rsidRPr="00E90CB3">
        <w:rPr>
          <w:sz w:val="22"/>
          <w:szCs w:val="20"/>
        </w:rPr>
        <w:t xml:space="preserve">5.2  </w:t>
      </w:r>
      <w:r w:rsidR="0050606D">
        <w:rPr>
          <w:sz w:val="22"/>
          <w:szCs w:val="20"/>
        </w:rPr>
        <w:t xml:space="preserve"> </w:t>
      </w:r>
      <w:r w:rsidR="006D6992">
        <w:rPr>
          <w:sz w:val="22"/>
          <w:szCs w:val="20"/>
        </w:rPr>
        <w:t xml:space="preserve">Tests of </w:t>
      </w:r>
      <w:r w:rsidR="00332A54">
        <w:rPr>
          <w:sz w:val="22"/>
        </w:rPr>
        <w:t xml:space="preserve">Sample Differences </w:t>
      </w:r>
      <w:r w:rsidR="006D6992">
        <w:rPr>
          <w:sz w:val="22"/>
        </w:rPr>
        <w:t xml:space="preserve">in </w:t>
      </w:r>
      <w:r w:rsidR="00332A54">
        <w:rPr>
          <w:sz w:val="22"/>
        </w:rPr>
        <w:t xml:space="preserve">Daily </w:t>
      </w:r>
      <w:r w:rsidR="006D6992">
        <w:rPr>
          <w:sz w:val="22"/>
        </w:rPr>
        <w:t>Analyses</w:t>
      </w:r>
      <w:r w:rsidRPr="00E90CB3">
        <w:rPr>
          <w:sz w:val="22"/>
          <w:szCs w:val="20"/>
        </w:rPr>
        <w:tab/>
      </w:r>
      <w:r w:rsidR="0017593A">
        <w:rPr>
          <w:sz w:val="22"/>
          <w:szCs w:val="20"/>
        </w:rPr>
        <w:t>1</w:t>
      </w:r>
      <w:r w:rsidR="00BE7A7D">
        <w:rPr>
          <w:sz w:val="22"/>
          <w:szCs w:val="20"/>
        </w:rPr>
        <w:t>7</w:t>
      </w:r>
    </w:p>
    <w:p w14:paraId="3C583153" w14:textId="73CC9A23" w:rsidR="00B8030B" w:rsidRPr="00E90CB3" w:rsidRDefault="00B8030B" w:rsidP="009A3540">
      <w:pPr>
        <w:pStyle w:val="ListParagraph"/>
        <w:tabs>
          <w:tab w:val="right" w:leader="dot" w:pos="9000"/>
        </w:tabs>
        <w:spacing w:line="276" w:lineRule="auto"/>
        <w:ind w:left="426" w:hanging="426"/>
        <w:rPr>
          <w:sz w:val="22"/>
          <w:szCs w:val="20"/>
        </w:rPr>
      </w:pPr>
      <w:r w:rsidRPr="00E90CB3">
        <w:rPr>
          <w:sz w:val="22"/>
          <w:szCs w:val="20"/>
        </w:rPr>
        <w:t xml:space="preserve">5.3  </w:t>
      </w:r>
      <w:r w:rsidR="0050606D">
        <w:rPr>
          <w:sz w:val="22"/>
          <w:szCs w:val="20"/>
        </w:rPr>
        <w:t xml:space="preserve"> </w:t>
      </w:r>
      <w:r w:rsidR="006D6992">
        <w:rPr>
          <w:sz w:val="22"/>
          <w:szCs w:val="20"/>
        </w:rPr>
        <w:t xml:space="preserve">Tests of </w:t>
      </w:r>
      <w:r w:rsidR="00332A54">
        <w:rPr>
          <w:sz w:val="22"/>
        </w:rPr>
        <w:t xml:space="preserve">Sample Differences </w:t>
      </w:r>
      <w:r w:rsidR="006D6992">
        <w:rPr>
          <w:sz w:val="22"/>
        </w:rPr>
        <w:t xml:space="preserve">in </w:t>
      </w:r>
      <w:r w:rsidR="00332A54">
        <w:rPr>
          <w:sz w:val="22"/>
        </w:rPr>
        <w:t xml:space="preserve">Longitudinal </w:t>
      </w:r>
      <w:r w:rsidR="006D6992">
        <w:rPr>
          <w:sz w:val="22"/>
        </w:rPr>
        <w:t>Analyses</w:t>
      </w:r>
      <w:r w:rsidRPr="00E90CB3">
        <w:rPr>
          <w:sz w:val="22"/>
          <w:szCs w:val="20"/>
        </w:rPr>
        <w:tab/>
      </w:r>
      <w:r w:rsidR="00BE7A7D">
        <w:rPr>
          <w:sz w:val="22"/>
          <w:szCs w:val="20"/>
        </w:rPr>
        <w:t>20</w:t>
      </w:r>
    </w:p>
    <w:p w14:paraId="3D81E407" w14:textId="77777777" w:rsidR="00B8030B" w:rsidRPr="00E90CB3" w:rsidRDefault="00B8030B" w:rsidP="009A3540">
      <w:pPr>
        <w:pStyle w:val="ListParagraph"/>
        <w:tabs>
          <w:tab w:val="right" w:leader="dot" w:pos="9000"/>
        </w:tabs>
        <w:spacing w:line="276" w:lineRule="auto"/>
        <w:ind w:left="426" w:hanging="426"/>
        <w:rPr>
          <w:sz w:val="22"/>
          <w:szCs w:val="20"/>
        </w:rPr>
      </w:pPr>
    </w:p>
    <w:p w14:paraId="3B15B8CF" w14:textId="24A74E11" w:rsidR="00B8030B" w:rsidRPr="00E90CB3" w:rsidRDefault="00B8030B" w:rsidP="009A3540">
      <w:pPr>
        <w:pStyle w:val="ListParagraph"/>
        <w:numPr>
          <w:ilvl w:val="0"/>
          <w:numId w:val="2"/>
        </w:numPr>
        <w:tabs>
          <w:tab w:val="right" w:leader="dot" w:pos="9026"/>
        </w:tabs>
        <w:spacing w:line="276" w:lineRule="auto"/>
        <w:ind w:left="426" w:hanging="426"/>
        <w:rPr>
          <w:b/>
          <w:sz w:val="22"/>
          <w:szCs w:val="20"/>
        </w:rPr>
      </w:pPr>
      <w:r w:rsidRPr="00E90CB3">
        <w:rPr>
          <w:b/>
          <w:sz w:val="22"/>
          <w:szCs w:val="20"/>
        </w:rPr>
        <w:t>Additional Analyses</w:t>
      </w:r>
      <w:r w:rsidRPr="00E90CB3">
        <w:rPr>
          <w:b/>
          <w:sz w:val="22"/>
          <w:szCs w:val="20"/>
        </w:rPr>
        <w:tab/>
        <w:t>2</w:t>
      </w:r>
      <w:r w:rsidR="00BE7A7D">
        <w:rPr>
          <w:b/>
          <w:sz w:val="22"/>
          <w:szCs w:val="20"/>
        </w:rPr>
        <w:t>2</w:t>
      </w:r>
    </w:p>
    <w:p w14:paraId="4B5FB5FD" w14:textId="327A4824" w:rsidR="00B8030B" w:rsidRPr="00E90CB3" w:rsidRDefault="00B8030B" w:rsidP="009A3540">
      <w:pPr>
        <w:pStyle w:val="ListParagraph"/>
        <w:tabs>
          <w:tab w:val="right" w:leader="dot" w:pos="9000"/>
        </w:tabs>
        <w:spacing w:line="276" w:lineRule="auto"/>
        <w:ind w:left="426" w:hanging="426"/>
        <w:rPr>
          <w:sz w:val="22"/>
          <w:szCs w:val="20"/>
        </w:rPr>
      </w:pPr>
      <w:r w:rsidRPr="00E90CB3">
        <w:rPr>
          <w:sz w:val="22"/>
          <w:szCs w:val="20"/>
        </w:rPr>
        <w:t xml:space="preserve">6.1 </w:t>
      </w:r>
      <w:r w:rsidRPr="00E90CB3">
        <w:rPr>
          <w:sz w:val="22"/>
          <w:szCs w:val="20"/>
        </w:rPr>
        <w:tab/>
        <w:t>Gender Differences</w:t>
      </w:r>
      <w:r w:rsidRPr="00E90CB3">
        <w:rPr>
          <w:sz w:val="22"/>
          <w:szCs w:val="20"/>
        </w:rPr>
        <w:tab/>
        <w:t>2</w:t>
      </w:r>
      <w:r w:rsidR="00BE7A7D">
        <w:rPr>
          <w:sz w:val="22"/>
          <w:szCs w:val="20"/>
        </w:rPr>
        <w:t>2</w:t>
      </w:r>
    </w:p>
    <w:p w14:paraId="31D58E1E" w14:textId="45774AD4" w:rsidR="00B8030B" w:rsidRPr="00E90CB3" w:rsidRDefault="00B8030B" w:rsidP="009A3540">
      <w:pPr>
        <w:pStyle w:val="ListParagraph"/>
        <w:tabs>
          <w:tab w:val="right" w:leader="dot" w:pos="9000"/>
        </w:tabs>
        <w:spacing w:line="276" w:lineRule="auto"/>
        <w:ind w:left="426" w:hanging="426"/>
        <w:rPr>
          <w:sz w:val="22"/>
          <w:szCs w:val="20"/>
        </w:rPr>
      </w:pPr>
      <w:r w:rsidRPr="00E90CB3">
        <w:rPr>
          <w:sz w:val="22"/>
          <w:szCs w:val="20"/>
        </w:rPr>
        <w:t xml:space="preserve">6.2 </w:t>
      </w:r>
      <w:r w:rsidRPr="00E90CB3">
        <w:rPr>
          <w:sz w:val="22"/>
          <w:szCs w:val="20"/>
        </w:rPr>
        <w:tab/>
      </w:r>
      <w:r w:rsidR="007F644A" w:rsidRPr="00E90CB3">
        <w:rPr>
          <w:sz w:val="22"/>
          <w:szCs w:val="20"/>
        </w:rPr>
        <w:t>Differences in Relationship Length</w:t>
      </w:r>
      <w:r w:rsidRPr="00E90CB3">
        <w:rPr>
          <w:sz w:val="22"/>
          <w:szCs w:val="20"/>
        </w:rPr>
        <w:tab/>
      </w:r>
      <w:r w:rsidR="0017593A">
        <w:rPr>
          <w:sz w:val="22"/>
          <w:szCs w:val="20"/>
        </w:rPr>
        <w:t>2</w:t>
      </w:r>
      <w:r w:rsidR="00BE7A7D">
        <w:rPr>
          <w:sz w:val="22"/>
          <w:szCs w:val="20"/>
        </w:rPr>
        <w:t>3</w:t>
      </w:r>
    </w:p>
    <w:p w14:paraId="68B9DB41" w14:textId="6E91E72A" w:rsidR="00C40B8E" w:rsidRDefault="00C40B8E" w:rsidP="009A3540">
      <w:pPr>
        <w:pStyle w:val="ListParagraph"/>
        <w:tabs>
          <w:tab w:val="right" w:leader="dot" w:pos="9000"/>
        </w:tabs>
        <w:spacing w:line="276" w:lineRule="auto"/>
        <w:ind w:left="426" w:hanging="426"/>
        <w:rPr>
          <w:sz w:val="22"/>
          <w:szCs w:val="20"/>
        </w:rPr>
      </w:pPr>
      <w:r w:rsidRPr="00E90CB3">
        <w:rPr>
          <w:sz w:val="22"/>
          <w:szCs w:val="20"/>
        </w:rPr>
        <w:t xml:space="preserve">6.3 </w:t>
      </w:r>
      <w:r w:rsidRPr="00E90CB3">
        <w:rPr>
          <w:sz w:val="22"/>
          <w:szCs w:val="20"/>
        </w:rPr>
        <w:tab/>
      </w:r>
      <w:r w:rsidR="007F644A" w:rsidRPr="00E90CB3">
        <w:rPr>
          <w:sz w:val="22"/>
          <w:szCs w:val="20"/>
        </w:rPr>
        <w:t xml:space="preserve">Alternative </w:t>
      </w:r>
      <w:r w:rsidR="006D6992">
        <w:rPr>
          <w:sz w:val="22"/>
          <w:szCs w:val="20"/>
        </w:rPr>
        <w:t xml:space="preserve">Actor </w:t>
      </w:r>
      <w:r w:rsidR="00CC7374">
        <w:rPr>
          <w:sz w:val="22"/>
          <w:szCs w:val="20"/>
        </w:rPr>
        <w:t>X</w:t>
      </w:r>
      <w:r w:rsidR="006D6992">
        <w:rPr>
          <w:sz w:val="22"/>
          <w:szCs w:val="20"/>
        </w:rPr>
        <w:t xml:space="preserve"> Partner Effects</w:t>
      </w:r>
      <w:r w:rsidRPr="00E90CB3">
        <w:rPr>
          <w:sz w:val="22"/>
          <w:szCs w:val="20"/>
        </w:rPr>
        <w:tab/>
      </w:r>
      <w:r w:rsidR="007F644A">
        <w:rPr>
          <w:sz w:val="22"/>
          <w:szCs w:val="20"/>
        </w:rPr>
        <w:t>2</w:t>
      </w:r>
      <w:r w:rsidR="00BE7A7D">
        <w:rPr>
          <w:sz w:val="22"/>
          <w:szCs w:val="20"/>
        </w:rPr>
        <w:t>3</w:t>
      </w:r>
    </w:p>
    <w:p w14:paraId="3D1D3BF5" w14:textId="77777777" w:rsidR="005F28F2" w:rsidRPr="00E90CB3" w:rsidRDefault="005F28F2" w:rsidP="009A3540">
      <w:pPr>
        <w:pStyle w:val="ListParagraph"/>
        <w:tabs>
          <w:tab w:val="right" w:leader="dot" w:pos="9000"/>
        </w:tabs>
        <w:spacing w:line="276" w:lineRule="auto"/>
        <w:ind w:left="426" w:hanging="426"/>
        <w:rPr>
          <w:sz w:val="22"/>
          <w:szCs w:val="20"/>
        </w:rPr>
      </w:pPr>
    </w:p>
    <w:p w14:paraId="2591FCB3" w14:textId="2D81D407" w:rsidR="00442238" w:rsidRPr="00E90CB3" w:rsidRDefault="00442238" w:rsidP="009A3540">
      <w:pPr>
        <w:pStyle w:val="ListParagraph"/>
        <w:numPr>
          <w:ilvl w:val="0"/>
          <w:numId w:val="2"/>
        </w:numPr>
        <w:tabs>
          <w:tab w:val="right" w:leader="dot" w:pos="9026"/>
        </w:tabs>
        <w:spacing w:line="276" w:lineRule="auto"/>
        <w:ind w:left="426" w:hanging="426"/>
        <w:rPr>
          <w:b/>
          <w:sz w:val="22"/>
          <w:szCs w:val="20"/>
        </w:rPr>
      </w:pPr>
      <w:r>
        <w:rPr>
          <w:b/>
          <w:sz w:val="22"/>
          <w:szCs w:val="20"/>
        </w:rPr>
        <w:t xml:space="preserve">References </w:t>
      </w:r>
      <w:r w:rsidRPr="00E90CB3">
        <w:rPr>
          <w:b/>
          <w:sz w:val="22"/>
          <w:szCs w:val="20"/>
        </w:rPr>
        <w:tab/>
      </w:r>
      <w:r w:rsidR="00332A54">
        <w:rPr>
          <w:b/>
          <w:sz w:val="22"/>
          <w:szCs w:val="20"/>
        </w:rPr>
        <w:t>4</w:t>
      </w:r>
      <w:r w:rsidR="00BE7A7D">
        <w:rPr>
          <w:b/>
          <w:sz w:val="22"/>
          <w:szCs w:val="20"/>
        </w:rPr>
        <w:t>3</w:t>
      </w:r>
    </w:p>
    <w:p w14:paraId="6C981892" w14:textId="77777777" w:rsidR="00C40B8E" w:rsidRPr="00E90CB3" w:rsidRDefault="00C40B8E" w:rsidP="00B8030B">
      <w:pPr>
        <w:pStyle w:val="ListParagraph"/>
        <w:tabs>
          <w:tab w:val="right" w:leader="dot" w:pos="9000"/>
        </w:tabs>
        <w:spacing w:line="360" w:lineRule="auto"/>
        <w:ind w:left="426" w:hanging="426"/>
        <w:rPr>
          <w:sz w:val="22"/>
          <w:szCs w:val="20"/>
        </w:rPr>
      </w:pPr>
    </w:p>
    <w:p w14:paraId="21F38610" w14:textId="77777777" w:rsidR="00B8030B" w:rsidRPr="00E90CB3" w:rsidRDefault="00B8030B" w:rsidP="00B8030B">
      <w:pPr>
        <w:pStyle w:val="ListParagraph"/>
        <w:tabs>
          <w:tab w:val="right" w:leader="dot" w:pos="9000"/>
        </w:tabs>
        <w:spacing w:line="360" w:lineRule="auto"/>
        <w:ind w:left="426" w:hanging="426"/>
        <w:rPr>
          <w:sz w:val="22"/>
          <w:szCs w:val="20"/>
        </w:rPr>
      </w:pPr>
    </w:p>
    <w:p w14:paraId="166AD261" w14:textId="77777777" w:rsidR="002926C9" w:rsidRPr="00E90CB3" w:rsidRDefault="002926C9">
      <w:pPr>
        <w:spacing w:before="0" w:after="160" w:line="259" w:lineRule="auto"/>
        <w:rPr>
          <w:rFonts w:eastAsiaTheme="minorHAnsi"/>
          <w:b/>
          <w:sz w:val="22"/>
          <w:lang w:val="en-SG"/>
        </w:rPr>
      </w:pPr>
      <w:r w:rsidRPr="00E90CB3">
        <w:rPr>
          <w:sz w:val="22"/>
          <w:szCs w:val="20"/>
        </w:rPr>
        <w:br w:type="page"/>
      </w:r>
    </w:p>
    <w:p w14:paraId="1B15A06B" w14:textId="77777777" w:rsidR="002926C9" w:rsidRPr="00E90CB3" w:rsidRDefault="002926C9" w:rsidP="00FF023A">
      <w:pPr>
        <w:pStyle w:val="TableTitle"/>
        <w:keepNext/>
        <w:spacing w:before="240" w:after="0" w:line="480" w:lineRule="auto"/>
        <w:ind w:left="0" w:right="1344" w:firstLine="0"/>
        <w:rPr>
          <w:rFonts w:ascii="Times New Roman" w:hAnsi="Times New Roman" w:cs="Times New Roman"/>
          <w:szCs w:val="22"/>
        </w:rPr>
        <w:sectPr w:rsidR="002926C9" w:rsidRPr="00E90CB3" w:rsidSect="00233D27">
          <w:headerReference w:type="default" r:id="rId8"/>
          <w:pgSz w:w="11906" w:h="16838"/>
          <w:pgMar w:top="1440" w:right="1440" w:bottom="1440" w:left="1440" w:header="708" w:footer="708" w:gutter="0"/>
          <w:pgNumType w:start="1"/>
          <w:cols w:space="708"/>
          <w:docGrid w:linePitch="360"/>
        </w:sectPr>
      </w:pPr>
    </w:p>
    <w:p w14:paraId="27B7DFCC" w14:textId="77777777" w:rsidR="006F70B0" w:rsidRPr="00E90CB3" w:rsidRDefault="006F70B0" w:rsidP="009A3540">
      <w:pPr>
        <w:spacing w:before="0" w:line="360" w:lineRule="auto"/>
        <w:rPr>
          <w:b/>
          <w:sz w:val="22"/>
        </w:rPr>
      </w:pPr>
      <w:r w:rsidRPr="00E90CB3">
        <w:rPr>
          <w:b/>
          <w:sz w:val="22"/>
        </w:rPr>
        <w:lastRenderedPageBreak/>
        <w:t xml:space="preserve">1. </w:t>
      </w:r>
      <w:r w:rsidRPr="00E90CB3">
        <w:rPr>
          <w:b/>
          <w:sz w:val="22"/>
        </w:rPr>
        <w:tab/>
        <w:t xml:space="preserve">Further Information on </w:t>
      </w:r>
      <w:r w:rsidR="00A9483D" w:rsidRPr="00E90CB3">
        <w:rPr>
          <w:b/>
          <w:sz w:val="22"/>
        </w:rPr>
        <w:t xml:space="preserve">Study </w:t>
      </w:r>
      <w:r w:rsidRPr="00E90CB3">
        <w:rPr>
          <w:b/>
          <w:sz w:val="22"/>
        </w:rPr>
        <w:t xml:space="preserve">Sample </w:t>
      </w:r>
    </w:p>
    <w:p w14:paraId="54114E0E" w14:textId="08F01F83" w:rsidR="009F7C5A" w:rsidRPr="002C6058" w:rsidRDefault="009F7C5A" w:rsidP="00371DA1">
      <w:pPr>
        <w:spacing w:before="0" w:line="360" w:lineRule="auto"/>
        <w:ind w:firstLine="720"/>
        <w:rPr>
          <w:b/>
          <w:sz w:val="22"/>
        </w:rPr>
      </w:pPr>
      <w:r w:rsidRPr="00E90CB3">
        <w:rPr>
          <w:color w:val="000000"/>
          <w:sz w:val="22"/>
          <w:u w:color="000000"/>
          <w:bdr w:val="nil"/>
        </w:rPr>
        <w:t>Dyadic longitudinal studies are time and resource intensive, which ha</w:t>
      </w:r>
      <w:r w:rsidR="00287553">
        <w:rPr>
          <w:color w:val="000000"/>
          <w:sz w:val="22"/>
          <w:u w:color="000000"/>
          <w:bdr w:val="nil"/>
        </w:rPr>
        <w:t>ve</w:t>
      </w:r>
      <w:r w:rsidRPr="00E90CB3">
        <w:rPr>
          <w:color w:val="000000"/>
          <w:sz w:val="22"/>
          <w:u w:color="000000"/>
          <w:bdr w:val="nil"/>
        </w:rPr>
        <w:t xml:space="preserve"> two important implications. First, sample sizes are necessarily constrained</w:t>
      </w:r>
      <w:r w:rsidRPr="00E90CB3">
        <w:rPr>
          <w:sz w:val="22"/>
          <w:szCs w:val="20"/>
        </w:rPr>
        <w:t xml:space="preserve"> </w:t>
      </w:r>
      <w:r w:rsidRPr="00E90CB3">
        <w:rPr>
          <w:color w:val="000000"/>
          <w:sz w:val="22"/>
          <w:u w:color="000000"/>
          <w:bdr w:val="nil"/>
        </w:rPr>
        <w:t>by funding and participant attrition, although</w:t>
      </w:r>
      <w:r w:rsidR="00E42AB4" w:rsidRPr="00E90CB3">
        <w:rPr>
          <w:color w:val="000000"/>
          <w:sz w:val="22"/>
          <w:u w:color="000000"/>
          <w:bdr w:val="nil"/>
        </w:rPr>
        <w:t xml:space="preserve"> the studies here were </w:t>
      </w:r>
      <w:r w:rsidRPr="00E90CB3">
        <w:rPr>
          <w:color w:val="000000"/>
          <w:sz w:val="22"/>
          <w:u w:color="000000"/>
          <w:bdr w:val="nil"/>
        </w:rPr>
        <w:t xml:space="preserve">designed </w:t>
      </w:r>
      <w:r w:rsidR="00E42AB4" w:rsidRPr="00E90CB3">
        <w:rPr>
          <w:color w:val="000000"/>
          <w:sz w:val="22"/>
          <w:u w:color="000000"/>
          <w:bdr w:val="nil"/>
        </w:rPr>
        <w:t xml:space="preserve">or combined </w:t>
      </w:r>
      <w:r w:rsidRPr="00E90CB3">
        <w:rPr>
          <w:color w:val="000000"/>
          <w:sz w:val="22"/>
          <w:u w:color="000000"/>
          <w:bdr w:val="nil"/>
        </w:rPr>
        <w:t xml:space="preserve">to overcome this limitation in prior research. Second, </w:t>
      </w:r>
      <w:r w:rsidRPr="00E90CB3">
        <w:rPr>
          <w:sz w:val="22"/>
          <w:szCs w:val="20"/>
        </w:rPr>
        <w:t>these studies are designed to examine multiple, independent processes.</w:t>
      </w:r>
      <w:r w:rsidRPr="00E90CB3">
        <w:rPr>
          <w:color w:val="000000"/>
          <w:sz w:val="22"/>
          <w:u w:color="000000"/>
          <w:bdr w:val="nil"/>
        </w:rPr>
        <w:t xml:space="preserve"> </w:t>
      </w:r>
      <w:r w:rsidR="00755058" w:rsidRPr="00E90CB3">
        <w:rPr>
          <w:sz w:val="22"/>
          <w:u w:color="000000"/>
          <w:bdr w:val="nil"/>
        </w:rPr>
        <w:t>As outlined below</w:t>
      </w:r>
      <w:r w:rsidRPr="00E90CB3">
        <w:rPr>
          <w:color w:val="000000"/>
          <w:sz w:val="22"/>
          <w:u w:color="000000"/>
          <w:bdr w:val="nil"/>
        </w:rPr>
        <w:t>, the aims, results and analyses presented in the current paper are independent of any reported in prior publications</w:t>
      </w:r>
      <w:r w:rsidR="00755058" w:rsidRPr="00E90CB3">
        <w:rPr>
          <w:color w:val="000000"/>
          <w:sz w:val="22"/>
          <w:u w:color="000000"/>
          <w:bdr w:val="nil"/>
        </w:rPr>
        <w:t>.</w:t>
      </w:r>
    </w:p>
    <w:p w14:paraId="2059ABCC" w14:textId="5D4BABB8" w:rsidR="002C6058" w:rsidRDefault="006D6992" w:rsidP="002C6058">
      <w:pPr>
        <w:pStyle w:val="ListParagraph"/>
        <w:numPr>
          <w:ilvl w:val="1"/>
          <w:numId w:val="7"/>
        </w:numPr>
        <w:spacing w:line="360" w:lineRule="auto"/>
        <w:rPr>
          <w:b/>
          <w:sz w:val="22"/>
        </w:rPr>
      </w:pPr>
      <w:r>
        <w:rPr>
          <w:b/>
          <w:sz w:val="22"/>
        </w:rPr>
        <w:t xml:space="preserve">Consideration of </w:t>
      </w:r>
      <w:r w:rsidR="002C6058" w:rsidRPr="00C67F49">
        <w:rPr>
          <w:b/>
          <w:sz w:val="22"/>
        </w:rPr>
        <w:t>Power</w:t>
      </w:r>
    </w:p>
    <w:p w14:paraId="54B11147" w14:textId="56D2A76E" w:rsidR="002C6058" w:rsidRPr="00C67F49" w:rsidRDefault="006D6992" w:rsidP="00C67F49">
      <w:pPr>
        <w:spacing w:before="0" w:line="360" w:lineRule="auto"/>
        <w:ind w:firstLine="720"/>
        <w:rPr>
          <w:b/>
          <w:sz w:val="22"/>
        </w:rPr>
      </w:pPr>
      <w:r>
        <w:rPr>
          <w:color w:val="000000"/>
          <w:sz w:val="22"/>
          <w:u w:color="000000"/>
          <w:bdr w:val="nil"/>
        </w:rPr>
        <w:t>O</w:t>
      </w:r>
      <w:r w:rsidR="002C6058" w:rsidRPr="00C67F49">
        <w:rPr>
          <w:color w:val="000000"/>
          <w:sz w:val="22"/>
          <w:u w:color="000000"/>
          <w:bdr w:val="nil"/>
        </w:rPr>
        <w:t>ur samples are larger than most prior studies using similar methods</w:t>
      </w:r>
      <w:r w:rsidR="007E6FF8">
        <w:rPr>
          <w:color w:val="000000"/>
          <w:sz w:val="22"/>
          <w:u w:color="000000"/>
          <w:bdr w:val="nil"/>
        </w:rPr>
        <w:t xml:space="preserve">, and </w:t>
      </w:r>
      <w:r w:rsidR="007E6FF8">
        <w:rPr>
          <w:sz w:val="22"/>
          <w:szCs w:val="20"/>
        </w:rPr>
        <w:t>provide</w:t>
      </w:r>
      <w:r w:rsidR="007E6FF8" w:rsidRPr="00E90CB3">
        <w:rPr>
          <w:sz w:val="22"/>
          <w:szCs w:val="20"/>
        </w:rPr>
        <w:t xml:space="preserve"> ample power to detect small actor and partner effects </w:t>
      </w:r>
      <w:r w:rsidR="007E6FF8">
        <w:rPr>
          <w:sz w:val="22"/>
          <w:szCs w:val="20"/>
        </w:rPr>
        <w:t xml:space="preserve">as intended </w:t>
      </w:r>
      <w:r w:rsidR="007E6FF8" w:rsidRPr="00E90CB3">
        <w:rPr>
          <w:sz w:val="22"/>
          <w:szCs w:val="20"/>
        </w:rPr>
        <w:t>(Ackerman, Ledermann, &amp; Kenny, 2016)</w:t>
      </w:r>
      <w:r w:rsidR="007E6FF8">
        <w:rPr>
          <w:sz w:val="22"/>
          <w:szCs w:val="20"/>
        </w:rPr>
        <w:t>.</w:t>
      </w:r>
      <w:r>
        <w:rPr>
          <w:color w:val="000000"/>
          <w:sz w:val="22"/>
          <w:u w:color="000000"/>
          <w:bdr w:val="nil"/>
        </w:rPr>
        <w:t xml:space="preserve"> However, </w:t>
      </w:r>
      <w:r w:rsidR="002C6058" w:rsidRPr="00C67F49">
        <w:rPr>
          <w:sz w:val="22"/>
          <w:szCs w:val="20"/>
        </w:rPr>
        <w:t>the original aims of the study when funded did not specifically target actor X partner interactions. We did not conduct a priori power analyses for our investigation of actor</w:t>
      </w:r>
      <w:r w:rsidR="006D671E">
        <w:rPr>
          <w:sz w:val="22"/>
          <w:szCs w:val="20"/>
        </w:rPr>
        <w:t>s’</w:t>
      </w:r>
      <w:r w:rsidR="002C6058" w:rsidRPr="00C67F49">
        <w:rPr>
          <w:sz w:val="22"/>
          <w:szCs w:val="20"/>
        </w:rPr>
        <w:t xml:space="preserve"> negative-direct behavior X partner</w:t>
      </w:r>
      <w:r w:rsidR="006D671E">
        <w:rPr>
          <w:sz w:val="22"/>
          <w:szCs w:val="20"/>
        </w:rPr>
        <w:t>s’</w:t>
      </w:r>
      <w:r w:rsidR="002C6058" w:rsidRPr="00C67F49">
        <w:rPr>
          <w:sz w:val="22"/>
          <w:szCs w:val="20"/>
        </w:rPr>
        <w:t xml:space="preserve"> withdrawal. As outlined in the Introduction, prior research assessing similar dyadic patterns does not specify actor X partner interactions</w:t>
      </w:r>
      <w:r>
        <w:rPr>
          <w:sz w:val="22"/>
          <w:szCs w:val="20"/>
        </w:rPr>
        <w:t xml:space="preserve"> and</w:t>
      </w:r>
      <w:r w:rsidR="002C6058" w:rsidRPr="00C67F49">
        <w:rPr>
          <w:sz w:val="22"/>
          <w:szCs w:val="20"/>
        </w:rPr>
        <w:t xml:space="preserve"> has not examined the key outcome of perceived responsiveness</w:t>
      </w:r>
      <w:r>
        <w:rPr>
          <w:sz w:val="22"/>
          <w:szCs w:val="20"/>
        </w:rPr>
        <w:t xml:space="preserve">. </w:t>
      </w:r>
      <w:r w:rsidR="002C6058" w:rsidRPr="00C67F49">
        <w:rPr>
          <w:sz w:val="22"/>
          <w:szCs w:val="20"/>
        </w:rPr>
        <w:t>Thus, prior research provided no basis to specify effect sizes of the main or interaction effects. Moreover, in the growth curve analyses</w:t>
      </w:r>
      <w:r w:rsidR="00C67F49">
        <w:rPr>
          <w:sz w:val="22"/>
          <w:szCs w:val="20"/>
        </w:rPr>
        <w:t xml:space="preserve"> in Study 1</w:t>
      </w:r>
      <w:r w:rsidR="002C6058" w:rsidRPr="00C67F49">
        <w:rPr>
          <w:sz w:val="22"/>
          <w:szCs w:val="20"/>
        </w:rPr>
        <w:t xml:space="preserve">, </w:t>
      </w:r>
      <w:r>
        <w:rPr>
          <w:sz w:val="22"/>
          <w:szCs w:val="20"/>
        </w:rPr>
        <w:t xml:space="preserve">power analyses would require </w:t>
      </w:r>
      <w:r w:rsidR="002C6058" w:rsidRPr="00C67F49">
        <w:rPr>
          <w:sz w:val="22"/>
          <w:szCs w:val="20"/>
        </w:rPr>
        <w:t>specify</w:t>
      </w:r>
      <w:r>
        <w:rPr>
          <w:sz w:val="22"/>
          <w:szCs w:val="20"/>
        </w:rPr>
        <w:t>ing</w:t>
      </w:r>
      <w:r w:rsidR="002C6058" w:rsidRPr="00C67F49">
        <w:rPr>
          <w:sz w:val="22"/>
          <w:szCs w:val="20"/>
        </w:rPr>
        <w:t xml:space="preserve"> random effects, which we had no basis for. Finally, applying the effect sizes from Study 1 to the daily analyses in Study 2 would not be sensible given the different measurement, context and analytic strategies across and within studies. </w:t>
      </w:r>
      <w:r>
        <w:rPr>
          <w:sz w:val="22"/>
          <w:szCs w:val="20"/>
        </w:rPr>
        <w:t xml:space="preserve">As outlined in the limitations section of the paper, we recognize the possibility that some effects may not have emerged due to limited power and base our conclusions on the pattern of effects across studies. </w:t>
      </w:r>
    </w:p>
    <w:p w14:paraId="36EC4AB9" w14:textId="48B7F7FA" w:rsidR="006F70B0" w:rsidRPr="00C67F49" w:rsidRDefault="006F70B0" w:rsidP="006D6992">
      <w:pPr>
        <w:pStyle w:val="ListParagraph"/>
        <w:numPr>
          <w:ilvl w:val="1"/>
          <w:numId w:val="7"/>
        </w:numPr>
        <w:spacing w:line="360" w:lineRule="auto"/>
        <w:rPr>
          <w:b/>
          <w:sz w:val="22"/>
        </w:rPr>
      </w:pPr>
      <w:r w:rsidRPr="00C67F49">
        <w:rPr>
          <w:b/>
          <w:sz w:val="22"/>
        </w:rPr>
        <w:t>Sample Size and Composition</w:t>
      </w:r>
      <w:r w:rsidR="008210BE" w:rsidRPr="00C67F49">
        <w:rPr>
          <w:b/>
          <w:sz w:val="22"/>
        </w:rPr>
        <w:t xml:space="preserve"> in Study 1</w:t>
      </w:r>
    </w:p>
    <w:p w14:paraId="3A41162B" w14:textId="77777777" w:rsidR="000B7230" w:rsidRPr="000B7230" w:rsidRDefault="000B7230" w:rsidP="000B7230">
      <w:pPr>
        <w:spacing w:before="0" w:line="360" w:lineRule="auto"/>
        <w:ind w:firstLine="720"/>
        <w:rPr>
          <w:sz w:val="22"/>
          <w:szCs w:val="20"/>
        </w:rPr>
      </w:pPr>
      <w:bookmarkStart w:id="0" w:name="_Hlk9823110"/>
      <w:r w:rsidRPr="000B7230">
        <w:rPr>
          <w:sz w:val="22"/>
          <w:szCs w:val="20"/>
        </w:rPr>
        <w:t xml:space="preserve">Study 1 was designed to redress the small samples typical of dyadic behavioral observation and longitudinal studies by gathering a large sample of 180 heterosexual couples. Nineteen couples did not provide longitudinal data (see 1.3 below). The resulting sample of 161 couples for the longitudinal analyses is considerably larger than most prior longitudinal behavioral observation studies, especially considering we modeled data from 322 discussions. To illustrate, </w:t>
      </w:r>
      <w:r w:rsidRPr="000B7230">
        <w:rPr>
          <w:sz w:val="22"/>
        </w:rPr>
        <w:t xml:space="preserve">the table below displays the </w:t>
      </w:r>
      <w:r w:rsidRPr="000B7230">
        <w:rPr>
          <w:i/>
          <w:sz w:val="22"/>
        </w:rPr>
        <w:t>N</w:t>
      </w:r>
      <w:r w:rsidRPr="000B7230">
        <w:rPr>
          <w:sz w:val="22"/>
        </w:rPr>
        <w:t xml:space="preserve"> of prior studies </w:t>
      </w:r>
      <w:r w:rsidRPr="000B7230">
        <w:rPr>
          <w:sz w:val="22"/>
          <w:szCs w:val="20"/>
        </w:rPr>
        <w:t xml:space="preserve">examining longitudinal effects of demand/withdraw patterns (as reviewed in the introduction). Apart from the work by </w:t>
      </w:r>
      <w:proofErr w:type="spellStart"/>
      <w:r w:rsidRPr="000B7230">
        <w:rPr>
          <w:sz w:val="22"/>
          <w:szCs w:val="20"/>
        </w:rPr>
        <w:t>Kurdek</w:t>
      </w:r>
      <w:proofErr w:type="spellEnd"/>
      <w:r w:rsidRPr="000B7230">
        <w:rPr>
          <w:sz w:val="22"/>
          <w:szCs w:val="20"/>
        </w:rPr>
        <w:t xml:space="preserve"> (1995) and Donato et al., (2014) who examined self-reports, and Ross et al. (2019) who examined single composite behavioral assessments for each participant, the majority involved small sample sizes. </w:t>
      </w:r>
    </w:p>
    <w:tbl>
      <w:tblPr>
        <w:tblStyle w:val="TableGrid"/>
        <w:tblW w:w="0" w:type="auto"/>
        <w:jc w:val="center"/>
        <w:tblLook w:val="04A0" w:firstRow="1" w:lastRow="0" w:firstColumn="1" w:lastColumn="0" w:noHBand="0" w:noVBand="1"/>
      </w:tblPr>
      <w:tblGrid>
        <w:gridCol w:w="7366"/>
        <w:gridCol w:w="1650"/>
      </w:tblGrid>
      <w:tr w:rsidR="000B7230" w:rsidRPr="00E90CB3" w14:paraId="1E1C2695" w14:textId="77777777" w:rsidTr="006D671E">
        <w:trPr>
          <w:jc w:val="center"/>
        </w:trPr>
        <w:tc>
          <w:tcPr>
            <w:tcW w:w="7366" w:type="dxa"/>
            <w:vAlign w:val="center"/>
          </w:tcPr>
          <w:bookmarkEnd w:id="0"/>
          <w:p w14:paraId="6DFC43FD" w14:textId="77777777" w:rsidR="000B7230" w:rsidRPr="00E54515" w:rsidRDefault="000B7230" w:rsidP="006D671E">
            <w:pPr>
              <w:spacing w:before="0" w:line="240" w:lineRule="auto"/>
              <w:rPr>
                <w:b/>
                <w:bCs/>
                <w:sz w:val="22"/>
                <w:lang w:val="en-AU"/>
              </w:rPr>
            </w:pPr>
            <w:r w:rsidRPr="00E54515">
              <w:rPr>
                <w:b/>
                <w:bCs/>
                <w:sz w:val="22"/>
              </w:rPr>
              <w:t>Longitudinal Studies</w:t>
            </w:r>
          </w:p>
        </w:tc>
        <w:tc>
          <w:tcPr>
            <w:tcW w:w="1650" w:type="dxa"/>
          </w:tcPr>
          <w:p w14:paraId="01C92EFC" w14:textId="77777777" w:rsidR="000B7230" w:rsidRPr="00E90CB3" w:rsidRDefault="000B7230" w:rsidP="006D671E">
            <w:pPr>
              <w:spacing w:before="0" w:line="240" w:lineRule="auto"/>
              <w:jc w:val="center"/>
              <w:rPr>
                <w:b/>
                <w:sz w:val="22"/>
                <w:lang w:val="en-AU"/>
              </w:rPr>
            </w:pPr>
            <w:r w:rsidRPr="00E90CB3">
              <w:rPr>
                <w:b/>
                <w:sz w:val="22"/>
                <w:lang w:val="en-AU"/>
              </w:rPr>
              <w:t>N couples</w:t>
            </w:r>
          </w:p>
        </w:tc>
      </w:tr>
      <w:tr w:rsidR="000B7230" w:rsidRPr="00E90CB3" w14:paraId="3BA85394" w14:textId="77777777" w:rsidTr="006D671E">
        <w:trPr>
          <w:jc w:val="center"/>
        </w:trPr>
        <w:tc>
          <w:tcPr>
            <w:tcW w:w="7366" w:type="dxa"/>
            <w:vAlign w:val="center"/>
          </w:tcPr>
          <w:p w14:paraId="3900DBFA" w14:textId="77777777" w:rsidR="000B7230" w:rsidRPr="00586110" w:rsidRDefault="000B7230" w:rsidP="006D671E">
            <w:pPr>
              <w:spacing w:before="0" w:line="240" w:lineRule="auto"/>
              <w:rPr>
                <w:i/>
                <w:iCs/>
                <w:sz w:val="22"/>
              </w:rPr>
            </w:pPr>
            <w:r w:rsidRPr="00586110">
              <w:rPr>
                <w:i/>
                <w:iCs/>
                <w:sz w:val="22"/>
              </w:rPr>
              <w:t>Behavioral Observation Longitudinal Studies</w:t>
            </w:r>
          </w:p>
        </w:tc>
        <w:tc>
          <w:tcPr>
            <w:tcW w:w="1650" w:type="dxa"/>
          </w:tcPr>
          <w:p w14:paraId="7103D8FD" w14:textId="77777777" w:rsidR="000B7230" w:rsidRPr="00E90CB3" w:rsidRDefault="000B7230" w:rsidP="006D671E">
            <w:pPr>
              <w:spacing w:before="0" w:line="240" w:lineRule="auto"/>
              <w:jc w:val="center"/>
              <w:rPr>
                <w:b/>
                <w:sz w:val="22"/>
                <w:lang w:val="en-AU"/>
              </w:rPr>
            </w:pPr>
          </w:p>
        </w:tc>
      </w:tr>
      <w:tr w:rsidR="000B7230" w:rsidRPr="00E90CB3" w14:paraId="357670B9" w14:textId="77777777" w:rsidTr="006D671E">
        <w:trPr>
          <w:jc w:val="center"/>
        </w:trPr>
        <w:tc>
          <w:tcPr>
            <w:tcW w:w="7366" w:type="dxa"/>
          </w:tcPr>
          <w:p w14:paraId="439B1D5F" w14:textId="77777777" w:rsidR="000B7230" w:rsidRPr="00E4105E" w:rsidRDefault="000B7230" w:rsidP="006D671E">
            <w:pPr>
              <w:spacing w:before="0" w:line="240" w:lineRule="auto"/>
              <w:ind w:left="29"/>
              <w:rPr>
                <w:sz w:val="22"/>
                <w:lang w:val="en-AU"/>
              </w:rPr>
            </w:pPr>
            <w:proofErr w:type="spellStart"/>
            <w:r w:rsidRPr="00E4105E">
              <w:rPr>
                <w:sz w:val="22"/>
              </w:rPr>
              <w:t>Caughlin</w:t>
            </w:r>
            <w:proofErr w:type="spellEnd"/>
            <w:r w:rsidRPr="00E4105E">
              <w:rPr>
                <w:sz w:val="22"/>
              </w:rPr>
              <w:t xml:space="preserve">, J. P. (2002). The demand/withdraw pattern of communication as a predictor of marital satisfaction over time: Unresolved issues and future directions. </w:t>
            </w:r>
            <w:r w:rsidRPr="00E4105E">
              <w:rPr>
                <w:i/>
                <w:sz w:val="22"/>
              </w:rPr>
              <w:t>Human Communication Research</w:t>
            </w:r>
            <w:r w:rsidRPr="00E4105E">
              <w:rPr>
                <w:sz w:val="22"/>
              </w:rPr>
              <w:t xml:space="preserve">, </w:t>
            </w:r>
            <w:r w:rsidRPr="00E4105E">
              <w:rPr>
                <w:i/>
                <w:sz w:val="22"/>
              </w:rPr>
              <w:t>28</w:t>
            </w:r>
            <w:r w:rsidRPr="00E4105E">
              <w:rPr>
                <w:sz w:val="22"/>
              </w:rPr>
              <w:t>, 49–85</w:t>
            </w:r>
          </w:p>
        </w:tc>
        <w:tc>
          <w:tcPr>
            <w:tcW w:w="1650" w:type="dxa"/>
          </w:tcPr>
          <w:p w14:paraId="30C29FBA" w14:textId="77777777" w:rsidR="000B7230" w:rsidRPr="00E4105E" w:rsidRDefault="000B7230" w:rsidP="006D671E">
            <w:pPr>
              <w:spacing w:before="0" w:line="240" w:lineRule="auto"/>
              <w:jc w:val="center"/>
              <w:rPr>
                <w:sz w:val="22"/>
                <w:lang w:val="en-AU"/>
              </w:rPr>
            </w:pPr>
            <w:r w:rsidRPr="00E4105E">
              <w:rPr>
                <w:sz w:val="22"/>
                <w:lang w:val="en-AU"/>
              </w:rPr>
              <w:t>46</w:t>
            </w:r>
          </w:p>
        </w:tc>
      </w:tr>
      <w:tr w:rsidR="000B7230" w:rsidRPr="00E90CB3" w14:paraId="66B9D204" w14:textId="77777777" w:rsidTr="006D671E">
        <w:trPr>
          <w:jc w:val="center"/>
        </w:trPr>
        <w:tc>
          <w:tcPr>
            <w:tcW w:w="7366" w:type="dxa"/>
          </w:tcPr>
          <w:p w14:paraId="1BCF2DFE" w14:textId="77777777" w:rsidR="000B7230" w:rsidRPr="00E90CB3" w:rsidRDefault="000B7230" w:rsidP="006D671E">
            <w:pPr>
              <w:spacing w:before="0" w:line="240" w:lineRule="auto"/>
              <w:ind w:left="29"/>
              <w:rPr>
                <w:sz w:val="22"/>
                <w:lang w:val="en-AU"/>
              </w:rPr>
            </w:pPr>
            <w:r w:rsidRPr="00E90CB3">
              <w:rPr>
                <w:sz w:val="22"/>
              </w:rPr>
              <w:t xml:space="preserve">Gottman, J. M., &amp; Levenson, R. W. (2000). The timing of divorce: Predicting when a couple will divorce over a 14-year period. </w:t>
            </w:r>
            <w:r w:rsidRPr="00E90CB3">
              <w:rPr>
                <w:i/>
                <w:sz w:val="22"/>
              </w:rPr>
              <w:t>Journal of Marriage and the Family</w:t>
            </w:r>
            <w:r w:rsidRPr="00E90CB3">
              <w:rPr>
                <w:sz w:val="22"/>
              </w:rPr>
              <w:t xml:space="preserve">, </w:t>
            </w:r>
            <w:r w:rsidRPr="00E90CB3">
              <w:rPr>
                <w:i/>
                <w:sz w:val="22"/>
              </w:rPr>
              <w:t>62</w:t>
            </w:r>
            <w:r w:rsidRPr="00E90CB3">
              <w:rPr>
                <w:sz w:val="22"/>
              </w:rPr>
              <w:t>, 737–745.</w:t>
            </w:r>
          </w:p>
        </w:tc>
        <w:tc>
          <w:tcPr>
            <w:tcW w:w="1650" w:type="dxa"/>
          </w:tcPr>
          <w:p w14:paraId="7624395E" w14:textId="77777777" w:rsidR="000B7230" w:rsidRPr="00E90CB3" w:rsidRDefault="000B7230" w:rsidP="006D671E">
            <w:pPr>
              <w:spacing w:before="0" w:line="240" w:lineRule="auto"/>
              <w:jc w:val="center"/>
              <w:rPr>
                <w:sz w:val="22"/>
                <w:lang w:val="en-AU"/>
              </w:rPr>
            </w:pPr>
            <w:r w:rsidRPr="00E90CB3">
              <w:rPr>
                <w:sz w:val="22"/>
                <w:lang w:val="en-AU"/>
              </w:rPr>
              <w:t>22</w:t>
            </w:r>
          </w:p>
        </w:tc>
      </w:tr>
      <w:tr w:rsidR="000B7230" w:rsidRPr="00E90CB3" w14:paraId="77626667" w14:textId="77777777" w:rsidTr="006D671E">
        <w:trPr>
          <w:jc w:val="center"/>
        </w:trPr>
        <w:tc>
          <w:tcPr>
            <w:tcW w:w="7366" w:type="dxa"/>
          </w:tcPr>
          <w:p w14:paraId="01BAE1DC" w14:textId="77777777" w:rsidR="000B7230" w:rsidRPr="00E90CB3" w:rsidRDefault="000B7230" w:rsidP="006D671E">
            <w:pPr>
              <w:spacing w:before="0" w:line="240" w:lineRule="auto"/>
              <w:ind w:left="29"/>
              <w:rPr>
                <w:sz w:val="22"/>
              </w:rPr>
            </w:pPr>
            <w:proofErr w:type="spellStart"/>
            <w:r w:rsidRPr="00E90CB3">
              <w:rPr>
                <w:sz w:val="22"/>
              </w:rPr>
              <w:t>Heavey</w:t>
            </w:r>
            <w:proofErr w:type="spellEnd"/>
            <w:r w:rsidRPr="00E90CB3">
              <w:rPr>
                <w:sz w:val="22"/>
              </w:rPr>
              <w:t xml:space="preserve">, C.L., Christensen, A., &amp; </w:t>
            </w:r>
            <w:proofErr w:type="spellStart"/>
            <w:r w:rsidRPr="00E90CB3">
              <w:rPr>
                <w:sz w:val="22"/>
              </w:rPr>
              <w:t>Malamuth</w:t>
            </w:r>
            <w:proofErr w:type="spellEnd"/>
            <w:r w:rsidRPr="00E90CB3">
              <w:rPr>
                <w:sz w:val="22"/>
              </w:rPr>
              <w:t xml:space="preserve">, N.M. (1995). The longitudinal impact of demand and withdrawal during marital conflict. </w:t>
            </w:r>
            <w:r w:rsidRPr="00E90CB3">
              <w:rPr>
                <w:i/>
                <w:sz w:val="22"/>
              </w:rPr>
              <w:t>Journal of Consulting and Clinical Psychology, 63,</w:t>
            </w:r>
            <w:r w:rsidRPr="00E90CB3">
              <w:rPr>
                <w:sz w:val="22"/>
              </w:rPr>
              <w:t xml:space="preserve"> 797-801.</w:t>
            </w:r>
          </w:p>
        </w:tc>
        <w:tc>
          <w:tcPr>
            <w:tcW w:w="1650" w:type="dxa"/>
          </w:tcPr>
          <w:p w14:paraId="797778CE" w14:textId="77777777" w:rsidR="000B7230" w:rsidRPr="00E90CB3" w:rsidRDefault="000B7230" w:rsidP="006D671E">
            <w:pPr>
              <w:spacing w:before="0" w:line="240" w:lineRule="auto"/>
              <w:jc w:val="center"/>
              <w:rPr>
                <w:sz w:val="22"/>
                <w:lang w:val="en-AU"/>
              </w:rPr>
            </w:pPr>
            <w:r w:rsidRPr="00E90CB3">
              <w:rPr>
                <w:sz w:val="22"/>
                <w:lang w:val="en-AU"/>
              </w:rPr>
              <w:t>38</w:t>
            </w:r>
          </w:p>
        </w:tc>
      </w:tr>
      <w:tr w:rsidR="000B7230" w:rsidRPr="00E90CB3" w14:paraId="0F9DAE17" w14:textId="77777777" w:rsidTr="006D671E">
        <w:trPr>
          <w:jc w:val="center"/>
        </w:trPr>
        <w:tc>
          <w:tcPr>
            <w:tcW w:w="7366" w:type="dxa"/>
          </w:tcPr>
          <w:p w14:paraId="14FF8005" w14:textId="77777777" w:rsidR="000B7230" w:rsidRPr="00E90CB3" w:rsidRDefault="000B7230" w:rsidP="006D671E">
            <w:pPr>
              <w:spacing w:before="0" w:line="240" w:lineRule="auto"/>
              <w:ind w:left="29"/>
              <w:rPr>
                <w:sz w:val="22"/>
                <w:lang w:val="en-AU"/>
              </w:rPr>
            </w:pPr>
            <w:proofErr w:type="spellStart"/>
            <w:r w:rsidRPr="00E90CB3">
              <w:rPr>
                <w:sz w:val="22"/>
                <w:lang w:val="en-AU"/>
              </w:rPr>
              <w:t>Heavey</w:t>
            </w:r>
            <w:proofErr w:type="spellEnd"/>
            <w:r w:rsidRPr="00E90CB3">
              <w:rPr>
                <w:sz w:val="22"/>
                <w:lang w:val="en-AU"/>
              </w:rPr>
              <w:t xml:space="preserve">, C.L., Layne, C., &amp; Christensen, A. (1993). Gender and conflict structure in marital interaction: A replication and extension. </w:t>
            </w:r>
            <w:r w:rsidRPr="00E90CB3">
              <w:rPr>
                <w:i/>
                <w:sz w:val="22"/>
                <w:lang w:val="en-AU"/>
              </w:rPr>
              <w:t>Journal of Consulting and Clinical Psychology, 61</w:t>
            </w:r>
            <w:r w:rsidRPr="00E90CB3">
              <w:rPr>
                <w:sz w:val="22"/>
                <w:lang w:val="en-AU"/>
              </w:rPr>
              <w:t>, 16-27.</w:t>
            </w:r>
          </w:p>
        </w:tc>
        <w:tc>
          <w:tcPr>
            <w:tcW w:w="1650" w:type="dxa"/>
          </w:tcPr>
          <w:p w14:paraId="28DF0A5F" w14:textId="77777777" w:rsidR="000B7230" w:rsidRPr="00E90CB3" w:rsidRDefault="000B7230" w:rsidP="006D671E">
            <w:pPr>
              <w:spacing w:before="0" w:line="240" w:lineRule="auto"/>
              <w:jc w:val="center"/>
              <w:rPr>
                <w:sz w:val="22"/>
                <w:lang w:val="en-AU"/>
              </w:rPr>
            </w:pPr>
            <w:r w:rsidRPr="00E90CB3">
              <w:rPr>
                <w:sz w:val="22"/>
                <w:lang w:val="en-AU"/>
              </w:rPr>
              <w:t>21</w:t>
            </w:r>
          </w:p>
        </w:tc>
      </w:tr>
      <w:tr w:rsidR="000B7230" w:rsidRPr="00E90CB3" w14:paraId="429F3994" w14:textId="77777777" w:rsidTr="006D671E">
        <w:trPr>
          <w:jc w:val="center"/>
        </w:trPr>
        <w:tc>
          <w:tcPr>
            <w:tcW w:w="7366" w:type="dxa"/>
          </w:tcPr>
          <w:p w14:paraId="2F2C5816" w14:textId="77777777" w:rsidR="000B7230" w:rsidRPr="00E90CB3" w:rsidRDefault="000B7230" w:rsidP="006D671E">
            <w:pPr>
              <w:spacing w:before="0" w:line="240" w:lineRule="auto"/>
              <w:ind w:left="29"/>
              <w:rPr>
                <w:sz w:val="22"/>
              </w:rPr>
            </w:pPr>
            <w:proofErr w:type="spellStart"/>
            <w:r w:rsidRPr="00E90CB3">
              <w:rPr>
                <w:sz w:val="22"/>
              </w:rPr>
              <w:t>Noller</w:t>
            </w:r>
            <w:proofErr w:type="spellEnd"/>
            <w:r w:rsidRPr="00E90CB3">
              <w:rPr>
                <w:sz w:val="22"/>
              </w:rPr>
              <w:t xml:space="preserve">, P., Feeney, J. A., </w:t>
            </w:r>
            <w:proofErr w:type="spellStart"/>
            <w:r w:rsidRPr="00E90CB3">
              <w:rPr>
                <w:sz w:val="22"/>
              </w:rPr>
              <w:t>Bonnell</w:t>
            </w:r>
            <w:proofErr w:type="spellEnd"/>
            <w:r w:rsidRPr="00E90CB3">
              <w:rPr>
                <w:sz w:val="22"/>
              </w:rPr>
              <w:t xml:space="preserve">, D., &amp; Callan, V. (1994). A longitudinal study of conflict in early marriage. </w:t>
            </w:r>
            <w:r w:rsidRPr="00E90CB3">
              <w:rPr>
                <w:i/>
                <w:sz w:val="22"/>
              </w:rPr>
              <w:t>Journal of Social and Personal Relationships</w:t>
            </w:r>
            <w:r w:rsidRPr="00E90CB3">
              <w:rPr>
                <w:sz w:val="22"/>
              </w:rPr>
              <w:t xml:space="preserve">, </w:t>
            </w:r>
            <w:r w:rsidRPr="00E90CB3">
              <w:rPr>
                <w:i/>
                <w:sz w:val="22"/>
              </w:rPr>
              <w:t>11</w:t>
            </w:r>
            <w:r w:rsidRPr="00E90CB3">
              <w:rPr>
                <w:sz w:val="22"/>
              </w:rPr>
              <w:t>, 233–252.</w:t>
            </w:r>
          </w:p>
        </w:tc>
        <w:tc>
          <w:tcPr>
            <w:tcW w:w="1650" w:type="dxa"/>
          </w:tcPr>
          <w:p w14:paraId="533C1284" w14:textId="77777777" w:rsidR="000B7230" w:rsidRPr="00E90CB3" w:rsidRDefault="000B7230" w:rsidP="006D671E">
            <w:pPr>
              <w:spacing w:before="0" w:line="240" w:lineRule="auto"/>
              <w:jc w:val="center"/>
              <w:rPr>
                <w:sz w:val="22"/>
                <w:lang w:val="en-AU"/>
              </w:rPr>
            </w:pPr>
            <w:r w:rsidRPr="00E90CB3">
              <w:rPr>
                <w:sz w:val="22"/>
                <w:lang w:val="en-AU"/>
              </w:rPr>
              <w:t>33</w:t>
            </w:r>
          </w:p>
        </w:tc>
      </w:tr>
      <w:tr w:rsidR="000B7230" w:rsidRPr="00E90CB3" w14:paraId="78AA53F2" w14:textId="77777777" w:rsidTr="006D671E">
        <w:trPr>
          <w:jc w:val="center"/>
        </w:trPr>
        <w:tc>
          <w:tcPr>
            <w:tcW w:w="7366" w:type="dxa"/>
          </w:tcPr>
          <w:p w14:paraId="7170C49F" w14:textId="77777777" w:rsidR="000B7230" w:rsidRPr="00E90CB3" w:rsidRDefault="000B7230" w:rsidP="006D671E">
            <w:pPr>
              <w:pStyle w:val="references"/>
              <w:spacing w:before="0"/>
              <w:ind w:left="29" w:firstLine="0"/>
              <w:rPr>
                <w:rFonts w:ascii="Times New Roman" w:hAnsi="Times New Roman"/>
                <w:szCs w:val="22"/>
                <w:lang w:val="en-AU"/>
              </w:rPr>
            </w:pPr>
            <w:r w:rsidRPr="00E90CB3">
              <w:rPr>
                <w:rFonts w:ascii="Times New Roman" w:hAnsi="Times New Roman"/>
                <w:szCs w:val="22"/>
              </w:rPr>
              <w:t xml:space="preserve">Ross, J. M., </w:t>
            </w:r>
            <w:proofErr w:type="spellStart"/>
            <w:r w:rsidRPr="00E90CB3">
              <w:rPr>
                <w:rFonts w:ascii="Times New Roman" w:hAnsi="Times New Roman"/>
                <w:szCs w:val="22"/>
              </w:rPr>
              <w:t>Karney</w:t>
            </w:r>
            <w:proofErr w:type="spellEnd"/>
            <w:r w:rsidRPr="00E90CB3">
              <w:rPr>
                <w:rFonts w:ascii="Times New Roman" w:hAnsi="Times New Roman"/>
                <w:szCs w:val="22"/>
              </w:rPr>
              <w:t xml:space="preserve">, B. R., Nguyen, T. P., &amp; Bradbury, T. N. (2019). Communication that is maladaptive for middle-class couples is adaptive for socioeconomically disadvantaged couples. </w:t>
            </w:r>
            <w:r w:rsidRPr="00E90CB3">
              <w:rPr>
                <w:rFonts w:ascii="Times New Roman" w:hAnsi="Times New Roman"/>
                <w:i/>
                <w:szCs w:val="22"/>
              </w:rPr>
              <w:t>Journal of Personality and Social Psychology</w:t>
            </w:r>
            <w:r w:rsidRPr="00E90CB3">
              <w:rPr>
                <w:rFonts w:ascii="Times New Roman" w:hAnsi="Times New Roman"/>
                <w:szCs w:val="22"/>
              </w:rPr>
              <w:t xml:space="preserve">, </w:t>
            </w:r>
            <w:r w:rsidRPr="00E90CB3">
              <w:rPr>
                <w:rFonts w:ascii="Times New Roman" w:hAnsi="Times New Roman"/>
                <w:i/>
                <w:szCs w:val="22"/>
              </w:rPr>
              <w:t>116</w:t>
            </w:r>
            <w:r w:rsidRPr="00E90CB3">
              <w:rPr>
                <w:rFonts w:ascii="Times New Roman" w:hAnsi="Times New Roman"/>
                <w:szCs w:val="22"/>
              </w:rPr>
              <w:t>, 582-597.</w:t>
            </w:r>
          </w:p>
        </w:tc>
        <w:tc>
          <w:tcPr>
            <w:tcW w:w="1650" w:type="dxa"/>
          </w:tcPr>
          <w:p w14:paraId="0E33EA25" w14:textId="77777777" w:rsidR="000B7230" w:rsidRPr="00E90CB3" w:rsidRDefault="000B7230" w:rsidP="006D671E">
            <w:pPr>
              <w:spacing w:before="0" w:line="240" w:lineRule="auto"/>
              <w:jc w:val="center"/>
              <w:rPr>
                <w:sz w:val="22"/>
                <w:lang w:val="en-AU"/>
              </w:rPr>
            </w:pPr>
            <w:r w:rsidRPr="00E90CB3">
              <w:rPr>
                <w:sz w:val="22"/>
                <w:lang w:val="en-AU"/>
              </w:rPr>
              <w:t>515 for Study 1, 414 for Study 2</w:t>
            </w:r>
          </w:p>
        </w:tc>
      </w:tr>
      <w:tr w:rsidR="000B7230" w:rsidRPr="00E90CB3" w14:paraId="7FA0ABB0" w14:textId="77777777" w:rsidTr="006D671E">
        <w:trPr>
          <w:jc w:val="center"/>
        </w:trPr>
        <w:tc>
          <w:tcPr>
            <w:tcW w:w="7366" w:type="dxa"/>
          </w:tcPr>
          <w:p w14:paraId="39636832" w14:textId="77777777" w:rsidR="000B7230" w:rsidRPr="00586110" w:rsidRDefault="000B7230" w:rsidP="006D671E">
            <w:pPr>
              <w:spacing w:before="0" w:line="240" w:lineRule="auto"/>
              <w:ind w:left="29"/>
              <w:rPr>
                <w:i/>
                <w:iCs/>
                <w:sz w:val="22"/>
              </w:rPr>
            </w:pPr>
            <w:r w:rsidRPr="00586110">
              <w:rPr>
                <w:i/>
                <w:iCs/>
                <w:sz w:val="22"/>
              </w:rPr>
              <w:t>Self-report Longitudinal Studies</w:t>
            </w:r>
          </w:p>
        </w:tc>
        <w:tc>
          <w:tcPr>
            <w:tcW w:w="1650" w:type="dxa"/>
          </w:tcPr>
          <w:p w14:paraId="35A1149D" w14:textId="77777777" w:rsidR="000B7230" w:rsidRPr="00E4105E" w:rsidRDefault="000B7230" w:rsidP="006D671E">
            <w:pPr>
              <w:spacing w:before="0" w:line="240" w:lineRule="auto"/>
              <w:jc w:val="center"/>
              <w:rPr>
                <w:sz w:val="22"/>
                <w:lang w:val="en-AU"/>
              </w:rPr>
            </w:pPr>
          </w:p>
        </w:tc>
      </w:tr>
      <w:tr w:rsidR="000B7230" w:rsidRPr="00E90CB3" w14:paraId="65E2D64C" w14:textId="77777777" w:rsidTr="006D671E">
        <w:trPr>
          <w:jc w:val="center"/>
        </w:trPr>
        <w:tc>
          <w:tcPr>
            <w:tcW w:w="7366" w:type="dxa"/>
          </w:tcPr>
          <w:p w14:paraId="51E78B47" w14:textId="77777777" w:rsidR="000B7230" w:rsidRPr="00E4105E" w:rsidRDefault="000B7230" w:rsidP="006D671E">
            <w:pPr>
              <w:spacing w:before="0" w:line="240" w:lineRule="auto"/>
              <w:ind w:left="29"/>
              <w:rPr>
                <w:sz w:val="22"/>
                <w:lang w:val="en-AU"/>
              </w:rPr>
            </w:pPr>
            <w:proofErr w:type="spellStart"/>
            <w:r w:rsidRPr="00E4105E">
              <w:rPr>
                <w:sz w:val="22"/>
              </w:rPr>
              <w:t>Caughlin</w:t>
            </w:r>
            <w:proofErr w:type="spellEnd"/>
            <w:r w:rsidRPr="00E4105E">
              <w:rPr>
                <w:sz w:val="22"/>
              </w:rPr>
              <w:t xml:space="preserve">, J. P. (2002). The demand/withdraw pattern of communication as a predictor of marital satisfaction over time: Unresolved issues and future directions. </w:t>
            </w:r>
            <w:r w:rsidRPr="00E4105E">
              <w:rPr>
                <w:i/>
                <w:sz w:val="22"/>
              </w:rPr>
              <w:t>Human Communication Research</w:t>
            </w:r>
            <w:r w:rsidRPr="00E4105E">
              <w:rPr>
                <w:sz w:val="22"/>
              </w:rPr>
              <w:t xml:space="preserve">, </w:t>
            </w:r>
            <w:r w:rsidRPr="00E4105E">
              <w:rPr>
                <w:i/>
                <w:sz w:val="22"/>
              </w:rPr>
              <w:t>28</w:t>
            </w:r>
            <w:r w:rsidRPr="00E4105E">
              <w:rPr>
                <w:sz w:val="22"/>
              </w:rPr>
              <w:t>, 49–85</w:t>
            </w:r>
          </w:p>
        </w:tc>
        <w:tc>
          <w:tcPr>
            <w:tcW w:w="1650" w:type="dxa"/>
          </w:tcPr>
          <w:p w14:paraId="3AD704E0" w14:textId="77777777" w:rsidR="000B7230" w:rsidRPr="00E4105E" w:rsidRDefault="000B7230" w:rsidP="006D671E">
            <w:pPr>
              <w:spacing w:before="0" w:line="240" w:lineRule="auto"/>
              <w:jc w:val="center"/>
              <w:rPr>
                <w:sz w:val="22"/>
                <w:lang w:val="en-AU"/>
              </w:rPr>
            </w:pPr>
            <w:r w:rsidRPr="00E4105E">
              <w:rPr>
                <w:sz w:val="22"/>
                <w:lang w:val="en-AU"/>
              </w:rPr>
              <w:t>46</w:t>
            </w:r>
          </w:p>
        </w:tc>
      </w:tr>
      <w:tr w:rsidR="000B7230" w:rsidRPr="00E90CB3" w14:paraId="17DA478C" w14:textId="77777777" w:rsidTr="006D671E">
        <w:trPr>
          <w:jc w:val="center"/>
        </w:trPr>
        <w:tc>
          <w:tcPr>
            <w:tcW w:w="7366" w:type="dxa"/>
          </w:tcPr>
          <w:p w14:paraId="4A44020B" w14:textId="77777777" w:rsidR="000B7230" w:rsidRPr="00E4105E" w:rsidRDefault="000B7230" w:rsidP="006D671E">
            <w:pPr>
              <w:spacing w:before="0" w:line="240" w:lineRule="auto"/>
              <w:ind w:left="29"/>
              <w:rPr>
                <w:sz w:val="22"/>
              </w:rPr>
            </w:pPr>
            <w:r w:rsidRPr="00E4105E">
              <w:rPr>
                <w:sz w:val="22"/>
              </w:rPr>
              <w:t xml:space="preserve">Donato, S., Parise, M., Pagani, A. F., </w:t>
            </w:r>
            <w:proofErr w:type="spellStart"/>
            <w:r w:rsidRPr="00E4105E">
              <w:rPr>
                <w:sz w:val="22"/>
              </w:rPr>
              <w:t>Bertoni</w:t>
            </w:r>
            <w:proofErr w:type="spellEnd"/>
            <w:r w:rsidRPr="00E4105E">
              <w:rPr>
                <w:sz w:val="22"/>
              </w:rPr>
              <w:t xml:space="preserve">, A., &amp; </w:t>
            </w:r>
            <w:proofErr w:type="spellStart"/>
            <w:r w:rsidRPr="00E4105E">
              <w:rPr>
                <w:sz w:val="22"/>
              </w:rPr>
              <w:t>Iafrate</w:t>
            </w:r>
            <w:proofErr w:type="spellEnd"/>
            <w:r w:rsidRPr="00E4105E">
              <w:rPr>
                <w:sz w:val="22"/>
              </w:rPr>
              <w:t>, R. (2014). Demand-withdraw, couple</w:t>
            </w:r>
            <w:r>
              <w:rPr>
                <w:sz w:val="22"/>
              </w:rPr>
              <w:t xml:space="preserve"> </w:t>
            </w:r>
            <w:r w:rsidRPr="00E4105E">
              <w:rPr>
                <w:sz w:val="22"/>
              </w:rPr>
              <w:t xml:space="preserve">satisfaction and relationship duration. </w:t>
            </w:r>
            <w:r w:rsidRPr="00E4105E">
              <w:rPr>
                <w:i/>
                <w:iCs/>
                <w:sz w:val="22"/>
              </w:rPr>
              <w:t>Procedia Social and Behavioral Sciences</w:t>
            </w:r>
            <w:r w:rsidRPr="00E4105E">
              <w:rPr>
                <w:sz w:val="22"/>
              </w:rPr>
              <w:t xml:space="preserve">, </w:t>
            </w:r>
            <w:r w:rsidRPr="00E4105E">
              <w:rPr>
                <w:i/>
                <w:iCs/>
                <w:sz w:val="22"/>
              </w:rPr>
              <w:t>140</w:t>
            </w:r>
            <w:r w:rsidRPr="00E4105E">
              <w:rPr>
                <w:sz w:val="22"/>
              </w:rPr>
              <w:t>,</w:t>
            </w:r>
            <w:r>
              <w:rPr>
                <w:sz w:val="22"/>
              </w:rPr>
              <w:t xml:space="preserve"> </w:t>
            </w:r>
            <w:r w:rsidRPr="00E4105E">
              <w:rPr>
                <w:sz w:val="22"/>
              </w:rPr>
              <w:t>200–206.</w:t>
            </w:r>
          </w:p>
        </w:tc>
        <w:tc>
          <w:tcPr>
            <w:tcW w:w="1650" w:type="dxa"/>
          </w:tcPr>
          <w:p w14:paraId="2E0F3112" w14:textId="77777777" w:rsidR="000B7230" w:rsidRPr="00E4105E" w:rsidRDefault="000B7230" w:rsidP="006D671E">
            <w:pPr>
              <w:spacing w:before="0" w:line="240" w:lineRule="auto"/>
              <w:jc w:val="center"/>
              <w:rPr>
                <w:sz w:val="22"/>
                <w:lang w:val="en-AU"/>
              </w:rPr>
            </w:pPr>
            <w:r>
              <w:rPr>
                <w:sz w:val="22"/>
                <w:lang w:val="en-AU"/>
              </w:rPr>
              <w:t>176</w:t>
            </w:r>
          </w:p>
        </w:tc>
      </w:tr>
      <w:tr w:rsidR="000B7230" w:rsidRPr="00E90CB3" w14:paraId="0945323D" w14:textId="77777777" w:rsidTr="006D671E">
        <w:trPr>
          <w:jc w:val="center"/>
        </w:trPr>
        <w:tc>
          <w:tcPr>
            <w:tcW w:w="7366" w:type="dxa"/>
          </w:tcPr>
          <w:p w14:paraId="2BF78EB1" w14:textId="77777777" w:rsidR="000B7230" w:rsidRPr="00E90CB3" w:rsidRDefault="000B7230" w:rsidP="006D671E">
            <w:pPr>
              <w:spacing w:before="0" w:line="240" w:lineRule="auto"/>
              <w:ind w:left="29"/>
              <w:rPr>
                <w:sz w:val="22"/>
              </w:rPr>
            </w:pPr>
            <w:proofErr w:type="spellStart"/>
            <w:r w:rsidRPr="00E90CB3">
              <w:rPr>
                <w:sz w:val="22"/>
              </w:rPr>
              <w:t>Kurdek</w:t>
            </w:r>
            <w:proofErr w:type="spellEnd"/>
            <w:r w:rsidRPr="00E90CB3">
              <w:rPr>
                <w:sz w:val="22"/>
              </w:rPr>
              <w:t xml:space="preserve">, L. A. (1995). Predicting change in marital satisfaction from husbands’ and wives’ conflict resolution styles. </w:t>
            </w:r>
            <w:r w:rsidRPr="00E90CB3">
              <w:rPr>
                <w:i/>
                <w:sz w:val="22"/>
              </w:rPr>
              <w:t>Journal of Marriage and the Family</w:t>
            </w:r>
            <w:r w:rsidRPr="00E90CB3">
              <w:rPr>
                <w:sz w:val="22"/>
              </w:rPr>
              <w:t xml:space="preserve">, </w:t>
            </w:r>
            <w:r w:rsidRPr="00E90CB3">
              <w:rPr>
                <w:i/>
                <w:sz w:val="22"/>
              </w:rPr>
              <w:t>57</w:t>
            </w:r>
            <w:r w:rsidRPr="00E90CB3">
              <w:rPr>
                <w:sz w:val="22"/>
              </w:rPr>
              <w:t>, 153–164.</w:t>
            </w:r>
          </w:p>
        </w:tc>
        <w:tc>
          <w:tcPr>
            <w:tcW w:w="1650" w:type="dxa"/>
          </w:tcPr>
          <w:p w14:paraId="5329E50E" w14:textId="77777777" w:rsidR="000B7230" w:rsidRPr="00E90CB3" w:rsidRDefault="000B7230" w:rsidP="006D671E">
            <w:pPr>
              <w:spacing w:before="0" w:line="240" w:lineRule="auto"/>
              <w:jc w:val="center"/>
              <w:rPr>
                <w:sz w:val="22"/>
                <w:lang w:val="en-AU"/>
              </w:rPr>
            </w:pPr>
            <w:r w:rsidRPr="00E90CB3">
              <w:rPr>
                <w:sz w:val="22"/>
                <w:lang w:val="en-AU"/>
              </w:rPr>
              <w:t>155</w:t>
            </w:r>
          </w:p>
        </w:tc>
      </w:tr>
      <w:tr w:rsidR="000B7230" w:rsidRPr="00E90CB3" w14:paraId="36DEEDF5" w14:textId="77777777" w:rsidTr="006D671E">
        <w:tblPrEx>
          <w:jc w:val="left"/>
        </w:tblPrEx>
        <w:tc>
          <w:tcPr>
            <w:tcW w:w="7366" w:type="dxa"/>
          </w:tcPr>
          <w:p w14:paraId="3EA51412" w14:textId="77777777" w:rsidR="000B7230" w:rsidRPr="00E90CB3" w:rsidRDefault="000B7230" w:rsidP="006D671E">
            <w:pPr>
              <w:spacing w:before="0" w:line="240" w:lineRule="auto"/>
              <w:ind w:left="29"/>
              <w:rPr>
                <w:sz w:val="22"/>
              </w:rPr>
            </w:pPr>
            <w:proofErr w:type="spellStart"/>
            <w:r w:rsidRPr="00E90CB3">
              <w:rPr>
                <w:sz w:val="22"/>
              </w:rPr>
              <w:t>Noller</w:t>
            </w:r>
            <w:proofErr w:type="spellEnd"/>
            <w:r w:rsidRPr="00E90CB3">
              <w:rPr>
                <w:sz w:val="22"/>
              </w:rPr>
              <w:t xml:space="preserve">, P., Feeney, J. A., </w:t>
            </w:r>
            <w:proofErr w:type="spellStart"/>
            <w:r w:rsidRPr="00E90CB3">
              <w:rPr>
                <w:sz w:val="22"/>
              </w:rPr>
              <w:t>Bonnell</w:t>
            </w:r>
            <w:proofErr w:type="spellEnd"/>
            <w:r w:rsidRPr="00E90CB3">
              <w:rPr>
                <w:sz w:val="22"/>
              </w:rPr>
              <w:t xml:space="preserve">, D., &amp; Callan, V. (1994). A longitudinal study of conflict in early marriage. </w:t>
            </w:r>
            <w:r w:rsidRPr="00E90CB3">
              <w:rPr>
                <w:i/>
                <w:sz w:val="22"/>
              </w:rPr>
              <w:t>Journal of Social and Personal Relationships</w:t>
            </w:r>
            <w:r w:rsidRPr="00E90CB3">
              <w:rPr>
                <w:sz w:val="22"/>
              </w:rPr>
              <w:t xml:space="preserve">, </w:t>
            </w:r>
            <w:r w:rsidRPr="00E90CB3">
              <w:rPr>
                <w:i/>
                <w:sz w:val="22"/>
              </w:rPr>
              <w:t>11</w:t>
            </w:r>
            <w:r w:rsidRPr="00E90CB3">
              <w:rPr>
                <w:sz w:val="22"/>
              </w:rPr>
              <w:t>, 233–252.</w:t>
            </w:r>
          </w:p>
        </w:tc>
        <w:tc>
          <w:tcPr>
            <w:tcW w:w="1650" w:type="dxa"/>
          </w:tcPr>
          <w:p w14:paraId="5DFFBC12" w14:textId="77777777" w:rsidR="000B7230" w:rsidRPr="00E90CB3" w:rsidRDefault="000B7230" w:rsidP="006D671E">
            <w:pPr>
              <w:spacing w:before="0" w:line="240" w:lineRule="auto"/>
              <w:jc w:val="center"/>
              <w:rPr>
                <w:sz w:val="22"/>
                <w:lang w:val="en-AU"/>
              </w:rPr>
            </w:pPr>
            <w:r w:rsidRPr="00E90CB3">
              <w:rPr>
                <w:sz w:val="22"/>
                <w:lang w:val="en-AU"/>
              </w:rPr>
              <w:t>33</w:t>
            </w:r>
          </w:p>
        </w:tc>
      </w:tr>
    </w:tbl>
    <w:p w14:paraId="4159705A" w14:textId="53D78BEE" w:rsidR="006F70B0" w:rsidRPr="00E90CB3" w:rsidRDefault="006F70B0" w:rsidP="00424DFC">
      <w:pPr>
        <w:spacing w:after="160" w:line="259" w:lineRule="auto"/>
        <w:rPr>
          <w:b/>
          <w:sz w:val="22"/>
        </w:rPr>
      </w:pPr>
      <w:r w:rsidRPr="00E90CB3">
        <w:rPr>
          <w:b/>
          <w:sz w:val="22"/>
        </w:rPr>
        <w:t>1.</w:t>
      </w:r>
      <w:r w:rsidR="00C67F49">
        <w:rPr>
          <w:b/>
          <w:sz w:val="22"/>
        </w:rPr>
        <w:t>3</w:t>
      </w:r>
      <w:r w:rsidRPr="00E90CB3">
        <w:rPr>
          <w:b/>
          <w:sz w:val="22"/>
        </w:rPr>
        <w:tab/>
        <w:t xml:space="preserve">Prior Use of Sample </w:t>
      </w:r>
      <w:r w:rsidR="008210BE" w:rsidRPr="00E90CB3">
        <w:rPr>
          <w:b/>
          <w:sz w:val="22"/>
        </w:rPr>
        <w:t>in Study 1</w:t>
      </w:r>
    </w:p>
    <w:p w14:paraId="1F381107" w14:textId="15AF38A7" w:rsidR="006F70B0" w:rsidRPr="00E90CB3" w:rsidRDefault="006F70B0" w:rsidP="00667625">
      <w:pPr>
        <w:spacing w:before="120" w:line="360" w:lineRule="auto"/>
        <w:ind w:firstLine="720"/>
        <w:rPr>
          <w:sz w:val="22"/>
          <w:lang w:val="en-AU"/>
        </w:rPr>
      </w:pPr>
      <w:r w:rsidRPr="00E90CB3">
        <w:rPr>
          <w:sz w:val="22"/>
        </w:rPr>
        <w:t xml:space="preserve">The original sample of 180 couples </w:t>
      </w:r>
      <w:r w:rsidR="006C724A" w:rsidRPr="00E90CB3">
        <w:rPr>
          <w:sz w:val="22"/>
        </w:rPr>
        <w:t xml:space="preserve">in Study 1 </w:t>
      </w:r>
      <w:r w:rsidRPr="00E90CB3">
        <w:rPr>
          <w:sz w:val="22"/>
        </w:rPr>
        <w:t>has been used previously to examine behavioral and emotional dynamics within couples’ conflict discussions (</w:t>
      </w:r>
      <w:r w:rsidRPr="00E90CB3">
        <w:rPr>
          <w:sz w:val="22"/>
          <w:lang w:val="en-AU"/>
        </w:rPr>
        <w:t xml:space="preserve">Lemay, Overall &amp; Clark, 2012; </w:t>
      </w:r>
      <w:proofErr w:type="spellStart"/>
      <w:r w:rsidRPr="00E90CB3">
        <w:rPr>
          <w:sz w:val="22"/>
          <w:lang w:val="en-AU"/>
        </w:rPr>
        <w:t>Jayamaha</w:t>
      </w:r>
      <w:proofErr w:type="spellEnd"/>
      <w:r w:rsidRPr="00E90CB3">
        <w:rPr>
          <w:sz w:val="22"/>
          <w:lang w:val="en-AU"/>
        </w:rPr>
        <w:t xml:space="preserve">, </w:t>
      </w:r>
      <w:proofErr w:type="spellStart"/>
      <w:r w:rsidRPr="00E90CB3">
        <w:rPr>
          <w:sz w:val="22"/>
          <w:lang w:val="en-AU"/>
        </w:rPr>
        <w:t>Antonellis</w:t>
      </w:r>
      <w:proofErr w:type="spellEnd"/>
      <w:r w:rsidRPr="00E90CB3">
        <w:rPr>
          <w:sz w:val="22"/>
          <w:lang w:val="en-AU"/>
        </w:rPr>
        <w:t xml:space="preserve"> &amp; Overall, 2016;</w:t>
      </w:r>
      <w:r w:rsidR="00FE7A2D" w:rsidRPr="00E90CB3">
        <w:rPr>
          <w:sz w:val="22"/>
          <w:lang w:val="en-AU"/>
        </w:rPr>
        <w:t xml:space="preserve"> Overall, 2018;</w:t>
      </w:r>
      <w:r w:rsidRPr="00E90CB3">
        <w:rPr>
          <w:sz w:val="22"/>
          <w:lang w:val="en-AU"/>
        </w:rPr>
        <w:t xml:space="preserve"> </w:t>
      </w:r>
      <w:r w:rsidR="00102894">
        <w:rPr>
          <w:sz w:val="22"/>
          <w:lang w:val="en-AU"/>
        </w:rPr>
        <w:t xml:space="preserve">Overall, 2020; </w:t>
      </w:r>
      <w:r w:rsidRPr="00E90CB3">
        <w:rPr>
          <w:sz w:val="22"/>
          <w:lang w:val="en-AU"/>
        </w:rPr>
        <w:t xml:space="preserve">Overall, </w:t>
      </w:r>
      <w:proofErr w:type="spellStart"/>
      <w:r w:rsidRPr="00E90CB3">
        <w:rPr>
          <w:sz w:val="22"/>
          <w:lang w:val="en-AU"/>
        </w:rPr>
        <w:t>Girme</w:t>
      </w:r>
      <w:proofErr w:type="spellEnd"/>
      <w:r w:rsidRPr="00E90CB3">
        <w:rPr>
          <w:sz w:val="22"/>
          <w:lang w:val="en-AU"/>
        </w:rPr>
        <w:t xml:space="preserve">, Lemay &amp; Hammond, 2014; Overall, Simpson &amp; Struthers, 2013). </w:t>
      </w:r>
      <w:r w:rsidR="00247299" w:rsidRPr="00E90CB3">
        <w:rPr>
          <w:sz w:val="22"/>
          <w:lang w:val="en-AU"/>
        </w:rPr>
        <w:t xml:space="preserve">The longitudinal data has also been used to examine the effects of </w:t>
      </w:r>
      <w:r w:rsidR="002C73AB">
        <w:rPr>
          <w:sz w:val="22"/>
          <w:lang w:val="en-AU"/>
        </w:rPr>
        <w:t xml:space="preserve">negative-direct </w:t>
      </w:r>
      <w:proofErr w:type="spellStart"/>
      <w:r w:rsidR="002C73AB">
        <w:rPr>
          <w:sz w:val="22"/>
          <w:lang w:val="en-AU"/>
        </w:rPr>
        <w:t>behavior</w:t>
      </w:r>
      <w:proofErr w:type="spellEnd"/>
      <w:r w:rsidR="00247299" w:rsidRPr="00E90CB3">
        <w:rPr>
          <w:sz w:val="22"/>
          <w:lang w:val="en-AU"/>
        </w:rPr>
        <w:t xml:space="preserve"> on </w:t>
      </w:r>
      <w:r w:rsidR="00247299" w:rsidRPr="00E90CB3">
        <w:rPr>
          <w:i/>
          <w:sz w:val="22"/>
          <w:lang w:val="en-AU"/>
        </w:rPr>
        <w:t>partners’</w:t>
      </w:r>
      <w:r w:rsidR="00247299" w:rsidRPr="00E90CB3">
        <w:rPr>
          <w:sz w:val="22"/>
          <w:lang w:val="en-AU"/>
        </w:rPr>
        <w:t xml:space="preserve"> perceived commitment across time (Overall, 2018)</w:t>
      </w:r>
      <w:r w:rsidR="00102894">
        <w:rPr>
          <w:sz w:val="22"/>
          <w:lang w:val="en-AU"/>
        </w:rPr>
        <w:t xml:space="preserve"> and how the variability of </w:t>
      </w:r>
      <w:r w:rsidR="00102894" w:rsidRPr="00E54515">
        <w:rPr>
          <w:i/>
          <w:sz w:val="22"/>
          <w:lang w:val="en-AU"/>
        </w:rPr>
        <w:t>partners’</w:t>
      </w:r>
      <w:r w:rsidR="00102894">
        <w:rPr>
          <w:sz w:val="22"/>
          <w:lang w:val="en-AU"/>
        </w:rPr>
        <w:t xml:space="preserve"> negative-direct </w:t>
      </w:r>
      <w:proofErr w:type="spellStart"/>
      <w:r w:rsidR="00102894">
        <w:rPr>
          <w:sz w:val="22"/>
          <w:lang w:val="en-AU"/>
        </w:rPr>
        <w:t>behavior</w:t>
      </w:r>
      <w:proofErr w:type="spellEnd"/>
      <w:r w:rsidR="00102894">
        <w:rPr>
          <w:sz w:val="22"/>
          <w:lang w:val="en-AU"/>
        </w:rPr>
        <w:t xml:space="preserve"> affects the severity of relationship problems and relationship satisfaction (Overall, 2020)</w:t>
      </w:r>
      <w:r w:rsidR="00247299" w:rsidRPr="00E90CB3">
        <w:rPr>
          <w:sz w:val="22"/>
          <w:lang w:val="en-AU"/>
        </w:rPr>
        <w:t xml:space="preserve">. </w:t>
      </w:r>
      <w:r w:rsidRPr="00E90CB3">
        <w:rPr>
          <w:sz w:val="22"/>
          <w:lang w:val="en-AU"/>
        </w:rPr>
        <w:t xml:space="preserve">However, the longitudinal data presented </w:t>
      </w:r>
      <w:r w:rsidR="006C724A" w:rsidRPr="00E90CB3">
        <w:rPr>
          <w:sz w:val="22"/>
          <w:lang w:val="en-AU"/>
        </w:rPr>
        <w:t xml:space="preserve">here </w:t>
      </w:r>
      <w:r w:rsidRPr="00E90CB3">
        <w:rPr>
          <w:sz w:val="22"/>
          <w:lang w:val="en-AU"/>
        </w:rPr>
        <w:t>assessing</w:t>
      </w:r>
      <w:r w:rsidR="00247299" w:rsidRPr="00E90CB3">
        <w:rPr>
          <w:sz w:val="22"/>
          <w:lang w:val="en-AU"/>
        </w:rPr>
        <w:t xml:space="preserve"> the main and interaction effects of</w:t>
      </w:r>
      <w:r w:rsidRPr="00E90CB3">
        <w:rPr>
          <w:sz w:val="22"/>
          <w:lang w:val="en-AU"/>
        </w:rPr>
        <w:t xml:space="preserve"> </w:t>
      </w:r>
      <w:r w:rsidR="00906A7E" w:rsidRPr="00E90CB3">
        <w:rPr>
          <w:i/>
          <w:sz w:val="22"/>
          <w:lang w:val="en-AU"/>
        </w:rPr>
        <w:t>actors’</w:t>
      </w:r>
      <w:r w:rsidR="00667625" w:rsidRPr="00E90CB3">
        <w:rPr>
          <w:sz w:val="22"/>
          <w:lang w:val="en-AU"/>
        </w:rPr>
        <w:t xml:space="preserve"> </w:t>
      </w:r>
      <w:r w:rsidR="002C73AB">
        <w:rPr>
          <w:sz w:val="22"/>
          <w:lang w:val="en-AU"/>
        </w:rPr>
        <w:t xml:space="preserve">negative-direct </w:t>
      </w:r>
      <w:proofErr w:type="spellStart"/>
      <w:r w:rsidR="002C73AB">
        <w:rPr>
          <w:sz w:val="22"/>
          <w:lang w:val="en-AU"/>
        </w:rPr>
        <w:t>behavior</w:t>
      </w:r>
      <w:proofErr w:type="spellEnd"/>
      <w:r w:rsidR="00667625" w:rsidRPr="00E90CB3">
        <w:rPr>
          <w:sz w:val="22"/>
          <w:lang w:val="en-AU"/>
        </w:rPr>
        <w:t xml:space="preserve"> and </w:t>
      </w:r>
      <w:r w:rsidR="00667625" w:rsidRPr="00E90CB3">
        <w:rPr>
          <w:i/>
          <w:sz w:val="22"/>
          <w:lang w:val="en-AU"/>
        </w:rPr>
        <w:t>partners’</w:t>
      </w:r>
      <w:r w:rsidR="00667625" w:rsidRPr="00E90CB3">
        <w:rPr>
          <w:sz w:val="22"/>
          <w:lang w:val="en-AU"/>
        </w:rPr>
        <w:t xml:space="preserve"> withdrawal on </w:t>
      </w:r>
      <w:r w:rsidR="00906A7E" w:rsidRPr="00E90CB3">
        <w:rPr>
          <w:i/>
          <w:sz w:val="22"/>
          <w:lang w:val="en-AU"/>
        </w:rPr>
        <w:t>actors</w:t>
      </w:r>
      <w:r w:rsidR="00247299" w:rsidRPr="00E90CB3">
        <w:rPr>
          <w:i/>
          <w:sz w:val="22"/>
          <w:lang w:val="en-AU"/>
        </w:rPr>
        <w:t>’</w:t>
      </w:r>
      <w:r w:rsidR="00247299" w:rsidRPr="00E90CB3">
        <w:rPr>
          <w:sz w:val="22"/>
          <w:lang w:val="en-AU"/>
        </w:rPr>
        <w:t xml:space="preserve"> </w:t>
      </w:r>
      <w:r w:rsidR="00667625" w:rsidRPr="00E90CB3">
        <w:rPr>
          <w:sz w:val="22"/>
          <w:lang w:val="en-AU"/>
        </w:rPr>
        <w:t xml:space="preserve">perceived partner responsiveness and relationship satisfaction </w:t>
      </w:r>
      <w:r w:rsidRPr="00E90CB3">
        <w:rPr>
          <w:sz w:val="22"/>
          <w:lang w:val="en-AU"/>
        </w:rPr>
        <w:t xml:space="preserve">across time have not been </w:t>
      </w:r>
      <w:r w:rsidR="00247299" w:rsidRPr="00E90CB3">
        <w:rPr>
          <w:sz w:val="22"/>
          <w:lang w:val="en-AU"/>
        </w:rPr>
        <w:t xml:space="preserve">examined </w:t>
      </w:r>
      <w:r w:rsidRPr="00E90CB3">
        <w:rPr>
          <w:sz w:val="22"/>
          <w:lang w:val="en-AU"/>
        </w:rPr>
        <w:t xml:space="preserve">previously. </w:t>
      </w:r>
      <w:r w:rsidR="000351AD" w:rsidRPr="00E90CB3">
        <w:rPr>
          <w:sz w:val="22"/>
          <w:lang w:val="en-AU"/>
        </w:rPr>
        <w:t xml:space="preserve">The questions, measures, analyses and </w:t>
      </w:r>
      <w:r w:rsidR="00105976" w:rsidRPr="00E90CB3">
        <w:rPr>
          <w:sz w:val="22"/>
          <w:lang w:val="en-AU"/>
        </w:rPr>
        <w:t xml:space="preserve">results </w:t>
      </w:r>
      <w:r w:rsidRPr="00E90CB3">
        <w:rPr>
          <w:sz w:val="22"/>
          <w:lang w:val="en-AU"/>
        </w:rPr>
        <w:t>presented in this paper are completely novel and independent of the prior papers.</w:t>
      </w:r>
    </w:p>
    <w:p w14:paraId="44F1F556" w14:textId="5E71EC89" w:rsidR="006F70B0" w:rsidRPr="00E90CB3" w:rsidRDefault="006F70B0" w:rsidP="006F70B0">
      <w:pPr>
        <w:spacing w:line="360" w:lineRule="auto"/>
        <w:rPr>
          <w:b/>
          <w:sz w:val="22"/>
        </w:rPr>
      </w:pPr>
      <w:r w:rsidRPr="00E90CB3">
        <w:rPr>
          <w:b/>
          <w:sz w:val="22"/>
        </w:rPr>
        <w:t>1.</w:t>
      </w:r>
      <w:r w:rsidR="00C67F49">
        <w:rPr>
          <w:b/>
          <w:sz w:val="22"/>
        </w:rPr>
        <w:t>4</w:t>
      </w:r>
      <w:r w:rsidRPr="00E90CB3">
        <w:rPr>
          <w:b/>
          <w:sz w:val="22"/>
        </w:rPr>
        <w:tab/>
        <w:t>Differences in the Initial versus Longitudinal Sample</w:t>
      </w:r>
      <w:r w:rsidR="008210BE" w:rsidRPr="00E90CB3">
        <w:rPr>
          <w:b/>
          <w:sz w:val="22"/>
        </w:rPr>
        <w:t xml:space="preserve"> in Study 1</w:t>
      </w:r>
    </w:p>
    <w:p w14:paraId="115DBC23" w14:textId="77777777" w:rsidR="006F70B0" w:rsidRPr="00E90CB3" w:rsidRDefault="006F70B0" w:rsidP="00617427">
      <w:pPr>
        <w:spacing w:before="120" w:line="360" w:lineRule="auto"/>
        <w:ind w:firstLine="720"/>
        <w:rPr>
          <w:sz w:val="22"/>
          <w:lang w:val="en-AU"/>
        </w:rPr>
      </w:pPr>
      <w:r w:rsidRPr="00E90CB3">
        <w:rPr>
          <w:sz w:val="22"/>
          <w:lang w:val="en-AU"/>
        </w:rPr>
        <w:t>Of the original sample of 180 couples</w:t>
      </w:r>
      <w:r w:rsidR="00AC3BD3" w:rsidRPr="00E90CB3">
        <w:rPr>
          <w:sz w:val="22"/>
          <w:lang w:val="en-AU"/>
        </w:rPr>
        <w:t xml:space="preserve"> in Study 1</w:t>
      </w:r>
      <w:r w:rsidRPr="00E90CB3">
        <w:rPr>
          <w:sz w:val="22"/>
          <w:lang w:val="en-AU"/>
        </w:rPr>
        <w:t>, 19 couples did not provide any longitudinal data. Couples who did not provide any longitudinal data were younger (</w:t>
      </w:r>
      <w:r w:rsidRPr="00E90CB3">
        <w:rPr>
          <w:i/>
          <w:sz w:val="22"/>
          <w:lang w:val="en-AU"/>
        </w:rPr>
        <w:t>M</w:t>
      </w:r>
      <w:r w:rsidRPr="00E90CB3">
        <w:rPr>
          <w:sz w:val="22"/>
          <w:lang w:val="en-AU"/>
        </w:rPr>
        <w:t xml:space="preserve"> = 21.84 versus 23.21 years of age, </w:t>
      </w:r>
      <w:r w:rsidRPr="00E90CB3">
        <w:rPr>
          <w:i/>
          <w:sz w:val="22"/>
          <w:lang w:val="en-AU"/>
        </w:rPr>
        <w:t>t</w:t>
      </w:r>
      <w:r w:rsidRPr="00E90CB3">
        <w:rPr>
          <w:sz w:val="22"/>
          <w:lang w:val="en-AU"/>
        </w:rPr>
        <w:t xml:space="preserve"> = -1.92, </w:t>
      </w:r>
      <w:r w:rsidRPr="00E90CB3">
        <w:rPr>
          <w:i/>
          <w:sz w:val="22"/>
          <w:lang w:val="en-AU"/>
        </w:rPr>
        <w:t>p</w:t>
      </w:r>
      <w:r w:rsidRPr="00E90CB3">
        <w:rPr>
          <w:sz w:val="22"/>
          <w:lang w:val="en-AU"/>
        </w:rPr>
        <w:t xml:space="preserve"> = .056) and less likely to be in married or cohabiting relationships (</w:t>
      </w:r>
      <w:r w:rsidRPr="00E90CB3">
        <w:rPr>
          <w:i/>
          <w:sz w:val="22"/>
          <w:lang w:val="en-AU"/>
        </w:rPr>
        <w:t xml:space="preserve">t </w:t>
      </w:r>
      <w:r w:rsidRPr="00E90CB3">
        <w:rPr>
          <w:sz w:val="22"/>
          <w:lang w:val="en-AU"/>
        </w:rPr>
        <w:t xml:space="preserve">= -2.19, </w:t>
      </w:r>
      <w:r w:rsidRPr="00E90CB3">
        <w:rPr>
          <w:i/>
          <w:sz w:val="22"/>
          <w:lang w:val="en-AU"/>
        </w:rPr>
        <w:t xml:space="preserve">p </w:t>
      </w:r>
      <w:r w:rsidRPr="00E90CB3">
        <w:rPr>
          <w:sz w:val="22"/>
          <w:lang w:val="en-AU"/>
        </w:rPr>
        <w:t>= .029), but they did not differ from couples who provided longitudinal data on</w:t>
      </w:r>
      <w:r w:rsidR="00617427" w:rsidRPr="00E90CB3">
        <w:rPr>
          <w:sz w:val="22"/>
          <w:lang w:val="en-AU"/>
        </w:rPr>
        <w:t xml:space="preserve"> perceived partner responsiveness (</w:t>
      </w:r>
      <w:r w:rsidR="00617427" w:rsidRPr="00E90CB3">
        <w:rPr>
          <w:i/>
          <w:sz w:val="22"/>
          <w:lang w:val="en-AU"/>
        </w:rPr>
        <w:t>t</w:t>
      </w:r>
      <w:r w:rsidR="00617427" w:rsidRPr="00E90CB3">
        <w:rPr>
          <w:sz w:val="22"/>
          <w:lang w:val="en-AU"/>
        </w:rPr>
        <w:t xml:space="preserve"> = -</w:t>
      </w:r>
      <w:r w:rsidR="00C36B27" w:rsidRPr="00E90CB3">
        <w:rPr>
          <w:sz w:val="22"/>
          <w:lang w:val="en-AU"/>
        </w:rPr>
        <w:t>1</w:t>
      </w:r>
      <w:r w:rsidR="00617427" w:rsidRPr="00E90CB3">
        <w:rPr>
          <w:sz w:val="22"/>
          <w:lang w:val="en-AU"/>
        </w:rPr>
        <w:t>.</w:t>
      </w:r>
      <w:r w:rsidR="00C36B27" w:rsidRPr="00E90CB3">
        <w:rPr>
          <w:sz w:val="22"/>
          <w:lang w:val="en-AU"/>
        </w:rPr>
        <w:t>30</w:t>
      </w:r>
      <w:r w:rsidR="00617427" w:rsidRPr="00E90CB3">
        <w:rPr>
          <w:sz w:val="22"/>
          <w:lang w:val="en-AU"/>
        </w:rPr>
        <w:t xml:space="preserve">, </w:t>
      </w:r>
      <w:r w:rsidR="00617427" w:rsidRPr="00E90CB3">
        <w:rPr>
          <w:i/>
          <w:sz w:val="22"/>
          <w:lang w:val="en-AU"/>
        </w:rPr>
        <w:t>p</w:t>
      </w:r>
      <w:r w:rsidR="00617427" w:rsidRPr="00E90CB3">
        <w:rPr>
          <w:sz w:val="22"/>
          <w:lang w:val="en-AU"/>
        </w:rPr>
        <w:t xml:space="preserve"> = .</w:t>
      </w:r>
      <w:r w:rsidR="00C36B27" w:rsidRPr="00E90CB3">
        <w:rPr>
          <w:sz w:val="22"/>
          <w:lang w:val="en-AU"/>
        </w:rPr>
        <w:t>201</w:t>
      </w:r>
      <w:r w:rsidR="00617427" w:rsidRPr="00E90CB3">
        <w:rPr>
          <w:sz w:val="22"/>
          <w:lang w:val="en-AU"/>
        </w:rPr>
        <w:t>), relationship satisfaction (</w:t>
      </w:r>
      <w:r w:rsidR="00617427" w:rsidRPr="00E90CB3">
        <w:rPr>
          <w:i/>
          <w:sz w:val="22"/>
          <w:lang w:val="en-AU"/>
        </w:rPr>
        <w:t>t</w:t>
      </w:r>
      <w:r w:rsidR="00617427" w:rsidRPr="00E90CB3">
        <w:rPr>
          <w:sz w:val="22"/>
          <w:lang w:val="en-AU"/>
        </w:rPr>
        <w:t xml:space="preserve"> = -</w:t>
      </w:r>
      <w:r w:rsidR="00C36B27" w:rsidRPr="00E90CB3">
        <w:rPr>
          <w:sz w:val="22"/>
          <w:lang w:val="en-AU"/>
        </w:rPr>
        <w:t>1</w:t>
      </w:r>
      <w:r w:rsidR="00617427" w:rsidRPr="00E90CB3">
        <w:rPr>
          <w:sz w:val="22"/>
          <w:lang w:val="en-AU"/>
        </w:rPr>
        <w:t>.</w:t>
      </w:r>
      <w:r w:rsidR="00C36B27" w:rsidRPr="00E90CB3">
        <w:rPr>
          <w:sz w:val="22"/>
          <w:lang w:val="en-AU"/>
        </w:rPr>
        <w:t>37</w:t>
      </w:r>
      <w:r w:rsidR="00617427" w:rsidRPr="00E90CB3">
        <w:rPr>
          <w:sz w:val="22"/>
          <w:lang w:val="en-AU"/>
        </w:rPr>
        <w:t xml:space="preserve">, </w:t>
      </w:r>
      <w:r w:rsidR="00617427" w:rsidRPr="00E90CB3">
        <w:rPr>
          <w:i/>
          <w:sz w:val="22"/>
          <w:lang w:val="en-AU"/>
        </w:rPr>
        <w:t>p</w:t>
      </w:r>
      <w:r w:rsidR="00617427" w:rsidRPr="00E90CB3">
        <w:rPr>
          <w:sz w:val="22"/>
          <w:lang w:val="en-AU"/>
        </w:rPr>
        <w:t xml:space="preserve"> = .</w:t>
      </w:r>
      <w:r w:rsidR="00C36B27" w:rsidRPr="00E90CB3">
        <w:rPr>
          <w:sz w:val="22"/>
          <w:lang w:val="en-AU"/>
        </w:rPr>
        <w:t>178</w:t>
      </w:r>
      <w:r w:rsidR="00617427" w:rsidRPr="00E90CB3">
        <w:rPr>
          <w:sz w:val="22"/>
          <w:lang w:val="en-AU"/>
        </w:rPr>
        <w:t>),</w:t>
      </w:r>
      <w:r w:rsidR="00617427" w:rsidRPr="00E90CB3">
        <w:rPr>
          <w:color w:val="FF0000"/>
          <w:sz w:val="22"/>
          <w:lang w:val="en-AU"/>
        </w:rPr>
        <w:t xml:space="preserve"> </w:t>
      </w:r>
      <w:r w:rsidRPr="00E90CB3">
        <w:rPr>
          <w:sz w:val="22"/>
          <w:lang w:val="en-AU"/>
        </w:rPr>
        <w:t>or any of the observed communication variables (</w:t>
      </w:r>
      <w:proofErr w:type="spellStart"/>
      <w:r w:rsidRPr="00E90CB3">
        <w:rPr>
          <w:i/>
          <w:sz w:val="22"/>
          <w:lang w:val="en-AU"/>
        </w:rPr>
        <w:t>ts</w:t>
      </w:r>
      <w:proofErr w:type="spellEnd"/>
      <w:r w:rsidRPr="00E90CB3">
        <w:rPr>
          <w:sz w:val="22"/>
          <w:lang w:val="en-AU"/>
        </w:rPr>
        <w:t xml:space="preserve"> ranged from -.</w:t>
      </w:r>
      <w:r w:rsidR="00E220DC" w:rsidRPr="00E90CB3">
        <w:rPr>
          <w:sz w:val="22"/>
          <w:lang w:val="en-AU"/>
        </w:rPr>
        <w:t xml:space="preserve">28 </w:t>
      </w:r>
      <w:r w:rsidRPr="00E90CB3">
        <w:rPr>
          <w:sz w:val="22"/>
          <w:lang w:val="en-AU"/>
        </w:rPr>
        <w:t>to .</w:t>
      </w:r>
      <w:r w:rsidR="00ED282B" w:rsidRPr="00E90CB3">
        <w:rPr>
          <w:sz w:val="22"/>
          <w:lang w:val="en-AU"/>
        </w:rPr>
        <w:t>22</w:t>
      </w:r>
      <w:r w:rsidRPr="00E90CB3">
        <w:rPr>
          <w:sz w:val="22"/>
          <w:lang w:val="en-AU"/>
        </w:rPr>
        <w:t xml:space="preserve">, </w:t>
      </w:r>
      <w:proofErr w:type="spellStart"/>
      <w:r w:rsidRPr="00E90CB3">
        <w:rPr>
          <w:i/>
          <w:sz w:val="22"/>
          <w:lang w:val="en-AU"/>
        </w:rPr>
        <w:t>ps</w:t>
      </w:r>
      <w:proofErr w:type="spellEnd"/>
      <w:r w:rsidRPr="00E90CB3">
        <w:rPr>
          <w:sz w:val="22"/>
          <w:lang w:val="en-AU"/>
        </w:rPr>
        <w:t xml:space="preserve"> &gt; .</w:t>
      </w:r>
      <w:r w:rsidR="00ED282B" w:rsidRPr="00E90CB3">
        <w:rPr>
          <w:sz w:val="22"/>
          <w:lang w:val="en-AU"/>
        </w:rPr>
        <w:t>78</w:t>
      </w:r>
      <w:r w:rsidR="009267CD" w:rsidRPr="00E90CB3">
        <w:rPr>
          <w:sz w:val="22"/>
          <w:lang w:val="en-AU"/>
        </w:rPr>
        <w:t>0</w:t>
      </w:r>
      <w:r w:rsidRPr="00E90CB3">
        <w:rPr>
          <w:sz w:val="22"/>
          <w:lang w:val="en-AU"/>
        </w:rPr>
        <w:t xml:space="preserve">). </w:t>
      </w:r>
    </w:p>
    <w:p w14:paraId="540740AA" w14:textId="7ADADD06" w:rsidR="00AC3BD3" w:rsidRPr="00E90CB3" w:rsidRDefault="00AC3BD3" w:rsidP="00AC3BD3">
      <w:pPr>
        <w:spacing w:line="360" w:lineRule="auto"/>
        <w:rPr>
          <w:b/>
          <w:sz w:val="22"/>
        </w:rPr>
      </w:pPr>
      <w:r w:rsidRPr="00E90CB3">
        <w:rPr>
          <w:b/>
          <w:sz w:val="22"/>
        </w:rPr>
        <w:t>1.</w:t>
      </w:r>
      <w:r w:rsidR="00C67F49">
        <w:rPr>
          <w:b/>
          <w:sz w:val="22"/>
        </w:rPr>
        <w:t>5</w:t>
      </w:r>
      <w:r w:rsidRPr="00E90CB3">
        <w:rPr>
          <w:b/>
          <w:sz w:val="22"/>
        </w:rPr>
        <w:tab/>
        <w:t>Prior Use of Sample</w:t>
      </w:r>
      <w:r w:rsidR="00D4510C" w:rsidRPr="00E90CB3">
        <w:rPr>
          <w:b/>
          <w:sz w:val="22"/>
        </w:rPr>
        <w:t>s</w:t>
      </w:r>
      <w:r w:rsidRPr="00E90CB3">
        <w:rPr>
          <w:b/>
          <w:sz w:val="22"/>
        </w:rPr>
        <w:t xml:space="preserve"> in Study 2</w:t>
      </w:r>
    </w:p>
    <w:p w14:paraId="35488B35" w14:textId="14CB6E12" w:rsidR="00AC3BD3" w:rsidRPr="0013721C" w:rsidRDefault="00DC740F" w:rsidP="0068136A">
      <w:pPr>
        <w:spacing w:before="120" w:line="360" w:lineRule="auto"/>
        <w:ind w:firstLine="720"/>
        <w:rPr>
          <w:sz w:val="22"/>
          <w:lang w:val="en-AU"/>
        </w:rPr>
      </w:pPr>
      <w:r w:rsidRPr="0013721C">
        <w:rPr>
          <w:sz w:val="22"/>
        </w:rPr>
        <w:t>Prior papers using th</w:t>
      </w:r>
      <w:r w:rsidR="00D4510C" w:rsidRPr="0013721C">
        <w:rPr>
          <w:sz w:val="22"/>
        </w:rPr>
        <w:t>e</w:t>
      </w:r>
      <w:r w:rsidRPr="0013721C">
        <w:rPr>
          <w:sz w:val="22"/>
        </w:rPr>
        <w:t xml:space="preserve"> data </w:t>
      </w:r>
      <w:r w:rsidR="00D4510C" w:rsidRPr="0013721C">
        <w:rPr>
          <w:sz w:val="22"/>
        </w:rPr>
        <w:t xml:space="preserve">from Sample 1 </w:t>
      </w:r>
      <w:r w:rsidRPr="0013721C">
        <w:rPr>
          <w:sz w:val="22"/>
        </w:rPr>
        <w:t xml:space="preserve">have focused on examining the degree to which individual factors entering the study, such as attachment insecurity and sexist attitudes, predict daily emotional and behavioral dynamics, including the daily </w:t>
      </w:r>
      <w:r w:rsidR="002C73AB">
        <w:rPr>
          <w:sz w:val="22"/>
        </w:rPr>
        <w:t>negative-direct behavior</w:t>
      </w:r>
      <w:r w:rsidRPr="0013721C">
        <w:rPr>
          <w:sz w:val="22"/>
        </w:rPr>
        <w:t xml:space="preserve"> reported in the current study (Cross, Overall, Low &amp; McNulty, </w:t>
      </w:r>
      <w:r w:rsidR="00086892">
        <w:rPr>
          <w:sz w:val="22"/>
        </w:rPr>
        <w:t>2019</w:t>
      </w:r>
      <w:r w:rsidRPr="0013721C">
        <w:rPr>
          <w:sz w:val="22"/>
        </w:rPr>
        <w:t>; Hammond &amp; Overall, 2013; Overall et al., 2014, 2015, 2016</w:t>
      </w:r>
      <w:r w:rsidR="00102894">
        <w:rPr>
          <w:sz w:val="22"/>
        </w:rPr>
        <w:t>, 2020</w:t>
      </w:r>
      <w:r w:rsidRPr="0013721C">
        <w:rPr>
          <w:sz w:val="22"/>
        </w:rPr>
        <w:t>).</w:t>
      </w:r>
      <w:r w:rsidR="00D4510C" w:rsidRPr="0013721C">
        <w:rPr>
          <w:sz w:val="22"/>
        </w:rPr>
        <w:t xml:space="preserve"> </w:t>
      </w:r>
      <w:r w:rsidR="00102894">
        <w:rPr>
          <w:sz w:val="22"/>
        </w:rPr>
        <w:t>O</w:t>
      </w:r>
      <w:r w:rsidR="00D4510C" w:rsidRPr="0013721C">
        <w:rPr>
          <w:sz w:val="22"/>
        </w:rPr>
        <w:t xml:space="preserve">ne prior study has examined the longitudinal data to test the degree to which attachment anxiety and daily </w:t>
      </w:r>
      <w:r w:rsidR="00D4510C" w:rsidRPr="002F589D">
        <w:rPr>
          <w:i/>
          <w:sz w:val="22"/>
        </w:rPr>
        <w:t>partner</w:t>
      </w:r>
      <w:r w:rsidR="00D4510C" w:rsidRPr="0013721C">
        <w:rPr>
          <w:sz w:val="22"/>
        </w:rPr>
        <w:t xml:space="preserve"> guilt predict relationship satisfaction across time </w:t>
      </w:r>
      <w:r w:rsidR="009772F6" w:rsidRPr="0013721C">
        <w:rPr>
          <w:sz w:val="22"/>
        </w:rPr>
        <w:t>(</w:t>
      </w:r>
      <w:r w:rsidR="00D4510C" w:rsidRPr="0013721C">
        <w:rPr>
          <w:sz w:val="22"/>
        </w:rPr>
        <w:t>Overall et al.</w:t>
      </w:r>
      <w:r w:rsidR="009772F6" w:rsidRPr="0013721C">
        <w:rPr>
          <w:sz w:val="22"/>
        </w:rPr>
        <w:t xml:space="preserve">, </w:t>
      </w:r>
      <w:r w:rsidR="00D4510C" w:rsidRPr="0013721C">
        <w:rPr>
          <w:sz w:val="22"/>
        </w:rPr>
        <w:t>2014; Study 1</w:t>
      </w:r>
      <w:r w:rsidR="00102894" w:rsidRPr="0013721C">
        <w:rPr>
          <w:sz w:val="22"/>
        </w:rPr>
        <w:t>)</w:t>
      </w:r>
      <w:r w:rsidR="00102894">
        <w:rPr>
          <w:sz w:val="22"/>
        </w:rPr>
        <w:t xml:space="preserve">, and another study has examined the extent to which the variability of </w:t>
      </w:r>
      <w:r w:rsidR="00102894" w:rsidRPr="002F589D">
        <w:rPr>
          <w:i/>
          <w:sz w:val="22"/>
        </w:rPr>
        <w:t>partners’</w:t>
      </w:r>
      <w:r w:rsidR="00102894">
        <w:rPr>
          <w:sz w:val="22"/>
        </w:rPr>
        <w:t xml:space="preserve"> negative-direct behavior</w:t>
      </w:r>
      <w:r w:rsidR="00102894" w:rsidRPr="0013721C">
        <w:rPr>
          <w:sz w:val="22"/>
        </w:rPr>
        <w:t xml:space="preserve"> </w:t>
      </w:r>
      <w:r w:rsidR="00102894">
        <w:rPr>
          <w:sz w:val="22"/>
        </w:rPr>
        <w:t xml:space="preserve">predict problem severity and relationship satisfaction across time (Overall, 2020). </w:t>
      </w:r>
      <w:r w:rsidR="00D4510C" w:rsidRPr="0013721C">
        <w:rPr>
          <w:sz w:val="22"/>
        </w:rPr>
        <w:t xml:space="preserve">None of these prior studies have examined the degree to which </w:t>
      </w:r>
      <w:r w:rsidR="00086892">
        <w:rPr>
          <w:sz w:val="22"/>
          <w:lang w:val="en-AU"/>
        </w:rPr>
        <w:t>actors’</w:t>
      </w:r>
      <w:r w:rsidR="00086892" w:rsidRPr="0013721C">
        <w:rPr>
          <w:sz w:val="22"/>
          <w:lang w:val="en-AU"/>
        </w:rPr>
        <w:t xml:space="preserve"> </w:t>
      </w:r>
      <w:r w:rsidR="002C73AB">
        <w:rPr>
          <w:sz w:val="22"/>
          <w:lang w:val="en-AU"/>
        </w:rPr>
        <w:t xml:space="preserve">negative-direct </w:t>
      </w:r>
      <w:proofErr w:type="spellStart"/>
      <w:r w:rsidR="002C73AB">
        <w:rPr>
          <w:sz w:val="22"/>
          <w:lang w:val="en-AU"/>
        </w:rPr>
        <w:t>behavior</w:t>
      </w:r>
      <w:proofErr w:type="spellEnd"/>
      <w:r w:rsidR="00C3205F" w:rsidRPr="0013721C">
        <w:rPr>
          <w:sz w:val="22"/>
          <w:lang w:val="en-AU"/>
        </w:rPr>
        <w:t xml:space="preserve"> </w:t>
      </w:r>
      <w:r w:rsidR="00AC3BD3" w:rsidRPr="0013721C">
        <w:rPr>
          <w:sz w:val="22"/>
          <w:lang w:val="en-AU"/>
        </w:rPr>
        <w:t xml:space="preserve">and partners’ withdrawal </w:t>
      </w:r>
      <w:r w:rsidR="00D4510C" w:rsidRPr="0013721C">
        <w:rPr>
          <w:sz w:val="22"/>
          <w:lang w:val="en-AU"/>
        </w:rPr>
        <w:t xml:space="preserve">are associated with </w:t>
      </w:r>
      <w:r w:rsidR="00AC3BD3" w:rsidRPr="0013721C">
        <w:rPr>
          <w:sz w:val="22"/>
          <w:lang w:val="en-AU"/>
        </w:rPr>
        <w:t xml:space="preserve">perceived partner responsiveness and relationship satisfaction within daily life </w:t>
      </w:r>
      <w:r w:rsidR="00D4510C" w:rsidRPr="0013721C">
        <w:rPr>
          <w:sz w:val="22"/>
          <w:lang w:val="en-AU"/>
        </w:rPr>
        <w:t xml:space="preserve">or </w:t>
      </w:r>
      <w:r w:rsidR="00AC3BD3" w:rsidRPr="0013721C">
        <w:rPr>
          <w:sz w:val="22"/>
          <w:lang w:val="en-AU"/>
        </w:rPr>
        <w:t xml:space="preserve">across time. </w:t>
      </w:r>
      <w:r w:rsidR="00D4510C" w:rsidRPr="0013721C">
        <w:rPr>
          <w:sz w:val="22"/>
          <w:lang w:val="en-AU"/>
        </w:rPr>
        <w:t>Thus, a</w:t>
      </w:r>
      <w:r w:rsidR="00AC3BD3" w:rsidRPr="0013721C">
        <w:rPr>
          <w:sz w:val="22"/>
          <w:lang w:val="en-AU"/>
        </w:rPr>
        <w:t>ll of the data and results presented in this paper are completely novel and independent of the</w:t>
      </w:r>
      <w:r w:rsidR="00D4510C" w:rsidRPr="0013721C">
        <w:rPr>
          <w:sz w:val="22"/>
          <w:lang w:val="en-AU"/>
        </w:rPr>
        <w:t>se</w:t>
      </w:r>
      <w:r w:rsidR="00AC3BD3" w:rsidRPr="0013721C">
        <w:rPr>
          <w:sz w:val="22"/>
          <w:lang w:val="en-AU"/>
        </w:rPr>
        <w:t xml:space="preserve"> prior papers.</w:t>
      </w:r>
    </w:p>
    <w:p w14:paraId="3B1134BD" w14:textId="09BDA015" w:rsidR="003016BD" w:rsidRPr="0013721C" w:rsidRDefault="003016BD" w:rsidP="003016BD">
      <w:pPr>
        <w:tabs>
          <w:tab w:val="left" w:pos="540"/>
        </w:tabs>
        <w:spacing w:before="0" w:line="360" w:lineRule="auto"/>
        <w:rPr>
          <w:sz w:val="22"/>
          <w:u w:color="000000"/>
          <w:bdr w:val="nil"/>
        </w:rPr>
      </w:pPr>
      <w:r w:rsidRPr="0013721C">
        <w:rPr>
          <w:sz w:val="22"/>
          <w:u w:color="000000"/>
          <w:bdr w:val="nil"/>
        </w:rPr>
        <w:tab/>
        <w:t>Sample 2 was specifically designed to replicate the design and procedure of Sample 1. As in Sample 1, p</w:t>
      </w:r>
      <w:r w:rsidRPr="0013721C">
        <w:rPr>
          <w:sz w:val="22"/>
        </w:rPr>
        <w:t xml:space="preserve">rior papers using </w:t>
      </w:r>
      <w:r w:rsidR="003968ED" w:rsidRPr="0013721C">
        <w:rPr>
          <w:sz w:val="22"/>
        </w:rPr>
        <w:t xml:space="preserve">the data from Sample 2 </w:t>
      </w:r>
      <w:r w:rsidRPr="0013721C">
        <w:rPr>
          <w:sz w:val="22"/>
        </w:rPr>
        <w:t xml:space="preserve">have focused on examining the degree to which individual factors entering the study, such as attachment insecurity and sexist attitudes, predict daily emotional and behavioral dynamics (Cross, Overall, Hammond &amp; Fletcher, 2017; </w:t>
      </w:r>
      <w:proofErr w:type="spellStart"/>
      <w:r w:rsidRPr="0013721C">
        <w:rPr>
          <w:iCs/>
          <w:sz w:val="22"/>
          <w:u w:color="000000"/>
          <w:bdr w:val="nil"/>
        </w:rPr>
        <w:t>Girme</w:t>
      </w:r>
      <w:proofErr w:type="spellEnd"/>
      <w:r w:rsidRPr="0013721C">
        <w:rPr>
          <w:iCs/>
          <w:sz w:val="22"/>
          <w:u w:color="000000"/>
          <w:bdr w:val="nil"/>
        </w:rPr>
        <w:t xml:space="preserve">, Overall, Simpson &amp; Fletcher, 2015; </w:t>
      </w:r>
      <w:r w:rsidRPr="0013721C">
        <w:rPr>
          <w:sz w:val="22"/>
        </w:rPr>
        <w:t xml:space="preserve">Overall et al., 2015). </w:t>
      </w:r>
      <w:r w:rsidR="00086892">
        <w:rPr>
          <w:sz w:val="22"/>
          <w:lang w:val="en-AU"/>
        </w:rPr>
        <w:t xml:space="preserve">One </w:t>
      </w:r>
      <w:r w:rsidR="00086892">
        <w:rPr>
          <w:sz w:val="22"/>
        </w:rPr>
        <w:t xml:space="preserve">study has examined the extent to which the variability of </w:t>
      </w:r>
      <w:r w:rsidR="00086892" w:rsidRPr="00D051FE">
        <w:rPr>
          <w:i/>
          <w:sz w:val="22"/>
        </w:rPr>
        <w:t>partners’</w:t>
      </w:r>
      <w:r w:rsidR="00086892">
        <w:rPr>
          <w:sz w:val="22"/>
        </w:rPr>
        <w:t xml:space="preserve"> negative-direct behavior</w:t>
      </w:r>
      <w:r w:rsidR="00086892" w:rsidRPr="0013721C">
        <w:rPr>
          <w:sz w:val="22"/>
        </w:rPr>
        <w:t xml:space="preserve"> </w:t>
      </w:r>
      <w:r w:rsidR="00086892">
        <w:rPr>
          <w:sz w:val="22"/>
        </w:rPr>
        <w:t xml:space="preserve">predicts problem severity and relationship satisfaction across time (Overall, 2020). </w:t>
      </w:r>
      <w:r w:rsidR="003968ED" w:rsidRPr="0013721C">
        <w:rPr>
          <w:sz w:val="22"/>
        </w:rPr>
        <w:t xml:space="preserve">None of these prior studies have examined the degree to which </w:t>
      </w:r>
      <w:r w:rsidR="00877925">
        <w:rPr>
          <w:sz w:val="22"/>
          <w:lang w:val="en-AU"/>
        </w:rPr>
        <w:t>actors</w:t>
      </w:r>
      <w:r w:rsidR="003968ED" w:rsidRPr="0013721C">
        <w:rPr>
          <w:sz w:val="22"/>
          <w:lang w:val="en-AU"/>
        </w:rPr>
        <w:t xml:space="preserve">’ </w:t>
      </w:r>
      <w:r w:rsidR="002C73AB">
        <w:rPr>
          <w:sz w:val="22"/>
          <w:lang w:val="en-AU"/>
        </w:rPr>
        <w:t xml:space="preserve">negative-direct </w:t>
      </w:r>
      <w:proofErr w:type="spellStart"/>
      <w:r w:rsidR="002C73AB">
        <w:rPr>
          <w:sz w:val="22"/>
          <w:lang w:val="en-AU"/>
        </w:rPr>
        <w:t>behavior</w:t>
      </w:r>
      <w:proofErr w:type="spellEnd"/>
      <w:r w:rsidR="003968ED" w:rsidRPr="0013721C">
        <w:rPr>
          <w:sz w:val="22"/>
          <w:lang w:val="en-AU"/>
        </w:rPr>
        <w:t xml:space="preserve"> and partners’ withdrawal are associated with perceived partner responsiveness and relationship satisfaction within daily life</w:t>
      </w:r>
      <w:r w:rsidR="00086892">
        <w:rPr>
          <w:sz w:val="22"/>
          <w:lang w:val="en-AU"/>
        </w:rPr>
        <w:t xml:space="preserve"> or across time. </w:t>
      </w:r>
      <w:r w:rsidR="003968ED" w:rsidRPr="0013721C">
        <w:rPr>
          <w:sz w:val="22"/>
        </w:rPr>
        <w:t>T</w:t>
      </w:r>
      <w:r w:rsidRPr="0013721C">
        <w:rPr>
          <w:sz w:val="22"/>
        </w:rPr>
        <w:t>hus</w:t>
      </w:r>
      <w:r w:rsidR="003968ED" w:rsidRPr="0013721C">
        <w:rPr>
          <w:sz w:val="22"/>
        </w:rPr>
        <w:t>,</w:t>
      </w:r>
      <w:r w:rsidRPr="0013721C">
        <w:rPr>
          <w:sz w:val="22"/>
        </w:rPr>
        <w:t xml:space="preserve"> the aims and the results of the current </w:t>
      </w:r>
      <w:r w:rsidR="00C5119C">
        <w:rPr>
          <w:sz w:val="22"/>
        </w:rPr>
        <w:t xml:space="preserve">daily </w:t>
      </w:r>
      <w:r w:rsidR="00586110">
        <w:rPr>
          <w:sz w:val="22"/>
        </w:rPr>
        <w:t xml:space="preserve">and </w:t>
      </w:r>
      <w:r w:rsidRPr="0013721C">
        <w:rPr>
          <w:sz w:val="22"/>
        </w:rPr>
        <w:t>longitudinal analyses are completely separate and offer unique advances beyond any prior studies.</w:t>
      </w:r>
    </w:p>
    <w:p w14:paraId="1E211140" w14:textId="1E2D19A3" w:rsidR="00AC3BD3" w:rsidRPr="00E90CB3" w:rsidRDefault="004956A6" w:rsidP="00AC3BD3">
      <w:pPr>
        <w:spacing w:line="360" w:lineRule="auto"/>
        <w:rPr>
          <w:b/>
          <w:sz w:val="22"/>
        </w:rPr>
      </w:pPr>
      <w:r w:rsidRPr="00E90CB3">
        <w:rPr>
          <w:b/>
          <w:sz w:val="22"/>
        </w:rPr>
        <w:t>1</w:t>
      </w:r>
      <w:r w:rsidR="00AC3BD3" w:rsidRPr="00E90CB3">
        <w:rPr>
          <w:b/>
          <w:sz w:val="22"/>
        </w:rPr>
        <w:t>.</w:t>
      </w:r>
      <w:r w:rsidR="00C67F49">
        <w:rPr>
          <w:b/>
          <w:sz w:val="22"/>
        </w:rPr>
        <w:t>6</w:t>
      </w:r>
      <w:r w:rsidR="00AC3BD3" w:rsidRPr="00E90CB3">
        <w:rPr>
          <w:b/>
          <w:sz w:val="22"/>
        </w:rPr>
        <w:tab/>
        <w:t>Differences in the Initial versus Longitudinal Sample</w:t>
      </w:r>
      <w:r w:rsidR="002F5E1E" w:rsidRPr="00E90CB3">
        <w:rPr>
          <w:b/>
          <w:sz w:val="22"/>
        </w:rPr>
        <w:t xml:space="preserve"> in Study 2</w:t>
      </w:r>
    </w:p>
    <w:p w14:paraId="759F8EE0" w14:textId="423F1FCC" w:rsidR="001E3022" w:rsidRPr="00E90CB3" w:rsidRDefault="00AC3BD3" w:rsidP="00AC3BD3">
      <w:pPr>
        <w:spacing w:before="120" w:line="360" w:lineRule="auto"/>
        <w:ind w:firstLine="720"/>
        <w:rPr>
          <w:sz w:val="22"/>
          <w:lang w:val="en-AU"/>
        </w:rPr>
      </w:pPr>
      <w:bookmarkStart w:id="1" w:name="_Hlk9823124"/>
      <w:r w:rsidRPr="00E90CB3">
        <w:rPr>
          <w:sz w:val="22"/>
          <w:lang w:val="en-AU"/>
        </w:rPr>
        <w:t>Of the original sample of 151 couples</w:t>
      </w:r>
      <w:r w:rsidR="002F5E1E" w:rsidRPr="00E90CB3">
        <w:rPr>
          <w:sz w:val="22"/>
          <w:lang w:val="en-AU"/>
        </w:rPr>
        <w:t xml:space="preserve"> in Study 2</w:t>
      </w:r>
      <w:r w:rsidRPr="00E90CB3">
        <w:rPr>
          <w:sz w:val="22"/>
          <w:lang w:val="en-AU"/>
        </w:rPr>
        <w:t xml:space="preserve">, 44 couples did not provide any longitudinal data. Couples who did not provide any longitudinal data </w:t>
      </w:r>
      <w:r w:rsidR="001E3022" w:rsidRPr="00E90CB3">
        <w:rPr>
          <w:sz w:val="22"/>
          <w:lang w:val="en-AU"/>
        </w:rPr>
        <w:t>did not differ from couples who provided longitudinal data on their age (</w:t>
      </w:r>
      <w:r w:rsidR="001E3022" w:rsidRPr="00E90CB3">
        <w:rPr>
          <w:i/>
          <w:sz w:val="22"/>
          <w:lang w:val="en-AU"/>
        </w:rPr>
        <w:t>M</w:t>
      </w:r>
      <w:r w:rsidR="001E3022" w:rsidRPr="00E90CB3">
        <w:rPr>
          <w:sz w:val="22"/>
          <w:lang w:val="en-AU"/>
        </w:rPr>
        <w:t xml:space="preserve"> = 2</w:t>
      </w:r>
      <w:r w:rsidR="006639ED" w:rsidRPr="00E90CB3">
        <w:rPr>
          <w:sz w:val="22"/>
          <w:lang w:val="en-AU"/>
        </w:rPr>
        <w:t>1</w:t>
      </w:r>
      <w:r w:rsidR="001E3022" w:rsidRPr="00E90CB3">
        <w:rPr>
          <w:sz w:val="22"/>
          <w:lang w:val="en-AU"/>
        </w:rPr>
        <w:t>.</w:t>
      </w:r>
      <w:r w:rsidR="006639ED" w:rsidRPr="00E90CB3">
        <w:rPr>
          <w:sz w:val="22"/>
          <w:lang w:val="en-AU"/>
        </w:rPr>
        <w:t>74</w:t>
      </w:r>
      <w:r w:rsidR="001E3022" w:rsidRPr="00E90CB3">
        <w:rPr>
          <w:sz w:val="22"/>
          <w:lang w:val="en-AU"/>
        </w:rPr>
        <w:t xml:space="preserve"> versus 2</w:t>
      </w:r>
      <w:r w:rsidR="006639ED" w:rsidRPr="00E90CB3">
        <w:rPr>
          <w:sz w:val="22"/>
          <w:lang w:val="en-AU"/>
        </w:rPr>
        <w:t>3</w:t>
      </w:r>
      <w:r w:rsidR="001E3022" w:rsidRPr="00E90CB3">
        <w:rPr>
          <w:sz w:val="22"/>
          <w:lang w:val="en-AU"/>
        </w:rPr>
        <w:t>.</w:t>
      </w:r>
      <w:r w:rsidR="006639ED" w:rsidRPr="00E90CB3">
        <w:rPr>
          <w:sz w:val="22"/>
          <w:lang w:val="en-AU"/>
        </w:rPr>
        <w:t>53</w:t>
      </w:r>
      <w:r w:rsidR="001E3022" w:rsidRPr="00E90CB3">
        <w:rPr>
          <w:sz w:val="22"/>
          <w:lang w:val="en-AU"/>
        </w:rPr>
        <w:t xml:space="preserve"> years of age, </w:t>
      </w:r>
      <w:r w:rsidR="001E3022" w:rsidRPr="00E90CB3">
        <w:rPr>
          <w:i/>
          <w:sz w:val="22"/>
          <w:lang w:val="en-AU"/>
        </w:rPr>
        <w:t>t</w:t>
      </w:r>
      <w:r w:rsidR="001E3022" w:rsidRPr="00E90CB3">
        <w:rPr>
          <w:sz w:val="22"/>
          <w:lang w:val="en-AU"/>
        </w:rPr>
        <w:t xml:space="preserve"> = </w:t>
      </w:r>
      <w:r w:rsidR="00C22A18" w:rsidRPr="00E90CB3">
        <w:rPr>
          <w:sz w:val="22"/>
          <w:lang w:val="en-AU"/>
        </w:rPr>
        <w:t>-</w:t>
      </w:r>
      <w:r w:rsidR="001E3022" w:rsidRPr="00E90CB3">
        <w:rPr>
          <w:sz w:val="22"/>
          <w:lang w:val="en-AU"/>
        </w:rPr>
        <w:t>1.</w:t>
      </w:r>
      <w:r w:rsidR="00A64B6C" w:rsidRPr="00E90CB3">
        <w:rPr>
          <w:sz w:val="22"/>
          <w:lang w:val="en-AU"/>
        </w:rPr>
        <w:t>76</w:t>
      </w:r>
      <w:r w:rsidR="001E3022" w:rsidRPr="00E90CB3">
        <w:rPr>
          <w:sz w:val="22"/>
          <w:lang w:val="en-AU"/>
        </w:rPr>
        <w:t xml:space="preserve">, </w:t>
      </w:r>
      <w:r w:rsidR="001E3022" w:rsidRPr="00E90CB3">
        <w:rPr>
          <w:i/>
          <w:sz w:val="22"/>
          <w:lang w:val="en-AU"/>
        </w:rPr>
        <w:t>p</w:t>
      </w:r>
      <w:r w:rsidR="001E3022" w:rsidRPr="00E90CB3">
        <w:rPr>
          <w:sz w:val="22"/>
          <w:lang w:val="en-AU"/>
        </w:rPr>
        <w:t xml:space="preserve"> = .</w:t>
      </w:r>
      <w:r w:rsidR="00A64B6C" w:rsidRPr="00E90CB3">
        <w:rPr>
          <w:sz w:val="22"/>
          <w:lang w:val="en-AU"/>
        </w:rPr>
        <w:t>081</w:t>
      </w:r>
      <w:r w:rsidR="001E3022" w:rsidRPr="00E90CB3">
        <w:rPr>
          <w:sz w:val="22"/>
          <w:lang w:val="en-AU"/>
        </w:rPr>
        <w:t>) or relationship status (</w:t>
      </w:r>
      <w:r w:rsidR="001E3022" w:rsidRPr="00E90CB3">
        <w:rPr>
          <w:i/>
          <w:sz w:val="22"/>
          <w:lang w:val="en-AU"/>
        </w:rPr>
        <w:t xml:space="preserve">t </w:t>
      </w:r>
      <w:r w:rsidR="001E3022" w:rsidRPr="00E90CB3">
        <w:rPr>
          <w:sz w:val="22"/>
          <w:lang w:val="en-AU"/>
        </w:rPr>
        <w:t xml:space="preserve">= </w:t>
      </w:r>
      <w:r w:rsidR="00C22A18" w:rsidRPr="00E90CB3">
        <w:rPr>
          <w:sz w:val="22"/>
          <w:lang w:val="en-AU"/>
        </w:rPr>
        <w:t>-</w:t>
      </w:r>
      <w:r w:rsidR="001E3022" w:rsidRPr="00E90CB3">
        <w:rPr>
          <w:sz w:val="22"/>
          <w:lang w:val="en-AU"/>
        </w:rPr>
        <w:t xml:space="preserve">1.34, </w:t>
      </w:r>
      <w:r w:rsidR="001E3022" w:rsidRPr="00E90CB3">
        <w:rPr>
          <w:i/>
          <w:sz w:val="22"/>
          <w:lang w:val="en-AU"/>
        </w:rPr>
        <w:t xml:space="preserve">p </w:t>
      </w:r>
      <w:r w:rsidR="001E3022" w:rsidRPr="00E90CB3">
        <w:rPr>
          <w:sz w:val="22"/>
          <w:lang w:val="en-AU"/>
        </w:rPr>
        <w:t>= .182)</w:t>
      </w:r>
      <w:r w:rsidR="00292114" w:rsidRPr="00E90CB3">
        <w:rPr>
          <w:sz w:val="22"/>
          <w:lang w:val="en-AU"/>
        </w:rPr>
        <w:t>. However, couples who did not provide any longitudinal data</w:t>
      </w:r>
      <w:r w:rsidR="001E3022" w:rsidRPr="00E90CB3">
        <w:rPr>
          <w:sz w:val="22"/>
          <w:lang w:val="en-AU"/>
        </w:rPr>
        <w:t xml:space="preserve"> were </w:t>
      </w:r>
      <w:r w:rsidR="00292114" w:rsidRPr="00E90CB3">
        <w:rPr>
          <w:sz w:val="22"/>
          <w:lang w:val="en-AU"/>
        </w:rPr>
        <w:t xml:space="preserve">less </w:t>
      </w:r>
      <w:r w:rsidR="001E3022" w:rsidRPr="00E90CB3">
        <w:rPr>
          <w:sz w:val="22"/>
          <w:lang w:val="en-AU"/>
        </w:rPr>
        <w:t>likely to perceive their partner a</w:t>
      </w:r>
      <w:r w:rsidR="00CB4CD6" w:rsidRPr="00E90CB3">
        <w:rPr>
          <w:sz w:val="22"/>
          <w:lang w:val="en-AU"/>
        </w:rPr>
        <w:t>s</w:t>
      </w:r>
      <w:r w:rsidR="001E3022" w:rsidRPr="00E90CB3">
        <w:rPr>
          <w:sz w:val="22"/>
          <w:lang w:val="en-AU"/>
        </w:rPr>
        <w:t xml:space="preserve"> responsive </w:t>
      </w:r>
      <w:r w:rsidR="009E5282" w:rsidRPr="00E90CB3">
        <w:rPr>
          <w:sz w:val="22"/>
          <w:lang w:val="en-AU"/>
        </w:rPr>
        <w:t>(</w:t>
      </w:r>
      <w:r w:rsidR="009E5282" w:rsidRPr="00E90CB3">
        <w:rPr>
          <w:i/>
          <w:sz w:val="22"/>
          <w:lang w:val="en-AU"/>
        </w:rPr>
        <w:t xml:space="preserve">t </w:t>
      </w:r>
      <w:r w:rsidR="009E5282" w:rsidRPr="00E90CB3">
        <w:rPr>
          <w:sz w:val="22"/>
          <w:lang w:val="en-AU"/>
        </w:rPr>
        <w:t xml:space="preserve">= </w:t>
      </w:r>
      <w:r w:rsidR="00C22A18" w:rsidRPr="00E90CB3">
        <w:rPr>
          <w:sz w:val="22"/>
          <w:lang w:val="en-AU"/>
        </w:rPr>
        <w:t>-</w:t>
      </w:r>
      <w:r w:rsidR="009E5282" w:rsidRPr="00E90CB3">
        <w:rPr>
          <w:sz w:val="22"/>
          <w:lang w:val="en-AU"/>
        </w:rPr>
        <w:t>3.</w:t>
      </w:r>
      <w:r w:rsidR="00775C99">
        <w:rPr>
          <w:sz w:val="22"/>
          <w:lang w:val="en-AU"/>
        </w:rPr>
        <w:t>5</w:t>
      </w:r>
      <w:r w:rsidR="005D0A54">
        <w:rPr>
          <w:sz w:val="22"/>
          <w:lang w:val="en-AU"/>
        </w:rPr>
        <w:t>7</w:t>
      </w:r>
      <w:r w:rsidR="009E5282" w:rsidRPr="00E90CB3">
        <w:rPr>
          <w:sz w:val="22"/>
          <w:lang w:val="en-AU"/>
        </w:rPr>
        <w:t xml:space="preserve">, </w:t>
      </w:r>
      <w:r w:rsidR="009E5282" w:rsidRPr="00E90CB3">
        <w:rPr>
          <w:i/>
          <w:sz w:val="22"/>
          <w:lang w:val="en-AU"/>
        </w:rPr>
        <w:t xml:space="preserve">p </w:t>
      </w:r>
      <w:r w:rsidR="00775C99">
        <w:rPr>
          <w:sz w:val="22"/>
          <w:lang w:val="en-AU"/>
        </w:rPr>
        <w:t>=</w:t>
      </w:r>
      <w:r w:rsidR="00775C99" w:rsidRPr="00E90CB3">
        <w:rPr>
          <w:sz w:val="22"/>
          <w:lang w:val="en-AU"/>
        </w:rPr>
        <w:t xml:space="preserve"> </w:t>
      </w:r>
      <w:r w:rsidR="009E5282" w:rsidRPr="00E90CB3">
        <w:rPr>
          <w:sz w:val="22"/>
          <w:lang w:val="en-AU"/>
        </w:rPr>
        <w:t>.00</w:t>
      </w:r>
      <w:r w:rsidR="00A64B6C" w:rsidRPr="00E90CB3">
        <w:rPr>
          <w:sz w:val="22"/>
          <w:lang w:val="en-AU"/>
        </w:rPr>
        <w:t>1</w:t>
      </w:r>
      <w:r w:rsidR="009E5282" w:rsidRPr="00E90CB3">
        <w:rPr>
          <w:sz w:val="22"/>
          <w:lang w:val="en-AU"/>
        </w:rPr>
        <w:t>)</w:t>
      </w:r>
      <w:r w:rsidR="00292114" w:rsidRPr="00E90CB3">
        <w:rPr>
          <w:sz w:val="22"/>
          <w:lang w:val="en-AU"/>
        </w:rPr>
        <w:t xml:space="preserve"> and</w:t>
      </w:r>
      <w:r w:rsidR="001E3022" w:rsidRPr="00E90CB3">
        <w:rPr>
          <w:sz w:val="22"/>
          <w:lang w:val="en-AU"/>
        </w:rPr>
        <w:t xml:space="preserve"> reported </w:t>
      </w:r>
      <w:r w:rsidR="005D0A54">
        <w:rPr>
          <w:sz w:val="22"/>
          <w:lang w:val="en-AU"/>
        </w:rPr>
        <w:t>poorer relationship satisfaction</w:t>
      </w:r>
      <w:r w:rsidR="00AA7550" w:rsidRPr="00E90CB3">
        <w:rPr>
          <w:sz w:val="22"/>
          <w:lang w:val="en-AU"/>
        </w:rPr>
        <w:t xml:space="preserve"> (</w:t>
      </w:r>
      <w:r w:rsidR="00A64B6C" w:rsidRPr="00E90CB3">
        <w:rPr>
          <w:i/>
          <w:sz w:val="22"/>
          <w:lang w:val="en-AU"/>
        </w:rPr>
        <w:t xml:space="preserve">t </w:t>
      </w:r>
      <w:r w:rsidR="00A64B6C" w:rsidRPr="00E90CB3">
        <w:rPr>
          <w:sz w:val="22"/>
          <w:lang w:val="en-AU"/>
        </w:rPr>
        <w:t>= -</w:t>
      </w:r>
      <w:r w:rsidR="005D0A54">
        <w:rPr>
          <w:sz w:val="22"/>
          <w:lang w:val="en-AU"/>
        </w:rPr>
        <w:t>3</w:t>
      </w:r>
      <w:r w:rsidR="00A64B6C" w:rsidRPr="00E90CB3">
        <w:rPr>
          <w:sz w:val="22"/>
          <w:lang w:val="en-AU"/>
        </w:rPr>
        <w:t>.</w:t>
      </w:r>
      <w:r w:rsidR="00775C99">
        <w:rPr>
          <w:sz w:val="22"/>
          <w:lang w:val="en-AU"/>
        </w:rPr>
        <w:t>4</w:t>
      </w:r>
      <w:r w:rsidR="005D0A54">
        <w:rPr>
          <w:sz w:val="22"/>
          <w:lang w:val="en-AU"/>
        </w:rPr>
        <w:t>7</w:t>
      </w:r>
      <w:r w:rsidR="00A64B6C" w:rsidRPr="00E90CB3">
        <w:rPr>
          <w:sz w:val="22"/>
          <w:lang w:val="en-AU"/>
        </w:rPr>
        <w:t xml:space="preserve">, </w:t>
      </w:r>
      <w:r w:rsidR="00A64B6C" w:rsidRPr="00E90CB3">
        <w:rPr>
          <w:i/>
          <w:sz w:val="22"/>
          <w:lang w:val="en-AU"/>
        </w:rPr>
        <w:t xml:space="preserve">p </w:t>
      </w:r>
      <w:r w:rsidR="00775C99">
        <w:rPr>
          <w:sz w:val="22"/>
          <w:lang w:val="en-AU"/>
        </w:rPr>
        <w:t xml:space="preserve">= </w:t>
      </w:r>
      <w:r w:rsidR="00A64B6C" w:rsidRPr="00E90CB3">
        <w:rPr>
          <w:sz w:val="22"/>
          <w:lang w:val="en-AU"/>
        </w:rPr>
        <w:t>.001)</w:t>
      </w:r>
      <w:r w:rsidR="00292114" w:rsidRPr="00E90CB3">
        <w:rPr>
          <w:sz w:val="22"/>
          <w:lang w:val="en-AU"/>
        </w:rPr>
        <w:t xml:space="preserve"> at the initial session</w:t>
      </w:r>
      <w:r w:rsidR="001E3022" w:rsidRPr="00E90CB3">
        <w:rPr>
          <w:sz w:val="22"/>
          <w:lang w:val="en-AU"/>
        </w:rPr>
        <w:t xml:space="preserve">, and </w:t>
      </w:r>
      <w:r w:rsidR="009E5282" w:rsidRPr="00E90CB3">
        <w:rPr>
          <w:sz w:val="22"/>
          <w:lang w:val="en-AU"/>
        </w:rPr>
        <w:t xml:space="preserve">were on average </w:t>
      </w:r>
      <w:r w:rsidR="00C22A18" w:rsidRPr="00E90CB3">
        <w:rPr>
          <w:sz w:val="22"/>
          <w:lang w:val="en-AU"/>
        </w:rPr>
        <w:t>more</w:t>
      </w:r>
      <w:r w:rsidR="009E5282" w:rsidRPr="00E90CB3">
        <w:rPr>
          <w:sz w:val="22"/>
          <w:lang w:val="en-AU"/>
        </w:rPr>
        <w:t xml:space="preserve"> likely to engage in </w:t>
      </w:r>
      <w:r w:rsidR="002C73AB">
        <w:rPr>
          <w:sz w:val="22"/>
          <w:lang w:val="en-AU"/>
        </w:rPr>
        <w:t xml:space="preserve">negative-direct </w:t>
      </w:r>
      <w:proofErr w:type="spellStart"/>
      <w:r w:rsidR="002C73AB">
        <w:rPr>
          <w:sz w:val="22"/>
          <w:lang w:val="en-AU"/>
        </w:rPr>
        <w:t>behavior</w:t>
      </w:r>
      <w:proofErr w:type="spellEnd"/>
      <w:r w:rsidR="00292114" w:rsidRPr="00E90CB3">
        <w:rPr>
          <w:sz w:val="22"/>
          <w:lang w:val="en-AU"/>
        </w:rPr>
        <w:t xml:space="preserve"> (</w:t>
      </w:r>
      <w:r w:rsidR="00292114" w:rsidRPr="00E90CB3">
        <w:rPr>
          <w:i/>
          <w:sz w:val="22"/>
          <w:lang w:val="en-AU"/>
        </w:rPr>
        <w:t xml:space="preserve">t </w:t>
      </w:r>
      <w:r w:rsidR="00292114" w:rsidRPr="00E90CB3">
        <w:rPr>
          <w:sz w:val="22"/>
          <w:lang w:val="en-AU"/>
        </w:rPr>
        <w:t>= 2.</w:t>
      </w:r>
      <w:r w:rsidR="00A64B6C" w:rsidRPr="00E90CB3">
        <w:rPr>
          <w:sz w:val="22"/>
          <w:lang w:val="en-AU"/>
        </w:rPr>
        <w:t>88</w:t>
      </w:r>
      <w:r w:rsidR="00292114" w:rsidRPr="00E90CB3">
        <w:rPr>
          <w:sz w:val="22"/>
          <w:lang w:val="en-AU"/>
        </w:rPr>
        <w:t xml:space="preserve">, </w:t>
      </w:r>
      <w:r w:rsidR="00292114" w:rsidRPr="00E90CB3">
        <w:rPr>
          <w:i/>
          <w:sz w:val="22"/>
          <w:lang w:val="en-AU"/>
        </w:rPr>
        <w:t xml:space="preserve">p </w:t>
      </w:r>
      <w:r w:rsidR="00292114" w:rsidRPr="00E90CB3">
        <w:rPr>
          <w:sz w:val="22"/>
          <w:lang w:val="en-AU"/>
        </w:rPr>
        <w:t>= .0</w:t>
      </w:r>
      <w:r w:rsidR="00A64B6C" w:rsidRPr="00E90CB3">
        <w:rPr>
          <w:sz w:val="22"/>
          <w:lang w:val="en-AU"/>
        </w:rPr>
        <w:t>05</w:t>
      </w:r>
      <w:r w:rsidR="00292114" w:rsidRPr="00E90CB3">
        <w:rPr>
          <w:sz w:val="22"/>
          <w:lang w:val="en-AU"/>
        </w:rPr>
        <w:t xml:space="preserve">) and had partners who were </w:t>
      </w:r>
      <w:r w:rsidR="00C22A18" w:rsidRPr="00E90CB3">
        <w:rPr>
          <w:sz w:val="22"/>
          <w:lang w:val="en-AU"/>
        </w:rPr>
        <w:t>more</w:t>
      </w:r>
      <w:r w:rsidR="00292114" w:rsidRPr="00E90CB3">
        <w:rPr>
          <w:sz w:val="22"/>
          <w:lang w:val="en-AU"/>
        </w:rPr>
        <w:t xml:space="preserve"> likely to exhibit withdrawal</w:t>
      </w:r>
      <w:r w:rsidR="009E5282" w:rsidRPr="00E90CB3">
        <w:rPr>
          <w:sz w:val="22"/>
          <w:lang w:val="en-AU"/>
        </w:rPr>
        <w:t xml:space="preserve"> </w:t>
      </w:r>
      <w:r w:rsidR="00292114" w:rsidRPr="00E90CB3">
        <w:rPr>
          <w:sz w:val="22"/>
          <w:lang w:val="en-AU"/>
        </w:rPr>
        <w:t>(</w:t>
      </w:r>
      <w:r w:rsidR="00292114" w:rsidRPr="00E90CB3">
        <w:rPr>
          <w:i/>
          <w:sz w:val="22"/>
          <w:lang w:val="en-AU"/>
        </w:rPr>
        <w:t xml:space="preserve">t </w:t>
      </w:r>
      <w:r w:rsidR="00292114" w:rsidRPr="00E90CB3">
        <w:rPr>
          <w:sz w:val="22"/>
          <w:lang w:val="en-AU"/>
        </w:rPr>
        <w:t xml:space="preserve">= </w:t>
      </w:r>
      <w:r w:rsidR="00A64B6C" w:rsidRPr="00E90CB3">
        <w:rPr>
          <w:sz w:val="22"/>
          <w:lang w:val="en-AU"/>
        </w:rPr>
        <w:t>4</w:t>
      </w:r>
      <w:r w:rsidR="00292114" w:rsidRPr="00E90CB3">
        <w:rPr>
          <w:sz w:val="22"/>
          <w:lang w:val="en-AU"/>
        </w:rPr>
        <w:t>.</w:t>
      </w:r>
      <w:r w:rsidR="00A64B6C" w:rsidRPr="00E90CB3">
        <w:rPr>
          <w:sz w:val="22"/>
          <w:lang w:val="en-AU"/>
        </w:rPr>
        <w:t>75</w:t>
      </w:r>
      <w:r w:rsidR="00292114" w:rsidRPr="00E90CB3">
        <w:rPr>
          <w:sz w:val="22"/>
          <w:lang w:val="en-AU"/>
        </w:rPr>
        <w:t xml:space="preserve">, </w:t>
      </w:r>
      <w:r w:rsidR="00292114" w:rsidRPr="00E90CB3">
        <w:rPr>
          <w:i/>
          <w:sz w:val="22"/>
          <w:lang w:val="en-AU"/>
        </w:rPr>
        <w:t xml:space="preserve">p </w:t>
      </w:r>
      <w:r w:rsidR="00292114" w:rsidRPr="00E90CB3">
        <w:rPr>
          <w:sz w:val="22"/>
          <w:lang w:val="en-AU"/>
        </w:rPr>
        <w:t xml:space="preserve">&lt; .001) </w:t>
      </w:r>
      <w:r w:rsidR="009E5282" w:rsidRPr="00E90CB3">
        <w:rPr>
          <w:sz w:val="22"/>
          <w:lang w:val="en-AU"/>
        </w:rPr>
        <w:t>across the 21-day diary period</w:t>
      </w:r>
      <w:r w:rsidR="00292114" w:rsidRPr="00E90CB3">
        <w:rPr>
          <w:sz w:val="22"/>
          <w:lang w:val="en-AU"/>
        </w:rPr>
        <w:t>.</w:t>
      </w:r>
    </w:p>
    <w:bookmarkEnd w:id="1"/>
    <w:p w14:paraId="05392449" w14:textId="77777777" w:rsidR="00AC3BD3" w:rsidRPr="00E90CB3" w:rsidRDefault="00AC3BD3" w:rsidP="00AC3BD3">
      <w:pPr>
        <w:pStyle w:val="Tabletext"/>
        <w:rPr>
          <w:rFonts w:ascii="Times New Roman" w:eastAsia="Calibri" w:hAnsi="Times New Roman" w:cs="Times New Roman"/>
          <w:szCs w:val="20"/>
          <w:lang w:val="en-US"/>
        </w:rPr>
      </w:pPr>
    </w:p>
    <w:p w14:paraId="7C31B033" w14:textId="01C7F13A" w:rsidR="00AC3BD3" w:rsidRPr="00E90CB3" w:rsidRDefault="004956A6" w:rsidP="00AC3BD3">
      <w:pPr>
        <w:spacing w:before="0" w:line="360" w:lineRule="auto"/>
        <w:rPr>
          <w:b/>
          <w:sz w:val="22"/>
        </w:rPr>
      </w:pPr>
      <w:r w:rsidRPr="00E90CB3">
        <w:rPr>
          <w:b/>
          <w:sz w:val="22"/>
        </w:rPr>
        <w:t>1</w:t>
      </w:r>
      <w:r w:rsidR="00AC3BD3" w:rsidRPr="00E90CB3">
        <w:rPr>
          <w:b/>
          <w:sz w:val="22"/>
        </w:rPr>
        <w:t>.</w:t>
      </w:r>
      <w:r w:rsidR="00C67F49">
        <w:rPr>
          <w:b/>
          <w:sz w:val="22"/>
        </w:rPr>
        <w:t>7</w:t>
      </w:r>
      <w:r w:rsidR="00AC3BD3" w:rsidRPr="00E90CB3">
        <w:rPr>
          <w:b/>
          <w:sz w:val="22"/>
        </w:rPr>
        <w:tab/>
        <w:t>Descriptive Statistics for Each Sample</w:t>
      </w:r>
      <w:r w:rsidR="00720327" w:rsidRPr="00E90CB3">
        <w:rPr>
          <w:b/>
          <w:sz w:val="22"/>
        </w:rPr>
        <w:t xml:space="preserve"> in Study 2</w:t>
      </w:r>
    </w:p>
    <w:p w14:paraId="194190C3" w14:textId="77777777" w:rsidR="00AC3BD3" w:rsidRPr="00E90CB3" w:rsidRDefault="00AC3BD3" w:rsidP="00E91CF7">
      <w:pPr>
        <w:pStyle w:val="TableTitle"/>
        <w:keepNext/>
        <w:spacing w:before="120" w:after="0" w:line="360" w:lineRule="auto"/>
        <w:ind w:left="0" w:right="1344" w:firstLine="0"/>
        <w:jc w:val="left"/>
        <w:rPr>
          <w:rFonts w:ascii="Times New Roman" w:hAnsi="Times New Roman" w:cs="Times New Roman"/>
          <w:b w:val="0"/>
          <w:szCs w:val="22"/>
        </w:rPr>
        <w:sectPr w:rsidR="00AC3BD3" w:rsidRPr="00E90CB3" w:rsidSect="00233D27">
          <w:pgSz w:w="11906" w:h="16838"/>
          <w:pgMar w:top="1440" w:right="1440" w:bottom="1440" w:left="1440" w:header="708" w:footer="708" w:gutter="0"/>
          <w:cols w:space="708"/>
          <w:docGrid w:linePitch="360"/>
        </w:sectPr>
      </w:pPr>
      <w:r w:rsidRPr="00E90CB3">
        <w:rPr>
          <w:rFonts w:ascii="Times New Roman" w:hAnsi="Times New Roman" w:cs="Times New Roman"/>
          <w:szCs w:val="22"/>
        </w:rPr>
        <w:tab/>
      </w:r>
      <w:r w:rsidRPr="00E90CB3">
        <w:rPr>
          <w:rFonts w:ascii="Times New Roman" w:hAnsi="Times New Roman" w:cs="Times New Roman"/>
          <w:b w:val="0"/>
          <w:szCs w:val="22"/>
        </w:rPr>
        <w:t>The descriptive statistics for each sample</w:t>
      </w:r>
      <w:r w:rsidR="00720327" w:rsidRPr="00E90CB3">
        <w:rPr>
          <w:rFonts w:ascii="Times New Roman" w:hAnsi="Times New Roman" w:cs="Times New Roman"/>
          <w:b w:val="0"/>
          <w:szCs w:val="22"/>
        </w:rPr>
        <w:t xml:space="preserve"> in Study 2</w:t>
      </w:r>
      <w:r w:rsidRPr="00E90CB3">
        <w:rPr>
          <w:rFonts w:ascii="Times New Roman" w:hAnsi="Times New Roman" w:cs="Times New Roman"/>
          <w:b w:val="0"/>
          <w:szCs w:val="22"/>
        </w:rPr>
        <w:t xml:space="preserve"> </w:t>
      </w:r>
      <w:r w:rsidR="00350359" w:rsidRPr="00E90CB3">
        <w:rPr>
          <w:rFonts w:ascii="Times New Roman" w:hAnsi="Times New Roman" w:cs="Times New Roman"/>
          <w:b w:val="0"/>
          <w:szCs w:val="22"/>
        </w:rPr>
        <w:t xml:space="preserve">are </w:t>
      </w:r>
      <w:r w:rsidRPr="00E90CB3">
        <w:rPr>
          <w:rFonts w:ascii="Times New Roman" w:hAnsi="Times New Roman" w:cs="Times New Roman"/>
          <w:b w:val="0"/>
          <w:szCs w:val="22"/>
        </w:rPr>
        <w:t xml:space="preserve">presented in Table SM </w:t>
      </w:r>
      <w:r w:rsidR="00E91CF7" w:rsidRPr="00E90CB3">
        <w:rPr>
          <w:rFonts w:ascii="Times New Roman" w:hAnsi="Times New Roman" w:cs="Times New Roman"/>
          <w:b w:val="0"/>
          <w:szCs w:val="22"/>
        </w:rPr>
        <w:t>1</w:t>
      </w:r>
      <w:r w:rsidRPr="00E90CB3">
        <w:rPr>
          <w:rFonts w:ascii="Times New Roman" w:hAnsi="Times New Roman" w:cs="Times New Roman"/>
          <w:b w:val="0"/>
          <w:szCs w:val="22"/>
        </w:rPr>
        <w:t xml:space="preserve">. </w:t>
      </w:r>
      <w:r w:rsidRPr="00E90CB3">
        <w:rPr>
          <w:rFonts w:ascii="Times New Roman" w:hAnsi="Times New Roman" w:cs="Times New Roman"/>
          <w:b w:val="0"/>
          <w:szCs w:val="22"/>
        </w:rPr>
        <w:br w:type="page"/>
      </w:r>
    </w:p>
    <w:p w14:paraId="035B429D" w14:textId="77777777" w:rsidR="00AC3BD3" w:rsidRPr="00E90CB3" w:rsidRDefault="00AC3BD3" w:rsidP="00AC3BD3">
      <w:pPr>
        <w:pStyle w:val="TableTitle"/>
        <w:keepNext/>
        <w:spacing w:before="240" w:after="0" w:line="480" w:lineRule="auto"/>
        <w:ind w:left="0" w:right="1344" w:firstLine="0"/>
        <w:rPr>
          <w:rFonts w:ascii="Times New Roman" w:hAnsi="Times New Roman" w:cs="Times New Roman"/>
          <w:szCs w:val="22"/>
        </w:rPr>
      </w:pPr>
      <w:r w:rsidRPr="00E90CB3">
        <w:rPr>
          <w:rFonts w:ascii="Times New Roman" w:hAnsi="Times New Roman" w:cs="Times New Roman"/>
          <w:szCs w:val="22"/>
        </w:rPr>
        <w:t xml:space="preserve">Table SM </w:t>
      </w:r>
      <w:r w:rsidR="00E91CF7" w:rsidRPr="00E90CB3">
        <w:rPr>
          <w:rFonts w:ascii="Times New Roman" w:hAnsi="Times New Roman" w:cs="Times New Roman"/>
          <w:szCs w:val="22"/>
        </w:rPr>
        <w:t>1.</w:t>
      </w:r>
      <w:r w:rsidRPr="00E90CB3">
        <w:rPr>
          <w:rFonts w:ascii="Times New Roman" w:hAnsi="Times New Roman" w:cs="Times New Roman"/>
          <w:szCs w:val="22"/>
        </w:rPr>
        <w:t xml:space="preserve">     Descriptive Statistics of all Measures in Study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248"/>
        <w:gridCol w:w="1248"/>
        <w:gridCol w:w="1248"/>
        <w:gridCol w:w="1248"/>
        <w:gridCol w:w="1248"/>
        <w:gridCol w:w="1248"/>
        <w:gridCol w:w="1248"/>
        <w:gridCol w:w="1248"/>
      </w:tblGrid>
      <w:tr w:rsidR="00AC3BD3" w:rsidRPr="00E90CB3" w14:paraId="0A7BCED3" w14:textId="77777777" w:rsidTr="00543331">
        <w:trPr>
          <w:trHeight w:val="425"/>
        </w:trPr>
        <w:tc>
          <w:tcPr>
            <w:tcW w:w="3964" w:type="dxa"/>
            <w:tcBorders>
              <w:top w:val="single" w:sz="4" w:space="0" w:color="auto"/>
            </w:tcBorders>
            <w:vAlign w:val="center"/>
          </w:tcPr>
          <w:p w14:paraId="5F17363C" w14:textId="77777777" w:rsidR="00AC3BD3" w:rsidRPr="00E90CB3" w:rsidRDefault="00AC3BD3" w:rsidP="00543331">
            <w:pPr>
              <w:pStyle w:val="Tabletext"/>
              <w:spacing w:before="0" w:line="240" w:lineRule="atLeast"/>
              <w:rPr>
                <w:rFonts w:ascii="Times New Roman" w:hAnsi="Times New Roman" w:cs="Times New Roman"/>
                <w:b/>
                <w:szCs w:val="22"/>
              </w:rPr>
            </w:pPr>
            <w:r w:rsidRPr="00E90CB3">
              <w:rPr>
                <w:rFonts w:ascii="Times New Roman" w:hAnsi="Times New Roman" w:cs="Times New Roman"/>
                <w:b/>
                <w:szCs w:val="22"/>
              </w:rPr>
              <w:t>Measures</w:t>
            </w:r>
          </w:p>
        </w:tc>
        <w:tc>
          <w:tcPr>
            <w:tcW w:w="4992" w:type="dxa"/>
            <w:gridSpan w:val="4"/>
            <w:tcBorders>
              <w:top w:val="single" w:sz="4" w:space="0" w:color="auto"/>
              <w:bottom w:val="single" w:sz="4" w:space="0" w:color="auto"/>
            </w:tcBorders>
            <w:vAlign w:val="center"/>
          </w:tcPr>
          <w:p w14:paraId="1888744A" w14:textId="77777777" w:rsidR="00AC3BD3" w:rsidRPr="00E90CB3" w:rsidRDefault="00AC3BD3" w:rsidP="00543331">
            <w:pPr>
              <w:pStyle w:val="Tabletext"/>
              <w:spacing w:before="0" w:line="240" w:lineRule="atLeast"/>
              <w:jc w:val="center"/>
              <w:rPr>
                <w:rFonts w:ascii="Times New Roman" w:hAnsi="Times New Roman" w:cs="Times New Roman"/>
                <w:b/>
                <w:szCs w:val="22"/>
              </w:rPr>
            </w:pPr>
            <w:r w:rsidRPr="00E90CB3">
              <w:rPr>
                <w:rFonts w:ascii="Times New Roman" w:hAnsi="Times New Roman" w:cs="Times New Roman"/>
                <w:b/>
                <w:szCs w:val="22"/>
              </w:rPr>
              <w:t xml:space="preserve">Sample </w:t>
            </w:r>
            <w:r w:rsidR="0076471D" w:rsidRPr="00E90CB3">
              <w:rPr>
                <w:rFonts w:ascii="Times New Roman" w:hAnsi="Times New Roman" w:cs="Times New Roman"/>
                <w:b/>
                <w:szCs w:val="22"/>
              </w:rPr>
              <w:t>1</w:t>
            </w:r>
          </w:p>
        </w:tc>
        <w:tc>
          <w:tcPr>
            <w:tcW w:w="4992" w:type="dxa"/>
            <w:gridSpan w:val="4"/>
            <w:tcBorders>
              <w:top w:val="single" w:sz="4" w:space="0" w:color="auto"/>
              <w:bottom w:val="single" w:sz="4" w:space="0" w:color="auto"/>
            </w:tcBorders>
            <w:vAlign w:val="center"/>
          </w:tcPr>
          <w:p w14:paraId="45E20237" w14:textId="77777777" w:rsidR="00AC3BD3" w:rsidRPr="00E90CB3" w:rsidRDefault="00AC3BD3" w:rsidP="00543331">
            <w:pPr>
              <w:pStyle w:val="Tabletext"/>
              <w:spacing w:before="0" w:line="240" w:lineRule="atLeast"/>
              <w:jc w:val="center"/>
              <w:rPr>
                <w:rFonts w:ascii="Times New Roman" w:hAnsi="Times New Roman" w:cs="Times New Roman"/>
                <w:b/>
                <w:szCs w:val="22"/>
              </w:rPr>
            </w:pPr>
            <w:r w:rsidRPr="00E90CB3">
              <w:rPr>
                <w:rFonts w:ascii="Times New Roman" w:hAnsi="Times New Roman" w:cs="Times New Roman"/>
                <w:b/>
                <w:szCs w:val="22"/>
              </w:rPr>
              <w:t xml:space="preserve">Sample </w:t>
            </w:r>
            <w:r w:rsidR="0076471D" w:rsidRPr="00E90CB3">
              <w:rPr>
                <w:rFonts w:ascii="Times New Roman" w:hAnsi="Times New Roman" w:cs="Times New Roman"/>
                <w:b/>
                <w:szCs w:val="22"/>
              </w:rPr>
              <w:t>2</w:t>
            </w:r>
          </w:p>
        </w:tc>
      </w:tr>
      <w:tr w:rsidR="00AC3BD3" w:rsidRPr="00E90CB3" w14:paraId="6B411F93" w14:textId="77777777" w:rsidTr="00543331">
        <w:trPr>
          <w:trHeight w:val="425"/>
        </w:trPr>
        <w:tc>
          <w:tcPr>
            <w:tcW w:w="3964" w:type="dxa"/>
            <w:vAlign w:val="center"/>
          </w:tcPr>
          <w:p w14:paraId="4ABA3C22" w14:textId="77777777" w:rsidR="00AC3BD3" w:rsidRPr="00E90CB3" w:rsidRDefault="00AC3BD3" w:rsidP="00543331">
            <w:pPr>
              <w:pStyle w:val="Tabletext"/>
              <w:spacing w:before="0" w:line="360" w:lineRule="auto"/>
              <w:jc w:val="center"/>
              <w:rPr>
                <w:rFonts w:ascii="Times New Roman" w:hAnsi="Times New Roman" w:cs="Times New Roman"/>
                <w:szCs w:val="22"/>
              </w:rPr>
            </w:pPr>
          </w:p>
        </w:tc>
        <w:tc>
          <w:tcPr>
            <w:tcW w:w="2496" w:type="dxa"/>
            <w:gridSpan w:val="2"/>
            <w:tcBorders>
              <w:top w:val="single" w:sz="4" w:space="0" w:color="auto"/>
            </w:tcBorders>
            <w:vAlign w:val="center"/>
          </w:tcPr>
          <w:p w14:paraId="65A1C921" w14:textId="77777777"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eastAsia="Times New Roman" w:hAnsi="Times New Roman" w:cs="Times New Roman"/>
                <w:b/>
                <w:i/>
                <w:szCs w:val="22"/>
              </w:rPr>
              <w:t xml:space="preserve">Initial Session </w:t>
            </w:r>
          </w:p>
        </w:tc>
        <w:tc>
          <w:tcPr>
            <w:tcW w:w="2496" w:type="dxa"/>
            <w:gridSpan w:val="2"/>
            <w:tcBorders>
              <w:top w:val="single" w:sz="4" w:space="0" w:color="auto"/>
            </w:tcBorders>
            <w:vAlign w:val="center"/>
          </w:tcPr>
          <w:p w14:paraId="0AADDC98" w14:textId="77777777"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eastAsia="Times New Roman" w:hAnsi="Times New Roman" w:cs="Times New Roman"/>
                <w:b/>
                <w:i/>
                <w:szCs w:val="22"/>
              </w:rPr>
              <w:t>9-month</w:t>
            </w:r>
          </w:p>
        </w:tc>
        <w:tc>
          <w:tcPr>
            <w:tcW w:w="2496" w:type="dxa"/>
            <w:gridSpan w:val="2"/>
            <w:tcBorders>
              <w:top w:val="single" w:sz="4" w:space="0" w:color="auto"/>
            </w:tcBorders>
            <w:vAlign w:val="center"/>
          </w:tcPr>
          <w:p w14:paraId="4AF47262" w14:textId="77777777"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eastAsia="Times New Roman" w:hAnsi="Times New Roman" w:cs="Times New Roman"/>
                <w:b/>
                <w:i/>
                <w:szCs w:val="22"/>
              </w:rPr>
              <w:t xml:space="preserve">Initial Session </w:t>
            </w:r>
          </w:p>
        </w:tc>
        <w:tc>
          <w:tcPr>
            <w:tcW w:w="2496" w:type="dxa"/>
            <w:gridSpan w:val="2"/>
            <w:tcBorders>
              <w:top w:val="single" w:sz="4" w:space="0" w:color="auto"/>
            </w:tcBorders>
            <w:vAlign w:val="center"/>
          </w:tcPr>
          <w:p w14:paraId="1ED4F82A" w14:textId="77777777"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eastAsia="Times New Roman" w:hAnsi="Times New Roman" w:cs="Times New Roman"/>
                <w:b/>
                <w:i/>
                <w:szCs w:val="22"/>
              </w:rPr>
              <w:t>9-month</w:t>
            </w:r>
          </w:p>
        </w:tc>
      </w:tr>
      <w:tr w:rsidR="00AC3BD3" w:rsidRPr="00E90CB3" w14:paraId="183518AC" w14:textId="77777777" w:rsidTr="00543331">
        <w:trPr>
          <w:trHeight w:val="346"/>
        </w:trPr>
        <w:tc>
          <w:tcPr>
            <w:tcW w:w="3964" w:type="dxa"/>
            <w:tcBorders>
              <w:bottom w:val="single" w:sz="4" w:space="0" w:color="auto"/>
            </w:tcBorders>
            <w:vAlign w:val="center"/>
          </w:tcPr>
          <w:p w14:paraId="3C652CB5" w14:textId="77777777" w:rsidR="00AC3BD3" w:rsidRPr="00E90CB3" w:rsidRDefault="00AC3BD3" w:rsidP="00543331">
            <w:pPr>
              <w:pStyle w:val="Tabletext"/>
              <w:spacing w:before="0" w:line="240" w:lineRule="atLeast"/>
              <w:rPr>
                <w:rFonts w:ascii="Times New Roman" w:hAnsi="Times New Roman" w:cs="Times New Roman"/>
                <w:b/>
                <w:szCs w:val="22"/>
              </w:rPr>
            </w:pPr>
          </w:p>
        </w:tc>
        <w:tc>
          <w:tcPr>
            <w:tcW w:w="1248" w:type="dxa"/>
            <w:tcBorders>
              <w:bottom w:val="single" w:sz="4" w:space="0" w:color="auto"/>
            </w:tcBorders>
            <w:vAlign w:val="center"/>
          </w:tcPr>
          <w:p w14:paraId="10710196" w14:textId="77777777"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eastAsia="Times New Roman" w:hAnsi="Times New Roman" w:cs="Times New Roman"/>
                <w:i/>
                <w:szCs w:val="22"/>
              </w:rPr>
              <w:t>Mean</w:t>
            </w:r>
          </w:p>
        </w:tc>
        <w:tc>
          <w:tcPr>
            <w:tcW w:w="1248" w:type="dxa"/>
            <w:tcBorders>
              <w:bottom w:val="single" w:sz="4" w:space="0" w:color="auto"/>
            </w:tcBorders>
            <w:vAlign w:val="center"/>
          </w:tcPr>
          <w:p w14:paraId="5A568532" w14:textId="77777777" w:rsidR="00AC3BD3" w:rsidRPr="00E90CB3" w:rsidRDefault="00AC3BD3" w:rsidP="0068136A">
            <w:pPr>
              <w:pStyle w:val="Tabletext"/>
              <w:spacing w:before="0" w:line="240" w:lineRule="atLeast"/>
              <w:jc w:val="center"/>
              <w:rPr>
                <w:rFonts w:ascii="Times New Roman" w:hAnsi="Times New Roman" w:cs="Times New Roman"/>
                <w:szCs w:val="22"/>
              </w:rPr>
            </w:pPr>
            <w:r w:rsidRPr="00E90CB3">
              <w:rPr>
                <w:rFonts w:ascii="Times New Roman" w:eastAsia="Times New Roman" w:hAnsi="Times New Roman" w:cs="Times New Roman"/>
                <w:i/>
                <w:szCs w:val="22"/>
              </w:rPr>
              <w:t>(SD)</w:t>
            </w:r>
          </w:p>
        </w:tc>
        <w:tc>
          <w:tcPr>
            <w:tcW w:w="1248" w:type="dxa"/>
            <w:tcBorders>
              <w:bottom w:val="single" w:sz="4" w:space="0" w:color="auto"/>
            </w:tcBorders>
            <w:vAlign w:val="center"/>
          </w:tcPr>
          <w:p w14:paraId="4440C7B9" w14:textId="77777777"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eastAsia="Times New Roman" w:hAnsi="Times New Roman" w:cs="Times New Roman"/>
                <w:i/>
                <w:szCs w:val="22"/>
              </w:rPr>
              <w:t>Mean</w:t>
            </w:r>
          </w:p>
        </w:tc>
        <w:tc>
          <w:tcPr>
            <w:tcW w:w="1248" w:type="dxa"/>
            <w:tcBorders>
              <w:bottom w:val="single" w:sz="4" w:space="0" w:color="auto"/>
            </w:tcBorders>
            <w:vAlign w:val="center"/>
          </w:tcPr>
          <w:p w14:paraId="043AE804" w14:textId="77777777" w:rsidR="00AC3BD3" w:rsidRPr="00E90CB3" w:rsidRDefault="00AC3BD3" w:rsidP="0068136A">
            <w:pPr>
              <w:pStyle w:val="Tabletext"/>
              <w:spacing w:before="0" w:line="240" w:lineRule="atLeast"/>
              <w:jc w:val="center"/>
              <w:rPr>
                <w:rFonts w:ascii="Times New Roman" w:hAnsi="Times New Roman" w:cs="Times New Roman"/>
                <w:szCs w:val="22"/>
              </w:rPr>
            </w:pPr>
            <w:r w:rsidRPr="00E90CB3">
              <w:rPr>
                <w:rFonts w:ascii="Times New Roman" w:eastAsia="Times New Roman" w:hAnsi="Times New Roman" w:cs="Times New Roman"/>
                <w:i/>
                <w:szCs w:val="22"/>
              </w:rPr>
              <w:t>(SD)</w:t>
            </w:r>
          </w:p>
        </w:tc>
        <w:tc>
          <w:tcPr>
            <w:tcW w:w="1248" w:type="dxa"/>
            <w:tcBorders>
              <w:bottom w:val="single" w:sz="4" w:space="0" w:color="auto"/>
            </w:tcBorders>
            <w:vAlign w:val="center"/>
          </w:tcPr>
          <w:p w14:paraId="62E392D4" w14:textId="77777777"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eastAsia="Times New Roman" w:hAnsi="Times New Roman" w:cs="Times New Roman"/>
                <w:i/>
                <w:szCs w:val="22"/>
              </w:rPr>
              <w:t>Mean</w:t>
            </w:r>
          </w:p>
        </w:tc>
        <w:tc>
          <w:tcPr>
            <w:tcW w:w="1248" w:type="dxa"/>
            <w:tcBorders>
              <w:bottom w:val="single" w:sz="4" w:space="0" w:color="auto"/>
            </w:tcBorders>
            <w:vAlign w:val="center"/>
          </w:tcPr>
          <w:p w14:paraId="4F84C3C1" w14:textId="77777777" w:rsidR="00AC3BD3" w:rsidRPr="00E90CB3" w:rsidRDefault="00AC3BD3" w:rsidP="0068136A">
            <w:pPr>
              <w:pStyle w:val="Tabletext"/>
              <w:spacing w:before="0" w:line="240" w:lineRule="atLeast"/>
              <w:jc w:val="center"/>
              <w:rPr>
                <w:rFonts w:ascii="Times New Roman" w:hAnsi="Times New Roman" w:cs="Times New Roman"/>
                <w:szCs w:val="22"/>
              </w:rPr>
            </w:pPr>
            <w:r w:rsidRPr="00E90CB3">
              <w:rPr>
                <w:rFonts w:ascii="Times New Roman" w:eastAsia="Times New Roman" w:hAnsi="Times New Roman" w:cs="Times New Roman"/>
                <w:i/>
                <w:szCs w:val="22"/>
              </w:rPr>
              <w:t>(SD)</w:t>
            </w:r>
          </w:p>
        </w:tc>
        <w:tc>
          <w:tcPr>
            <w:tcW w:w="1248" w:type="dxa"/>
            <w:tcBorders>
              <w:bottom w:val="single" w:sz="4" w:space="0" w:color="auto"/>
            </w:tcBorders>
            <w:vAlign w:val="center"/>
          </w:tcPr>
          <w:p w14:paraId="33569CCE" w14:textId="77777777"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eastAsia="Times New Roman" w:hAnsi="Times New Roman" w:cs="Times New Roman"/>
                <w:i/>
                <w:szCs w:val="22"/>
              </w:rPr>
              <w:t>Mean</w:t>
            </w:r>
          </w:p>
        </w:tc>
        <w:tc>
          <w:tcPr>
            <w:tcW w:w="1248" w:type="dxa"/>
            <w:tcBorders>
              <w:bottom w:val="single" w:sz="4" w:space="0" w:color="auto"/>
            </w:tcBorders>
            <w:vAlign w:val="center"/>
          </w:tcPr>
          <w:p w14:paraId="1CCA4E93" w14:textId="77777777" w:rsidR="00AC3BD3" w:rsidRPr="00E90CB3" w:rsidRDefault="00AC3BD3" w:rsidP="0068136A">
            <w:pPr>
              <w:pStyle w:val="Tabletext"/>
              <w:spacing w:before="0" w:line="240" w:lineRule="atLeast"/>
              <w:jc w:val="center"/>
              <w:rPr>
                <w:rFonts w:ascii="Times New Roman" w:hAnsi="Times New Roman" w:cs="Times New Roman"/>
                <w:szCs w:val="22"/>
              </w:rPr>
            </w:pPr>
            <w:r w:rsidRPr="00E90CB3">
              <w:rPr>
                <w:rFonts w:ascii="Times New Roman" w:eastAsia="Times New Roman" w:hAnsi="Times New Roman" w:cs="Times New Roman"/>
                <w:i/>
                <w:szCs w:val="22"/>
              </w:rPr>
              <w:t>(SD)</w:t>
            </w:r>
          </w:p>
        </w:tc>
      </w:tr>
      <w:tr w:rsidR="00AC3BD3" w:rsidRPr="00E90CB3" w14:paraId="72E0F2E8" w14:textId="77777777" w:rsidTr="00543331">
        <w:trPr>
          <w:trHeight w:val="363"/>
        </w:trPr>
        <w:tc>
          <w:tcPr>
            <w:tcW w:w="3964" w:type="dxa"/>
            <w:tcBorders>
              <w:top w:val="single" w:sz="4" w:space="0" w:color="auto"/>
            </w:tcBorders>
            <w:vAlign w:val="center"/>
          </w:tcPr>
          <w:p w14:paraId="48004BF6" w14:textId="77777777" w:rsidR="00AC3BD3" w:rsidRPr="00E90CB3" w:rsidRDefault="00AC3BD3" w:rsidP="00543331">
            <w:pPr>
              <w:pStyle w:val="Tabletext"/>
              <w:spacing w:before="0" w:line="240" w:lineRule="atLeast"/>
              <w:rPr>
                <w:rFonts w:ascii="Times New Roman" w:hAnsi="Times New Roman" w:cs="Times New Roman"/>
                <w:i/>
                <w:szCs w:val="22"/>
              </w:rPr>
            </w:pPr>
            <w:r w:rsidRPr="00E90CB3">
              <w:rPr>
                <w:rFonts w:ascii="Times New Roman" w:hAnsi="Times New Roman" w:cs="Times New Roman"/>
                <w:i/>
                <w:szCs w:val="22"/>
              </w:rPr>
              <w:t>Questionnaire-Measures</w:t>
            </w:r>
          </w:p>
        </w:tc>
        <w:tc>
          <w:tcPr>
            <w:tcW w:w="1248" w:type="dxa"/>
            <w:tcBorders>
              <w:top w:val="single" w:sz="4" w:space="0" w:color="auto"/>
            </w:tcBorders>
            <w:vAlign w:val="center"/>
          </w:tcPr>
          <w:p w14:paraId="4E6EEF2A"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tcBorders>
              <w:top w:val="single" w:sz="4" w:space="0" w:color="auto"/>
            </w:tcBorders>
            <w:vAlign w:val="center"/>
          </w:tcPr>
          <w:p w14:paraId="10D9ED16"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tcBorders>
              <w:top w:val="single" w:sz="4" w:space="0" w:color="auto"/>
            </w:tcBorders>
            <w:vAlign w:val="center"/>
          </w:tcPr>
          <w:p w14:paraId="13691BC5"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tcBorders>
              <w:top w:val="single" w:sz="4" w:space="0" w:color="auto"/>
            </w:tcBorders>
            <w:vAlign w:val="center"/>
          </w:tcPr>
          <w:p w14:paraId="425AFF93"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tcBorders>
              <w:top w:val="single" w:sz="4" w:space="0" w:color="auto"/>
            </w:tcBorders>
            <w:vAlign w:val="center"/>
          </w:tcPr>
          <w:p w14:paraId="380B8E48"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tcBorders>
              <w:top w:val="single" w:sz="4" w:space="0" w:color="auto"/>
            </w:tcBorders>
            <w:vAlign w:val="center"/>
          </w:tcPr>
          <w:p w14:paraId="2E5E3EDE"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tcBorders>
              <w:top w:val="single" w:sz="4" w:space="0" w:color="auto"/>
            </w:tcBorders>
            <w:vAlign w:val="center"/>
          </w:tcPr>
          <w:p w14:paraId="709E94E6"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tcBorders>
              <w:top w:val="single" w:sz="4" w:space="0" w:color="auto"/>
            </w:tcBorders>
            <w:vAlign w:val="center"/>
          </w:tcPr>
          <w:p w14:paraId="0EC33BFC"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r>
      <w:tr w:rsidR="00AC3BD3" w:rsidRPr="00E90CB3" w14:paraId="5A02EDF3" w14:textId="77777777" w:rsidTr="00543331">
        <w:trPr>
          <w:trHeight w:val="363"/>
        </w:trPr>
        <w:tc>
          <w:tcPr>
            <w:tcW w:w="3964" w:type="dxa"/>
            <w:vAlign w:val="center"/>
          </w:tcPr>
          <w:p w14:paraId="3AD3AF9C" w14:textId="77777777" w:rsidR="00AC3BD3" w:rsidRPr="00E90CB3" w:rsidRDefault="00AC3BD3" w:rsidP="00543331">
            <w:pPr>
              <w:pStyle w:val="Tabletext"/>
              <w:spacing w:before="0" w:line="240" w:lineRule="atLeast"/>
              <w:rPr>
                <w:rFonts w:ascii="Times New Roman" w:hAnsi="Times New Roman" w:cs="Times New Roman"/>
                <w:szCs w:val="22"/>
              </w:rPr>
            </w:pPr>
            <w:r w:rsidRPr="00E90CB3">
              <w:rPr>
                <w:rFonts w:ascii="Times New Roman" w:hAnsi="Times New Roman" w:cs="Times New Roman"/>
                <w:szCs w:val="22"/>
              </w:rPr>
              <w:t>Perceived Partner Responsiveness</w:t>
            </w:r>
          </w:p>
        </w:tc>
        <w:tc>
          <w:tcPr>
            <w:tcW w:w="1248" w:type="dxa"/>
            <w:vAlign w:val="center"/>
          </w:tcPr>
          <w:p w14:paraId="6604BAED" w14:textId="77777777"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6.08</w:t>
            </w:r>
          </w:p>
        </w:tc>
        <w:tc>
          <w:tcPr>
            <w:tcW w:w="1248" w:type="dxa"/>
            <w:vAlign w:val="center"/>
          </w:tcPr>
          <w:p w14:paraId="5E840C55" w14:textId="77777777" w:rsidR="00AC3BD3" w:rsidRPr="00E90CB3" w:rsidRDefault="0068136A"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w:t>
            </w:r>
            <w:r w:rsidR="00AC3BD3" w:rsidRPr="00E90CB3">
              <w:rPr>
                <w:rFonts w:ascii="Times New Roman" w:hAnsi="Times New Roman" w:cs="Times New Roman"/>
                <w:szCs w:val="22"/>
              </w:rPr>
              <w:t>0.77</w:t>
            </w:r>
            <w:r w:rsidRPr="00E90CB3">
              <w:rPr>
                <w:rFonts w:ascii="Times New Roman" w:hAnsi="Times New Roman" w:cs="Times New Roman"/>
                <w:szCs w:val="22"/>
              </w:rPr>
              <w:t>)</w:t>
            </w:r>
          </w:p>
        </w:tc>
        <w:tc>
          <w:tcPr>
            <w:tcW w:w="1248" w:type="dxa"/>
            <w:vAlign w:val="center"/>
          </w:tcPr>
          <w:p w14:paraId="0ADA0AD9" w14:textId="77777777"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6.05</w:t>
            </w:r>
          </w:p>
        </w:tc>
        <w:tc>
          <w:tcPr>
            <w:tcW w:w="1248" w:type="dxa"/>
            <w:vAlign w:val="center"/>
          </w:tcPr>
          <w:p w14:paraId="69DEE4DF" w14:textId="77777777" w:rsidR="00AC3BD3" w:rsidRPr="00E90CB3" w:rsidRDefault="002E644D"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w:t>
            </w:r>
            <w:r w:rsidR="00AC3BD3" w:rsidRPr="00E90CB3">
              <w:rPr>
                <w:rFonts w:ascii="Times New Roman" w:hAnsi="Times New Roman" w:cs="Times New Roman"/>
                <w:szCs w:val="22"/>
              </w:rPr>
              <w:t>0.80</w:t>
            </w:r>
            <w:r w:rsidRPr="00E90CB3">
              <w:rPr>
                <w:rFonts w:ascii="Times New Roman" w:hAnsi="Times New Roman" w:cs="Times New Roman"/>
                <w:szCs w:val="22"/>
              </w:rPr>
              <w:t>)</w:t>
            </w:r>
          </w:p>
        </w:tc>
        <w:tc>
          <w:tcPr>
            <w:tcW w:w="1248" w:type="dxa"/>
            <w:vAlign w:val="center"/>
          </w:tcPr>
          <w:p w14:paraId="26FF2823" w14:textId="660D80B3"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6.</w:t>
            </w:r>
            <w:r w:rsidR="006724AD">
              <w:rPr>
                <w:rFonts w:ascii="Times New Roman" w:hAnsi="Times New Roman" w:cs="Times New Roman"/>
                <w:szCs w:val="22"/>
              </w:rPr>
              <w:t>19</w:t>
            </w:r>
          </w:p>
        </w:tc>
        <w:tc>
          <w:tcPr>
            <w:tcW w:w="1248" w:type="dxa"/>
            <w:vAlign w:val="center"/>
          </w:tcPr>
          <w:p w14:paraId="25B39A7D" w14:textId="14D17541" w:rsidR="00AC3BD3" w:rsidRPr="00E90CB3" w:rsidRDefault="002E644D"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w:t>
            </w:r>
            <w:r w:rsidR="00AC3BD3" w:rsidRPr="00E90CB3">
              <w:rPr>
                <w:rFonts w:ascii="Times New Roman" w:hAnsi="Times New Roman" w:cs="Times New Roman"/>
                <w:szCs w:val="22"/>
              </w:rPr>
              <w:t>0.</w:t>
            </w:r>
            <w:r w:rsidR="006724AD">
              <w:rPr>
                <w:rFonts w:ascii="Times New Roman" w:hAnsi="Times New Roman" w:cs="Times New Roman"/>
                <w:szCs w:val="22"/>
              </w:rPr>
              <w:t>61</w:t>
            </w:r>
            <w:r w:rsidRPr="00E90CB3">
              <w:rPr>
                <w:rFonts w:ascii="Times New Roman" w:hAnsi="Times New Roman" w:cs="Times New Roman"/>
                <w:szCs w:val="22"/>
              </w:rPr>
              <w:t>)</w:t>
            </w:r>
          </w:p>
        </w:tc>
        <w:tc>
          <w:tcPr>
            <w:tcW w:w="1248" w:type="dxa"/>
            <w:vAlign w:val="center"/>
          </w:tcPr>
          <w:p w14:paraId="763A63BB" w14:textId="77777777"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6.21</w:t>
            </w:r>
          </w:p>
        </w:tc>
        <w:tc>
          <w:tcPr>
            <w:tcW w:w="1248" w:type="dxa"/>
            <w:vAlign w:val="center"/>
          </w:tcPr>
          <w:p w14:paraId="3910F139" w14:textId="77777777" w:rsidR="00AC3BD3" w:rsidRPr="00E90CB3" w:rsidRDefault="002E644D"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w:t>
            </w:r>
            <w:r w:rsidR="00AC3BD3" w:rsidRPr="00E90CB3">
              <w:rPr>
                <w:rFonts w:ascii="Times New Roman" w:hAnsi="Times New Roman" w:cs="Times New Roman"/>
                <w:szCs w:val="22"/>
              </w:rPr>
              <w:t>0.73</w:t>
            </w:r>
            <w:r w:rsidRPr="00E90CB3">
              <w:rPr>
                <w:rFonts w:ascii="Times New Roman" w:hAnsi="Times New Roman" w:cs="Times New Roman"/>
                <w:szCs w:val="22"/>
              </w:rPr>
              <w:t>)</w:t>
            </w:r>
          </w:p>
        </w:tc>
      </w:tr>
      <w:tr w:rsidR="00AC3BD3" w:rsidRPr="00E90CB3" w14:paraId="691B1D24" w14:textId="77777777" w:rsidTr="00543331">
        <w:trPr>
          <w:trHeight w:val="363"/>
        </w:trPr>
        <w:tc>
          <w:tcPr>
            <w:tcW w:w="3964" w:type="dxa"/>
            <w:vAlign w:val="center"/>
          </w:tcPr>
          <w:p w14:paraId="3D6F5FBD" w14:textId="1B03770E" w:rsidR="00AC3BD3" w:rsidRPr="00E90CB3" w:rsidRDefault="00AC3BD3" w:rsidP="00543331">
            <w:pPr>
              <w:pStyle w:val="Tabletext"/>
              <w:spacing w:before="0" w:line="240" w:lineRule="atLeast"/>
              <w:rPr>
                <w:rFonts w:ascii="Times New Roman" w:hAnsi="Times New Roman" w:cs="Times New Roman"/>
                <w:szCs w:val="22"/>
              </w:rPr>
            </w:pPr>
            <w:r w:rsidRPr="00E90CB3">
              <w:rPr>
                <w:rFonts w:ascii="Times New Roman" w:hAnsi="Times New Roman" w:cs="Times New Roman"/>
                <w:szCs w:val="22"/>
              </w:rPr>
              <w:t xml:space="preserve">Relationship </w:t>
            </w:r>
            <w:r w:rsidR="006724AD">
              <w:rPr>
                <w:rFonts w:ascii="Times New Roman" w:hAnsi="Times New Roman" w:cs="Times New Roman"/>
                <w:szCs w:val="22"/>
              </w:rPr>
              <w:t>Satisfaction</w:t>
            </w:r>
          </w:p>
        </w:tc>
        <w:tc>
          <w:tcPr>
            <w:tcW w:w="1248" w:type="dxa"/>
            <w:vAlign w:val="center"/>
          </w:tcPr>
          <w:p w14:paraId="74B8B50A" w14:textId="081E76BC"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6.</w:t>
            </w:r>
            <w:r w:rsidR="006724AD">
              <w:rPr>
                <w:rFonts w:ascii="Times New Roman" w:hAnsi="Times New Roman" w:cs="Times New Roman"/>
                <w:szCs w:val="22"/>
              </w:rPr>
              <w:t>11</w:t>
            </w:r>
          </w:p>
        </w:tc>
        <w:tc>
          <w:tcPr>
            <w:tcW w:w="1248" w:type="dxa"/>
            <w:vAlign w:val="center"/>
          </w:tcPr>
          <w:p w14:paraId="6D064999" w14:textId="73D527B1" w:rsidR="00AC3BD3" w:rsidRPr="00E90CB3" w:rsidRDefault="0068136A"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w:t>
            </w:r>
            <w:r w:rsidR="00AC3BD3" w:rsidRPr="00E90CB3">
              <w:rPr>
                <w:rFonts w:ascii="Times New Roman" w:hAnsi="Times New Roman" w:cs="Times New Roman"/>
                <w:szCs w:val="22"/>
              </w:rPr>
              <w:t>0.6</w:t>
            </w:r>
            <w:r w:rsidR="006724AD">
              <w:rPr>
                <w:rFonts w:ascii="Times New Roman" w:hAnsi="Times New Roman" w:cs="Times New Roman"/>
                <w:szCs w:val="22"/>
              </w:rPr>
              <w:t>9</w:t>
            </w:r>
            <w:r w:rsidRPr="00E90CB3">
              <w:rPr>
                <w:rFonts w:ascii="Times New Roman" w:hAnsi="Times New Roman" w:cs="Times New Roman"/>
                <w:szCs w:val="22"/>
              </w:rPr>
              <w:t>)</w:t>
            </w:r>
          </w:p>
        </w:tc>
        <w:tc>
          <w:tcPr>
            <w:tcW w:w="1248" w:type="dxa"/>
            <w:vAlign w:val="center"/>
          </w:tcPr>
          <w:p w14:paraId="25427449" w14:textId="0BC8D593" w:rsidR="00AC3BD3" w:rsidRPr="00E90CB3" w:rsidRDefault="006724AD" w:rsidP="00543331">
            <w:pPr>
              <w:pStyle w:val="Tabletext"/>
              <w:spacing w:before="0" w:line="240" w:lineRule="atLeast"/>
              <w:jc w:val="center"/>
              <w:rPr>
                <w:rFonts w:ascii="Times New Roman" w:hAnsi="Times New Roman" w:cs="Times New Roman"/>
                <w:szCs w:val="22"/>
              </w:rPr>
            </w:pPr>
            <w:r>
              <w:rPr>
                <w:rFonts w:ascii="Times New Roman" w:hAnsi="Times New Roman" w:cs="Times New Roman"/>
                <w:szCs w:val="22"/>
              </w:rPr>
              <w:t>5</w:t>
            </w:r>
            <w:r w:rsidR="00AC3BD3" w:rsidRPr="00E90CB3">
              <w:rPr>
                <w:rFonts w:ascii="Times New Roman" w:hAnsi="Times New Roman" w:cs="Times New Roman"/>
                <w:szCs w:val="22"/>
              </w:rPr>
              <w:t>.</w:t>
            </w:r>
            <w:r>
              <w:rPr>
                <w:rFonts w:ascii="Times New Roman" w:hAnsi="Times New Roman" w:cs="Times New Roman"/>
                <w:szCs w:val="22"/>
              </w:rPr>
              <w:t>92</w:t>
            </w:r>
          </w:p>
        </w:tc>
        <w:tc>
          <w:tcPr>
            <w:tcW w:w="1248" w:type="dxa"/>
            <w:vAlign w:val="center"/>
          </w:tcPr>
          <w:p w14:paraId="0173D82F" w14:textId="11552186" w:rsidR="00AC3BD3" w:rsidRPr="00E90CB3" w:rsidRDefault="002E644D"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w:t>
            </w:r>
            <w:r w:rsidR="00AC3BD3" w:rsidRPr="00E90CB3">
              <w:rPr>
                <w:rFonts w:ascii="Times New Roman" w:hAnsi="Times New Roman" w:cs="Times New Roman"/>
                <w:szCs w:val="22"/>
              </w:rPr>
              <w:t>1.0</w:t>
            </w:r>
            <w:r w:rsidR="006724AD">
              <w:rPr>
                <w:rFonts w:ascii="Times New Roman" w:hAnsi="Times New Roman" w:cs="Times New Roman"/>
                <w:szCs w:val="22"/>
              </w:rPr>
              <w:t>9</w:t>
            </w:r>
            <w:r w:rsidRPr="00E90CB3">
              <w:rPr>
                <w:rFonts w:ascii="Times New Roman" w:hAnsi="Times New Roman" w:cs="Times New Roman"/>
                <w:szCs w:val="22"/>
              </w:rPr>
              <w:t>)</w:t>
            </w:r>
          </w:p>
        </w:tc>
        <w:tc>
          <w:tcPr>
            <w:tcW w:w="1248" w:type="dxa"/>
            <w:vAlign w:val="center"/>
          </w:tcPr>
          <w:p w14:paraId="54393760" w14:textId="732A4119"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6.</w:t>
            </w:r>
            <w:r w:rsidR="006724AD">
              <w:rPr>
                <w:rFonts w:ascii="Times New Roman" w:hAnsi="Times New Roman" w:cs="Times New Roman"/>
                <w:szCs w:val="22"/>
              </w:rPr>
              <w:t>21</w:t>
            </w:r>
          </w:p>
        </w:tc>
        <w:tc>
          <w:tcPr>
            <w:tcW w:w="1248" w:type="dxa"/>
            <w:vAlign w:val="center"/>
          </w:tcPr>
          <w:p w14:paraId="320E2F79" w14:textId="62016BA7" w:rsidR="00AC3BD3" w:rsidRPr="00E90CB3" w:rsidRDefault="002E644D"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w:t>
            </w:r>
            <w:r w:rsidR="00AC3BD3" w:rsidRPr="00E90CB3">
              <w:rPr>
                <w:rFonts w:ascii="Times New Roman" w:hAnsi="Times New Roman" w:cs="Times New Roman"/>
                <w:szCs w:val="22"/>
              </w:rPr>
              <w:t>0.</w:t>
            </w:r>
            <w:r w:rsidR="006724AD">
              <w:rPr>
                <w:rFonts w:ascii="Times New Roman" w:hAnsi="Times New Roman" w:cs="Times New Roman"/>
                <w:szCs w:val="22"/>
              </w:rPr>
              <w:t>60</w:t>
            </w:r>
            <w:r w:rsidRPr="00E90CB3">
              <w:rPr>
                <w:rFonts w:ascii="Times New Roman" w:hAnsi="Times New Roman" w:cs="Times New Roman"/>
                <w:szCs w:val="22"/>
              </w:rPr>
              <w:t>)</w:t>
            </w:r>
          </w:p>
        </w:tc>
        <w:tc>
          <w:tcPr>
            <w:tcW w:w="1248" w:type="dxa"/>
            <w:vAlign w:val="center"/>
          </w:tcPr>
          <w:p w14:paraId="654012D7" w14:textId="77777777"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6.22</w:t>
            </w:r>
          </w:p>
        </w:tc>
        <w:tc>
          <w:tcPr>
            <w:tcW w:w="1248" w:type="dxa"/>
            <w:vAlign w:val="center"/>
          </w:tcPr>
          <w:p w14:paraId="661FB2CC" w14:textId="77777777" w:rsidR="00AC3BD3" w:rsidRPr="00E90CB3" w:rsidRDefault="002E644D"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w:t>
            </w:r>
            <w:r w:rsidR="00AC3BD3" w:rsidRPr="00E90CB3">
              <w:rPr>
                <w:rFonts w:ascii="Times New Roman" w:hAnsi="Times New Roman" w:cs="Times New Roman"/>
                <w:szCs w:val="22"/>
              </w:rPr>
              <w:t>0.65</w:t>
            </w:r>
            <w:r w:rsidRPr="00E90CB3">
              <w:rPr>
                <w:rFonts w:ascii="Times New Roman" w:hAnsi="Times New Roman" w:cs="Times New Roman"/>
                <w:szCs w:val="22"/>
              </w:rPr>
              <w:t>)</w:t>
            </w:r>
          </w:p>
        </w:tc>
      </w:tr>
      <w:tr w:rsidR="00AC3BD3" w:rsidRPr="00E90CB3" w14:paraId="1F1E5519" w14:textId="77777777" w:rsidTr="00543331">
        <w:trPr>
          <w:trHeight w:val="363"/>
        </w:trPr>
        <w:tc>
          <w:tcPr>
            <w:tcW w:w="3964" w:type="dxa"/>
            <w:vAlign w:val="center"/>
          </w:tcPr>
          <w:p w14:paraId="5039D089" w14:textId="77777777" w:rsidR="00AC3BD3" w:rsidRPr="00E90CB3" w:rsidRDefault="00AC3BD3" w:rsidP="00543331">
            <w:pPr>
              <w:pStyle w:val="Tabletext"/>
              <w:spacing w:before="0" w:line="240" w:lineRule="atLeast"/>
              <w:rPr>
                <w:rFonts w:ascii="Times New Roman" w:hAnsi="Times New Roman" w:cs="Times New Roman"/>
                <w:i/>
                <w:szCs w:val="22"/>
              </w:rPr>
            </w:pPr>
            <w:r w:rsidRPr="00E90CB3">
              <w:rPr>
                <w:rFonts w:ascii="Times New Roman" w:hAnsi="Times New Roman" w:cs="Times New Roman"/>
                <w:i/>
                <w:szCs w:val="22"/>
              </w:rPr>
              <w:t xml:space="preserve">Daily Measures </w:t>
            </w:r>
          </w:p>
        </w:tc>
        <w:tc>
          <w:tcPr>
            <w:tcW w:w="1248" w:type="dxa"/>
            <w:vAlign w:val="center"/>
          </w:tcPr>
          <w:p w14:paraId="5501E52B" w14:textId="77777777" w:rsidR="00AC3BD3" w:rsidRPr="00E90CB3" w:rsidRDefault="00AC3BD3" w:rsidP="00543331">
            <w:pPr>
              <w:pStyle w:val="Tabletext"/>
              <w:spacing w:before="0" w:line="240" w:lineRule="atLeast"/>
              <w:jc w:val="center"/>
              <w:rPr>
                <w:rFonts w:ascii="Times New Roman" w:hAnsi="Times New Roman" w:cs="Times New Roman"/>
                <w:i/>
                <w:szCs w:val="22"/>
              </w:rPr>
            </w:pPr>
          </w:p>
        </w:tc>
        <w:tc>
          <w:tcPr>
            <w:tcW w:w="1248" w:type="dxa"/>
            <w:vAlign w:val="center"/>
          </w:tcPr>
          <w:p w14:paraId="44C194D0" w14:textId="77777777" w:rsidR="00AC3BD3" w:rsidRPr="00E90CB3" w:rsidRDefault="00AC3BD3" w:rsidP="0068136A">
            <w:pPr>
              <w:pStyle w:val="Tabletext"/>
              <w:spacing w:before="0" w:line="240" w:lineRule="atLeast"/>
              <w:jc w:val="center"/>
              <w:rPr>
                <w:rFonts w:ascii="Times New Roman" w:hAnsi="Times New Roman" w:cs="Times New Roman"/>
                <w:i/>
                <w:szCs w:val="22"/>
              </w:rPr>
            </w:pPr>
          </w:p>
        </w:tc>
        <w:tc>
          <w:tcPr>
            <w:tcW w:w="1248" w:type="dxa"/>
            <w:vAlign w:val="center"/>
          </w:tcPr>
          <w:p w14:paraId="5176C282"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vAlign w:val="center"/>
          </w:tcPr>
          <w:p w14:paraId="5410D1FD"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vAlign w:val="center"/>
          </w:tcPr>
          <w:p w14:paraId="2454ABCE"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vAlign w:val="center"/>
          </w:tcPr>
          <w:p w14:paraId="5F4FCFF5"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vAlign w:val="center"/>
          </w:tcPr>
          <w:p w14:paraId="13E9C6D8"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vAlign w:val="center"/>
          </w:tcPr>
          <w:p w14:paraId="0A7E01F9"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r>
      <w:tr w:rsidR="00AC3BD3" w:rsidRPr="00E90CB3" w14:paraId="2B52FAE5" w14:textId="77777777" w:rsidTr="00543331">
        <w:trPr>
          <w:trHeight w:val="363"/>
        </w:trPr>
        <w:tc>
          <w:tcPr>
            <w:tcW w:w="3964" w:type="dxa"/>
            <w:vAlign w:val="center"/>
          </w:tcPr>
          <w:p w14:paraId="69B356ED" w14:textId="77777777" w:rsidR="00AC3BD3" w:rsidRPr="00E90CB3" w:rsidRDefault="00AC3BD3" w:rsidP="00543331">
            <w:pPr>
              <w:pStyle w:val="Tabletext"/>
              <w:spacing w:before="0" w:line="240" w:lineRule="atLeast"/>
              <w:rPr>
                <w:rFonts w:ascii="Times New Roman" w:hAnsi="Times New Roman" w:cs="Times New Roman"/>
                <w:szCs w:val="22"/>
              </w:rPr>
            </w:pPr>
            <w:r w:rsidRPr="00E90CB3">
              <w:rPr>
                <w:rFonts w:ascii="Times New Roman" w:hAnsi="Times New Roman" w:cs="Times New Roman"/>
                <w:szCs w:val="22"/>
              </w:rPr>
              <w:t>Perceived Partner Responsiveness</w:t>
            </w:r>
          </w:p>
        </w:tc>
        <w:tc>
          <w:tcPr>
            <w:tcW w:w="1248" w:type="dxa"/>
            <w:vAlign w:val="center"/>
          </w:tcPr>
          <w:p w14:paraId="201AC0CE" w14:textId="77777777"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5.91</w:t>
            </w:r>
          </w:p>
        </w:tc>
        <w:tc>
          <w:tcPr>
            <w:tcW w:w="1248" w:type="dxa"/>
            <w:vAlign w:val="center"/>
          </w:tcPr>
          <w:p w14:paraId="3D63583B" w14:textId="77777777" w:rsidR="00AC3BD3" w:rsidRPr="00E90CB3" w:rsidRDefault="002E644D"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w:t>
            </w:r>
            <w:r w:rsidR="00AC3BD3" w:rsidRPr="00E90CB3">
              <w:rPr>
                <w:rFonts w:ascii="Times New Roman" w:hAnsi="Times New Roman" w:cs="Times New Roman"/>
                <w:szCs w:val="22"/>
              </w:rPr>
              <w:t>1.33</w:t>
            </w:r>
            <w:r w:rsidRPr="00E90CB3">
              <w:rPr>
                <w:rFonts w:ascii="Times New Roman" w:hAnsi="Times New Roman" w:cs="Times New Roman"/>
                <w:szCs w:val="22"/>
              </w:rPr>
              <w:t>)</w:t>
            </w:r>
          </w:p>
        </w:tc>
        <w:tc>
          <w:tcPr>
            <w:tcW w:w="1248" w:type="dxa"/>
            <w:vAlign w:val="center"/>
          </w:tcPr>
          <w:p w14:paraId="273CAE85"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vAlign w:val="center"/>
          </w:tcPr>
          <w:p w14:paraId="5DFFEB0C"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vAlign w:val="center"/>
          </w:tcPr>
          <w:p w14:paraId="3DE9172E" w14:textId="77777777"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6.24</w:t>
            </w:r>
          </w:p>
        </w:tc>
        <w:tc>
          <w:tcPr>
            <w:tcW w:w="1248" w:type="dxa"/>
            <w:vAlign w:val="center"/>
          </w:tcPr>
          <w:p w14:paraId="322B282A" w14:textId="77777777" w:rsidR="00AC3BD3" w:rsidRPr="00E90CB3" w:rsidRDefault="002E644D"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w:t>
            </w:r>
            <w:r w:rsidR="00AC3BD3" w:rsidRPr="00E90CB3">
              <w:rPr>
                <w:rFonts w:ascii="Times New Roman" w:hAnsi="Times New Roman" w:cs="Times New Roman"/>
                <w:szCs w:val="22"/>
              </w:rPr>
              <w:t>1.07</w:t>
            </w:r>
            <w:r w:rsidRPr="00E90CB3">
              <w:rPr>
                <w:rFonts w:ascii="Times New Roman" w:hAnsi="Times New Roman" w:cs="Times New Roman"/>
                <w:szCs w:val="22"/>
              </w:rPr>
              <w:t>)</w:t>
            </w:r>
          </w:p>
        </w:tc>
        <w:tc>
          <w:tcPr>
            <w:tcW w:w="1248" w:type="dxa"/>
            <w:vAlign w:val="center"/>
          </w:tcPr>
          <w:p w14:paraId="3CB08EAD"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vAlign w:val="center"/>
          </w:tcPr>
          <w:p w14:paraId="5C5E5E42"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r>
      <w:tr w:rsidR="00AC3BD3" w:rsidRPr="00E90CB3" w14:paraId="6D27776E" w14:textId="77777777" w:rsidTr="00543331">
        <w:trPr>
          <w:trHeight w:val="363"/>
        </w:trPr>
        <w:tc>
          <w:tcPr>
            <w:tcW w:w="3964" w:type="dxa"/>
            <w:vAlign w:val="center"/>
          </w:tcPr>
          <w:p w14:paraId="296FF2C4" w14:textId="77777777" w:rsidR="00AC3BD3" w:rsidRPr="00E90CB3" w:rsidRDefault="00AC3BD3" w:rsidP="00543331">
            <w:pPr>
              <w:pStyle w:val="Tabletext"/>
              <w:spacing w:before="0" w:line="240" w:lineRule="atLeast"/>
              <w:rPr>
                <w:rFonts w:ascii="Times New Roman" w:hAnsi="Times New Roman" w:cs="Times New Roman"/>
                <w:szCs w:val="22"/>
              </w:rPr>
            </w:pPr>
            <w:r w:rsidRPr="00E90CB3">
              <w:rPr>
                <w:rFonts w:ascii="Times New Roman" w:hAnsi="Times New Roman" w:cs="Times New Roman"/>
                <w:szCs w:val="22"/>
              </w:rPr>
              <w:t>Relationship Satisfaction</w:t>
            </w:r>
          </w:p>
        </w:tc>
        <w:tc>
          <w:tcPr>
            <w:tcW w:w="1248" w:type="dxa"/>
            <w:vAlign w:val="center"/>
          </w:tcPr>
          <w:p w14:paraId="46C11F4C" w14:textId="77777777"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5.88</w:t>
            </w:r>
          </w:p>
        </w:tc>
        <w:tc>
          <w:tcPr>
            <w:tcW w:w="1248" w:type="dxa"/>
            <w:vAlign w:val="center"/>
          </w:tcPr>
          <w:p w14:paraId="79DA7522" w14:textId="77777777" w:rsidR="00AC3BD3" w:rsidRPr="00E90CB3" w:rsidRDefault="002E644D"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w:t>
            </w:r>
            <w:r w:rsidR="00AC3BD3" w:rsidRPr="00E90CB3">
              <w:rPr>
                <w:rFonts w:ascii="Times New Roman" w:hAnsi="Times New Roman" w:cs="Times New Roman"/>
                <w:szCs w:val="22"/>
              </w:rPr>
              <w:t>1.47</w:t>
            </w:r>
            <w:r w:rsidRPr="00E90CB3">
              <w:rPr>
                <w:rFonts w:ascii="Times New Roman" w:hAnsi="Times New Roman" w:cs="Times New Roman"/>
                <w:szCs w:val="22"/>
              </w:rPr>
              <w:t>)</w:t>
            </w:r>
          </w:p>
        </w:tc>
        <w:tc>
          <w:tcPr>
            <w:tcW w:w="1248" w:type="dxa"/>
            <w:vAlign w:val="center"/>
          </w:tcPr>
          <w:p w14:paraId="4CCC80FA"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vAlign w:val="center"/>
          </w:tcPr>
          <w:p w14:paraId="5C7CD8C0"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vAlign w:val="center"/>
          </w:tcPr>
          <w:p w14:paraId="3C94271A" w14:textId="77777777"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5.89</w:t>
            </w:r>
          </w:p>
        </w:tc>
        <w:tc>
          <w:tcPr>
            <w:tcW w:w="1248" w:type="dxa"/>
            <w:vAlign w:val="center"/>
          </w:tcPr>
          <w:p w14:paraId="1AACD2C2" w14:textId="77777777" w:rsidR="00AC3BD3" w:rsidRPr="00E90CB3" w:rsidRDefault="002E644D"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w:t>
            </w:r>
            <w:r w:rsidR="00AC3BD3" w:rsidRPr="00E90CB3">
              <w:rPr>
                <w:rFonts w:ascii="Times New Roman" w:hAnsi="Times New Roman" w:cs="Times New Roman"/>
                <w:szCs w:val="22"/>
              </w:rPr>
              <w:t>1.29</w:t>
            </w:r>
            <w:r w:rsidRPr="00E90CB3">
              <w:rPr>
                <w:rFonts w:ascii="Times New Roman" w:hAnsi="Times New Roman" w:cs="Times New Roman"/>
                <w:szCs w:val="22"/>
              </w:rPr>
              <w:t>)</w:t>
            </w:r>
          </w:p>
        </w:tc>
        <w:tc>
          <w:tcPr>
            <w:tcW w:w="1248" w:type="dxa"/>
            <w:vAlign w:val="center"/>
          </w:tcPr>
          <w:p w14:paraId="731E2CCC"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vAlign w:val="center"/>
          </w:tcPr>
          <w:p w14:paraId="67A98385"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r>
      <w:tr w:rsidR="00AC3BD3" w:rsidRPr="00E90CB3" w14:paraId="5CBC3C23" w14:textId="77777777" w:rsidTr="00543331">
        <w:trPr>
          <w:trHeight w:val="363"/>
        </w:trPr>
        <w:tc>
          <w:tcPr>
            <w:tcW w:w="3964" w:type="dxa"/>
            <w:vAlign w:val="center"/>
          </w:tcPr>
          <w:p w14:paraId="1E1DA94E" w14:textId="55684D99" w:rsidR="00AC3BD3" w:rsidRPr="00E90CB3" w:rsidRDefault="00C3205F" w:rsidP="00543331">
            <w:pPr>
              <w:pStyle w:val="Tabletext"/>
              <w:spacing w:before="0" w:line="240" w:lineRule="atLeast"/>
              <w:rPr>
                <w:rFonts w:ascii="Times New Roman" w:hAnsi="Times New Roman" w:cs="Times New Roman"/>
                <w:szCs w:val="22"/>
              </w:rPr>
            </w:pPr>
            <w:r w:rsidRPr="00E90CB3">
              <w:rPr>
                <w:rFonts w:ascii="Times New Roman" w:hAnsi="Times New Roman" w:cs="Times New Roman"/>
                <w:szCs w:val="22"/>
              </w:rPr>
              <w:t xml:space="preserve">Actor </w:t>
            </w:r>
            <w:r w:rsidR="002C73AB">
              <w:rPr>
                <w:rFonts w:ascii="Times New Roman" w:hAnsi="Times New Roman" w:cs="Times New Roman"/>
                <w:szCs w:val="22"/>
              </w:rPr>
              <w:t>Negative-</w:t>
            </w:r>
            <w:r w:rsidR="005369D3">
              <w:rPr>
                <w:rFonts w:ascii="Times New Roman" w:hAnsi="Times New Roman" w:cs="Times New Roman"/>
                <w:szCs w:val="22"/>
              </w:rPr>
              <w:t>D</w:t>
            </w:r>
            <w:r w:rsidR="002C73AB">
              <w:rPr>
                <w:rFonts w:ascii="Times New Roman" w:hAnsi="Times New Roman" w:cs="Times New Roman"/>
                <w:szCs w:val="22"/>
              </w:rPr>
              <w:t xml:space="preserve">irect </w:t>
            </w:r>
            <w:proofErr w:type="spellStart"/>
            <w:r w:rsidR="002C73AB">
              <w:rPr>
                <w:rFonts w:ascii="Times New Roman" w:hAnsi="Times New Roman" w:cs="Times New Roman"/>
                <w:szCs w:val="22"/>
              </w:rPr>
              <w:t>behavior</w:t>
            </w:r>
            <w:proofErr w:type="spellEnd"/>
          </w:p>
        </w:tc>
        <w:tc>
          <w:tcPr>
            <w:tcW w:w="1248" w:type="dxa"/>
            <w:vAlign w:val="center"/>
          </w:tcPr>
          <w:p w14:paraId="72F4D001" w14:textId="77777777"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2.00</w:t>
            </w:r>
          </w:p>
        </w:tc>
        <w:tc>
          <w:tcPr>
            <w:tcW w:w="1248" w:type="dxa"/>
            <w:vAlign w:val="center"/>
          </w:tcPr>
          <w:p w14:paraId="34DC98D2" w14:textId="77777777" w:rsidR="00AC3BD3" w:rsidRPr="00E90CB3" w:rsidRDefault="002E644D"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w:t>
            </w:r>
            <w:r w:rsidR="00AC3BD3" w:rsidRPr="00E90CB3">
              <w:rPr>
                <w:rFonts w:ascii="Times New Roman" w:hAnsi="Times New Roman" w:cs="Times New Roman"/>
                <w:szCs w:val="22"/>
              </w:rPr>
              <w:t>1.34</w:t>
            </w:r>
            <w:r w:rsidRPr="00E90CB3">
              <w:rPr>
                <w:rFonts w:ascii="Times New Roman" w:hAnsi="Times New Roman" w:cs="Times New Roman"/>
                <w:szCs w:val="22"/>
              </w:rPr>
              <w:t>)</w:t>
            </w:r>
          </w:p>
        </w:tc>
        <w:tc>
          <w:tcPr>
            <w:tcW w:w="1248" w:type="dxa"/>
            <w:vAlign w:val="center"/>
          </w:tcPr>
          <w:p w14:paraId="0DDF7DD8"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vAlign w:val="center"/>
          </w:tcPr>
          <w:p w14:paraId="51EB7ADE"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vAlign w:val="center"/>
          </w:tcPr>
          <w:p w14:paraId="51D587B7" w14:textId="77777777"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1.52</w:t>
            </w:r>
          </w:p>
        </w:tc>
        <w:tc>
          <w:tcPr>
            <w:tcW w:w="1248" w:type="dxa"/>
            <w:vAlign w:val="center"/>
          </w:tcPr>
          <w:p w14:paraId="07C454FF" w14:textId="77777777" w:rsidR="00AC3BD3" w:rsidRPr="00E90CB3" w:rsidRDefault="002E644D"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w:t>
            </w:r>
            <w:r w:rsidR="00AC3BD3" w:rsidRPr="00E90CB3">
              <w:rPr>
                <w:rFonts w:ascii="Times New Roman" w:hAnsi="Times New Roman" w:cs="Times New Roman"/>
                <w:szCs w:val="22"/>
              </w:rPr>
              <w:t>1.05</w:t>
            </w:r>
            <w:r w:rsidRPr="00E90CB3">
              <w:rPr>
                <w:rFonts w:ascii="Times New Roman" w:hAnsi="Times New Roman" w:cs="Times New Roman"/>
                <w:szCs w:val="22"/>
              </w:rPr>
              <w:t>)</w:t>
            </w:r>
          </w:p>
        </w:tc>
        <w:tc>
          <w:tcPr>
            <w:tcW w:w="1248" w:type="dxa"/>
            <w:vAlign w:val="center"/>
          </w:tcPr>
          <w:p w14:paraId="11FD6221"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vAlign w:val="center"/>
          </w:tcPr>
          <w:p w14:paraId="40AA34E6"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r>
      <w:tr w:rsidR="00AC3BD3" w:rsidRPr="00E90CB3" w14:paraId="3B895AD1" w14:textId="77777777" w:rsidTr="00543331">
        <w:trPr>
          <w:trHeight w:val="363"/>
        </w:trPr>
        <w:tc>
          <w:tcPr>
            <w:tcW w:w="3964" w:type="dxa"/>
            <w:tcBorders>
              <w:bottom w:val="single" w:sz="4" w:space="0" w:color="auto"/>
            </w:tcBorders>
            <w:vAlign w:val="center"/>
          </w:tcPr>
          <w:p w14:paraId="3C5BE9B9" w14:textId="77777777" w:rsidR="00AC3BD3" w:rsidRPr="00E90CB3" w:rsidRDefault="00AC3BD3" w:rsidP="00543331">
            <w:pPr>
              <w:pStyle w:val="Tabletext"/>
              <w:spacing w:before="0" w:line="240" w:lineRule="atLeast"/>
              <w:rPr>
                <w:rFonts w:ascii="Times New Roman" w:hAnsi="Times New Roman" w:cs="Times New Roman"/>
                <w:szCs w:val="22"/>
              </w:rPr>
            </w:pPr>
            <w:r w:rsidRPr="00E90CB3">
              <w:rPr>
                <w:rFonts w:ascii="Times New Roman" w:hAnsi="Times New Roman" w:cs="Times New Roman"/>
                <w:szCs w:val="22"/>
              </w:rPr>
              <w:t>Partner Withdrawal</w:t>
            </w:r>
          </w:p>
        </w:tc>
        <w:tc>
          <w:tcPr>
            <w:tcW w:w="1248" w:type="dxa"/>
            <w:tcBorders>
              <w:bottom w:val="single" w:sz="4" w:space="0" w:color="auto"/>
            </w:tcBorders>
            <w:vAlign w:val="center"/>
          </w:tcPr>
          <w:p w14:paraId="2D224456" w14:textId="77777777"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2.15</w:t>
            </w:r>
          </w:p>
        </w:tc>
        <w:tc>
          <w:tcPr>
            <w:tcW w:w="1248" w:type="dxa"/>
            <w:tcBorders>
              <w:bottom w:val="single" w:sz="4" w:space="0" w:color="auto"/>
            </w:tcBorders>
            <w:vAlign w:val="center"/>
          </w:tcPr>
          <w:p w14:paraId="16A460D3" w14:textId="77777777" w:rsidR="00AC3BD3" w:rsidRPr="00E90CB3" w:rsidRDefault="002E644D"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w:t>
            </w:r>
            <w:r w:rsidR="00AC3BD3" w:rsidRPr="00E90CB3">
              <w:rPr>
                <w:rFonts w:ascii="Times New Roman" w:hAnsi="Times New Roman" w:cs="Times New Roman"/>
                <w:szCs w:val="22"/>
              </w:rPr>
              <w:t>1.43</w:t>
            </w:r>
            <w:r w:rsidRPr="00E90CB3">
              <w:rPr>
                <w:rFonts w:ascii="Times New Roman" w:hAnsi="Times New Roman" w:cs="Times New Roman"/>
                <w:szCs w:val="22"/>
              </w:rPr>
              <w:t>)</w:t>
            </w:r>
          </w:p>
        </w:tc>
        <w:tc>
          <w:tcPr>
            <w:tcW w:w="1248" w:type="dxa"/>
            <w:tcBorders>
              <w:bottom w:val="single" w:sz="4" w:space="0" w:color="auto"/>
            </w:tcBorders>
            <w:vAlign w:val="center"/>
          </w:tcPr>
          <w:p w14:paraId="3B23405D"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tcBorders>
              <w:bottom w:val="single" w:sz="4" w:space="0" w:color="auto"/>
            </w:tcBorders>
            <w:vAlign w:val="center"/>
          </w:tcPr>
          <w:p w14:paraId="52691516"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tcBorders>
              <w:bottom w:val="single" w:sz="4" w:space="0" w:color="auto"/>
            </w:tcBorders>
            <w:vAlign w:val="center"/>
          </w:tcPr>
          <w:p w14:paraId="245ADD03" w14:textId="77777777" w:rsidR="00AC3BD3" w:rsidRPr="00E90CB3" w:rsidRDefault="00AC3BD3"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1.82</w:t>
            </w:r>
          </w:p>
        </w:tc>
        <w:tc>
          <w:tcPr>
            <w:tcW w:w="1248" w:type="dxa"/>
            <w:tcBorders>
              <w:bottom w:val="single" w:sz="4" w:space="0" w:color="auto"/>
            </w:tcBorders>
            <w:vAlign w:val="center"/>
          </w:tcPr>
          <w:p w14:paraId="4CDD84C5" w14:textId="77777777" w:rsidR="00AC3BD3" w:rsidRPr="00E90CB3" w:rsidRDefault="002E644D" w:rsidP="00543331">
            <w:pPr>
              <w:pStyle w:val="Tabletext"/>
              <w:spacing w:before="0" w:line="240" w:lineRule="atLeast"/>
              <w:jc w:val="center"/>
              <w:rPr>
                <w:rFonts w:ascii="Times New Roman" w:hAnsi="Times New Roman" w:cs="Times New Roman"/>
                <w:szCs w:val="22"/>
              </w:rPr>
            </w:pPr>
            <w:r w:rsidRPr="00E90CB3">
              <w:rPr>
                <w:rFonts w:ascii="Times New Roman" w:hAnsi="Times New Roman" w:cs="Times New Roman"/>
                <w:szCs w:val="22"/>
              </w:rPr>
              <w:t>(</w:t>
            </w:r>
            <w:r w:rsidR="00AC3BD3" w:rsidRPr="00E90CB3">
              <w:rPr>
                <w:rFonts w:ascii="Times New Roman" w:hAnsi="Times New Roman" w:cs="Times New Roman"/>
                <w:szCs w:val="22"/>
              </w:rPr>
              <w:t>1.30</w:t>
            </w:r>
            <w:r w:rsidRPr="00E90CB3">
              <w:rPr>
                <w:rFonts w:ascii="Times New Roman" w:hAnsi="Times New Roman" w:cs="Times New Roman"/>
                <w:szCs w:val="22"/>
              </w:rPr>
              <w:t>)</w:t>
            </w:r>
          </w:p>
        </w:tc>
        <w:tc>
          <w:tcPr>
            <w:tcW w:w="1248" w:type="dxa"/>
            <w:tcBorders>
              <w:bottom w:val="single" w:sz="4" w:space="0" w:color="auto"/>
            </w:tcBorders>
            <w:vAlign w:val="center"/>
          </w:tcPr>
          <w:p w14:paraId="693B5ABF"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c>
          <w:tcPr>
            <w:tcW w:w="1248" w:type="dxa"/>
            <w:tcBorders>
              <w:bottom w:val="single" w:sz="4" w:space="0" w:color="auto"/>
            </w:tcBorders>
            <w:vAlign w:val="center"/>
          </w:tcPr>
          <w:p w14:paraId="251541C8" w14:textId="77777777" w:rsidR="00AC3BD3" w:rsidRPr="00E90CB3" w:rsidRDefault="00AC3BD3" w:rsidP="00543331">
            <w:pPr>
              <w:pStyle w:val="Tabletext"/>
              <w:spacing w:before="0" w:line="240" w:lineRule="atLeast"/>
              <w:jc w:val="center"/>
              <w:rPr>
                <w:rFonts w:ascii="Times New Roman" w:hAnsi="Times New Roman" w:cs="Times New Roman"/>
                <w:szCs w:val="22"/>
              </w:rPr>
            </w:pPr>
          </w:p>
        </w:tc>
      </w:tr>
    </w:tbl>
    <w:p w14:paraId="1F6DD081" w14:textId="77777777" w:rsidR="00AC3BD3" w:rsidRPr="00E90CB3" w:rsidRDefault="00AC3BD3" w:rsidP="00AC3BD3">
      <w:pPr>
        <w:spacing w:before="0" w:line="276" w:lineRule="auto"/>
        <w:rPr>
          <w:sz w:val="22"/>
        </w:rPr>
      </w:pPr>
      <w:r w:rsidRPr="00E90CB3">
        <w:rPr>
          <w:i/>
          <w:sz w:val="22"/>
        </w:rPr>
        <w:t>Note.</w:t>
      </w:r>
      <w:r w:rsidRPr="00E90CB3">
        <w:rPr>
          <w:sz w:val="22"/>
        </w:rPr>
        <w:t xml:space="preserve"> Questionnaire and daily measures represent averages across items on 1-7 </w:t>
      </w:r>
      <w:proofErr w:type="spellStart"/>
      <w:r w:rsidRPr="00E90CB3">
        <w:rPr>
          <w:sz w:val="22"/>
        </w:rPr>
        <w:t>likert</w:t>
      </w:r>
      <w:proofErr w:type="spellEnd"/>
      <w:r w:rsidRPr="00E90CB3">
        <w:rPr>
          <w:sz w:val="22"/>
        </w:rPr>
        <w:t xml:space="preserve">-type scales. </w:t>
      </w:r>
      <w:r w:rsidR="007D472E" w:rsidRPr="00E90CB3">
        <w:rPr>
          <w:sz w:val="22"/>
        </w:rPr>
        <w:t xml:space="preserve">Daily measures represent averages of daily assessments across the 21-day diary period. Thus, the highest scores in represent consistently high levels </w:t>
      </w:r>
      <w:r w:rsidR="00CD18C0" w:rsidRPr="00E90CB3">
        <w:rPr>
          <w:sz w:val="22"/>
        </w:rPr>
        <w:t xml:space="preserve">of </w:t>
      </w:r>
      <w:r w:rsidR="007D472E" w:rsidRPr="00E90CB3">
        <w:rPr>
          <w:sz w:val="22"/>
        </w:rPr>
        <w:t>each type of behavior across days</w:t>
      </w:r>
      <w:r w:rsidR="004A4E82" w:rsidRPr="00E90CB3">
        <w:rPr>
          <w:sz w:val="22"/>
        </w:rPr>
        <w:t>.</w:t>
      </w:r>
    </w:p>
    <w:p w14:paraId="52E4B0C4" w14:textId="77777777" w:rsidR="0076471D" w:rsidRPr="00E90CB3" w:rsidRDefault="0076471D">
      <w:pPr>
        <w:spacing w:before="0" w:after="160" w:line="259" w:lineRule="auto"/>
        <w:rPr>
          <w:b/>
          <w:sz w:val="22"/>
          <w:lang w:val="en-AU"/>
        </w:rPr>
      </w:pPr>
      <w:r w:rsidRPr="00E90CB3">
        <w:rPr>
          <w:b/>
          <w:sz w:val="22"/>
          <w:lang w:val="en-AU"/>
        </w:rPr>
        <w:br w:type="page"/>
      </w:r>
    </w:p>
    <w:p w14:paraId="2A5E291E" w14:textId="77777777" w:rsidR="008C2652" w:rsidRPr="00E90CB3" w:rsidRDefault="008C2652" w:rsidP="006F70B0">
      <w:pPr>
        <w:spacing w:line="360" w:lineRule="auto"/>
        <w:rPr>
          <w:b/>
          <w:sz w:val="22"/>
          <w:lang w:val="en-AU"/>
        </w:rPr>
        <w:sectPr w:rsidR="008C2652" w:rsidRPr="00E90CB3" w:rsidSect="008C2652">
          <w:headerReference w:type="default" r:id="rId9"/>
          <w:pgSz w:w="16838" w:h="11906" w:orient="landscape"/>
          <w:pgMar w:top="1440" w:right="1440" w:bottom="1440" w:left="1440" w:header="708" w:footer="708" w:gutter="0"/>
          <w:cols w:space="708"/>
          <w:docGrid w:linePitch="360"/>
        </w:sectPr>
      </w:pPr>
    </w:p>
    <w:p w14:paraId="795C3C89" w14:textId="77777777" w:rsidR="00E502C2" w:rsidRPr="00E90CB3" w:rsidRDefault="00E502C2" w:rsidP="00CF3D20">
      <w:pPr>
        <w:spacing w:before="0" w:line="360" w:lineRule="auto"/>
        <w:rPr>
          <w:b/>
          <w:sz w:val="22"/>
          <w:lang w:val="en-AU"/>
        </w:rPr>
      </w:pPr>
      <w:r w:rsidRPr="00E90CB3">
        <w:rPr>
          <w:b/>
          <w:sz w:val="22"/>
          <w:lang w:val="en-AU"/>
        </w:rPr>
        <w:t>2</w:t>
      </w:r>
      <w:r w:rsidRPr="00E90CB3">
        <w:rPr>
          <w:b/>
          <w:sz w:val="22"/>
          <w:lang w:val="en-AU"/>
        </w:rPr>
        <w:tab/>
        <w:t>Further Information on Study 1 Method</w:t>
      </w:r>
    </w:p>
    <w:p w14:paraId="628B4F66" w14:textId="77777777" w:rsidR="006F70B0" w:rsidRPr="00E90CB3" w:rsidRDefault="00E502C2" w:rsidP="006F70B0">
      <w:pPr>
        <w:spacing w:line="360" w:lineRule="auto"/>
        <w:rPr>
          <w:b/>
          <w:sz w:val="22"/>
          <w:lang w:val="en-AU"/>
        </w:rPr>
      </w:pPr>
      <w:r w:rsidRPr="00E90CB3">
        <w:rPr>
          <w:b/>
          <w:sz w:val="22"/>
          <w:lang w:val="en-AU"/>
        </w:rPr>
        <w:t>2.</w:t>
      </w:r>
      <w:r w:rsidR="006F70B0" w:rsidRPr="00E90CB3">
        <w:rPr>
          <w:b/>
          <w:sz w:val="22"/>
          <w:lang w:val="en-AU"/>
        </w:rPr>
        <w:t>1</w:t>
      </w:r>
      <w:r w:rsidR="006F70B0" w:rsidRPr="00E90CB3">
        <w:rPr>
          <w:b/>
          <w:sz w:val="22"/>
          <w:lang w:val="en-AU"/>
        </w:rPr>
        <w:tab/>
        <w:t>Additional Procedural Information</w:t>
      </w:r>
    </w:p>
    <w:p w14:paraId="1571F12C" w14:textId="77777777" w:rsidR="006F70B0" w:rsidRPr="00E90CB3" w:rsidRDefault="006F70B0" w:rsidP="006F70B0">
      <w:pPr>
        <w:autoSpaceDE w:val="0"/>
        <w:autoSpaceDN w:val="0"/>
        <w:adjustRightInd w:val="0"/>
        <w:spacing w:before="120" w:line="360" w:lineRule="auto"/>
        <w:ind w:firstLine="720"/>
        <w:rPr>
          <w:sz w:val="22"/>
          <w:szCs w:val="20"/>
        </w:rPr>
      </w:pPr>
      <w:r w:rsidRPr="00E90CB3">
        <w:rPr>
          <w:rFonts w:eastAsiaTheme="minorHAnsi"/>
          <w:sz w:val="22"/>
          <w:lang w:val="en-NZ"/>
        </w:rPr>
        <w:t xml:space="preserve">The procedures and instructions are similar to those used in hundreds of observational studies that generate conflict </w:t>
      </w:r>
      <w:proofErr w:type="spellStart"/>
      <w:r w:rsidRPr="00E90CB3">
        <w:rPr>
          <w:rFonts w:eastAsiaTheme="minorHAnsi"/>
          <w:sz w:val="22"/>
          <w:lang w:val="en-NZ"/>
        </w:rPr>
        <w:t>behavior</w:t>
      </w:r>
      <w:proofErr w:type="spellEnd"/>
      <w:r w:rsidRPr="00E90CB3">
        <w:rPr>
          <w:rFonts w:eastAsiaTheme="minorHAnsi"/>
          <w:sz w:val="22"/>
          <w:lang w:val="en-NZ"/>
        </w:rPr>
        <w:t xml:space="preserve"> that is (a) similar to that observed within the home, (b) rated as realistic and typical by participants, (c) relatively stable across time, (d) associated with key relationship and personal outcomes over time, and (e) related to core social and personality constructs in theoretically relevant ways (Gottman, 1998; Heyman, 2001; </w:t>
      </w:r>
      <w:proofErr w:type="spellStart"/>
      <w:r w:rsidRPr="00E90CB3">
        <w:rPr>
          <w:rFonts w:eastAsiaTheme="minorHAnsi"/>
          <w:sz w:val="22"/>
          <w:lang w:val="en-NZ"/>
        </w:rPr>
        <w:t>Karney</w:t>
      </w:r>
      <w:proofErr w:type="spellEnd"/>
      <w:r w:rsidRPr="00E90CB3">
        <w:rPr>
          <w:rFonts w:eastAsiaTheme="minorHAnsi"/>
          <w:sz w:val="22"/>
          <w:lang w:val="en-NZ"/>
        </w:rPr>
        <w:t xml:space="preserve"> &amp; Bradbury, 1995</w:t>
      </w:r>
      <w:r w:rsidR="000A55EE">
        <w:rPr>
          <w:rFonts w:eastAsiaTheme="minorHAnsi"/>
          <w:sz w:val="22"/>
          <w:lang w:val="en-NZ"/>
        </w:rPr>
        <w:t>b</w:t>
      </w:r>
      <w:r w:rsidRPr="00E90CB3">
        <w:rPr>
          <w:rFonts w:eastAsiaTheme="minorHAnsi"/>
          <w:sz w:val="22"/>
          <w:lang w:val="en-NZ"/>
        </w:rPr>
        <w:t xml:space="preserve">). An important component of the current procedure is that couples were video-recording having two discussions about relationship problems </w:t>
      </w:r>
      <w:r w:rsidRPr="00E90CB3">
        <w:rPr>
          <w:sz w:val="22"/>
          <w:szCs w:val="20"/>
        </w:rPr>
        <w:t>that involved one partner (the agent) wanting change in the other (the target). This procedural element is necessary for the current research questions</w:t>
      </w:r>
      <w:r w:rsidR="00EA32E9" w:rsidRPr="00E90CB3">
        <w:rPr>
          <w:sz w:val="22"/>
          <w:szCs w:val="20"/>
        </w:rPr>
        <w:t xml:space="preserve"> to examine partners’ withdrawal when </w:t>
      </w:r>
      <w:r w:rsidR="00A676DF" w:rsidRPr="00E90CB3">
        <w:rPr>
          <w:sz w:val="22"/>
          <w:szCs w:val="20"/>
        </w:rPr>
        <w:t>individuals engaged in critical and blaming behavior</w:t>
      </w:r>
      <w:r w:rsidRPr="00E90CB3">
        <w:rPr>
          <w:sz w:val="22"/>
          <w:szCs w:val="20"/>
        </w:rPr>
        <w:t xml:space="preserve">, but also recommended in order to overcome ambiguities in effects when only one discussion of an agreed-upon problem is assessed and the role of the partner desiring change (the agent) and the partner who is responding to desired change (the target) is unclear (Heyman &amp; Hunt, 2007; </w:t>
      </w:r>
      <w:proofErr w:type="spellStart"/>
      <w:r w:rsidRPr="00E90CB3">
        <w:rPr>
          <w:sz w:val="22"/>
          <w:szCs w:val="20"/>
        </w:rPr>
        <w:t>Klinetob</w:t>
      </w:r>
      <w:proofErr w:type="spellEnd"/>
      <w:r w:rsidRPr="00E90CB3">
        <w:rPr>
          <w:sz w:val="22"/>
          <w:szCs w:val="20"/>
        </w:rPr>
        <w:t xml:space="preserve"> &amp; Smith, 1996). </w:t>
      </w:r>
    </w:p>
    <w:p w14:paraId="4F3DD4CA" w14:textId="77777777" w:rsidR="006F70B0" w:rsidRPr="00E90CB3" w:rsidRDefault="006F70B0" w:rsidP="006F70B0">
      <w:pPr>
        <w:autoSpaceDE w:val="0"/>
        <w:autoSpaceDN w:val="0"/>
        <w:adjustRightInd w:val="0"/>
        <w:spacing w:before="0" w:line="360" w:lineRule="auto"/>
        <w:ind w:firstLine="720"/>
        <w:rPr>
          <w:sz w:val="22"/>
          <w:lang w:val="en-AU"/>
        </w:rPr>
      </w:pPr>
      <w:r w:rsidRPr="00E90CB3">
        <w:rPr>
          <w:sz w:val="22"/>
          <w:szCs w:val="20"/>
        </w:rPr>
        <w:t xml:space="preserve">To ensure </w:t>
      </w:r>
      <w:r w:rsidRPr="00E90CB3">
        <w:rPr>
          <w:sz w:val="22"/>
          <w:lang w:val="en-AU"/>
        </w:rPr>
        <w:t xml:space="preserve">that discussed problems were characterized by one partner wanting change (agent) in the other who was responding to change attempts (target), the most important ranked problem identified by the male and female were selected for discussion. The only exception to that rule occurred if the targeted partner also listed the same issue as a problem that they also desired partner change. This exception occurred very rarely (4.65%) which illustrates that couples can easily identify serious problems that involve one partner wanting the other to change their thoughts, feelings and </w:t>
      </w:r>
      <w:proofErr w:type="spellStart"/>
      <w:r w:rsidRPr="00E90CB3">
        <w:rPr>
          <w:sz w:val="22"/>
          <w:lang w:val="en-AU"/>
        </w:rPr>
        <w:t>behavior</w:t>
      </w:r>
      <w:proofErr w:type="spellEnd"/>
      <w:r w:rsidRPr="00E90CB3">
        <w:rPr>
          <w:sz w:val="22"/>
          <w:lang w:val="en-AU"/>
        </w:rPr>
        <w:t xml:space="preserve"> in relation to a personally important issue. In those rare cases where both partners identified the same or similar feature, </w:t>
      </w:r>
      <w:bookmarkStart w:id="2" w:name="_Hlk32507986"/>
      <w:r w:rsidRPr="00E90CB3">
        <w:rPr>
          <w:sz w:val="22"/>
          <w:lang w:val="en-AU"/>
        </w:rPr>
        <w:t>the next highest ranked issue that was not identified by the targeted partner as something he or she also desired to change was selected for discussion</w:t>
      </w:r>
      <w:bookmarkEnd w:id="2"/>
      <w:r w:rsidRPr="00E90CB3">
        <w:rPr>
          <w:sz w:val="22"/>
          <w:lang w:val="en-AU"/>
        </w:rPr>
        <w:t xml:space="preserve">. </w:t>
      </w:r>
    </w:p>
    <w:p w14:paraId="12191EE1" w14:textId="77777777" w:rsidR="006F70B0" w:rsidRPr="00E90CB3" w:rsidRDefault="006F70B0" w:rsidP="006F70B0">
      <w:pPr>
        <w:autoSpaceDE w:val="0"/>
        <w:autoSpaceDN w:val="0"/>
        <w:adjustRightInd w:val="0"/>
        <w:spacing w:before="0" w:line="360" w:lineRule="auto"/>
        <w:ind w:firstLine="720"/>
        <w:rPr>
          <w:sz w:val="22"/>
          <w:lang w:val="en-AU"/>
        </w:rPr>
      </w:pPr>
      <w:r w:rsidRPr="00E90CB3">
        <w:rPr>
          <w:sz w:val="22"/>
          <w:lang w:val="en-AU"/>
        </w:rPr>
        <w:t>Prior research has also shown that this procedure reliably differentiates topics in which agents report more desired change than targets (</w:t>
      </w:r>
      <w:r w:rsidRPr="00E90CB3">
        <w:rPr>
          <w:sz w:val="22"/>
          <w:szCs w:val="20"/>
        </w:rPr>
        <w:t>Overall, Fletcher, Simpson &amp; Sibley, 2009</w:t>
      </w:r>
      <w:r w:rsidRPr="00E90CB3">
        <w:rPr>
          <w:sz w:val="22"/>
          <w:lang w:val="en-AU"/>
        </w:rPr>
        <w:t>). Independent researchers have also evaluated that this procedure identifies “particularly severe problems” (McNulty &amp; Russell, 2010, p. 589), which is consistent with relatively high average ratings of topic severity in this study (</w:t>
      </w:r>
      <w:r w:rsidRPr="00E90CB3">
        <w:rPr>
          <w:i/>
          <w:sz w:val="22"/>
          <w:lang w:val="en-AU"/>
        </w:rPr>
        <w:t>M</w:t>
      </w:r>
      <w:r w:rsidRPr="00E90CB3">
        <w:rPr>
          <w:sz w:val="22"/>
          <w:lang w:val="en-AU"/>
        </w:rPr>
        <w:t xml:space="preserve"> = 5.44 out of 7) and in prior studies using this procedure (Overall et al., 2009). Finally, as shown by the descriptive information that follows (see section </w:t>
      </w:r>
      <w:r w:rsidR="00EA32E9" w:rsidRPr="00E90CB3">
        <w:rPr>
          <w:sz w:val="22"/>
          <w:lang w:val="en-AU"/>
        </w:rPr>
        <w:t>2.2</w:t>
      </w:r>
      <w:r w:rsidRPr="00E90CB3">
        <w:rPr>
          <w:sz w:val="22"/>
          <w:lang w:val="en-AU"/>
        </w:rPr>
        <w:t xml:space="preserve">), the problems identified reflecting ongoing issues that couples had already discussed, and were consistent with issues </w:t>
      </w:r>
      <w:r w:rsidR="009E7384" w:rsidRPr="00E90CB3">
        <w:rPr>
          <w:sz w:val="22"/>
          <w:lang w:val="en-AU"/>
        </w:rPr>
        <w:t xml:space="preserve">that </w:t>
      </w:r>
      <w:r w:rsidRPr="00E90CB3">
        <w:rPr>
          <w:sz w:val="22"/>
          <w:lang w:val="en-AU"/>
        </w:rPr>
        <w:t>prior research has established as common relationship problems.</w:t>
      </w:r>
    </w:p>
    <w:p w14:paraId="68C25AE1" w14:textId="77777777" w:rsidR="006F70B0" w:rsidRPr="00E90CB3" w:rsidRDefault="00E502C2" w:rsidP="006F70B0">
      <w:pPr>
        <w:keepNext/>
        <w:spacing w:line="360" w:lineRule="auto"/>
        <w:rPr>
          <w:b/>
          <w:sz w:val="22"/>
          <w:szCs w:val="20"/>
        </w:rPr>
      </w:pPr>
      <w:r w:rsidRPr="00E90CB3">
        <w:rPr>
          <w:b/>
          <w:sz w:val="22"/>
          <w:szCs w:val="20"/>
        </w:rPr>
        <w:t>2</w:t>
      </w:r>
      <w:r w:rsidR="006F70B0" w:rsidRPr="00E90CB3">
        <w:rPr>
          <w:b/>
          <w:sz w:val="22"/>
          <w:szCs w:val="20"/>
        </w:rPr>
        <w:t>.</w:t>
      </w:r>
      <w:r w:rsidRPr="00E90CB3">
        <w:rPr>
          <w:b/>
          <w:sz w:val="22"/>
          <w:szCs w:val="20"/>
        </w:rPr>
        <w:t>2</w:t>
      </w:r>
      <w:r w:rsidR="006F70B0" w:rsidRPr="00E90CB3">
        <w:rPr>
          <w:b/>
          <w:sz w:val="22"/>
          <w:szCs w:val="20"/>
        </w:rPr>
        <w:t xml:space="preserve"> </w:t>
      </w:r>
      <w:r w:rsidR="006F70B0" w:rsidRPr="00E90CB3">
        <w:rPr>
          <w:b/>
          <w:sz w:val="22"/>
          <w:szCs w:val="20"/>
        </w:rPr>
        <w:tab/>
        <w:t>Descriptive Information Regarding Problems Discussed</w:t>
      </w:r>
    </w:p>
    <w:p w14:paraId="03254BF9" w14:textId="59575B22" w:rsidR="006F70B0" w:rsidRPr="00E90CB3" w:rsidRDefault="006F70B0" w:rsidP="006F70B0">
      <w:pPr>
        <w:spacing w:before="120" w:line="360" w:lineRule="auto"/>
        <w:ind w:firstLine="720"/>
        <w:rPr>
          <w:color w:val="FF0000"/>
          <w:sz w:val="22"/>
          <w:szCs w:val="20"/>
        </w:rPr>
      </w:pPr>
      <w:r w:rsidRPr="00E90CB3">
        <w:rPr>
          <w:sz w:val="22"/>
          <w:szCs w:val="20"/>
        </w:rPr>
        <w:t xml:space="preserve">The problems discussed were also representative of common issues couples confront. In particular, categorization of relationship problems by two independent coders (98% agreement) revealed that over half of the problems (56.5%) </w:t>
      </w:r>
      <w:bookmarkStart w:id="3" w:name="_Hlk32507711"/>
      <w:r w:rsidRPr="00E90CB3">
        <w:rPr>
          <w:sz w:val="22"/>
          <w:szCs w:val="20"/>
        </w:rPr>
        <w:t xml:space="preserve">involved key interpersonal elements of relationships, including issues of commitment, trust, and intimacy (16%), being understanding and equitable (16%), reactions to stress or conflict (17.5%), and managing the balance between dependence and autonomy (7%). Individual attributes that caused problems were also commonly targeted, including mood, self-esteem, and confidence (15%), bad habits and health behaviors (11%), and motivation and finances (7.5%). Less common issues involved family (3%), religion (1%), and other idiosyncratic difficulties (6%). </w:t>
      </w:r>
      <w:bookmarkEnd w:id="3"/>
      <w:r w:rsidRPr="00E90CB3">
        <w:rPr>
          <w:sz w:val="22"/>
          <w:szCs w:val="20"/>
        </w:rPr>
        <w:t>These issues are representative of the problems couples commonly face (</w:t>
      </w:r>
      <w:proofErr w:type="spellStart"/>
      <w:r w:rsidRPr="00E90CB3">
        <w:rPr>
          <w:sz w:val="22"/>
          <w:szCs w:val="20"/>
        </w:rPr>
        <w:t>Whisman</w:t>
      </w:r>
      <w:proofErr w:type="spellEnd"/>
      <w:r w:rsidRPr="00E90CB3">
        <w:rPr>
          <w:sz w:val="22"/>
          <w:szCs w:val="20"/>
        </w:rPr>
        <w:t>, Dixon, &amp; Johnson, 1997), as well as measures assessing common relationship problems (</w:t>
      </w:r>
      <w:r w:rsidR="00F261E9" w:rsidRPr="00E90CB3">
        <w:rPr>
          <w:sz w:val="22"/>
          <w:szCs w:val="20"/>
        </w:rPr>
        <w:t xml:space="preserve">e.g., </w:t>
      </w:r>
      <w:r w:rsidR="00F261E9" w:rsidRPr="00E90CB3">
        <w:rPr>
          <w:rFonts w:eastAsia="Times New Roman"/>
          <w:sz w:val="22"/>
          <w:szCs w:val="20"/>
          <w:lang w:val="en-NZ" w:eastAsia="en-NZ"/>
        </w:rPr>
        <w:t xml:space="preserve">Martial Problem Inventory; </w:t>
      </w:r>
      <w:r w:rsidR="00F261E9" w:rsidRPr="00E90CB3">
        <w:rPr>
          <w:sz w:val="22"/>
          <w:szCs w:val="20"/>
          <w:lang w:val="en-NZ"/>
        </w:rPr>
        <w:t>Geiss &amp; O’Leary, 1981</w:t>
      </w:r>
      <w:r w:rsidRPr="00E90CB3">
        <w:rPr>
          <w:sz w:val="22"/>
          <w:szCs w:val="20"/>
        </w:rPr>
        <w:t xml:space="preserve">) and serious problems discussed (Overall et al., 2009) in prior research examining the longitudinal effects of </w:t>
      </w:r>
      <w:r w:rsidR="00877925">
        <w:rPr>
          <w:sz w:val="22"/>
          <w:szCs w:val="20"/>
        </w:rPr>
        <w:t>actors’ negative-direct</w:t>
      </w:r>
      <w:r w:rsidRPr="00E90CB3">
        <w:rPr>
          <w:sz w:val="22"/>
          <w:szCs w:val="20"/>
        </w:rPr>
        <w:t xml:space="preserve"> </w:t>
      </w:r>
      <w:r w:rsidR="006B70FB" w:rsidRPr="00E90CB3">
        <w:rPr>
          <w:sz w:val="22"/>
          <w:szCs w:val="20"/>
        </w:rPr>
        <w:t>communication behavior</w:t>
      </w:r>
      <w:r w:rsidRPr="00E90CB3">
        <w:rPr>
          <w:sz w:val="22"/>
          <w:szCs w:val="20"/>
        </w:rPr>
        <w:t>.</w:t>
      </w:r>
    </w:p>
    <w:p w14:paraId="48E047F4" w14:textId="7977F590" w:rsidR="006F70B0" w:rsidRPr="00E90CB3" w:rsidRDefault="006F70B0" w:rsidP="006F70B0">
      <w:pPr>
        <w:pStyle w:val="Paragraph2"/>
        <w:spacing w:line="360" w:lineRule="auto"/>
        <w:rPr>
          <w:sz w:val="22"/>
          <w:szCs w:val="22"/>
        </w:rPr>
      </w:pPr>
      <w:r w:rsidRPr="00E90CB3">
        <w:rPr>
          <w:sz w:val="22"/>
          <w:szCs w:val="22"/>
        </w:rPr>
        <w:t xml:space="preserve">Finally, the problems discussed reflected ongoing issues that couples had already discussed, and couples’ discussions were rated as typical of the way couples normally discussed these similar issues. Prior to couples’ video-recorded discussions, participants rated the degree to which they had discussed the problem with their partner prior to the research session (1 = </w:t>
      </w:r>
      <w:r w:rsidRPr="00E90CB3">
        <w:rPr>
          <w:i/>
          <w:sz w:val="22"/>
          <w:szCs w:val="22"/>
        </w:rPr>
        <w:t>not discussed at all</w:t>
      </w:r>
      <w:r w:rsidRPr="00E90CB3">
        <w:rPr>
          <w:sz w:val="22"/>
          <w:szCs w:val="22"/>
        </w:rPr>
        <w:t xml:space="preserve">, 7 = </w:t>
      </w:r>
      <w:r w:rsidRPr="00E90CB3">
        <w:rPr>
          <w:i/>
          <w:sz w:val="22"/>
          <w:szCs w:val="22"/>
        </w:rPr>
        <w:t>discussed a great deal</w:t>
      </w:r>
      <w:r w:rsidRPr="00E90CB3">
        <w:rPr>
          <w:sz w:val="22"/>
          <w:szCs w:val="22"/>
        </w:rPr>
        <w:t>). Average ratings by agents (</w:t>
      </w:r>
      <w:r w:rsidRPr="00E90CB3">
        <w:rPr>
          <w:i/>
          <w:sz w:val="22"/>
          <w:szCs w:val="22"/>
        </w:rPr>
        <w:t xml:space="preserve">M </w:t>
      </w:r>
      <w:r w:rsidRPr="00E90CB3">
        <w:rPr>
          <w:sz w:val="22"/>
          <w:szCs w:val="22"/>
        </w:rPr>
        <w:t xml:space="preserve">= 5.45, </w:t>
      </w:r>
      <w:r w:rsidRPr="00E90CB3">
        <w:rPr>
          <w:i/>
          <w:sz w:val="22"/>
          <w:szCs w:val="22"/>
        </w:rPr>
        <w:t>SD</w:t>
      </w:r>
      <w:r w:rsidRPr="00E90CB3">
        <w:rPr>
          <w:sz w:val="22"/>
          <w:szCs w:val="22"/>
        </w:rPr>
        <w:t xml:space="preserve"> = 1.46) and targets (</w:t>
      </w:r>
      <w:r w:rsidRPr="00E90CB3">
        <w:rPr>
          <w:i/>
          <w:sz w:val="22"/>
          <w:szCs w:val="22"/>
        </w:rPr>
        <w:t xml:space="preserve">M </w:t>
      </w:r>
      <w:r w:rsidRPr="00E90CB3">
        <w:rPr>
          <w:sz w:val="22"/>
          <w:szCs w:val="22"/>
        </w:rPr>
        <w:t xml:space="preserve">= 5.49, </w:t>
      </w:r>
      <w:r w:rsidRPr="00E90CB3">
        <w:rPr>
          <w:i/>
          <w:sz w:val="22"/>
          <w:szCs w:val="22"/>
        </w:rPr>
        <w:t>SD</w:t>
      </w:r>
      <w:r w:rsidRPr="00E90CB3">
        <w:rPr>
          <w:sz w:val="22"/>
          <w:szCs w:val="22"/>
        </w:rPr>
        <w:t xml:space="preserve"> = 1.59) indicated that these issues were not new to couples. After couples’ discussions, participants also rated the degree to which the discussion was realistic and reflected how they normally discussed this kind of issue (1 = </w:t>
      </w:r>
      <w:r w:rsidRPr="00E90CB3">
        <w:rPr>
          <w:i/>
          <w:sz w:val="22"/>
          <w:szCs w:val="22"/>
        </w:rPr>
        <w:t>not at all realistic</w:t>
      </w:r>
      <w:r w:rsidRPr="00E90CB3">
        <w:rPr>
          <w:sz w:val="22"/>
          <w:szCs w:val="22"/>
        </w:rPr>
        <w:t xml:space="preserve">, 7 = </w:t>
      </w:r>
      <w:r w:rsidRPr="00E90CB3">
        <w:rPr>
          <w:i/>
          <w:sz w:val="22"/>
          <w:szCs w:val="22"/>
        </w:rPr>
        <w:t>extremely realistic</w:t>
      </w:r>
      <w:r w:rsidRPr="00E90CB3">
        <w:rPr>
          <w:sz w:val="22"/>
          <w:szCs w:val="22"/>
        </w:rPr>
        <w:t>). Average ratings by agents (</w:t>
      </w:r>
      <w:r w:rsidRPr="00E90CB3">
        <w:rPr>
          <w:i/>
          <w:sz w:val="22"/>
          <w:szCs w:val="22"/>
        </w:rPr>
        <w:t xml:space="preserve">M </w:t>
      </w:r>
      <w:r w:rsidRPr="00E90CB3">
        <w:rPr>
          <w:sz w:val="22"/>
          <w:szCs w:val="22"/>
        </w:rPr>
        <w:t xml:space="preserve">= 5.40, </w:t>
      </w:r>
      <w:r w:rsidRPr="00E90CB3">
        <w:rPr>
          <w:i/>
          <w:sz w:val="22"/>
          <w:szCs w:val="22"/>
        </w:rPr>
        <w:t>SD</w:t>
      </w:r>
      <w:r w:rsidRPr="00E90CB3">
        <w:rPr>
          <w:sz w:val="22"/>
          <w:szCs w:val="22"/>
        </w:rPr>
        <w:t xml:space="preserve"> = 1.44) and targets (</w:t>
      </w:r>
      <w:r w:rsidRPr="00E90CB3">
        <w:rPr>
          <w:i/>
          <w:sz w:val="22"/>
          <w:szCs w:val="22"/>
        </w:rPr>
        <w:t xml:space="preserve">M </w:t>
      </w:r>
      <w:r w:rsidRPr="00E90CB3">
        <w:rPr>
          <w:sz w:val="22"/>
          <w:szCs w:val="22"/>
        </w:rPr>
        <w:t xml:space="preserve">= 5.43, </w:t>
      </w:r>
      <w:r w:rsidRPr="00E90CB3">
        <w:rPr>
          <w:i/>
          <w:sz w:val="22"/>
          <w:szCs w:val="22"/>
        </w:rPr>
        <w:t>SD</w:t>
      </w:r>
      <w:r w:rsidRPr="00E90CB3">
        <w:rPr>
          <w:sz w:val="22"/>
          <w:szCs w:val="22"/>
        </w:rPr>
        <w:t xml:space="preserve"> = 1.46) suggested couples’ discussion were realistic and typical of the way they discussed relationship problems.</w:t>
      </w:r>
    </w:p>
    <w:p w14:paraId="5F3533D5" w14:textId="77777777" w:rsidR="006F70B0" w:rsidRPr="00E90CB3" w:rsidRDefault="00CF3D20" w:rsidP="00CF3D20">
      <w:pPr>
        <w:keepNext/>
        <w:spacing w:after="240" w:line="360" w:lineRule="auto"/>
        <w:rPr>
          <w:b/>
          <w:sz w:val="22"/>
          <w:szCs w:val="20"/>
        </w:rPr>
      </w:pPr>
      <w:r w:rsidRPr="00E90CB3">
        <w:rPr>
          <w:b/>
          <w:sz w:val="22"/>
          <w:szCs w:val="20"/>
        </w:rPr>
        <w:t>3</w:t>
      </w:r>
      <w:r w:rsidR="006F70B0" w:rsidRPr="00E90CB3">
        <w:rPr>
          <w:b/>
          <w:sz w:val="22"/>
          <w:szCs w:val="20"/>
        </w:rPr>
        <w:t>.</w:t>
      </w:r>
      <w:r w:rsidR="006F70B0" w:rsidRPr="00E90CB3">
        <w:rPr>
          <w:b/>
          <w:sz w:val="22"/>
          <w:szCs w:val="20"/>
        </w:rPr>
        <w:tab/>
        <w:t>Behavioral Observation Coding Procedure and Descriptions</w:t>
      </w:r>
    </w:p>
    <w:p w14:paraId="17125B35" w14:textId="77777777" w:rsidR="006F70B0" w:rsidRPr="00E90CB3" w:rsidRDefault="00CF3D20" w:rsidP="00CF3D20">
      <w:pPr>
        <w:keepNext/>
        <w:spacing w:before="0" w:line="360" w:lineRule="auto"/>
        <w:rPr>
          <w:b/>
          <w:sz w:val="22"/>
          <w:szCs w:val="20"/>
        </w:rPr>
      </w:pPr>
      <w:r w:rsidRPr="00E90CB3">
        <w:rPr>
          <w:b/>
          <w:sz w:val="22"/>
          <w:szCs w:val="20"/>
        </w:rPr>
        <w:t>3</w:t>
      </w:r>
      <w:r w:rsidR="006F70B0" w:rsidRPr="00E90CB3">
        <w:rPr>
          <w:b/>
          <w:sz w:val="22"/>
          <w:szCs w:val="20"/>
        </w:rPr>
        <w:t>.1</w:t>
      </w:r>
      <w:r w:rsidR="006F70B0" w:rsidRPr="00E90CB3">
        <w:rPr>
          <w:b/>
          <w:sz w:val="22"/>
          <w:szCs w:val="20"/>
        </w:rPr>
        <w:tab/>
        <w:t>Foundation of Observational Coding Scheme</w:t>
      </w:r>
    </w:p>
    <w:p w14:paraId="3641B827" w14:textId="4F829FB0" w:rsidR="006F70B0" w:rsidRPr="00E90CB3" w:rsidRDefault="006F70B0" w:rsidP="002E5E82">
      <w:pPr>
        <w:spacing w:before="120" w:line="360" w:lineRule="auto"/>
        <w:ind w:firstLine="720"/>
        <w:rPr>
          <w:sz w:val="22"/>
          <w:szCs w:val="20"/>
        </w:rPr>
      </w:pPr>
      <w:r w:rsidRPr="00E90CB3">
        <w:rPr>
          <w:sz w:val="22"/>
          <w:szCs w:val="20"/>
        </w:rPr>
        <w:t>The categories of communication coded were developed from the coding scheme by Overall et al. (2009</w:t>
      </w:r>
      <w:r w:rsidR="002C6951" w:rsidRPr="00E90CB3">
        <w:rPr>
          <w:sz w:val="22"/>
          <w:szCs w:val="20"/>
        </w:rPr>
        <w:t>).</w:t>
      </w:r>
      <w:r w:rsidRPr="00E90CB3">
        <w:rPr>
          <w:sz w:val="22"/>
          <w:szCs w:val="20"/>
        </w:rPr>
        <w:t xml:space="preserve"> </w:t>
      </w:r>
      <w:proofErr w:type="gramStart"/>
      <w:r w:rsidRPr="00E90CB3">
        <w:rPr>
          <w:sz w:val="22"/>
          <w:szCs w:val="20"/>
        </w:rPr>
        <w:t>Overall</w:t>
      </w:r>
      <w:proofErr w:type="gramEnd"/>
      <w:r w:rsidRPr="00E90CB3">
        <w:rPr>
          <w:sz w:val="22"/>
          <w:szCs w:val="20"/>
        </w:rPr>
        <w:t xml:space="preserve"> et al. (2009) identified communication behaviors that were consistent across the most commonly-used coding schemes according to Heyman’s (2001) review of the reliability and validity of coding systems used in 178 observational studies of couple conflict. These included: the Martial Interaction Coding Scheme (MICS) and revised versions (see Heyman, 2004); the Specific Affect Coding System (SPAFF; see Shapiro &amp; Gottman, 2004), the Couples Interaction Scoring System (CISS) and Rapid Couples Interaction Scoring System (RCISS; see </w:t>
      </w:r>
      <w:r w:rsidRPr="00E90CB3">
        <w:rPr>
          <w:sz w:val="22"/>
          <w:szCs w:val="20"/>
          <w:lang w:val="de-DE"/>
        </w:rPr>
        <w:t xml:space="preserve">Julien, Markman &amp; Lindahl, 1989; Krokoff, Gottman &amp; Hass, 1989); the Kategoriensystem fur Partnerschaftliche Interaktion (KPI) and Rapid KPI (RKPI; see Hahlweg, 2004), the Conflict Rating System (CRS) and Rapid CRS (RCRS; see </w:t>
      </w:r>
      <w:r w:rsidRPr="00E90CB3">
        <w:rPr>
          <w:sz w:val="22"/>
        </w:rPr>
        <w:t xml:space="preserve">Christensen &amp; </w:t>
      </w:r>
      <w:proofErr w:type="spellStart"/>
      <w:r w:rsidRPr="00E90CB3">
        <w:rPr>
          <w:sz w:val="22"/>
        </w:rPr>
        <w:t>Heavey</w:t>
      </w:r>
      <w:proofErr w:type="spellEnd"/>
      <w:r w:rsidRPr="00E90CB3">
        <w:rPr>
          <w:sz w:val="22"/>
        </w:rPr>
        <w:t xml:space="preserve">, 1990, </w:t>
      </w:r>
      <w:proofErr w:type="spellStart"/>
      <w:r w:rsidRPr="00E90CB3">
        <w:rPr>
          <w:sz w:val="22"/>
        </w:rPr>
        <w:t>Heavey</w:t>
      </w:r>
      <w:proofErr w:type="spellEnd"/>
      <w:r w:rsidRPr="00E90CB3">
        <w:rPr>
          <w:sz w:val="22"/>
        </w:rPr>
        <w:t xml:space="preserve"> et al., 1993, 1995</w:t>
      </w:r>
      <w:r w:rsidRPr="00E90CB3">
        <w:rPr>
          <w:sz w:val="22"/>
          <w:szCs w:val="20"/>
          <w:lang w:val="de-DE"/>
        </w:rPr>
        <w:t xml:space="preserve">); the Verbal Tactics Coding Scheme (VTCS; Sillars, Coletti, Parry &amp; Rogers, 1982); and the Interactional Dimensions Coding Scheme (IDCS; Julien, Markman, &amp; Lindahl, 1989). </w:t>
      </w:r>
      <w:r w:rsidRPr="00E90CB3">
        <w:rPr>
          <w:sz w:val="22"/>
          <w:szCs w:val="20"/>
        </w:rPr>
        <w:t>Also see Weiss and Heyman (2004) for a summary of codes consistent across studies using these coding schedules</w:t>
      </w:r>
      <w:r w:rsidR="002C6951" w:rsidRPr="00E90CB3">
        <w:rPr>
          <w:sz w:val="22"/>
          <w:szCs w:val="20"/>
        </w:rPr>
        <w:t>. T</w:t>
      </w:r>
      <w:r w:rsidRPr="00E90CB3">
        <w:rPr>
          <w:sz w:val="22"/>
          <w:szCs w:val="20"/>
        </w:rPr>
        <w:t xml:space="preserve">hese communication codes were supplemented by incorporating responses to relationship conflict and influence tactics that have been empirically identified within the relationship context (see Overall et al., 2009). This included the influential typology developed by </w:t>
      </w:r>
      <w:proofErr w:type="spellStart"/>
      <w:r w:rsidRPr="00E90CB3">
        <w:rPr>
          <w:sz w:val="22"/>
          <w:szCs w:val="20"/>
        </w:rPr>
        <w:t>Rusbult</w:t>
      </w:r>
      <w:proofErr w:type="spellEnd"/>
      <w:r w:rsidRPr="00E90CB3">
        <w:rPr>
          <w:sz w:val="22"/>
          <w:szCs w:val="20"/>
        </w:rPr>
        <w:t xml:space="preserve"> and colleagues (see </w:t>
      </w:r>
      <w:proofErr w:type="spellStart"/>
      <w:r w:rsidRPr="00E90CB3">
        <w:rPr>
          <w:sz w:val="22"/>
          <w:szCs w:val="20"/>
          <w:lang w:val="en-NZ"/>
        </w:rPr>
        <w:t>Rusbult</w:t>
      </w:r>
      <w:proofErr w:type="spellEnd"/>
      <w:r w:rsidRPr="00E90CB3">
        <w:rPr>
          <w:sz w:val="22"/>
          <w:szCs w:val="20"/>
          <w:lang w:val="en-NZ"/>
        </w:rPr>
        <w:t xml:space="preserve">, </w:t>
      </w:r>
      <w:proofErr w:type="spellStart"/>
      <w:r w:rsidRPr="00E90CB3">
        <w:rPr>
          <w:sz w:val="22"/>
          <w:szCs w:val="20"/>
          <w:lang w:val="en-NZ"/>
        </w:rPr>
        <w:t>Verette</w:t>
      </w:r>
      <w:proofErr w:type="spellEnd"/>
      <w:r w:rsidRPr="00E90CB3">
        <w:rPr>
          <w:sz w:val="22"/>
          <w:szCs w:val="20"/>
          <w:lang w:val="en-NZ"/>
        </w:rPr>
        <w:t xml:space="preserve">, Whitney, </w:t>
      </w:r>
      <w:proofErr w:type="spellStart"/>
      <w:r w:rsidRPr="00E90CB3">
        <w:rPr>
          <w:sz w:val="22"/>
          <w:szCs w:val="20"/>
          <w:lang w:val="en-NZ"/>
        </w:rPr>
        <w:t>Slovik</w:t>
      </w:r>
      <w:proofErr w:type="spellEnd"/>
      <w:r w:rsidRPr="00E90CB3">
        <w:rPr>
          <w:sz w:val="22"/>
          <w:szCs w:val="20"/>
          <w:lang w:val="en-NZ"/>
        </w:rPr>
        <w:t xml:space="preserve"> &amp; </w:t>
      </w:r>
      <w:proofErr w:type="spellStart"/>
      <w:r w:rsidRPr="00E90CB3">
        <w:rPr>
          <w:sz w:val="22"/>
          <w:szCs w:val="20"/>
          <w:lang w:val="en-NZ"/>
        </w:rPr>
        <w:t>Lipkus</w:t>
      </w:r>
      <w:proofErr w:type="spellEnd"/>
      <w:r w:rsidRPr="00E90CB3">
        <w:rPr>
          <w:sz w:val="22"/>
          <w:szCs w:val="20"/>
          <w:lang w:val="en-NZ"/>
        </w:rPr>
        <w:t xml:space="preserve">, 1991) which distinguishes similar </w:t>
      </w:r>
      <w:r w:rsidR="002C6951" w:rsidRPr="00E90CB3">
        <w:rPr>
          <w:sz w:val="22"/>
          <w:szCs w:val="20"/>
          <w:lang w:val="en-NZ"/>
        </w:rPr>
        <w:t xml:space="preserve">types of </w:t>
      </w:r>
      <w:proofErr w:type="spellStart"/>
      <w:r w:rsidR="002C6951" w:rsidRPr="00E90CB3">
        <w:rPr>
          <w:sz w:val="22"/>
          <w:szCs w:val="20"/>
          <w:lang w:val="en-NZ"/>
        </w:rPr>
        <w:t>behaviors</w:t>
      </w:r>
      <w:proofErr w:type="spellEnd"/>
      <w:r w:rsidR="002C6951" w:rsidRPr="00E90CB3">
        <w:rPr>
          <w:sz w:val="22"/>
          <w:szCs w:val="20"/>
          <w:lang w:val="en-NZ"/>
        </w:rPr>
        <w:t xml:space="preserve">. Both </w:t>
      </w:r>
      <w:r w:rsidR="002C73AB">
        <w:rPr>
          <w:sz w:val="22"/>
          <w:szCs w:val="20"/>
          <w:lang w:val="en-NZ"/>
        </w:rPr>
        <w:t xml:space="preserve">negative-direct </w:t>
      </w:r>
      <w:proofErr w:type="spellStart"/>
      <w:r w:rsidR="002C73AB">
        <w:rPr>
          <w:sz w:val="22"/>
          <w:szCs w:val="20"/>
          <w:lang w:val="en-NZ"/>
        </w:rPr>
        <w:t>behavior</w:t>
      </w:r>
      <w:proofErr w:type="spellEnd"/>
      <w:r w:rsidR="002C6951" w:rsidRPr="00E90CB3">
        <w:rPr>
          <w:sz w:val="22"/>
          <w:szCs w:val="20"/>
          <w:lang w:val="en-NZ"/>
        </w:rPr>
        <w:t xml:space="preserve"> </w:t>
      </w:r>
      <w:proofErr w:type="spellStart"/>
      <w:r w:rsidR="006724AD">
        <w:rPr>
          <w:sz w:val="22"/>
          <w:szCs w:val="20"/>
          <w:lang w:val="en-NZ"/>
        </w:rPr>
        <w:t>behavior</w:t>
      </w:r>
      <w:proofErr w:type="spellEnd"/>
      <w:r w:rsidR="006724AD">
        <w:rPr>
          <w:sz w:val="22"/>
          <w:szCs w:val="20"/>
          <w:lang w:val="en-NZ"/>
        </w:rPr>
        <w:t xml:space="preserve"> </w:t>
      </w:r>
      <w:r w:rsidR="002C6951" w:rsidRPr="00E90CB3">
        <w:rPr>
          <w:sz w:val="22"/>
          <w:szCs w:val="20"/>
          <w:lang w:val="en-NZ"/>
        </w:rPr>
        <w:t>and withdrawal</w:t>
      </w:r>
      <w:r w:rsidRPr="00E90CB3">
        <w:rPr>
          <w:sz w:val="22"/>
          <w:szCs w:val="20"/>
          <w:lang w:val="en-NZ"/>
        </w:rPr>
        <w:t xml:space="preserve"> are central to all of the coding schemes and typologies </w:t>
      </w:r>
      <w:r w:rsidR="002C6951" w:rsidRPr="00E90CB3">
        <w:rPr>
          <w:sz w:val="22"/>
          <w:szCs w:val="20"/>
          <w:lang w:val="en-NZ"/>
        </w:rPr>
        <w:t>listed</w:t>
      </w:r>
      <w:r w:rsidRPr="00E90CB3">
        <w:rPr>
          <w:sz w:val="22"/>
          <w:szCs w:val="20"/>
          <w:lang w:val="en-NZ"/>
        </w:rPr>
        <w:t xml:space="preserve"> above, and </w:t>
      </w:r>
      <w:r w:rsidR="002C6951" w:rsidRPr="00E90CB3">
        <w:rPr>
          <w:sz w:val="22"/>
          <w:szCs w:val="20"/>
          <w:lang w:val="en-NZ"/>
        </w:rPr>
        <w:t xml:space="preserve">the </w:t>
      </w:r>
      <w:r w:rsidRPr="00E90CB3">
        <w:rPr>
          <w:sz w:val="22"/>
          <w:szCs w:val="20"/>
          <w:lang w:val="en-NZ"/>
        </w:rPr>
        <w:t>coding description</w:t>
      </w:r>
      <w:r w:rsidR="00E43405">
        <w:rPr>
          <w:sz w:val="22"/>
          <w:szCs w:val="20"/>
          <w:lang w:val="en-NZ"/>
        </w:rPr>
        <w:t>s</w:t>
      </w:r>
      <w:r w:rsidRPr="00E90CB3">
        <w:rPr>
          <w:sz w:val="22"/>
          <w:szCs w:val="20"/>
          <w:lang w:val="en-NZ"/>
        </w:rPr>
        <w:t xml:space="preserve"> for </w:t>
      </w:r>
      <w:r w:rsidR="002C6951" w:rsidRPr="00E90CB3">
        <w:rPr>
          <w:sz w:val="22"/>
          <w:szCs w:val="20"/>
          <w:lang w:val="en-NZ"/>
        </w:rPr>
        <w:t xml:space="preserve">both </w:t>
      </w:r>
      <w:r w:rsidR="00E43405" w:rsidRPr="00E90CB3">
        <w:rPr>
          <w:sz w:val="22"/>
          <w:szCs w:val="20"/>
          <w:lang w:val="en-NZ"/>
        </w:rPr>
        <w:t>w</w:t>
      </w:r>
      <w:r w:rsidR="00E43405">
        <w:rPr>
          <w:sz w:val="22"/>
          <w:szCs w:val="20"/>
          <w:lang w:val="en-NZ"/>
        </w:rPr>
        <w:t>ere</w:t>
      </w:r>
      <w:r w:rsidR="00E43405" w:rsidRPr="00E90CB3">
        <w:rPr>
          <w:sz w:val="22"/>
          <w:szCs w:val="20"/>
          <w:lang w:val="en-NZ"/>
        </w:rPr>
        <w:t xml:space="preserve"> </w:t>
      </w:r>
      <w:r w:rsidRPr="00E90CB3">
        <w:rPr>
          <w:sz w:val="22"/>
          <w:szCs w:val="20"/>
          <w:lang w:val="en-NZ"/>
        </w:rPr>
        <w:t xml:space="preserve">based on communication </w:t>
      </w:r>
      <w:proofErr w:type="spellStart"/>
      <w:r w:rsidRPr="00E90CB3">
        <w:rPr>
          <w:sz w:val="22"/>
          <w:szCs w:val="20"/>
          <w:lang w:val="en-NZ"/>
        </w:rPr>
        <w:t>behaviors</w:t>
      </w:r>
      <w:proofErr w:type="spellEnd"/>
      <w:r w:rsidRPr="00E90CB3">
        <w:rPr>
          <w:sz w:val="22"/>
          <w:szCs w:val="20"/>
          <w:lang w:val="en-NZ"/>
        </w:rPr>
        <w:t xml:space="preserve"> consistent across </w:t>
      </w:r>
      <w:r w:rsidR="00FA0609" w:rsidRPr="00E90CB3">
        <w:rPr>
          <w:sz w:val="22"/>
          <w:szCs w:val="20"/>
          <w:lang w:val="en-NZ"/>
        </w:rPr>
        <w:t>these</w:t>
      </w:r>
      <w:r w:rsidRPr="00E90CB3">
        <w:rPr>
          <w:sz w:val="22"/>
          <w:szCs w:val="20"/>
          <w:lang w:val="en-NZ"/>
        </w:rPr>
        <w:t xml:space="preserve"> schemes.</w:t>
      </w:r>
    </w:p>
    <w:p w14:paraId="124276FA" w14:textId="77777777" w:rsidR="00107FBC" w:rsidRPr="00E90CB3" w:rsidRDefault="00CF3D20" w:rsidP="00107FBC">
      <w:pPr>
        <w:keepNext/>
        <w:spacing w:line="480" w:lineRule="auto"/>
        <w:rPr>
          <w:b/>
          <w:sz w:val="22"/>
          <w:szCs w:val="20"/>
        </w:rPr>
      </w:pPr>
      <w:r w:rsidRPr="00E90CB3">
        <w:rPr>
          <w:b/>
          <w:sz w:val="22"/>
          <w:szCs w:val="20"/>
        </w:rPr>
        <w:t>3</w:t>
      </w:r>
      <w:r w:rsidR="00107FBC" w:rsidRPr="00E90CB3">
        <w:rPr>
          <w:b/>
          <w:sz w:val="22"/>
          <w:szCs w:val="20"/>
        </w:rPr>
        <w:t>.2</w:t>
      </w:r>
      <w:r w:rsidR="00107FBC" w:rsidRPr="00E90CB3">
        <w:rPr>
          <w:b/>
          <w:sz w:val="22"/>
          <w:szCs w:val="20"/>
        </w:rPr>
        <w:tab/>
        <w:t>Communication Descriptions</w:t>
      </w:r>
      <w:r w:rsidR="007765B9" w:rsidRPr="00E90CB3">
        <w:rPr>
          <w:b/>
          <w:sz w:val="22"/>
          <w:szCs w:val="20"/>
        </w:rPr>
        <w:t xml:space="preserve"> Provided to Coders</w:t>
      </w:r>
    </w:p>
    <w:p w14:paraId="3F39EA23" w14:textId="031C9934" w:rsidR="005B2358" w:rsidRPr="00E90CB3" w:rsidRDefault="002C73AB" w:rsidP="00107FBC">
      <w:pPr>
        <w:spacing w:before="0" w:line="360" w:lineRule="auto"/>
        <w:rPr>
          <w:b/>
          <w:sz w:val="22"/>
          <w:szCs w:val="20"/>
        </w:rPr>
      </w:pPr>
      <w:r>
        <w:rPr>
          <w:b/>
          <w:sz w:val="22"/>
          <w:szCs w:val="20"/>
        </w:rPr>
        <w:t>NEGATIVE-DIRECT BEHAVIOR</w:t>
      </w:r>
      <w:r w:rsidR="005B2358" w:rsidRPr="00E90CB3">
        <w:rPr>
          <w:b/>
          <w:sz w:val="22"/>
          <w:szCs w:val="20"/>
        </w:rPr>
        <w:t xml:space="preserve"> CODING DESCRIPTION</w:t>
      </w:r>
    </w:p>
    <w:p w14:paraId="2BD8189B" w14:textId="57D3645B" w:rsidR="00107FBC" w:rsidRPr="00E90CB3" w:rsidRDefault="002C73AB" w:rsidP="00107FBC">
      <w:pPr>
        <w:spacing w:before="0" w:line="360" w:lineRule="auto"/>
        <w:rPr>
          <w:sz w:val="22"/>
          <w:szCs w:val="20"/>
        </w:rPr>
      </w:pPr>
      <w:r>
        <w:rPr>
          <w:sz w:val="22"/>
          <w:szCs w:val="20"/>
        </w:rPr>
        <w:t>Negative-direct behavior</w:t>
      </w:r>
      <w:r w:rsidR="005B2358" w:rsidRPr="00E90CB3">
        <w:rPr>
          <w:sz w:val="22"/>
          <w:szCs w:val="20"/>
        </w:rPr>
        <w:t xml:space="preserve"> </w:t>
      </w:r>
      <w:r w:rsidR="00267A17" w:rsidRPr="00E90CB3">
        <w:rPr>
          <w:sz w:val="22"/>
          <w:szCs w:val="20"/>
        </w:rPr>
        <w:t xml:space="preserve">behaviors </w:t>
      </w:r>
      <w:r w:rsidR="00107FBC" w:rsidRPr="00E90CB3">
        <w:rPr>
          <w:bCs/>
          <w:sz w:val="22"/>
          <w:szCs w:val="20"/>
          <w:lang w:val="en-NZ"/>
        </w:rPr>
        <w:t xml:space="preserve">are </w:t>
      </w:r>
      <w:r w:rsidR="00107FBC" w:rsidRPr="00E90CB3">
        <w:rPr>
          <w:bCs/>
          <w:i/>
          <w:sz w:val="22"/>
          <w:szCs w:val="20"/>
          <w:lang w:val="en-NZ"/>
        </w:rPr>
        <w:t>active and aggressive</w:t>
      </w:r>
      <w:r w:rsidR="00107FBC" w:rsidRPr="00E90CB3">
        <w:rPr>
          <w:bCs/>
          <w:sz w:val="22"/>
          <w:szCs w:val="20"/>
          <w:lang w:val="en-NZ"/>
        </w:rPr>
        <w:t xml:space="preserve">, including derogating and blaming the partner, demanding change, using threats, and invalidating the partner’s point of view. </w:t>
      </w:r>
      <w:proofErr w:type="spellStart"/>
      <w:r w:rsidR="00107FBC" w:rsidRPr="00E90CB3">
        <w:rPr>
          <w:bCs/>
          <w:sz w:val="22"/>
          <w:szCs w:val="20"/>
          <w:lang w:val="en-NZ"/>
        </w:rPr>
        <w:t>Behavior</w:t>
      </w:r>
      <w:r w:rsidR="005F745D" w:rsidRPr="00E90CB3">
        <w:rPr>
          <w:bCs/>
          <w:sz w:val="22"/>
          <w:szCs w:val="20"/>
          <w:lang w:val="en-NZ"/>
        </w:rPr>
        <w:t>s</w:t>
      </w:r>
      <w:proofErr w:type="spellEnd"/>
      <w:r w:rsidR="00107FBC" w:rsidRPr="00E90CB3">
        <w:rPr>
          <w:bCs/>
          <w:sz w:val="22"/>
          <w:szCs w:val="20"/>
          <w:lang w:val="en-NZ"/>
        </w:rPr>
        <w:t xml:space="preserve"> that fit into this category include:</w:t>
      </w:r>
    </w:p>
    <w:p w14:paraId="1C34CE9F" w14:textId="77777777" w:rsidR="00107FBC" w:rsidRPr="00E90CB3" w:rsidRDefault="00107FBC" w:rsidP="00107FBC">
      <w:pPr>
        <w:numPr>
          <w:ilvl w:val="0"/>
          <w:numId w:val="3"/>
        </w:numPr>
        <w:spacing w:before="0" w:line="360" w:lineRule="auto"/>
        <w:ind w:hanging="720"/>
        <w:rPr>
          <w:bCs/>
          <w:sz w:val="22"/>
          <w:szCs w:val="20"/>
          <w:lang w:val="en-GB"/>
        </w:rPr>
      </w:pPr>
      <w:r w:rsidRPr="00E90CB3">
        <w:rPr>
          <w:bCs/>
          <w:sz w:val="22"/>
          <w:szCs w:val="20"/>
          <w:lang w:val="en-NZ"/>
        </w:rPr>
        <w:t>using</w:t>
      </w:r>
      <w:r w:rsidRPr="00E90CB3">
        <w:rPr>
          <w:bCs/>
          <w:sz w:val="22"/>
          <w:szCs w:val="20"/>
          <w:lang w:val="en-GB"/>
        </w:rPr>
        <w:t xml:space="preserve"> threats, criticism, insults, expressions of anger and irritation, blaming and ridiculing or putting the partner down</w:t>
      </w:r>
    </w:p>
    <w:p w14:paraId="30E77B36" w14:textId="77777777" w:rsidR="00107FBC" w:rsidRPr="00E90CB3" w:rsidRDefault="00107FBC" w:rsidP="00107FBC">
      <w:pPr>
        <w:numPr>
          <w:ilvl w:val="0"/>
          <w:numId w:val="3"/>
        </w:numPr>
        <w:spacing w:before="0" w:line="360" w:lineRule="auto"/>
        <w:ind w:hanging="720"/>
        <w:rPr>
          <w:bCs/>
          <w:sz w:val="22"/>
          <w:szCs w:val="20"/>
          <w:lang w:val="en-GB"/>
        </w:rPr>
      </w:pPr>
      <w:r w:rsidRPr="00E90CB3">
        <w:rPr>
          <w:bCs/>
          <w:sz w:val="22"/>
          <w:szCs w:val="20"/>
          <w:lang w:val="en-GB"/>
        </w:rPr>
        <w:t>insisting, demanding or commanding the partner changes</w:t>
      </w:r>
    </w:p>
    <w:p w14:paraId="3B6E8B1A" w14:textId="77777777" w:rsidR="00107FBC" w:rsidRPr="00E90CB3" w:rsidRDefault="00107FBC" w:rsidP="00107FBC">
      <w:pPr>
        <w:numPr>
          <w:ilvl w:val="0"/>
          <w:numId w:val="3"/>
        </w:numPr>
        <w:spacing w:before="0" w:line="360" w:lineRule="auto"/>
        <w:ind w:hanging="720"/>
        <w:rPr>
          <w:bCs/>
          <w:sz w:val="22"/>
          <w:szCs w:val="20"/>
          <w:lang w:val="en-GB"/>
        </w:rPr>
      </w:pPr>
      <w:r w:rsidRPr="00E90CB3">
        <w:rPr>
          <w:bCs/>
          <w:sz w:val="22"/>
          <w:szCs w:val="20"/>
          <w:lang w:val="en-GB"/>
        </w:rPr>
        <w:t>invalidating the partner using sarcasm, being patronizing or condescending, and rejecting or denying the validity of their partners’ arguments</w:t>
      </w:r>
    </w:p>
    <w:p w14:paraId="1ADB3F09" w14:textId="77777777" w:rsidR="00107FBC" w:rsidRPr="00E90CB3" w:rsidRDefault="00107FBC" w:rsidP="00107FBC">
      <w:pPr>
        <w:numPr>
          <w:ilvl w:val="0"/>
          <w:numId w:val="3"/>
        </w:numPr>
        <w:spacing w:before="0" w:line="360" w:lineRule="auto"/>
        <w:ind w:hanging="720"/>
        <w:rPr>
          <w:bCs/>
          <w:sz w:val="22"/>
          <w:szCs w:val="20"/>
          <w:lang w:val="en-GB"/>
        </w:rPr>
      </w:pPr>
      <w:r w:rsidRPr="00E90CB3">
        <w:rPr>
          <w:bCs/>
          <w:sz w:val="22"/>
          <w:szCs w:val="20"/>
          <w:lang w:val="en-GB"/>
        </w:rPr>
        <w:t>being domineering (e.g., controlling the discussion, interrupting), rigid and taking a non-negotiable stance.</w:t>
      </w:r>
    </w:p>
    <w:p w14:paraId="680E06E5" w14:textId="7D061021" w:rsidR="007765B9" w:rsidRPr="00E90CB3" w:rsidRDefault="00107FBC" w:rsidP="00107FBC">
      <w:pPr>
        <w:spacing w:before="0" w:line="360" w:lineRule="auto"/>
        <w:rPr>
          <w:sz w:val="22"/>
          <w:szCs w:val="20"/>
        </w:rPr>
      </w:pPr>
      <w:r w:rsidRPr="00E90CB3">
        <w:rPr>
          <w:sz w:val="22"/>
          <w:szCs w:val="20"/>
        </w:rPr>
        <w:t xml:space="preserve">In sum, ratings of this category represent the degree to which the individual displayed </w:t>
      </w:r>
      <w:r w:rsidRPr="00E90CB3">
        <w:rPr>
          <w:bCs/>
          <w:i/>
          <w:iCs/>
          <w:sz w:val="22"/>
          <w:szCs w:val="20"/>
        </w:rPr>
        <w:t xml:space="preserve">active and direct </w:t>
      </w:r>
      <w:r w:rsidR="00C5119C" w:rsidRPr="00E90CB3">
        <w:rPr>
          <w:bCs/>
          <w:i/>
          <w:iCs/>
          <w:sz w:val="22"/>
          <w:szCs w:val="20"/>
        </w:rPr>
        <w:t>aggressi</w:t>
      </w:r>
      <w:r w:rsidR="00C5119C">
        <w:rPr>
          <w:bCs/>
          <w:i/>
          <w:iCs/>
          <w:sz w:val="22"/>
          <w:szCs w:val="20"/>
        </w:rPr>
        <w:t xml:space="preserve">ve </w:t>
      </w:r>
      <w:r w:rsidRPr="00E90CB3">
        <w:rPr>
          <w:bCs/>
          <w:i/>
          <w:iCs/>
          <w:sz w:val="22"/>
          <w:szCs w:val="20"/>
        </w:rPr>
        <w:t>behavior</w:t>
      </w:r>
      <w:r w:rsidRPr="00E90CB3">
        <w:rPr>
          <w:sz w:val="22"/>
          <w:szCs w:val="20"/>
        </w:rPr>
        <w:t xml:space="preserve"> (e.g., getting frustrated, defensive and/or angry with partner, using condescending words or tone, blaming/criticizing the partner, dismissing/rejecting the partner, verbal aggression)</w:t>
      </w:r>
      <w:r w:rsidR="00FF73DB" w:rsidRPr="00E90CB3">
        <w:rPr>
          <w:sz w:val="22"/>
          <w:szCs w:val="20"/>
        </w:rPr>
        <w:t>.</w:t>
      </w:r>
    </w:p>
    <w:p w14:paraId="08449D0F" w14:textId="7FFD1971" w:rsidR="00F17AE7" w:rsidRDefault="00F17AE7">
      <w:pPr>
        <w:spacing w:before="0" w:after="160" w:line="259" w:lineRule="auto"/>
        <w:rPr>
          <w:b/>
          <w:sz w:val="22"/>
          <w:szCs w:val="20"/>
        </w:rPr>
      </w:pPr>
    </w:p>
    <w:p w14:paraId="4B49F123" w14:textId="77777777" w:rsidR="005B2358" w:rsidRPr="00E90CB3" w:rsidRDefault="005B2358" w:rsidP="005B2358">
      <w:pPr>
        <w:spacing w:before="0" w:line="360" w:lineRule="auto"/>
        <w:rPr>
          <w:b/>
          <w:sz w:val="22"/>
          <w:szCs w:val="20"/>
        </w:rPr>
      </w:pPr>
      <w:r w:rsidRPr="00E90CB3">
        <w:rPr>
          <w:b/>
          <w:sz w:val="22"/>
          <w:szCs w:val="20"/>
        </w:rPr>
        <w:t>WITHDRAWAL CODING DESCRIPTION</w:t>
      </w:r>
    </w:p>
    <w:p w14:paraId="6EB49764" w14:textId="77777777" w:rsidR="00107FBC" w:rsidRPr="00E90CB3" w:rsidRDefault="00107FBC" w:rsidP="00107FBC">
      <w:pPr>
        <w:spacing w:before="0" w:line="360" w:lineRule="auto"/>
        <w:rPr>
          <w:bCs/>
          <w:sz w:val="22"/>
          <w:szCs w:val="20"/>
          <w:lang w:val="en-NZ"/>
        </w:rPr>
      </w:pPr>
      <w:r w:rsidRPr="00E90CB3">
        <w:rPr>
          <w:bCs/>
          <w:sz w:val="22"/>
          <w:szCs w:val="20"/>
          <w:lang w:val="en-NZ"/>
        </w:rPr>
        <w:t xml:space="preserve">Withdrawal </w:t>
      </w:r>
      <w:proofErr w:type="spellStart"/>
      <w:r w:rsidR="00267A17" w:rsidRPr="00E90CB3">
        <w:rPr>
          <w:bCs/>
          <w:sz w:val="22"/>
          <w:szCs w:val="20"/>
          <w:lang w:val="en-NZ"/>
        </w:rPr>
        <w:t>b</w:t>
      </w:r>
      <w:r w:rsidRPr="00E90CB3">
        <w:rPr>
          <w:bCs/>
          <w:sz w:val="22"/>
          <w:szCs w:val="20"/>
          <w:lang w:val="en-NZ"/>
        </w:rPr>
        <w:t>ehaviors</w:t>
      </w:r>
      <w:proofErr w:type="spellEnd"/>
      <w:r w:rsidRPr="00E90CB3">
        <w:rPr>
          <w:bCs/>
          <w:sz w:val="22"/>
          <w:szCs w:val="20"/>
          <w:lang w:val="en-NZ"/>
        </w:rPr>
        <w:t xml:space="preserve"> are </w:t>
      </w:r>
      <w:r w:rsidRPr="00E90CB3">
        <w:rPr>
          <w:bCs/>
          <w:i/>
          <w:sz w:val="22"/>
          <w:szCs w:val="20"/>
          <w:lang w:val="en-NZ"/>
        </w:rPr>
        <w:t>passive and dismissing</w:t>
      </w:r>
      <w:r w:rsidRPr="00E90CB3">
        <w:rPr>
          <w:bCs/>
          <w:sz w:val="22"/>
          <w:szCs w:val="20"/>
          <w:lang w:val="en-NZ"/>
        </w:rPr>
        <w:t xml:space="preserve">, including avoiding discussing the problem, ignoring or refusing to acknowledge the problem, dismissing the importance of the issue or the partner’s concerns, disengaging from the partner and withdrawing from the discussion. </w:t>
      </w:r>
      <w:proofErr w:type="spellStart"/>
      <w:r w:rsidRPr="00E90CB3">
        <w:rPr>
          <w:bCs/>
          <w:sz w:val="22"/>
          <w:szCs w:val="20"/>
          <w:lang w:val="en-NZ"/>
        </w:rPr>
        <w:t>Behaviors</w:t>
      </w:r>
      <w:proofErr w:type="spellEnd"/>
      <w:r w:rsidRPr="00E90CB3">
        <w:rPr>
          <w:bCs/>
          <w:sz w:val="22"/>
          <w:szCs w:val="20"/>
          <w:lang w:val="en-NZ"/>
        </w:rPr>
        <w:t xml:space="preserve"> that fit into this category include:</w:t>
      </w:r>
    </w:p>
    <w:p w14:paraId="2120C2B4" w14:textId="77777777" w:rsidR="00107FBC" w:rsidRPr="00E90CB3" w:rsidRDefault="00107FBC" w:rsidP="00107FBC">
      <w:pPr>
        <w:numPr>
          <w:ilvl w:val="0"/>
          <w:numId w:val="4"/>
        </w:numPr>
        <w:spacing w:before="0" w:line="360" w:lineRule="auto"/>
        <w:ind w:left="709" w:hanging="709"/>
        <w:rPr>
          <w:sz w:val="22"/>
          <w:szCs w:val="20"/>
          <w:lang w:val="en-NZ"/>
        </w:rPr>
      </w:pPr>
      <w:r w:rsidRPr="00E90CB3">
        <w:rPr>
          <w:sz w:val="22"/>
          <w:szCs w:val="20"/>
          <w:lang w:val="en-NZ"/>
        </w:rPr>
        <w:t>avoiding discussing the problem by hesitating, changing topics, diverting attention, or delaying the discussion</w:t>
      </w:r>
    </w:p>
    <w:p w14:paraId="00DA321C" w14:textId="77777777" w:rsidR="00107FBC" w:rsidRPr="00E90CB3" w:rsidRDefault="00107FBC" w:rsidP="00107FBC">
      <w:pPr>
        <w:numPr>
          <w:ilvl w:val="0"/>
          <w:numId w:val="4"/>
        </w:numPr>
        <w:spacing w:before="0" w:line="360" w:lineRule="auto"/>
        <w:ind w:left="709" w:hanging="709"/>
        <w:rPr>
          <w:bCs/>
          <w:sz w:val="22"/>
          <w:szCs w:val="20"/>
          <w:lang w:val="en-NZ"/>
        </w:rPr>
      </w:pPr>
      <w:r w:rsidRPr="00E90CB3">
        <w:rPr>
          <w:bCs/>
          <w:sz w:val="22"/>
          <w:szCs w:val="20"/>
          <w:lang w:val="en-NZ"/>
        </w:rPr>
        <w:t xml:space="preserve">ignoring or refusing to acknowledge the problem or dismissing its importance or necessity for change </w:t>
      </w:r>
    </w:p>
    <w:p w14:paraId="4DC110EC" w14:textId="77777777" w:rsidR="00107FBC" w:rsidRPr="00E90CB3" w:rsidRDefault="00107FBC" w:rsidP="00107FBC">
      <w:pPr>
        <w:numPr>
          <w:ilvl w:val="0"/>
          <w:numId w:val="4"/>
        </w:numPr>
        <w:spacing w:before="0" w:line="360" w:lineRule="auto"/>
        <w:ind w:left="709" w:hanging="709"/>
        <w:rPr>
          <w:bCs/>
          <w:sz w:val="22"/>
          <w:szCs w:val="20"/>
          <w:lang w:val="en-NZ"/>
        </w:rPr>
      </w:pPr>
      <w:r w:rsidRPr="00E90CB3">
        <w:rPr>
          <w:bCs/>
          <w:sz w:val="22"/>
          <w:szCs w:val="20"/>
          <w:lang w:val="en-NZ"/>
        </w:rPr>
        <w:t>communicating little concern about the problem or the partner’s desires for change, point of view, concerns or hurt feelings</w:t>
      </w:r>
    </w:p>
    <w:p w14:paraId="02B302C9" w14:textId="77777777" w:rsidR="00107FBC" w:rsidRPr="00E90CB3" w:rsidRDefault="00107FBC" w:rsidP="00107FBC">
      <w:pPr>
        <w:numPr>
          <w:ilvl w:val="0"/>
          <w:numId w:val="4"/>
        </w:numPr>
        <w:spacing w:before="0" w:line="360" w:lineRule="auto"/>
        <w:ind w:left="709" w:hanging="709"/>
        <w:rPr>
          <w:sz w:val="22"/>
          <w:szCs w:val="20"/>
          <w:u w:val="single"/>
        </w:rPr>
      </w:pPr>
      <w:r w:rsidRPr="00E90CB3">
        <w:rPr>
          <w:bCs/>
          <w:sz w:val="22"/>
          <w:szCs w:val="20"/>
          <w:lang w:val="en-NZ"/>
        </w:rPr>
        <w:t>disengaging from the partner (e.g., no, reduced or glazed eye contact, physical distancing, closing off) and withdrawing from the discussion (e.g., becomes silent)</w:t>
      </w:r>
    </w:p>
    <w:p w14:paraId="287E77D1" w14:textId="77777777" w:rsidR="007765B9" w:rsidRPr="00E90CB3" w:rsidRDefault="0076535B" w:rsidP="0076535B">
      <w:pPr>
        <w:spacing w:before="0" w:line="360" w:lineRule="auto"/>
        <w:rPr>
          <w:sz w:val="22"/>
          <w:szCs w:val="20"/>
        </w:rPr>
      </w:pPr>
      <w:r w:rsidRPr="00E90CB3">
        <w:rPr>
          <w:sz w:val="22"/>
          <w:szCs w:val="20"/>
        </w:rPr>
        <w:t xml:space="preserve">In sum, ratings of this category represent the degree to which the individual displayed </w:t>
      </w:r>
      <w:r w:rsidRPr="00E90CB3">
        <w:rPr>
          <w:bCs/>
          <w:i/>
          <w:iCs/>
          <w:sz w:val="22"/>
          <w:szCs w:val="20"/>
        </w:rPr>
        <w:t>passive dismissal behaviors</w:t>
      </w:r>
      <w:r w:rsidRPr="00E90CB3">
        <w:rPr>
          <w:sz w:val="22"/>
          <w:szCs w:val="20"/>
        </w:rPr>
        <w:t xml:space="preserve"> (e.g., avoiding discussing the problem, refusing to acknowledge the issue and dismissing its importance, disengaging from the partner and withdrawing from the conversation).</w:t>
      </w:r>
      <w:r w:rsidR="00526BBD" w:rsidRPr="00E90CB3">
        <w:rPr>
          <w:sz w:val="22"/>
          <w:szCs w:val="20"/>
        </w:rPr>
        <w:t xml:space="preserve"> </w:t>
      </w:r>
    </w:p>
    <w:p w14:paraId="16C75982" w14:textId="77777777" w:rsidR="00107FBC" w:rsidRPr="00E90CB3" w:rsidRDefault="00CF3D20" w:rsidP="00107FBC">
      <w:pPr>
        <w:keepNext/>
        <w:spacing w:line="360" w:lineRule="auto"/>
        <w:rPr>
          <w:b/>
          <w:sz w:val="22"/>
          <w:szCs w:val="20"/>
        </w:rPr>
      </w:pPr>
      <w:r w:rsidRPr="00E90CB3">
        <w:rPr>
          <w:b/>
          <w:sz w:val="22"/>
          <w:szCs w:val="20"/>
        </w:rPr>
        <w:t>3</w:t>
      </w:r>
      <w:r w:rsidR="00107FBC" w:rsidRPr="00E90CB3">
        <w:rPr>
          <w:b/>
          <w:sz w:val="22"/>
          <w:szCs w:val="20"/>
        </w:rPr>
        <w:t>.3</w:t>
      </w:r>
      <w:r w:rsidR="00107FBC" w:rsidRPr="00E90CB3">
        <w:rPr>
          <w:b/>
          <w:sz w:val="22"/>
          <w:szCs w:val="20"/>
        </w:rPr>
        <w:tab/>
        <w:t>Coding Training and Procedure</w:t>
      </w:r>
    </w:p>
    <w:p w14:paraId="78C18CC4" w14:textId="10D777F3" w:rsidR="00107FBC" w:rsidRPr="00E90CB3" w:rsidRDefault="00107FBC" w:rsidP="00107FBC">
      <w:pPr>
        <w:spacing w:before="120" w:line="360" w:lineRule="auto"/>
        <w:ind w:firstLine="720"/>
        <w:rPr>
          <w:sz w:val="22"/>
          <w:szCs w:val="20"/>
          <w:lang w:val="en-AU"/>
        </w:rPr>
      </w:pPr>
      <w:r w:rsidRPr="00E90CB3">
        <w:rPr>
          <w:sz w:val="22"/>
          <w:szCs w:val="20"/>
          <w:lang w:val="en-AU"/>
        </w:rPr>
        <w:t xml:space="preserve">Coders were extensively trained on identifying and distinguishing the </w:t>
      </w:r>
      <w:proofErr w:type="spellStart"/>
      <w:r w:rsidR="00424D8C">
        <w:rPr>
          <w:sz w:val="22"/>
          <w:szCs w:val="20"/>
          <w:lang w:val="en-AU"/>
        </w:rPr>
        <w:t>behavioral</w:t>
      </w:r>
      <w:proofErr w:type="spellEnd"/>
      <w:r w:rsidR="00424D8C">
        <w:rPr>
          <w:sz w:val="22"/>
          <w:szCs w:val="20"/>
          <w:lang w:val="en-AU"/>
        </w:rPr>
        <w:t xml:space="preserve"> </w:t>
      </w:r>
      <w:r w:rsidRPr="00E90CB3">
        <w:rPr>
          <w:sz w:val="22"/>
          <w:szCs w:val="20"/>
          <w:lang w:val="en-AU"/>
        </w:rPr>
        <w:t xml:space="preserve">categories above. Training typically involved over 20 hours of reviewing and applying the descriptions to recordings of couples’ conflict discussions. The summary descriptions above were supplemented with verbal descriptions and clarifications and a series of example discussions from prior samples that demonstrated low, medium and high levels of each distinct category. After training, coder drift was minimized via regular meetings across the coding team to provide </w:t>
      </w:r>
      <w:r w:rsidRPr="00E90CB3">
        <w:rPr>
          <w:sz w:val="22"/>
        </w:rPr>
        <w:t>discussion and reflection regarding areas of uncertainty, and clarify discrepancies across coders. See Sillars and Overall (2016) for more information regarding the coding approach and procedures applied to enhance reliability and validity.</w:t>
      </w:r>
    </w:p>
    <w:p w14:paraId="3442326A" w14:textId="387217F1" w:rsidR="00107FBC" w:rsidRPr="00E90CB3" w:rsidRDefault="00107FBC" w:rsidP="00107FBC">
      <w:pPr>
        <w:spacing w:before="0" w:line="360" w:lineRule="auto"/>
        <w:ind w:firstLine="720"/>
        <w:rPr>
          <w:sz w:val="22"/>
          <w:szCs w:val="20"/>
          <w:lang w:val="en-AU"/>
        </w:rPr>
      </w:pPr>
      <w:r w:rsidRPr="00E90CB3">
        <w:rPr>
          <w:sz w:val="22"/>
          <w:szCs w:val="20"/>
          <w:lang w:val="en-AU"/>
        </w:rPr>
        <w:t>Coders were blind to all</w:t>
      </w:r>
      <w:r w:rsidR="00424D8C">
        <w:rPr>
          <w:sz w:val="22"/>
          <w:szCs w:val="20"/>
          <w:lang w:val="en-AU"/>
        </w:rPr>
        <w:t xml:space="preserve"> research aims and</w:t>
      </w:r>
      <w:r w:rsidRPr="00E90CB3">
        <w:rPr>
          <w:sz w:val="22"/>
          <w:szCs w:val="20"/>
          <w:lang w:val="en-AU"/>
        </w:rPr>
        <w:t xml:space="preserve"> hypotheses and</w:t>
      </w:r>
      <w:r w:rsidR="00424D8C">
        <w:rPr>
          <w:sz w:val="22"/>
          <w:szCs w:val="20"/>
          <w:lang w:val="en-AU"/>
        </w:rPr>
        <w:t xml:space="preserve"> blind to</w:t>
      </w:r>
      <w:r w:rsidRPr="00E90CB3">
        <w:rPr>
          <w:sz w:val="22"/>
          <w:szCs w:val="20"/>
          <w:lang w:val="en-AU"/>
        </w:rPr>
        <w:t xml:space="preserve"> all other participant data. Coders independently rated each </w:t>
      </w:r>
      <w:proofErr w:type="spellStart"/>
      <w:r w:rsidRPr="00E90CB3">
        <w:rPr>
          <w:sz w:val="22"/>
          <w:szCs w:val="20"/>
          <w:lang w:val="en-AU"/>
        </w:rPr>
        <w:t>behavioral</w:t>
      </w:r>
      <w:proofErr w:type="spellEnd"/>
      <w:r w:rsidRPr="00E90CB3">
        <w:rPr>
          <w:sz w:val="22"/>
          <w:szCs w:val="20"/>
          <w:lang w:val="en-AU"/>
        </w:rPr>
        <w:t xml:space="preserve"> category taking into consideration the variety of </w:t>
      </w:r>
      <w:proofErr w:type="spellStart"/>
      <w:r w:rsidRPr="00E90CB3">
        <w:rPr>
          <w:sz w:val="22"/>
          <w:szCs w:val="20"/>
          <w:lang w:val="en-AU"/>
        </w:rPr>
        <w:t>behaviors</w:t>
      </w:r>
      <w:proofErr w:type="spellEnd"/>
      <w:r w:rsidRPr="00E90CB3">
        <w:rPr>
          <w:sz w:val="22"/>
          <w:szCs w:val="20"/>
          <w:lang w:val="en-AU"/>
        </w:rPr>
        <w:t xml:space="preserve"> falling within each category. Each couple member was rated on 7-pt scales according to the extent to which he or she exhibited any of the </w:t>
      </w:r>
      <w:proofErr w:type="spellStart"/>
      <w:r w:rsidRPr="00E90CB3">
        <w:rPr>
          <w:sz w:val="22"/>
          <w:szCs w:val="20"/>
          <w:lang w:val="en-AU"/>
        </w:rPr>
        <w:t>behaviors</w:t>
      </w:r>
      <w:proofErr w:type="spellEnd"/>
      <w:r w:rsidRPr="00E90CB3">
        <w:rPr>
          <w:sz w:val="22"/>
          <w:szCs w:val="20"/>
          <w:lang w:val="en-AU"/>
        </w:rPr>
        <w:t xml:space="preserve"> within each category (1 = </w:t>
      </w:r>
      <w:r w:rsidRPr="00E90CB3">
        <w:rPr>
          <w:i/>
          <w:sz w:val="22"/>
          <w:szCs w:val="20"/>
          <w:lang w:val="en-AU"/>
        </w:rPr>
        <w:t>low</w:t>
      </w:r>
      <w:r w:rsidRPr="00E90CB3">
        <w:rPr>
          <w:sz w:val="22"/>
          <w:szCs w:val="20"/>
          <w:lang w:val="en-AU"/>
        </w:rPr>
        <w:t xml:space="preserve">, 7 </w:t>
      </w:r>
      <w:r w:rsidRPr="00E90CB3">
        <w:rPr>
          <w:sz w:val="22"/>
          <w:szCs w:val="20"/>
          <w:vertAlign w:val="subscript"/>
          <w:lang w:val="en-AU"/>
        </w:rPr>
        <w:t>=</w:t>
      </w:r>
      <w:r w:rsidRPr="00E90CB3">
        <w:rPr>
          <w:sz w:val="22"/>
          <w:szCs w:val="20"/>
          <w:lang w:val="en-AU"/>
        </w:rPr>
        <w:t xml:space="preserve"> </w:t>
      </w:r>
      <w:r w:rsidRPr="00E90CB3">
        <w:rPr>
          <w:i/>
          <w:sz w:val="22"/>
          <w:szCs w:val="20"/>
          <w:lang w:val="en-AU"/>
        </w:rPr>
        <w:t>high</w:t>
      </w:r>
      <w:r w:rsidRPr="00E90CB3">
        <w:rPr>
          <w:sz w:val="22"/>
          <w:szCs w:val="20"/>
          <w:lang w:val="en-AU"/>
        </w:rPr>
        <w:t xml:space="preserve">). </w:t>
      </w:r>
      <w:r w:rsidRPr="00E90CB3">
        <w:rPr>
          <w:sz w:val="22"/>
          <w:szCs w:val="20"/>
        </w:rPr>
        <w:t xml:space="preserve">Coding was conducted separately for each partner. Thus, each interaction was viewed once to code the female partner, and then a second time to code the male partner. In half the couples, female partners were coded first, and in half the couples, males were coded first. </w:t>
      </w:r>
      <w:r w:rsidRPr="00E90CB3">
        <w:rPr>
          <w:sz w:val="22"/>
          <w:szCs w:val="20"/>
          <w:lang w:val="en-AU"/>
        </w:rPr>
        <w:t xml:space="preserve">Coders watched the entire interaction in 30-second blocks, taking into account the frequency, intensity and duration of </w:t>
      </w:r>
      <w:proofErr w:type="spellStart"/>
      <w:r w:rsidRPr="00E90CB3">
        <w:rPr>
          <w:sz w:val="22"/>
          <w:szCs w:val="20"/>
          <w:lang w:val="en-AU"/>
        </w:rPr>
        <w:t>behaviors</w:t>
      </w:r>
      <w:proofErr w:type="spellEnd"/>
      <w:r w:rsidRPr="00E90CB3">
        <w:rPr>
          <w:sz w:val="22"/>
          <w:szCs w:val="20"/>
          <w:lang w:val="en-AU"/>
        </w:rPr>
        <w:t xml:space="preserve"> associated with each communication category within each 30-second segment of the interaction. At each 30-second interval, coders stopped the recording and provided a rating for each of the </w:t>
      </w:r>
      <w:proofErr w:type="spellStart"/>
      <w:r w:rsidRPr="00E90CB3">
        <w:rPr>
          <w:sz w:val="22"/>
          <w:szCs w:val="20"/>
          <w:lang w:val="en-AU"/>
        </w:rPr>
        <w:t>behavioral</w:t>
      </w:r>
      <w:proofErr w:type="spellEnd"/>
      <w:r w:rsidRPr="00E90CB3">
        <w:rPr>
          <w:sz w:val="22"/>
          <w:szCs w:val="20"/>
          <w:lang w:val="en-AU"/>
        </w:rPr>
        <w:t xml:space="preserve"> categories for the segment just reviewed. </w:t>
      </w:r>
    </w:p>
    <w:p w14:paraId="6A94E60B" w14:textId="5D1A7933" w:rsidR="00AF7505" w:rsidRPr="00E90CB3" w:rsidRDefault="00CF3D20" w:rsidP="00520D1F">
      <w:pPr>
        <w:keepNext/>
        <w:spacing w:after="240" w:line="360" w:lineRule="auto"/>
        <w:rPr>
          <w:b/>
          <w:sz w:val="22"/>
          <w:szCs w:val="20"/>
        </w:rPr>
      </w:pPr>
      <w:r w:rsidRPr="00E90CB3">
        <w:rPr>
          <w:b/>
          <w:sz w:val="22"/>
          <w:szCs w:val="20"/>
        </w:rPr>
        <w:t>4</w:t>
      </w:r>
      <w:r w:rsidR="00AF7505" w:rsidRPr="00E90CB3">
        <w:rPr>
          <w:b/>
          <w:sz w:val="22"/>
          <w:szCs w:val="20"/>
        </w:rPr>
        <w:t>.</w:t>
      </w:r>
      <w:r w:rsidR="00AF7505" w:rsidRPr="00E90CB3">
        <w:rPr>
          <w:b/>
          <w:sz w:val="22"/>
          <w:szCs w:val="20"/>
        </w:rPr>
        <w:tab/>
        <w:t>Dyadic Growth Curve Analyses</w:t>
      </w:r>
      <w:r w:rsidR="003231A6">
        <w:rPr>
          <w:b/>
          <w:sz w:val="22"/>
          <w:szCs w:val="20"/>
        </w:rPr>
        <w:t xml:space="preserve"> in Study 1</w:t>
      </w:r>
    </w:p>
    <w:p w14:paraId="6D4A3685" w14:textId="77777777" w:rsidR="00AF7505" w:rsidRPr="00E90CB3" w:rsidRDefault="00CF3D20" w:rsidP="00AF7505">
      <w:pPr>
        <w:keepNext/>
        <w:spacing w:line="360" w:lineRule="auto"/>
        <w:rPr>
          <w:b/>
          <w:sz w:val="22"/>
          <w:szCs w:val="20"/>
        </w:rPr>
      </w:pPr>
      <w:r w:rsidRPr="00E90CB3">
        <w:rPr>
          <w:b/>
          <w:sz w:val="22"/>
          <w:szCs w:val="20"/>
        </w:rPr>
        <w:t>4</w:t>
      </w:r>
      <w:r w:rsidR="00AF7505" w:rsidRPr="00E90CB3">
        <w:rPr>
          <w:b/>
          <w:sz w:val="22"/>
          <w:szCs w:val="20"/>
        </w:rPr>
        <w:t>.1</w:t>
      </w:r>
      <w:r w:rsidR="00AF7505" w:rsidRPr="00E90CB3">
        <w:rPr>
          <w:b/>
          <w:sz w:val="22"/>
          <w:szCs w:val="20"/>
        </w:rPr>
        <w:tab/>
        <w:t>Overview of Growth Curve Analysis for Assessing Longitudinal Change</w:t>
      </w:r>
    </w:p>
    <w:p w14:paraId="531A7630" w14:textId="7350C4F3" w:rsidR="00AF7505" w:rsidRPr="00E90CB3" w:rsidRDefault="00AF7505" w:rsidP="008436DE">
      <w:pPr>
        <w:autoSpaceDE w:val="0"/>
        <w:autoSpaceDN w:val="0"/>
        <w:adjustRightInd w:val="0"/>
        <w:spacing w:before="120" w:line="360" w:lineRule="auto"/>
        <w:ind w:firstLine="720"/>
        <w:rPr>
          <w:sz w:val="22"/>
          <w:szCs w:val="20"/>
        </w:rPr>
      </w:pPr>
      <w:r w:rsidRPr="00E90CB3">
        <w:rPr>
          <w:sz w:val="22"/>
          <w:szCs w:val="20"/>
        </w:rPr>
        <w:t>Growth curve analysis is the analytic technique required to assess longitudinal change in relationships by using the repeated assessments of relationship evaluations to assess the trajectory of measured evaluations across time</w:t>
      </w:r>
      <w:r w:rsidR="00036AB0" w:rsidRPr="00E90CB3">
        <w:rPr>
          <w:sz w:val="22"/>
          <w:szCs w:val="20"/>
        </w:rPr>
        <w:t xml:space="preserve"> (see </w:t>
      </w:r>
      <w:proofErr w:type="spellStart"/>
      <w:r w:rsidR="00036AB0" w:rsidRPr="00E90CB3">
        <w:rPr>
          <w:sz w:val="22"/>
          <w:szCs w:val="20"/>
        </w:rPr>
        <w:t>Karney</w:t>
      </w:r>
      <w:proofErr w:type="spellEnd"/>
      <w:r w:rsidR="00036AB0" w:rsidRPr="00E90CB3">
        <w:rPr>
          <w:sz w:val="22"/>
          <w:szCs w:val="20"/>
        </w:rPr>
        <w:t xml:space="preserve"> &amp; Bradbury, 1995</w:t>
      </w:r>
      <w:r w:rsidR="0041232B">
        <w:rPr>
          <w:sz w:val="22"/>
          <w:szCs w:val="20"/>
        </w:rPr>
        <w:t>a</w:t>
      </w:r>
      <w:r w:rsidR="00036AB0" w:rsidRPr="00E90CB3">
        <w:rPr>
          <w:sz w:val="22"/>
          <w:szCs w:val="20"/>
        </w:rPr>
        <w:t xml:space="preserve">). </w:t>
      </w:r>
      <w:r w:rsidRPr="00E90CB3">
        <w:rPr>
          <w:sz w:val="22"/>
          <w:szCs w:val="20"/>
        </w:rPr>
        <w:t>As outlined in the paper, growth curve analyses involve two steps.</w:t>
      </w:r>
      <w:r w:rsidR="00036AB0" w:rsidRPr="00E90CB3">
        <w:rPr>
          <w:sz w:val="22"/>
          <w:szCs w:val="20"/>
        </w:rPr>
        <w:t xml:space="preserve"> </w:t>
      </w:r>
      <w:r w:rsidRPr="00E90CB3">
        <w:rPr>
          <w:sz w:val="22"/>
          <w:szCs w:val="20"/>
        </w:rPr>
        <w:t xml:space="preserve">The first step is to specify the trajectory of change by regressing the multiple ratings of the dependent variable, in this case </w:t>
      </w:r>
      <w:r w:rsidR="00877925">
        <w:rPr>
          <w:sz w:val="22"/>
          <w:szCs w:val="20"/>
        </w:rPr>
        <w:t xml:space="preserve">actors’ </w:t>
      </w:r>
      <w:r w:rsidRPr="00E90CB3">
        <w:rPr>
          <w:sz w:val="22"/>
          <w:szCs w:val="20"/>
        </w:rPr>
        <w:t xml:space="preserve">perceived partner </w:t>
      </w:r>
      <w:r w:rsidR="002372F5" w:rsidRPr="00E90CB3">
        <w:rPr>
          <w:sz w:val="22"/>
          <w:szCs w:val="20"/>
        </w:rPr>
        <w:t>responsiveness</w:t>
      </w:r>
      <w:r w:rsidRPr="00E90CB3">
        <w:rPr>
          <w:sz w:val="22"/>
          <w:szCs w:val="20"/>
        </w:rPr>
        <w:t xml:space="preserve"> and relationship </w:t>
      </w:r>
      <w:r w:rsidR="002372F5" w:rsidRPr="00E90CB3">
        <w:rPr>
          <w:sz w:val="22"/>
          <w:szCs w:val="20"/>
        </w:rPr>
        <w:t>satisfaction</w:t>
      </w:r>
      <w:r w:rsidRPr="00E90CB3">
        <w:rPr>
          <w:sz w:val="22"/>
          <w:szCs w:val="20"/>
        </w:rPr>
        <w:t xml:space="preserve">, as a function of an intercept and a slope representing time point across the year. Time was coded 0 at the initial session through to 4 for the final 12-month follow-up. This procedure means that the intercept represents initial levels of </w:t>
      </w:r>
      <w:r w:rsidR="00877925">
        <w:rPr>
          <w:sz w:val="22"/>
          <w:szCs w:val="20"/>
        </w:rPr>
        <w:t xml:space="preserve">actors’ </w:t>
      </w:r>
      <w:r w:rsidRPr="00E90CB3">
        <w:rPr>
          <w:sz w:val="22"/>
          <w:szCs w:val="20"/>
        </w:rPr>
        <w:t xml:space="preserve">perceived partner </w:t>
      </w:r>
      <w:r w:rsidR="002372F5" w:rsidRPr="00E90CB3">
        <w:rPr>
          <w:sz w:val="22"/>
          <w:szCs w:val="20"/>
        </w:rPr>
        <w:t xml:space="preserve">responsiveness </w:t>
      </w:r>
      <w:r w:rsidRPr="00E90CB3">
        <w:rPr>
          <w:sz w:val="22"/>
          <w:szCs w:val="20"/>
        </w:rPr>
        <w:t xml:space="preserve">and relationship </w:t>
      </w:r>
      <w:r w:rsidR="002372F5" w:rsidRPr="00E90CB3">
        <w:rPr>
          <w:sz w:val="22"/>
          <w:szCs w:val="20"/>
        </w:rPr>
        <w:t>satisfaction</w:t>
      </w:r>
      <w:r w:rsidRPr="00E90CB3">
        <w:rPr>
          <w:sz w:val="22"/>
          <w:szCs w:val="20"/>
        </w:rPr>
        <w:t xml:space="preserve"> and the slope of time represents whether </w:t>
      </w:r>
      <w:r w:rsidR="00877925">
        <w:rPr>
          <w:sz w:val="22"/>
          <w:szCs w:val="20"/>
        </w:rPr>
        <w:t xml:space="preserve">actors’ </w:t>
      </w:r>
      <w:r w:rsidRPr="00E90CB3">
        <w:rPr>
          <w:sz w:val="22"/>
          <w:szCs w:val="20"/>
        </w:rPr>
        <w:t xml:space="preserve">perceived partner </w:t>
      </w:r>
      <w:r w:rsidR="000D45D9" w:rsidRPr="00E90CB3">
        <w:rPr>
          <w:sz w:val="22"/>
          <w:szCs w:val="20"/>
        </w:rPr>
        <w:t>responsiveness</w:t>
      </w:r>
      <w:r w:rsidRPr="00E90CB3">
        <w:rPr>
          <w:sz w:val="22"/>
          <w:szCs w:val="20"/>
        </w:rPr>
        <w:t xml:space="preserve"> and relationship </w:t>
      </w:r>
      <w:r w:rsidR="000D45D9" w:rsidRPr="00E90CB3">
        <w:rPr>
          <w:sz w:val="22"/>
          <w:szCs w:val="20"/>
        </w:rPr>
        <w:t>satisfaction</w:t>
      </w:r>
      <w:r w:rsidRPr="00E90CB3">
        <w:rPr>
          <w:sz w:val="22"/>
          <w:szCs w:val="20"/>
        </w:rPr>
        <w:t xml:space="preserve"> increased, decreased, or remained stable across the year. </w:t>
      </w:r>
    </w:p>
    <w:p w14:paraId="3935029A" w14:textId="0BE7D187" w:rsidR="00AF7505" w:rsidRPr="00E90CB3" w:rsidRDefault="00AF7505" w:rsidP="00AF7505">
      <w:pPr>
        <w:autoSpaceDE w:val="0"/>
        <w:autoSpaceDN w:val="0"/>
        <w:adjustRightInd w:val="0"/>
        <w:spacing w:before="0" w:line="360" w:lineRule="auto"/>
        <w:ind w:firstLine="720"/>
        <w:rPr>
          <w:sz w:val="22"/>
          <w:szCs w:val="20"/>
        </w:rPr>
      </w:pPr>
      <w:r w:rsidRPr="00E90CB3">
        <w:rPr>
          <w:sz w:val="22"/>
          <w:szCs w:val="20"/>
        </w:rPr>
        <w:t xml:space="preserve">The second step of growth curve analysis involves assessing whether independent variables, in this case </w:t>
      </w:r>
      <w:r w:rsidR="00877925">
        <w:rPr>
          <w:sz w:val="22"/>
          <w:szCs w:val="20"/>
        </w:rPr>
        <w:t xml:space="preserve">actors’ </w:t>
      </w:r>
      <w:r w:rsidRPr="00E90CB3">
        <w:rPr>
          <w:sz w:val="22"/>
          <w:szCs w:val="20"/>
        </w:rPr>
        <w:t xml:space="preserve">and their partners’ communication, predict the trajectory of change across time. The main effects of each independent variable assess whether that variable significantly predicts the intercept or initial levels of </w:t>
      </w:r>
      <w:r w:rsidR="00877925">
        <w:rPr>
          <w:sz w:val="22"/>
          <w:szCs w:val="20"/>
        </w:rPr>
        <w:t xml:space="preserve">actors’ </w:t>
      </w:r>
      <w:r w:rsidRPr="00E90CB3">
        <w:rPr>
          <w:sz w:val="22"/>
          <w:szCs w:val="20"/>
        </w:rPr>
        <w:t xml:space="preserve">perceived partner </w:t>
      </w:r>
      <w:r w:rsidR="000D45D9" w:rsidRPr="00E90CB3">
        <w:rPr>
          <w:sz w:val="22"/>
          <w:szCs w:val="20"/>
        </w:rPr>
        <w:t>responsiveness</w:t>
      </w:r>
      <w:r w:rsidRPr="00E90CB3">
        <w:rPr>
          <w:sz w:val="22"/>
          <w:szCs w:val="20"/>
        </w:rPr>
        <w:t xml:space="preserve"> and relationship </w:t>
      </w:r>
      <w:r w:rsidR="000D45D9" w:rsidRPr="00E90CB3">
        <w:rPr>
          <w:sz w:val="22"/>
          <w:szCs w:val="20"/>
        </w:rPr>
        <w:t>satisfaction</w:t>
      </w:r>
      <w:r w:rsidRPr="00E90CB3">
        <w:rPr>
          <w:sz w:val="22"/>
          <w:szCs w:val="20"/>
        </w:rPr>
        <w:t xml:space="preserve">. The effects of each independent variable on the slope of time (an interaction between the independent variable and time) tests whether the independent variable significantly predicts change in </w:t>
      </w:r>
      <w:r w:rsidR="00877925">
        <w:rPr>
          <w:sz w:val="22"/>
          <w:szCs w:val="20"/>
        </w:rPr>
        <w:t xml:space="preserve">actors’ </w:t>
      </w:r>
      <w:r w:rsidRPr="00E90CB3">
        <w:rPr>
          <w:sz w:val="22"/>
          <w:szCs w:val="20"/>
        </w:rPr>
        <w:t xml:space="preserve">perceived partner </w:t>
      </w:r>
      <w:r w:rsidR="000D45D9" w:rsidRPr="00E90CB3">
        <w:rPr>
          <w:sz w:val="22"/>
          <w:szCs w:val="20"/>
        </w:rPr>
        <w:t xml:space="preserve">responsiveness </w:t>
      </w:r>
      <w:r w:rsidRPr="00E90CB3">
        <w:rPr>
          <w:sz w:val="22"/>
          <w:szCs w:val="20"/>
        </w:rPr>
        <w:t xml:space="preserve">and relationship </w:t>
      </w:r>
      <w:r w:rsidR="000D45D9" w:rsidRPr="00E90CB3">
        <w:rPr>
          <w:sz w:val="22"/>
          <w:szCs w:val="20"/>
        </w:rPr>
        <w:t>satisfaction</w:t>
      </w:r>
      <w:r w:rsidRPr="00E90CB3">
        <w:rPr>
          <w:sz w:val="22"/>
          <w:szCs w:val="20"/>
        </w:rPr>
        <w:t xml:space="preserve"> across time.</w:t>
      </w:r>
    </w:p>
    <w:p w14:paraId="41B1AEC1" w14:textId="77777777" w:rsidR="00AF7505" w:rsidRPr="00E90CB3" w:rsidRDefault="00AF7505" w:rsidP="00AF7505">
      <w:pPr>
        <w:autoSpaceDE w:val="0"/>
        <w:autoSpaceDN w:val="0"/>
        <w:adjustRightInd w:val="0"/>
        <w:spacing w:before="0" w:line="360" w:lineRule="auto"/>
        <w:ind w:firstLine="720"/>
        <w:rPr>
          <w:sz w:val="22"/>
          <w:szCs w:val="20"/>
        </w:rPr>
      </w:pPr>
      <w:r w:rsidRPr="00E90CB3">
        <w:rPr>
          <w:sz w:val="22"/>
          <w:szCs w:val="20"/>
        </w:rPr>
        <w:t xml:space="preserve">Further details for conducting growth curve analyses, and in particular dyadic growth curve analyses, are provided in accessible articles and books (e.g., </w:t>
      </w:r>
      <w:proofErr w:type="spellStart"/>
      <w:r w:rsidRPr="00E90CB3">
        <w:rPr>
          <w:sz w:val="22"/>
          <w:szCs w:val="20"/>
        </w:rPr>
        <w:t>Karney</w:t>
      </w:r>
      <w:proofErr w:type="spellEnd"/>
      <w:r w:rsidRPr="00E90CB3">
        <w:rPr>
          <w:sz w:val="22"/>
          <w:szCs w:val="20"/>
        </w:rPr>
        <w:t xml:space="preserve"> &amp; Bradbury, 1995</w:t>
      </w:r>
      <w:r w:rsidR="0041232B">
        <w:rPr>
          <w:sz w:val="22"/>
          <w:szCs w:val="20"/>
        </w:rPr>
        <w:t>a</w:t>
      </w:r>
      <w:r w:rsidRPr="00E90CB3">
        <w:rPr>
          <w:sz w:val="22"/>
          <w:szCs w:val="20"/>
        </w:rPr>
        <w:t xml:space="preserve">; Kenny, </w:t>
      </w:r>
      <w:proofErr w:type="spellStart"/>
      <w:r w:rsidRPr="00E90CB3">
        <w:rPr>
          <w:sz w:val="22"/>
          <w:szCs w:val="20"/>
        </w:rPr>
        <w:t>Kashy</w:t>
      </w:r>
      <w:proofErr w:type="spellEnd"/>
      <w:r w:rsidRPr="00E90CB3">
        <w:rPr>
          <w:sz w:val="22"/>
          <w:szCs w:val="20"/>
        </w:rPr>
        <w:t xml:space="preserve"> &amp; Cook, 2006). We provide the specific SPSS syntax used in the current analyses below with additional annotation to aid readers’ understanding and interpretation. </w:t>
      </w:r>
    </w:p>
    <w:p w14:paraId="5889EFAA" w14:textId="77777777" w:rsidR="00AF7505" w:rsidRPr="00E90CB3" w:rsidRDefault="00CF3D20" w:rsidP="00AF7505">
      <w:pPr>
        <w:spacing w:line="360" w:lineRule="auto"/>
        <w:rPr>
          <w:b/>
          <w:sz w:val="22"/>
          <w:szCs w:val="20"/>
        </w:rPr>
      </w:pPr>
      <w:r w:rsidRPr="00E90CB3">
        <w:rPr>
          <w:b/>
          <w:sz w:val="22"/>
          <w:szCs w:val="20"/>
        </w:rPr>
        <w:t>4</w:t>
      </w:r>
      <w:r w:rsidR="00AF7505" w:rsidRPr="00E90CB3">
        <w:rPr>
          <w:b/>
          <w:sz w:val="22"/>
          <w:szCs w:val="20"/>
        </w:rPr>
        <w:t>.2</w:t>
      </w:r>
      <w:r w:rsidR="00AF7505" w:rsidRPr="00E90CB3">
        <w:rPr>
          <w:b/>
          <w:sz w:val="22"/>
          <w:szCs w:val="20"/>
        </w:rPr>
        <w:tab/>
        <w:t>SPSS Syntax of Primary Analyses</w:t>
      </w:r>
    </w:p>
    <w:p w14:paraId="3EBC2686" w14:textId="77777777" w:rsidR="00AF7505" w:rsidRPr="00E90CB3" w:rsidRDefault="00AF7505" w:rsidP="00520D1F">
      <w:pPr>
        <w:spacing w:before="120" w:after="240" w:line="360" w:lineRule="auto"/>
        <w:rPr>
          <w:color w:val="000000"/>
          <w:sz w:val="22"/>
          <w:szCs w:val="20"/>
        </w:rPr>
      </w:pPr>
      <w:r w:rsidRPr="00E90CB3">
        <w:rPr>
          <w:color w:val="000000"/>
          <w:sz w:val="22"/>
          <w:szCs w:val="20"/>
        </w:rPr>
        <w:tab/>
        <w:t>We used SPSS 22 to estimate the model, but any other multilevel modeling program (e.g., SAS or HLM) could be used. Each record is for each longitudinal assessment provided by each participant. The syntax follows that provided by Kenny et al. (2006). Upper case words in bold are required SPSS syntax, and the remaining represent variables and specifications that need to be selected.</w:t>
      </w:r>
    </w:p>
    <w:p w14:paraId="531EAD62" w14:textId="7A4CC8EC" w:rsidR="00AF7505" w:rsidRPr="00E90CB3" w:rsidRDefault="00AF7505" w:rsidP="00AF7505">
      <w:pPr>
        <w:spacing w:before="0" w:line="360" w:lineRule="auto"/>
        <w:rPr>
          <w:color w:val="000000"/>
          <w:sz w:val="22"/>
          <w:szCs w:val="20"/>
        </w:rPr>
      </w:pPr>
      <w:r w:rsidRPr="00E90CB3">
        <w:rPr>
          <w:b/>
          <w:color w:val="000000"/>
          <w:sz w:val="22"/>
          <w:szCs w:val="20"/>
        </w:rPr>
        <w:t>MIXED</w:t>
      </w:r>
      <w:r w:rsidRPr="00E90CB3">
        <w:rPr>
          <w:color w:val="000000"/>
          <w:sz w:val="22"/>
          <w:szCs w:val="20"/>
        </w:rPr>
        <w:t xml:space="preserve"> P</w:t>
      </w:r>
      <w:r w:rsidR="00EA754E">
        <w:rPr>
          <w:color w:val="000000"/>
          <w:sz w:val="22"/>
          <w:szCs w:val="20"/>
        </w:rPr>
        <w:t>PR</w:t>
      </w:r>
      <w:r w:rsidRPr="00E90CB3">
        <w:rPr>
          <w:color w:val="000000"/>
          <w:sz w:val="22"/>
          <w:szCs w:val="20"/>
        </w:rPr>
        <w:t xml:space="preserve"> </w:t>
      </w:r>
      <w:r w:rsidRPr="00E90CB3">
        <w:rPr>
          <w:b/>
          <w:color w:val="000000"/>
          <w:sz w:val="22"/>
          <w:szCs w:val="20"/>
        </w:rPr>
        <w:t>WITH</w:t>
      </w:r>
      <w:r w:rsidRPr="00E90CB3">
        <w:rPr>
          <w:color w:val="000000"/>
          <w:sz w:val="22"/>
          <w:szCs w:val="20"/>
        </w:rPr>
        <w:t xml:space="preserve"> woman man gender time </w:t>
      </w:r>
      <w:proofErr w:type="spellStart"/>
      <w:r w:rsidRPr="00E90CB3">
        <w:rPr>
          <w:color w:val="000000"/>
          <w:sz w:val="22"/>
          <w:szCs w:val="20"/>
        </w:rPr>
        <w:t>AG_</w:t>
      </w:r>
      <w:r w:rsidR="002C73AB">
        <w:rPr>
          <w:color w:val="000000"/>
          <w:sz w:val="22"/>
          <w:szCs w:val="20"/>
        </w:rPr>
        <w:t>NDirect</w:t>
      </w:r>
      <w:proofErr w:type="spellEnd"/>
      <w:r w:rsidRPr="00E90CB3">
        <w:rPr>
          <w:color w:val="000000"/>
          <w:sz w:val="22"/>
          <w:szCs w:val="20"/>
        </w:rPr>
        <w:t xml:space="preserve"> </w:t>
      </w:r>
      <w:proofErr w:type="spellStart"/>
      <w:r w:rsidRPr="00E90CB3">
        <w:rPr>
          <w:color w:val="000000"/>
          <w:sz w:val="22"/>
          <w:szCs w:val="20"/>
        </w:rPr>
        <w:t>pTG_</w:t>
      </w:r>
      <w:r w:rsidR="00543088" w:rsidRPr="00E90CB3">
        <w:rPr>
          <w:color w:val="000000"/>
          <w:sz w:val="22"/>
          <w:szCs w:val="20"/>
        </w:rPr>
        <w:t>Withdraw</w:t>
      </w:r>
      <w:proofErr w:type="spellEnd"/>
      <w:r w:rsidRPr="00E90CB3">
        <w:rPr>
          <w:color w:val="000000"/>
          <w:sz w:val="22"/>
          <w:szCs w:val="20"/>
        </w:rPr>
        <w:t xml:space="preserve"> </w:t>
      </w:r>
    </w:p>
    <w:p w14:paraId="5AEE661C" w14:textId="4B7BF0B9" w:rsidR="00543088" w:rsidRPr="00E90CB3" w:rsidRDefault="00AF7505" w:rsidP="00AF7505">
      <w:pPr>
        <w:spacing w:before="0" w:line="360" w:lineRule="auto"/>
        <w:rPr>
          <w:color w:val="000000"/>
          <w:sz w:val="22"/>
          <w:szCs w:val="20"/>
        </w:rPr>
      </w:pPr>
      <w:r w:rsidRPr="00E90CB3">
        <w:rPr>
          <w:b/>
          <w:color w:val="000000"/>
          <w:sz w:val="22"/>
          <w:szCs w:val="20"/>
        </w:rPr>
        <w:t xml:space="preserve">  /FIXED=</w:t>
      </w:r>
      <w:r w:rsidRPr="00E90CB3">
        <w:rPr>
          <w:color w:val="000000"/>
          <w:sz w:val="22"/>
          <w:szCs w:val="20"/>
        </w:rPr>
        <w:t xml:space="preserve"> </w:t>
      </w:r>
      <w:r w:rsidR="00543088" w:rsidRPr="00E90CB3">
        <w:rPr>
          <w:color w:val="000000"/>
          <w:sz w:val="22"/>
          <w:szCs w:val="20"/>
        </w:rPr>
        <w:t xml:space="preserve">gender </w:t>
      </w:r>
      <w:r w:rsidRPr="00E90CB3">
        <w:rPr>
          <w:color w:val="000000"/>
          <w:sz w:val="22"/>
          <w:szCs w:val="20"/>
        </w:rPr>
        <w:t xml:space="preserve">time </w:t>
      </w:r>
      <w:proofErr w:type="spellStart"/>
      <w:r w:rsidRPr="00E90CB3">
        <w:rPr>
          <w:color w:val="000000"/>
          <w:sz w:val="22"/>
          <w:szCs w:val="20"/>
        </w:rPr>
        <w:t>AG_</w:t>
      </w:r>
      <w:r w:rsidR="002C73AB">
        <w:rPr>
          <w:color w:val="000000"/>
          <w:sz w:val="22"/>
          <w:szCs w:val="20"/>
        </w:rPr>
        <w:t>NDirect</w:t>
      </w:r>
      <w:proofErr w:type="spellEnd"/>
      <w:r w:rsidRPr="00E90CB3">
        <w:rPr>
          <w:color w:val="000000"/>
          <w:sz w:val="22"/>
          <w:szCs w:val="20"/>
        </w:rPr>
        <w:t xml:space="preserve"> </w:t>
      </w:r>
      <w:proofErr w:type="spellStart"/>
      <w:r w:rsidRPr="00E90CB3">
        <w:rPr>
          <w:color w:val="000000"/>
          <w:sz w:val="22"/>
          <w:szCs w:val="20"/>
        </w:rPr>
        <w:t>AG_</w:t>
      </w:r>
      <w:r w:rsidR="002C73AB">
        <w:rPr>
          <w:color w:val="000000"/>
          <w:sz w:val="22"/>
          <w:szCs w:val="20"/>
        </w:rPr>
        <w:t>NDirect</w:t>
      </w:r>
      <w:proofErr w:type="spellEnd"/>
      <w:r w:rsidRPr="00E90CB3">
        <w:rPr>
          <w:color w:val="000000"/>
          <w:sz w:val="22"/>
          <w:szCs w:val="20"/>
        </w:rPr>
        <w:t xml:space="preserve">*time </w:t>
      </w:r>
      <w:proofErr w:type="spellStart"/>
      <w:r w:rsidRPr="00E90CB3">
        <w:rPr>
          <w:color w:val="000000"/>
          <w:sz w:val="22"/>
          <w:szCs w:val="20"/>
        </w:rPr>
        <w:t>pTG_</w:t>
      </w:r>
      <w:r w:rsidR="00543088" w:rsidRPr="00E90CB3">
        <w:rPr>
          <w:color w:val="000000"/>
          <w:sz w:val="22"/>
          <w:szCs w:val="20"/>
        </w:rPr>
        <w:t>Withdraw</w:t>
      </w:r>
      <w:proofErr w:type="spellEnd"/>
      <w:r w:rsidRPr="00E90CB3">
        <w:rPr>
          <w:color w:val="000000"/>
          <w:sz w:val="22"/>
          <w:szCs w:val="20"/>
        </w:rPr>
        <w:t xml:space="preserve"> </w:t>
      </w:r>
      <w:proofErr w:type="spellStart"/>
      <w:r w:rsidRPr="00E90CB3">
        <w:rPr>
          <w:color w:val="000000"/>
          <w:sz w:val="22"/>
          <w:szCs w:val="20"/>
        </w:rPr>
        <w:t>pTG_</w:t>
      </w:r>
      <w:r w:rsidR="00543088" w:rsidRPr="00E90CB3">
        <w:rPr>
          <w:color w:val="000000"/>
          <w:sz w:val="22"/>
          <w:szCs w:val="20"/>
        </w:rPr>
        <w:t>Withdraw</w:t>
      </w:r>
      <w:proofErr w:type="spellEnd"/>
      <w:r w:rsidRPr="00E90CB3">
        <w:rPr>
          <w:color w:val="000000"/>
          <w:sz w:val="22"/>
          <w:szCs w:val="20"/>
        </w:rPr>
        <w:t>*time</w:t>
      </w:r>
      <w:r w:rsidR="00974348" w:rsidRPr="00E90CB3">
        <w:rPr>
          <w:color w:val="000000"/>
          <w:sz w:val="22"/>
          <w:szCs w:val="20"/>
        </w:rPr>
        <w:t xml:space="preserve"> </w:t>
      </w:r>
      <w:proofErr w:type="spellStart"/>
      <w:r w:rsidR="008E2C89" w:rsidRPr="00E90CB3">
        <w:rPr>
          <w:color w:val="000000"/>
          <w:sz w:val="22"/>
          <w:szCs w:val="20"/>
        </w:rPr>
        <w:t>AG_</w:t>
      </w:r>
      <w:r w:rsidR="002C73AB">
        <w:rPr>
          <w:color w:val="000000"/>
          <w:sz w:val="22"/>
          <w:szCs w:val="20"/>
        </w:rPr>
        <w:t>NDirect</w:t>
      </w:r>
      <w:proofErr w:type="spellEnd"/>
      <w:r w:rsidR="008E2C89" w:rsidRPr="00E90CB3">
        <w:rPr>
          <w:color w:val="000000"/>
          <w:sz w:val="22"/>
          <w:szCs w:val="20"/>
        </w:rPr>
        <w:t>*</w:t>
      </w:r>
      <w:proofErr w:type="spellStart"/>
      <w:r w:rsidR="008E2C89" w:rsidRPr="00E90CB3">
        <w:rPr>
          <w:color w:val="000000"/>
          <w:sz w:val="22"/>
          <w:szCs w:val="20"/>
        </w:rPr>
        <w:t>pTG_Withdraw</w:t>
      </w:r>
      <w:proofErr w:type="spellEnd"/>
      <w:r w:rsidR="008E2C89" w:rsidRPr="00E90CB3">
        <w:rPr>
          <w:color w:val="000000"/>
          <w:sz w:val="22"/>
          <w:szCs w:val="20"/>
        </w:rPr>
        <w:t xml:space="preserve"> </w:t>
      </w:r>
      <w:proofErr w:type="spellStart"/>
      <w:r w:rsidR="008E2C89" w:rsidRPr="00E90CB3">
        <w:rPr>
          <w:color w:val="000000"/>
          <w:sz w:val="22"/>
          <w:szCs w:val="20"/>
        </w:rPr>
        <w:t>AG_</w:t>
      </w:r>
      <w:r w:rsidR="002C73AB">
        <w:rPr>
          <w:color w:val="000000"/>
          <w:sz w:val="22"/>
          <w:szCs w:val="20"/>
        </w:rPr>
        <w:t>NDirect</w:t>
      </w:r>
      <w:proofErr w:type="spellEnd"/>
      <w:r w:rsidR="008E2C89" w:rsidRPr="00E90CB3">
        <w:rPr>
          <w:color w:val="000000"/>
          <w:sz w:val="22"/>
          <w:szCs w:val="20"/>
        </w:rPr>
        <w:t>*</w:t>
      </w:r>
      <w:proofErr w:type="spellStart"/>
      <w:r w:rsidR="008E2C89" w:rsidRPr="00E90CB3">
        <w:rPr>
          <w:color w:val="000000"/>
          <w:sz w:val="22"/>
          <w:szCs w:val="20"/>
        </w:rPr>
        <w:t>pTG_Withdraw</w:t>
      </w:r>
      <w:proofErr w:type="spellEnd"/>
      <w:r w:rsidR="008E2C89" w:rsidRPr="00E90CB3">
        <w:rPr>
          <w:color w:val="000000"/>
          <w:sz w:val="22"/>
          <w:szCs w:val="20"/>
        </w:rPr>
        <w:t>*time</w:t>
      </w:r>
    </w:p>
    <w:p w14:paraId="06D03464" w14:textId="77777777" w:rsidR="00AF7505" w:rsidRPr="00E90CB3" w:rsidRDefault="00AF7505" w:rsidP="00AF7505">
      <w:pPr>
        <w:spacing w:before="0" w:line="360" w:lineRule="auto"/>
        <w:rPr>
          <w:color w:val="000000"/>
          <w:sz w:val="22"/>
          <w:szCs w:val="20"/>
        </w:rPr>
      </w:pPr>
      <w:r w:rsidRPr="00E90CB3">
        <w:rPr>
          <w:b/>
          <w:color w:val="000000"/>
          <w:sz w:val="22"/>
          <w:szCs w:val="20"/>
        </w:rPr>
        <w:t xml:space="preserve">  /RANDOM= </w:t>
      </w:r>
      <w:r w:rsidRPr="00E90CB3">
        <w:rPr>
          <w:color w:val="000000"/>
          <w:sz w:val="22"/>
          <w:szCs w:val="20"/>
        </w:rPr>
        <w:t xml:space="preserve">woman man woman*time man*time </w:t>
      </w:r>
      <w:r w:rsidRPr="00E90CB3">
        <w:rPr>
          <w:b/>
          <w:color w:val="000000"/>
          <w:sz w:val="22"/>
          <w:szCs w:val="20"/>
        </w:rPr>
        <w:t xml:space="preserve">| </w:t>
      </w:r>
      <w:proofErr w:type="gramStart"/>
      <w:r w:rsidRPr="00E90CB3">
        <w:rPr>
          <w:b/>
          <w:color w:val="000000"/>
          <w:sz w:val="22"/>
          <w:szCs w:val="20"/>
        </w:rPr>
        <w:t>SUBJECT</w:t>
      </w:r>
      <w:r w:rsidRPr="00E90CB3">
        <w:rPr>
          <w:color w:val="000000"/>
          <w:sz w:val="22"/>
          <w:szCs w:val="20"/>
        </w:rPr>
        <w:t>(</w:t>
      </w:r>
      <w:proofErr w:type="spellStart"/>
      <w:proofErr w:type="gramEnd"/>
      <w:r w:rsidRPr="00E90CB3">
        <w:rPr>
          <w:color w:val="000000"/>
          <w:sz w:val="22"/>
          <w:szCs w:val="20"/>
        </w:rPr>
        <w:t>dyadid</w:t>
      </w:r>
      <w:proofErr w:type="spellEnd"/>
      <w:r w:rsidRPr="00E90CB3">
        <w:rPr>
          <w:color w:val="000000"/>
          <w:sz w:val="22"/>
          <w:szCs w:val="20"/>
        </w:rPr>
        <w:t xml:space="preserve">) </w:t>
      </w:r>
      <w:r w:rsidRPr="00E90CB3">
        <w:rPr>
          <w:b/>
          <w:color w:val="000000"/>
          <w:sz w:val="22"/>
          <w:szCs w:val="20"/>
        </w:rPr>
        <w:t>COVTYPE</w:t>
      </w:r>
      <w:r w:rsidRPr="00E90CB3">
        <w:rPr>
          <w:color w:val="000000"/>
          <w:sz w:val="22"/>
          <w:szCs w:val="20"/>
        </w:rPr>
        <w:t>(UN)</w:t>
      </w:r>
    </w:p>
    <w:p w14:paraId="7C76893C" w14:textId="77777777" w:rsidR="00AF7505" w:rsidRPr="00E90CB3" w:rsidRDefault="00AF7505" w:rsidP="00AF7505">
      <w:pPr>
        <w:spacing w:before="0" w:after="240" w:line="360" w:lineRule="auto"/>
        <w:rPr>
          <w:color w:val="000000"/>
          <w:sz w:val="22"/>
          <w:szCs w:val="20"/>
        </w:rPr>
      </w:pPr>
      <w:r w:rsidRPr="00E90CB3">
        <w:rPr>
          <w:b/>
          <w:color w:val="000000"/>
          <w:sz w:val="22"/>
          <w:szCs w:val="20"/>
        </w:rPr>
        <w:t xml:space="preserve">  /REPEATED=</w:t>
      </w:r>
      <w:proofErr w:type="spellStart"/>
      <w:r w:rsidRPr="00E90CB3">
        <w:rPr>
          <w:color w:val="000000"/>
          <w:sz w:val="22"/>
          <w:szCs w:val="20"/>
        </w:rPr>
        <w:t>obs</w:t>
      </w:r>
      <w:proofErr w:type="spellEnd"/>
      <w:r w:rsidRPr="00E90CB3">
        <w:rPr>
          <w:color w:val="000000"/>
          <w:sz w:val="22"/>
          <w:szCs w:val="20"/>
        </w:rPr>
        <w:t xml:space="preserve"> </w:t>
      </w:r>
      <w:r w:rsidRPr="00E90CB3">
        <w:rPr>
          <w:b/>
          <w:color w:val="000000"/>
          <w:sz w:val="22"/>
          <w:szCs w:val="20"/>
        </w:rPr>
        <w:t xml:space="preserve">| </w:t>
      </w:r>
      <w:proofErr w:type="gramStart"/>
      <w:r w:rsidRPr="00E90CB3">
        <w:rPr>
          <w:b/>
          <w:color w:val="000000"/>
          <w:sz w:val="22"/>
          <w:szCs w:val="20"/>
        </w:rPr>
        <w:t>SUBJECT</w:t>
      </w:r>
      <w:r w:rsidRPr="00E90CB3">
        <w:rPr>
          <w:color w:val="000000"/>
          <w:sz w:val="22"/>
          <w:szCs w:val="20"/>
        </w:rPr>
        <w:t>(</w:t>
      </w:r>
      <w:proofErr w:type="spellStart"/>
      <w:proofErr w:type="gramEnd"/>
      <w:r w:rsidRPr="00E90CB3">
        <w:rPr>
          <w:color w:val="000000"/>
          <w:sz w:val="22"/>
          <w:szCs w:val="20"/>
        </w:rPr>
        <w:t>dyadid</w:t>
      </w:r>
      <w:proofErr w:type="spellEnd"/>
      <w:r w:rsidRPr="00E90CB3">
        <w:rPr>
          <w:color w:val="000000"/>
          <w:sz w:val="22"/>
          <w:szCs w:val="20"/>
        </w:rPr>
        <w:t xml:space="preserve">*time) </w:t>
      </w:r>
      <w:r w:rsidRPr="00E90CB3">
        <w:rPr>
          <w:b/>
          <w:color w:val="000000"/>
          <w:sz w:val="22"/>
          <w:szCs w:val="20"/>
        </w:rPr>
        <w:t>COVTYPE</w:t>
      </w:r>
      <w:r w:rsidRPr="00E90CB3">
        <w:rPr>
          <w:color w:val="000000"/>
          <w:sz w:val="22"/>
          <w:szCs w:val="20"/>
        </w:rPr>
        <w:t>(CSH).</w:t>
      </w:r>
    </w:p>
    <w:p w14:paraId="6A7BC9BE" w14:textId="29F8DB63" w:rsidR="00AF7505" w:rsidRPr="00E90CB3" w:rsidRDefault="00AF7505" w:rsidP="00AF7505">
      <w:pPr>
        <w:spacing w:before="0" w:line="360" w:lineRule="auto"/>
        <w:ind w:firstLine="720"/>
        <w:rPr>
          <w:sz w:val="22"/>
        </w:rPr>
      </w:pPr>
      <w:r w:rsidRPr="00E90CB3">
        <w:rPr>
          <w:color w:val="000000"/>
          <w:sz w:val="22"/>
          <w:szCs w:val="20"/>
        </w:rPr>
        <w:t>This syntax specifies analyses for examining the couple as the unit of analysis or subject (</w:t>
      </w:r>
      <w:proofErr w:type="spellStart"/>
      <w:r w:rsidRPr="00E90CB3">
        <w:rPr>
          <w:color w:val="000000"/>
          <w:sz w:val="22"/>
          <w:szCs w:val="20"/>
        </w:rPr>
        <w:t>DyadID</w:t>
      </w:r>
      <w:proofErr w:type="spellEnd"/>
      <w:r w:rsidRPr="00E90CB3">
        <w:rPr>
          <w:color w:val="000000"/>
          <w:sz w:val="22"/>
          <w:szCs w:val="20"/>
        </w:rPr>
        <w:t>). The model estimates the equations pooled across men and women, but distinguishes couple members by specifying that each unit is made</w:t>
      </w:r>
      <w:r w:rsidR="002807FC" w:rsidRPr="00E90CB3">
        <w:rPr>
          <w:color w:val="000000"/>
          <w:sz w:val="22"/>
          <w:szCs w:val="20"/>
        </w:rPr>
        <w:t xml:space="preserve"> up</w:t>
      </w:r>
      <w:r w:rsidRPr="00E90CB3">
        <w:rPr>
          <w:color w:val="000000"/>
          <w:sz w:val="22"/>
          <w:szCs w:val="20"/>
        </w:rPr>
        <w:t xml:space="preserve"> of two sets of observations (the REPEATED statement </w:t>
      </w:r>
      <w:proofErr w:type="spellStart"/>
      <w:r w:rsidRPr="00E90CB3">
        <w:rPr>
          <w:i/>
          <w:color w:val="000000"/>
          <w:sz w:val="22"/>
          <w:szCs w:val="20"/>
        </w:rPr>
        <w:t>obs</w:t>
      </w:r>
      <w:proofErr w:type="spellEnd"/>
      <w:r w:rsidRPr="00E90CB3">
        <w:rPr>
          <w:color w:val="000000"/>
          <w:sz w:val="22"/>
          <w:szCs w:val="20"/>
        </w:rPr>
        <w:t xml:space="preserve"> variable distinguishes the couple members) that is also crossed with repeated measures of time (</w:t>
      </w:r>
      <w:proofErr w:type="spellStart"/>
      <w:r w:rsidRPr="00E90CB3">
        <w:rPr>
          <w:i/>
          <w:color w:val="000000"/>
          <w:sz w:val="22"/>
          <w:szCs w:val="20"/>
        </w:rPr>
        <w:t>dyadid</w:t>
      </w:r>
      <w:proofErr w:type="spellEnd"/>
      <w:r w:rsidRPr="00E90CB3">
        <w:rPr>
          <w:i/>
          <w:color w:val="000000"/>
          <w:sz w:val="22"/>
          <w:szCs w:val="20"/>
        </w:rPr>
        <w:t>*time</w:t>
      </w:r>
      <w:r w:rsidRPr="00E90CB3">
        <w:rPr>
          <w:color w:val="000000"/>
          <w:sz w:val="22"/>
          <w:szCs w:val="20"/>
        </w:rPr>
        <w:t xml:space="preserve">). This </w:t>
      </w:r>
      <w:r w:rsidRPr="00E90CB3">
        <w:rPr>
          <w:sz w:val="22"/>
        </w:rPr>
        <w:t>REPEATED statement treats each individual score as repeated measures in the dyad, which accounts for within-couple dependence of observations and accounts for non-independence by modeling a heterogenous compound symmetry error structure (CSH). The effect of gender is also included in the FIXED line as gender in the case of heterosexual couples distinguishes across couple members. Additional analyses including all interaction effects with gender</w:t>
      </w:r>
      <w:r w:rsidR="00036AB0" w:rsidRPr="00E90CB3">
        <w:rPr>
          <w:sz w:val="22"/>
        </w:rPr>
        <w:t xml:space="preserve"> </w:t>
      </w:r>
      <w:r w:rsidRPr="00E90CB3">
        <w:rPr>
          <w:sz w:val="22"/>
        </w:rPr>
        <w:t xml:space="preserve">revealed no gender differences in the </w:t>
      </w:r>
      <w:r w:rsidR="00597366" w:rsidRPr="00E90CB3">
        <w:rPr>
          <w:sz w:val="22"/>
        </w:rPr>
        <w:t xml:space="preserve">longitudinal effects of </w:t>
      </w:r>
      <w:r w:rsidR="00877925">
        <w:rPr>
          <w:sz w:val="22"/>
        </w:rPr>
        <w:t xml:space="preserve">actors’ </w:t>
      </w:r>
      <w:r w:rsidR="002C73AB">
        <w:rPr>
          <w:sz w:val="22"/>
        </w:rPr>
        <w:t>negative-direct behavior</w:t>
      </w:r>
      <w:r w:rsidR="00597366" w:rsidRPr="00E90CB3">
        <w:rPr>
          <w:sz w:val="22"/>
        </w:rPr>
        <w:t xml:space="preserve"> </w:t>
      </w:r>
      <w:r w:rsidR="00877925">
        <w:rPr>
          <w:sz w:val="22"/>
        </w:rPr>
        <w:t>and</w:t>
      </w:r>
      <w:r w:rsidR="00597366" w:rsidRPr="00E90CB3">
        <w:rPr>
          <w:sz w:val="22"/>
        </w:rPr>
        <w:t xml:space="preserve"> </w:t>
      </w:r>
      <w:r w:rsidR="005C1ED5" w:rsidRPr="00E90CB3">
        <w:rPr>
          <w:sz w:val="22"/>
        </w:rPr>
        <w:t>partner</w:t>
      </w:r>
      <w:r w:rsidR="00877925">
        <w:rPr>
          <w:sz w:val="22"/>
        </w:rPr>
        <w:t>s’</w:t>
      </w:r>
      <w:r w:rsidR="005C1ED5" w:rsidRPr="00E90CB3">
        <w:rPr>
          <w:sz w:val="22"/>
        </w:rPr>
        <w:t xml:space="preserve"> withdrawal </w:t>
      </w:r>
      <w:r w:rsidR="00961D13" w:rsidRPr="00E90CB3">
        <w:rPr>
          <w:sz w:val="22"/>
        </w:rPr>
        <w:t xml:space="preserve">interaction </w:t>
      </w:r>
      <w:r w:rsidR="005C1ED5" w:rsidRPr="00E90CB3">
        <w:rPr>
          <w:sz w:val="22"/>
        </w:rPr>
        <w:t xml:space="preserve">(see Section </w:t>
      </w:r>
      <w:r w:rsidR="00DF4328" w:rsidRPr="00E90CB3">
        <w:rPr>
          <w:sz w:val="22"/>
        </w:rPr>
        <w:t>6</w:t>
      </w:r>
      <w:r w:rsidR="005C1ED5" w:rsidRPr="00E90CB3">
        <w:rPr>
          <w:sz w:val="22"/>
        </w:rPr>
        <w:t>.</w:t>
      </w:r>
      <w:r w:rsidR="00DF4328" w:rsidRPr="00E90CB3">
        <w:rPr>
          <w:sz w:val="22"/>
        </w:rPr>
        <w:t>1</w:t>
      </w:r>
      <w:r w:rsidR="005C1ED5" w:rsidRPr="00E90CB3">
        <w:rPr>
          <w:sz w:val="22"/>
        </w:rPr>
        <w:t>).</w:t>
      </w:r>
    </w:p>
    <w:p w14:paraId="29F75D1C" w14:textId="5F188A17" w:rsidR="00AF7505" w:rsidRPr="00E90CB3" w:rsidRDefault="00AF7505" w:rsidP="00AF7505">
      <w:pPr>
        <w:spacing w:before="0" w:line="360" w:lineRule="auto"/>
        <w:ind w:firstLine="720"/>
        <w:rPr>
          <w:color w:val="000000"/>
          <w:sz w:val="22"/>
          <w:szCs w:val="20"/>
        </w:rPr>
      </w:pPr>
      <w:r w:rsidRPr="00E90CB3">
        <w:rPr>
          <w:color w:val="000000"/>
          <w:sz w:val="22"/>
          <w:szCs w:val="20"/>
        </w:rPr>
        <w:t xml:space="preserve">The MIXED line specifies the structure of the multilevel model. </w:t>
      </w:r>
      <w:proofErr w:type="spellStart"/>
      <w:r w:rsidRPr="00E90CB3">
        <w:rPr>
          <w:color w:val="000000"/>
          <w:sz w:val="22"/>
          <w:szCs w:val="20"/>
        </w:rPr>
        <w:t>Per</w:t>
      </w:r>
      <w:r w:rsidR="00992078" w:rsidRPr="00E90CB3">
        <w:rPr>
          <w:color w:val="000000"/>
          <w:sz w:val="22"/>
          <w:szCs w:val="20"/>
        </w:rPr>
        <w:t>Resp</w:t>
      </w:r>
      <w:proofErr w:type="spellEnd"/>
      <w:r w:rsidRPr="00E90CB3">
        <w:rPr>
          <w:color w:val="000000"/>
          <w:sz w:val="22"/>
          <w:szCs w:val="20"/>
        </w:rPr>
        <w:t xml:space="preserve"> represents </w:t>
      </w:r>
      <w:r w:rsidR="00877925">
        <w:rPr>
          <w:color w:val="000000"/>
          <w:sz w:val="22"/>
          <w:szCs w:val="20"/>
        </w:rPr>
        <w:t>actors’</w:t>
      </w:r>
      <w:r w:rsidRPr="00E90CB3">
        <w:rPr>
          <w:color w:val="000000"/>
          <w:sz w:val="22"/>
          <w:szCs w:val="20"/>
        </w:rPr>
        <w:t xml:space="preserve"> perceived partner </w:t>
      </w:r>
      <w:r w:rsidR="00992078" w:rsidRPr="00E90CB3">
        <w:rPr>
          <w:color w:val="000000"/>
          <w:sz w:val="22"/>
          <w:szCs w:val="20"/>
        </w:rPr>
        <w:t>responsiveness</w:t>
      </w:r>
      <w:r w:rsidRPr="00E90CB3">
        <w:rPr>
          <w:color w:val="000000"/>
          <w:sz w:val="22"/>
          <w:szCs w:val="20"/>
        </w:rPr>
        <w:t xml:space="preserve"> at each time point and is the dependent variable. All of the remaining variables on the first line (following WITH) are those included in the model to specify the fixed effects of predictors and the modelling of the random effects. AG is agent, TG is target, </w:t>
      </w:r>
      <w:proofErr w:type="spellStart"/>
      <w:r w:rsidR="002C73AB">
        <w:rPr>
          <w:color w:val="000000"/>
          <w:sz w:val="22"/>
          <w:szCs w:val="20"/>
        </w:rPr>
        <w:t>NDirect</w:t>
      </w:r>
      <w:proofErr w:type="spellEnd"/>
      <w:r w:rsidRPr="00E90CB3">
        <w:rPr>
          <w:color w:val="000000"/>
          <w:sz w:val="22"/>
          <w:szCs w:val="20"/>
        </w:rPr>
        <w:t xml:space="preserve"> is </w:t>
      </w:r>
      <w:r w:rsidR="002C73AB">
        <w:rPr>
          <w:color w:val="000000"/>
          <w:sz w:val="22"/>
          <w:szCs w:val="20"/>
        </w:rPr>
        <w:t>negative-direct</w:t>
      </w:r>
      <w:r w:rsidRPr="00E90CB3">
        <w:rPr>
          <w:color w:val="000000"/>
          <w:sz w:val="22"/>
          <w:szCs w:val="20"/>
        </w:rPr>
        <w:t>,</w:t>
      </w:r>
      <w:r w:rsidR="002B0C07" w:rsidRPr="00E90CB3">
        <w:rPr>
          <w:color w:val="000000"/>
          <w:sz w:val="22"/>
          <w:szCs w:val="20"/>
        </w:rPr>
        <w:t xml:space="preserve"> </w:t>
      </w:r>
      <w:proofErr w:type="gramStart"/>
      <w:r w:rsidR="002B0C07" w:rsidRPr="00E90CB3">
        <w:rPr>
          <w:color w:val="000000"/>
          <w:sz w:val="22"/>
          <w:szCs w:val="20"/>
        </w:rPr>
        <w:t>Withdraw</w:t>
      </w:r>
      <w:proofErr w:type="gramEnd"/>
      <w:r w:rsidR="002B0C07" w:rsidRPr="00E90CB3">
        <w:rPr>
          <w:color w:val="000000"/>
          <w:sz w:val="22"/>
          <w:szCs w:val="20"/>
        </w:rPr>
        <w:t xml:space="preserve"> is withdrawal</w:t>
      </w:r>
      <w:r w:rsidR="006B75AC" w:rsidRPr="00E90CB3">
        <w:rPr>
          <w:color w:val="000000"/>
          <w:sz w:val="22"/>
          <w:szCs w:val="20"/>
        </w:rPr>
        <w:t>. V</w:t>
      </w:r>
      <w:r w:rsidRPr="00E90CB3">
        <w:rPr>
          <w:color w:val="000000"/>
          <w:sz w:val="22"/>
          <w:szCs w:val="20"/>
        </w:rPr>
        <w:t xml:space="preserve">ariables starting with </w:t>
      </w:r>
      <w:r w:rsidRPr="00E90CB3">
        <w:rPr>
          <w:i/>
          <w:color w:val="000000"/>
          <w:sz w:val="22"/>
          <w:szCs w:val="20"/>
        </w:rPr>
        <w:t>p</w:t>
      </w:r>
      <w:r w:rsidRPr="00E90CB3">
        <w:rPr>
          <w:color w:val="000000"/>
          <w:sz w:val="22"/>
          <w:szCs w:val="20"/>
        </w:rPr>
        <w:t xml:space="preserve"> </w:t>
      </w:r>
      <w:r w:rsidR="00132B60" w:rsidRPr="00E90CB3">
        <w:rPr>
          <w:color w:val="000000"/>
          <w:sz w:val="22"/>
          <w:szCs w:val="20"/>
        </w:rPr>
        <w:t xml:space="preserve">(i.e., </w:t>
      </w:r>
      <w:proofErr w:type="spellStart"/>
      <w:r w:rsidR="00132B60" w:rsidRPr="00E90CB3">
        <w:rPr>
          <w:i/>
          <w:color w:val="000000"/>
          <w:sz w:val="22"/>
          <w:szCs w:val="20"/>
        </w:rPr>
        <w:t>pTG</w:t>
      </w:r>
      <w:r w:rsidR="00A64C1E" w:rsidRPr="00E90CB3">
        <w:rPr>
          <w:i/>
          <w:color w:val="000000"/>
          <w:sz w:val="22"/>
          <w:szCs w:val="20"/>
        </w:rPr>
        <w:t>_Withdraw</w:t>
      </w:r>
      <w:proofErr w:type="spellEnd"/>
      <w:r w:rsidR="00132B60" w:rsidRPr="00E90CB3">
        <w:rPr>
          <w:color w:val="000000"/>
          <w:sz w:val="22"/>
          <w:szCs w:val="20"/>
        </w:rPr>
        <w:t xml:space="preserve">) </w:t>
      </w:r>
      <w:r w:rsidRPr="00E90CB3">
        <w:rPr>
          <w:color w:val="000000"/>
          <w:sz w:val="22"/>
          <w:szCs w:val="20"/>
        </w:rPr>
        <w:t>represent the values of individuals’ partners and thus partner effects</w:t>
      </w:r>
      <w:r w:rsidR="00A64C1E" w:rsidRPr="00E90CB3">
        <w:rPr>
          <w:color w:val="000000"/>
          <w:sz w:val="22"/>
          <w:szCs w:val="20"/>
        </w:rPr>
        <w:t xml:space="preserve">. Variables that do not start with </w:t>
      </w:r>
      <w:r w:rsidRPr="00E90CB3">
        <w:rPr>
          <w:i/>
          <w:color w:val="000000"/>
          <w:sz w:val="22"/>
          <w:szCs w:val="20"/>
        </w:rPr>
        <w:t>p</w:t>
      </w:r>
      <w:r w:rsidR="00A64C1E" w:rsidRPr="00E90CB3">
        <w:rPr>
          <w:color w:val="000000"/>
          <w:sz w:val="22"/>
          <w:szCs w:val="20"/>
        </w:rPr>
        <w:t xml:space="preserve"> (</w:t>
      </w:r>
      <w:r w:rsidR="002B0C07" w:rsidRPr="00E90CB3">
        <w:rPr>
          <w:color w:val="000000"/>
          <w:sz w:val="22"/>
          <w:szCs w:val="20"/>
        </w:rPr>
        <w:t xml:space="preserve">i.e., </w:t>
      </w:r>
      <w:proofErr w:type="spellStart"/>
      <w:r w:rsidR="002B0C07" w:rsidRPr="00E90CB3">
        <w:rPr>
          <w:i/>
          <w:color w:val="000000"/>
          <w:sz w:val="22"/>
          <w:szCs w:val="20"/>
        </w:rPr>
        <w:t>AG</w:t>
      </w:r>
      <w:r w:rsidR="00A64C1E" w:rsidRPr="00E90CB3">
        <w:rPr>
          <w:i/>
          <w:color w:val="000000"/>
          <w:sz w:val="22"/>
          <w:szCs w:val="20"/>
        </w:rPr>
        <w:t>_</w:t>
      </w:r>
      <w:r w:rsidR="002C73AB">
        <w:rPr>
          <w:i/>
          <w:color w:val="000000"/>
          <w:sz w:val="22"/>
          <w:szCs w:val="20"/>
        </w:rPr>
        <w:t>NDirect</w:t>
      </w:r>
      <w:proofErr w:type="spellEnd"/>
      <w:r w:rsidR="00A64C1E" w:rsidRPr="00E90CB3">
        <w:rPr>
          <w:color w:val="000000"/>
          <w:sz w:val="22"/>
          <w:szCs w:val="20"/>
        </w:rPr>
        <w:t>)</w:t>
      </w:r>
      <w:r w:rsidR="002B0C07" w:rsidRPr="00E90CB3">
        <w:rPr>
          <w:color w:val="000000"/>
          <w:sz w:val="22"/>
          <w:szCs w:val="20"/>
        </w:rPr>
        <w:t xml:space="preserve"> </w:t>
      </w:r>
      <w:r w:rsidRPr="00E90CB3">
        <w:rPr>
          <w:color w:val="000000"/>
          <w:sz w:val="22"/>
          <w:szCs w:val="20"/>
        </w:rPr>
        <w:t xml:space="preserve">represent the values for each individual and thus actor effects. </w:t>
      </w:r>
    </w:p>
    <w:p w14:paraId="11BBC1E8" w14:textId="1365B27D" w:rsidR="00AF7505" w:rsidRPr="00E90CB3" w:rsidRDefault="00AF7505" w:rsidP="00AF7505">
      <w:pPr>
        <w:spacing w:before="0" w:line="360" w:lineRule="auto"/>
        <w:ind w:firstLine="720"/>
        <w:rPr>
          <w:sz w:val="22"/>
          <w:szCs w:val="20"/>
        </w:rPr>
      </w:pPr>
      <w:r w:rsidRPr="00E90CB3">
        <w:rPr>
          <w:color w:val="000000"/>
          <w:sz w:val="22"/>
          <w:szCs w:val="20"/>
        </w:rPr>
        <w:t xml:space="preserve">The FIXED line models all of the effects reported in Table </w:t>
      </w:r>
      <w:r w:rsidR="00054847" w:rsidRPr="00E90CB3">
        <w:rPr>
          <w:color w:val="000000"/>
          <w:sz w:val="22"/>
          <w:szCs w:val="20"/>
        </w:rPr>
        <w:t>2</w:t>
      </w:r>
      <w:r w:rsidRPr="00E90CB3">
        <w:rPr>
          <w:color w:val="000000"/>
          <w:sz w:val="22"/>
          <w:szCs w:val="20"/>
        </w:rPr>
        <w:t xml:space="preserve">. The variable </w:t>
      </w:r>
      <w:r w:rsidRPr="00E90CB3">
        <w:rPr>
          <w:i/>
          <w:color w:val="000000"/>
          <w:sz w:val="22"/>
          <w:szCs w:val="20"/>
        </w:rPr>
        <w:t>time</w:t>
      </w:r>
      <w:r w:rsidRPr="00E90CB3">
        <w:rPr>
          <w:color w:val="000000"/>
          <w:sz w:val="22"/>
          <w:szCs w:val="20"/>
        </w:rPr>
        <w:t xml:space="preserve"> </w:t>
      </w:r>
      <w:r w:rsidRPr="00E90CB3">
        <w:rPr>
          <w:sz w:val="22"/>
          <w:szCs w:val="20"/>
        </w:rPr>
        <w:t xml:space="preserve">represents the time of assessment of each participant record. Time was coded 0 at the initial session through to 4 for the final 12-month follow-up. This means that the intercept from this model represents initial levels of </w:t>
      </w:r>
      <w:r w:rsidR="00877925">
        <w:rPr>
          <w:sz w:val="22"/>
          <w:szCs w:val="20"/>
        </w:rPr>
        <w:t xml:space="preserve">actors’ </w:t>
      </w:r>
      <w:r w:rsidRPr="00E90CB3">
        <w:rPr>
          <w:sz w:val="22"/>
          <w:szCs w:val="20"/>
        </w:rPr>
        <w:t xml:space="preserve">perceived </w:t>
      </w:r>
      <w:r w:rsidR="00DF2BEC" w:rsidRPr="00E90CB3">
        <w:rPr>
          <w:sz w:val="22"/>
          <w:szCs w:val="20"/>
        </w:rPr>
        <w:t>partner responsiveness</w:t>
      </w:r>
      <w:r w:rsidRPr="00E90CB3">
        <w:rPr>
          <w:sz w:val="22"/>
          <w:szCs w:val="20"/>
        </w:rPr>
        <w:t xml:space="preserve"> and the effect (or slope) of time represents whether </w:t>
      </w:r>
      <w:r w:rsidR="00877925">
        <w:rPr>
          <w:sz w:val="22"/>
          <w:szCs w:val="20"/>
        </w:rPr>
        <w:t xml:space="preserve">actors’ </w:t>
      </w:r>
      <w:r w:rsidRPr="00E90CB3">
        <w:rPr>
          <w:sz w:val="22"/>
          <w:szCs w:val="20"/>
        </w:rPr>
        <w:t xml:space="preserve">perceived </w:t>
      </w:r>
      <w:r w:rsidR="00DF2BEC" w:rsidRPr="00E90CB3">
        <w:rPr>
          <w:sz w:val="22"/>
          <w:szCs w:val="20"/>
        </w:rPr>
        <w:t>partner responsiveness</w:t>
      </w:r>
      <w:r w:rsidRPr="00E90CB3">
        <w:rPr>
          <w:sz w:val="22"/>
          <w:szCs w:val="20"/>
        </w:rPr>
        <w:t xml:space="preserve"> increased, decreased, or remained stable across the year. This characterizes the average trajectory of </w:t>
      </w:r>
      <w:r w:rsidR="00877925">
        <w:rPr>
          <w:sz w:val="22"/>
          <w:szCs w:val="20"/>
        </w:rPr>
        <w:t xml:space="preserve">actors’ </w:t>
      </w:r>
      <w:r w:rsidRPr="00E90CB3">
        <w:rPr>
          <w:sz w:val="22"/>
          <w:szCs w:val="20"/>
        </w:rPr>
        <w:t>perceived</w:t>
      </w:r>
      <w:r w:rsidR="00DF2BEC" w:rsidRPr="00E90CB3">
        <w:rPr>
          <w:sz w:val="22"/>
          <w:szCs w:val="20"/>
        </w:rPr>
        <w:t xml:space="preserve"> partner responsiveness </w:t>
      </w:r>
      <w:r w:rsidRPr="00E90CB3">
        <w:rPr>
          <w:sz w:val="22"/>
          <w:szCs w:val="20"/>
        </w:rPr>
        <w:t xml:space="preserve">(controlling for all other variables) as shown in Table </w:t>
      </w:r>
      <w:r w:rsidR="00DF2BEC" w:rsidRPr="00E90CB3">
        <w:rPr>
          <w:sz w:val="22"/>
          <w:szCs w:val="20"/>
        </w:rPr>
        <w:t>2</w:t>
      </w:r>
      <w:r w:rsidRPr="00E90CB3">
        <w:rPr>
          <w:sz w:val="22"/>
          <w:szCs w:val="20"/>
        </w:rPr>
        <w:t>.</w:t>
      </w:r>
    </w:p>
    <w:p w14:paraId="6B0AA6BD" w14:textId="427C14B2" w:rsidR="00B65F54" w:rsidRPr="00E90CB3" w:rsidRDefault="00AF7505" w:rsidP="00407090">
      <w:pPr>
        <w:spacing w:before="0" w:line="360" w:lineRule="auto"/>
        <w:ind w:firstLine="720"/>
        <w:rPr>
          <w:sz w:val="22"/>
          <w:szCs w:val="20"/>
        </w:rPr>
      </w:pPr>
      <w:bookmarkStart w:id="4" w:name="_Hlk531475404"/>
      <w:r w:rsidRPr="00E90CB3">
        <w:rPr>
          <w:sz w:val="22"/>
          <w:szCs w:val="20"/>
        </w:rPr>
        <w:t xml:space="preserve">The remaining predictor variables were all mean-centered and represent the effects of communication on the intercept (initial levels of </w:t>
      </w:r>
      <w:r w:rsidR="00877925">
        <w:rPr>
          <w:sz w:val="22"/>
          <w:szCs w:val="20"/>
        </w:rPr>
        <w:t xml:space="preserve">actors’ </w:t>
      </w:r>
      <w:r w:rsidRPr="00E90CB3">
        <w:rPr>
          <w:sz w:val="22"/>
          <w:szCs w:val="20"/>
        </w:rPr>
        <w:t xml:space="preserve">perceived </w:t>
      </w:r>
      <w:r w:rsidR="00DF2BEC" w:rsidRPr="00E90CB3">
        <w:rPr>
          <w:sz w:val="22"/>
          <w:szCs w:val="20"/>
        </w:rPr>
        <w:t xml:space="preserve">partner </w:t>
      </w:r>
      <w:proofErr w:type="spellStart"/>
      <w:r w:rsidR="00DF2BEC" w:rsidRPr="00E90CB3">
        <w:rPr>
          <w:sz w:val="22"/>
          <w:szCs w:val="20"/>
        </w:rPr>
        <w:t>responsivenes</w:t>
      </w:r>
      <w:proofErr w:type="spellEnd"/>
      <w:r w:rsidRPr="00E90CB3">
        <w:rPr>
          <w:sz w:val="22"/>
          <w:szCs w:val="20"/>
        </w:rPr>
        <w:t xml:space="preserve">) and the slope of time (change in </w:t>
      </w:r>
      <w:r w:rsidR="00877925">
        <w:rPr>
          <w:sz w:val="22"/>
          <w:szCs w:val="20"/>
        </w:rPr>
        <w:t xml:space="preserve">actors’ </w:t>
      </w:r>
      <w:r w:rsidRPr="00E90CB3">
        <w:rPr>
          <w:sz w:val="22"/>
          <w:szCs w:val="20"/>
        </w:rPr>
        <w:t>perceived</w:t>
      </w:r>
      <w:r w:rsidR="00DF2BEC" w:rsidRPr="00E90CB3">
        <w:rPr>
          <w:sz w:val="22"/>
          <w:szCs w:val="20"/>
        </w:rPr>
        <w:t xml:space="preserve"> partner responsiveness</w:t>
      </w:r>
      <w:r w:rsidRPr="00E90CB3">
        <w:rPr>
          <w:sz w:val="22"/>
          <w:szCs w:val="20"/>
        </w:rPr>
        <w:t xml:space="preserve"> over time). For example, </w:t>
      </w:r>
      <w:proofErr w:type="spellStart"/>
      <w:r w:rsidRPr="00E90CB3">
        <w:rPr>
          <w:i/>
          <w:sz w:val="22"/>
          <w:szCs w:val="20"/>
        </w:rPr>
        <w:t>AG_</w:t>
      </w:r>
      <w:r w:rsidR="002C73AB">
        <w:rPr>
          <w:i/>
          <w:sz w:val="22"/>
          <w:szCs w:val="20"/>
        </w:rPr>
        <w:t>NDirect</w:t>
      </w:r>
      <w:proofErr w:type="spellEnd"/>
      <w:r w:rsidRPr="00E90CB3">
        <w:rPr>
          <w:sz w:val="22"/>
          <w:szCs w:val="20"/>
        </w:rPr>
        <w:t xml:space="preserve"> is the effect of </w:t>
      </w:r>
      <w:r w:rsidR="00877925">
        <w:rPr>
          <w:sz w:val="22"/>
          <w:szCs w:val="20"/>
        </w:rPr>
        <w:t>actors’</w:t>
      </w:r>
      <w:r w:rsidRPr="00E90CB3">
        <w:rPr>
          <w:sz w:val="22"/>
          <w:szCs w:val="20"/>
        </w:rPr>
        <w:t xml:space="preserve"> </w:t>
      </w:r>
      <w:r w:rsidR="002C73AB">
        <w:rPr>
          <w:sz w:val="22"/>
          <w:szCs w:val="20"/>
        </w:rPr>
        <w:t>negative-direct behavior</w:t>
      </w:r>
      <w:r w:rsidRPr="00E90CB3">
        <w:rPr>
          <w:sz w:val="22"/>
          <w:szCs w:val="20"/>
        </w:rPr>
        <w:t xml:space="preserve"> as agent of change on the intercept (a main effect of agent </w:t>
      </w:r>
      <w:r w:rsidR="002C73AB">
        <w:rPr>
          <w:sz w:val="22"/>
          <w:szCs w:val="20"/>
        </w:rPr>
        <w:t>negative-direct behavior</w:t>
      </w:r>
      <w:r w:rsidRPr="00E90CB3">
        <w:rPr>
          <w:sz w:val="22"/>
          <w:szCs w:val="20"/>
        </w:rPr>
        <w:t xml:space="preserve"> on initial levels of </w:t>
      </w:r>
      <w:r w:rsidR="00877925">
        <w:rPr>
          <w:sz w:val="22"/>
          <w:szCs w:val="20"/>
        </w:rPr>
        <w:t xml:space="preserve">actors’ </w:t>
      </w:r>
      <w:r w:rsidRPr="00E90CB3">
        <w:rPr>
          <w:sz w:val="22"/>
          <w:szCs w:val="20"/>
        </w:rPr>
        <w:t xml:space="preserve">perceived </w:t>
      </w:r>
      <w:r w:rsidR="00A26BE7" w:rsidRPr="00E90CB3">
        <w:rPr>
          <w:sz w:val="22"/>
          <w:szCs w:val="20"/>
        </w:rPr>
        <w:t>partner responsiveness</w:t>
      </w:r>
      <w:r w:rsidRPr="00E90CB3">
        <w:rPr>
          <w:sz w:val="22"/>
          <w:szCs w:val="20"/>
        </w:rPr>
        <w:t>).</w:t>
      </w:r>
      <w:r w:rsidR="00F509AC" w:rsidRPr="00E90CB3">
        <w:rPr>
          <w:sz w:val="22"/>
          <w:szCs w:val="20"/>
        </w:rPr>
        <w:t xml:space="preserve"> </w:t>
      </w:r>
      <w:proofErr w:type="spellStart"/>
      <w:r w:rsidRPr="00E90CB3">
        <w:rPr>
          <w:i/>
          <w:color w:val="000000"/>
          <w:sz w:val="22"/>
          <w:szCs w:val="20"/>
        </w:rPr>
        <w:t>AG_</w:t>
      </w:r>
      <w:r w:rsidR="002C73AB">
        <w:rPr>
          <w:i/>
          <w:color w:val="000000"/>
          <w:sz w:val="22"/>
          <w:szCs w:val="20"/>
        </w:rPr>
        <w:t>NDirect</w:t>
      </w:r>
      <w:proofErr w:type="spellEnd"/>
      <w:r w:rsidRPr="00E90CB3">
        <w:rPr>
          <w:i/>
          <w:color w:val="000000"/>
          <w:sz w:val="22"/>
          <w:szCs w:val="20"/>
        </w:rPr>
        <w:t>*time</w:t>
      </w:r>
      <w:r w:rsidRPr="00E90CB3">
        <w:rPr>
          <w:color w:val="000000"/>
          <w:sz w:val="22"/>
          <w:szCs w:val="20"/>
        </w:rPr>
        <w:t xml:space="preserve"> is the effect </w:t>
      </w:r>
      <w:r w:rsidR="00877925">
        <w:rPr>
          <w:color w:val="000000"/>
          <w:sz w:val="22"/>
          <w:szCs w:val="20"/>
        </w:rPr>
        <w:t>of actors’</w:t>
      </w:r>
      <w:r w:rsidRPr="00E90CB3">
        <w:rPr>
          <w:color w:val="000000"/>
          <w:sz w:val="22"/>
          <w:szCs w:val="20"/>
        </w:rPr>
        <w:t xml:space="preserve"> </w:t>
      </w:r>
      <w:r w:rsidR="002C73AB">
        <w:rPr>
          <w:sz w:val="22"/>
          <w:szCs w:val="20"/>
        </w:rPr>
        <w:t>negative-direct behavior</w:t>
      </w:r>
      <w:r w:rsidRPr="00E90CB3">
        <w:rPr>
          <w:sz w:val="22"/>
          <w:szCs w:val="20"/>
        </w:rPr>
        <w:t xml:space="preserve"> as agent of change on how </w:t>
      </w:r>
      <w:r w:rsidR="00877925">
        <w:rPr>
          <w:sz w:val="22"/>
          <w:szCs w:val="20"/>
        </w:rPr>
        <w:t xml:space="preserve">actors’ </w:t>
      </w:r>
      <w:r w:rsidRPr="00E90CB3">
        <w:rPr>
          <w:sz w:val="22"/>
          <w:szCs w:val="20"/>
        </w:rPr>
        <w:t xml:space="preserve">perceived </w:t>
      </w:r>
      <w:r w:rsidR="00A26BE7" w:rsidRPr="00E90CB3">
        <w:rPr>
          <w:sz w:val="22"/>
          <w:szCs w:val="20"/>
        </w:rPr>
        <w:t xml:space="preserve">partner responsiveness </w:t>
      </w:r>
      <w:r w:rsidRPr="00E90CB3">
        <w:rPr>
          <w:sz w:val="22"/>
          <w:szCs w:val="20"/>
        </w:rPr>
        <w:t xml:space="preserve">changes as a function of time (an interaction representing the effect of </w:t>
      </w:r>
      <w:r w:rsidRPr="00E90CB3">
        <w:rPr>
          <w:i/>
          <w:sz w:val="22"/>
          <w:szCs w:val="20"/>
        </w:rPr>
        <w:t>AG_</w:t>
      </w:r>
      <w:r w:rsidR="002C73AB" w:rsidRPr="002C73AB">
        <w:rPr>
          <w:i/>
          <w:color w:val="000000"/>
          <w:sz w:val="22"/>
          <w:szCs w:val="20"/>
        </w:rPr>
        <w:t xml:space="preserve"> </w:t>
      </w:r>
      <w:proofErr w:type="spellStart"/>
      <w:r w:rsidR="002C73AB">
        <w:rPr>
          <w:i/>
          <w:color w:val="000000"/>
          <w:sz w:val="22"/>
          <w:szCs w:val="20"/>
        </w:rPr>
        <w:t>NDirect</w:t>
      </w:r>
      <w:proofErr w:type="spellEnd"/>
      <w:r w:rsidR="002C73AB">
        <w:rPr>
          <w:i/>
          <w:sz w:val="22"/>
          <w:szCs w:val="20"/>
        </w:rPr>
        <w:t xml:space="preserve"> </w:t>
      </w:r>
      <w:r w:rsidRPr="00E90CB3">
        <w:rPr>
          <w:sz w:val="22"/>
          <w:szCs w:val="20"/>
        </w:rPr>
        <w:t xml:space="preserve">on the slope of time on </w:t>
      </w:r>
      <w:r w:rsidR="00877925">
        <w:rPr>
          <w:sz w:val="22"/>
          <w:szCs w:val="20"/>
        </w:rPr>
        <w:t xml:space="preserve">actors’ </w:t>
      </w:r>
      <w:r w:rsidRPr="00E90CB3">
        <w:rPr>
          <w:sz w:val="22"/>
          <w:szCs w:val="20"/>
        </w:rPr>
        <w:t xml:space="preserve">perceived </w:t>
      </w:r>
      <w:r w:rsidR="00A26BE7" w:rsidRPr="00E90CB3">
        <w:rPr>
          <w:sz w:val="22"/>
          <w:szCs w:val="20"/>
        </w:rPr>
        <w:t>partner responsiveness</w:t>
      </w:r>
      <w:r w:rsidRPr="00E90CB3">
        <w:rPr>
          <w:sz w:val="22"/>
          <w:szCs w:val="20"/>
        </w:rPr>
        <w:t xml:space="preserve">). </w:t>
      </w:r>
      <w:r w:rsidR="00407090" w:rsidRPr="00E90CB3">
        <w:rPr>
          <w:sz w:val="22"/>
          <w:szCs w:val="20"/>
        </w:rPr>
        <w:t xml:space="preserve">The model also included the interaction of </w:t>
      </w:r>
      <w:r w:rsidR="00877925">
        <w:rPr>
          <w:sz w:val="22"/>
          <w:szCs w:val="20"/>
        </w:rPr>
        <w:t>actors</w:t>
      </w:r>
      <w:r w:rsidR="00407090" w:rsidRPr="00E90CB3">
        <w:rPr>
          <w:sz w:val="22"/>
          <w:szCs w:val="20"/>
        </w:rPr>
        <w:t xml:space="preserve">’ </w:t>
      </w:r>
      <w:r w:rsidR="002C73AB">
        <w:rPr>
          <w:sz w:val="22"/>
          <w:szCs w:val="20"/>
        </w:rPr>
        <w:t>negative-direct behavior</w:t>
      </w:r>
      <w:r w:rsidR="001440A1" w:rsidRPr="00E90CB3">
        <w:rPr>
          <w:sz w:val="22"/>
          <w:szCs w:val="20"/>
        </w:rPr>
        <w:t xml:space="preserve"> as agent of change</w:t>
      </w:r>
      <w:r w:rsidR="00407090" w:rsidRPr="00E90CB3">
        <w:rPr>
          <w:sz w:val="22"/>
          <w:szCs w:val="20"/>
        </w:rPr>
        <w:t xml:space="preserve"> and their partners’ withdrawal</w:t>
      </w:r>
      <w:r w:rsidR="001440A1" w:rsidRPr="00E90CB3">
        <w:rPr>
          <w:sz w:val="22"/>
          <w:szCs w:val="20"/>
        </w:rPr>
        <w:t xml:space="preserve"> as targets of change</w:t>
      </w:r>
      <w:r w:rsidR="00407090" w:rsidRPr="00E90CB3">
        <w:rPr>
          <w:sz w:val="22"/>
          <w:szCs w:val="20"/>
        </w:rPr>
        <w:t xml:space="preserve"> (</w:t>
      </w:r>
      <w:proofErr w:type="spellStart"/>
      <w:r w:rsidR="00407090" w:rsidRPr="00E90CB3">
        <w:rPr>
          <w:i/>
          <w:color w:val="000000"/>
          <w:sz w:val="22"/>
          <w:szCs w:val="20"/>
        </w:rPr>
        <w:t>AG_</w:t>
      </w:r>
      <w:r w:rsidR="002C73AB">
        <w:rPr>
          <w:i/>
          <w:color w:val="000000"/>
          <w:sz w:val="22"/>
          <w:szCs w:val="20"/>
        </w:rPr>
        <w:t>NDirect</w:t>
      </w:r>
      <w:proofErr w:type="spellEnd"/>
      <w:r w:rsidR="00407090" w:rsidRPr="00E90CB3">
        <w:rPr>
          <w:i/>
          <w:color w:val="000000"/>
          <w:sz w:val="22"/>
          <w:szCs w:val="20"/>
        </w:rPr>
        <w:t>*</w:t>
      </w:r>
      <w:proofErr w:type="spellStart"/>
      <w:r w:rsidR="00407090" w:rsidRPr="00E90CB3">
        <w:rPr>
          <w:i/>
          <w:color w:val="000000"/>
          <w:sz w:val="22"/>
          <w:szCs w:val="20"/>
        </w:rPr>
        <w:t>pTG_Withdraw</w:t>
      </w:r>
      <w:proofErr w:type="spellEnd"/>
      <w:r w:rsidR="00407090" w:rsidRPr="00E90CB3">
        <w:rPr>
          <w:color w:val="000000"/>
          <w:sz w:val="22"/>
          <w:szCs w:val="20"/>
        </w:rPr>
        <w:t xml:space="preserve">) on both </w:t>
      </w:r>
      <w:r w:rsidR="001440A1" w:rsidRPr="00E90CB3">
        <w:rPr>
          <w:color w:val="000000"/>
          <w:sz w:val="22"/>
          <w:szCs w:val="20"/>
        </w:rPr>
        <w:t>the intercept and slope of time o</w:t>
      </w:r>
      <w:r w:rsidR="000661D5" w:rsidRPr="00E90CB3">
        <w:rPr>
          <w:color w:val="000000"/>
          <w:sz w:val="22"/>
          <w:szCs w:val="20"/>
        </w:rPr>
        <w:t>f</w:t>
      </w:r>
      <w:r w:rsidR="001440A1" w:rsidRPr="00E90CB3">
        <w:rPr>
          <w:color w:val="000000"/>
          <w:sz w:val="22"/>
          <w:szCs w:val="20"/>
        </w:rPr>
        <w:t xml:space="preserve"> </w:t>
      </w:r>
      <w:r w:rsidR="00877925">
        <w:rPr>
          <w:color w:val="000000"/>
          <w:sz w:val="22"/>
          <w:szCs w:val="20"/>
        </w:rPr>
        <w:t xml:space="preserve">actors’ </w:t>
      </w:r>
      <w:r w:rsidR="001440A1" w:rsidRPr="00E90CB3">
        <w:rPr>
          <w:color w:val="000000"/>
          <w:sz w:val="22"/>
          <w:szCs w:val="20"/>
        </w:rPr>
        <w:t xml:space="preserve">perceived partner responsiveness. </w:t>
      </w:r>
    </w:p>
    <w:bookmarkEnd w:id="4"/>
    <w:p w14:paraId="12AB891D" w14:textId="1D2C884D" w:rsidR="00AF7505" w:rsidRPr="00E90CB3" w:rsidRDefault="00AF7505" w:rsidP="00AF7505">
      <w:pPr>
        <w:spacing w:before="0" w:line="360" w:lineRule="auto"/>
        <w:ind w:firstLine="720"/>
        <w:rPr>
          <w:sz w:val="22"/>
          <w:szCs w:val="20"/>
        </w:rPr>
      </w:pPr>
      <w:r w:rsidRPr="00E90CB3">
        <w:rPr>
          <w:color w:val="000000"/>
          <w:sz w:val="22"/>
          <w:szCs w:val="20"/>
        </w:rPr>
        <w:t xml:space="preserve">The RANDOM line specifies that the intercept (initial level of </w:t>
      </w:r>
      <w:r w:rsidR="00877925">
        <w:rPr>
          <w:color w:val="000000"/>
          <w:sz w:val="22"/>
          <w:szCs w:val="20"/>
        </w:rPr>
        <w:t xml:space="preserve">actors’ </w:t>
      </w:r>
      <w:r w:rsidRPr="00E90CB3">
        <w:rPr>
          <w:sz w:val="22"/>
          <w:szCs w:val="20"/>
        </w:rPr>
        <w:t xml:space="preserve">perceived </w:t>
      </w:r>
      <w:r w:rsidR="002F55F8" w:rsidRPr="00E90CB3">
        <w:rPr>
          <w:sz w:val="22"/>
          <w:szCs w:val="20"/>
        </w:rPr>
        <w:t>partner responsiveness</w:t>
      </w:r>
      <w:r w:rsidRPr="00E90CB3">
        <w:rPr>
          <w:color w:val="000000"/>
          <w:sz w:val="22"/>
          <w:szCs w:val="20"/>
        </w:rPr>
        <w:t xml:space="preserve">) and slope of time (change in </w:t>
      </w:r>
      <w:r w:rsidR="00877925">
        <w:rPr>
          <w:color w:val="000000"/>
          <w:sz w:val="22"/>
          <w:szCs w:val="20"/>
        </w:rPr>
        <w:t xml:space="preserve">actors’ </w:t>
      </w:r>
      <w:r w:rsidRPr="00E90CB3">
        <w:rPr>
          <w:sz w:val="22"/>
          <w:szCs w:val="20"/>
        </w:rPr>
        <w:t xml:space="preserve">perceived </w:t>
      </w:r>
      <w:r w:rsidR="002F55F8" w:rsidRPr="00E90CB3">
        <w:rPr>
          <w:sz w:val="22"/>
          <w:szCs w:val="20"/>
        </w:rPr>
        <w:t>partner responsiveness</w:t>
      </w:r>
      <w:r w:rsidRPr="00E90CB3">
        <w:rPr>
          <w:color w:val="000000"/>
          <w:sz w:val="22"/>
          <w:szCs w:val="20"/>
        </w:rPr>
        <w:t xml:space="preserve">) are modeled as random effects (i.e., effects that are allowed to vary across each individual). We followed the recommendation by Kenny et al. (2006) to model these random effects separately for each couple member in order to account for the association between the initial level and change of </w:t>
      </w:r>
      <w:r w:rsidRPr="00E90CB3">
        <w:rPr>
          <w:sz w:val="22"/>
          <w:szCs w:val="20"/>
        </w:rPr>
        <w:t xml:space="preserve">perceived </w:t>
      </w:r>
      <w:r w:rsidR="0080408A" w:rsidRPr="00E90CB3">
        <w:rPr>
          <w:sz w:val="22"/>
          <w:szCs w:val="20"/>
        </w:rPr>
        <w:t>partner responsiveness</w:t>
      </w:r>
      <w:r w:rsidRPr="00E90CB3">
        <w:rPr>
          <w:color w:val="000000"/>
          <w:sz w:val="22"/>
          <w:szCs w:val="20"/>
        </w:rPr>
        <w:t xml:space="preserve"> within and across partners. To do this, the data for the female dyad member (woman) and the male dyad member (man) are represented using two dummy coded variables. </w:t>
      </w:r>
      <w:r w:rsidRPr="00E90CB3">
        <w:rPr>
          <w:i/>
          <w:color w:val="000000"/>
          <w:sz w:val="22"/>
          <w:szCs w:val="20"/>
        </w:rPr>
        <w:t>Woman</w:t>
      </w:r>
      <w:r w:rsidRPr="00E90CB3">
        <w:rPr>
          <w:color w:val="000000"/>
          <w:sz w:val="22"/>
          <w:szCs w:val="20"/>
        </w:rPr>
        <w:t xml:space="preserve"> and </w:t>
      </w:r>
      <w:r w:rsidRPr="00E90CB3">
        <w:rPr>
          <w:i/>
          <w:color w:val="000000"/>
          <w:sz w:val="22"/>
          <w:szCs w:val="20"/>
        </w:rPr>
        <w:t>man</w:t>
      </w:r>
      <w:r w:rsidRPr="00E90CB3">
        <w:rPr>
          <w:color w:val="000000"/>
          <w:sz w:val="22"/>
          <w:szCs w:val="20"/>
        </w:rPr>
        <w:t xml:space="preserve"> represent the intercept, and </w:t>
      </w:r>
      <w:r w:rsidRPr="00E90CB3">
        <w:rPr>
          <w:i/>
          <w:color w:val="000000"/>
          <w:sz w:val="22"/>
          <w:szCs w:val="20"/>
        </w:rPr>
        <w:t>woman*time</w:t>
      </w:r>
      <w:r w:rsidRPr="00E90CB3">
        <w:rPr>
          <w:color w:val="000000"/>
          <w:sz w:val="22"/>
          <w:szCs w:val="20"/>
        </w:rPr>
        <w:t xml:space="preserve"> and </w:t>
      </w:r>
      <w:r w:rsidRPr="00E90CB3">
        <w:rPr>
          <w:i/>
          <w:color w:val="000000"/>
          <w:sz w:val="22"/>
          <w:szCs w:val="20"/>
        </w:rPr>
        <w:t>man*time</w:t>
      </w:r>
      <w:r w:rsidRPr="00E90CB3">
        <w:rPr>
          <w:color w:val="000000"/>
          <w:sz w:val="22"/>
          <w:szCs w:val="20"/>
        </w:rPr>
        <w:t xml:space="preserve"> represent the slope of time, for the female and male dyad member respectively. </w:t>
      </w:r>
      <w:r w:rsidRPr="00E90CB3">
        <w:rPr>
          <w:sz w:val="22"/>
          <w:szCs w:val="20"/>
        </w:rPr>
        <w:t xml:space="preserve">The UN term specifies the covariance structure of the random effects as unstructured, which allows for the intercept and slope of time to be correlated within and across partners. </w:t>
      </w:r>
    </w:p>
    <w:p w14:paraId="59B7D91A" w14:textId="0155A8C6" w:rsidR="008264AC" w:rsidRPr="00E90CB3" w:rsidRDefault="00C2690A" w:rsidP="00AF7505">
      <w:pPr>
        <w:spacing w:before="0" w:line="360" w:lineRule="auto"/>
        <w:ind w:firstLine="720"/>
        <w:rPr>
          <w:color w:val="000000"/>
          <w:sz w:val="22"/>
          <w:szCs w:val="20"/>
        </w:rPr>
      </w:pPr>
      <w:r w:rsidRPr="00E90CB3">
        <w:rPr>
          <w:sz w:val="22"/>
          <w:szCs w:val="20"/>
        </w:rPr>
        <w:t xml:space="preserve">The same models were run for the </w:t>
      </w:r>
      <w:r w:rsidR="00D05201" w:rsidRPr="00E90CB3">
        <w:rPr>
          <w:sz w:val="22"/>
          <w:szCs w:val="20"/>
        </w:rPr>
        <w:t>other discussion</w:t>
      </w:r>
      <w:r w:rsidRPr="00E90CB3">
        <w:rPr>
          <w:sz w:val="22"/>
          <w:szCs w:val="20"/>
        </w:rPr>
        <w:t xml:space="preserve">—when </w:t>
      </w:r>
      <w:r w:rsidR="000415B9">
        <w:rPr>
          <w:sz w:val="22"/>
          <w:szCs w:val="20"/>
        </w:rPr>
        <w:t xml:space="preserve">actors </w:t>
      </w:r>
      <w:r w:rsidRPr="00E90CB3">
        <w:rPr>
          <w:sz w:val="22"/>
          <w:szCs w:val="20"/>
        </w:rPr>
        <w:t xml:space="preserve">were targets of change and their partners were agents of change. </w:t>
      </w:r>
      <w:r w:rsidR="008F1D7C" w:rsidRPr="00E90CB3">
        <w:rPr>
          <w:sz w:val="22"/>
          <w:szCs w:val="20"/>
        </w:rPr>
        <w:t xml:space="preserve">That is, we estimated the effects of </w:t>
      </w:r>
      <w:r w:rsidR="00A05E07" w:rsidRPr="00E90CB3">
        <w:rPr>
          <w:sz w:val="22"/>
          <w:szCs w:val="20"/>
        </w:rPr>
        <w:t>actor</w:t>
      </w:r>
      <w:r w:rsidR="008F1D7C" w:rsidRPr="00E90CB3">
        <w:rPr>
          <w:sz w:val="22"/>
          <w:szCs w:val="20"/>
        </w:rPr>
        <w:t xml:space="preserve">s’ </w:t>
      </w:r>
      <w:r w:rsidR="002C73AB">
        <w:rPr>
          <w:sz w:val="22"/>
          <w:szCs w:val="20"/>
        </w:rPr>
        <w:t>negative-direct behavior</w:t>
      </w:r>
      <w:r w:rsidR="008F1D7C" w:rsidRPr="00E90CB3">
        <w:rPr>
          <w:sz w:val="22"/>
          <w:szCs w:val="20"/>
        </w:rPr>
        <w:t xml:space="preserve"> as targets of change, their partners’ withdrawal as agents of change, and the interaction of the two on </w:t>
      </w:r>
      <w:r w:rsidR="008F1D7C" w:rsidRPr="00E90CB3">
        <w:rPr>
          <w:color w:val="000000"/>
          <w:sz w:val="22"/>
          <w:szCs w:val="20"/>
        </w:rPr>
        <w:t>both the intercept and slope of time o</w:t>
      </w:r>
      <w:r w:rsidR="000A259C" w:rsidRPr="00E90CB3">
        <w:rPr>
          <w:color w:val="000000"/>
          <w:sz w:val="22"/>
          <w:szCs w:val="20"/>
        </w:rPr>
        <w:t>f</w:t>
      </w:r>
      <w:r w:rsidR="008F1D7C" w:rsidRPr="00E90CB3">
        <w:rPr>
          <w:color w:val="000000"/>
          <w:sz w:val="22"/>
          <w:szCs w:val="20"/>
        </w:rPr>
        <w:t xml:space="preserve"> </w:t>
      </w:r>
      <w:r w:rsidR="000415B9">
        <w:rPr>
          <w:color w:val="000000"/>
          <w:sz w:val="22"/>
          <w:szCs w:val="20"/>
        </w:rPr>
        <w:t xml:space="preserve">actors’ </w:t>
      </w:r>
      <w:r w:rsidR="008F1D7C" w:rsidRPr="00E90CB3">
        <w:rPr>
          <w:color w:val="000000"/>
          <w:sz w:val="22"/>
          <w:szCs w:val="20"/>
        </w:rPr>
        <w:t xml:space="preserve">perceived partner responsiveness. </w:t>
      </w:r>
      <w:r w:rsidR="003748D1" w:rsidRPr="00E90CB3">
        <w:rPr>
          <w:color w:val="000000"/>
          <w:sz w:val="22"/>
          <w:szCs w:val="20"/>
        </w:rPr>
        <w:t xml:space="preserve">Additional analyses modelling the two discussions simultaneously showed near identical pattern of results (see Section </w:t>
      </w:r>
      <w:r w:rsidR="00660B97" w:rsidRPr="00E90CB3">
        <w:rPr>
          <w:color w:val="000000"/>
          <w:sz w:val="22"/>
          <w:szCs w:val="20"/>
        </w:rPr>
        <w:t>4</w:t>
      </w:r>
      <w:r w:rsidR="003748D1" w:rsidRPr="00E90CB3">
        <w:rPr>
          <w:color w:val="000000"/>
          <w:sz w:val="22"/>
          <w:szCs w:val="20"/>
        </w:rPr>
        <w:t xml:space="preserve">.3). </w:t>
      </w:r>
    </w:p>
    <w:p w14:paraId="7D10A3CB" w14:textId="77777777" w:rsidR="00AF7505" w:rsidRPr="00E90CB3" w:rsidRDefault="00AF7505" w:rsidP="00AF7505">
      <w:pPr>
        <w:spacing w:before="0" w:line="360" w:lineRule="auto"/>
        <w:ind w:firstLine="720"/>
        <w:rPr>
          <w:color w:val="000000"/>
          <w:sz w:val="22"/>
          <w:szCs w:val="20"/>
        </w:rPr>
      </w:pPr>
      <w:r w:rsidRPr="00E90CB3">
        <w:rPr>
          <w:color w:val="000000"/>
          <w:sz w:val="22"/>
          <w:szCs w:val="20"/>
        </w:rPr>
        <w:t>See Kenny et al. (2006) for more detailed guidance regarding this analytic approach.</w:t>
      </w:r>
    </w:p>
    <w:p w14:paraId="02688B6D" w14:textId="77777777" w:rsidR="003748D1" w:rsidRPr="00E90CB3" w:rsidRDefault="00CF3D20" w:rsidP="005C008A">
      <w:pPr>
        <w:spacing w:line="360" w:lineRule="auto"/>
        <w:rPr>
          <w:b/>
          <w:sz w:val="22"/>
          <w:szCs w:val="20"/>
        </w:rPr>
      </w:pPr>
      <w:r w:rsidRPr="00E90CB3">
        <w:rPr>
          <w:b/>
          <w:sz w:val="22"/>
          <w:szCs w:val="20"/>
        </w:rPr>
        <w:t>4</w:t>
      </w:r>
      <w:r w:rsidR="003748D1" w:rsidRPr="00E90CB3">
        <w:rPr>
          <w:b/>
          <w:sz w:val="22"/>
          <w:szCs w:val="20"/>
        </w:rPr>
        <w:t>.3</w:t>
      </w:r>
      <w:r w:rsidR="003748D1" w:rsidRPr="00E90CB3">
        <w:rPr>
          <w:b/>
          <w:sz w:val="22"/>
          <w:szCs w:val="20"/>
        </w:rPr>
        <w:tab/>
      </w:r>
      <w:r w:rsidR="000C636D" w:rsidRPr="00E90CB3">
        <w:rPr>
          <w:b/>
          <w:sz w:val="22"/>
          <w:szCs w:val="20"/>
        </w:rPr>
        <w:t xml:space="preserve">Simultaneous Modeling of </w:t>
      </w:r>
      <w:r w:rsidR="005D64B7" w:rsidRPr="00E90CB3">
        <w:rPr>
          <w:b/>
          <w:sz w:val="22"/>
          <w:szCs w:val="20"/>
        </w:rPr>
        <w:t>B</w:t>
      </w:r>
      <w:r w:rsidR="000C636D" w:rsidRPr="00E90CB3">
        <w:rPr>
          <w:b/>
          <w:sz w:val="22"/>
          <w:szCs w:val="20"/>
        </w:rPr>
        <w:t>oth Discussions</w:t>
      </w:r>
    </w:p>
    <w:p w14:paraId="7FB97EA1" w14:textId="17F350F3" w:rsidR="00423D79" w:rsidRPr="00E90CB3" w:rsidRDefault="00D5576A" w:rsidP="00520D1F">
      <w:pPr>
        <w:spacing w:before="120" w:line="360" w:lineRule="auto"/>
        <w:rPr>
          <w:sz w:val="22"/>
          <w:szCs w:val="20"/>
        </w:rPr>
      </w:pPr>
      <w:r w:rsidRPr="00E90CB3">
        <w:rPr>
          <w:b/>
          <w:sz w:val="22"/>
        </w:rPr>
        <w:tab/>
      </w:r>
      <w:r w:rsidR="00DF2B91" w:rsidRPr="00E90CB3">
        <w:rPr>
          <w:sz w:val="22"/>
          <w:szCs w:val="20"/>
        </w:rPr>
        <w:t xml:space="preserve">Given the number of parameters in the model, we conducted separate analyses for each discussion when </w:t>
      </w:r>
      <w:r w:rsidR="000415B9">
        <w:rPr>
          <w:sz w:val="22"/>
          <w:szCs w:val="20"/>
        </w:rPr>
        <w:t>actors</w:t>
      </w:r>
      <w:r w:rsidR="00DF2B91" w:rsidRPr="00E90CB3">
        <w:rPr>
          <w:sz w:val="22"/>
          <w:szCs w:val="20"/>
        </w:rPr>
        <w:t xml:space="preserve"> were agents versus targets of change to preserve statistical power. Nonetheless, </w:t>
      </w:r>
      <w:r w:rsidR="00DF2B91" w:rsidRPr="00E90CB3">
        <w:rPr>
          <w:sz w:val="22"/>
        </w:rPr>
        <w:t>a</w:t>
      </w:r>
      <w:r w:rsidR="00F128BE" w:rsidRPr="00E90CB3">
        <w:rPr>
          <w:sz w:val="22"/>
        </w:rPr>
        <w:t xml:space="preserve">dditional analyses that </w:t>
      </w:r>
      <w:r w:rsidR="00013FB7" w:rsidRPr="00E90CB3">
        <w:rPr>
          <w:sz w:val="22"/>
        </w:rPr>
        <w:t xml:space="preserve">simultaneously </w:t>
      </w:r>
      <w:r w:rsidR="00F128BE" w:rsidRPr="00E90CB3">
        <w:rPr>
          <w:sz w:val="22"/>
        </w:rPr>
        <w:t>modelled the</w:t>
      </w:r>
      <w:r w:rsidR="00013FB7" w:rsidRPr="00E90CB3">
        <w:rPr>
          <w:sz w:val="22"/>
        </w:rPr>
        <w:t xml:space="preserve"> effects of (1) </w:t>
      </w:r>
      <w:r w:rsidR="00A05E07" w:rsidRPr="00E90CB3">
        <w:rPr>
          <w:sz w:val="22"/>
        </w:rPr>
        <w:t>actor</w:t>
      </w:r>
      <w:r w:rsidR="00013FB7" w:rsidRPr="00E90CB3">
        <w:rPr>
          <w:sz w:val="22"/>
        </w:rPr>
        <w:t xml:space="preserve">s’ </w:t>
      </w:r>
      <w:r w:rsidR="002C73AB">
        <w:rPr>
          <w:sz w:val="22"/>
        </w:rPr>
        <w:t>negative-direct behavior</w:t>
      </w:r>
      <w:r w:rsidR="00013FB7" w:rsidRPr="00E90CB3">
        <w:rPr>
          <w:sz w:val="22"/>
        </w:rPr>
        <w:t xml:space="preserve"> as agents of change and their partners’ withdrawal as targets of change, and (2) </w:t>
      </w:r>
      <w:r w:rsidR="00A05E07" w:rsidRPr="00E90CB3">
        <w:rPr>
          <w:sz w:val="22"/>
        </w:rPr>
        <w:t>actor</w:t>
      </w:r>
      <w:r w:rsidR="00013FB7" w:rsidRPr="00E90CB3">
        <w:rPr>
          <w:sz w:val="22"/>
        </w:rPr>
        <w:t xml:space="preserve">s’ </w:t>
      </w:r>
      <w:r w:rsidR="002C73AB">
        <w:rPr>
          <w:sz w:val="22"/>
        </w:rPr>
        <w:t>negative-direct behavior</w:t>
      </w:r>
      <w:r w:rsidR="00013FB7" w:rsidRPr="00E90CB3">
        <w:rPr>
          <w:sz w:val="22"/>
        </w:rPr>
        <w:t xml:space="preserve"> as targets of change and their partners’ withdrawal as agents of change showed similar pattern of results. As shown in Table SM </w:t>
      </w:r>
      <w:r w:rsidR="00E34166" w:rsidRPr="00E90CB3">
        <w:rPr>
          <w:sz w:val="22"/>
        </w:rPr>
        <w:t>2</w:t>
      </w:r>
      <w:r w:rsidR="00013FB7" w:rsidRPr="00E90CB3">
        <w:rPr>
          <w:sz w:val="22"/>
        </w:rPr>
        <w:t xml:space="preserve">, </w:t>
      </w:r>
      <w:r w:rsidR="00457401" w:rsidRPr="00E90CB3">
        <w:rPr>
          <w:sz w:val="22"/>
        </w:rPr>
        <w:t xml:space="preserve">showing the same pattern as reported in the paper, </w:t>
      </w:r>
      <w:r w:rsidR="007C125C" w:rsidRPr="00E90CB3">
        <w:rPr>
          <w:sz w:val="22"/>
          <w:szCs w:val="20"/>
        </w:rPr>
        <w:t>t</w:t>
      </w:r>
      <w:r w:rsidR="005C008A" w:rsidRPr="00E90CB3">
        <w:rPr>
          <w:sz w:val="22"/>
          <w:szCs w:val="20"/>
        </w:rPr>
        <w:t>he</w:t>
      </w:r>
      <w:r w:rsidR="00033181" w:rsidRPr="00E90CB3">
        <w:rPr>
          <w:sz w:val="22"/>
          <w:szCs w:val="20"/>
        </w:rPr>
        <w:t xml:space="preserve"> interactions between </w:t>
      </w:r>
      <w:r w:rsidR="00A05E07" w:rsidRPr="00E90CB3">
        <w:rPr>
          <w:sz w:val="22"/>
          <w:szCs w:val="20"/>
        </w:rPr>
        <w:t>actor</w:t>
      </w:r>
      <w:r w:rsidR="00033181" w:rsidRPr="00E90CB3">
        <w:rPr>
          <w:sz w:val="22"/>
          <w:szCs w:val="20"/>
        </w:rPr>
        <w:t xml:space="preserve">s’ </w:t>
      </w:r>
      <w:r w:rsidR="002C73AB">
        <w:rPr>
          <w:sz w:val="22"/>
          <w:szCs w:val="20"/>
        </w:rPr>
        <w:t>negative-direct behavior</w:t>
      </w:r>
      <w:r w:rsidR="00033181" w:rsidRPr="00E90CB3">
        <w:rPr>
          <w:sz w:val="22"/>
          <w:szCs w:val="20"/>
        </w:rPr>
        <w:t xml:space="preserve"> as agents of change and partners’ withdrawal as targets of change were not significant. However, </w:t>
      </w:r>
      <w:r w:rsidR="00457401" w:rsidRPr="00E90CB3">
        <w:rPr>
          <w:sz w:val="22"/>
          <w:szCs w:val="20"/>
        </w:rPr>
        <w:t xml:space="preserve">also replicating the effects presented in the paper, the </w:t>
      </w:r>
      <w:r w:rsidR="00033181" w:rsidRPr="00E90CB3">
        <w:rPr>
          <w:sz w:val="22"/>
          <w:szCs w:val="20"/>
        </w:rPr>
        <w:t xml:space="preserve">interactions between </w:t>
      </w:r>
      <w:r w:rsidR="00A05E07" w:rsidRPr="00E90CB3">
        <w:rPr>
          <w:sz w:val="22"/>
          <w:szCs w:val="20"/>
        </w:rPr>
        <w:t>actor</w:t>
      </w:r>
      <w:r w:rsidR="00033181" w:rsidRPr="00E90CB3">
        <w:rPr>
          <w:sz w:val="22"/>
          <w:szCs w:val="20"/>
        </w:rPr>
        <w:t xml:space="preserve">s’ </w:t>
      </w:r>
      <w:r w:rsidR="002C73AB">
        <w:rPr>
          <w:sz w:val="22"/>
          <w:szCs w:val="20"/>
        </w:rPr>
        <w:t>negative-direct behavior</w:t>
      </w:r>
      <w:r w:rsidR="00033181" w:rsidRPr="00E90CB3">
        <w:rPr>
          <w:sz w:val="22"/>
          <w:szCs w:val="20"/>
        </w:rPr>
        <w:t xml:space="preserve"> as targets of change and partners’ withdrawal as agents of change </w:t>
      </w:r>
      <w:r w:rsidR="00424D8C">
        <w:rPr>
          <w:sz w:val="22"/>
          <w:szCs w:val="20"/>
        </w:rPr>
        <w:t>emerged</w:t>
      </w:r>
      <w:r w:rsidR="00033181" w:rsidRPr="00E90CB3">
        <w:rPr>
          <w:sz w:val="22"/>
          <w:szCs w:val="20"/>
        </w:rPr>
        <w:t xml:space="preserve">. As shown in Figure SM 1, </w:t>
      </w:r>
      <w:r w:rsidR="00423D79" w:rsidRPr="00E90CB3">
        <w:rPr>
          <w:sz w:val="22"/>
          <w:szCs w:val="20"/>
        </w:rPr>
        <w:t xml:space="preserve">only when actors’ exhibited greater </w:t>
      </w:r>
      <w:r w:rsidR="002C73AB">
        <w:rPr>
          <w:sz w:val="22"/>
          <w:szCs w:val="20"/>
        </w:rPr>
        <w:t>negative-direct behavior</w:t>
      </w:r>
      <w:r w:rsidR="00423D79" w:rsidRPr="00E90CB3">
        <w:rPr>
          <w:sz w:val="22"/>
          <w:szCs w:val="20"/>
        </w:rPr>
        <w:t xml:space="preserve"> as targets (+1 SD) and partners exhibited high levels of withdrawal as agents (+1 SD) did </w:t>
      </w:r>
      <w:r w:rsidR="00B634B1">
        <w:rPr>
          <w:sz w:val="22"/>
          <w:szCs w:val="20"/>
        </w:rPr>
        <w:t>actors</w:t>
      </w:r>
      <w:r w:rsidR="00423D79" w:rsidRPr="00E90CB3">
        <w:rPr>
          <w:sz w:val="22"/>
          <w:szCs w:val="20"/>
        </w:rPr>
        <w:t xml:space="preserve"> experience declines in perceived partner responsiveness (Panel A; </w:t>
      </w:r>
      <w:r w:rsidR="00DF1D1D" w:rsidRPr="00E90CB3">
        <w:rPr>
          <w:i/>
          <w:sz w:val="22"/>
        </w:rPr>
        <w:t>B</w:t>
      </w:r>
      <w:r w:rsidR="00DF1D1D" w:rsidRPr="00E90CB3">
        <w:rPr>
          <w:sz w:val="22"/>
        </w:rPr>
        <w:t xml:space="preserve"> = -.10, </w:t>
      </w:r>
      <w:r w:rsidR="00DF1D1D" w:rsidRPr="00E90CB3">
        <w:rPr>
          <w:i/>
          <w:sz w:val="22"/>
        </w:rPr>
        <w:t>t</w:t>
      </w:r>
      <w:r w:rsidR="00DF1D1D" w:rsidRPr="00E90CB3">
        <w:rPr>
          <w:sz w:val="22"/>
        </w:rPr>
        <w:t xml:space="preserve"> = -2.62, </w:t>
      </w:r>
      <w:r w:rsidR="00DF1D1D" w:rsidRPr="00E90CB3">
        <w:rPr>
          <w:i/>
          <w:sz w:val="22"/>
        </w:rPr>
        <w:t>p</w:t>
      </w:r>
      <w:r w:rsidR="00DF1D1D" w:rsidRPr="00E90CB3">
        <w:rPr>
          <w:sz w:val="22"/>
        </w:rPr>
        <w:t xml:space="preserve"> = .009, </w:t>
      </w:r>
      <w:r w:rsidR="00DF1D1D" w:rsidRPr="00E90CB3">
        <w:rPr>
          <w:i/>
          <w:sz w:val="22"/>
        </w:rPr>
        <w:t>r</w:t>
      </w:r>
      <w:r w:rsidR="00DF1D1D" w:rsidRPr="00E90CB3">
        <w:rPr>
          <w:sz w:val="22"/>
        </w:rPr>
        <w:t xml:space="preserve"> = .10</w:t>
      </w:r>
      <w:r w:rsidR="00423D79" w:rsidRPr="00E90CB3">
        <w:rPr>
          <w:sz w:val="22"/>
          <w:szCs w:val="20"/>
        </w:rPr>
        <w:t xml:space="preserve">) and relationship satisfaction (Panel B; </w:t>
      </w:r>
      <w:r w:rsidR="00DF1D1D" w:rsidRPr="00E90CB3">
        <w:rPr>
          <w:i/>
          <w:sz w:val="22"/>
        </w:rPr>
        <w:t>B</w:t>
      </w:r>
      <w:r w:rsidR="00DF1D1D" w:rsidRPr="00E90CB3">
        <w:rPr>
          <w:sz w:val="22"/>
        </w:rPr>
        <w:t xml:space="preserve"> = -.14, </w:t>
      </w:r>
      <w:r w:rsidR="00DF1D1D" w:rsidRPr="00E90CB3">
        <w:rPr>
          <w:i/>
          <w:sz w:val="22"/>
        </w:rPr>
        <w:t>t</w:t>
      </w:r>
      <w:r w:rsidR="00DF1D1D" w:rsidRPr="00E90CB3">
        <w:rPr>
          <w:sz w:val="22"/>
        </w:rPr>
        <w:t xml:space="preserve"> = -3.23, </w:t>
      </w:r>
      <w:r w:rsidR="00DF1D1D" w:rsidRPr="00E90CB3">
        <w:rPr>
          <w:i/>
          <w:sz w:val="22"/>
        </w:rPr>
        <w:t>p</w:t>
      </w:r>
      <w:r w:rsidR="00DF1D1D" w:rsidRPr="00E90CB3">
        <w:rPr>
          <w:sz w:val="22"/>
        </w:rPr>
        <w:t xml:space="preserve"> = .001, </w:t>
      </w:r>
      <w:r w:rsidR="00DF1D1D" w:rsidRPr="00E90CB3">
        <w:rPr>
          <w:i/>
          <w:sz w:val="22"/>
        </w:rPr>
        <w:t>r</w:t>
      </w:r>
      <w:r w:rsidR="00DF1D1D" w:rsidRPr="00E90CB3">
        <w:rPr>
          <w:sz w:val="22"/>
        </w:rPr>
        <w:t xml:space="preserve"> = .12</w:t>
      </w:r>
      <w:r w:rsidR="00423D79" w:rsidRPr="00E90CB3">
        <w:rPr>
          <w:sz w:val="22"/>
          <w:szCs w:val="20"/>
        </w:rPr>
        <w:t xml:space="preserve">). In contrast, actors’ high </w:t>
      </w:r>
      <w:r w:rsidR="002C73AB">
        <w:rPr>
          <w:sz w:val="22"/>
          <w:szCs w:val="20"/>
        </w:rPr>
        <w:t>negative-direct behavior</w:t>
      </w:r>
      <w:r w:rsidR="00423D79" w:rsidRPr="00E90CB3">
        <w:rPr>
          <w:sz w:val="22"/>
          <w:szCs w:val="20"/>
        </w:rPr>
        <w:t xml:space="preserve"> when partners’ withdrawal was low (</w:t>
      </w:r>
      <w:r w:rsidR="00DF1D1D" w:rsidRPr="00E90CB3">
        <w:rPr>
          <w:i/>
          <w:sz w:val="22"/>
        </w:rPr>
        <w:t>B</w:t>
      </w:r>
      <w:r w:rsidR="00DF1D1D" w:rsidRPr="00E90CB3">
        <w:rPr>
          <w:sz w:val="22"/>
        </w:rPr>
        <w:t xml:space="preserve"> = .01, </w:t>
      </w:r>
      <w:r w:rsidR="00DF1D1D" w:rsidRPr="00E90CB3">
        <w:rPr>
          <w:i/>
          <w:sz w:val="22"/>
        </w:rPr>
        <w:t>t</w:t>
      </w:r>
      <w:r w:rsidR="00DF1D1D" w:rsidRPr="00E90CB3">
        <w:rPr>
          <w:sz w:val="22"/>
        </w:rPr>
        <w:t xml:space="preserve"> = 0.13, </w:t>
      </w:r>
      <w:r w:rsidR="00DF1D1D" w:rsidRPr="00E90CB3">
        <w:rPr>
          <w:i/>
          <w:sz w:val="22"/>
        </w:rPr>
        <w:t>p</w:t>
      </w:r>
      <w:r w:rsidR="00DF1D1D" w:rsidRPr="00E90CB3">
        <w:rPr>
          <w:sz w:val="22"/>
        </w:rPr>
        <w:t xml:space="preserve"> = .90, </w:t>
      </w:r>
      <w:r w:rsidR="00DF1D1D" w:rsidRPr="00E90CB3">
        <w:rPr>
          <w:i/>
          <w:sz w:val="22"/>
        </w:rPr>
        <w:t>r</w:t>
      </w:r>
      <w:r w:rsidR="00DF1D1D" w:rsidRPr="00E90CB3">
        <w:rPr>
          <w:sz w:val="22"/>
        </w:rPr>
        <w:t xml:space="preserve"> = .00</w:t>
      </w:r>
      <w:r w:rsidR="00423D79" w:rsidRPr="00E90CB3">
        <w:rPr>
          <w:sz w:val="22"/>
          <w:szCs w:val="20"/>
        </w:rPr>
        <w:t xml:space="preserve">; </w:t>
      </w:r>
      <w:r w:rsidR="00DF1D1D" w:rsidRPr="00E90CB3">
        <w:rPr>
          <w:i/>
          <w:sz w:val="22"/>
        </w:rPr>
        <w:t>B</w:t>
      </w:r>
      <w:r w:rsidR="00DF1D1D" w:rsidRPr="00E90CB3">
        <w:rPr>
          <w:sz w:val="22"/>
        </w:rPr>
        <w:t xml:space="preserve"> = .07, </w:t>
      </w:r>
      <w:r w:rsidR="00DF1D1D" w:rsidRPr="00E90CB3">
        <w:rPr>
          <w:i/>
          <w:sz w:val="22"/>
        </w:rPr>
        <w:t>t</w:t>
      </w:r>
      <w:r w:rsidR="00DF1D1D" w:rsidRPr="00E90CB3">
        <w:rPr>
          <w:sz w:val="22"/>
        </w:rPr>
        <w:t xml:space="preserve"> = 1.62, </w:t>
      </w:r>
      <w:r w:rsidR="00DF1D1D" w:rsidRPr="00E90CB3">
        <w:rPr>
          <w:i/>
          <w:sz w:val="22"/>
        </w:rPr>
        <w:t>p</w:t>
      </w:r>
      <w:r w:rsidR="00DF1D1D" w:rsidRPr="00E90CB3">
        <w:rPr>
          <w:sz w:val="22"/>
        </w:rPr>
        <w:t xml:space="preserve"> = .105, </w:t>
      </w:r>
      <w:r w:rsidR="00DF1D1D" w:rsidRPr="00E90CB3">
        <w:rPr>
          <w:i/>
          <w:sz w:val="22"/>
        </w:rPr>
        <w:t>r</w:t>
      </w:r>
      <w:r w:rsidR="00DF1D1D" w:rsidRPr="00E90CB3">
        <w:rPr>
          <w:sz w:val="22"/>
        </w:rPr>
        <w:t xml:space="preserve"> = .06</w:t>
      </w:r>
      <w:r w:rsidR="00423D79" w:rsidRPr="00E90CB3">
        <w:rPr>
          <w:sz w:val="22"/>
          <w:szCs w:val="20"/>
        </w:rPr>
        <w:t xml:space="preserve">) or partners’ high withdrawal when actors’ </w:t>
      </w:r>
      <w:r w:rsidR="002C73AB">
        <w:rPr>
          <w:sz w:val="22"/>
          <w:szCs w:val="20"/>
        </w:rPr>
        <w:t>negative-direct behavior</w:t>
      </w:r>
      <w:r w:rsidR="00423D79" w:rsidRPr="00E90CB3">
        <w:rPr>
          <w:sz w:val="22"/>
          <w:szCs w:val="20"/>
        </w:rPr>
        <w:t xml:space="preserve"> was low (</w:t>
      </w:r>
      <w:r w:rsidR="00DF1D1D" w:rsidRPr="00E90CB3">
        <w:rPr>
          <w:sz w:val="22"/>
        </w:rPr>
        <w:t xml:space="preserve">-.02, </w:t>
      </w:r>
      <w:r w:rsidR="00DF1D1D" w:rsidRPr="00E90CB3">
        <w:rPr>
          <w:i/>
          <w:sz w:val="22"/>
        </w:rPr>
        <w:t>t</w:t>
      </w:r>
      <w:r w:rsidR="00DF1D1D" w:rsidRPr="00E90CB3">
        <w:rPr>
          <w:sz w:val="22"/>
        </w:rPr>
        <w:t xml:space="preserve"> = -0.46, </w:t>
      </w:r>
      <w:r w:rsidR="00DF1D1D" w:rsidRPr="00E90CB3">
        <w:rPr>
          <w:i/>
          <w:sz w:val="22"/>
        </w:rPr>
        <w:t>p</w:t>
      </w:r>
      <w:r w:rsidR="00DF1D1D" w:rsidRPr="00E90CB3">
        <w:rPr>
          <w:sz w:val="22"/>
        </w:rPr>
        <w:t xml:space="preserve"> = .646, </w:t>
      </w:r>
      <w:r w:rsidR="00DF1D1D" w:rsidRPr="00E90CB3">
        <w:rPr>
          <w:i/>
          <w:sz w:val="22"/>
        </w:rPr>
        <w:t>r</w:t>
      </w:r>
      <w:r w:rsidR="00DF1D1D" w:rsidRPr="00E90CB3">
        <w:rPr>
          <w:sz w:val="22"/>
        </w:rPr>
        <w:t xml:space="preserve"> = .02</w:t>
      </w:r>
      <w:r w:rsidR="00423D79" w:rsidRPr="00E90CB3">
        <w:rPr>
          <w:sz w:val="22"/>
          <w:szCs w:val="20"/>
        </w:rPr>
        <w:t xml:space="preserve">; </w:t>
      </w:r>
      <w:r w:rsidR="00DF1D1D" w:rsidRPr="00E90CB3">
        <w:rPr>
          <w:i/>
          <w:sz w:val="22"/>
        </w:rPr>
        <w:t>B</w:t>
      </w:r>
      <w:r w:rsidR="00DF1D1D" w:rsidRPr="00E90CB3">
        <w:rPr>
          <w:sz w:val="22"/>
        </w:rPr>
        <w:t xml:space="preserve"> = -.04, </w:t>
      </w:r>
      <w:r w:rsidR="00DF1D1D" w:rsidRPr="00E90CB3">
        <w:rPr>
          <w:i/>
          <w:sz w:val="22"/>
        </w:rPr>
        <w:t>t</w:t>
      </w:r>
      <w:r w:rsidR="00DF1D1D" w:rsidRPr="00E90CB3">
        <w:rPr>
          <w:sz w:val="22"/>
        </w:rPr>
        <w:t xml:space="preserve"> = -0.82, </w:t>
      </w:r>
      <w:r w:rsidR="00DF1D1D" w:rsidRPr="00E90CB3">
        <w:rPr>
          <w:i/>
          <w:sz w:val="22"/>
        </w:rPr>
        <w:t>p</w:t>
      </w:r>
      <w:r w:rsidR="00DF1D1D" w:rsidRPr="00E90CB3">
        <w:rPr>
          <w:sz w:val="22"/>
        </w:rPr>
        <w:t xml:space="preserve"> = .412, </w:t>
      </w:r>
      <w:r w:rsidR="00DF1D1D" w:rsidRPr="00E90CB3">
        <w:rPr>
          <w:i/>
          <w:sz w:val="22"/>
        </w:rPr>
        <w:t>r</w:t>
      </w:r>
      <w:r w:rsidR="00DF1D1D" w:rsidRPr="00E90CB3">
        <w:rPr>
          <w:sz w:val="22"/>
        </w:rPr>
        <w:t xml:space="preserve"> = .03</w:t>
      </w:r>
      <w:r w:rsidR="00423D79" w:rsidRPr="00E90CB3">
        <w:rPr>
          <w:sz w:val="22"/>
          <w:szCs w:val="20"/>
        </w:rPr>
        <w:t xml:space="preserve">) did not predict declines in </w:t>
      </w:r>
      <w:r w:rsidR="00B634B1">
        <w:rPr>
          <w:sz w:val="22"/>
          <w:szCs w:val="20"/>
        </w:rPr>
        <w:t xml:space="preserve">actors’ </w:t>
      </w:r>
      <w:r w:rsidR="00423D79" w:rsidRPr="00E90CB3">
        <w:rPr>
          <w:sz w:val="22"/>
          <w:szCs w:val="20"/>
        </w:rPr>
        <w:t>perceived partner responsiveness and relationship satisfaction as was the case when both actor</w:t>
      </w:r>
      <w:r w:rsidR="006D671E">
        <w:rPr>
          <w:sz w:val="22"/>
          <w:szCs w:val="20"/>
        </w:rPr>
        <w:t>s’</w:t>
      </w:r>
      <w:r w:rsidR="00423D79" w:rsidRPr="00E90CB3">
        <w:rPr>
          <w:sz w:val="22"/>
          <w:szCs w:val="20"/>
        </w:rPr>
        <w:t xml:space="preserve"> </w:t>
      </w:r>
      <w:r w:rsidR="002C73AB">
        <w:rPr>
          <w:sz w:val="22"/>
          <w:szCs w:val="20"/>
        </w:rPr>
        <w:t>negative-direct behavior</w:t>
      </w:r>
      <w:r w:rsidR="00423D79" w:rsidRPr="00E90CB3">
        <w:rPr>
          <w:sz w:val="22"/>
          <w:szCs w:val="20"/>
        </w:rPr>
        <w:t xml:space="preserve"> and partner</w:t>
      </w:r>
      <w:r w:rsidR="006D671E">
        <w:rPr>
          <w:sz w:val="22"/>
          <w:szCs w:val="20"/>
        </w:rPr>
        <w:t>s’</w:t>
      </w:r>
      <w:r w:rsidR="00423D79" w:rsidRPr="00E90CB3">
        <w:rPr>
          <w:sz w:val="22"/>
          <w:szCs w:val="20"/>
        </w:rPr>
        <w:t xml:space="preserve"> withdrawal was low (</w:t>
      </w:r>
      <w:r w:rsidR="00423D79" w:rsidRPr="009A3540">
        <w:rPr>
          <w:i/>
          <w:sz w:val="22"/>
          <w:szCs w:val="20"/>
        </w:rPr>
        <w:t>B</w:t>
      </w:r>
      <w:r w:rsidR="00423D79" w:rsidRPr="00E90CB3">
        <w:rPr>
          <w:sz w:val="22"/>
          <w:szCs w:val="20"/>
        </w:rPr>
        <w:t xml:space="preserve"> = -.0</w:t>
      </w:r>
      <w:r w:rsidR="00C128FC" w:rsidRPr="00E90CB3">
        <w:rPr>
          <w:sz w:val="22"/>
          <w:szCs w:val="20"/>
        </w:rPr>
        <w:t>6</w:t>
      </w:r>
      <w:r w:rsidR="00423D79" w:rsidRPr="00E90CB3">
        <w:rPr>
          <w:sz w:val="22"/>
          <w:szCs w:val="20"/>
        </w:rPr>
        <w:t xml:space="preserve">, </w:t>
      </w:r>
      <w:r w:rsidR="00423D79" w:rsidRPr="009A3540">
        <w:rPr>
          <w:i/>
          <w:sz w:val="22"/>
          <w:szCs w:val="20"/>
        </w:rPr>
        <w:t>t</w:t>
      </w:r>
      <w:r w:rsidR="00423D79" w:rsidRPr="00E90CB3">
        <w:rPr>
          <w:sz w:val="22"/>
          <w:szCs w:val="20"/>
        </w:rPr>
        <w:t xml:space="preserve"> = -1.</w:t>
      </w:r>
      <w:r w:rsidR="00C128FC" w:rsidRPr="00E90CB3">
        <w:rPr>
          <w:sz w:val="22"/>
          <w:szCs w:val="20"/>
        </w:rPr>
        <w:t>47</w:t>
      </w:r>
      <w:r w:rsidR="00423D79" w:rsidRPr="00E90CB3">
        <w:rPr>
          <w:sz w:val="22"/>
          <w:szCs w:val="20"/>
        </w:rPr>
        <w:t xml:space="preserve">, </w:t>
      </w:r>
      <w:r w:rsidR="00423D79" w:rsidRPr="009A3540">
        <w:rPr>
          <w:i/>
          <w:sz w:val="22"/>
          <w:szCs w:val="20"/>
        </w:rPr>
        <w:t>p</w:t>
      </w:r>
      <w:r w:rsidR="00423D79" w:rsidRPr="00E90CB3">
        <w:rPr>
          <w:sz w:val="22"/>
          <w:szCs w:val="20"/>
        </w:rPr>
        <w:t xml:space="preserve"> = .</w:t>
      </w:r>
      <w:r w:rsidR="00C128FC" w:rsidRPr="00E90CB3">
        <w:rPr>
          <w:sz w:val="22"/>
          <w:szCs w:val="20"/>
        </w:rPr>
        <w:t>142</w:t>
      </w:r>
      <w:r w:rsidR="00423D79" w:rsidRPr="00E90CB3">
        <w:rPr>
          <w:sz w:val="22"/>
          <w:szCs w:val="20"/>
        </w:rPr>
        <w:t xml:space="preserve">, </w:t>
      </w:r>
      <w:r w:rsidR="00423D79" w:rsidRPr="009A3540">
        <w:rPr>
          <w:i/>
          <w:sz w:val="22"/>
          <w:szCs w:val="20"/>
        </w:rPr>
        <w:t>r</w:t>
      </w:r>
      <w:r w:rsidR="00423D79" w:rsidRPr="00E90CB3">
        <w:rPr>
          <w:sz w:val="22"/>
          <w:szCs w:val="20"/>
        </w:rPr>
        <w:t xml:space="preserve"> = .06; </w:t>
      </w:r>
      <w:r w:rsidR="00423D79" w:rsidRPr="009A3540">
        <w:rPr>
          <w:i/>
          <w:sz w:val="22"/>
          <w:szCs w:val="20"/>
        </w:rPr>
        <w:t>B</w:t>
      </w:r>
      <w:r w:rsidR="00423D79" w:rsidRPr="00E90CB3">
        <w:rPr>
          <w:sz w:val="22"/>
          <w:szCs w:val="20"/>
        </w:rPr>
        <w:t xml:space="preserve"> = -.0</w:t>
      </w:r>
      <w:r w:rsidR="00C128FC" w:rsidRPr="00E90CB3">
        <w:rPr>
          <w:sz w:val="22"/>
          <w:szCs w:val="20"/>
        </w:rPr>
        <w:t>4</w:t>
      </w:r>
      <w:r w:rsidR="00423D79" w:rsidRPr="00E90CB3">
        <w:rPr>
          <w:sz w:val="22"/>
          <w:szCs w:val="20"/>
        </w:rPr>
        <w:t xml:space="preserve">, </w:t>
      </w:r>
      <w:r w:rsidR="00423D79" w:rsidRPr="009A3540">
        <w:rPr>
          <w:i/>
          <w:sz w:val="22"/>
          <w:szCs w:val="20"/>
        </w:rPr>
        <w:t>t</w:t>
      </w:r>
      <w:r w:rsidR="00423D79" w:rsidRPr="00E90CB3">
        <w:rPr>
          <w:sz w:val="22"/>
          <w:szCs w:val="20"/>
        </w:rPr>
        <w:t xml:space="preserve"> = -</w:t>
      </w:r>
      <w:r w:rsidR="00C128FC" w:rsidRPr="00E90CB3">
        <w:rPr>
          <w:sz w:val="22"/>
          <w:szCs w:val="20"/>
        </w:rPr>
        <w:t>0</w:t>
      </w:r>
      <w:r w:rsidR="00423D79" w:rsidRPr="00E90CB3">
        <w:rPr>
          <w:sz w:val="22"/>
          <w:szCs w:val="20"/>
        </w:rPr>
        <w:t>.</w:t>
      </w:r>
      <w:r w:rsidR="00C128FC" w:rsidRPr="00E90CB3">
        <w:rPr>
          <w:sz w:val="22"/>
          <w:szCs w:val="20"/>
        </w:rPr>
        <w:t>90</w:t>
      </w:r>
      <w:r w:rsidR="00423D79" w:rsidRPr="00E90CB3">
        <w:rPr>
          <w:sz w:val="22"/>
          <w:szCs w:val="20"/>
        </w:rPr>
        <w:t xml:space="preserve">, </w:t>
      </w:r>
      <w:r w:rsidR="00423D79" w:rsidRPr="009A3540">
        <w:rPr>
          <w:i/>
          <w:sz w:val="22"/>
          <w:szCs w:val="20"/>
        </w:rPr>
        <w:t>p</w:t>
      </w:r>
      <w:r w:rsidR="00423D79" w:rsidRPr="00E90CB3">
        <w:rPr>
          <w:sz w:val="22"/>
          <w:szCs w:val="20"/>
        </w:rPr>
        <w:t xml:space="preserve"> = .</w:t>
      </w:r>
      <w:r w:rsidR="00C128FC" w:rsidRPr="00E90CB3">
        <w:rPr>
          <w:sz w:val="22"/>
          <w:szCs w:val="20"/>
        </w:rPr>
        <w:t>370</w:t>
      </w:r>
      <w:r w:rsidR="00423D79" w:rsidRPr="00E90CB3">
        <w:rPr>
          <w:sz w:val="22"/>
          <w:szCs w:val="20"/>
        </w:rPr>
        <w:t xml:space="preserve">, </w:t>
      </w:r>
      <w:r w:rsidR="00423D79" w:rsidRPr="009A3540">
        <w:rPr>
          <w:i/>
          <w:sz w:val="22"/>
          <w:szCs w:val="20"/>
        </w:rPr>
        <w:t>r</w:t>
      </w:r>
      <w:r w:rsidR="00423D79" w:rsidRPr="00E90CB3">
        <w:rPr>
          <w:sz w:val="22"/>
          <w:szCs w:val="20"/>
        </w:rPr>
        <w:t xml:space="preserve"> = .0</w:t>
      </w:r>
      <w:r w:rsidR="00C128FC" w:rsidRPr="00E90CB3">
        <w:rPr>
          <w:sz w:val="22"/>
          <w:szCs w:val="20"/>
        </w:rPr>
        <w:t>3</w:t>
      </w:r>
      <w:r w:rsidR="00423D79" w:rsidRPr="00E90CB3">
        <w:rPr>
          <w:sz w:val="22"/>
          <w:szCs w:val="20"/>
        </w:rPr>
        <w:t>).</w:t>
      </w:r>
    </w:p>
    <w:p w14:paraId="0A3BE2E0" w14:textId="77777777" w:rsidR="00423D79" w:rsidRPr="00E90CB3" w:rsidRDefault="00423D79" w:rsidP="00520D1F">
      <w:pPr>
        <w:spacing w:before="120" w:line="360" w:lineRule="auto"/>
        <w:rPr>
          <w:sz w:val="22"/>
          <w:szCs w:val="20"/>
        </w:rPr>
      </w:pPr>
    </w:p>
    <w:p w14:paraId="367B63A6" w14:textId="77777777" w:rsidR="003748D1" w:rsidRPr="00E90CB3" w:rsidRDefault="003748D1" w:rsidP="003748D1">
      <w:pPr>
        <w:spacing w:line="360" w:lineRule="auto"/>
        <w:ind w:right="1344"/>
        <w:rPr>
          <w:b/>
          <w:sz w:val="22"/>
        </w:rPr>
        <w:sectPr w:rsidR="003748D1" w:rsidRPr="00E90CB3" w:rsidSect="008C2652">
          <w:pgSz w:w="11906" w:h="16838"/>
          <w:pgMar w:top="1440" w:right="1440" w:bottom="1440" w:left="1440" w:header="708" w:footer="708" w:gutter="0"/>
          <w:cols w:space="708"/>
          <w:docGrid w:linePitch="360"/>
        </w:sectPr>
      </w:pPr>
    </w:p>
    <w:p w14:paraId="36AA9A97" w14:textId="33B0B11B" w:rsidR="00D442FD" w:rsidRPr="00E90CB3" w:rsidRDefault="00D442FD" w:rsidP="00440A29">
      <w:pPr>
        <w:spacing w:line="276" w:lineRule="auto"/>
        <w:ind w:left="1474" w:right="1344" w:hanging="1474"/>
        <w:rPr>
          <w:b/>
          <w:sz w:val="22"/>
        </w:rPr>
      </w:pPr>
      <w:r w:rsidRPr="00E90CB3">
        <w:rPr>
          <w:b/>
          <w:sz w:val="22"/>
        </w:rPr>
        <w:t xml:space="preserve">Table </w:t>
      </w:r>
      <w:r w:rsidR="00013FB7" w:rsidRPr="00E90CB3">
        <w:rPr>
          <w:b/>
          <w:sz w:val="22"/>
        </w:rPr>
        <w:t xml:space="preserve">SM </w:t>
      </w:r>
      <w:r w:rsidR="00543331" w:rsidRPr="00E90CB3">
        <w:rPr>
          <w:b/>
          <w:sz w:val="22"/>
        </w:rPr>
        <w:t>2</w:t>
      </w:r>
      <w:r w:rsidRPr="00E90CB3">
        <w:rPr>
          <w:b/>
          <w:sz w:val="22"/>
        </w:rPr>
        <w:t xml:space="preserve">. </w:t>
      </w:r>
      <w:r w:rsidR="004C0439" w:rsidRPr="00E90CB3">
        <w:rPr>
          <w:b/>
          <w:sz w:val="22"/>
        </w:rPr>
        <w:t xml:space="preserve">   </w:t>
      </w:r>
      <w:r w:rsidR="00440A29">
        <w:rPr>
          <w:b/>
          <w:sz w:val="22"/>
        </w:rPr>
        <w:t xml:space="preserve">  </w:t>
      </w:r>
      <w:r w:rsidRPr="00E90CB3">
        <w:rPr>
          <w:b/>
          <w:sz w:val="22"/>
        </w:rPr>
        <w:t xml:space="preserve">The effects of </w:t>
      </w:r>
      <w:r w:rsidR="00665745" w:rsidRPr="00E90CB3">
        <w:rPr>
          <w:b/>
          <w:sz w:val="22"/>
        </w:rPr>
        <w:t xml:space="preserve">Actor </w:t>
      </w:r>
      <w:r w:rsidR="002C73AB">
        <w:rPr>
          <w:b/>
          <w:sz w:val="22"/>
        </w:rPr>
        <w:t>Negative-</w:t>
      </w:r>
      <w:r w:rsidR="000E77B1">
        <w:rPr>
          <w:b/>
          <w:sz w:val="22"/>
        </w:rPr>
        <w:t>D</w:t>
      </w:r>
      <w:r w:rsidR="002C73AB">
        <w:rPr>
          <w:b/>
          <w:sz w:val="22"/>
        </w:rPr>
        <w:t xml:space="preserve">irect </w:t>
      </w:r>
      <w:r w:rsidR="000E77B1">
        <w:rPr>
          <w:b/>
          <w:sz w:val="22"/>
        </w:rPr>
        <w:t>B</w:t>
      </w:r>
      <w:r w:rsidR="002C73AB">
        <w:rPr>
          <w:b/>
          <w:sz w:val="22"/>
        </w:rPr>
        <w:t>ehavior</w:t>
      </w:r>
      <w:r w:rsidR="00665745" w:rsidRPr="00E90CB3">
        <w:rPr>
          <w:b/>
          <w:sz w:val="22"/>
        </w:rPr>
        <w:t>/</w:t>
      </w:r>
      <w:r w:rsidRPr="00E90CB3">
        <w:rPr>
          <w:b/>
          <w:sz w:val="22"/>
        </w:rPr>
        <w:t>Partner Withdraw</w:t>
      </w:r>
      <w:r w:rsidR="00F509AC" w:rsidRPr="00E90CB3">
        <w:rPr>
          <w:b/>
          <w:sz w:val="22"/>
        </w:rPr>
        <w:t>al</w:t>
      </w:r>
      <w:r w:rsidRPr="00E90CB3">
        <w:rPr>
          <w:b/>
          <w:sz w:val="22"/>
        </w:rPr>
        <w:t xml:space="preserve"> during Couples’ Conflict Discussions on Change in </w:t>
      </w:r>
      <w:r w:rsidR="00440A29">
        <w:rPr>
          <w:b/>
          <w:sz w:val="22"/>
        </w:rPr>
        <w:t xml:space="preserve">Actors’ </w:t>
      </w:r>
      <w:r w:rsidRPr="00E90CB3">
        <w:rPr>
          <w:b/>
          <w:sz w:val="22"/>
        </w:rPr>
        <w:t>Perceived Partner Responsiveness and Relationship Satisfaction over the Following Year</w:t>
      </w:r>
    </w:p>
    <w:tbl>
      <w:tblPr>
        <w:tblW w:w="5101" w:type="pct"/>
        <w:tblInd w:w="-426" w:type="dxa"/>
        <w:tblBorders>
          <w:top w:val="single" w:sz="4" w:space="0" w:color="auto"/>
          <w:bottom w:val="single" w:sz="4" w:space="0" w:color="auto"/>
        </w:tblBorders>
        <w:tblLayout w:type="fixed"/>
        <w:tblLook w:val="04A0" w:firstRow="1" w:lastRow="0" w:firstColumn="1" w:lastColumn="0" w:noHBand="0" w:noVBand="1"/>
      </w:tblPr>
      <w:tblGrid>
        <w:gridCol w:w="4679"/>
        <w:gridCol w:w="649"/>
        <w:gridCol w:w="1188"/>
        <w:gridCol w:w="923"/>
        <w:gridCol w:w="772"/>
        <w:gridCol w:w="718"/>
        <w:gridCol w:w="601"/>
        <w:gridCol w:w="20"/>
        <w:gridCol w:w="658"/>
        <w:gridCol w:w="17"/>
        <w:gridCol w:w="1031"/>
        <w:gridCol w:w="17"/>
        <w:gridCol w:w="834"/>
        <w:gridCol w:w="17"/>
        <w:gridCol w:w="772"/>
        <w:gridCol w:w="17"/>
        <w:gridCol w:w="695"/>
        <w:gridCol w:w="584"/>
        <w:gridCol w:w="48"/>
      </w:tblGrid>
      <w:tr w:rsidR="00D442FD" w:rsidRPr="008E50E3" w14:paraId="52F796D6" w14:textId="77777777" w:rsidTr="00757111">
        <w:trPr>
          <w:trHeight w:val="304"/>
        </w:trPr>
        <w:tc>
          <w:tcPr>
            <w:tcW w:w="1643" w:type="pct"/>
            <w:vMerge w:val="restart"/>
            <w:tcBorders>
              <w:top w:val="single" w:sz="4" w:space="0" w:color="auto"/>
            </w:tcBorders>
            <w:shd w:val="clear" w:color="auto" w:fill="auto"/>
          </w:tcPr>
          <w:p w14:paraId="49F9710A" w14:textId="77777777" w:rsidR="00D442FD" w:rsidRPr="008E50E3" w:rsidRDefault="00D442FD" w:rsidP="00757111">
            <w:pPr>
              <w:spacing w:before="0" w:line="320" w:lineRule="atLeast"/>
              <w:rPr>
                <w:sz w:val="20"/>
                <w:szCs w:val="20"/>
              </w:rPr>
            </w:pPr>
          </w:p>
        </w:tc>
        <w:tc>
          <w:tcPr>
            <w:tcW w:w="1710" w:type="pct"/>
            <w:gridSpan w:val="7"/>
            <w:tcBorders>
              <w:top w:val="single" w:sz="4" w:space="0" w:color="auto"/>
              <w:bottom w:val="single" w:sz="4" w:space="0" w:color="auto"/>
            </w:tcBorders>
            <w:shd w:val="clear" w:color="auto" w:fill="auto"/>
          </w:tcPr>
          <w:p w14:paraId="017272D7" w14:textId="77777777" w:rsidR="00D442FD" w:rsidRPr="008E50E3" w:rsidRDefault="00D442FD" w:rsidP="00757111">
            <w:pPr>
              <w:spacing w:before="0" w:line="320" w:lineRule="atLeast"/>
              <w:jc w:val="center"/>
              <w:rPr>
                <w:i/>
                <w:sz w:val="20"/>
                <w:szCs w:val="20"/>
              </w:rPr>
            </w:pPr>
            <w:r w:rsidRPr="008E50E3">
              <w:rPr>
                <w:b/>
                <w:sz w:val="20"/>
                <w:szCs w:val="20"/>
              </w:rPr>
              <w:t>Perceived Partner Responsiveness</w:t>
            </w:r>
          </w:p>
        </w:tc>
        <w:tc>
          <w:tcPr>
            <w:tcW w:w="1647" w:type="pct"/>
            <w:gridSpan w:val="11"/>
            <w:tcBorders>
              <w:top w:val="single" w:sz="4" w:space="0" w:color="auto"/>
              <w:bottom w:val="single" w:sz="4" w:space="0" w:color="auto"/>
            </w:tcBorders>
            <w:shd w:val="clear" w:color="auto" w:fill="auto"/>
          </w:tcPr>
          <w:p w14:paraId="1EAC4C4B" w14:textId="77777777" w:rsidR="00D442FD" w:rsidRPr="008E50E3" w:rsidRDefault="00D442FD" w:rsidP="00757111">
            <w:pPr>
              <w:spacing w:before="0" w:line="320" w:lineRule="atLeast"/>
              <w:jc w:val="center"/>
              <w:rPr>
                <w:i/>
                <w:sz w:val="20"/>
                <w:szCs w:val="20"/>
              </w:rPr>
            </w:pPr>
            <w:r w:rsidRPr="008E50E3">
              <w:rPr>
                <w:b/>
                <w:sz w:val="20"/>
                <w:szCs w:val="20"/>
              </w:rPr>
              <w:t>Relationship Satisfaction</w:t>
            </w:r>
          </w:p>
        </w:tc>
      </w:tr>
      <w:tr w:rsidR="00D442FD" w:rsidRPr="008E50E3" w14:paraId="4F836FEF" w14:textId="77777777" w:rsidTr="00757111">
        <w:trPr>
          <w:gridAfter w:val="1"/>
          <w:wAfter w:w="17" w:type="pct"/>
          <w:trHeight w:val="304"/>
        </w:trPr>
        <w:tc>
          <w:tcPr>
            <w:tcW w:w="1643" w:type="pct"/>
            <w:vMerge/>
            <w:shd w:val="clear" w:color="auto" w:fill="auto"/>
          </w:tcPr>
          <w:p w14:paraId="7F6280EB" w14:textId="77777777" w:rsidR="00D442FD" w:rsidRPr="008E50E3" w:rsidRDefault="00D442FD" w:rsidP="00757111">
            <w:pPr>
              <w:spacing w:before="0" w:line="320" w:lineRule="atLeast"/>
              <w:rPr>
                <w:sz w:val="20"/>
                <w:szCs w:val="20"/>
              </w:rPr>
            </w:pPr>
          </w:p>
        </w:tc>
        <w:tc>
          <w:tcPr>
            <w:tcW w:w="228" w:type="pct"/>
            <w:tcBorders>
              <w:top w:val="nil"/>
              <w:bottom w:val="nil"/>
            </w:tcBorders>
            <w:shd w:val="clear" w:color="auto" w:fill="auto"/>
          </w:tcPr>
          <w:p w14:paraId="00F8B28F" w14:textId="77777777" w:rsidR="00D442FD" w:rsidRPr="008E50E3" w:rsidRDefault="00D442FD" w:rsidP="00757111">
            <w:pPr>
              <w:spacing w:before="0" w:line="320" w:lineRule="atLeast"/>
              <w:jc w:val="center"/>
              <w:rPr>
                <w:i/>
                <w:sz w:val="20"/>
                <w:szCs w:val="20"/>
              </w:rPr>
            </w:pPr>
          </w:p>
        </w:tc>
        <w:tc>
          <w:tcPr>
            <w:tcW w:w="417" w:type="pct"/>
            <w:tcBorders>
              <w:top w:val="nil"/>
              <w:bottom w:val="nil"/>
            </w:tcBorders>
            <w:shd w:val="clear" w:color="auto" w:fill="auto"/>
          </w:tcPr>
          <w:p w14:paraId="5FE6BCBD" w14:textId="77777777" w:rsidR="00D442FD" w:rsidRPr="008E50E3" w:rsidRDefault="00D442FD" w:rsidP="00757111">
            <w:pPr>
              <w:spacing w:before="0" w:line="320" w:lineRule="atLeast"/>
              <w:jc w:val="center"/>
              <w:rPr>
                <w:i/>
                <w:sz w:val="20"/>
                <w:szCs w:val="20"/>
              </w:rPr>
            </w:pPr>
          </w:p>
        </w:tc>
        <w:tc>
          <w:tcPr>
            <w:tcW w:w="595" w:type="pct"/>
            <w:gridSpan w:val="2"/>
            <w:tcBorders>
              <w:top w:val="nil"/>
              <w:bottom w:val="single" w:sz="4" w:space="0" w:color="auto"/>
            </w:tcBorders>
            <w:shd w:val="clear" w:color="auto" w:fill="auto"/>
          </w:tcPr>
          <w:p w14:paraId="31E37F9F" w14:textId="77777777" w:rsidR="00D442FD" w:rsidRPr="008E50E3" w:rsidRDefault="00D442FD" w:rsidP="00757111">
            <w:pPr>
              <w:spacing w:before="0" w:line="320" w:lineRule="atLeast"/>
              <w:jc w:val="center"/>
              <w:rPr>
                <w:i/>
                <w:sz w:val="20"/>
                <w:szCs w:val="20"/>
              </w:rPr>
            </w:pPr>
            <w:r w:rsidRPr="008E50E3">
              <w:rPr>
                <w:i/>
                <w:sz w:val="20"/>
                <w:szCs w:val="20"/>
              </w:rPr>
              <w:t>95% CI</w:t>
            </w:r>
          </w:p>
        </w:tc>
        <w:tc>
          <w:tcPr>
            <w:tcW w:w="252" w:type="pct"/>
            <w:tcBorders>
              <w:top w:val="nil"/>
              <w:bottom w:val="nil"/>
            </w:tcBorders>
            <w:shd w:val="clear" w:color="auto" w:fill="auto"/>
          </w:tcPr>
          <w:p w14:paraId="7FA3B759" w14:textId="77777777" w:rsidR="00D442FD" w:rsidRPr="008E50E3" w:rsidRDefault="00D442FD" w:rsidP="00757111">
            <w:pPr>
              <w:spacing w:before="0" w:line="320" w:lineRule="atLeast"/>
              <w:ind w:right="116"/>
              <w:jc w:val="center"/>
              <w:rPr>
                <w:i/>
                <w:sz w:val="20"/>
                <w:szCs w:val="20"/>
              </w:rPr>
            </w:pPr>
          </w:p>
        </w:tc>
        <w:tc>
          <w:tcPr>
            <w:tcW w:w="211" w:type="pct"/>
            <w:tcBorders>
              <w:top w:val="nil"/>
              <w:bottom w:val="nil"/>
            </w:tcBorders>
          </w:tcPr>
          <w:p w14:paraId="46BDC133" w14:textId="77777777" w:rsidR="00D442FD" w:rsidRPr="008E50E3" w:rsidRDefault="00D442FD" w:rsidP="00757111">
            <w:pPr>
              <w:spacing w:before="0" w:line="320" w:lineRule="atLeast"/>
              <w:jc w:val="center"/>
              <w:rPr>
                <w:i/>
                <w:sz w:val="20"/>
                <w:szCs w:val="20"/>
              </w:rPr>
            </w:pPr>
          </w:p>
        </w:tc>
        <w:tc>
          <w:tcPr>
            <w:tcW w:w="238" w:type="pct"/>
            <w:gridSpan w:val="2"/>
            <w:tcBorders>
              <w:top w:val="nil"/>
              <w:bottom w:val="nil"/>
            </w:tcBorders>
            <w:shd w:val="clear" w:color="auto" w:fill="auto"/>
          </w:tcPr>
          <w:p w14:paraId="78A9A2B5" w14:textId="77777777" w:rsidR="00D442FD" w:rsidRPr="008E50E3" w:rsidRDefault="00D442FD" w:rsidP="00757111">
            <w:pPr>
              <w:spacing w:before="0" w:line="320" w:lineRule="atLeast"/>
              <w:jc w:val="center"/>
              <w:rPr>
                <w:i/>
                <w:sz w:val="20"/>
                <w:szCs w:val="20"/>
              </w:rPr>
            </w:pPr>
          </w:p>
        </w:tc>
        <w:tc>
          <w:tcPr>
            <w:tcW w:w="368" w:type="pct"/>
            <w:gridSpan w:val="2"/>
            <w:tcBorders>
              <w:top w:val="nil"/>
              <w:bottom w:val="nil"/>
            </w:tcBorders>
            <w:shd w:val="clear" w:color="auto" w:fill="auto"/>
          </w:tcPr>
          <w:p w14:paraId="1ED3EA26" w14:textId="77777777" w:rsidR="00D442FD" w:rsidRPr="008E50E3" w:rsidRDefault="00D442FD" w:rsidP="00757111">
            <w:pPr>
              <w:spacing w:before="0" w:line="320" w:lineRule="atLeast"/>
              <w:jc w:val="center"/>
              <w:rPr>
                <w:i/>
                <w:sz w:val="20"/>
                <w:szCs w:val="20"/>
              </w:rPr>
            </w:pPr>
          </w:p>
        </w:tc>
        <w:tc>
          <w:tcPr>
            <w:tcW w:w="576" w:type="pct"/>
            <w:gridSpan w:val="4"/>
            <w:tcBorders>
              <w:top w:val="nil"/>
              <w:bottom w:val="single" w:sz="4" w:space="0" w:color="auto"/>
            </w:tcBorders>
            <w:shd w:val="clear" w:color="auto" w:fill="auto"/>
          </w:tcPr>
          <w:p w14:paraId="42CA78F7" w14:textId="77777777" w:rsidR="00D442FD" w:rsidRPr="008E50E3" w:rsidRDefault="00D442FD" w:rsidP="00757111">
            <w:pPr>
              <w:spacing w:before="0" w:line="320" w:lineRule="atLeast"/>
              <w:jc w:val="center"/>
              <w:rPr>
                <w:i/>
                <w:sz w:val="20"/>
                <w:szCs w:val="20"/>
              </w:rPr>
            </w:pPr>
            <w:r w:rsidRPr="008E50E3">
              <w:rPr>
                <w:i/>
                <w:sz w:val="20"/>
                <w:szCs w:val="20"/>
              </w:rPr>
              <w:t>95% CI</w:t>
            </w:r>
          </w:p>
        </w:tc>
        <w:tc>
          <w:tcPr>
            <w:tcW w:w="250" w:type="pct"/>
            <w:gridSpan w:val="2"/>
            <w:tcBorders>
              <w:top w:val="nil"/>
              <w:bottom w:val="nil"/>
            </w:tcBorders>
            <w:shd w:val="clear" w:color="auto" w:fill="auto"/>
          </w:tcPr>
          <w:p w14:paraId="6C8F684E" w14:textId="77777777" w:rsidR="00D442FD" w:rsidRPr="008E50E3" w:rsidRDefault="00D442FD" w:rsidP="00757111">
            <w:pPr>
              <w:spacing w:before="0" w:line="320" w:lineRule="atLeast"/>
              <w:jc w:val="center"/>
              <w:rPr>
                <w:i/>
                <w:sz w:val="20"/>
                <w:szCs w:val="20"/>
              </w:rPr>
            </w:pPr>
          </w:p>
        </w:tc>
        <w:tc>
          <w:tcPr>
            <w:tcW w:w="205" w:type="pct"/>
            <w:tcBorders>
              <w:top w:val="nil"/>
              <w:bottom w:val="nil"/>
            </w:tcBorders>
          </w:tcPr>
          <w:p w14:paraId="54A16A9A" w14:textId="77777777" w:rsidR="00D442FD" w:rsidRPr="008E50E3" w:rsidRDefault="00D442FD" w:rsidP="00757111">
            <w:pPr>
              <w:spacing w:before="0" w:line="320" w:lineRule="atLeast"/>
              <w:jc w:val="center"/>
              <w:rPr>
                <w:i/>
                <w:sz w:val="20"/>
                <w:szCs w:val="20"/>
              </w:rPr>
            </w:pPr>
          </w:p>
        </w:tc>
      </w:tr>
      <w:tr w:rsidR="00D442FD" w:rsidRPr="008E50E3" w14:paraId="2646F803" w14:textId="77777777" w:rsidTr="00757111">
        <w:trPr>
          <w:gridAfter w:val="1"/>
          <w:wAfter w:w="17" w:type="pct"/>
          <w:trHeight w:val="304"/>
        </w:trPr>
        <w:tc>
          <w:tcPr>
            <w:tcW w:w="1643" w:type="pct"/>
            <w:vMerge/>
            <w:tcBorders>
              <w:bottom w:val="single" w:sz="4" w:space="0" w:color="auto"/>
            </w:tcBorders>
            <w:shd w:val="clear" w:color="auto" w:fill="auto"/>
          </w:tcPr>
          <w:p w14:paraId="006A0370" w14:textId="77777777" w:rsidR="00D442FD" w:rsidRPr="008E50E3" w:rsidRDefault="00D442FD" w:rsidP="00757111">
            <w:pPr>
              <w:spacing w:before="0" w:line="320" w:lineRule="atLeast"/>
              <w:rPr>
                <w:sz w:val="20"/>
                <w:szCs w:val="20"/>
              </w:rPr>
            </w:pPr>
          </w:p>
        </w:tc>
        <w:tc>
          <w:tcPr>
            <w:tcW w:w="228" w:type="pct"/>
            <w:tcBorders>
              <w:top w:val="nil"/>
              <w:bottom w:val="single" w:sz="4" w:space="0" w:color="auto"/>
            </w:tcBorders>
            <w:shd w:val="clear" w:color="auto" w:fill="auto"/>
          </w:tcPr>
          <w:p w14:paraId="7E128A78" w14:textId="77777777" w:rsidR="00D442FD" w:rsidRPr="008E50E3" w:rsidRDefault="00D442FD" w:rsidP="00757111">
            <w:pPr>
              <w:spacing w:before="0" w:line="320" w:lineRule="atLeast"/>
              <w:jc w:val="right"/>
              <w:rPr>
                <w:sz w:val="20"/>
                <w:szCs w:val="20"/>
              </w:rPr>
            </w:pPr>
            <w:r w:rsidRPr="008E50E3">
              <w:rPr>
                <w:i/>
                <w:sz w:val="20"/>
                <w:szCs w:val="20"/>
              </w:rPr>
              <w:t>B</w:t>
            </w:r>
          </w:p>
        </w:tc>
        <w:tc>
          <w:tcPr>
            <w:tcW w:w="417" w:type="pct"/>
            <w:tcBorders>
              <w:top w:val="nil"/>
              <w:bottom w:val="single" w:sz="4" w:space="0" w:color="auto"/>
            </w:tcBorders>
            <w:shd w:val="clear" w:color="auto" w:fill="auto"/>
          </w:tcPr>
          <w:p w14:paraId="285712EF" w14:textId="77777777" w:rsidR="00D442FD" w:rsidRPr="008E50E3" w:rsidRDefault="00D442FD" w:rsidP="00757111">
            <w:pPr>
              <w:spacing w:before="0" w:line="320" w:lineRule="atLeast"/>
              <w:jc w:val="center"/>
              <w:rPr>
                <w:sz w:val="20"/>
                <w:szCs w:val="20"/>
              </w:rPr>
            </w:pPr>
            <w:r w:rsidRPr="008E50E3">
              <w:rPr>
                <w:i/>
                <w:sz w:val="20"/>
                <w:szCs w:val="20"/>
              </w:rPr>
              <w:t>t</w:t>
            </w:r>
          </w:p>
        </w:tc>
        <w:tc>
          <w:tcPr>
            <w:tcW w:w="324" w:type="pct"/>
            <w:tcBorders>
              <w:top w:val="single" w:sz="4" w:space="0" w:color="auto"/>
              <w:bottom w:val="single" w:sz="4" w:space="0" w:color="auto"/>
            </w:tcBorders>
            <w:shd w:val="clear" w:color="auto" w:fill="auto"/>
          </w:tcPr>
          <w:p w14:paraId="2F7E2DEC" w14:textId="77777777" w:rsidR="00D442FD" w:rsidRPr="008E50E3" w:rsidRDefault="00D442FD" w:rsidP="00757111">
            <w:pPr>
              <w:spacing w:before="0" w:line="320" w:lineRule="atLeast"/>
              <w:jc w:val="center"/>
              <w:rPr>
                <w:sz w:val="20"/>
                <w:szCs w:val="20"/>
              </w:rPr>
            </w:pPr>
            <w:r w:rsidRPr="008E50E3">
              <w:rPr>
                <w:i/>
                <w:sz w:val="20"/>
                <w:szCs w:val="20"/>
              </w:rPr>
              <w:t>Low</w:t>
            </w:r>
          </w:p>
        </w:tc>
        <w:tc>
          <w:tcPr>
            <w:tcW w:w="271" w:type="pct"/>
            <w:tcBorders>
              <w:top w:val="single" w:sz="4" w:space="0" w:color="auto"/>
              <w:bottom w:val="single" w:sz="4" w:space="0" w:color="auto"/>
            </w:tcBorders>
            <w:shd w:val="clear" w:color="auto" w:fill="auto"/>
          </w:tcPr>
          <w:p w14:paraId="16B47B12" w14:textId="77777777" w:rsidR="00D442FD" w:rsidRPr="008E50E3" w:rsidRDefault="00D442FD" w:rsidP="00757111">
            <w:pPr>
              <w:spacing w:before="0" w:line="320" w:lineRule="atLeast"/>
              <w:jc w:val="center"/>
              <w:rPr>
                <w:sz w:val="20"/>
                <w:szCs w:val="20"/>
              </w:rPr>
            </w:pPr>
            <w:r w:rsidRPr="008E50E3">
              <w:rPr>
                <w:i/>
                <w:sz w:val="20"/>
                <w:szCs w:val="20"/>
              </w:rPr>
              <w:t>High</w:t>
            </w:r>
          </w:p>
        </w:tc>
        <w:tc>
          <w:tcPr>
            <w:tcW w:w="252" w:type="pct"/>
            <w:tcBorders>
              <w:top w:val="nil"/>
              <w:bottom w:val="single" w:sz="4" w:space="0" w:color="auto"/>
            </w:tcBorders>
            <w:shd w:val="clear" w:color="auto" w:fill="auto"/>
          </w:tcPr>
          <w:p w14:paraId="24E22E31" w14:textId="77777777" w:rsidR="00D442FD" w:rsidRPr="008E50E3" w:rsidRDefault="00D442FD" w:rsidP="00757111">
            <w:pPr>
              <w:spacing w:before="0" w:line="320" w:lineRule="atLeast"/>
              <w:ind w:right="116"/>
              <w:jc w:val="center"/>
              <w:rPr>
                <w:sz w:val="20"/>
                <w:szCs w:val="20"/>
              </w:rPr>
            </w:pPr>
            <w:r w:rsidRPr="008E50E3">
              <w:rPr>
                <w:i/>
                <w:sz w:val="20"/>
                <w:szCs w:val="20"/>
              </w:rPr>
              <w:t>p</w:t>
            </w:r>
          </w:p>
        </w:tc>
        <w:tc>
          <w:tcPr>
            <w:tcW w:w="211" w:type="pct"/>
            <w:tcBorders>
              <w:top w:val="nil"/>
              <w:bottom w:val="single" w:sz="4" w:space="0" w:color="auto"/>
            </w:tcBorders>
          </w:tcPr>
          <w:p w14:paraId="1412E0AD" w14:textId="77777777" w:rsidR="00D442FD" w:rsidRPr="008E50E3" w:rsidRDefault="00D442FD" w:rsidP="00757111">
            <w:pPr>
              <w:spacing w:before="0" w:line="320" w:lineRule="atLeast"/>
              <w:jc w:val="center"/>
              <w:rPr>
                <w:i/>
                <w:sz w:val="20"/>
                <w:szCs w:val="20"/>
              </w:rPr>
            </w:pPr>
            <w:r w:rsidRPr="008E50E3">
              <w:rPr>
                <w:i/>
                <w:sz w:val="20"/>
                <w:szCs w:val="20"/>
              </w:rPr>
              <w:t>r</w:t>
            </w:r>
          </w:p>
        </w:tc>
        <w:tc>
          <w:tcPr>
            <w:tcW w:w="238" w:type="pct"/>
            <w:gridSpan w:val="2"/>
            <w:tcBorders>
              <w:top w:val="nil"/>
              <w:bottom w:val="single" w:sz="4" w:space="0" w:color="auto"/>
            </w:tcBorders>
            <w:shd w:val="clear" w:color="auto" w:fill="auto"/>
          </w:tcPr>
          <w:p w14:paraId="3341FC47" w14:textId="77777777" w:rsidR="00D442FD" w:rsidRPr="008E50E3" w:rsidRDefault="00D442FD" w:rsidP="00757111">
            <w:pPr>
              <w:spacing w:before="0" w:line="320" w:lineRule="atLeast"/>
              <w:jc w:val="right"/>
              <w:rPr>
                <w:sz w:val="20"/>
                <w:szCs w:val="20"/>
              </w:rPr>
            </w:pPr>
            <w:r w:rsidRPr="008E50E3">
              <w:rPr>
                <w:i/>
                <w:sz w:val="20"/>
                <w:szCs w:val="20"/>
              </w:rPr>
              <w:t>B</w:t>
            </w:r>
          </w:p>
        </w:tc>
        <w:tc>
          <w:tcPr>
            <w:tcW w:w="368" w:type="pct"/>
            <w:gridSpan w:val="2"/>
            <w:tcBorders>
              <w:top w:val="nil"/>
              <w:bottom w:val="single" w:sz="4" w:space="0" w:color="auto"/>
            </w:tcBorders>
            <w:shd w:val="clear" w:color="auto" w:fill="auto"/>
          </w:tcPr>
          <w:p w14:paraId="057808D0" w14:textId="77777777" w:rsidR="00D442FD" w:rsidRPr="008E50E3" w:rsidRDefault="00D442FD" w:rsidP="00757111">
            <w:pPr>
              <w:spacing w:before="0" w:line="320" w:lineRule="atLeast"/>
              <w:jc w:val="center"/>
              <w:rPr>
                <w:sz w:val="20"/>
                <w:szCs w:val="20"/>
              </w:rPr>
            </w:pPr>
            <w:r w:rsidRPr="008E50E3">
              <w:rPr>
                <w:i/>
                <w:sz w:val="20"/>
                <w:szCs w:val="20"/>
              </w:rPr>
              <w:t>t</w:t>
            </w:r>
          </w:p>
        </w:tc>
        <w:tc>
          <w:tcPr>
            <w:tcW w:w="299" w:type="pct"/>
            <w:gridSpan w:val="2"/>
            <w:tcBorders>
              <w:top w:val="single" w:sz="4" w:space="0" w:color="auto"/>
              <w:bottom w:val="single" w:sz="4" w:space="0" w:color="auto"/>
            </w:tcBorders>
            <w:shd w:val="clear" w:color="auto" w:fill="auto"/>
          </w:tcPr>
          <w:p w14:paraId="68F6BEF2" w14:textId="77777777" w:rsidR="00D442FD" w:rsidRPr="008E50E3" w:rsidRDefault="00D442FD" w:rsidP="00757111">
            <w:pPr>
              <w:spacing w:before="0" w:line="320" w:lineRule="atLeast"/>
              <w:jc w:val="center"/>
              <w:rPr>
                <w:sz w:val="20"/>
                <w:szCs w:val="20"/>
              </w:rPr>
            </w:pPr>
            <w:r w:rsidRPr="008E50E3">
              <w:rPr>
                <w:i/>
                <w:sz w:val="20"/>
                <w:szCs w:val="20"/>
              </w:rPr>
              <w:t>Low</w:t>
            </w:r>
          </w:p>
        </w:tc>
        <w:tc>
          <w:tcPr>
            <w:tcW w:w="277" w:type="pct"/>
            <w:gridSpan w:val="2"/>
            <w:tcBorders>
              <w:top w:val="single" w:sz="4" w:space="0" w:color="auto"/>
              <w:bottom w:val="single" w:sz="4" w:space="0" w:color="auto"/>
            </w:tcBorders>
            <w:shd w:val="clear" w:color="auto" w:fill="auto"/>
          </w:tcPr>
          <w:p w14:paraId="5D082A45" w14:textId="77777777" w:rsidR="00D442FD" w:rsidRPr="008E50E3" w:rsidRDefault="00D442FD" w:rsidP="00757111">
            <w:pPr>
              <w:spacing w:before="0" w:line="320" w:lineRule="atLeast"/>
              <w:jc w:val="center"/>
              <w:rPr>
                <w:sz w:val="20"/>
                <w:szCs w:val="20"/>
              </w:rPr>
            </w:pPr>
            <w:r w:rsidRPr="008E50E3">
              <w:rPr>
                <w:i/>
                <w:sz w:val="20"/>
                <w:szCs w:val="20"/>
              </w:rPr>
              <w:t>High</w:t>
            </w:r>
          </w:p>
        </w:tc>
        <w:tc>
          <w:tcPr>
            <w:tcW w:w="250" w:type="pct"/>
            <w:gridSpan w:val="2"/>
            <w:tcBorders>
              <w:top w:val="nil"/>
              <w:bottom w:val="single" w:sz="4" w:space="0" w:color="auto"/>
            </w:tcBorders>
            <w:shd w:val="clear" w:color="auto" w:fill="auto"/>
          </w:tcPr>
          <w:p w14:paraId="1D4A8989" w14:textId="77777777" w:rsidR="00D442FD" w:rsidRPr="008E50E3" w:rsidRDefault="00D442FD" w:rsidP="00757111">
            <w:pPr>
              <w:spacing w:before="0" w:line="320" w:lineRule="atLeast"/>
              <w:jc w:val="center"/>
              <w:rPr>
                <w:sz w:val="20"/>
                <w:szCs w:val="20"/>
              </w:rPr>
            </w:pPr>
            <w:r w:rsidRPr="008E50E3">
              <w:rPr>
                <w:i/>
                <w:sz w:val="20"/>
                <w:szCs w:val="20"/>
              </w:rPr>
              <w:t>p</w:t>
            </w:r>
          </w:p>
        </w:tc>
        <w:tc>
          <w:tcPr>
            <w:tcW w:w="205" w:type="pct"/>
            <w:tcBorders>
              <w:top w:val="nil"/>
              <w:bottom w:val="single" w:sz="4" w:space="0" w:color="auto"/>
            </w:tcBorders>
          </w:tcPr>
          <w:p w14:paraId="4F8B18E5" w14:textId="77777777" w:rsidR="00D442FD" w:rsidRPr="008E50E3" w:rsidRDefault="00D442FD" w:rsidP="00757111">
            <w:pPr>
              <w:spacing w:before="0" w:line="320" w:lineRule="atLeast"/>
              <w:jc w:val="center"/>
              <w:rPr>
                <w:sz w:val="20"/>
                <w:szCs w:val="20"/>
              </w:rPr>
            </w:pPr>
            <w:r w:rsidRPr="008E50E3">
              <w:rPr>
                <w:i/>
                <w:sz w:val="20"/>
                <w:szCs w:val="20"/>
              </w:rPr>
              <w:t>r</w:t>
            </w:r>
          </w:p>
        </w:tc>
      </w:tr>
      <w:tr w:rsidR="00D442FD" w:rsidRPr="008E50E3" w14:paraId="278EBFBC" w14:textId="77777777" w:rsidTr="00C16EC6">
        <w:trPr>
          <w:trHeight w:val="304"/>
        </w:trPr>
        <w:tc>
          <w:tcPr>
            <w:tcW w:w="1643" w:type="pct"/>
            <w:tcBorders>
              <w:top w:val="single" w:sz="4" w:space="0" w:color="auto"/>
            </w:tcBorders>
            <w:shd w:val="clear" w:color="auto" w:fill="auto"/>
          </w:tcPr>
          <w:p w14:paraId="0BA5575F" w14:textId="77777777" w:rsidR="00D442FD" w:rsidRPr="008E50E3" w:rsidRDefault="00D442FD" w:rsidP="00757111">
            <w:pPr>
              <w:spacing w:before="0" w:line="320" w:lineRule="atLeast"/>
              <w:rPr>
                <w:sz w:val="20"/>
                <w:szCs w:val="20"/>
              </w:rPr>
            </w:pPr>
            <w:r w:rsidRPr="008E50E3">
              <w:rPr>
                <w:sz w:val="20"/>
                <w:szCs w:val="20"/>
              </w:rPr>
              <w:t>Intercept</w:t>
            </w:r>
          </w:p>
        </w:tc>
        <w:tc>
          <w:tcPr>
            <w:tcW w:w="228" w:type="pct"/>
            <w:tcBorders>
              <w:top w:val="single" w:sz="4" w:space="0" w:color="auto"/>
            </w:tcBorders>
            <w:shd w:val="clear" w:color="auto" w:fill="auto"/>
          </w:tcPr>
          <w:p w14:paraId="6115878A" w14:textId="77777777" w:rsidR="00D442FD" w:rsidRPr="008E50E3" w:rsidRDefault="00D442FD" w:rsidP="00757111">
            <w:pPr>
              <w:spacing w:before="0" w:line="320" w:lineRule="atLeast"/>
              <w:jc w:val="right"/>
              <w:rPr>
                <w:sz w:val="20"/>
                <w:szCs w:val="20"/>
              </w:rPr>
            </w:pPr>
            <w:r w:rsidRPr="008E50E3">
              <w:rPr>
                <w:sz w:val="20"/>
                <w:szCs w:val="20"/>
              </w:rPr>
              <w:t>5.89</w:t>
            </w:r>
          </w:p>
        </w:tc>
        <w:tc>
          <w:tcPr>
            <w:tcW w:w="417" w:type="pct"/>
            <w:tcBorders>
              <w:top w:val="single" w:sz="4" w:space="0" w:color="auto"/>
            </w:tcBorders>
            <w:shd w:val="clear" w:color="auto" w:fill="auto"/>
          </w:tcPr>
          <w:p w14:paraId="11FDA389" w14:textId="77777777" w:rsidR="00D442FD" w:rsidRPr="008E50E3" w:rsidRDefault="00D442FD" w:rsidP="00757111">
            <w:pPr>
              <w:spacing w:before="0" w:line="320" w:lineRule="atLeast"/>
              <w:jc w:val="center"/>
              <w:rPr>
                <w:sz w:val="20"/>
                <w:szCs w:val="20"/>
              </w:rPr>
            </w:pPr>
            <w:r w:rsidRPr="008E50E3">
              <w:rPr>
                <w:sz w:val="20"/>
                <w:szCs w:val="20"/>
              </w:rPr>
              <w:t>115.24</w:t>
            </w:r>
            <w:r w:rsidRPr="008E50E3">
              <w:rPr>
                <w:sz w:val="20"/>
                <w:szCs w:val="20"/>
                <w:vertAlign w:val="superscript"/>
              </w:rPr>
              <w:t>***</w:t>
            </w:r>
          </w:p>
        </w:tc>
        <w:tc>
          <w:tcPr>
            <w:tcW w:w="324" w:type="pct"/>
            <w:tcBorders>
              <w:top w:val="single" w:sz="4" w:space="0" w:color="auto"/>
            </w:tcBorders>
            <w:shd w:val="clear" w:color="auto" w:fill="auto"/>
            <w:vAlign w:val="center"/>
          </w:tcPr>
          <w:p w14:paraId="4A776F8C" w14:textId="0E733F42" w:rsidR="00D442FD" w:rsidRPr="008E50E3" w:rsidRDefault="00D442FD" w:rsidP="00C16EC6">
            <w:pPr>
              <w:spacing w:before="0" w:line="320" w:lineRule="atLeast"/>
              <w:jc w:val="center"/>
              <w:rPr>
                <w:sz w:val="20"/>
                <w:szCs w:val="20"/>
              </w:rPr>
            </w:pPr>
            <w:r w:rsidRPr="008E50E3">
              <w:rPr>
                <w:sz w:val="20"/>
                <w:szCs w:val="20"/>
              </w:rPr>
              <w:t>5.78</w:t>
            </w:r>
          </w:p>
        </w:tc>
        <w:tc>
          <w:tcPr>
            <w:tcW w:w="271" w:type="pct"/>
            <w:tcBorders>
              <w:top w:val="single" w:sz="4" w:space="0" w:color="auto"/>
            </w:tcBorders>
            <w:shd w:val="clear" w:color="auto" w:fill="auto"/>
            <w:vAlign w:val="center"/>
          </w:tcPr>
          <w:p w14:paraId="62FF3136" w14:textId="77777777" w:rsidR="00D442FD" w:rsidRPr="008E50E3" w:rsidRDefault="00D442FD" w:rsidP="00C16EC6">
            <w:pPr>
              <w:spacing w:before="0" w:line="320" w:lineRule="atLeast"/>
              <w:jc w:val="center"/>
              <w:rPr>
                <w:sz w:val="20"/>
                <w:szCs w:val="20"/>
              </w:rPr>
            </w:pPr>
            <w:r w:rsidRPr="008E50E3">
              <w:rPr>
                <w:sz w:val="20"/>
                <w:szCs w:val="20"/>
              </w:rPr>
              <w:t>5.99</w:t>
            </w:r>
          </w:p>
        </w:tc>
        <w:tc>
          <w:tcPr>
            <w:tcW w:w="252" w:type="pct"/>
            <w:tcBorders>
              <w:top w:val="single" w:sz="4" w:space="0" w:color="auto"/>
            </w:tcBorders>
            <w:shd w:val="clear" w:color="auto" w:fill="auto"/>
          </w:tcPr>
          <w:p w14:paraId="730FDF46" w14:textId="77777777" w:rsidR="00D442FD" w:rsidRPr="008E50E3" w:rsidRDefault="00D442FD" w:rsidP="00757111">
            <w:pPr>
              <w:spacing w:before="0" w:line="320" w:lineRule="atLeast"/>
              <w:jc w:val="center"/>
              <w:rPr>
                <w:sz w:val="20"/>
                <w:szCs w:val="20"/>
              </w:rPr>
            </w:pPr>
            <w:r w:rsidRPr="008E50E3">
              <w:rPr>
                <w:sz w:val="20"/>
                <w:szCs w:val="20"/>
              </w:rPr>
              <w:t>.000</w:t>
            </w:r>
          </w:p>
        </w:tc>
        <w:tc>
          <w:tcPr>
            <w:tcW w:w="211" w:type="pct"/>
            <w:tcBorders>
              <w:top w:val="single" w:sz="4" w:space="0" w:color="auto"/>
            </w:tcBorders>
            <w:vAlign w:val="center"/>
          </w:tcPr>
          <w:p w14:paraId="42F56788" w14:textId="77777777" w:rsidR="00D442FD" w:rsidRPr="008E50E3" w:rsidRDefault="00D442FD" w:rsidP="00757111">
            <w:pPr>
              <w:spacing w:before="0" w:line="320" w:lineRule="atLeast"/>
              <w:jc w:val="center"/>
              <w:rPr>
                <w:sz w:val="20"/>
                <w:szCs w:val="20"/>
              </w:rPr>
            </w:pPr>
            <w:r w:rsidRPr="008E50E3">
              <w:rPr>
                <w:sz w:val="20"/>
                <w:szCs w:val="20"/>
              </w:rPr>
              <w:t>.99</w:t>
            </w:r>
          </w:p>
        </w:tc>
        <w:tc>
          <w:tcPr>
            <w:tcW w:w="244" w:type="pct"/>
            <w:gridSpan w:val="3"/>
            <w:tcBorders>
              <w:top w:val="single" w:sz="4" w:space="0" w:color="auto"/>
            </w:tcBorders>
            <w:shd w:val="clear" w:color="auto" w:fill="auto"/>
          </w:tcPr>
          <w:p w14:paraId="5B91A3D9" w14:textId="77777777" w:rsidR="00D442FD" w:rsidRPr="008E50E3" w:rsidRDefault="00D442FD" w:rsidP="00757111">
            <w:pPr>
              <w:spacing w:before="0" w:line="320" w:lineRule="atLeast"/>
              <w:jc w:val="right"/>
              <w:rPr>
                <w:sz w:val="20"/>
                <w:szCs w:val="20"/>
              </w:rPr>
            </w:pPr>
            <w:r w:rsidRPr="008E50E3">
              <w:rPr>
                <w:sz w:val="20"/>
                <w:szCs w:val="20"/>
              </w:rPr>
              <w:t>5.85</w:t>
            </w:r>
          </w:p>
        </w:tc>
        <w:tc>
          <w:tcPr>
            <w:tcW w:w="368" w:type="pct"/>
            <w:gridSpan w:val="2"/>
            <w:tcBorders>
              <w:top w:val="single" w:sz="4" w:space="0" w:color="auto"/>
            </w:tcBorders>
            <w:shd w:val="clear" w:color="auto" w:fill="auto"/>
            <w:vAlign w:val="center"/>
          </w:tcPr>
          <w:p w14:paraId="7D4794B2" w14:textId="77777777" w:rsidR="00D442FD" w:rsidRPr="008E50E3" w:rsidRDefault="00D442FD" w:rsidP="00757111">
            <w:pPr>
              <w:spacing w:before="0" w:line="320" w:lineRule="atLeast"/>
              <w:jc w:val="right"/>
              <w:rPr>
                <w:sz w:val="20"/>
                <w:szCs w:val="20"/>
              </w:rPr>
            </w:pPr>
            <w:r w:rsidRPr="008E50E3">
              <w:rPr>
                <w:sz w:val="20"/>
                <w:szCs w:val="20"/>
              </w:rPr>
              <w:t>95.47</w:t>
            </w:r>
            <w:r w:rsidRPr="008E50E3">
              <w:rPr>
                <w:sz w:val="20"/>
                <w:szCs w:val="20"/>
                <w:vertAlign w:val="superscript"/>
              </w:rPr>
              <w:t>***</w:t>
            </w:r>
          </w:p>
        </w:tc>
        <w:tc>
          <w:tcPr>
            <w:tcW w:w="299" w:type="pct"/>
            <w:gridSpan w:val="2"/>
            <w:tcBorders>
              <w:top w:val="single" w:sz="4" w:space="0" w:color="auto"/>
            </w:tcBorders>
            <w:shd w:val="clear" w:color="auto" w:fill="auto"/>
          </w:tcPr>
          <w:p w14:paraId="3E205AD7" w14:textId="77777777" w:rsidR="00D442FD" w:rsidRPr="008E50E3" w:rsidRDefault="00D442FD" w:rsidP="00757111">
            <w:pPr>
              <w:spacing w:before="0" w:line="320" w:lineRule="atLeast"/>
              <w:jc w:val="center"/>
              <w:rPr>
                <w:sz w:val="20"/>
                <w:szCs w:val="20"/>
              </w:rPr>
            </w:pPr>
            <w:r w:rsidRPr="008E50E3">
              <w:rPr>
                <w:sz w:val="20"/>
                <w:szCs w:val="20"/>
              </w:rPr>
              <w:t xml:space="preserve"> 5.73</w:t>
            </w:r>
          </w:p>
        </w:tc>
        <w:tc>
          <w:tcPr>
            <w:tcW w:w="277" w:type="pct"/>
            <w:gridSpan w:val="2"/>
            <w:tcBorders>
              <w:top w:val="single" w:sz="4" w:space="0" w:color="auto"/>
            </w:tcBorders>
            <w:shd w:val="clear" w:color="auto" w:fill="auto"/>
          </w:tcPr>
          <w:p w14:paraId="7A49AC6A" w14:textId="77777777" w:rsidR="00D442FD" w:rsidRPr="008E50E3" w:rsidRDefault="00D442FD" w:rsidP="00757111">
            <w:pPr>
              <w:spacing w:before="0" w:line="320" w:lineRule="atLeast"/>
              <w:jc w:val="center"/>
              <w:rPr>
                <w:sz w:val="20"/>
                <w:szCs w:val="20"/>
              </w:rPr>
            </w:pPr>
            <w:r w:rsidRPr="008E50E3">
              <w:rPr>
                <w:sz w:val="20"/>
                <w:szCs w:val="20"/>
              </w:rPr>
              <w:t>5.97</w:t>
            </w:r>
          </w:p>
        </w:tc>
        <w:tc>
          <w:tcPr>
            <w:tcW w:w="244" w:type="pct"/>
            <w:tcBorders>
              <w:top w:val="single" w:sz="4" w:space="0" w:color="auto"/>
            </w:tcBorders>
            <w:shd w:val="clear" w:color="auto" w:fill="auto"/>
          </w:tcPr>
          <w:p w14:paraId="77685531" w14:textId="77777777" w:rsidR="00D442FD" w:rsidRPr="008E50E3" w:rsidRDefault="00D442FD" w:rsidP="00757111">
            <w:pPr>
              <w:spacing w:before="0" w:line="320" w:lineRule="atLeast"/>
              <w:jc w:val="center"/>
              <w:rPr>
                <w:sz w:val="20"/>
                <w:szCs w:val="20"/>
              </w:rPr>
            </w:pPr>
            <w:r w:rsidRPr="008E50E3">
              <w:rPr>
                <w:sz w:val="20"/>
                <w:szCs w:val="20"/>
              </w:rPr>
              <w:t>.000</w:t>
            </w:r>
          </w:p>
        </w:tc>
        <w:tc>
          <w:tcPr>
            <w:tcW w:w="222" w:type="pct"/>
            <w:gridSpan w:val="2"/>
            <w:tcBorders>
              <w:top w:val="single" w:sz="4" w:space="0" w:color="auto"/>
            </w:tcBorders>
          </w:tcPr>
          <w:p w14:paraId="78992E36" w14:textId="77777777" w:rsidR="00D442FD" w:rsidRPr="008E50E3" w:rsidRDefault="00D442FD" w:rsidP="00757111">
            <w:pPr>
              <w:spacing w:before="0" w:line="320" w:lineRule="atLeast"/>
              <w:jc w:val="center"/>
              <w:rPr>
                <w:sz w:val="20"/>
                <w:szCs w:val="20"/>
              </w:rPr>
            </w:pPr>
            <w:r w:rsidRPr="008E50E3">
              <w:rPr>
                <w:sz w:val="20"/>
                <w:szCs w:val="20"/>
              </w:rPr>
              <w:t>.99</w:t>
            </w:r>
          </w:p>
        </w:tc>
      </w:tr>
      <w:tr w:rsidR="00D442FD" w:rsidRPr="008E50E3" w14:paraId="2E5805EB" w14:textId="77777777" w:rsidTr="00C16EC6">
        <w:trPr>
          <w:trHeight w:val="304"/>
        </w:trPr>
        <w:tc>
          <w:tcPr>
            <w:tcW w:w="1643" w:type="pct"/>
            <w:shd w:val="clear" w:color="auto" w:fill="auto"/>
          </w:tcPr>
          <w:p w14:paraId="2A5E5B5A" w14:textId="77777777" w:rsidR="00D442FD" w:rsidRPr="008E50E3" w:rsidRDefault="00D442FD" w:rsidP="00757111">
            <w:pPr>
              <w:spacing w:before="0" w:line="320" w:lineRule="atLeast"/>
              <w:rPr>
                <w:sz w:val="20"/>
                <w:szCs w:val="20"/>
              </w:rPr>
            </w:pPr>
            <w:r w:rsidRPr="008E50E3">
              <w:rPr>
                <w:sz w:val="20"/>
                <w:szCs w:val="20"/>
              </w:rPr>
              <w:t xml:space="preserve">Time </w:t>
            </w:r>
          </w:p>
        </w:tc>
        <w:tc>
          <w:tcPr>
            <w:tcW w:w="228" w:type="pct"/>
            <w:shd w:val="clear" w:color="auto" w:fill="auto"/>
            <w:vAlign w:val="center"/>
          </w:tcPr>
          <w:p w14:paraId="00E34D30" w14:textId="77777777" w:rsidR="00D442FD" w:rsidRPr="008E50E3" w:rsidRDefault="00D442FD" w:rsidP="00757111">
            <w:pPr>
              <w:spacing w:before="0" w:line="320" w:lineRule="atLeast"/>
              <w:jc w:val="center"/>
              <w:rPr>
                <w:sz w:val="20"/>
                <w:szCs w:val="20"/>
              </w:rPr>
            </w:pPr>
            <w:r w:rsidRPr="008E50E3">
              <w:rPr>
                <w:sz w:val="20"/>
                <w:szCs w:val="20"/>
              </w:rPr>
              <w:t>-.04</w:t>
            </w:r>
          </w:p>
        </w:tc>
        <w:tc>
          <w:tcPr>
            <w:tcW w:w="417" w:type="pct"/>
            <w:shd w:val="clear" w:color="auto" w:fill="auto"/>
            <w:vAlign w:val="center"/>
          </w:tcPr>
          <w:p w14:paraId="2B14D479" w14:textId="77777777" w:rsidR="00D442FD" w:rsidRPr="008E50E3" w:rsidRDefault="00D442FD" w:rsidP="00757111">
            <w:pPr>
              <w:spacing w:before="0" w:line="320" w:lineRule="atLeast"/>
              <w:jc w:val="center"/>
              <w:rPr>
                <w:sz w:val="20"/>
                <w:szCs w:val="20"/>
              </w:rPr>
            </w:pPr>
            <w:r w:rsidRPr="008E50E3">
              <w:rPr>
                <w:sz w:val="20"/>
                <w:szCs w:val="20"/>
              </w:rPr>
              <w:t>-2.90</w:t>
            </w:r>
            <w:r w:rsidRPr="008E50E3">
              <w:rPr>
                <w:sz w:val="20"/>
                <w:szCs w:val="20"/>
                <w:vertAlign w:val="superscript"/>
              </w:rPr>
              <w:t>**</w:t>
            </w:r>
          </w:p>
        </w:tc>
        <w:tc>
          <w:tcPr>
            <w:tcW w:w="324" w:type="pct"/>
            <w:shd w:val="clear" w:color="auto" w:fill="auto"/>
            <w:vAlign w:val="center"/>
          </w:tcPr>
          <w:p w14:paraId="5927FBFA" w14:textId="77777777" w:rsidR="00D442FD" w:rsidRPr="008E50E3" w:rsidRDefault="00D442FD" w:rsidP="00757111">
            <w:pPr>
              <w:spacing w:before="0" w:line="320" w:lineRule="atLeast"/>
              <w:jc w:val="center"/>
              <w:rPr>
                <w:sz w:val="20"/>
                <w:szCs w:val="20"/>
              </w:rPr>
            </w:pPr>
            <w:r w:rsidRPr="008E50E3">
              <w:rPr>
                <w:sz w:val="20"/>
                <w:szCs w:val="20"/>
              </w:rPr>
              <w:t>-.070</w:t>
            </w:r>
          </w:p>
        </w:tc>
        <w:tc>
          <w:tcPr>
            <w:tcW w:w="271" w:type="pct"/>
            <w:shd w:val="clear" w:color="auto" w:fill="auto"/>
            <w:vAlign w:val="center"/>
          </w:tcPr>
          <w:p w14:paraId="6DFA78E0" w14:textId="77777777" w:rsidR="00D442FD" w:rsidRPr="008E50E3" w:rsidRDefault="00D442FD" w:rsidP="00757111">
            <w:pPr>
              <w:spacing w:before="0" w:line="320" w:lineRule="atLeast"/>
              <w:jc w:val="center"/>
              <w:rPr>
                <w:sz w:val="20"/>
                <w:szCs w:val="20"/>
              </w:rPr>
            </w:pPr>
            <w:r w:rsidRPr="008E50E3">
              <w:rPr>
                <w:sz w:val="20"/>
                <w:szCs w:val="20"/>
              </w:rPr>
              <w:t>-.013</w:t>
            </w:r>
          </w:p>
        </w:tc>
        <w:tc>
          <w:tcPr>
            <w:tcW w:w="252" w:type="pct"/>
            <w:shd w:val="clear" w:color="auto" w:fill="auto"/>
            <w:vAlign w:val="center"/>
          </w:tcPr>
          <w:p w14:paraId="3CFC23CF" w14:textId="77777777" w:rsidR="00D442FD" w:rsidRPr="008E50E3" w:rsidRDefault="00D442FD" w:rsidP="00757111">
            <w:pPr>
              <w:spacing w:before="0" w:line="320" w:lineRule="atLeast"/>
              <w:jc w:val="center"/>
              <w:rPr>
                <w:sz w:val="20"/>
                <w:szCs w:val="20"/>
              </w:rPr>
            </w:pPr>
            <w:r w:rsidRPr="008E50E3">
              <w:rPr>
                <w:sz w:val="20"/>
                <w:szCs w:val="20"/>
              </w:rPr>
              <w:t>.005</w:t>
            </w:r>
          </w:p>
        </w:tc>
        <w:tc>
          <w:tcPr>
            <w:tcW w:w="211" w:type="pct"/>
            <w:vAlign w:val="bottom"/>
          </w:tcPr>
          <w:p w14:paraId="2FF68E8C" w14:textId="77777777" w:rsidR="00D442FD" w:rsidRPr="008E50E3" w:rsidRDefault="00D442FD" w:rsidP="00C16EC6">
            <w:pPr>
              <w:spacing w:before="0" w:line="240" w:lineRule="auto"/>
              <w:jc w:val="center"/>
              <w:rPr>
                <w:rFonts w:eastAsia="Times New Roman"/>
                <w:color w:val="000000"/>
                <w:sz w:val="20"/>
                <w:szCs w:val="20"/>
                <w:lang w:val="en-SG"/>
              </w:rPr>
            </w:pPr>
            <w:r w:rsidRPr="008E50E3">
              <w:rPr>
                <w:color w:val="000000"/>
                <w:sz w:val="20"/>
                <w:szCs w:val="20"/>
              </w:rPr>
              <w:t>.27</w:t>
            </w:r>
          </w:p>
        </w:tc>
        <w:tc>
          <w:tcPr>
            <w:tcW w:w="244" w:type="pct"/>
            <w:gridSpan w:val="3"/>
            <w:shd w:val="clear" w:color="auto" w:fill="auto"/>
            <w:vAlign w:val="center"/>
          </w:tcPr>
          <w:p w14:paraId="20C75C3D" w14:textId="77777777" w:rsidR="00D442FD" w:rsidRPr="008E50E3" w:rsidRDefault="00D442FD" w:rsidP="00757111">
            <w:pPr>
              <w:spacing w:before="0" w:line="320" w:lineRule="atLeast"/>
              <w:jc w:val="center"/>
              <w:rPr>
                <w:sz w:val="20"/>
                <w:szCs w:val="20"/>
              </w:rPr>
            </w:pPr>
            <w:r w:rsidRPr="008E50E3">
              <w:rPr>
                <w:sz w:val="20"/>
                <w:szCs w:val="20"/>
              </w:rPr>
              <w:t>-.04</w:t>
            </w:r>
          </w:p>
        </w:tc>
        <w:tc>
          <w:tcPr>
            <w:tcW w:w="368" w:type="pct"/>
            <w:gridSpan w:val="2"/>
            <w:shd w:val="clear" w:color="auto" w:fill="auto"/>
            <w:vAlign w:val="center"/>
          </w:tcPr>
          <w:p w14:paraId="1B2A5FA9" w14:textId="77777777" w:rsidR="00D442FD" w:rsidRPr="008E50E3" w:rsidRDefault="00D442FD" w:rsidP="00757111">
            <w:pPr>
              <w:spacing w:before="0" w:line="320" w:lineRule="atLeast"/>
              <w:jc w:val="center"/>
              <w:rPr>
                <w:sz w:val="20"/>
                <w:szCs w:val="20"/>
              </w:rPr>
            </w:pPr>
            <w:r w:rsidRPr="008E50E3">
              <w:rPr>
                <w:sz w:val="20"/>
                <w:szCs w:val="20"/>
              </w:rPr>
              <w:t>-2.07</w:t>
            </w:r>
            <w:r w:rsidRPr="008E50E3">
              <w:rPr>
                <w:sz w:val="20"/>
                <w:szCs w:val="20"/>
                <w:vertAlign w:val="superscript"/>
              </w:rPr>
              <w:t>*</w:t>
            </w:r>
          </w:p>
        </w:tc>
        <w:tc>
          <w:tcPr>
            <w:tcW w:w="299" w:type="pct"/>
            <w:gridSpan w:val="2"/>
            <w:shd w:val="clear" w:color="auto" w:fill="auto"/>
            <w:vAlign w:val="center"/>
          </w:tcPr>
          <w:p w14:paraId="43A4A585" w14:textId="77777777" w:rsidR="00D442FD" w:rsidRPr="008E50E3" w:rsidRDefault="00D442FD" w:rsidP="00757111">
            <w:pPr>
              <w:spacing w:before="0" w:line="320" w:lineRule="atLeast"/>
              <w:jc w:val="center"/>
              <w:rPr>
                <w:sz w:val="20"/>
                <w:szCs w:val="20"/>
              </w:rPr>
            </w:pPr>
            <w:r w:rsidRPr="008E50E3">
              <w:rPr>
                <w:sz w:val="20"/>
                <w:szCs w:val="20"/>
              </w:rPr>
              <w:t>-.072</w:t>
            </w:r>
          </w:p>
        </w:tc>
        <w:tc>
          <w:tcPr>
            <w:tcW w:w="277" w:type="pct"/>
            <w:gridSpan w:val="2"/>
            <w:shd w:val="clear" w:color="auto" w:fill="auto"/>
            <w:vAlign w:val="center"/>
          </w:tcPr>
          <w:p w14:paraId="1E6EB1F7" w14:textId="77777777" w:rsidR="00D442FD" w:rsidRPr="008E50E3" w:rsidRDefault="00D442FD" w:rsidP="00757111">
            <w:pPr>
              <w:spacing w:before="0" w:line="320" w:lineRule="atLeast"/>
              <w:jc w:val="center"/>
              <w:rPr>
                <w:sz w:val="20"/>
                <w:szCs w:val="20"/>
              </w:rPr>
            </w:pPr>
            <w:r w:rsidRPr="008E50E3">
              <w:rPr>
                <w:sz w:val="20"/>
                <w:szCs w:val="20"/>
              </w:rPr>
              <w:t>-.002</w:t>
            </w:r>
          </w:p>
        </w:tc>
        <w:tc>
          <w:tcPr>
            <w:tcW w:w="244" w:type="pct"/>
            <w:shd w:val="clear" w:color="auto" w:fill="auto"/>
            <w:vAlign w:val="center"/>
          </w:tcPr>
          <w:p w14:paraId="17AE119F" w14:textId="77777777" w:rsidR="00D442FD" w:rsidRPr="008E50E3" w:rsidRDefault="00D442FD" w:rsidP="00757111">
            <w:pPr>
              <w:spacing w:before="0" w:line="320" w:lineRule="atLeast"/>
              <w:jc w:val="center"/>
              <w:rPr>
                <w:sz w:val="20"/>
                <w:szCs w:val="20"/>
              </w:rPr>
            </w:pPr>
            <w:r w:rsidRPr="008E50E3">
              <w:rPr>
                <w:sz w:val="20"/>
                <w:szCs w:val="20"/>
              </w:rPr>
              <w:t>.040</w:t>
            </w:r>
          </w:p>
        </w:tc>
        <w:tc>
          <w:tcPr>
            <w:tcW w:w="222" w:type="pct"/>
            <w:gridSpan w:val="2"/>
          </w:tcPr>
          <w:p w14:paraId="0BE6BFC8" w14:textId="77777777" w:rsidR="00D442FD" w:rsidRPr="008E50E3" w:rsidRDefault="00D442FD" w:rsidP="00757111">
            <w:pPr>
              <w:spacing w:before="0" w:line="320" w:lineRule="atLeast"/>
              <w:jc w:val="center"/>
              <w:rPr>
                <w:sz w:val="20"/>
                <w:szCs w:val="20"/>
              </w:rPr>
            </w:pPr>
            <w:r w:rsidRPr="008E50E3">
              <w:rPr>
                <w:sz w:val="20"/>
                <w:szCs w:val="20"/>
              </w:rPr>
              <w:t>.19</w:t>
            </w:r>
          </w:p>
        </w:tc>
      </w:tr>
      <w:tr w:rsidR="005F1BF6" w:rsidRPr="008E50E3" w14:paraId="7F42D5F4" w14:textId="77777777" w:rsidTr="005F1BF6">
        <w:trPr>
          <w:trHeight w:val="304"/>
        </w:trPr>
        <w:tc>
          <w:tcPr>
            <w:tcW w:w="3346" w:type="pct"/>
            <w:gridSpan w:val="7"/>
            <w:shd w:val="clear" w:color="auto" w:fill="auto"/>
            <w:vAlign w:val="center"/>
          </w:tcPr>
          <w:p w14:paraId="01E7CCEF" w14:textId="3A84C06F" w:rsidR="005F1BF6" w:rsidRPr="008E50E3" w:rsidRDefault="00AF1D28" w:rsidP="005F1BF6">
            <w:pPr>
              <w:spacing w:before="0" w:line="320" w:lineRule="atLeast"/>
              <w:rPr>
                <w:sz w:val="20"/>
                <w:szCs w:val="20"/>
              </w:rPr>
            </w:pPr>
            <w:r w:rsidRPr="008E50E3">
              <w:rPr>
                <w:b/>
                <w:i/>
                <w:sz w:val="20"/>
                <w:szCs w:val="20"/>
              </w:rPr>
              <w:t xml:space="preserve">Actor </w:t>
            </w:r>
            <w:r w:rsidR="002C73AB" w:rsidRPr="008E50E3">
              <w:rPr>
                <w:b/>
                <w:i/>
                <w:sz w:val="20"/>
                <w:szCs w:val="20"/>
              </w:rPr>
              <w:t>Negative-</w:t>
            </w:r>
            <w:r w:rsidR="000E77B1" w:rsidRPr="008E50E3">
              <w:rPr>
                <w:b/>
                <w:i/>
                <w:sz w:val="20"/>
                <w:szCs w:val="20"/>
              </w:rPr>
              <w:t>D</w:t>
            </w:r>
            <w:r w:rsidR="002C73AB" w:rsidRPr="008E50E3">
              <w:rPr>
                <w:b/>
                <w:i/>
                <w:sz w:val="20"/>
                <w:szCs w:val="20"/>
              </w:rPr>
              <w:t>irect</w:t>
            </w:r>
            <w:r w:rsidR="005F1BF6" w:rsidRPr="008E50E3">
              <w:rPr>
                <w:b/>
                <w:i/>
                <w:sz w:val="20"/>
                <w:szCs w:val="20"/>
              </w:rPr>
              <w:t xml:space="preserve"> </w:t>
            </w:r>
            <w:r w:rsidR="00817AB2" w:rsidRPr="008E50E3">
              <w:rPr>
                <w:b/>
                <w:i/>
                <w:sz w:val="20"/>
                <w:szCs w:val="20"/>
              </w:rPr>
              <w:t xml:space="preserve">Behavior </w:t>
            </w:r>
            <w:r w:rsidR="005F1BF6" w:rsidRPr="008E50E3">
              <w:rPr>
                <w:b/>
                <w:i/>
                <w:sz w:val="20"/>
                <w:szCs w:val="20"/>
              </w:rPr>
              <w:t>as Agent of Change and Partner Withdrawal as Target of Change</w:t>
            </w:r>
          </w:p>
        </w:tc>
        <w:tc>
          <w:tcPr>
            <w:tcW w:w="244" w:type="pct"/>
            <w:gridSpan w:val="3"/>
            <w:shd w:val="clear" w:color="auto" w:fill="auto"/>
          </w:tcPr>
          <w:p w14:paraId="34ADA805" w14:textId="77777777" w:rsidR="005F1BF6" w:rsidRPr="008E50E3" w:rsidRDefault="005F1BF6" w:rsidP="00757111">
            <w:pPr>
              <w:spacing w:before="0" w:line="320" w:lineRule="atLeast"/>
              <w:jc w:val="right"/>
              <w:rPr>
                <w:sz w:val="20"/>
                <w:szCs w:val="20"/>
              </w:rPr>
            </w:pPr>
          </w:p>
        </w:tc>
        <w:tc>
          <w:tcPr>
            <w:tcW w:w="368" w:type="pct"/>
            <w:gridSpan w:val="2"/>
            <w:shd w:val="clear" w:color="auto" w:fill="auto"/>
            <w:vAlign w:val="center"/>
          </w:tcPr>
          <w:p w14:paraId="05138E55" w14:textId="77777777" w:rsidR="005F1BF6" w:rsidRPr="008E50E3" w:rsidRDefault="005F1BF6" w:rsidP="00757111">
            <w:pPr>
              <w:spacing w:before="0" w:line="320" w:lineRule="atLeast"/>
              <w:jc w:val="center"/>
              <w:rPr>
                <w:sz w:val="20"/>
                <w:szCs w:val="20"/>
              </w:rPr>
            </w:pPr>
          </w:p>
        </w:tc>
        <w:tc>
          <w:tcPr>
            <w:tcW w:w="299" w:type="pct"/>
            <w:gridSpan w:val="2"/>
            <w:shd w:val="clear" w:color="auto" w:fill="auto"/>
          </w:tcPr>
          <w:p w14:paraId="5A47F412" w14:textId="77777777" w:rsidR="005F1BF6" w:rsidRPr="008E50E3" w:rsidRDefault="005F1BF6" w:rsidP="00757111">
            <w:pPr>
              <w:spacing w:before="0" w:line="320" w:lineRule="atLeast"/>
              <w:jc w:val="center"/>
              <w:rPr>
                <w:sz w:val="20"/>
                <w:szCs w:val="20"/>
              </w:rPr>
            </w:pPr>
          </w:p>
        </w:tc>
        <w:tc>
          <w:tcPr>
            <w:tcW w:w="277" w:type="pct"/>
            <w:gridSpan w:val="2"/>
            <w:shd w:val="clear" w:color="auto" w:fill="auto"/>
          </w:tcPr>
          <w:p w14:paraId="156B424A" w14:textId="77777777" w:rsidR="005F1BF6" w:rsidRPr="008E50E3" w:rsidRDefault="005F1BF6" w:rsidP="00757111">
            <w:pPr>
              <w:spacing w:before="0" w:line="320" w:lineRule="atLeast"/>
              <w:jc w:val="center"/>
              <w:rPr>
                <w:sz w:val="20"/>
                <w:szCs w:val="20"/>
              </w:rPr>
            </w:pPr>
          </w:p>
        </w:tc>
        <w:tc>
          <w:tcPr>
            <w:tcW w:w="244" w:type="pct"/>
            <w:shd w:val="clear" w:color="auto" w:fill="auto"/>
          </w:tcPr>
          <w:p w14:paraId="4EDACC00" w14:textId="77777777" w:rsidR="005F1BF6" w:rsidRPr="008E50E3" w:rsidRDefault="005F1BF6" w:rsidP="00757111">
            <w:pPr>
              <w:spacing w:before="0" w:line="320" w:lineRule="atLeast"/>
              <w:jc w:val="center"/>
              <w:rPr>
                <w:sz w:val="20"/>
                <w:szCs w:val="20"/>
              </w:rPr>
            </w:pPr>
          </w:p>
        </w:tc>
        <w:tc>
          <w:tcPr>
            <w:tcW w:w="222" w:type="pct"/>
            <w:gridSpan w:val="2"/>
          </w:tcPr>
          <w:p w14:paraId="3AD101E7" w14:textId="77777777" w:rsidR="005F1BF6" w:rsidRPr="008E50E3" w:rsidRDefault="005F1BF6" w:rsidP="00757111">
            <w:pPr>
              <w:spacing w:before="0" w:line="320" w:lineRule="atLeast"/>
              <w:jc w:val="center"/>
              <w:rPr>
                <w:sz w:val="20"/>
                <w:szCs w:val="20"/>
              </w:rPr>
            </w:pPr>
          </w:p>
        </w:tc>
      </w:tr>
      <w:tr w:rsidR="00D442FD" w:rsidRPr="008E50E3" w14:paraId="12700A9C" w14:textId="77777777" w:rsidTr="005F1BF6">
        <w:trPr>
          <w:trHeight w:val="304"/>
        </w:trPr>
        <w:tc>
          <w:tcPr>
            <w:tcW w:w="1643" w:type="pct"/>
            <w:shd w:val="clear" w:color="auto" w:fill="auto"/>
          </w:tcPr>
          <w:p w14:paraId="4216E614" w14:textId="7680178E" w:rsidR="00D442FD" w:rsidRPr="008E50E3" w:rsidRDefault="0059443C" w:rsidP="00757111">
            <w:pPr>
              <w:spacing w:before="0" w:line="320" w:lineRule="atLeast"/>
              <w:rPr>
                <w:sz w:val="20"/>
                <w:szCs w:val="20"/>
              </w:rPr>
            </w:pPr>
            <w:r w:rsidRPr="008E50E3">
              <w:rPr>
                <w:sz w:val="20"/>
                <w:szCs w:val="20"/>
              </w:rPr>
              <w:t xml:space="preserve">Actor </w:t>
            </w:r>
            <w:r w:rsidR="008E50E3" w:rsidRPr="008E50E3">
              <w:rPr>
                <w:sz w:val="20"/>
                <w:szCs w:val="20"/>
              </w:rPr>
              <w:t xml:space="preserve">Agent </w:t>
            </w:r>
            <w:r w:rsidR="002C73AB" w:rsidRPr="008E50E3">
              <w:rPr>
                <w:sz w:val="20"/>
                <w:szCs w:val="20"/>
              </w:rPr>
              <w:t>Negative-</w:t>
            </w:r>
            <w:r w:rsidR="000E77B1" w:rsidRPr="008E50E3">
              <w:rPr>
                <w:sz w:val="20"/>
                <w:szCs w:val="20"/>
              </w:rPr>
              <w:t>D</w:t>
            </w:r>
            <w:r w:rsidR="002C73AB" w:rsidRPr="008E50E3">
              <w:rPr>
                <w:sz w:val="20"/>
                <w:szCs w:val="20"/>
              </w:rPr>
              <w:t>irect</w:t>
            </w:r>
            <w:r w:rsidR="00D442FD" w:rsidRPr="008E50E3">
              <w:rPr>
                <w:sz w:val="20"/>
                <w:szCs w:val="20"/>
              </w:rPr>
              <w:t xml:space="preserve"> </w:t>
            </w:r>
          </w:p>
        </w:tc>
        <w:tc>
          <w:tcPr>
            <w:tcW w:w="228" w:type="pct"/>
            <w:shd w:val="clear" w:color="auto" w:fill="auto"/>
            <w:vAlign w:val="center"/>
          </w:tcPr>
          <w:p w14:paraId="03857199" w14:textId="77777777" w:rsidR="00D442FD" w:rsidRPr="008E50E3" w:rsidRDefault="00D442FD" w:rsidP="005F1BF6">
            <w:pPr>
              <w:spacing w:before="0" w:line="320" w:lineRule="atLeast"/>
              <w:jc w:val="center"/>
              <w:rPr>
                <w:sz w:val="20"/>
                <w:szCs w:val="20"/>
              </w:rPr>
            </w:pPr>
            <w:r w:rsidRPr="008E50E3">
              <w:rPr>
                <w:color w:val="000000"/>
                <w:sz w:val="20"/>
                <w:szCs w:val="20"/>
              </w:rPr>
              <w:t>.02</w:t>
            </w:r>
          </w:p>
        </w:tc>
        <w:tc>
          <w:tcPr>
            <w:tcW w:w="417" w:type="pct"/>
            <w:shd w:val="clear" w:color="auto" w:fill="auto"/>
            <w:vAlign w:val="center"/>
          </w:tcPr>
          <w:p w14:paraId="3163B660" w14:textId="77777777" w:rsidR="00D442FD" w:rsidRPr="008E50E3" w:rsidRDefault="00D442FD" w:rsidP="005F1BF6">
            <w:pPr>
              <w:spacing w:before="0" w:line="320" w:lineRule="atLeast"/>
              <w:jc w:val="center"/>
              <w:rPr>
                <w:sz w:val="20"/>
                <w:szCs w:val="20"/>
              </w:rPr>
            </w:pPr>
            <w:r w:rsidRPr="008E50E3">
              <w:rPr>
                <w:color w:val="000000"/>
                <w:sz w:val="20"/>
                <w:szCs w:val="20"/>
              </w:rPr>
              <w:t>.35</w:t>
            </w:r>
          </w:p>
        </w:tc>
        <w:tc>
          <w:tcPr>
            <w:tcW w:w="324" w:type="pct"/>
            <w:shd w:val="clear" w:color="auto" w:fill="auto"/>
            <w:vAlign w:val="center"/>
          </w:tcPr>
          <w:p w14:paraId="595858C4" w14:textId="77777777" w:rsidR="00D442FD" w:rsidRPr="008E50E3" w:rsidRDefault="00D442FD" w:rsidP="005F1BF6">
            <w:pPr>
              <w:spacing w:before="0" w:line="320" w:lineRule="atLeast"/>
              <w:jc w:val="center"/>
              <w:rPr>
                <w:sz w:val="20"/>
                <w:szCs w:val="20"/>
              </w:rPr>
            </w:pPr>
            <w:r w:rsidRPr="008E50E3">
              <w:rPr>
                <w:color w:val="000000"/>
                <w:sz w:val="20"/>
                <w:szCs w:val="20"/>
              </w:rPr>
              <w:t>-.105</w:t>
            </w:r>
          </w:p>
        </w:tc>
        <w:tc>
          <w:tcPr>
            <w:tcW w:w="271" w:type="pct"/>
            <w:shd w:val="clear" w:color="auto" w:fill="auto"/>
            <w:vAlign w:val="center"/>
          </w:tcPr>
          <w:p w14:paraId="2D523384" w14:textId="77777777" w:rsidR="00D442FD" w:rsidRPr="008E50E3" w:rsidRDefault="00D442FD" w:rsidP="005F1BF6">
            <w:pPr>
              <w:spacing w:before="0" w:line="320" w:lineRule="atLeast"/>
              <w:jc w:val="center"/>
              <w:rPr>
                <w:sz w:val="20"/>
                <w:szCs w:val="20"/>
              </w:rPr>
            </w:pPr>
            <w:r w:rsidRPr="008E50E3">
              <w:rPr>
                <w:color w:val="000000"/>
                <w:sz w:val="20"/>
                <w:szCs w:val="20"/>
              </w:rPr>
              <w:t>.151</w:t>
            </w:r>
          </w:p>
        </w:tc>
        <w:tc>
          <w:tcPr>
            <w:tcW w:w="252" w:type="pct"/>
            <w:shd w:val="clear" w:color="auto" w:fill="auto"/>
            <w:vAlign w:val="center"/>
          </w:tcPr>
          <w:p w14:paraId="458F2066" w14:textId="77777777" w:rsidR="00D442FD" w:rsidRPr="008E50E3" w:rsidRDefault="00D442FD" w:rsidP="005F1BF6">
            <w:pPr>
              <w:spacing w:before="0" w:line="320" w:lineRule="atLeast"/>
              <w:jc w:val="center"/>
              <w:rPr>
                <w:sz w:val="20"/>
                <w:szCs w:val="20"/>
              </w:rPr>
            </w:pPr>
            <w:r w:rsidRPr="008E50E3">
              <w:rPr>
                <w:color w:val="000000"/>
                <w:sz w:val="20"/>
                <w:szCs w:val="20"/>
              </w:rPr>
              <w:t>.727</w:t>
            </w:r>
          </w:p>
        </w:tc>
        <w:tc>
          <w:tcPr>
            <w:tcW w:w="211" w:type="pct"/>
            <w:vAlign w:val="center"/>
          </w:tcPr>
          <w:p w14:paraId="1EDAD3E8" w14:textId="77777777" w:rsidR="00D442FD" w:rsidRPr="008E50E3" w:rsidRDefault="00D442FD" w:rsidP="005F1BF6">
            <w:pPr>
              <w:spacing w:before="0" w:line="320" w:lineRule="atLeast"/>
              <w:jc w:val="center"/>
              <w:rPr>
                <w:sz w:val="20"/>
                <w:szCs w:val="20"/>
              </w:rPr>
            </w:pPr>
            <w:r w:rsidRPr="008E50E3">
              <w:rPr>
                <w:color w:val="000000"/>
                <w:sz w:val="20"/>
                <w:szCs w:val="20"/>
              </w:rPr>
              <w:t>.02</w:t>
            </w:r>
          </w:p>
        </w:tc>
        <w:tc>
          <w:tcPr>
            <w:tcW w:w="244" w:type="pct"/>
            <w:gridSpan w:val="3"/>
            <w:shd w:val="clear" w:color="auto" w:fill="auto"/>
            <w:vAlign w:val="center"/>
          </w:tcPr>
          <w:p w14:paraId="4C001F82" w14:textId="77777777" w:rsidR="00D442FD" w:rsidRPr="008E50E3" w:rsidRDefault="00D442FD" w:rsidP="005F1BF6">
            <w:pPr>
              <w:spacing w:before="0" w:line="320" w:lineRule="atLeast"/>
              <w:jc w:val="center"/>
              <w:rPr>
                <w:sz w:val="20"/>
                <w:szCs w:val="20"/>
              </w:rPr>
            </w:pPr>
            <w:r w:rsidRPr="008E50E3">
              <w:rPr>
                <w:color w:val="000000"/>
                <w:sz w:val="20"/>
                <w:szCs w:val="20"/>
              </w:rPr>
              <w:t>.03</w:t>
            </w:r>
          </w:p>
        </w:tc>
        <w:tc>
          <w:tcPr>
            <w:tcW w:w="368" w:type="pct"/>
            <w:gridSpan w:val="2"/>
            <w:shd w:val="clear" w:color="auto" w:fill="auto"/>
            <w:vAlign w:val="center"/>
          </w:tcPr>
          <w:p w14:paraId="3BC588DB" w14:textId="77777777" w:rsidR="00D442FD" w:rsidRPr="008E50E3" w:rsidRDefault="00D442FD" w:rsidP="005F1BF6">
            <w:pPr>
              <w:spacing w:before="0" w:line="320" w:lineRule="atLeast"/>
              <w:jc w:val="center"/>
              <w:rPr>
                <w:sz w:val="20"/>
                <w:szCs w:val="20"/>
              </w:rPr>
            </w:pPr>
            <w:r w:rsidRPr="008E50E3">
              <w:rPr>
                <w:color w:val="000000"/>
                <w:sz w:val="20"/>
                <w:szCs w:val="20"/>
              </w:rPr>
              <w:t>.36</w:t>
            </w:r>
          </w:p>
        </w:tc>
        <w:tc>
          <w:tcPr>
            <w:tcW w:w="299" w:type="pct"/>
            <w:gridSpan w:val="2"/>
            <w:shd w:val="clear" w:color="auto" w:fill="auto"/>
            <w:vAlign w:val="center"/>
          </w:tcPr>
          <w:p w14:paraId="2420101A" w14:textId="77777777" w:rsidR="00D442FD" w:rsidRPr="008E50E3" w:rsidRDefault="00D442FD" w:rsidP="005F1BF6">
            <w:pPr>
              <w:spacing w:before="0" w:line="320" w:lineRule="atLeast"/>
              <w:jc w:val="center"/>
              <w:rPr>
                <w:sz w:val="20"/>
                <w:szCs w:val="20"/>
              </w:rPr>
            </w:pPr>
            <w:r w:rsidRPr="008E50E3">
              <w:rPr>
                <w:color w:val="000000"/>
                <w:sz w:val="20"/>
                <w:szCs w:val="20"/>
              </w:rPr>
              <w:t>-.114</w:t>
            </w:r>
          </w:p>
        </w:tc>
        <w:tc>
          <w:tcPr>
            <w:tcW w:w="277" w:type="pct"/>
            <w:gridSpan w:val="2"/>
            <w:shd w:val="clear" w:color="auto" w:fill="auto"/>
            <w:vAlign w:val="center"/>
          </w:tcPr>
          <w:p w14:paraId="7D16876A" w14:textId="77777777" w:rsidR="00D442FD" w:rsidRPr="008E50E3" w:rsidRDefault="00D442FD" w:rsidP="005F1BF6">
            <w:pPr>
              <w:spacing w:before="0" w:line="320" w:lineRule="atLeast"/>
              <w:jc w:val="center"/>
              <w:rPr>
                <w:sz w:val="20"/>
                <w:szCs w:val="20"/>
              </w:rPr>
            </w:pPr>
            <w:r w:rsidRPr="008E50E3">
              <w:rPr>
                <w:color w:val="000000"/>
                <w:sz w:val="20"/>
                <w:szCs w:val="20"/>
              </w:rPr>
              <w:t>.165</w:t>
            </w:r>
          </w:p>
        </w:tc>
        <w:tc>
          <w:tcPr>
            <w:tcW w:w="244" w:type="pct"/>
            <w:shd w:val="clear" w:color="auto" w:fill="auto"/>
            <w:vAlign w:val="center"/>
          </w:tcPr>
          <w:p w14:paraId="6455E2C5" w14:textId="77777777" w:rsidR="00D442FD" w:rsidRPr="008E50E3" w:rsidRDefault="00D442FD" w:rsidP="005F1BF6">
            <w:pPr>
              <w:spacing w:before="0" w:line="320" w:lineRule="atLeast"/>
              <w:jc w:val="center"/>
              <w:rPr>
                <w:sz w:val="20"/>
                <w:szCs w:val="20"/>
              </w:rPr>
            </w:pPr>
            <w:r w:rsidRPr="008E50E3">
              <w:rPr>
                <w:color w:val="000000"/>
                <w:sz w:val="20"/>
                <w:szCs w:val="20"/>
              </w:rPr>
              <w:t>.719</w:t>
            </w:r>
          </w:p>
        </w:tc>
        <w:tc>
          <w:tcPr>
            <w:tcW w:w="222" w:type="pct"/>
            <w:gridSpan w:val="2"/>
            <w:vAlign w:val="center"/>
          </w:tcPr>
          <w:p w14:paraId="4DE983BF" w14:textId="77777777" w:rsidR="00D442FD" w:rsidRPr="008E50E3" w:rsidRDefault="00D442FD" w:rsidP="005F1BF6">
            <w:pPr>
              <w:spacing w:before="0" w:line="320" w:lineRule="atLeast"/>
              <w:jc w:val="center"/>
              <w:rPr>
                <w:sz w:val="20"/>
                <w:szCs w:val="20"/>
              </w:rPr>
            </w:pPr>
            <w:r w:rsidRPr="008E50E3">
              <w:rPr>
                <w:color w:val="000000"/>
                <w:sz w:val="20"/>
                <w:szCs w:val="20"/>
              </w:rPr>
              <w:t>.02</w:t>
            </w:r>
          </w:p>
        </w:tc>
      </w:tr>
      <w:tr w:rsidR="00D442FD" w:rsidRPr="008E50E3" w14:paraId="0C7D1A75" w14:textId="77777777" w:rsidTr="005F1BF6">
        <w:trPr>
          <w:trHeight w:val="304"/>
        </w:trPr>
        <w:tc>
          <w:tcPr>
            <w:tcW w:w="1643" w:type="pct"/>
            <w:shd w:val="clear" w:color="auto" w:fill="auto"/>
          </w:tcPr>
          <w:p w14:paraId="6F53BC70" w14:textId="56DCA29B" w:rsidR="00D442FD" w:rsidRPr="008E50E3" w:rsidRDefault="00D442FD" w:rsidP="00757111">
            <w:pPr>
              <w:spacing w:before="0" w:line="320" w:lineRule="atLeast"/>
              <w:rPr>
                <w:sz w:val="20"/>
                <w:szCs w:val="20"/>
              </w:rPr>
            </w:pPr>
            <w:r w:rsidRPr="008E50E3">
              <w:rPr>
                <w:sz w:val="20"/>
                <w:szCs w:val="20"/>
              </w:rPr>
              <w:t xml:space="preserve">Partner </w:t>
            </w:r>
            <w:r w:rsidR="008E50E3" w:rsidRPr="008E50E3">
              <w:rPr>
                <w:sz w:val="20"/>
                <w:szCs w:val="20"/>
              </w:rPr>
              <w:t xml:space="preserve">Target </w:t>
            </w:r>
            <w:r w:rsidRPr="008E50E3">
              <w:rPr>
                <w:sz w:val="20"/>
                <w:szCs w:val="20"/>
              </w:rPr>
              <w:t>Withdrawal</w:t>
            </w:r>
          </w:p>
        </w:tc>
        <w:tc>
          <w:tcPr>
            <w:tcW w:w="228" w:type="pct"/>
            <w:shd w:val="clear" w:color="auto" w:fill="auto"/>
            <w:vAlign w:val="center"/>
          </w:tcPr>
          <w:p w14:paraId="7A71169C" w14:textId="77777777" w:rsidR="00D442FD" w:rsidRPr="008E50E3" w:rsidRDefault="00D442FD" w:rsidP="005F1BF6">
            <w:pPr>
              <w:spacing w:before="0" w:line="320" w:lineRule="atLeast"/>
              <w:jc w:val="center"/>
              <w:rPr>
                <w:sz w:val="20"/>
                <w:szCs w:val="20"/>
              </w:rPr>
            </w:pPr>
            <w:r w:rsidRPr="008E50E3">
              <w:rPr>
                <w:color w:val="000000"/>
                <w:sz w:val="20"/>
                <w:szCs w:val="20"/>
              </w:rPr>
              <w:t>-.04</w:t>
            </w:r>
          </w:p>
        </w:tc>
        <w:tc>
          <w:tcPr>
            <w:tcW w:w="417" w:type="pct"/>
            <w:shd w:val="clear" w:color="auto" w:fill="auto"/>
            <w:vAlign w:val="center"/>
          </w:tcPr>
          <w:p w14:paraId="5F7D5DAC" w14:textId="77777777" w:rsidR="00D442FD" w:rsidRPr="008E50E3" w:rsidRDefault="00D442FD" w:rsidP="005F1BF6">
            <w:pPr>
              <w:spacing w:before="0" w:line="320" w:lineRule="atLeast"/>
              <w:jc w:val="center"/>
              <w:rPr>
                <w:sz w:val="20"/>
                <w:szCs w:val="20"/>
              </w:rPr>
            </w:pPr>
            <w:r w:rsidRPr="008E50E3">
              <w:rPr>
                <w:color w:val="000000"/>
                <w:sz w:val="20"/>
                <w:szCs w:val="20"/>
              </w:rPr>
              <w:t>-.53</w:t>
            </w:r>
          </w:p>
        </w:tc>
        <w:tc>
          <w:tcPr>
            <w:tcW w:w="324" w:type="pct"/>
            <w:shd w:val="clear" w:color="auto" w:fill="auto"/>
            <w:vAlign w:val="center"/>
          </w:tcPr>
          <w:p w14:paraId="677F8B30" w14:textId="77777777" w:rsidR="00D442FD" w:rsidRPr="008E50E3" w:rsidRDefault="00D442FD" w:rsidP="005F1BF6">
            <w:pPr>
              <w:spacing w:before="0" w:line="320" w:lineRule="atLeast"/>
              <w:jc w:val="center"/>
              <w:rPr>
                <w:sz w:val="20"/>
                <w:szCs w:val="20"/>
              </w:rPr>
            </w:pPr>
            <w:r w:rsidRPr="008E50E3">
              <w:rPr>
                <w:color w:val="000000"/>
                <w:sz w:val="20"/>
                <w:szCs w:val="20"/>
              </w:rPr>
              <w:t>-.205</w:t>
            </w:r>
          </w:p>
        </w:tc>
        <w:tc>
          <w:tcPr>
            <w:tcW w:w="271" w:type="pct"/>
            <w:shd w:val="clear" w:color="auto" w:fill="auto"/>
            <w:vAlign w:val="center"/>
          </w:tcPr>
          <w:p w14:paraId="230BAC5F" w14:textId="77777777" w:rsidR="00D442FD" w:rsidRPr="008E50E3" w:rsidRDefault="00D442FD" w:rsidP="005F1BF6">
            <w:pPr>
              <w:spacing w:before="0" w:line="320" w:lineRule="atLeast"/>
              <w:jc w:val="center"/>
              <w:rPr>
                <w:sz w:val="20"/>
                <w:szCs w:val="20"/>
              </w:rPr>
            </w:pPr>
            <w:r w:rsidRPr="008E50E3">
              <w:rPr>
                <w:color w:val="000000"/>
                <w:sz w:val="20"/>
                <w:szCs w:val="20"/>
              </w:rPr>
              <w:t>.118</w:t>
            </w:r>
          </w:p>
        </w:tc>
        <w:tc>
          <w:tcPr>
            <w:tcW w:w="252" w:type="pct"/>
            <w:shd w:val="clear" w:color="auto" w:fill="auto"/>
            <w:vAlign w:val="center"/>
          </w:tcPr>
          <w:p w14:paraId="11E07CA0" w14:textId="77777777" w:rsidR="00D442FD" w:rsidRPr="008E50E3" w:rsidRDefault="00D442FD" w:rsidP="005F1BF6">
            <w:pPr>
              <w:spacing w:before="0" w:line="320" w:lineRule="atLeast"/>
              <w:jc w:val="center"/>
              <w:rPr>
                <w:sz w:val="20"/>
                <w:szCs w:val="20"/>
              </w:rPr>
            </w:pPr>
            <w:r w:rsidRPr="008E50E3">
              <w:rPr>
                <w:color w:val="000000"/>
                <w:sz w:val="20"/>
                <w:szCs w:val="20"/>
              </w:rPr>
              <w:t>.600</w:t>
            </w:r>
          </w:p>
        </w:tc>
        <w:tc>
          <w:tcPr>
            <w:tcW w:w="211" w:type="pct"/>
            <w:vAlign w:val="center"/>
          </w:tcPr>
          <w:p w14:paraId="6C19BDDF" w14:textId="77777777" w:rsidR="00D442FD" w:rsidRPr="008E50E3" w:rsidRDefault="00D442FD" w:rsidP="005F1BF6">
            <w:pPr>
              <w:spacing w:before="0" w:line="320" w:lineRule="atLeast"/>
              <w:jc w:val="center"/>
              <w:rPr>
                <w:sz w:val="20"/>
                <w:szCs w:val="20"/>
              </w:rPr>
            </w:pPr>
            <w:r w:rsidRPr="008E50E3">
              <w:rPr>
                <w:color w:val="000000"/>
                <w:sz w:val="20"/>
                <w:szCs w:val="20"/>
              </w:rPr>
              <w:t>.03</w:t>
            </w:r>
          </w:p>
        </w:tc>
        <w:tc>
          <w:tcPr>
            <w:tcW w:w="244" w:type="pct"/>
            <w:gridSpan w:val="3"/>
            <w:shd w:val="clear" w:color="auto" w:fill="auto"/>
            <w:vAlign w:val="center"/>
          </w:tcPr>
          <w:p w14:paraId="3295F33F" w14:textId="77777777" w:rsidR="00D442FD" w:rsidRPr="008E50E3" w:rsidRDefault="00D442FD" w:rsidP="005F1BF6">
            <w:pPr>
              <w:spacing w:before="0" w:line="320" w:lineRule="atLeast"/>
              <w:jc w:val="center"/>
              <w:rPr>
                <w:b/>
                <w:sz w:val="20"/>
                <w:szCs w:val="20"/>
              </w:rPr>
            </w:pPr>
            <w:r w:rsidRPr="008E50E3">
              <w:rPr>
                <w:color w:val="000000"/>
                <w:sz w:val="20"/>
                <w:szCs w:val="20"/>
              </w:rPr>
              <w:t>-.07</w:t>
            </w:r>
          </w:p>
        </w:tc>
        <w:tc>
          <w:tcPr>
            <w:tcW w:w="368" w:type="pct"/>
            <w:gridSpan w:val="2"/>
            <w:shd w:val="clear" w:color="auto" w:fill="auto"/>
            <w:vAlign w:val="center"/>
          </w:tcPr>
          <w:p w14:paraId="3DA18CA2" w14:textId="77777777" w:rsidR="00D442FD" w:rsidRPr="008E50E3" w:rsidRDefault="00D442FD" w:rsidP="005F1BF6">
            <w:pPr>
              <w:spacing w:before="0" w:line="320" w:lineRule="atLeast"/>
              <w:jc w:val="center"/>
              <w:rPr>
                <w:b/>
                <w:sz w:val="20"/>
                <w:szCs w:val="20"/>
              </w:rPr>
            </w:pPr>
            <w:r w:rsidRPr="008E50E3">
              <w:rPr>
                <w:color w:val="000000"/>
                <w:sz w:val="20"/>
                <w:szCs w:val="20"/>
              </w:rPr>
              <w:t>-.73</w:t>
            </w:r>
          </w:p>
        </w:tc>
        <w:tc>
          <w:tcPr>
            <w:tcW w:w="299" w:type="pct"/>
            <w:gridSpan w:val="2"/>
            <w:shd w:val="clear" w:color="auto" w:fill="auto"/>
            <w:vAlign w:val="center"/>
          </w:tcPr>
          <w:p w14:paraId="799CE708" w14:textId="77777777" w:rsidR="00D442FD" w:rsidRPr="008E50E3" w:rsidRDefault="00D442FD" w:rsidP="005F1BF6">
            <w:pPr>
              <w:spacing w:before="0" w:line="320" w:lineRule="atLeast"/>
              <w:jc w:val="center"/>
              <w:rPr>
                <w:b/>
                <w:sz w:val="20"/>
                <w:szCs w:val="20"/>
              </w:rPr>
            </w:pPr>
            <w:r w:rsidRPr="008E50E3">
              <w:rPr>
                <w:color w:val="000000"/>
                <w:sz w:val="20"/>
                <w:szCs w:val="20"/>
              </w:rPr>
              <w:t>-.241</w:t>
            </w:r>
          </w:p>
        </w:tc>
        <w:tc>
          <w:tcPr>
            <w:tcW w:w="277" w:type="pct"/>
            <w:gridSpan w:val="2"/>
            <w:shd w:val="clear" w:color="auto" w:fill="auto"/>
            <w:vAlign w:val="center"/>
          </w:tcPr>
          <w:p w14:paraId="1358295A" w14:textId="77777777" w:rsidR="00D442FD" w:rsidRPr="008E50E3" w:rsidRDefault="00D442FD" w:rsidP="005F1BF6">
            <w:pPr>
              <w:spacing w:before="0" w:line="320" w:lineRule="atLeast"/>
              <w:jc w:val="center"/>
              <w:rPr>
                <w:b/>
                <w:sz w:val="20"/>
                <w:szCs w:val="20"/>
              </w:rPr>
            </w:pPr>
            <w:r w:rsidRPr="008E50E3">
              <w:rPr>
                <w:color w:val="000000"/>
                <w:sz w:val="20"/>
                <w:szCs w:val="20"/>
              </w:rPr>
              <w:t>.111</w:t>
            </w:r>
          </w:p>
        </w:tc>
        <w:tc>
          <w:tcPr>
            <w:tcW w:w="244" w:type="pct"/>
            <w:shd w:val="clear" w:color="auto" w:fill="auto"/>
            <w:vAlign w:val="center"/>
          </w:tcPr>
          <w:p w14:paraId="38371685" w14:textId="77777777" w:rsidR="00D442FD" w:rsidRPr="008E50E3" w:rsidRDefault="00D442FD" w:rsidP="005F1BF6">
            <w:pPr>
              <w:spacing w:before="0" w:line="320" w:lineRule="atLeast"/>
              <w:jc w:val="center"/>
              <w:rPr>
                <w:b/>
                <w:sz w:val="20"/>
                <w:szCs w:val="20"/>
              </w:rPr>
            </w:pPr>
            <w:r w:rsidRPr="008E50E3">
              <w:rPr>
                <w:color w:val="000000"/>
                <w:sz w:val="20"/>
                <w:szCs w:val="20"/>
              </w:rPr>
              <w:t>.466</w:t>
            </w:r>
          </w:p>
        </w:tc>
        <w:tc>
          <w:tcPr>
            <w:tcW w:w="222" w:type="pct"/>
            <w:gridSpan w:val="2"/>
            <w:vAlign w:val="center"/>
          </w:tcPr>
          <w:p w14:paraId="3467C854" w14:textId="77777777" w:rsidR="00D442FD" w:rsidRPr="008E50E3" w:rsidRDefault="00D442FD" w:rsidP="005F1BF6">
            <w:pPr>
              <w:spacing w:before="0" w:line="320" w:lineRule="atLeast"/>
              <w:jc w:val="center"/>
              <w:rPr>
                <w:b/>
                <w:sz w:val="20"/>
                <w:szCs w:val="20"/>
              </w:rPr>
            </w:pPr>
            <w:r w:rsidRPr="008E50E3">
              <w:rPr>
                <w:color w:val="000000"/>
                <w:sz w:val="20"/>
                <w:szCs w:val="20"/>
              </w:rPr>
              <w:t>.05</w:t>
            </w:r>
          </w:p>
        </w:tc>
      </w:tr>
      <w:tr w:rsidR="00D442FD" w:rsidRPr="008E50E3" w14:paraId="7B83F4D1" w14:textId="77777777" w:rsidTr="005F1BF6">
        <w:trPr>
          <w:trHeight w:val="304"/>
        </w:trPr>
        <w:tc>
          <w:tcPr>
            <w:tcW w:w="1643" w:type="pct"/>
            <w:shd w:val="clear" w:color="auto" w:fill="auto"/>
          </w:tcPr>
          <w:p w14:paraId="366CA91C" w14:textId="4D058A65" w:rsidR="00D442FD" w:rsidRPr="008E50E3" w:rsidRDefault="0059443C" w:rsidP="00757111">
            <w:pPr>
              <w:spacing w:before="0" w:line="320" w:lineRule="atLeast"/>
              <w:rPr>
                <w:sz w:val="20"/>
                <w:szCs w:val="20"/>
              </w:rPr>
            </w:pPr>
            <w:r w:rsidRPr="008E50E3">
              <w:rPr>
                <w:sz w:val="20"/>
                <w:szCs w:val="20"/>
              </w:rPr>
              <w:t xml:space="preserve">Actor </w:t>
            </w:r>
            <w:r w:rsidR="008E50E3" w:rsidRPr="008E50E3">
              <w:rPr>
                <w:sz w:val="20"/>
                <w:szCs w:val="20"/>
              </w:rPr>
              <w:t xml:space="preserve">Agent </w:t>
            </w:r>
            <w:r w:rsidR="002C73AB" w:rsidRPr="008E50E3">
              <w:rPr>
                <w:sz w:val="20"/>
                <w:szCs w:val="20"/>
              </w:rPr>
              <w:t>Negative-</w:t>
            </w:r>
            <w:r w:rsidR="000E77B1" w:rsidRPr="008E50E3">
              <w:rPr>
                <w:sz w:val="20"/>
                <w:szCs w:val="20"/>
              </w:rPr>
              <w:t>D</w:t>
            </w:r>
            <w:r w:rsidR="002C73AB" w:rsidRPr="008E50E3">
              <w:rPr>
                <w:sz w:val="20"/>
                <w:szCs w:val="20"/>
              </w:rPr>
              <w:t>irect</w:t>
            </w:r>
            <w:r w:rsidRPr="008E50E3">
              <w:rPr>
                <w:sz w:val="20"/>
                <w:szCs w:val="20"/>
              </w:rPr>
              <w:t xml:space="preserve"> </w:t>
            </w:r>
            <w:r w:rsidR="00D442FD" w:rsidRPr="008E50E3">
              <w:rPr>
                <w:sz w:val="20"/>
                <w:szCs w:val="20"/>
              </w:rPr>
              <w:t xml:space="preserve">× Partner </w:t>
            </w:r>
            <w:r w:rsidR="008E50E3" w:rsidRPr="008E50E3">
              <w:rPr>
                <w:sz w:val="20"/>
                <w:szCs w:val="20"/>
              </w:rPr>
              <w:t xml:space="preserve">Target </w:t>
            </w:r>
            <w:r w:rsidR="00D442FD" w:rsidRPr="008E50E3">
              <w:rPr>
                <w:sz w:val="20"/>
                <w:szCs w:val="20"/>
              </w:rPr>
              <w:t>Withdrawal</w:t>
            </w:r>
          </w:p>
        </w:tc>
        <w:tc>
          <w:tcPr>
            <w:tcW w:w="228" w:type="pct"/>
            <w:shd w:val="clear" w:color="auto" w:fill="auto"/>
            <w:vAlign w:val="center"/>
          </w:tcPr>
          <w:p w14:paraId="01A07044" w14:textId="77777777" w:rsidR="00D442FD" w:rsidRPr="008E50E3" w:rsidRDefault="00D442FD" w:rsidP="005F1BF6">
            <w:pPr>
              <w:spacing w:before="0" w:line="320" w:lineRule="atLeast"/>
              <w:jc w:val="center"/>
              <w:rPr>
                <w:sz w:val="20"/>
                <w:szCs w:val="20"/>
              </w:rPr>
            </w:pPr>
            <w:r w:rsidRPr="008E50E3">
              <w:rPr>
                <w:color w:val="000000"/>
                <w:sz w:val="20"/>
                <w:szCs w:val="20"/>
              </w:rPr>
              <w:t>-.11</w:t>
            </w:r>
          </w:p>
        </w:tc>
        <w:tc>
          <w:tcPr>
            <w:tcW w:w="417" w:type="pct"/>
            <w:shd w:val="clear" w:color="auto" w:fill="auto"/>
            <w:vAlign w:val="center"/>
          </w:tcPr>
          <w:p w14:paraId="02FF930F" w14:textId="77777777" w:rsidR="00D442FD" w:rsidRPr="008E50E3" w:rsidRDefault="00D442FD" w:rsidP="005F1BF6">
            <w:pPr>
              <w:spacing w:before="0" w:line="320" w:lineRule="atLeast"/>
              <w:jc w:val="center"/>
              <w:rPr>
                <w:sz w:val="20"/>
                <w:szCs w:val="20"/>
              </w:rPr>
            </w:pPr>
            <w:r w:rsidRPr="008E50E3">
              <w:rPr>
                <w:color w:val="000000"/>
                <w:sz w:val="20"/>
                <w:szCs w:val="20"/>
              </w:rPr>
              <w:t>-1.49</w:t>
            </w:r>
          </w:p>
        </w:tc>
        <w:tc>
          <w:tcPr>
            <w:tcW w:w="324" w:type="pct"/>
            <w:shd w:val="clear" w:color="auto" w:fill="auto"/>
            <w:vAlign w:val="center"/>
          </w:tcPr>
          <w:p w14:paraId="21B95C53" w14:textId="77777777" w:rsidR="00D442FD" w:rsidRPr="008E50E3" w:rsidRDefault="00D442FD" w:rsidP="005F1BF6">
            <w:pPr>
              <w:spacing w:before="0" w:line="320" w:lineRule="atLeast"/>
              <w:jc w:val="center"/>
              <w:rPr>
                <w:sz w:val="20"/>
                <w:szCs w:val="20"/>
              </w:rPr>
            </w:pPr>
            <w:r w:rsidRPr="008E50E3">
              <w:rPr>
                <w:color w:val="000000"/>
                <w:sz w:val="20"/>
                <w:szCs w:val="20"/>
              </w:rPr>
              <w:t>-.247</w:t>
            </w:r>
          </w:p>
        </w:tc>
        <w:tc>
          <w:tcPr>
            <w:tcW w:w="271" w:type="pct"/>
            <w:shd w:val="clear" w:color="auto" w:fill="auto"/>
            <w:vAlign w:val="center"/>
          </w:tcPr>
          <w:p w14:paraId="5F17B221" w14:textId="77777777" w:rsidR="00D442FD" w:rsidRPr="008E50E3" w:rsidRDefault="00D442FD" w:rsidP="005F1BF6">
            <w:pPr>
              <w:spacing w:before="0" w:line="320" w:lineRule="atLeast"/>
              <w:jc w:val="center"/>
              <w:rPr>
                <w:sz w:val="20"/>
                <w:szCs w:val="20"/>
              </w:rPr>
            </w:pPr>
            <w:r w:rsidRPr="008E50E3">
              <w:rPr>
                <w:color w:val="000000"/>
                <w:sz w:val="20"/>
                <w:szCs w:val="20"/>
              </w:rPr>
              <w:t>.034</w:t>
            </w:r>
          </w:p>
        </w:tc>
        <w:tc>
          <w:tcPr>
            <w:tcW w:w="252" w:type="pct"/>
            <w:shd w:val="clear" w:color="auto" w:fill="auto"/>
            <w:vAlign w:val="center"/>
          </w:tcPr>
          <w:p w14:paraId="2B19829B" w14:textId="77777777" w:rsidR="00D442FD" w:rsidRPr="008E50E3" w:rsidRDefault="00D442FD" w:rsidP="005F1BF6">
            <w:pPr>
              <w:spacing w:before="0" w:line="320" w:lineRule="atLeast"/>
              <w:jc w:val="center"/>
              <w:rPr>
                <w:sz w:val="20"/>
                <w:szCs w:val="20"/>
              </w:rPr>
            </w:pPr>
            <w:r w:rsidRPr="008E50E3">
              <w:rPr>
                <w:color w:val="000000"/>
                <w:sz w:val="20"/>
                <w:szCs w:val="20"/>
              </w:rPr>
              <w:t>.137</w:t>
            </w:r>
          </w:p>
        </w:tc>
        <w:tc>
          <w:tcPr>
            <w:tcW w:w="211" w:type="pct"/>
            <w:vAlign w:val="center"/>
          </w:tcPr>
          <w:p w14:paraId="0CB4319A" w14:textId="77777777" w:rsidR="00D442FD" w:rsidRPr="008E50E3" w:rsidRDefault="00D442FD" w:rsidP="005F1BF6">
            <w:pPr>
              <w:spacing w:before="0" w:line="320" w:lineRule="atLeast"/>
              <w:jc w:val="center"/>
              <w:rPr>
                <w:b/>
                <w:sz w:val="20"/>
                <w:szCs w:val="20"/>
              </w:rPr>
            </w:pPr>
            <w:r w:rsidRPr="008E50E3">
              <w:rPr>
                <w:color w:val="000000"/>
                <w:sz w:val="20"/>
                <w:szCs w:val="20"/>
              </w:rPr>
              <w:t>.10</w:t>
            </w:r>
          </w:p>
        </w:tc>
        <w:tc>
          <w:tcPr>
            <w:tcW w:w="244" w:type="pct"/>
            <w:gridSpan w:val="3"/>
            <w:shd w:val="clear" w:color="auto" w:fill="auto"/>
            <w:vAlign w:val="center"/>
          </w:tcPr>
          <w:p w14:paraId="77DFAABF" w14:textId="77777777" w:rsidR="00D442FD" w:rsidRPr="008E50E3" w:rsidRDefault="00D442FD" w:rsidP="005F1BF6">
            <w:pPr>
              <w:spacing w:before="0" w:line="320" w:lineRule="atLeast"/>
              <w:jc w:val="center"/>
              <w:rPr>
                <w:sz w:val="20"/>
                <w:szCs w:val="20"/>
              </w:rPr>
            </w:pPr>
            <w:r w:rsidRPr="008E50E3">
              <w:rPr>
                <w:color w:val="000000"/>
                <w:sz w:val="20"/>
                <w:szCs w:val="20"/>
              </w:rPr>
              <w:t>.09</w:t>
            </w:r>
          </w:p>
        </w:tc>
        <w:tc>
          <w:tcPr>
            <w:tcW w:w="368" w:type="pct"/>
            <w:gridSpan w:val="2"/>
            <w:shd w:val="clear" w:color="auto" w:fill="auto"/>
            <w:vAlign w:val="center"/>
          </w:tcPr>
          <w:p w14:paraId="5AA65E5E" w14:textId="77777777" w:rsidR="00D442FD" w:rsidRPr="008E50E3" w:rsidRDefault="00D442FD" w:rsidP="005F1BF6">
            <w:pPr>
              <w:spacing w:before="0" w:line="320" w:lineRule="atLeast"/>
              <w:jc w:val="center"/>
              <w:rPr>
                <w:sz w:val="20"/>
                <w:szCs w:val="20"/>
              </w:rPr>
            </w:pPr>
            <w:r w:rsidRPr="008E50E3">
              <w:rPr>
                <w:color w:val="000000"/>
                <w:sz w:val="20"/>
                <w:szCs w:val="20"/>
              </w:rPr>
              <w:t>1.10</w:t>
            </w:r>
          </w:p>
        </w:tc>
        <w:tc>
          <w:tcPr>
            <w:tcW w:w="299" w:type="pct"/>
            <w:gridSpan w:val="2"/>
            <w:shd w:val="clear" w:color="auto" w:fill="auto"/>
            <w:vAlign w:val="center"/>
          </w:tcPr>
          <w:p w14:paraId="3B7F1517" w14:textId="77777777" w:rsidR="00D442FD" w:rsidRPr="008E50E3" w:rsidRDefault="00D442FD" w:rsidP="005F1BF6">
            <w:pPr>
              <w:spacing w:before="0" w:line="320" w:lineRule="atLeast"/>
              <w:jc w:val="center"/>
              <w:rPr>
                <w:sz w:val="20"/>
                <w:szCs w:val="20"/>
              </w:rPr>
            </w:pPr>
            <w:r w:rsidRPr="008E50E3">
              <w:rPr>
                <w:color w:val="000000"/>
                <w:sz w:val="20"/>
                <w:szCs w:val="20"/>
              </w:rPr>
              <w:t>-.068</w:t>
            </w:r>
          </w:p>
        </w:tc>
        <w:tc>
          <w:tcPr>
            <w:tcW w:w="277" w:type="pct"/>
            <w:gridSpan w:val="2"/>
            <w:shd w:val="clear" w:color="auto" w:fill="auto"/>
            <w:vAlign w:val="center"/>
          </w:tcPr>
          <w:p w14:paraId="1558DE23" w14:textId="77777777" w:rsidR="00D442FD" w:rsidRPr="008E50E3" w:rsidRDefault="00D442FD" w:rsidP="005F1BF6">
            <w:pPr>
              <w:spacing w:before="0" w:line="320" w:lineRule="atLeast"/>
              <w:jc w:val="center"/>
              <w:rPr>
                <w:sz w:val="20"/>
                <w:szCs w:val="20"/>
              </w:rPr>
            </w:pPr>
            <w:r w:rsidRPr="008E50E3">
              <w:rPr>
                <w:color w:val="000000"/>
                <w:sz w:val="20"/>
                <w:szCs w:val="20"/>
              </w:rPr>
              <w:t>.241</w:t>
            </w:r>
          </w:p>
        </w:tc>
        <w:tc>
          <w:tcPr>
            <w:tcW w:w="244" w:type="pct"/>
            <w:shd w:val="clear" w:color="auto" w:fill="auto"/>
            <w:vAlign w:val="center"/>
          </w:tcPr>
          <w:p w14:paraId="0D4EA2D5" w14:textId="77777777" w:rsidR="00D442FD" w:rsidRPr="008E50E3" w:rsidRDefault="00D442FD" w:rsidP="005F1BF6">
            <w:pPr>
              <w:spacing w:before="0" w:line="320" w:lineRule="atLeast"/>
              <w:jc w:val="center"/>
              <w:rPr>
                <w:sz w:val="20"/>
                <w:szCs w:val="20"/>
              </w:rPr>
            </w:pPr>
            <w:r w:rsidRPr="008E50E3">
              <w:rPr>
                <w:color w:val="000000"/>
                <w:sz w:val="20"/>
                <w:szCs w:val="20"/>
              </w:rPr>
              <w:t>.271</w:t>
            </w:r>
          </w:p>
        </w:tc>
        <w:tc>
          <w:tcPr>
            <w:tcW w:w="222" w:type="pct"/>
            <w:gridSpan w:val="2"/>
            <w:vAlign w:val="center"/>
          </w:tcPr>
          <w:p w14:paraId="1CC98F1C" w14:textId="77777777" w:rsidR="00D442FD" w:rsidRPr="008E50E3" w:rsidRDefault="00D442FD" w:rsidP="005F1BF6">
            <w:pPr>
              <w:spacing w:before="0" w:line="320" w:lineRule="atLeast"/>
              <w:jc w:val="center"/>
              <w:rPr>
                <w:sz w:val="20"/>
                <w:szCs w:val="20"/>
              </w:rPr>
            </w:pPr>
            <w:r w:rsidRPr="008E50E3">
              <w:rPr>
                <w:color w:val="000000"/>
                <w:sz w:val="20"/>
                <w:szCs w:val="20"/>
              </w:rPr>
              <w:t>.07</w:t>
            </w:r>
          </w:p>
        </w:tc>
      </w:tr>
      <w:tr w:rsidR="00D442FD" w:rsidRPr="008E50E3" w14:paraId="6DD875F8" w14:textId="77777777" w:rsidTr="005F1BF6">
        <w:trPr>
          <w:trHeight w:val="304"/>
        </w:trPr>
        <w:tc>
          <w:tcPr>
            <w:tcW w:w="1643" w:type="pct"/>
            <w:shd w:val="clear" w:color="auto" w:fill="auto"/>
          </w:tcPr>
          <w:p w14:paraId="1053F95A" w14:textId="31B400DC" w:rsidR="00D442FD" w:rsidRPr="008E50E3" w:rsidRDefault="0059443C" w:rsidP="00757111">
            <w:pPr>
              <w:spacing w:before="0" w:line="320" w:lineRule="atLeast"/>
              <w:rPr>
                <w:sz w:val="20"/>
                <w:szCs w:val="20"/>
              </w:rPr>
            </w:pPr>
            <w:r w:rsidRPr="008E50E3">
              <w:rPr>
                <w:sz w:val="20"/>
                <w:szCs w:val="20"/>
              </w:rPr>
              <w:t xml:space="preserve">Actor </w:t>
            </w:r>
            <w:r w:rsidR="008E50E3" w:rsidRPr="008E50E3">
              <w:rPr>
                <w:sz w:val="20"/>
                <w:szCs w:val="20"/>
              </w:rPr>
              <w:t xml:space="preserve">Agent </w:t>
            </w:r>
            <w:r w:rsidR="002C73AB" w:rsidRPr="008E50E3">
              <w:rPr>
                <w:sz w:val="20"/>
                <w:szCs w:val="20"/>
              </w:rPr>
              <w:t>Negative-</w:t>
            </w:r>
            <w:r w:rsidR="000E77B1" w:rsidRPr="008E50E3">
              <w:rPr>
                <w:sz w:val="20"/>
                <w:szCs w:val="20"/>
              </w:rPr>
              <w:t>D</w:t>
            </w:r>
            <w:r w:rsidR="002C73AB" w:rsidRPr="008E50E3">
              <w:rPr>
                <w:sz w:val="20"/>
                <w:szCs w:val="20"/>
              </w:rPr>
              <w:t>irect</w:t>
            </w:r>
            <w:r w:rsidRPr="008E50E3">
              <w:rPr>
                <w:sz w:val="20"/>
                <w:szCs w:val="20"/>
              </w:rPr>
              <w:t xml:space="preserve"> </w:t>
            </w:r>
            <w:r w:rsidR="00D442FD" w:rsidRPr="008E50E3">
              <w:rPr>
                <w:sz w:val="20"/>
                <w:szCs w:val="20"/>
              </w:rPr>
              <w:t>× Time</w:t>
            </w:r>
          </w:p>
        </w:tc>
        <w:tc>
          <w:tcPr>
            <w:tcW w:w="228" w:type="pct"/>
            <w:shd w:val="clear" w:color="auto" w:fill="auto"/>
            <w:vAlign w:val="center"/>
          </w:tcPr>
          <w:p w14:paraId="0091BC41" w14:textId="77777777" w:rsidR="00D442FD" w:rsidRPr="008E50E3" w:rsidRDefault="00D442FD" w:rsidP="005F1BF6">
            <w:pPr>
              <w:spacing w:before="0" w:line="320" w:lineRule="atLeast"/>
              <w:jc w:val="center"/>
              <w:rPr>
                <w:sz w:val="20"/>
                <w:szCs w:val="20"/>
              </w:rPr>
            </w:pPr>
            <w:r w:rsidRPr="008E50E3">
              <w:rPr>
                <w:color w:val="000000"/>
                <w:sz w:val="20"/>
                <w:szCs w:val="20"/>
              </w:rPr>
              <w:t>-.02</w:t>
            </w:r>
          </w:p>
        </w:tc>
        <w:tc>
          <w:tcPr>
            <w:tcW w:w="417" w:type="pct"/>
            <w:shd w:val="clear" w:color="auto" w:fill="auto"/>
            <w:vAlign w:val="center"/>
          </w:tcPr>
          <w:p w14:paraId="71EFB2D2" w14:textId="77777777" w:rsidR="00D442FD" w:rsidRPr="008E50E3" w:rsidRDefault="00D442FD" w:rsidP="005F1BF6">
            <w:pPr>
              <w:spacing w:before="0" w:line="320" w:lineRule="atLeast"/>
              <w:jc w:val="center"/>
              <w:rPr>
                <w:sz w:val="20"/>
                <w:szCs w:val="20"/>
              </w:rPr>
            </w:pPr>
            <w:r w:rsidRPr="008E50E3">
              <w:rPr>
                <w:color w:val="000000"/>
                <w:sz w:val="20"/>
                <w:szCs w:val="20"/>
              </w:rPr>
              <w:t>-1.08</w:t>
            </w:r>
          </w:p>
        </w:tc>
        <w:tc>
          <w:tcPr>
            <w:tcW w:w="324" w:type="pct"/>
            <w:shd w:val="clear" w:color="auto" w:fill="auto"/>
            <w:vAlign w:val="center"/>
          </w:tcPr>
          <w:p w14:paraId="13AC1EC0" w14:textId="77777777" w:rsidR="00D442FD" w:rsidRPr="008E50E3" w:rsidRDefault="00D442FD" w:rsidP="005F1BF6">
            <w:pPr>
              <w:spacing w:before="0" w:line="320" w:lineRule="atLeast"/>
              <w:jc w:val="center"/>
              <w:rPr>
                <w:sz w:val="20"/>
                <w:szCs w:val="20"/>
              </w:rPr>
            </w:pPr>
            <w:r w:rsidRPr="008E50E3">
              <w:rPr>
                <w:color w:val="000000"/>
                <w:sz w:val="20"/>
                <w:szCs w:val="20"/>
              </w:rPr>
              <w:t>-.068</w:t>
            </w:r>
          </w:p>
        </w:tc>
        <w:tc>
          <w:tcPr>
            <w:tcW w:w="271" w:type="pct"/>
            <w:shd w:val="clear" w:color="auto" w:fill="auto"/>
            <w:vAlign w:val="center"/>
          </w:tcPr>
          <w:p w14:paraId="4D245F86" w14:textId="77777777" w:rsidR="00D442FD" w:rsidRPr="008E50E3" w:rsidRDefault="00D442FD" w:rsidP="005F1BF6">
            <w:pPr>
              <w:spacing w:before="0" w:line="320" w:lineRule="atLeast"/>
              <w:jc w:val="center"/>
              <w:rPr>
                <w:sz w:val="20"/>
                <w:szCs w:val="20"/>
              </w:rPr>
            </w:pPr>
            <w:r w:rsidRPr="008E50E3">
              <w:rPr>
                <w:color w:val="000000"/>
                <w:sz w:val="20"/>
                <w:szCs w:val="20"/>
              </w:rPr>
              <w:t>.020</w:t>
            </w:r>
          </w:p>
        </w:tc>
        <w:tc>
          <w:tcPr>
            <w:tcW w:w="252" w:type="pct"/>
            <w:shd w:val="clear" w:color="auto" w:fill="auto"/>
            <w:vAlign w:val="center"/>
          </w:tcPr>
          <w:p w14:paraId="0771853B" w14:textId="77777777" w:rsidR="00D442FD" w:rsidRPr="008E50E3" w:rsidRDefault="00D442FD" w:rsidP="005F1BF6">
            <w:pPr>
              <w:spacing w:before="0" w:line="320" w:lineRule="atLeast"/>
              <w:jc w:val="center"/>
              <w:rPr>
                <w:sz w:val="20"/>
                <w:szCs w:val="20"/>
              </w:rPr>
            </w:pPr>
            <w:r w:rsidRPr="008E50E3">
              <w:rPr>
                <w:color w:val="000000"/>
                <w:sz w:val="20"/>
                <w:szCs w:val="20"/>
              </w:rPr>
              <w:t>.282</w:t>
            </w:r>
          </w:p>
        </w:tc>
        <w:tc>
          <w:tcPr>
            <w:tcW w:w="211" w:type="pct"/>
            <w:vAlign w:val="center"/>
          </w:tcPr>
          <w:p w14:paraId="2910CAFA" w14:textId="77777777" w:rsidR="00D442FD" w:rsidRPr="008E50E3" w:rsidRDefault="00D442FD" w:rsidP="005F1BF6">
            <w:pPr>
              <w:spacing w:before="0" w:line="320" w:lineRule="atLeast"/>
              <w:jc w:val="center"/>
              <w:rPr>
                <w:sz w:val="20"/>
                <w:szCs w:val="20"/>
              </w:rPr>
            </w:pPr>
            <w:r w:rsidRPr="008E50E3">
              <w:rPr>
                <w:color w:val="000000"/>
                <w:sz w:val="20"/>
                <w:szCs w:val="20"/>
              </w:rPr>
              <w:t>.07</w:t>
            </w:r>
          </w:p>
        </w:tc>
        <w:tc>
          <w:tcPr>
            <w:tcW w:w="244" w:type="pct"/>
            <w:gridSpan w:val="3"/>
            <w:shd w:val="clear" w:color="auto" w:fill="auto"/>
            <w:vAlign w:val="center"/>
          </w:tcPr>
          <w:p w14:paraId="0447A88C" w14:textId="77777777" w:rsidR="00D442FD" w:rsidRPr="008E50E3" w:rsidRDefault="00D442FD" w:rsidP="005F1BF6">
            <w:pPr>
              <w:spacing w:before="0" w:line="320" w:lineRule="atLeast"/>
              <w:jc w:val="center"/>
              <w:rPr>
                <w:sz w:val="20"/>
                <w:szCs w:val="20"/>
              </w:rPr>
            </w:pPr>
            <w:r w:rsidRPr="008E50E3">
              <w:rPr>
                <w:color w:val="000000"/>
                <w:sz w:val="20"/>
                <w:szCs w:val="20"/>
              </w:rPr>
              <w:t>-.02</w:t>
            </w:r>
          </w:p>
        </w:tc>
        <w:tc>
          <w:tcPr>
            <w:tcW w:w="368" w:type="pct"/>
            <w:gridSpan w:val="2"/>
            <w:shd w:val="clear" w:color="auto" w:fill="auto"/>
            <w:vAlign w:val="center"/>
          </w:tcPr>
          <w:p w14:paraId="4C19C086" w14:textId="77777777" w:rsidR="00D442FD" w:rsidRPr="008E50E3" w:rsidRDefault="00D442FD" w:rsidP="005F1BF6">
            <w:pPr>
              <w:spacing w:before="0" w:line="320" w:lineRule="atLeast"/>
              <w:jc w:val="center"/>
              <w:rPr>
                <w:sz w:val="20"/>
                <w:szCs w:val="20"/>
              </w:rPr>
            </w:pPr>
            <w:r w:rsidRPr="008E50E3">
              <w:rPr>
                <w:color w:val="000000"/>
                <w:sz w:val="20"/>
                <w:szCs w:val="20"/>
              </w:rPr>
              <w:t>-.61</w:t>
            </w:r>
          </w:p>
        </w:tc>
        <w:tc>
          <w:tcPr>
            <w:tcW w:w="299" w:type="pct"/>
            <w:gridSpan w:val="2"/>
            <w:shd w:val="clear" w:color="auto" w:fill="auto"/>
            <w:vAlign w:val="center"/>
          </w:tcPr>
          <w:p w14:paraId="12FBC154" w14:textId="77777777" w:rsidR="00D442FD" w:rsidRPr="008E50E3" w:rsidRDefault="00D442FD" w:rsidP="005F1BF6">
            <w:pPr>
              <w:spacing w:before="0" w:line="320" w:lineRule="atLeast"/>
              <w:jc w:val="center"/>
              <w:rPr>
                <w:sz w:val="20"/>
                <w:szCs w:val="20"/>
              </w:rPr>
            </w:pPr>
            <w:r w:rsidRPr="008E50E3">
              <w:rPr>
                <w:color w:val="000000"/>
                <w:sz w:val="20"/>
                <w:szCs w:val="20"/>
              </w:rPr>
              <w:t>-.064</w:t>
            </w:r>
          </w:p>
        </w:tc>
        <w:tc>
          <w:tcPr>
            <w:tcW w:w="277" w:type="pct"/>
            <w:gridSpan w:val="2"/>
            <w:shd w:val="clear" w:color="auto" w:fill="auto"/>
            <w:vAlign w:val="center"/>
          </w:tcPr>
          <w:p w14:paraId="5F347587" w14:textId="77777777" w:rsidR="00D442FD" w:rsidRPr="008E50E3" w:rsidRDefault="00D442FD" w:rsidP="005F1BF6">
            <w:pPr>
              <w:spacing w:before="0" w:line="320" w:lineRule="atLeast"/>
              <w:jc w:val="center"/>
              <w:rPr>
                <w:sz w:val="20"/>
                <w:szCs w:val="20"/>
              </w:rPr>
            </w:pPr>
            <w:r w:rsidRPr="008E50E3">
              <w:rPr>
                <w:color w:val="000000"/>
                <w:sz w:val="20"/>
                <w:szCs w:val="20"/>
              </w:rPr>
              <w:t>.034</w:t>
            </w:r>
          </w:p>
        </w:tc>
        <w:tc>
          <w:tcPr>
            <w:tcW w:w="244" w:type="pct"/>
            <w:shd w:val="clear" w:color="auto" w:fill="auto"/>
            <w:vAlign w:val="center"/>
          </w:tcPr>
          <w:p w14:paraId="7A8D96DA" w14:textId="77777777" w:rsidR="00D442FD" w:rsidRPr="008E50E3" w:rsidRDefault="00D442FD" w:rsidP="005F1BF6">
            <w:pPr>
              <w:spacing w:before="0" w:line="320" w:lineRule="atLeast"/>
              <w:jc w:val="center"/>
              <w:rPr>
                <w:sz w:val="20"/>
                <w:szCs w:val="20"/>
              </w:rPr>
            </w:pPr>
            <w:r w:rsidRPr="008E50E3">
              <w:rPr>
                <w:color w:val="000000"/>
                <w:sz w:val="20"/>
                <w:szCs w:val="20"/>
              </w:rPr>
              <w:t>.541</w:t>
            </w:r>
          </w:p>
        </w:tc>
        <w:tc>
          <w:tcPr>
            <w:tcW w:w="222" w:type="pct"/>
            <w:gridSpan w:val="2"/>
            <w:vAlign w:val="center"/>
          </w:tcPr>
          <w:p w14:paraId="24E12F18" w14:textId="77777777" w:rsidR="00D442FD" w:rsidRPr="008E50E3" w:rsidRDefault="00D442FD" w:rsidP="005F1BF6">
            <w:pPr>
              <w:spacing w:before="0" w:line="320" w:lineRule="atLeast"/>
              <w:jc w:val="center"/>
              <w:rPr>
                <w:sz w:val="20"/>
                <w:szCs w:val="20"/>
              </w:rPr>
            </w:pPr>
            <w:r w:rsidRPr="008E50E3">
              <w:rPr>
                <w:color w:val="000000"/>
                <w:sz w:val="20"/>
                <w:szCs w:val="20"/>
              </w:rPr>
              <w:t>.04</w:t>
            </w:r>
          </w:p>
        </w:tc>
      </w:tr>
      <w:tr w:rsidR="00D442FD" w:rsidRPr="008E50E3" w14:paraId="585E60F3" w14:textId="77777777" w:rsidTr="005F1BF6">
        <w:trPr>
          <w:trHeight w:val="304"/>
        </w:trPr>
        <w:tc>
          <w:tcPr>
            <w:tcW w:w="1643" w:type="pct"/>
            <w:shd w:val="clear" w:color="auto" w:fill="auto"/>
          </w:tcPr>
          <w:p w14:paraId="2432AB86" w14:textId="296FD740" w:rsidR="00D442FD" w:rsidRPr="008E50E3" w:rsidRDefault="00D442FD" w:rsidP="00757111">
            <w:pPr>
              <w:spacing w:before="0" w:line="320" w:lineRule="atLeast"/>
              <w:rPr>
                <w:sz w:val="20"/>
                <w:szCs w:val="20"/>
              </w:rPr>
            </w:pPr>
            <w:r w:rsidRPr="008E50E3">
              <w:rPr>
                <w:sz w:val="20"/>
                <w:szCs w:val="20"/>
              </w:rPr>
              <w:t xml:space="preserve">Partner </w:t>
            </w:r>
            <w:r w:rsidR="008E50E3" w:rsidRPr="008E50E3">
              <w:rPr>
                <w:sz w:val="20"/>
                <w:szCs w:val="20"/>
              </w:rPr>
              <w:t xml:space="preserve">Target </w:t>
            </w:r>
            <w:r w:rsidRPr="008E50E3">
              <w:rPr>
                <w:sz w:val="20"/>
                <w:szCs w:val="20"/>
              </w:rPr>
              <w:t>Withdrawal × Time</w:t>
            </w:r>
          </w:p>
        </w:tc>
        <w:tc>
          <w:tcPr>
            <w:tcW w:w="228" w:type="pct"/>
            <w:shd w:val="clear" w:color="auto" w:fill="auto"/>
            <w:vAlign w:val="center"/>
          </w:tcPr>
          <w:p w14:paraId="46EAF40B" w14:textId="77777777" w:rsidR="00D442FD" w:rsidRPr="008E50E3" w:rsidRDefault="00D442FD" w:rsidP="005F1BF6">
            <w:pPr>
              <w:spacing w:before="0" w:line="320" w:lineRule="atLeast"/>
              <w:jc w:val="center"/>
              <w:rPr>
                <w:sz w:val="20"/>
                <w:szCs w:val="20"/>
              </w:rPr>
            </w:pPr>
            <w:r w:rsidRPr="008E50E3">
              <w:rPr>
                <w:color w:val="000000"/>
                <w:sz w:val="20"/>
                <w:szCs w:val="20"/>
              </w:rPr>
              <w:t>.01</w:t>
            </w:r>
          </w:p>
        </w:tc>
        <w:tc>
          <w:tcPr>
            <w:tcW w:w="417" w:type="pct"/>
            <w:shd w:val="clear" w:color="auto" w:fill="auto"/>
            <w:vAlign w:val="center"/>
          </w:tcPr>
          <w:p w14:paraId="3EA124F6" w14:textId="77777777" w:rsidR="00D442FD" w:rsidRPr="008E50E3" w:rsidRDefault="00D442FD" w:rsidP="005F1BF6">
            <w:pPr>
              <w:spacing w:before="0" w:line="320" w:lineRule="atLeast"/>
              <w:jc w:val="center"/>
              <w:rPr>
                <w:sz w:val="20"/>
                <w:szCs w:val="20"/>
              </w:rPr>
            </w:pPr>
            <w:r w:rsidRPr="008E50E3">
              <w:rPr>
                <w:color w:val="000000"/>
                <w:sz w:val="20"/>
                <w:szCs w:val="20"/>
              </w:rPr>
              <w:t>.47</w:t>
            </w:r>
          </w:p>
        </w:tc>
        <w:tc>
          <w:tcPr>
            <w:tcW w:w="324" w:type="pct"/>
            <w:shd w:val="clear" w:color="auto" w:fill="auto"/>
            <w:vAlign w:val="center"/>
          </w:tcPr>
          <w:p w14:paraId="4713B879" w14:textId="77777777" w:rsidR="00D442FD" w:rsidRPr="008E50E3" w:rsidRDefault="00D442FD" w:rsidP="005F1BF6">
            <w:pPr>
              <w:spacing w:before="0" w:line="320" w:lineRule="atLeast"/>
              <w:jc w:val="center"/>
              <w:rPr>
                <w:sz w:val="20"/>
                <w:szCs w:val="20"/>
              </w:rPr>
            </w:pPr>
            <w:r w:rsidRPr="008E50E3">
              <w:rPr>
                <w:color w:val="000000"/>
                <w:sz w:val="20"/>
                <w:szCs w:val="20"/>
              </w:rPr>
              <w:t>-.041</w:t>
            </w:r>
          </w:p>
        </w:tc>
        <w:tc>
          <w:tcPr>
            <w:tcW w:w="271" w:type="pct"/>
            <w:shd w:val="clear" w:color="auto" w:fill="auto"/>
            <w:vAlign w:val="center"/>
          </w:tcPr>
          <w:p w14:paraId="5A98E242" w14:textId="77777777" w:rsidR="00D442FD" w:rsidRPr="008E50E3" w:rsidRDefault="00D442FD" w:rsidP="005F1BF6">
            <w:pPr>
              <w:spacing w:before="0" w:line="320" w:lineRule="atLeast"/>
              <w:jc w:val="center"/>
              <w:rPr>
                <w:sz w:val="20"/>
                <w:szCs w:val="20"/>
              </w:rPr>
            </w:pPr>
            <w:r w:rsidRPr="008E50E3">
              <w:rPr>
                <w:color w:val="000000"/>
                <w:sz w:val="20"/>
                <w:szCs w:val="20"/>
              </w:rPr>
              <w:t>.067</w:t>
            </w:r>
          </w:p>
        </w:tc>
        <w:tc>
          <w:tcPr>
            <w:tcW w:w="252" w:type="pct"/>
            <w:shd w:val="clear" w:color="auto" w:fill="auto"/>
            <w:vAlign w:val="center"/>
          </w:tcPr>
          <w:p w14:paraId="362CD1D2" w14:textId="77777777" w:rsidR="00D442FD" w:rsidRPr="008E50E3" w:rsidRDefault="00D442FD" w:rsidP="005F1BF6">
            <w:pPr>
              <w:spacing w:before="0" w:line="320" w:lineRule="atLeast"/>
              <w:jc w:val="center"/>
              <w:rPr>
                <w:sz w:val="20"/>
                <w:szCs w:val="20"/>
              </w:rPr>
            </w:pPr>
            <w:r w:rsidRPr="008E50E3">
              <w:rPr>
                <w:color w:val="000000"/>
                <w:sz w:val="20"/>
                <w:szCs w:val="20"/>
              </w:rPr>
              <w:t>.641</w:t>
            </w:r>
          </w:p>
        </w:tc>
        <w:tc>
          <w:tcPr>
            <w:tcW w:w="211" w:type="pct"/>
            <w:vAlign w:val="center"/>
          </w:tcPr>
          <w:p w14:paraId="707A48F1" w14:textId="77777777" w:rsidR="00D442FD" w:rsidRPr="008E50E3" w:rsidRDefault="00D442FD" w:rsidP="005F1BF6">
            <w:pPr>
              <w:spacing w:before="0" w:line="320" w:lineRule="atLeast"/>
              <w:jc w:val="center"/>
              <w:rPr>
                <w:sz w:val="20"/>
                <w:szCs w:val="20"/>
              </w:rPr>
            </w:pPr>
            <w:r w:rsidRPr="008E50E3">
              <w:rPr>
                <w:color w:val="000000"/>
                <w:sz w:val="20"/>
                <w:szCs w:val="20"/>
              </w:rPr>
              <w:t>.03</w:t>
            </w:r>
          </w:p>
        </w:tc>
        <w:tc>
          <w:tcPr>
            <w:tcW w:w="244" w:type="pct"/>
            <w:gridSpan w:val="3"/>
            <w:shd w:val="clear" w:color="auto" w:fill="auto"/>
            <w:vAlign w:val="center"/>
          </w:tcPr>
          <w:p w14:paraId="1E4D35B9" w14:textId="77777777" w:rsidR="00D442FD" w:rsidRPr="008E50E3" w:rsidRDefault="00D442FD" w:rsidP="005F1BF6">
            <w:pPr>
              <w:spacing w:before="0" w:line="320" w:lineRule="atLeast"/>
              <w:jc w:val="center"/>
              <w:rPr>
                <w:sz w:val="20"/>
                <w:szCs w:val="20"/>
              </w:rPr>
            </w:pPr>
            <w:r w:rsidRPr="008E50E3">
              <w:rPr>
                <w:color w:val="000000"/>
                <w:sz w:val="20"/>
                <w:szCs w:val="20"/>
              </w:rPr>
              <w:t>.05</w:t>
            </w:r>
          </w:p>
        </w:tc>
        <w:tc>
          <w:tcPr>
            <w:tcW w:w="368" w:type="pct"/>
            <w:gridSpan w:val="2"/>
            <w:shd w:val="clear" w:color="auto" w:fill="auto"/>
            <w:vAlign w:val="center"/>
          </w:tcPr>
          <w:p w14:paraId="1312AA8A" w14:textId="77777777" w:rsidR="00D442FD" w:rsidRPr="008E50E3" w:rsidRDefault="00D442FD" w:rsidP="005F1BF6">
            <w:pPr>
              <w:spacing w:before="0" w:line="320" w:lineRule="atLeast"/>
              <w:jc w:val="center"/>
              <w:rPr>
                <w:sz w:val="20"/>
                <w:szCs w:val="20"/>
              </w:rPr>
            </w:pPr>
            <w:r w:rsidRPr="008E50E3">
              <w:rPr>
                <w:color w:val="000000"/>
                <w:sz w:val="20"/>
                <w:szCs w:val="20"/>
              </w:rPr>
              <w:t>1.70</w:t>
            </w:r>
          </w:p>
        </w:tc>
        <w:tc>
          <w:tcPr>
            <w:tcW w:w="299" w:type="pct"/>
            <w:gridSpan w:val="2"/>
            <w:shd w:val="clear" w:color="auto" w:fill="auto"/>
            <w:vAlign w:val="center"/>
          </w:tcPr>
          <w:p w14:paraId="4E2529AD" w14:textId="77777777" w:rsidR="00D442FD" w:rsidRPr="008E50E3" w:rsidRDefault="00D442FD" w:rsidP="005F1BF6">
            <w:pPr>
              <w:spacing w:before="0" w:line="320" w:lineRule="atLeast"/>
              <w:jc w:val="center"/>
              <w:rPr>
                <w:sz w:val="20"/>
                <w:szCs w:val="20"/>
              </w:rPr>
            </w:pPr>
            <w:r w:rsidRPr="008E50E3">
              <w:rPr>
                <w:color w:val="000000"/>
                <w:sz w:val="20"/>
                <w:szCs w:val="20"/>
              </w:rPr>
              <w:t>-.008</w:t>
            </w:r>
          </w:p>
        </w:tc>
        <w:tc>
          <w:tcPr>
            <w:tcW w:w="277" w:type="pct"/>
            <w:gridSpan w:val="2"/>
            <w:shd w:val="clear" w:color="auto" w:fill="auto"/>
            <w:vAlign w:val="center"/>
          </w:tcPr>
          <w:p w14:paraId="02BCBEDF" w14:textId="77777777" w:rsidR="00D442FD" w:rsidRPr="008E50E3" w:rsidRDefault="00D442FD" w:rsidP="005F1BF6">
            <w:pPr>
              <w:spacing w:before="0" w:line="320" w:lineRule="atLeast"/>
              <w:jc w:val="center"/>
              <w:rPr>
                <w:sz w:val="20"/>
                <w:szCs w:val="20"/>
              </w:rPr>
            </w:pPr>
            <w:r w:rsidRPr="008E50E3">
              <w:rPr>
                <w:color w:val="000000"/>
                <w:sz w:val="20"/>
                <w:szCs w:val="20"/>
              </w:rPr>
              <w:t>.112</w:t>
            </w:r>
          </w:p>
        </w:tc>
        <w:tc>
          <w:tcPr>
            <w:tcW w:w="244" w:type="pct"/>
            <w:shd w:val="clear" w:color="auto" w:fill="auto"/>
            <w:vAlign w:val="center"/>
          </w:tcPr>
          <w:p w14:paraId="1DF32F81" w14:textId="77777777" w:rsidR="00D442FD" w:rsidRPr="008E50E3" w:rsidRDefault="00D442FD" w:rsidP="005F1BF6">
            <w:pPr>
              <w:spacing w:before="0" w:line="320" w:lineRule="atLeast"/>
              <w:jc w:val="center"/>
              <w:rPr>
                <w:sz w:val="20"/>
                <w:szCs w:val="20"/>
              </w:rPr>
            </w:pPr>
            <w:r w:rsidRPr="008E50E3">
              <w:rPr>
                <w:color w:val="000000"/>
                <w:sz w:val="20"/>
                <w:szCs w:val="20"/>
              </w:rPr>
              <w:t>.091</w:t>
            </w:r>
          </w:p>
        </w:tc>
        <w:tc>
          <w:tcPr>
            <w:tcW w:w="222" w:type="pct"/>
            <w:gridSpan w:val="2"/>
            <w:vAlign w:val="center"/>
          </w:tcPr>
          <w:p w14:paraId="15722E14" w14:textId="77777777" w:rsidR="00D442FD" w:rsidRPr="008E50E3" w:rsidRDefault="00D442FD" w:rsidP="005F1BF6">
            <w:pPr>
              <w:spacing w:before="0" w:line="320" w:lineRule="atLeast"/>
              <w:jc w:val="center"/>
              <w:rPr>
                <w:sz w:val="20"/>
                <w:szCs w:val="20"/>
              </w:rPr>
            </w:pPr>
            <w:r w:rsidRPr="008E50E3">
              <w:rPr>
                <w:color w:val="000000"/>
                <w:sz w:val="20"/>
                <w:szCs w:val="20"/>
              </w:rPr>
              <w:t>.11</w:t>
            </w:r>
          </w:p>
        </w:tc>
      </w:tr>
      <w:tr w:rsidR="00D442FD" w:rsidRPr="008E50E3" w14:paraId="257852D3" w14:textId="77777777" w:rsidTr="005F1BF6">
        <w:trPr>
          <w:trHeight w:val="304"/>
        </w:trPr>
        <w:tc>
          <w:tcPr>
            <w:tcW w:w="1643" w:type="pct"/>
            <w:shd w:val="clear" w:color="auto" w:fill="auto"/>
          </w:tcPr>
          <w:p w14:paraId="37BA2025" w14:textId="70F8486E" w:rsidR="00D442FD" w:rsidRPr="008E50E3" w:rsidRDefault="0059443C" w:rsidP="00757111">
            <w:pPr>
              <w:spacing w:before="0" w:line="320" w:lineRule="atLeast"/>
              <w:rPr>
                <w:sz w:val="20"/>
                <w:szCs w:val="20"/>
              </w:rPr>
            </w:pPr>
            <w:r w:rsidRPr="008E50E3">
              <w:rPr>
                <w:sz w:val="20"/>
                <w:szCs w:val="20"/>
              </w:rPr>
              <w:t xml:space="preserve">Actor </w:t>
            </w:r>
            <w:r w:rsidR="008E50E3" w:rsidRPr="008E50E3">
              <w:rPr>
                <w:sz w:val="20"/>
                <w:szCs w:val="20"/>
              </w:rPr>
              <w:t xml:space="preserve">Agent </w:t>
            </w:r>
            <w:r w:rsidR="002C73AB" w:rsidRPr="008E50E3">
              <w:rPr>
                <w:sz w:val="20"/>
                <w:szCs w:val="20"/>
              </w:rPr>
              <w:t>Negative-</w:t>
            </w:r>
            <w:r w:rsidR="000E77B1" w:rsidRPr="008E50E3">
              <w:rPr>
                <w:sz w:val="20"/>
                <w:szCs w:val="20"/>
              </w:rPr>
              <w:t>D</w:t>
            </w:r>
            <w:r w:rsidR="002C73AB" w:rsidRPr="008E50E3">
              <w:rPr>
                <w:sz w:val="20"/>
                <w:szCs w:val="20"/>
              </w:rPr>
              <w:t xml:space="preserve">irect </w:t>
            </w:r>
            <w:r w:rsidR="00D442FD" w:rsidRPr="008E50E3">
              <w:rPr>
                <w:sz w:val="20"/>
                <w:szCs w:val="20"/>
              </w:rPr>
              <w:t>× Partner</w:t>
            </w:r>
            <w:r w:rsidR="005F1BF6" w:rsidRPr="008E50E3">
              <w:rPr>
                <w:sz w:val="20"/>
                <w:szCs w:val="20"/>
              </w:rPr>
              <w:t xml:space="preserve"> </w:t>
            </w:r>
            <w:r w:rsidR="008E50E3" w:rsidRPr="008E50E3">
              <w:rPr>
                <w:sz w:val="20"/>
                <w:szCs w:val="20"/>
              </w:rPr>
              <w:t xml:space="preserve">Target </w:t>
            </w:r>
            <w:r w:rsidR="00D442FD" w:rsidRPr="008E50E3">
              <w:rPr>
                <w:sz w:val="20"/>
                <w:szCs w:val="20"/>
              </w:rPr>
              <w:t>Withdrawal × Time</w:t>
            </w:r>
          </w:p>
        </w:tc>
        <w:tc>
          <w:tcPr>
            <w:tcW w:w="228" w:type="pct"/>
            <w:shd w:val="clear" w:color="auto" w:fill="auto"/>
            <w:vAlign w:val="center"/>
          </w:tcPr>
          <w:p w14:paraId="7A700B6C" w14:textId="77777777" w:rsidR="00D442FD" w:rsidRPr="008E50E3" w:rsidRDefault="00D442FD" w:rsidP="005F1BF6">
            <w:pPr>
              <w:spacing w:before="0" w:line="320" w:lineRule="atLeast"/>
              <w:jc w:val="center"/>
              <w:rPr>
                <w:sz w:val="20"/>
                <w:szCs w:val="20"/>
              </w:rPr>
            </w:pPr>
            <w:r w:rsidRPr="008E50E3">
              <w:rPr>
                <w:color w:val="000000"/>
                <w:sz w:val="20"/>
                <w:szCs w:val="20"/>
              </w:rPr>
              <w:t>.01</w:t>
            </w:r>
          </w:p>
        </w:tc>
        <w:tc>
          <w:tcPr>
            <w:tcW w:w="417" w:type="pct"/>
            <w:shd w:val="clear" w:color="auto" w:fill="auto"/>
            <w:vAlign w:val="center"/>
          </w:tcPr>
          <w:p w14:paraId="37732239" w14:textId="77777777" w:rsidR="00D442FD" w:rsidRPr="008E50E3" w:rsidRDefault="00D442FD" w:rsidP="005F1BF6">
            <w:pPr>
              <w:spacing w:before="0" w:line="320" w:lineRule="atLeast"/>
              <w:jc w:val="center"/>
              <w:rPr>
                <w:sz w:val="20"/>
                <w:szCs w:val="20"/>
              </w:rPr>
            </w:pPr>
            <w:r w:rsidRPr="008E50E3">
              <w:rPr>
                <w:color w:val="000000"/>
                <w:sz w:val="20"/>
                <w:szCs w:val="20"/>
              </w:rPr>
              <w:t>.22</w:t>
            </w:r>
          </w:p>
        </w:tc>
        <w:tc>
          <w:tcPr>
            <w:tcW w:w="324" w:type="pct"/>
            <w:shd w:val="clear" w:color="auto" w:fill="auto"/>
            <w:vAlign w:val="center"/>
          </w:tcPr>
          <w:p w14:paraId="56F4C570" w14:textId="77777777" w:rsidR="00D442FD" w:rsidRPr="008E50E3" w:rsidRDefault="00D442FD" w:rsidP="005F1BF6">
            <w:pPr>
              <w:spacing w:before="0" w:line="320" w:lineRule="atLeast"/>
              <w:jc w:val="center"/>
              <w:rPr>
                <w:sz w:val="20"/>
                <w:szCs w:val="20"/>
              </w:rPr>
            </w:pPr>
            <w:r w:rsidRPr="008E50E3">
              <w:rPr>
                <w:color w:val="000000"/>
                <w:sz w:val="20"/>
                <w:szCs w:val="20"/>
              </w:rPr>
              <w:t>-.040</w:t>
            </w:r>
          </w:p>
        </w:tc>
        <w:tc>
          <w:tcPr>
            <w:tcW w:w="271" w:type="pct"/>
            <w:shd w:val="clear" w:color="auto" w:fill="auto"/>
            <w:vAlign w:val="center"/>
          </w:tcPr>
          <w:p w14:paraId="074746A3" w14:textId="77777777" w:rsidR="00D442FD" w:rsidRPr="008E50E3" w:rsidRDefault="00D442FD" w:rsidP="005F1BF6">
            <w:pPr>
              <w:spacing w:before="0" w:line="320" w:lineRule="atLeast"/>
              <w:jc w:val="center"/>
              <w:rPr>
                <w:sz w:val="20"/>
                <w:szCs w:val="20"/>
              </w:rPr>
            </w:pPr>
            <w:r w:rsidRPr="008E50E3">
              <w:rPr>
                <w:color w:val="000000"/>
                <w:sz w:val="20"/>
                <w:szCs w:val="20"/>
              </w:rPr>
              <w:t>.051</w:t>
            </w:r>
          </w:p>
        </w:tc>
        <w:tc>
          <w:tcPr>
            <w:tcW w:w="252" w:type="pct"/>
            <w:shd w:val="clear" w:color="auto" w:fill="auto"/>
            <w:vAlign w:val="center"/>
          </w:tcPr>
          <w:p w14:paraId="546D92BC" w14:textId="77777777" w:rsidR="00D442FD" w:rsidRPr="008E50E3" w:rsidRDefault="00D442FD" w:rsidP="005F1BF6">
            <w:pPr>
              <w:spacing w:before="0" w:line="320" w:lineRule="atLeast"/>
              <w:jc w:val="center"/>
              <w:rPr>
                <w:sz w:val="20"/>
                <w:szCs w:val="20"/>
              </w:rPr>
            </w:pPr>
            <w:r w:rsidRPr="008E50E3">
              <w:rPr>
                <w:color w:val="000000"/>
                <w:sz w:val="20"/>
                <w:szCs w:val="20"/>
              </w:rPr>
              <w:t>.824</w:t>
            </w:r>
          </w:p>
        </w:tc>
        <w:tc>
          <w:tcPr>
            <w:tcW w:w="211" w:type="pct"/>
            <w:vAlign w:val="center"/>
          </w:tcPr>
          <w:p w14:paraId="0AA326FE" w14:textId="77777777" w:rsidR="00D442FD" w:rsidRPr="008E50E3" w:rsidRDefault="00D442FD" w:rsidP="005F1BF6">
            <w:pPr>
              <w:spacing w:before="0" w:line="320" w:lineRule="atLeast"/>
              <w:jc w:val="center"/>
              <w:rPr>
                <w:sz w:val="20"/>
                <w:szCs w:val="20"/>
              </w:rPr>
            </w:pPr>
            <w:r w:rsidRPr="008E50E3">
              <w:rPr>
                <w:color w:val="000000"/>
                <w:sz w:val="20"/>
                <w:szCs w:val="20"/>
              </w:rPr>
              <w:t>.02</w:t>
            </w:r>
          </w:p>
        </w:tc>
        <w:tc>
          <w:tcPr>
            <w:tcW w:w="244" w:type="pct"/>
            <w:gridSpan w:val="3"/>
            <w:shd w:val="clear" w:color="auto" w:fill="auto"/>
            <w:vAlign w:val="center"/>
          </w:tcPr>
          <w:p w14:paraId="301B98F2" w14:textId="77777777" w:rsidR="00D442FD" w:rsidRPr="008E50E3" w:rsidRDefault="00D442FD" w:rsidP="005F1BF6">
            <w:pPr>
              <w:spacing w:before="0" w:line="320" w:lineRule="atLeast"/>
              <w:jc w:val="center"/>
              <w:rPr>
                <w:sz w:val="20"/>
                <w:szCs w:val="20"/>
              </w:rPr>
            </w:pPr>
            <w:r w:rsidRPr="008E50E3">
              <w:rPr>
                <w:color w:val="000000"/>
                <w:sz w:val="20"/>
                <w:szCs w:val="20"/>
              </w:rPr>
              <w:t>.01</w:t>
            </w:r>
          </w:p>
        </w:tc>
        <w:tc>
          <w:tcPr>
            <w:tcW w:w="368" w:type="pct"/>
            <w:gridSpan w:val="2"/>
            <w:shd w:val="clear" w:color="auto" w:fill="auto"/>
            <w:vAlign w:val="center"/>
          </w:tcPr>
          <w:p w14:paraId="2DC73802" w14:textId="77777777" w:rsidR="00D442FD" w:rsidRPr="008E50E3" w:rsidRDefault="00D442FD" w:rsidP="005F1BF6">
            <w:pPr>
              <w:spacing w:before="0" w:line="320" w:lineRule="atLeast"/>
              <w:jc w:val="center"/>
              <w:rPr>
                <w:sz w:val="20"/>
                <w:szCs w:val="20"/>
              </w:rPr>
            </w:pPr>
            <w:r w:rsidRPr="008E50E3">
              <w:rPr>
                <w:color w:val="000000"/>
                <w:sz w:val="20"/>
                <w:szCs w:val="20"/>
              </w:rPr>
              <w:t>.27</w:t>
            </w:r>
          </w:p>
        </w:tc>
        <w:tc>
          <w:tcPr>
            <w:tcW w:w="299" w:type="pct"/>
            <w:gridSpan w:val="2"/>
            <w:shd w:val="clear" w:color="auto" w:fill="auto"/>
            <w:vAlign w:val="center"/>
          </w:tcPr>
          <w:p w14:paraId="4EBC7220" w14:textId="77777777" w:rsidR="00D442FD" w:rsidRPr="008E50E3" w:rsidRDefault="00D442FD" w:rsidP="005F1BF6">
            <w:pPr>
              <w:spacing w:before="0" w:line="320" w:lineRule="atLeast"/>
              <w:jc w:val="center"/>
              <w:rPr>
                <w:sz w:val="20"/>
                <w:szCs w:val="20"/>
              </w:rPr>
            </w:pPr>
            <w:r w:rsidRPr="008E50E3">
              <w:rPr>
                <w:color w:val="000000"/>
                <w:sz w:val="20"/>
                <w:szCs w:val="20"/>
              </w:rPr>
              <w:t>-.046</w:t>
            </w:r>
          </w:p>
        </w:tc>
        <w:tc>
          <w:tcPr>
            <w:tcW w:w="277" w:type="pct"/>
            <w:gridSpan w:val="2"/>
            <w:shd w:val="clear" w:color="auto" w:fill="auto"/>
            <w:vAlign w:val="center"/>
          </w:tcPr>
          <w:p w14:paraId="2E7327D1" w14:textId="77777777" w:rsidR="00D442FD" w:rsidRPr="008E50E3" w:rsidRDefault="00D442FD" w:rsidP="005F1BF6">
            <w:pPr>
              <w:spacing w:before="0" w:line="320" w:lineRule="atLeast"/>
              <w:jc w:val="center"/>
              <w:rPr>
                <w:sz w:val="20"/>
                <w:szCs w:val="20"/>
              </w:rPr>
            </w:pPr>
            <w:r w:rsidRPr="008E50E3">
              <w:rPr>
                <w:color w:val="000000"/>
                <w:sz w:val="20"/>
                <w:szCs w:val="20"/>
              </w:rPr>
              <w:t>.061</w:t>
            </w:r>
          </w:p>
        </w:tc>
        <w:tc>
          <w:tcPr>
            <w:tcW w:w="244" w:type="pct"/>
            <w:shd w:val="clear" w:color="auto" w:fill="auto"/>
            <w:vAlign w:val="center"/>
          </w:tcPr>
          <w:p w14:paraId="12CB4FE0" w14:textId="77777777" w:rsidR="00D442FD" w:rsidRPr="008E50E3" w:rsidRDefault="00D442FD" w:rsidP="005F1BF6">
            <w:pPr>
              <w:spacing w:before="0" w:line="320" w:lineRule="atLeast"/>
              <w:jc w:val="center"/>
              <w:rPr>
                <w:sz w:val="20"/>
                <w:szCs w:val="20"/>
              </w:rPr>
            </w:pPr>
            <w:r w:rsidRPr="008E50E3">
              <w:rPr>
                <w:color w:val="000000"/>
                <w:sz w:val="20"/>
                <w:szCs w:val="20"/>
              </w:rPr>
              <w:t>.790</w:t>
            </w:r>
          </w:p>
        </w:tc>
        <w:tc>
          <w:tcPr>
            <w:tcW w:w="222" w:type="pct"/>
            <w:gridSpan w:val="2"/>
            <w:vAlign w:val="center"/>
          </w:tcPr>
          <w:p w14:paraId="1CC3FAC7" w14:textId="77777777" w:rsidR="00D442FD" w:rsidRPr="008E50E3" w:rsidRDefault="00D442FD" w:rsidP="005F1BF6">
            <w:pPr>
              <w:spacing w:before="0" w:line="320" w:lineRule="atLeast"/>
              <w:jc w:val="center"/>
              <w:rPr>
                <w:sz w:val="20"/>
                <w:szCs w:val="20"/>
              </w:rPr>
            </w:pPr>
            <w:r w:rsidRPr="008E50E3">
              <w:rPr>
                <w:color w:val="000000"/>
                <w:sz w:val="20"/>
                <w:szCs w:val="20"/>
              </w:rPr>
              <w:t>.02</w:t>
            </w:r>
          </w:p>
        </w:tc>
      </w:tr>
      <w:tr w:rsidR="005F1BF6" w:rsidRPr="008E50E3" w14:paraId="17EDDFC3" w14:textId="77777777" w:rsidTr="005F1BF6">
        <w:trPr>
          <w:trHeight w:val="304"/>
        </w:trPr>
        <w:tc>
          <w:tcPr>
            <w:tcW w:w="3346" w:type="pct"/>
            <w:gridSpan w:val="7"/>
            <w:shd w:val="clear" w:color="auto" w:fill="auto"/>
            <w:vAlign w:val="center"/>
          </w:tcPr>
          <w:p w14:paraId="140E3AC7" w14:textId="3DE85FAF" w:rsidR="005F1BF6" w:rsidRPr="008E50E3" w:rsidRDefault="00AF1D28" w:rsidP="005F1BF6">
            <w:pPr>
              <w:spacing w:before="0" w:line="320" w:lineRule="atLeast"/>
              <w:rPr>
                <w:sz w:val="20"/>
                <w:szCs w:val="20"/>
              </w:rPr>
            </w:pPr>
            <w:r w:rsidRPr="008E50E3">
              <w:rPr>
                <w:b/>
                <w:i/>
                <w:sz w:val="20"/>
                <w:szCs w:val="20"/>
              </w:rPr>
              <w:t xml:space="preserve">Actor </w:t>
            </w:r>
            <w:r w:rsidR="002C73AB" w:rsidRPr="008E50E3">
              <w:rPr>
                <w:b/>
                <w:i/>
                <w:sz w:val="20"/>
                <w:szCs w:val="20"/>
              </w:rPr>
              <w:t>Negative-</w:t>
            </w:r>
            <w:r w:rsidR="000E77B1" w:rsidRPr="008E50E3">
              <w:rPr>
                <w:b/>
                <w:i/>
                <w:sz w:val="20"/>
                <w:szCs w:val="20"/>
              </w:rPr>
              <w:t>D</w:t>
            </w:r>
            <w:r w:rsidR="002C73AB" w:rsidRPr="008E50E3">
              <w:rPr>
                <w:b/>
                <w:i/>
                <w:sz w:val="20"/>
                <w:szCs w:val="20"/>
              </w:rPr>
              <w:t>irect</w:t>
            </w:r>
            <w:r w:rsidR="005F1BF6" w:rsidRPr="008E50E3">
              <w:rPr>
                <w:b/>
                <w:i/>
                <w:sz w:val="20"/>
                <w:szCs w:val="20"/>
              </w:rPr>
              <w:t xml:space="preserve"> </w:t>
            </w:r>
            <w:r w:rsidR="00817AB2" w:rsidRPr="008E50E3">
              <w:rPr>
                <w:b/>
                <w:i/>
                <w:sz w:val="20"/>
                <w:szCs w:val="20"/>
              </w:rPr>
              <w:t xml:space="preserve">Behavior </w:t>
            </w:r>
            <w:r w:rsidR="005F1BF6" w:rsidRPr="008E50E3">
              <w:rPr>
                <w:b/>
                <w:i/>
                <w:sz w:val="20"/>
                <w:szCs w:val="20"/>
              </w:rPr>
              <w:t>as Target of Change and Partner Withdrawal as Agent of Change</w:t>
            </w:r>
          </w:p>
        </w:tc>
        <w:tc>
          <w:tcPr>
            <w:tcW w:w="244" w:type="pct"/>
            <w:gridSpan w:val="3"/>
            <w:shd w:val="clear" w:color="auto" w:fill="auto"/>
          </w:tcPr>
          <w:p w14:paraId="00F19AC5" w14:textId="77777777" w:rsidR="005F1BF6" w:rsidRPr="008E50E3" w:rsidRDefault="005F1BF6" w:rsidP="00757111">
            <w:pPr>
              <w:spacing w:before="0" w:line="320" w:lineRule="atLeast"/>
              <w:jc w:val="right"/>
              <w:rPr>
                <w:sz w:val="20"/>
                <w:szCs w:val="20"/>
              </w:rPr>
            </w:pPr>
          </w:p>
        </w:tc>
        <w:tc>
          <w:tcPr>
            <w:tcW w:w="368" w:type="pct"/>
            <w:gridSpan w:val="2"/>
            <w:shd w:val="clear" w:color="auto" w:fill="auto"/>
            <w:vAlign w:val="center"/>
          </w:tcPr>
          <w:p w14:paraId="4FCB2D11" w14:textId="77777777" w:rsidR="005F1BF6" w:rsidRPr="008E50E3" w:rsidRDefault="005F1BF6" w:rsidP="00757111">
            <w:pPr>
              <w:spacing w:before="0" w:line="320" w:lineRule="atLeast"/>
              <w:jc w:val="center"/>
              <w:rPr>
                <w:sz w:val="20"/>
                <w:szCs w:val="20"/>
              </w:rPr>
            </w:pPr>
          </w:p>
        </w:tc>
        <w:tc>
          <w:tcPr>
            <w:tcW w:w="299" w:type="pct"/>
            <w:gridSpan w:val="2"/>
            <w:shd w:val="clear" w:color="auto" w:fill="auto"/>
          </w:tcPr>
          <w:p w14:paraId="408CB32D" w14:textId="77777777" w:rsidR="005F1BF6" w:rsidRPr="008E50E3" w:rsidRDefault="005F1BF6" w:rsidP="00757111">
            <w:pPr>
              <w:spacing w:before="0" w:line="320" w:lineRule="atLeast"/>
              <w:jc w:val="center"/>
              <w:rPr>
                <w:sz w:val="20"/>
                <w:szCs w:val="20"/>
              </w:rPr>
            </w:pPr>
          </w:p>
        </w:tc>
        <w:tc>
          <w:tcPr>
            <w:tcW w:w="277" w:type="pct"/>
            <w:gridSpan w:val="2"/>
            <w:shd w:val="clear" w:color="auto" w:fill="auto"/>
          </w:tcPr>
          <w:p w14:paraId="70C2AE05" w14:textId="77777777" w:rsidR="005F1BF6" w:rsidRPr="008E50E3" w:rsidRDefault="005F1BF6" w:rsidP="00757111">
            <w:pPr>
              <w:spacing w:before="0" w:line="320" w:lineRule="atLeast"/>
              <w:jc w:val="center"/>
              <w:rPr>
                <w:sz w:val="20"/>
                <w:szCs w:val="20"/>
              </w:rPr>
            </w:pPr>
          </w:p>
        </w:tc>
        <w:tc>
          <w:tcPr>
            <w:tcW w:w="244" w:type="pct"/>
            <w:shd w:val="clear" w:color="auto" w:fill="auto"/>
          </w:tcPr>
          <w:p w14:paraId="779AEC80" w14:textId="77777777" w:rsidR="005F1BF6" w:rsidRPr="008E50E3" w:rsidRDefault="005F1BF6" w:rsidP="00757111">
            <w:pPr>
              <w:spacing w:before="0" w:line="320" w:lineRule="atLeast"/>
              <w:jc w:val="center"/>
              <w:rPr>
                <w:sz w:val="20"/>
                <w:szCs w:val="20"/>
              </w:rPr>
            </w:pPr>
          </w:p>
        </w:tc>
        <w:tc>
          <w:tcPr>
            <w:tcW w:w="222" w:type="pct"/>
            <w:gridSpan w:val="2"/>
          </w:tcPr>
          <w:p w14:paraId="0D6FDFEB" w14:textId="77777777" w:rsidR="005F1BF6" w:rsidRPr="008E50E3" w:rsidRDefault="005F1BF6" w:rsidP="00757111">
            <w:pPr>
              <w:spacing w:before="0" w:line="320" w:lineRule="atLeast"/>
              <w:jc w:val="center"/>
              <w:rPr>
                <w:sz w:val="20"/>
                <w:szCs w:val="20"/>
              </w:rPr>
            </w:pPr>
          </w:p>
        </w:tc>
      </w:tr>
      <w:tr w:rsidR="00D442FD" w:rsidRPr="008E50E3" w14:paraId="5B5BD9E6" w14:textId="77777777" w:rsidTr="005F1BF6">
        <w:trPr>
          <w:trHeight w:val="304"/>
        </w:trPr>
        <w:tc>
          <w:tcPr>
            <w:tcW w:w="1643" w:type="pct"/>
            <w:shd w:val="clear" w:color="auto" w:fill="auto"/>
          </w:tcPr>
          <w:p w14:paraId="1BAE07D2" w14:textId="6AAE378F" w:rsidR="00D442FD" w:rsidRPr="008E50E3" w:rsidRDefault="0059443C" w:rsidP="00757111">
            <w:pPr>
              <w:spacing w:before="0" w:line="320" w:lineRule="atLeast"/>
              <w:rPr>
                <w:sz w:val="20"/>
                <w:szCs w:val="20"/>
              </w:rPr>
            </w:pPr>
            <w:r w:rsidRPr="008E50E3">
              <w:rPr>
                <w:sz w:val="20"/>
                <w:szCs w:val="20"/>
              </w:rPr>
              <w:t>Actor</w:t>
            </w:r>
            <w:r w:rsidR="008E50E3" w:rsidRPr="008E50E3">
              <w:rPr>
                <w:sz w:val="20"/>
                <w:szCs w:val="20"/>
              </w:rPr>
              <w:t xml:space="preserve"> Target</w:t>
            </w:r>
            <w:r w:rsidRPr="008E50E3">
              <w:rPr>
                <w:sz w:val="20"/>
                <w:szCs w:val="20"/>
              </w:rPr>
              <w:t xml:space="preserve"> </w:t>
            </w:r>
            <w:r w:rsidR="002C73AB" w:rsidRPr="008E50E3">
              <w:rPr>
                <w:sz w:val="20"/>
                <w:szCs w:val="20"/>
              </w:rPr>
              <w:t>Negative-</w:t>
            </w:r>
            <w:r w:rsidR="000E77B1" w:rsidRPr="008E50E3">
              <w:rPr>
                <w:sz w:val="20"/>
                <w:szCs w:val="20"/>
              </w:rPr>
              <w:t>D</w:t>
            </w:r>
            <w:r w:rsidR="002C73AB" w:rsidRPr="008E50E3">
              <w:rPr>
                <w:sz w:val="20"/>
                <w:szCs w:val="20"/>
              </w:rPr>
              <w:t xml:space="preserve">irect </w:t>
            </w:r>
          </w:p>
        </w:tc>
        <w:tc>
          <w:tcPr>
            <w:tcW w:w="228" w:type="pct"/>
            <w:shd w:val="clear" w:color="auto" w:fill="auto"/>
            <w:vAlign w:val="center"/>
          </w:tcPr>
          <w:p w14:paraId="7E6EBDCE" w14:textId="77777777" w:rsidR="00D442FD" w:rsidRPr="008E50E3" w:rsidRDefault="00D442FD" w:rsidP="005F1BF6">
            <w:pPr>
              <w:spacing w:before="0" w:line="320" w:lineRule="atLeast"/>
              <w:jc w:val="center"/>
              <w:rPr>
                <w:sz w:val="20"/>
                <w:szCs w:val="20"/>
              </w:rPr>
            </w:pPr>
            <w:r w:rsidRPr="008E50E3">
              <w:rPr>
                <w:color w:val="000000"/>
                <w:sz w:val="20"/>
                <w:szCs w:val="20"/>
              </w:rPr>
              <w:t>-.10</w:t>
            </w:r>
          </w:p>
        </w:tc>
        <w:tc>
          <w:tcPr>
            <w:tcW w:w="417" w:type="pct"/>
            <w:shd w:val="clear" w:color="auto" w:fill="auto"/>
            <w:vAlign w:val="center"/>
          </w:tcPr>
          <w:p w14:paraId="797482B7" w14:textId="77777777" w:rsidR="00D442FD" w:rsidRPr="008E50E3" w:rsidRDefault="00D442FD" w:rsidP="005F1BF6">
            <w:pPr>
              <w:spacing w:before="0" w:line="320" w:lineRule="atLeast"/>
              <w:jc w:val="center"/>
              <w:rPr>
                <w:sz w:val="20"/>
                <w:szCs w:val="20"/>
              </w:rPr>
            </w:pPr>
            <w:r w:rsidRPr="008E50E3">
              <w:rPr>
                <w:color w:val="000000"/>
                <w:sz w:val="20"/>
                <w:szCs w:val="20"/>
              </w:rPr>
              <w:t>-1.39</w:t>
            </w:r>
          </w:p>
        </w:tc>
        <w:tc>
          <w:tcPr>
            <w:tcW w:w="324" w:type="pct"/>
            <w:shd w:val="clear" w:color="auto" w:fill="auto"/>
            <w:vAlign w:val="center"/>
          </w:tcPr>
          <w:p w14:paraId="05C7A27E" w14:textId="77777777" w:rsidR="00D442FD" w:rsidRPr="008E50E3" w:rsidRDefault="00D442FD" w:rsidP="005F1BF6">
            <w:pPr>
              <w:spacing w:before="0" w:line="320" w:lineRule="atLeast"/>
              <w:jc w:val="center"/>
              <w:rPr>
                <w:sz w:val="20"/>
                <w:szCs w:val="20"/>
              </w:rPr>
            </w:pPr>
            <w:r w:rsidRPr="008E50E3">
              <w:rPr>
                <w:color w:val="000000"/>
                <w:sz w:val="20"/>
                <w:szCs w:val="20"/>
              </w:rPr>
              <w:t>-.234</w:t>
            </w:r>
          </w:p>
        </w:tc>
        <w:tc>
          <w:tcPr>
            <w:tcW w:w="271" w:type="pct"/>
            <w:shd w:val="clear" w:color="auto" w:fill="auto"/>
            <w:vAlign w:val="center"/>
          </w:tcPr>
          <w:p w14:paraId="56B16090" w14:textId="77777777" w:rsidR="00D442FD" w:rsidRPr="008E50E3" w:rsidRDefault="00D442FD" w:rsidP="005F1BF6">
            <w:pPr>
              <w:spacing w:before="0" w:line="320" w:lineRule="atLeast"/>
              <w:jc w:val="center"/>
              <w:rPr>
                <w:sz w:val="20"/>
                <w:szCs w:val="20"/>
              </w:rPr>
            </w:pPr>
            <w:r w:rsidRPr="008E50E3">
              <w:rPr>
                <w:color w:val="000000"/>
                <w:sz w:val="20"/>
                <w:szCs w:val="20"/>
              </w:rPr>
              <w:t>.040</w:t>
            </w:r>
          </w:p>
        </w:tc>
        <w:tc>
          <w:tcPr>
            <w:tcW w:w="252" w:type="pct"/>
            <w:shd w:val="clear" w:color="auto" w:fill="auto"/>
            <w:vAlign w:val="center"/>
          </w:tcPr>
          <w:p w14:paraId="6DD25544" w14:textId="77777777" w:rsidR="00D442FD" w:rsidRPr="008E50E3" w:rsidRDefault="00D442FD" w:rsidP="005F1BF6">
            <w:pPr>
              <w:spacing w:before="0" w:line="320" w:lineRule="atLeast"/>
              <w:jc w:val="center"/>
              <w:rPr>
                <w:sz w:val="20"/>
                <w:szCs w:val="20"/>
              </w:rPr>
            </w:pPr>
            <w:r w:rsidRPr="008E50E3">
              <w:rPr>
                <w:color w:val="000000"/>
                <w:sz w:val="20"/>
                <w:szCs w:val="20"/>
              </w:rPr>
              <w:t>.166</w:t>
            </w:r>
          </w:p>
        </w:tc>
        <w:tc>
          <w:tcPr>
            <w:tcW w:w="211" w:type="pct"/>
            <w:vAlign w:val="center"/>
          </w:tcPr>
          <w:p w14:paraId="391E138E" w14:textId="77777777" w:rsidR="00D442FD" w:rsidRPr="008E50E3" w:rsidRDefault="00D442FD" w:rsidP="005F1BF6">
            <w:pPr>
              <w:spacing w:before="0" w:line="320" w:lineRule="atLeast"/>
              <w:jc w:val="center"/>
              <w:rPr>
                <w:sz w:val="20"/>
                <w:szCs w:val="20"/>
              </w:rPr>
            </w:pPr>
            <w:r w:rsidRPr="008E50E3">
              <w:rPr>
                <w:color w:val="000000"/>
                <w:sz w:val="20"/>
                <w:szCs w:val="20"/>
              </w:rPr>
              <w:t>.09</w:t>
            </w:r>
          </w:p>
        </w:tc>
        <w:tc>
          <w:tcPr>
            <w:tcW w:w="244" w:type="pct"/>
            <w:gridSpan w:val="3"/>
            <w:shd w:val="clear" w:color="auto" w:fill="auto"/>
            <w:vAlign w:val="center"/>
          </w:tcPr>
          <w:p w14:paraId="51E1002F" w14:textId="77777777" w:rsidR="00D442FD" w:rsidRPr="008E50E3" w:rsidRDefault="00D442FD" w:rsidP="005F1BF6">
            <w:pPr>
              <w:spacing w:before="0" w:line="320" w:lineRule="atLeast"/>
              <w:jc w:val="center"/>
              <w:rPr>
                <w:sz w:val="20"/>
                <w:szCs w:val="20"/>
              </w:rPr>
            </w:pPr>
            <w:r w:rsidRPr="008E50E3">
              <w:rPr>
                <w:color w:val="000000"/>
                <w:sz w:val="20"/>
                <w:szCs w:val="20"/>
              </w:rPr>
              <w:t>-.05</w:t>
            </w:r>
          </w:p>
        </w:tc>
        <w:tc>
          <w:tcPr>
            <w:tcW w:w="368" w:type="pct"/>
            <w:gridSpan w:val="2"/>
            <w:shd w:val="clear" w:color="auto" w:fill="auto"/>
            <w:vAlign w:val="center"/>
          </w:tcPr>
          <w:p w14:paraId="3FD0DD7F" w14:textId="77777777" w:rsidR="00D442FD" w:rsidRPr="008E50E3" w:rsidRDefault="00D442FD" w:rsidP="005F1BF6">
            <w:pPr>
              <w:spacing w:before="0" w:line="320" w:lineRule="atLeast"/>
              <w:jc w:val="center"/>
              <w:rPr>
                <w:sz w:val="20"/>
                <w:szCs w:val="20"/>
              </w:rPr>
            </w:pPr>
            <w:r w:rsidRPr="008E50E3">
              <w:rPr>
                <w:color w:val="000000"/>
                <w:sz w:val="20"/>
                <w:szCs w:val="20"/>
              </w:rPr>
              <w:t>-.70</w:t>
            </w:r>
          </w:p>
        </w:tc>
        <w:tc>
          <w:tcPr>
            <w:tcW w:w="299" w:type="pct"/>
            <w:gridSpan w:val="2"/>
            <w:shd w:val="clear" w:color="auto" w:fill="auto"/>
            <w:vAlign w:val="center"/>
          </w:tcPr>
          <w:p w14:paraId="4ACE237C" w14:textId="77777777" w:rsidR="00D442FD" w:rsidRPr="008E50E3" w:rsidRDefault="00D442FD" w:rsidP="005F1BF6">
            <w:pPr>
              <w:spacing w:before="0" w:line="320" w:lineRule="atLeast"/>
              <w:jc w:val="center"/>
              <w:rPr>
                <w:sz w:val="20"/>
                <w:szCs w:val="20"/>
              </w:rPr>
            </w:pPr>
            <w:r w:rsidRPr="008E50E3">
              <w:rPr>
                <w:color w:val="000000"/>
                <w:sz w:val="20"/>
                <w:szCs w:val="20"/>
              </w:rPr>
              <w:t>-.200</w:t>
            </w:r>
          </w:p>
        </w:tc>
        <w:tc>
          <w:tcPr>
            <w:tcW w:w="277" w:type="pct"/>
            <w:gridSpan w:val="2"/>
            <w:shd w:val="clear" w:color="auto" w:fill="auto"/>
            <w:vAlign w:val="center"/>
          </w:tcPr>
          <w:p w14:paraId="6134176C" w14:textId="77777777" w:rsidR="00D442FD" w:rsidRPr="008E50E3" w:rsidRDefault="00D442FD" w:rsidP="005F1BF6">
            <w:pPr>
              <w:spacing w:before="0" w:line="320" w:lineRule="atLeast"/>
              <w:jc w:val="center"/>
              <w:rPr>
                <w:sz w:val="20"/>
                <w:szCs w:val="20"/>
              </w:rPr>
            </w:pPr>
            <w:r w:rsidRPr="008E50E3">
              <w:rPr>
                <w:color w:val="000000"/>
                <w:sz w:val="20"/>
                <w:szCs w:val="20"/>
              </w:rPr>
              <w:t>.095</w:t>
            </w:r>
          </w:p>
        </w:tc>
        <w:tc>
          <w:tcPr>
            <w:tcW w:w="244" w:type="pct"/>
            <w:shd w:val="clear" w:color="auto" w:fill="auto"/>
            <w:vAlign w:val="center"/>
          </w:tcPr>
          <w:p w14:paraId="26738019" w14:textId="77777777" w:rsidR="00D442FD" w:rsidRPr="008E50E3" w:rsidRDefault="00D442FD" w:rsidP="005F1BF6">
            <w:pPr>
              <w:spacing w:before="0" w:line="320" w:lineRule="atLeast"/>
              <w:jc w:val="center"/>
              <w:rPr>
                <w:sz w:val="20"/>
                <w:szCs w:val="20"/>
              </w:rPr>
            </w:pPr>
            <w:r w:rsidRPr="008E50E3">
              <w:rPr>
                <w:color w:val="000000"/>
                <w:sz w:val="20"/>
                <w:szCs w:val="20"/>
              </w:rPr>
              <w:t>.484</w:t>
            </w:r>
          </w:p>
        </w:tc>
        <w:tc>
          <w:tcPr>
            <w:tcW w:w="222" w:type="pct"/>
            <w:gridSpan w:val="2"/>
            <w:vAlign w:val="center"/>
          </w:tcPr>
          <w:p w14:paraId="38060E35" w14:textId="77777777" w:rsidR="00D442FD" w:rsidRPr="008E50E3" w:rsidRDefault="00D442FD" w:rsidP="005F1BF6">
            <w:pPr>
              <w:spacing w:before="0" w:line="320" w:lineRule="atLeast"/>
              <w:jc w:val="center"/>
              <w:rPr>
                <w:sz w:val="20"/>
                <w:szCs w:val="20"/>
              </w:rPr>
            </w:pPr>
            <w:r w:rsidRPr="008E50E3">
              <w:rPr>
                <w:color w:val="000000"/>
                <w:sz w:val="20"/>
                <w:szCs w:val="20"/>
              </w:rPr>
              <w:t>.05</w:t>
            </w:r>
          </w:p>
        </w:tc>
      </w:tr>
      <w:tr w:rsidR="00D442FD" w:rsidRPr="008E50E3" w14:paraId="52699ACC" w14:textId="77777777" w:rsidTr="005F1BF6">
        <w:trPr>
          <w:trHeight w:val="304"/>
        </w:trPr>
        <w:tc>
          <w:tcPr>
            <w:tcW w:w="1643" w:type="pct"/>
            <w:shd w:val="clear" w:color="auto" w:fill="auto"/>
          </w:tcPr>
          <w:p w14:paraId="6DC333CE" w14:textId="4F19B76B" w:rsidR="00D442FD" w:rsidRPr="008E50E3" w:rsidRDefault="00D442FD" w:rsidP="00757111">
            <w:pPr>
              <w:spacing w:before="0" w:line="320" w:lineRule="atLeast"/>
              <w:rPr>
                <w:sz w:val="20"/>
                <w:szCs w:val="20"/>
              </w:rPr>
            </w:pPr>
            <w:r w:rsidRPr="008E50E3">
              <w:rPr>
                <w:sz w:val="20"/>
                <w:szCs w:val="20"/>
              </w:rPr>
              <w:t>Partner</w:t>
            </w:r>
            <w:r w:rsidR="008E50E3" w:rsidRPr="008E50E3">
              <w:rPr>
                <w:sz w:val="20"/>
                <w:szCs w:val="20"/>
              </w:rPr>
              <w:t xml:space="preserve"> Agent</w:t>
            </w:r>
            <w:r w:rsidRPr="008E50E3">
              <w:rPr>
                <w:sz w:val="20"/>
                <w:szCs w:val="20"/>
              </w:rPr>
              <w:t xml:space="preserve"> Withdrawal</w:t>
            </w:r>
          </w:p>
        </w:tc>
        <w:tc>
          <w:tcPr>
            <w:tcW w:w="228" w:type="pct"/>
            <w:shd w:val="clear" w:color="auto" w:fill="auto"/>
            <w:vAlign w:val="center"/>
          </w:tcPr>
          <w:p w14:paraId="74A74B36" w14:textId="77777777" w:rsidR="00D442FD" w:rsidRPr="008E50E3" w:rsidRDefault="00D442FD" w:rsidP="005F1BF6">
            <w:pPr>
              <w:spacing w:before="0" w:line="320" w:lineRule="atLeast"/>
              <w:jc w:val="center"/>
              <w:rPr>
                <w:sz w:val="20"/>
                <w:szCs w:val="20"/>
              </w:rPr>
            </w:pPr>
            <w:r w:rsidRPr="008E50E3">
              <w:rPr>
                <w:color w:val="000000"/>
                <w:sz w:val="20"/>
                <w:szCs w:val="20"/>
              </w:rPr>
              <w:t>-.14</w:t>
            </w:r>
          </w:p>
        </w:tc>
        <w:tc>
          <w:tcPr>
            <w:tcW w:w="417" w:type="pct"/>
            <w:shd w:val="clear" w:color="auto" w:fill="auto"/>
            <w:vAlign w:val="center"/>
          </w:tcPr>
          <w:p w14:paraId="50FD4DAD" w14:textId="77777777" w:rsidR="00D442FD" w:rsidRPr="008E50E3" w:rsidRDefault="00D442FD" w:rsidP="005F1BF6">
            <w:pPr>
              <w:spacing w:before="0" w:line="320" w:lineRule="atLeast"/>
              <w:jc w:val="center"/>
              <w:rPr>
                <w:sz w:val="20"/>
                <w:szCs w:val="20"/>
              </w:rPr>
            </w:pPr>
            <w:r w:rsidRPr="008E50E3">
              <w:rPr>
                <w:color w:val="000000"/>
                <w:sz w:val="20"/>
                <w:szCs w:val="20"/>
              </w:rPr>
              <w:t>-1.37</w:t>
            </w:r>
          </w:p>
        </w:tc>
        <w:tc>
          <w:tcPr>
            <w:tcW w:w="324" w:type="pct"/>
            <w:shd w:val="clear" w:color="auto" w:fill="auto"/>
            <w:vAlign w:val="center"/>
          </w:tcPr>
          <w:p w14:paraId="2099D7D1" w14:textId="77777777" w:rsidR="00D442FD" w:rsidRPr="008E50E3" w:rsidRDefault="00D442FD" w:rsidP="005F1BF6">
            <w:pPr>
              <w:spacing w:before="0" w:line="320" w:lineRule="atLeast"/>
              <w:jc w:val="center"/>
              <w:rPr>
                <w:sz w:val="20"/>
                <w:szCs w:val="20"/>
              </w:rPr>
            </w:pPr>
            <w:r w:rsidRPr="008E50E3">
              <w:rPr>
                <w:color w:val="000000"/>
                <w:sz w:val="20"/>
                <w:szCs w:val="20"/>
              </w:rPr>
              <w:t>-.331</w:t>
            </w:r>
          </w:p>
        </w:tc>
        <w:tc>
          <w:tcPr>
            <w:tcW w:w="271" w:type="pct"/>
            <w:shd w:val="clear" w:color="auto" w:fill="auto"/>
            <w:vAlign w:val="center"/>
          </w:tcPr>
          <w:p w14:paraId="48F92AF7" w14:textId="77777777" w:rsidR="00D442FD" w:rsidRPr="008E50E3" w:rsidRDefault="00D442FD" w:rsidP="005F1BF6">
            <w:pPr>
              <w:spacing w:before="0" w:line="320" w:lineRule="atLeast"/>
              <w:jc w:val="center"/>
              <w:rPr>
                <w:sz w:val="20"/>
                <w:szCs w:val="20"/>
              </w:rPr>
            </w:pPr>
            <w:r w:rsidRPr="008E50E3">
              <w:rPr>
                <w:color w:val="000000"/>
                <w:sz w:val="20"/>
                <w:szCs w:val="20"/>
              </w:rPr>
              <w:t>.060</w:t>
            </w:r>
          </w:p>
        </w:tc>
        <w:tc>
          <w:tcPr>
            <w:tcW w:w="252" w:type="pct"/>
            <w:shd w:val="clear" w:color="auto" w:fill="auto"/>
            <w:vAlign w:val="center"/>
          </w:tcPr>
          <w:p w14:paraId="19F22EDC" w14:textId="77777777" w:rsidR="00D442FD" w:rsidRPr="008E50E3" w:rsidRDefault="00D442FD" w:rsidP="005F1BF6">
            <w:pPr>
              <w:spacing w:before="0" w:line="320" w:lineRule="atLeast"/>
              <w:jc w:val="center"/>
              <w:rPr>
                <w:sz w:val="20"/>
                <w:szCs w:val="20"/>
              </w:rPr>
            </w:pPr>
            <w:r w:rsidRPr="008E50E3">
              <w:rPr>
                <w:color w:val="000000"/>
                <w:sz w:val="20"/>
                <w:szCs w:val="20"/>
              </w:rPr>
              <w:t>.174</w:t>
            </w:r>
          </w:p>
        </w:tc>
        <w:tc>
          <w:tcPr>
            <w:tcW w:w="211" w:type="pct"/>
            <w:vAlign w:val="center"/>
          </w:tcPr>
          <w:p w14:paraId="7AFC5B53" w14:textId="77777777" w:rsidR="00D442FD" w:rsidRPr="008E50E3" w:rsidRDefault="00D442FD" w:rsidP="005F1BF6">
            <w:pPr>
              <w:spacing w:before="0" w:line="320" w:lineRule="atLeast"/>
              <w:jc w:val="center"/>
              <w:rPr>
                <w:sz w:val="20"/>
                <w:szCs w:val="20"/>
              </w:rPr>
            </w:pPr>
            <w:r w:rsidRPr="008E50E3">
              <w:rPr>
                <w:color w:val="000000"/>
                <w:sz w:val="20"/>
                <w:szCs w:val="20"/>
              </w:rPr>
              <w:t>.09</w:t>
            </w:r>
          </w:p>
        </w:tc>
        <w:tc>
          <w:tcPr>
            <w:tcW w:w="244" w:type="pct"/>
            <w:gridSpan w:val="3"/>
            <w:shd w:val="clear" w:color="auto" w:fill="auto"/>
            <w:vAlign w:val="center"/>
          </w:tcPr>
          <w:p w14:paraId="3E488234" w14:textId="77777777" w:rsidR="00D442FD" w:rsidRPr="008E50E3" w:rsidRDefault="00D442FD" w:rsidP="005F1BF6">
            <w:pPr>
              <w:spacing w:before="0" w:line="320" w:lineRule="atLeast"/>
              <w:jc w:val="center"/>
              <w:rPr>
                <w:b/>
                <w:sz w:val="20"/>
                <w:szCs w:val="20"/>
              </w:rPr>
            </w:pPr>
            <w:r w:rsidRPr="008E50E3">
              <w:rPr>
                <w:color w:val="000000"/>
                <w:sz w:val="20"/>
                <w:szCs w:val="20"/>
              </w:rPr>
              <w:t>.12</w:t>
            </w:r>
          </w:p>
        </w:tc>
        <w:tc>
          <w:tcPr>
            <w:tcW w:w="368" w:type="pct"/>
            <w:gridSpan w:val="2"/>
            <w:shd w:val="clear" w:color="auto" w:fill="auto"/>
            <w:vAlign w:val="center"/>
          </w:tcPr>
          <w:p w14:paraId="7EB7D2E3" w14:textId="77777777" w:rsidR="00D442FD" w:rsidRPr="008E50E3" w:rsidRDefault="00D442FD" w:rsidP="005F1BF6">
            <w:pPr>
              <w:spacing w:before="0" w:line="320" w:lineRule="atLeast"/>
              <w:jc w:val="center"/>
              <w:rPr>
                <w:b/>
                <w:sz w:val="20"/>
                <w:szCs w:val="20"/>
              </w:rPr>
            </w:pPr>
            <w:r w:rsidRPr="008E50E3">
              <w:rPr>
                <w:color w:val="000000"/>
                <w:sz w:val="20"/>
                <w:szCs w:val="20"/>
              </w:rPr>
              <w:t>1.07</w:t>
            </w:r>
          </w:p>
        </w:tc>
        <w:tc>
          <w:tcPr>
            <w:tcW w:w="299" w:type="pct"/>
            <w:gridSpan w:val="2"/>
            <w:shd w:val="clear" w:color="auto" w:fill="auto"/>
            <w:vAlign w:val="center"/>
          </w:tcPr>
          <w:p w14:paraId="6D225209" w14:textId="77777777" w:rsidR="00D442FD" w:rsidRPr="008E50E3" w:rsidRDefault="00D442FD" w:rsidP="005F1BF6">
            <w:pPr>
              <w:spacing w:before="0" w:line="320" w:lineRule="atLeast"/>
              <w:jc w:val="center"/>
              <w:rPr>
                <w:b/>
                <w:sz w:val="20"/>
                <w:szCs w:val="20"/>
              </w:rPr>
            </w:pPr>
            <w:r w:rsidRPr="008E50E3">
              <w:rPr>
                <w:color w:val="000000"/>
                <w:sz w:val="20"/>
                <w:szCs w:val="20"/>
              </w:rPr>
              <w:t>-.098</w:t>
            </w:r>
          </w:p>
        </w:tc>
        <w:tc>
          <w:tcPr>
            <w:tcW w:w="277" w:type="pct"/>
            <w:gridSpan w:val="2"/>
            <w:shd w:val="clear" w:color="auto" w:fill="auto"/>
            <w:vAlign w:val="center"/>
          </w:tcPr>
          <w:p w14:paraId="58B221F9" w14:textId="77777777" w:rsidR="00D442FD" w:rsidRPr="008E50E3" w:rsidRDefault="00D442FD" w:rsidP="005F1BF6">
            <w:pPr>
              <w:spacing w:before="0" w:line="320" w:lineRule="atLeast"/>
              <w:jc w:val="center"/>
              <w:rPr>
                <w:b/>
                <w:sz w:val="20"/>
                <w:szCs w:val="20"/>
              </w:rPr>
            </w:pPr>
            <w:r w:rsidRPr="008E50E3">
              <w:rPr>
                <w:color w:val="000000"/>
                <w:sz w:val="20"/>
                <w:szCs w:val="20"/>
              </w:rPr>
              <w:t>.329</w:t>
            </w:r>
          </w:p>
        </w:tc>
        <w:tc>
          <w:tcPr>
            <w:tcW w:w="244" w:type="pct"/>
            <w:shd w:val="clear" w:color="auto" w:fill="auto"/>
            <w:vAlign w:val="center"/>
          </w:tcPr>
          <w:p w14:paraId="44CE2D4A" w14:textId="77777777" w:rsidR="00D442FD" w:rsidRPr="008E50E3" w:rsidRDefault="00D442FD" w:rsidP="005F1BF6">
            <w:pPr>
              <w:spacing w:before="0" w:line="320" w:lineRule="atLeast"/>
              <w:jc w:val="center"/>
              <w:rPr>
                <w:b/>
                <w:sz w:val="20"/>
                <w:szCs w:val="20"/>
              </w:rPr>
            </w:pPr>
            <w:r w:rsidRPr="008E50E3">
              <w:rPr>
                <w:color w:val="000000"/>
                <w:sz w:val="20"/>
                <w:szCs w:val="20"/>
              </w:rPr>
              <w:t>.288</w:t>
            </w:r>
          </w:p>
        </w:tc>
        <w:tc>
          <w:tcPr>
            <w:tcW w:w="222" w:type="pct"/>
            <w:gridSpan w:val="2"/>
            <w:vAlign w:val="center"/>
          </w:tcPr>
          <w:p w14:paraId="34AC55F0" w14:textId="77777777" w:rsidR="00D442FD" w:rsidRPr="008E50E3" w:rsidRDefault="00D442FD" w:rsidP="005F1BF6">
            <w:pPr>
              <w:spacing w:before="0" w:line="320" w:lineRule="atLeast"/>
              <w:jc w:val="center"/>
              <w:rPr>
                <w:b/>
                <w:sz w:val="20"/>
                <w:szCs w:val="20"/>
              </w:rPr>
            </w:pPr>
            <w:r w:rsidRPr="008E50E3">
              <w:rPr>
                <w:color w:val="000000"/>
                <w:sz w:val="20"/>
                <w:szCs w:val="20"/>
              </w:rPr>
              <w:t>.07</w:t>
            </w:r>
          </w:p>
        </w:tc>
      </w:tr>
      <w:tr w:rsidR="00D442FD" w:rsidRPr="008E50E3" w14:paraId="3EBD8C53" w14:textId="77777777" w:rsidTr="005F1BF6">
        <w:trPr>
          <w:trHeight w:val="304"/>
        </w:trPr>
        <w:tc>
          <w:tcPr>
            <w:tcW w:w="1643" w:type="pct"/>
            <w:shd w:val="clear" w:color="auto" w:fill="auto"/>
          </w:tcPr>
          <w:p w14:paraId="3864704E" w14:textId="5DCFA688" w:rsidR="00D442FD" w:rsidRPr="008E50E3" w:rsidRDefault="0059443C" w:rsidP="00757111">
            <w:pPr>
              <w:spacing w:before="0" w:line="320" w:lineRule="atLeast"/>
              <w:rPr>
                <w:sz w:val="20"/>
                <w:szCs w:val="20"/>
              </w:rPr>
            </w:pPr>
            <w:r w:rsidRPr="008E50E3">
              <w:rPr>
                <w:sz w:val="20"/>
                <w:szCs w:val="20"/>
              </w:rPr>
              <w:t xml:space="preserve">Actor </w:t>
            </w:r>
            <w:r w:rsidR="008E50E3" w:rsidRPr="008E50E3">
              <w:rPr>
                <w:sz w:val="20"/>
                <w:szCs w:val="20"/>
              </w:rPr>
              <w:t xml:space="preserve">Target </w:t>
            </w:r>
            <w:r w:rsidR="002C73AB" w:rsidRPr="008E50E3">
              <w:rPr>
                <w:sz w:val="20"/>
                <w:szCs w:val="20"/>
              </w:rPr>
              <w:t>Negative-</w:t>
            </w:r>
            <w:r w:rsidR="000E77B1" w:rsidRPr="008E50E3">
              <w:rPr>
                <w:sz w:val="20"/>
                <w:szCs w:val="20"/>
              </w:rPr>
              <w:t>D</w:t>
            </w:r>
            <w:r w:rsidR="002C73AB" w:rsidRPr="008E50E3">
              <w:rPr>
                <w:sz w:val="20"/>
                <w:szCs w:val="20"/>
              </w:rPr>
              <w:t xml:space="preserve">irect </w:t>
            </w:r>
            <w:r w:rsidR="00D442FD" w:rsidRPr="008E50E3">
              <w:rPr>
                <w:sz w:val="20"/>
                <w:szCs w:val="20"/>
              </w:rPr>
              <w:t xml:space="preserve">× Partner </w:t>
            </w:r>
            <w:r w:rsidR="008E50E3" w:rsidRPr="008E50E3">
              <w:rPr>
                <w:sz w:val="20"/>
                <w:szCs w:val="20"/>
              </w:rPr>
              <w:t xml:space="preserve">Agent </w:t>
            </w:r>
            <w:r w:rsidR="00D442FD" w:rsidRPr="008E50E3">
              <w:rPr>
                <w:sz w:val="20"/>
                <w:szCs w:val="20"/>
              </w:rPr>
              <w:t>Withdrawal</w:t>
            </w:r>
          </w:p>
        </w:tc>
        <w:tc>
          <w:tcPr>
            <w:tcW w:w="228" w:type="pct"/>
            <w:shd w:val="clear" w:color="auto" w:fill="auto"/>
            <w:vAlign w:val="center"/>
          </w:tcPr>
          <w:p w14:paraId="00354545" w14:textId="77777777" w:rsidR="00D442FD" w:rsidRPr="008E50E3" w:rsidRDefault="00D442FD" w:rsidP="005F1BF6">
            <w:pPr>
              <w:spacing w:before="0" w:line="320" w:lineRule="atLeast"/>
              <w:jc w:val="center"/>
              <w:rPr>
                <w:b/>
                <w:sz w:val="20"/>
                <w:szCs w:val="20"/>
              </w:rPr>
            </w:pPr>
            <w:r w:rsidRPr="008E50E3">
              <w:rPr>
                <w:color w:val="000000"/>
                <w:sz w:val="20"/>
                <w:szCs w:val="20"/>
              </w:rPr>
              <w:t>.00</w:t>
            </w:r>
          </w:p>
        </w:tc>
        <w:tc>
          <w:tcPr>
            <w:tcW w:w="417" w:type="pct"/>
            <w:shd w:val="clear" w:color="auto" w:fill="auto"/>
            <w:vAlign w:val="center"/>
          </w:tcPr>
          <w:p w14:paraId="16AF0EE2" w14:textId="77777777" w:rsidR="00D442FD" w:rsidRPr="008E50E3" w:rsidRDefault="00D442FD" w:rsidP="005F1BF6">
            <w:pPr>
              <w:spacing w:before="0" w:line="320" w:lineRule="atLeast"/>
              <w:jc w:val="center"/>
              <w:rPr>
                <w:b/>
                <w:sz w:val="20"/>
                <w:szCs w:val="20"/>
              </w:rPr>
            </w:pPr>
            <w:r w:rsidRPr="008E50E3">
              <w:rPr>
                <w:color w:val="000000"/>
                <w:sz w:val="20"/>
                <w:szCs w:val="20"/>
              </w:rPr>
              <w:t>.01</w:t>
            </w:r>
          </w:p>
        </w:tc>
        <w:tc>
          <w:tcPr>
            <w:tcW w:w="324" w:type="pct"/>
            <w:shd w:val="clear" w:color="auto" w:fill="auto"/>
            <w:vAlign w:val="center"/>
          </w:tcPr>
          <w:p w14:paraId="54DAAB06" w14:textId="77777777" w:rsidR="00D442FD" w:rsidRPr="008E50E3" w:rsidRDefault="00D442FD" w:rsidP="005F1BF6">
            <w:pPr>
              <w:spacing w:before="0" w:line="320" w:lineRule="atLeast"/>
              <w:jc w:val="center"/>
              <w:rPr>
                <w:b/>
                <w:sz w:val="20"/>
                <w:szCs w:val="20"/>
              </w:rPr>
            </w:pPr>
            <w:r w:rsidRPr="008E50E3">
              <w:rPr>
                <w:color w:val="000000"/>
                <w:sz w:val="20"/>
                <w:szCs w:val="20"/>
              </w:rPr>
              <w:t>-.167</w:t>
            </w:r>
          </w:p>
        </w:tc>
        <w:tc>
          <w:tcPr>
            <w:tcW w:w="271" w:type="pct"/>
            <w:shd w:val="clear" w:color="auto" w:fill="auto"/>
            <w:vAlign w:val="center"/>
          </w:tcPr>
          <w:p w14:paraId="63DFF2DB" w14:textId="77777777" w:rsidR="00D442FD" w:rsidRPr="008E50E3" w:rsidRDefault="00D442FD" w:rsidP="005F1BF6">
            <w:pPr>
              <w:spacing w:before="0" w:line="320" w:lineRule="atLeast"/>
              <w:jc w:val="center"/>
              <w:rPr>
                <w:b/>
                <w:sz w:val="20"/>
                <w:szCs w:val="20"/>
              </w:rPr>
            </w:pPr>
            <w:r w:rsidRPr="008E50E3">
              <w:rPr>
                <w:color w:val="000000"/>
                <w:sz w:val="20"/>
                <w:szCs w:val="20"/>
              </w:rPr>
              <w:t>.168</w:t>
            </w:r>
          </w:p>
        </w:tc>
        <w:tc>
          <w:tcPr>
            <w:tcW w:w="252" w:type="pct"/>
            <w:shd w:val="clear" w:color="auto" w:fill="auto"/>
            <w:vAlign w:val="center"/>
          </w:tcPr>
          <w:p w14:paraId="21749A45" w14:textId="77777777" w:rsidR="00D442FD" w:rsidRPr="008E50E3" w:rsidRDefault="00D442FD" w:rsidP="005F1BF6">
            <w:pPr>
              <w:spacing w:before="0" w:line="320" w:lineRule="atLeast"/>
              <w:jc w:val="center"/>
              <w:rPr>
                <w:b/>
                <w:sz w:val="20"/>
                <w:szCs w:val="20"/>
              </w:rPr>
            </w:pPr>
            <w:r w:rsidRPr="008E50E3">
              <w:rPr>
                <w:color w:val="000000"/>
                <w:sz w:val="20"/>
                <w:szCs w:val="20"/>
              </w:rPr>
              <w:t>.992</w:t>
            </w:r>
          </w:p>
        </w:tc>
        <w:tc>
          <w:tcPr>
            <w:tcW w:w="211" w:type="pct"/>
            <w:vAlign w:val="center"/>
          </w:tcPr>
          <w:p w14:paraId="114F1353" w14:textId="77777777" w:rsidR="00D442FD" w:rsidRPr="008E50E3" w:rsidRDefault="00D442FD" w:rsidP="005F1BF6">
            <w:pPr>
              <w:spacing w:before="0" w:line="320" w:lineRule="atLeast"/>
              <w:jc w:val="center"/>
              <w:rPr>
                <w:b/>
                <w:sz w:val="20"/>
                <w:szCs w:val="20"/>
              </w:rPr>
            </w:pPr>
            <w:r w:rsidRPr="008E50E3">
              <w:rPr>
                <w:color w:val="000000"/>
                <w:sz w:val="20"/>
                <w:szCs w:val="20"/>
              </w:rPr>
              <w:t>.00</w:t>
            </w:r>
          </w:p>
        </w:tc>
        <w:tc>
          <w:tcPr>
            <w:tcW w:w="244" w:type="pct"/>
            <w:gridSpan w:val="3"/>
            <w:shd w:val="clear" w:color="auto" w:fill="auto"/>
            <w:vAlign w:val="center"/>
          </w:tcPr>
          <w:p w14:paraId="21A50ADB" w14:textId="77777777" w:rsidR="00D442FD" w:rsidRPr="008E50E3" w:rsidRDefault="00D442FD" w:rsidP="005F1BF6">
            <w:pPr>
              <w:spacing w:before="0" w:line="320" w:lineRule="atLeast"/>
              <w:jc w:val="center"/>
              <w:rPr>
                <w:sz w:val="20"/>
                <w:szCs w:val="20"/>
              </w:rPr>
            </w:pPr>
            <w:r w:rsidRPr="008E50E3">
              <w:rPr>
                <w:color w:val="000000"/>
                <w:sz w:val="20"/>
                <w:szCs w:val="20"/>
              </w:rPr>
              <w:t>-.02</w:t>
            </w:r>
          </w:p>
        </w:tc>
        <w:tc>
          <w:tcPr>
            <w:tcW w:w="368" w:type="pct"/>
            <w:gridSpan w:val="2"/>
            <w:shd w:val="clear" w:color="auto" w:fill="auto"/>
            <w:vAlign w:val="center"/>
          </w:tcPr>
          <w:p w14:paraId="539E33C5" w14:textId="77777777" w:rsidR="00D442FD" w:rsidRPr="008E50E3" w:rsidRDefault="00D442FD" w:rsidP="005F1BF6">
            <w:pPr>
              <w:spacing w:before="0" w:line="320" w:lineRule="atLeast"/>
              <w:jc w:val="center"/>
              <w:rPr>
                <w:sz w:val="20"/>
                <w:szCs w:val="20"/>
              </w:rPr>
            </w:pPr>
            <w:r w:rsidRPr="008E50E3">
              <w:rPr>
                <w:color w:val="000000"/>
                <w:sz w:val="20"/>
                <w:szCs w:val="20"/>
              </w:rPr>
              <w:t>-.17</w:t>
            </w:r>
          </w:p>
        </w:tc>
        <w:tc>
          <w:tcPr>
            <w:tcW w:w="299" w:type="pct"/>
            <w:gridSpan w:val="2"/>
            <w:shd w:val="clear" w:color="auto" w:fill="auto"/>
            <w:vAlign w:val="center"/>
          </w:tcPr>
          <w:p w14:paraId="7734FFF4" w14:textId="77777777" w:rsidR="00D442FD" w:rsidRPr="008E50E3" w:rsidRDefault="00D442FD" w:rsidP="005F1BF6">
            <w:pPr>
              <w:spacing w:before="0" w:line="320" w:lineRule="atLeast"/>
              <w:jc w:val="center"/>
              <w:rPr>
                <w:sz w:val="20"/>
                <w:szCs w:val="20"/>
              </w:rPr>
            </w:pPr>
            <w:r w:rsidRPr="008E50E3">
              <w:rPr>
                <w:color w:val="000000"/>
                <w:sz w:val="20"/>
                <w:szCs w:val="20"/>
              </w:rPr>
              <w:t>-.198</w:t>
            </w:r>
          </w:p>
        </w:tc>
        <w:tc>
          <w:tcPr>
            <w:tcW w:w="277" w:type="pct"/>
            <w:gridSpan w:val="2"/>
            <w:shd w:val="clear" w:color="auto" w:fill="auto"/>
            <w:vAlign w:val="center"/>
          </w:tcPr>
          <w:p w14:paraId="474C295A" w14:textId="77777777" w:rsidR="00D442FD" w:rsidRPr="008E50E3" w:rsidRDefault="00D442FD" w:rsidP="005F1BF6">
            <w:pPr>
              <w:spacing w:before="0" w:line="320" w:lineRule="atLeast"/>
              <w:jc w:val="center"/>
              <w:rPr>
                <w:sz w:val="20"/>
                <w:szCs w:val="20"/>
              </w:rPr>
            </w:pPr>
            <w:r w:rsidRPr="008E50E3">
              <w:rPr>
                <w:color w:val="000000"/>
                <w:sz w:val="20"/>
                <w:szCs w:val="20"/>
              </w:rPr>
              <w:t>.166</w:t>
            </w:r>
          </w:p>
        </w:tc>
        <w:tc>
          <w:tcPr>
            <w:tcW w:w="244" w:type="pct"/>
            <w:shd w:val="clear" w:color="auto" w:fill="auto"/>
            <w:vAlign w:val="center"/>
          </w:tcPr>
          <w:p w14:paraId="4FDB4952" w14:textId="77777777" w:rsidR="00D442FD" w:rsidRPr="008E50E3" w:rsidRDefault="00D442FD" w:rsidP="005F1BF6">
            <w:pPr>
              <w:spacing w:before="0" w:line="320" w:lineRule="atLeast"/>
              <w:jc w:val="center"/>
              <w:rPr>
                <w:sz w:val="20"/>
                <w:szCs w:val="20"/>
              </w:rPr>
            </w:pPr>
            <w:r w:rsidRPr="008E50E3">
              <w:rPr>
                <w:color w:val="000000"/>
                <w:sz w:val="20"/>
                <w:szCs w:val="20"/>
              </w:rPr>
              <w:t>.863</w:t>
            </w:r>
          </w:p>
        </w:tc>
        <w:tc>
          <w:tcPr>
            <w:tcW w:w="222" w:type="pct"/>
            <w:gridSpan w:val="2"/>
            <w:vAlign w:val="center"/>
          </w:tcPr>
          <w:p w14:paraId="2A98B0A6" w14:textId="77777777" w:rsidR="00D442FD" w:rsidRPr="008E50E3" w:rsidRDefault="00D442FD" w:rsidP="005F1BF6">
            <w:pPr>
              <w:spacing w:before="0" w:line="320" w:lineRule="atLeast"/>
              <w:jc w:val="center"/>
              <w:rPr>
                <w:sz w:val="20"/>
                <w:szCs w:val="20"/>
              </w:rPr>
            </w:pPr>
            <w:r w:rsidRPr="008E50E3">
              <w:rPr>
                <w:color w:val="000000"/>
                <w:sz w:val="20"/>
                <w:szCs w:val="20"/>
              </w:rPr>
              <w:t>.01</w:t>
            </w:r>
          </w:p>
        </w:tc>
      </w:tr>
      <w:tr w:rsidR="00D442FD" w:rsidRPr="008E50E3" w14:paraId="0B076CB6" w14:textId="77777777" w:rsidTr="005F1BF6">
        <w:trPr>
          <w:trHeight w:val="304"/>
        </w:trPr>
        <w:tc>
          <w:tcPr>
            <w:tcW w:w="1643" w:type="pct"/>
            <w:shd w:val="clear" w:color="auto" w:fill="auto"/>
          </w:tcPr>
          <w:p w14:paraId="08BD1297" w14:textId="42D2CDF3" w:rsidR="00D442FD" w:rsidRPr="008E50E3" w:rsidRDefault="0059443C" w:rsidP="00757111">
            <w:pPr>
              <w:spacing w:before="0" w:line="320" w:lineRule="atLeast"/>
              <w:rPr>
                <w:sz w:val="20"/>
                <w:szCs w:val="20"/>
              </w:rPr>
            </w:pPr>
            <w:r w:rsidRPr="008E50E3">
              <w:rPr>
                <w:sz w:val="20"/>
                <w:szCs w:val="20"/>
              </w:rPr>
              <w:t xml:space="preserve">Actor </w:t>
            </w:r>
            <w:r w:rsidR="008E50E3" w:rsidRPr="008E50E3">
              <w:rPr>
                <w:sz w:val="20"/>
                <w:szCs w:val="20"/>
              </w:rPr>
              <w:t xml:space="preserve">Target </w:t>
            </w:r>
            <w:r w:rsidR="002C73AB" w:rsidRPr="008E50E3">
              <w:rPr>
                <w:sz w:val="20"/>
                <w:szCs w:val="20"/>
              </w:rPr>
              <w:t>Negative-</w:t>
            </w:r>
            <w:r w:rsidR="000E77B1" w:rsidRPr="008E50E3">
              <w:rPr>
                <w:sz w:val="20"/>
                <w:szCs w:val="20"/>
              </w:rPr>
              <w:t>D</w:t>
            </w:r>
            <w:r w:rsidR="002C73AB" w:rsidRPr="008E50E3">
              <w:rPr>
                <w:sz w:val="20"/>
                <w:szCs w:val="20"/>
              </w:rPr>
              <w:t>irect</w:t>
            </w:r>
            <w:r w:rsidRPr="008E50E3">
              <w:rPr>
                <w:sz w:val="20"/>
                <w:szCs w:val="20"/>
              </w:rPr>
              <w:t xml:space="preserve"> </w:t>
            </w:r>
            <w:r w:rsidR="00D442FD" w:rsidRPr="008E50E3">
              <w:rPr>
                <w:sz w:val="20"/>
                <w:szCs w:val="20"/>
              </w:rPr>
              <w:t>× Time</w:t>
            </w:r>
          </w:p>
        </w:tc>
        <w:tc>
          <w:tcPr>
            <w:tcW w:w="228" w:type="pct"/>
            <w:shd w:val="clear" w:color="auto" w:fill="auto"/>
            <w:vAlign w:val="center"/>
          </w:tcPr>
          <w:p w14:paraId="587ED471" w14:textId="77777777" w:rsidR="00D442FD" w:rsidRPr="008E50E3" w:rsidRDefault="00D442FD" w:rsidP="005F1BF6">
            <w:pPr>
              <w:spacing w:before="0" w:line="320" w:lineRule="atLeast"/>
              <w:jc w:val="center"/>
              <w:rPr>
                <w:sz w:val="20"/>
                <w:szCs w:val="20"/>
              </w:rPr>
            </w:pPr>
            <w:r w:rsidRPr="008E50E3">
              <w:rPr>
                <w:color w:val="000000"/>
                <w:sz w:val="20"/>
                <w:szCs w:val="20"/>
              </w:rPr>
              <w:t>-.00</w:t>
            </w:r>
          </w:p>
        </w:tc>
        <w:tc>
          <w:tcPr>
            <w:tcW w:w="417" w:type="pct"/>
            <w:shd w:val="clear" w:color="auto" w:fill="auto"/>
            <w:vAlign w:val="center"/>
          </w:tcPr>
          <w:p w14:paraId="14A8C5A0" w14:textId="77777777" w:rsidR="00D442FD" w:rsidRPr="008E50E3" w:rsidRDefault="00D442FD" w:rsidP="005F1BF6">
            <w:pPr>
              <w:spacing w:before="0" w:line="320" w:lineRule="atLeast"/>
              <w:jc w:val="center"/>
              <w:rPr>
                <w:sz w:val="20"/>
                <w:szCs w:val="20"/>
              </w:rPr>
            </w:pPr>
            <w:r w:rsidRPr="008E50E3">
              <w:rPr>
                <w:color w:val="000000"/>
                <w:sz w:val="20"/>
                <w:szCs w:val="20"/>
              </w:rPr>
              <w:t>-.17</w:t>
            </w:r>
          </w:p>
        </w:tc>
        <w:tc>
          <w:tcPr>
            <w:tcW w:w="324" w:type="pct"/>
            <w:shd w:val="clear" w:color="auto" w:fill="auto"/>
            <w:vAlign w:val="center"/>
          </w:tcPr>
          <w:p w14:paraId="29B2450C" w14:textId="77777777" w:rsidR="00D442FD" w:rsidRPr="008E50E3" w:rsidRDefault="00D442FD" w:rsidP="005F1BF6">
            <w:pPr>
              <w:spacing w:before="0" w:line="320" w:lineRule="atLeast"/>
              <w:jc w:val="center"/>
              <w:rPr>
                <w:sz w:val="20"/>
                <w:szCs w:val="20"/>
              </w:rPr>
            </w:pPr>
            <w:r w:rsidRPr="008E50E3">
              <w:rPr>
                <w:color w:val="000000"/>
                <w:sz w:val="20"/>
                <w:szCs w:val="20"/>
              </w:rPr>
              <w:t>-.053</w:t>
            </w:r>
          </w:p>
        </w:tc>
        <w:tc>
          <w:tcPr>
            <w:tcW w:w="271" w:type="pct"/>
            <w:shd w:val="clear" w:color="auto" w:fill="auto"/>
            <w:vAlign w:val="center"/>
          </w:tcPr>
          <w:p w14:paraId="370FA07F" w14:textId="77777777" w:rsidR="00D442FD" w:rsidRPr="008E50E3" w:rsidRDefault="00D442FD" w:rsidP="005F1BF6">
            <w:pPr>
              <w:spacing w:before="0" w:line="320" w:lineRule="atLeast"/>
              <w:jc w:val="center"/>
              <w:rPr>
                <w:sz w:val="20"/>
                <w:szCs w:val="20"/>
              </w:rPr>
            </w:pPr>
            <w:r w:rsidRPr="008E50E3">
              <w:rPr>
                <w:color w:val="000000"/>
                <w:sz w:val="20"/>
                <w:szCs w:val="20"/>
              </w:rPr>
              <w:t>.045</w:t>
            </w:r>
          </w:p>
        </w:tc>
        <w:tc>
          <w:tcPr>
            <w:tcW w:w="252" w:type="pct"/>
            <w:shd w:val="clear" w:color="auto" w:fill="auto"/>
            <w:vAlign w:val="center"/>
          </w:tcPr>
          <w:p w14:paraId="6D8CF862" w14:textId="77777777" w:rsidR="00D442FD" w:rsidRPr="008E50E3" w:rsidRDefault="00D442FD" w:rsidP="005F1BF6">
            <w:pPr>
              <w:spacing w:before="0" w:line="320" w:lineRule="atLeast"/>
              <w:jc w:val="center"/>
              <w:rPr>
                <w:sz w:val="20"/>
                <w:szCs w:val="20"/>
              </w:rPr>
            </w:pPr>
            <w:r w:rsidRPr="008E50E3">
              <w:rPr>
                <w:color w:val="000000"/>
                <w:sz w:val="20"/>
                <w:szCs w:val="20"/>
              </w:rPr>
              <w:t>.864</w:t>
            </w:r>
          </w:p>
        </w:tc>
        <w:tc>
          <w:tcPr>
            <w:tcW w:w="211" w:type="pct"/>
            <w:vAlign w:val="center"/>
          </w:tcPr>
          <w:p w14:paraId="5421B60C" w14:textId="77777777" w:rsidR="00D442FD" w:rsidRPr="008E50E3" w:rsidRDefault="00D442FD" w:rsidP="005F1BF6">
            <w:pPr>
              <w:spacing w:before="0" w:line="320" w:lineRule="atLeast"/>
              <w:jc w:val="center"/>
              <w:rPr>
                <w:sz w:val="20"/>
                <w:szCs w:val="20"/>
              </w:rPr>
            </w:pPr>
            <w:r w:rsidRPr="008E50E3">
              <w:rPr>
                <w:color w:val="000000"/>
                <w:sz w:val="20"/>
                <w:szCs w:val="20"/>
              </w:rPr>
              <w:t>.01</w:t>
            </w:r>
          </w:p>
        </w:tc>
        <w:tc>
          <w:tcPr>
            <w:tcW w:w="244" w:type="pct"/>
            <w:gridSpan w:val="3"/>
            <w:shd w:val="clear" w:color="auto" w:fill="auto"/>
            <w:vAlign w:val="center"/>
          </w:tcPr>
          <w:p w14:paraId="2C51BA4F" w14:textId="77777777" w:rsidR="00D442FD" w:rsidRPr="008E50E3" w:rsidRDefault="00D442FD" w:rsidP="005F1BF6">
            <w:pPr>
              <w:spacing w:before="0" w:line="320" w:lineRule="atLeast"/>
              <w:jc w:val="center"/>
              <w:rPr>
                <w:sz w:val="20"/>
                <w:szCs w:val="20"/>
              </w:rPr>
            </w:pPr>
            <w:r w:rsidRPr="008E50E3">
              <w:rPr>
                <w:color w:val="000000"/>
                <w:sz w:val="20"/>
                <w:szCs w:val="20"/>
              </w:rPr>
              <w:t>.00</w:t>
            </w:r>
          </w:p>
        </w:tc>
        <w:tc>
          <w:tcPr>
            <w:tcW w:w="368" w:type="pct"/>
            <w:gridSpan w:val="2"/>
            <w:shd w:val="clear" w:color="auto" w:fill="auto"/>
            <w:vAlign w:val="center"/>
          </w:tcPr>
          <w:p w14:paraId="56653B45" w14:textId="77777777" w:rsidR="00D442FD" w:rsidRPr="008E50E3" w:rsidRDefault="00D442FD" w:rsidP="005F1BF6">
            <w:pPr>
              <w:spacing w:before="0" w:line="320" w:lineRule="atLeast"/>
              <w:jc w:val="center"/>
              <w:rPr>
                <w:sz w:val="20"/>
                <w:szCs w:val="20"/>
              </w:rPr>
            </w:pPr>
            <w:r w:rsidRPr="008E50E3">
              <w:rPr>
                <w:color w:val="000000"/>
                <w:sz w:val="20"/>
                <w:szCs w:val="20"/>
              </w:rPr>
              <w:t>.07</w:t>
            </w:r>
          </w:p>
        </w:tc>
        <w:tc>
          <w:tcPr>
            <w:tcW w:w="299" w:type="pct"/>
            <w:gridSpan w:val="2"/>
            <w:shd w:val="clear" w:color="auto" w:fill="auto"/>
            <w:vAlign w:val="center"/>
          </w:tcPr>
          <w:p w14:paraId="049FA65A" w14:textId="77777777" w:rsidR="00D442FD" w:rsidRPr="008E50E3" w:rsidRDefault="00D442FD" w:rsidP="005F1BF6">
            <w:pPr>
              <w:spacing w:before="0" w:line="320" w:lineRule="atLeast"/>
              <w:jc w:val="center"/>
              <w:rPr>
                <w:sz w:val="20"/>
                <w:szCs w:val="20"/>
              </w:rPr>
            </w:pPr>
            <w:r w:rsidRPr="008E50E3">
              <w:rPr>
                <w:color w:val="000000"/>
                <w:sz w:val="20"/>
                <w:szCs w:val="20"/>
              </w:rPr>
              <w:t>-.051</w:t>
            </w:r>
          </w:p>
        </w:tc>
        <w:tc>
          <w:tcPr>
            <w:tcW w:w="277" w:type="pct"/>
            <w:gridSpan w:val="2"/>
            <w:shd w:val="clear" w:color="auto" w:fill="auto"/>
            <w:vAlign w:val="center"/>
          </w:tcPr>
          <w:p w14:paraId="7BBD8DD4" w14:textId="77777777" w:rsidR="00D442FD" w:rsidRPr="008E50E3" w:rsidRDefault="00D442FD" w:rsidP="005F1BF6">
            <w:pPr>
              <w:spacing w:before="0" w:line="320" w:lineRule="atLeast"/>
              <w:jc w:val="center"/>
              <w:rPr>
                <w:sz w:val="20"/>
                <w:szCs w:val="20"/>
              </w:rPr>
            </w:pPr>
            <w:r w:rsidRPr="008E50E3">
              <w:rPr>
                <w:color w:val="000000"/>
                <w:sz w:val="20"/>
                <w:szCs w:val="20"/>
              </w:rPr>
              <w:t>.054</w:t>
            </w:r>
          </w:p>
        </w:tc>
        <w:tc>
          <w:tcPr>
            <w:tcW w:w="244" w:type="pct"/>
            <w:shd w:val="clear" w:color="auto" w:fill="auto"/>
            <w:vAlign w:val="center"/>
          </w:tcPr>
          <w:p w14:paraId="31F6F4A1" w14:textId="77777777" w:rsidR="00D442FD" w:rsidRPr="008E50E3" w:rsidRDefault="00D442FD" w:rsidP="005F1BF6">
            <w:pPr>
              <w:spacing w:before="0" w:line="320" w:lineRule="atLeast"/>
              <w:jc w:val="center"/>
              <w:rPr>
                <w:sz w:val="20"/>
                <w:szCs w:val="20"/>
              </w:rPr>
            </w:pPr>
            <w:r w:rsidRPr="008E50E3">
              <w:rPr>
                <w:color w:val="000000"/>
                <w:sz w:val="20"/>
                <w:szCs w:val="20"/>
              </w:rPr>
              <w:t>.945</w:t>
            </w:r>
          </w:p>
        </w:tc>
        <w:tc>
          <w:tcPr>
            <w:tcW w:w="222" w:type="pct"/>
            <w:gridSpan w:val="2"/>
            <w:vAlign w:val="center"/>
          </w:tcPr>
          <w:p w14:paraId="6A138CA4" w14:textId="77777777" w:rsidR="00D442FD" w:rsidRPr="008E50E3" w:rsidRDefault="00D442FD" w:rsidP="005F1BF6">
            <w:pPr>
              <w:spacing w:before="0" w:line="320" w:lineRule="atLeast"/>
              <w:jc w:val="center"/>
              <w:rPr>
                <w:sz w:val="20"/>
                <w:szCs w:val="20"/>
              </w:rPr>
            </w:pPr>
            <w:r w:rsidRPr="008E50E3">
              <w:rPr>
                <w:color w:val="000000"/>
                <w:sz w:val="20"/>
                <w:szCs w:val="20"/>
              </w:rPr>
              <w:t>.01</w:t>
            </w:r>
          </w:p>
        </w:tc>
      </w:tr>
      <w:tr w:rsidR="00D442FD" w:rsidRPr="008E50E3" w14:paraId="7335034F" w14:textId="77777777" w:rsidTr="005F1BF6">
        <w:trPr>
          <w:trHeight w:val="304"/>
        </w:trPr>
        <w:tc>
          <w:tcPr>
            <w:tcW w:w="1643" w:type="pct"/>
            <w:shd w:val="clear" w:color="auto" w:fill="auto"/>
          </w:tcPr>
          <w:p w14:paraId="36E242A2" w14:textId="2EE149C3" w:rsidR="00D442FD" w:rsidRPr="008E50E3" w:rsidRDefault="00D442FD" w:rsidP="00757111">
            <w:pPr>
              <w:spacing w:before="0" w:line="320" w:lineRule="atLeast"/>
              <w:rPr>
                <w:sz w:val="20"/>
                <w:szCs w:val="20"/>
              </w:rPr>
            </w:pPr>
            <w:r w:rsidRPr="008E50E3">
              <w:rPr>
                <w:sz w:val="20"/>
                <w:szCs w:val="20"/>
              </w:rPr>
              <w:t>Partner</w:t>
            </w:r>
            <w:r w:rsidR="008E50E3" w:rsidRPr="008E50E3">
              <w:rPr>
                <w:sz w:val="20"/>
                <w:szCs w:val="20"/>
              </w:rPr>
              <w:t xml:space="preserve"> Agent</w:t>
            </w:r>
            <w:r w:rsidRPr="008E50E3">
              <w:rPr>
                <w:sz w:val="20"/>
                <w:szCs w:val="20"/>
              </w:rPr>
              <w:t xml:space="preserve"> Withdrawal × Time</w:t>
            </w:r>
          </w:p>
        </w:tc>
        <w:tc>
          <w:tcPr>
            <w:tcW w:w="228" w:type="pct"/>
            <w:shd w:val="clear" w:color="auto" w:fill="auto"/>
            <w:vAlign w:val="center"/>
          </w:tcPr>
          <w:p w14:paraId="21230364" w14:textId="77777777" w:rsidR="00D442FD" w:rsidRPr="008E50E3" w:rsidRDefault="00D442FD" w:rsidP="005F1BF6">
            <w:pPr>
              <w:spacing w:before="0" w:line="320" w:lineRule="atLeast"/>
              <w:jc w:val="center"/>
              <w:rPr>
                <w:sz w:val="20"/>
                <w:szCs w:val="20"/>
              </w:rPr>
            </w:pPr>
            <w:r w:rsidRPr="008E50E3">
              <w:rPr>
                <w:color w:val="000000"/>
                <w:sz w:val="20"/>
                <w:szCs w:val="20"/>
              </w:rPr>
              <w:t>-.02</w:t>
            </w:r>
          </w:p>
        </w:tc>
        <w:tc>
          <w:tcPr>
            <w:tcW w:w="417" w:type="pct"/>
            <w:shd w:val="clear" w:color="auto" w:fill="auto"/>
            <w:vAlign w:val="center"/>
          </w:tcPr>
          <w:p w14:paraId="5745D231" w14:textId="77777777" w:rsidR="00D442FD" w:rsidRPr="008E50E3" w:rsidRDefault="00D442FD" w:rsidP="005F1BF6">
            <w:pPr>
              <w:spacing w:before="0" w:line="320" w:lineRule="atLeast"/>
              <w:jc w:val="center"/>
              <w:rPr>
                <w:sz w:val="20"/>
                <w:szCs w:val="20"/>
              </w:rPr>
            </w:pPr>
            <w:r w:rsidRPr="008E50E3">
              <w:rPr>
                <w:color w:val="000000"/>
                <w:sz w:val="20"/>
                <w:szCs w:val="20"/>
              </w:rPr>
              <w:t>-.72</w:t>
            </w:r>
          </w:p>
        </w:tc>
        <w:tc>
          <w:tcPr>
            <w:tcW w:w="324" w:type="pct"/>
            <w:shd w:val="clear" w:color="auto" w:fill="auto"/>
            <w:vAlign w:val="center"/>
          </w:tcPr>
          <w:p w14:paraId="2C9D8ADA" w14:textId="77777777" w:rsidR="00D442FD" w:rsidRPr="008E50E3" w:rsidRDefault="00D442FD" w:rsidP="005F1BF6">
            <w:pPr>
              <w:spacing w:before="0" w:line="320" w:lineRule="atLeast"/>
              <w:jc w:val="center"/>
              <w:rPr>
                <w:sz w:val="20"/>
                <w:szCs w:val="20"/>
              </w:rPr>
            </w:pPr>
            <w:r w:rsidRPr="008E50E3">
              <w:rPr>
                <w:color w:val="000000"/>
                <w:sz w:val="20"/>
                <w:szCs w:val="20"/>
              </w:rPr>
              <w:t>-.091</w:t>
            </w:r>
          </w:p>
        </w:tc>
        <w:tc>
          <w:tcPr>
            <w:tcW w:w="271" w:type="pct"/>
            <w:shd w:val="clear" w:color="auto" w:fill="auto"/>
            <w:vAlign w:val="center"/>
          </w:tcPr>
          <w:p w14:paraId="32E499FF" w14:textId="77777777" w:rsidR="00D442FD" w:rsidRPr="008E50E3" w:rsidRDefault="00D442FD" w:rsidP="005F1BF6">
            <w:pPr>
              <w:spacing w:before="0" w:line="320" w:lineRule="atLeast"/>
              <w:jc w:val="center"/>
              <w:rPr>
                <w:sz w:val="20"/>
                <w:szCs w:val="20"/>
              </w:rPr>
            </w:pPr>
            <w:r w:rsidRPr="008E50E3">
              <w:rPr>
                <w:color w:val="000000"/>
                <w:sz w:val="20"/>
                <w:szCs w:val="20"/>
              </w:rPr>
              <w:t>.042</w:t>
            </w:r>
          </w:p>
        </w:tc>
        <w:tc>
          <w:tcPr>
            <w:tcW w:w="252" w:type="pct"/>
            <w:shd w:val="clear" w:color="auto" w:fill="auto"/>
            <w:vAlign w:val="center"/>
          </w:tcPr>
          <w:p w14:paraId="06F4AC73" w14:textId="77777777" w:rsidR="00D442FD" w:rsidRPr="008E50E3" w:rsidRDefault="00D442FD" w:rsidP="005F1BF6">
            <w:pPr>
              <w:spacing w:before="0" w:line="320" w:lineRule="atLeast"/>
              <w:jc w:val="center"/>
              <w:rPr>
                <w:sz w:val="20"/>
                <w:szCs w:val="20"/>
              </w:rPr>
            </w:pPr>
            <w:r w:rsidRPr="008E50E3">
              <w:rPr>
                <w:color w:val="000000"/>
                <w:sz w:val="20"/>
                <w:szCs w:val="20"/>
              </w:rPr>
              <w:t>.470</w:t>
            </w:r>
          </w:p>
        </w:tc>
        <w:tc>
          <w:tcPr>
            <w:tcW w:w="211" w:type="pct"/>
            <w:vAlign w:val="center"/>
          </w:tcPr>
          <w:p w14:paraId="73885EF6" w14:textId="77777777" w:rsidR="00D442FD" w:rsidRPr="008E50E3" w:rsidRDefault="00D442FD" w:rsidP="005F1BF6">
            <w:pPr>
              <w:spacing w:before="0" w:line="320" w:lineRule="atLeast"/>
              <w:jc w:val="center"/>
              <w:rPr>
                <w:sz w:val="20"/>
                <w:szCs w:val="20"/>
              </w:rPr>
            </w:pPr>
            <w:r w:rsidRPr="008E50E3">
              <w:rPr>
                <w:color w:val="000000"/>
                <w:sz w:val="20"/>
                <w:szCs w:val="20"/>
              </w:rPr>
              <w:t>.05</w:t>
            </w:r>
          </w:p>
        </w:tc>
        <w:tc>
          <w:tcPr>
            <w:tcW w:w="244" w:type="pct"/>
            <w:gridSpan w:val="3"/>
            <w:shd w:val="clear" w:color="auto" w:fill="auto"/>
            <w:vAlign w:val="center"/>
          </w:tcPr>
          <w:p w14:paraId="51B0037E" w14:textId="77777777" w:rsidR="00D442FD" w:rsidRPr="008E50E3" w:rsidRDefault="00D442FD" w:rsidP="005F1BF6">
            <w:pPr>
              <w:spacing w:before="0" w:line="320" w:lineRule="atLeast"/>
              <w:jc w:val="center"/>
              <w:rPr>
                <w:sz w:val="20"/>
                <w:szCs w:val="20"/>
              </w:rPr>
            </w:pPr>
            <w:r w:rsidRPr="008E50E3">
              <w:rPr>
                <w:color w:val="000000"/>
                <w:sz w:val="20"/>
                <w:szCs w:val="20"/>
              </w:rPr>
              <w:t>-.08</w:t>
            </w:r>
          </w:p>
        </w:tc>
        <w:tc>
          <w:tcPr>
            <w:tcW w:w="368" w:type="pct"/>
            <w:gridSpan w:val="2"/>
            <w:shd w:val="clear" w:color="auto" w:fill="auto"/>
            <w:vAlign w:val="center"/>
          </w:tcPr>
          <w:p w14:paraId="6882E9FD" w14:textId="77777777" w:rsidR="00D442FD" w:rsidRPr="008E50E3" w:rsidRDefault="00D442FD" w:rsidP="005F1BF6">
            <w:pPr>
              <w:spacing w:before="0" w:line="320" w:lineRule="atLeast"/>
              <w:jc w:val="center"/>
              <w:rPr>
                <w:sz w:val="20"/>
                <w:szCs w:val="20"/>
              </w:rPr>
            </w:pPr>
            <w:r w:rsidRPr="008E50E3">
              <w:rPr>
                <w:color w:val="000000"/>
                <w:sz w:val="20"/>
                <w:szCs w:val="20"/>
              </w:rPr>
              <w:t>-2.11</w:t>
            </w:r>
            <w:r w:rsidRPr="008E50E3">
              <w:rPr>
                <w:color w:val="000000"/>
                <w:sz w:val="20"/>
                <w:szCs w:val="20"/>
                <w:vertAlign w:val="superscript"/>
              </w:rPr>
              <w:t>*</w:t>
            </w:r>
          </w:p>
        </w:tc>
        <w:tc>
          <w:tcPr>
            <w:tcW w:w="299" w:type="pct"/>
            <w:gridSpan w:val="2"/>
            <w:shd w:val="clear" w:color="auto" w:fill="auto"/>
            <w:vAlign w:val="center"/>
          </w:tcPr>
          <w:p w14:paraId="01577A5D" w14:textId="77777777" w:rsidR="00D442FD" w:rsidRPr="008E50E3" w:rsidRDefault="00D442FD" w:rsidP="005F1BF6">
            <w:pPr>
              <w:spacing w:before="0" w:line="320" w:lineRule="atLeast"/>
              <w:jc w:val="center"/>
              <w:rPr>
                <w:sz w:val="20"/>
                <w:szCs w:val="20"/>
              </w:rPr>
            </w:pPr>
            <w:r w:rsidRPr="008E50E3">
              <w:rPr>
                <w:color w:val="000000"/>
                <w:sz w:val="20"/>
                <w:szCs w:val="20"/>
              </w:rPr>
              <w:t>-.158</w:t>
            </w:r>
          </w:p>
        </w:tc>
        <w:tc>
          <w:tcPr>
            <w:tcW w:w="277" w:type="pct"/>
            <w:gridSpan w:val="2"/>
            <w:shd w:val="clear" w:color="auto" w:fill="auto"/>
            <w:vAlign w:val="center"/>
          </w:tcPr>
          <w:p w14:paraId="13FDE109" w14:textId="77777777" w:rsidR="00D442FD" w:rsidRPr="008E50E3" w:rsidRDefault="00D442FD" w:rsidP="005F1BF6">
            <w:pPr>
              <w:spacing w:before="0" w:line="320" w:lineRule="atLeast"/>
              <w:jc w:val="center"/>
              <w:rPr>
                <w:sz w:val="20"/>
                <w:szCs w:val="20"/>
              </w:rPr>
            </w:pPr>
            <w:r w:rsidRPr="008E50E3">
              <w:rPr>
                <w:color w:val="000000"/>
                <w:sz w:val="20"/>
                <w:szCs w:val="20"/>
              </w:rPr>
              <w:t>-.005</w:t>
            </w:r>
          </w:p>
        </w:tc>
        <w:tc>
          <w:tcPr>
            <w:tcW w:w="244" w:type="pct"/>
            <w:shd w:val="clear" w:color="auto" w:fill="auto"/>
            <w:vAlign w:val="center"/>
          </w:tcPr>
          <w:p w14:paraId="0DAEBFEF" w14:textId="77777777" w:rsidR="00D442FD" w:rsidRPr="008E50E3" w:rsidRDefault="00D442FD" w:rsidP="005F1BF6">
            <w:pPr>
              <w:spacing w:before="0" w:line="320" w:lineRule="atLeast"/>
              <w:jc w:val="center"/>
              <w:rPr>
                <w:sz w:val="20"/>
                <w:szCs w:val="20"/>
              </w:rPr>
            </w:pPr>
            <w:r w:rsidRPr="008E50E3">
              <w:rPr>
                <w:color w:val="000000"/>
                <w:sz w:val="20"/>
                <w:szCs w:val="20"/>
              </w:rPr>
              <w:t>.036</w:t>
            </w:r>
          </w:p>
        </w:tc>
        <w:tc>
          <w:tcPr>
            <w:tcW w:w="222" w:type="pct"/>
            <w:gridSpan w:val="2"/>
            <w:vAlign w:val="center"/>
          </w:tcPr>
          <w:p w14:paraId="0405F281" w14:textId="77777777" w:rsidR="00D442FD" w:rsidRPr="008E50E3" w:rsidRDefault="00D442FD" w:rsidP="005F1BF6">
            <w:pPr>
              <w:spacing w:before="0" w:line="320" w:lineRule="atLeast"/>
              <w:jc w:val="center"/>
              <w:rPr>
                <w:sz w:val="20"/>
                <w:szCs w:val="20"/>
              </w:rPr>
            </w:pPr>
            <w:r w:rsidRPr="008E50E3">
              <w:rPr>
                <w:color w:val="000000"/>
                <w:sz w:val="20"/>
                <w:szCs w:val="20"/>
              </w:rPr>
              <w:t>.14</w:t>
            </w:r>
          </w:p>
        </w:tc>
      </w:tr>
      <w:tr w:rsidR="00D442FD" w:rsidRPr="008E50E3" w14:paraId="0D464438" w14:textId="77777777" w:rsidTr="005F1BF6">
        <w:trPr>
          <w:trHeight w:val="304"/>
        </w:trPr>
        <w:tc>
          <w:tcPr>
            <w:tcW w:w="1643" w:type="pct"/>
            <w:shd w:val="clear" w:color="auto" w:fill="auto"/>
          </w:tcPr>
          <w:p w14:paraId="53CCD7FC" w14:textId="66534379" w:rsidR="00D442FD" w:rsidRPr="008E50E3" w:rsidRDefault="0059443C" w:rsidP="00757111">
            <w:pPr>
              <w:spacing w:before="0" w:line="320" w:lineRule="atLeast"/>
              <w:rPr>
                <w:sz w:val="20"/>
                <w:szCs w:val="20"/>
              </w:rPr>
            </w:pPr>
            <w:r w:rsidRPr="008E50E3">
              <w:rPr>
                <w:sz w:val="20"/>
                <w:szCs w:val="20"/>
              </w:rPr>
              <w:t xml:space="preserve">Actor </w:t>
            </w:r>
            <w:r w:rsidR="008E50E3" w:rsidRPr="008E50E3">
              <w:rPr>
                <w:sz w:val="20"/>
                <w:szCs w:val="20"/>
              </w:rPr>
              <w:t xml:space="preserve">Target </w:t>
            </w:r>
            <w:r w:rsidR="002C73AB" w:rsidRPr="008E50E3">
              <w:rPr>
                <w:sz w:val="20"/>
                <w:szCs w:val="20"/>
              </w:rPr>
              <w:t>Negative-</w:t>
            </w:r>
            <w:r w:rsidR="000E77B1" w:rsidRPr="008E50E3">
              <w:rPr>
                <w:sz w:val="20"/>
                <w:szCs w:val="20"/>
              </w:rPr>
              <w:t>D</w:t>
            </w:r>
            <w:r w:rsidR="002C73AB" w:rsidRPr="008E50E3">
              <w:rPr>
                <w:sz w:val="20"/>
                <w:szCs w:val="20"/>
              </w:rPr>
              <w:t xml:space="preserve">irect </w:t>
            </w:r>
            <w:r w:rsidR="00D442FD" w:rsidRPr="008E50E3">
              <w:rPr>
                <w:sz w:val="20"/>
                <w:szCs w:val="20"/>
              </w:rPr>
              <w:t xml:space="preserve">× Partner </w:t>
            </w:r>
            <w:r w:rsidR="008E50E3" w:rsidRPr="008E50E3">
              <w:rPr>
                <w:sz w:val="20"/>
                <w:szCs w:val="20"/>
              </w:rPr>
              <w:t xml:space="preserve">Agent </w:t>
            </w:r>
            <w:r w:rsidR="00D442FD" w:rsidRPr="008E50E3">
              <w:rPr>
                <w:sz w:val="20"/>
                <w:szCs w:val="20"/>
              </w:rPr>
              <w:t>Withdrawal × Time</w:t>
            </w:r>
          </w:p>
        </w:tc>
        <w:tc>
          <w:tcPr>
            <w:tcW w:w="228" w:type="pct"/>
            <w:shd w:val="clear" w:color="auto" w:fill="auto"/>
            <w:vAlign w:val="center"/>
          </w:tcPr>
          <w:p w14:paraId="7486BE87" w14:textId="77777777" w:rsidR="00D442FD" w:rsidRPr="008E50E3" w:rsidRDefault="00D442FD" w:rsidP="005F1BF6">
            <w:pPr>
              <w:spacing w:before="0" w:line="320" w:lineRule="atLeast"/>
              <w:jc w:val="center"/>
              <w:rPr>
                <w:b/>
                <w:sz w:val="20"/>
                <w:szCs w:val="20"/>
              </w:rPr>
            </w:pPr>
            <w:r w:rsidRPr="008E50E3">
              <w:rPr>
                <w:b/>
                <w:color w:val="000000"/>
                <w:sz w:val="20"/>
                <w:szCs w:val="20"/>
              </w:rPr>
              <w:t>-.06</w:t>
            </w:r>
          </w:p>
        </w:tc>
        <w:tc>
          <w:tcPr>
            <w:tcW w:w="417" w:type="pct"/>
            <w:shd w:val="clear" w:color="auto" w:fill="auto"/>
            <w:vAlign w:val="center"/>
          </w:tcPr>
          <w:p w14:paraId="70483508" w14:textId="77777777" w:rsidR="00D442FD" w:rsidRPr="008E50E3" w:rsidRDefault="00D442FD" w:rsidP="005F1BF6">
            <w:pPr>
              <w:spacing w:before="0" w:line="320" w:lineRule="atLeast"/>
              <w:jc w:val="center"/>
              <w:rPr>
                <w:b/>
                <w:sz w:val="20"/>
                <w:szCs w:val="20"/>
              </w:rPr>
            </w:pPr>
            <w:r w:rsidRPr="008E50E3">
              <w:rPr>
                <w:b/>
                <w:color w:val="000000"/>
                <w:sz w:val="20"/>
                <w:szCs w:val="20"/>
              </w:rPr>
              <w:t>-1.91</w:t>
            </w:r>
            <w:r w:rsidRPr="008E50E3">
              <w:rPr>
                <w:b/>
                <w:color w:val="000000"/>
                <w:sz w:val="20"/>
                <w:szCs w:val="20"/>
                <w:vertAlign w:val="superscript"/>
              </w:rPr>
              <w:t>+</w:t>
            </w:r>
          </w:p>
        </w:tc>
        <w:tc>
          <w:tcPr>
            <w:tcW w:w="324" w:type="pct"/>
            <w:shd w:val="clear" w:color="auto" w:fill="auto"/>
            <w:vAlign w:val="center"/>
          </w:tcPr>
          <w:p w14:paraId="1D2754A4" w14:textId="77777777" w:rsidR="00D442FD" w:rsidRPr="008E50E3" w:rsidRDefault="00D442FD" w:rsidP="005F1BF6">
            <w:pPr>
              <w:spacing w:before="0" w:line="320" w:lineRule="atLeast"/>
              <w:jc w:val="center"/>
              <w:rPr>
                <w:b/>
                <w:sz w:val="20"/>
                <w:szCs w:val="20"/>
              </w:rPr>
            </w:pPr>
            <w:r w:rsidRPr="008E50E3">
              <w:rPr>
                <w:b/>
                <w:color w:val="000000"/>
                <w:sz w:val="20"/>
                <w:szCs w:val="20"/>
              </w:rPr>
              <w:t>-.128</w:t>
            </w:r>
          </w:p>
        </w:tc>
        <w:tc>
          <w:tcPr>
            <w:tcW w:w="271" w:type="pct"/>
            <w:shd w:val="clear" w:color="auto" w:fill="auto"/>
            <w:vAlign w:val="center"/>
          </w:tcPr>
          <w:p w14:paraId="08E6DE3D" w14:textId="77777777" w:rsidR="00D442FD" w:rsidRPr="008E50E3" w:rsidRDefault="00D442FD" w:rsidP="005F1BF6">
            <w:pPr>
              <w:spacing w:before="0" w:line="320" w:lineRule="atLeast"/>
              <w:jc w:val="center"/>
              <w:rPr>
                <w:b/>
                <w:sz w:val="20"/>
                <w:szCs w:val="20"/>
              </w:rPr>
            </w:pPr>
            <w:r w:rsidRPr="008E50E3">
              <w:rPr>
                <w:b/>
                <w:color w:val="000000"/>
                <w:sz w:val="20"/>
                <w:szCs w:val="20"/>
              </w:rPr>
              <w:t>.002</w:t>
            </w:r>
          </w:p>
        </w:tc>
        <w:tc>
          <w:tcPr>
            <w:tcW w:w="252" w:type="pct"/>
            <w:shd w:val="clear" w:color="auto" w:fill="auto"/>
            <w:vAlign w:val="center"/>
          </w:tcPr>
          <w:p w14:paraId="1BE888A7" w14:textId="77777777" w:rsidR="00D442FD" w:rsidRPr="008E50E3" w:rsidRDefault="00D442FD" w:rsidP="005F1BF6">
            <w:pPr>
              <w:spacing w:before="0" w:line="320" w:lineRule="atLeast"/>
              <w:jc w:val="center"/>
              <w:rPr>
                <w:b/>
                <w:sz w:val="20"/>
                <w:szCs w:val="20"/>
              </w:rPr>
            </w:pPr>
            <w:r w:rsidRPr="008E50E3">
              <w:rPr>
                <w:b/>
                <w:color w:val="000000"/>
                <w:sz w:val="20"/>
                <w:szCs w:val="20"/>
              </w:rPr>
              <w:t>.058</w:t>
            </w:r>
          </w:p>
        </w:tc>
        <w:tc>
          <w:tcPr>
            <w:tcW w:w="211" w:type="pct"/>
            <w:vAlign w:val="center"/>
          </w:tcPr>
          <w:p w14:paraId="42CF34E0" w14:textId="77777777" w:rsidR="00D442FD" w:rsidRPr="008E50E3" w:rsidRDefault="00D442FD" w:rsidP="005F1BF6">
            <w:pPr>
              <w:spacing w:before="0" w:line="320" w:lineRule="atLeast"/>
              <w:jc w:val="center"/>
              <w:rPr>
                <w:b/>
                <w:sz w:val="20"/>
                <w:szCs w:val="20"/>
              </w:rPr>
            </w:pPr>
            <w:r w:rsidRPr="008E50E3">
              <w:rPr>
                <w:b/>
                <w:color w:val="000000"/>
                <w:sz w:val="20"/>
                <w:szCs w:val="20"/>
              </w:rPr>
              <w:t>.13</w:t>
            </w:r>
          </w:p>
        </w:tc>
        <w:tc>
          <w:tcPr>
            <w:tcW w:w="244" w:type="pct"/>
            <w:gridSpan w:val="3"/>
            <w:shd w:val="clear" w:color="auto" w:fill="auto"/>
            <w:vAlign w:val="center"/>
          </w:tcPr>
          <w:p w14:paraId="222C56C9" w14:textId="77777777" w:rsidR="00D442FD" w:rsidRPr="008E50E3" w:rsidRDefault="00D442FD" w:rsidP="005F1BF6">
            <w:pPr>
              <w:spacing w:before="0" w:line="320" w:lineRule="atLeast"/>
              <w:jc w:val="center"/>
              <w:rPr>
                <w:b/>
                <w:sz w:val="20"/>
                <w:szCs w:val="20"/>
              </w:rPr>
            </w:pPr>
            <w:r w:rsidRPr="008E50E3">
              <w:rPr>
                <w:b/>
                <w:color w:val="000000"/>
                <w:sz w:val="20"/>
                <w:szCs w:val="20"/>
              </w:rPr>
              <w:t>-.09</w:t>
            </w:r>
          </w:p>
        </w:tc>
        <w:tc>
          <w:tcPr>
            <w:tcW w:w="368" w:type="pct"/>
            <w:gridSpan w:val="2"/>
            <w:shd w:val="clear" w:color="auto" w:fill="auto"/>
            <w:vAlign w:val="center"/>
          </w:tcPr>
          <w:p w14:paraId="1A0A1598" w14:textId="77777777" w:rsidR="00D442FD" w:rsidRPr="008E50E3" w:rsidRDefault="00D442FD" w:rsidP="005F1BF6">
            <w:pPr>
              <w:spacing w:before="0" w:line="320" w:lineRule="atLeast"/>
              <w:jc w:val="center"/>
              <w:rPr>
                <w:b/>
                <w:sz w:val="20"/>
                <w:szCs w:val="20"/>
              </w:rPr>
            </w:pPr>
            <w:r w:rsidRPr="008E50E3">
              <w:rPr>
                <w:b/>
                <w:color w:val="000000"/>
                <w:sz w:val="20"/>
                <w:szCs w:val="20"/>
              </w:rPr>
              <w:t>-2.49</w:t>
            </w:r>
            <w:r w:rsidRPr="008E50E3">
              <w:rPr>
                <w:b/>
                <w:color w:val="000000"/>
                <w:sz w:val="20"/>
                <w:szCs w:val="20"/>
                <w:vertAlign w:val="superscript"/>
              </w:rPr>
              <w:t>*</w:t>
            </w:r>
          </w:p>
        </w:tc>
        <w:tc>
          <w:tcPr>
            <w:tcW w:w="299" w:type="pct"/>
            <w:gridSpan w:val="2"/>
            <w:shd w:val="clear" w:color="auto" w:fill="auto"/>
            <w:vAlign w:val="center"/>
          </w:tcPr>
          <w:p w14:paraId="0FEB2105" w14:textId="77777777" w:rsidR="00D442FD" w:rsidRPr="008E50E3" w:rsidRDefault="00D442FD" w:rsidP="005F1BF6">
            <w:pPr>
              <w:spacing w:before="0" w:line="320" w:lineRule="atLeast"/>
              <w:jc w:val="center"/>
              <w:rPr>
                <w:b/>
                <w:sz w:val="20"/>
                <w:szCs w:val="20"/>
              </w:rPr>
            </w:pPr>
            <w:r w:rsidRPr="008E50E3">
              <w:rPr>
                <w:b/>
                <w:color w:val="000000"/>
                <w:sz w:val="20"/>
                <w:szCs w:val="20"/>
              </w:rPr>
              <w:t>-.167</w:t>
            </w:r>
          </w:p>
        </w:tc>
        <w:tc>
          <w:tcPr>
            <w:tcW w:w="277" w:type="pct"/>
            <w:gridSpan w:val="2"/>
            <w:shd w:val="clear" w:color="auto" w:fill="auto"/>
            <w:vAlign w:val="center"/>
          </w:tcPr>
          <w:p w14:paraId="4A5E6427" w14:textId="77777777" w:rsidR="00D442FD" w:rsidRPr="008E50E3" w:rsidRDefault="00D442FD" w:rsidP="005F1BF6">
            <w:pPr>
              <w:spacing w:before="0" w:line="320" w:lineRule="atLeast"/>
              <w:jc w:val="center"/>
              <w:rPr>
                <w:b/>
                <w:sz w:val="20"/>
                <w:szCs w:val="20"/>
              </w:rPr>
            </w:pPr>
            <w:r w:rsidRPr="008E50E3">
              <w:rPr>
                <w:b/>
                <w:color w:val="000000"/>
                <w:sz w:val="20"/>
                <w:szCs w:val="20"/>
              </w:rPr>
              <w:t>-.019</w:t>
            </w:r>
          </w:p>
        </w:tc>
        <w:tc>
          <w:tcPr>
            <w:tcW w:w="244" w:type="pct"/>
            <w:shd w:val="clear" w:color="auto" w:fill="auto"/>
            <w:vAlign w:val="center"/>
          </w:tcPr>
          <w:p w14:paraId="223513DF" w14:textId="77777777" w:rsidR="00D442FD" w:rsidRPr="008E50E3" w:rsidRDefault="00D442FD" w:rsidP="005F1BF6">
            <w:pPr>
              <w:spacing w:before="0" w:line="320" w:lineRule="atLeast"/>
              <w:jc w:val="center"/>
              <w:rPr>
                <w:b/>
                <w:sz w:val="20"/>
                <w:szCs w:val="20"/>
              </w:rPr>
            </w:pPr>
            <w:r w:rsidRPr="008E50E3">
              <w:rPr>
                <w:b/>
                <w:color w:val="000000"/>
                <w:sz w:val="20"/>
                <w:szCs w:val="20"/>
              </w:rPr>
              <w:t>.014</w:t>
            </w:r>
          </w:p>
        </w:tc>
        <w:tc>
          <w:tcPr>
            <w:tcW w:w="222" w:type="pct"/>
            <w:gridSpan w:val="2"/>
            <w:vAlign w:val="center"/>
          </w:tcPr>
          <w:p w14:paraId="69481479" w14:textId="77777777" w:rsidR="00D442FD" w:rsidRPr="008E50E3" w:rsidRDefault="00D442FD" w:rsidP="005F1BF6">
            <w:pPr>
              <w:spacing w:before="0" w:line="320" w:lineRule="atLeast"/>
              <w:jc w:val="center"/>
              <w:rPr>
                <w:b/>
                <w:sz w:val="20"/>
                <w:szCs w:val="20"/>
              </w:rPr>
            </w:pPr>
            <w:r w:rsidRPr="008E50E3">
              <w:rPr>
                <w:b/>
                <w:color w:val="000000"/>
                <w:sz w:val="20"/>
                <w:szCs w:val="20"/>
              </w:rPr>
              <w:t>.16</w:t>
            </w:r>
          </w:p>
        </w:tc>
      </w:tr>
    </w:tbl>
    <w:p w14:paraId="5BB3DF26" w14:textId="3AB6F195" w:rsidR="00D442FD" w:rsidRPr="008E50E3" w:rsidRDefault="00D442FD" w:rsidP="00D442FD">
      <w:pPr>
        <w:spacing w:before="0" w:line="276" w:lineRule="auto"/>
        <w:rPr>
          <w:sz w:val="20"/>
          <w:szCs w:val="20"/>
        </w:rPr>
      </w:pPr>
      <w:r w:rsidRPr="008E50E3">
        <w:rPr>
          <w:i/>
          <w:sz w:val="20"/>
          <w:szCs w:val="20"/>
        </w:rPr>
        <w:t xml:space="preserve">Note. </w:t>
      </w:r>
      <w:r w:rsidRPr="008E50E3">
        <w:rPr>
          <w:sz w:val="20"/>
          <w:szCs w:val="20"/>
        </w:rPr>
        <w:t xml:space="preserve">The longitudinal </w:t>
      </w:r>
      <w:r w:rsidR="005A2973" w:rsidRPr="008E50E3">
        <w:rPr>
          <w:sz w:val="20"/>
          <w:szCs w:val="20"/>
        </w:rPr>
        <w:t xml:space="preserve">interaction </w:t>
      </w:r>
      <w:r w:rsidRPr="008E50E3">
        <w:rPr>
          <w:sz w:val="20"/>
          <w:szCs w:val="20"/>
        </w:rPr>
        <w:t>effects presented in bold are shown in Figure 1.</w:t>
      </w:r>
      <w:r w:rsidRPr="008E50E3">
        <w:rPr>
          <w:color w:val="FF0000"/>
          <w:sz w:val="20"/>
          <w:szCs w:val="20"/>
        </w:rPr>
        <w:t xml:space="preserve"> </w:t>
      </w:r>
      <w:r w:rsidRPr="008E50E3">
        <w:rPr>
          <w:sz w:val="20"/>
          <w:szCs w:val="20"/>
        </w:rPr>
        <w:t xml:space="preserve">The effects of </w:t>
      </w:r>
      <w:r w:rsidR="00817AB2" w:rsidRPr="008E50E3">
        <w:rPr>
          <w:sz w:val="20"/>
          <w:szCs w:val="20"/>
        </w:rPr>
        <w:t xml:space="preserve">Actor </w:t>
      </w:r>
      <w:r w:rsidR="0059443C" w:rsidRPr="008E50E3">
        <w:rPr>
          <w:sz w:val="20"/>
          <w:szCs w:val="20"/>
        </w:rPr>
        <w:t xml:space="preserve">Agent </w:t>
      </w:r>
      <w:r w:rsidR="002C73AB" w:rsidRPr="008E50E3">
        <w:rPr>
          <w:sz w:val="20"/>
          <w:szCs w:val="20"/>
        </w:rPr>
        <w:t>Negative-</w:t>
      </w:r>
      <w:r w:rsidR="000E77B1" w:rsidRPr="008E50E3">
        <w:rPr>
          <w:sz w:val="20"/>
          <w:szCs w:val="20"/>
        </w:rPr>
        <w:t>D</w:t>
      </w:r>
      <w:r w:rsidR="002C73AB" w:rsidRPr="008E50E3">
        <w:rPr>
          <w:sz w:val="20"/>
          <w:szCs w:val="20"/>
        </w:rPr>
        <w:t xml:space="preserve">irect </w:t>
      </w:r>
      <w:r w:rsidR="000E77B1" w:rsidRPr="008E50E3">
        <w:rPr>
          <w:sz w:val="20"/>
          <w:szCs w:val="20"/>
        </w:rPr>
        <w:t>B</w:t>
      </w:r>
      <w:r w:rsidR="002C73AB" w:rsidRPr="008E50E3">
        <w:rPr>
          <w:sz w:val="20"/>
          <w:szCs w:val="20"/>
        </w:rPr>
        <w:t>ehavior</w:t>
      </w:r>
      <w:r w:rsidR="00817AB2" w:rsidRPr="008E50E3">
        <w:rPr>
          <w:sz w:val="20"/>
          <w:szCs w:val="20"/>
        </w:rPr>
        <w:t xml:space="preserve"> X Partner </w:t>
      </w:r>
      <w:r w:rsidR="0059443C" w:rsidRPr="008E50E3">
        <w:rPr>
          <w:sz w:val="20"/>
          <w:szCs w:val="20"/>
        </w:rPr>
        <w:t xml:space="preserve">Target </w:t>
      </w:r>
      <w:r w:rsidRPr="008E50E3">
        <w:rPr>
          <w:sz w:val="20"/>
          <w:szCs w:val="20"/>
        </w:rPr>
        <w:t>Withdraw</w:t>
      </w:r>
      <w:r w:rsidR="00817AB2" w:rsidRPr="008E50E3">
        <w:rPr>
          <w:sz w:val="20"/>
          <w:szCs w:val="20"/>
        </w:rPr>
        <w:t>al</w:t>
      </w:r>
      <w:r w:rsidRPr="008E50E3">
        <w:rPr>
          <w:sz w:val="20"/>
          <w:szCs w:val="20"/>
        </w:rPr>
        <w:t xml:space="preserve"> and that of </w:t>
      </w:r>
      <w:r w:rsidR="00817AB2" w:rsidRPr="008E50E3">
        <w:rPr>
          <w:sz w:val="20"/>
          <w:szCs w:val="20"/>
        </w:rPr>
        <w:t xml:space="preserve">Actor </w:t>
      </w:r>
      <w:r w:rsidR="005F1BF6" w:rsidRPr="008E50E3">
        <w:rPr>
          <w:sz w:val="20"/>
          <w:szCs w:val="20"/>
        </w:rPr>
        <w:t>Target</w:t>
      </w:r>
      <w:r w:rsidR="0059443C" w:rsidRPr="008E50E3">
        <w:rPr>
          <w:sz w:val="20"/>
          <w:szCs w:val="20"/>
        </w:rPr>
        <w:t xml:space="preserve"> </w:t>
      </w:r>
      <w:r w:rsidR="002C73AB" w:rsidRPr="008E50E3">
        <w:rPr>
          <w:sz w:val="20"/>
          <w:szCs w:val="20"/>
        </w:rPr>
        <w:t>Negative-</w:t>
      </w:r>
      <w:r w:rsidR="000E77B1" w:rsidRPr="008E50E3">
        <w:rPr>
          <w:sz w:val="20"/>
          <w:szCs w:val="20"/>
        </w:rPr>
        <w:t>D</w:t>
      </w:r>
      <w:r w:rsidR="002C73AB" w:rsidRPr="008E50E3">
        <w:rPr>
          <w:sz w:val="20"/>
          <w:szCs w:val="20"/>
        </w:rPr>
        <w:t xml:space="preserve">irect </w:t>
      </w:r>
      <w:r w:rsidR="000E77B1" w:rsidRPr="008E50E3">
        <w:rPr>
          <w:sz w:val="20"/>
          <w:szCs w:val="20"/>
        </w:rPr>
        <w:t>B</w:t>
      </w:r>
      <w:r w:rsidR="002C73AB" w:rsidRPr="008E50E3">
        <w:rPr>
          <w:sz w:val="20"/>
          <w:szCs w:val="20"/>
        </w:rPr>
        <w:t>ehavior</w:t>
      </w:r>
      <w:r w:rsidR="00817AB2" w:rsidRPr="008E50E3">
        <w:rPr>
          <w:sz w:val="20"/>
          <w:szCs w:val="20"/>
        </w:rPr>
        <w:t xml:space="preserve"> X Partner </w:t>
      </w:r>
      <w:r w:rsidR="0059443C" w:rsidRPr="008E50E3">
        <w:rPr>
          <w:sz w:val="20"/>
          <w:szCs w:val="20"/>
        </w:rPr>
        <w:t xml:space="preserve">Agent </w:t>
      </w:r>
      <w:r w:rsidRPr="008E50E3">
        <w:rPr>
          <w:sz w:val="20"/>
          <w:szCs w:val="20"/>
        </w:rPr>
        <w:t>Withdraw were modelled simultaneously. CI = confidence interval.</w:t>
      </w:r>
      <w:r w:rsidRPr="008E50E3">
        <w:rPr>
          <w:rFonts w:ascii="Calibri" w:hAnsi="Calibri"/>
          <w:sz w:val="20"/>
          <w:szCs w:val="20"/>
        </w:rPr>
        <w:t xml:space="preserve"> </w:t>
      </w:r>
      <w:r w:rsidRPr="008E50E3">
        <w:rPr>
          <w:sz w:val="20"/>
          <w:szCs w:val="20"/>
        </w:rPr>
        <w:t>Effect sizes (</w:t>
      </w:r>
      <w:r w:rsidRPr="008E50E3">
        <w:rPr>
          <w:i/>
          <w:sz w:val="20"/>
          <w:szCs w:val="20"/>
        </w:rPr>
        <w:t>r</w:t>
      </w:r>
      <w:r w:rsidRPr="008E50E3">
        <w:rPr>
          <w:sz w:val="20"/>
          <w:szCs w:val="20"/>
        </w:rPr>
        <w:t xml:space="preserve">) were computed using Rosenthal and </w:t>
      </w:r>
      <w:proofErr w:type="spellStart"/>
      <w:r w:rsidRPr="008E50E3">
        <w:rPr>
          <w:sz w:val="20"/>
          <w:szCs w:val="20"/>
        </w:rPr>
        <w:t>Rosnow’s</w:t>
      </w:r>
      <w:proofErr w:type="spellEnd"/>
      <w:r w:rsidRPr="008E50E3">
        <w:rPr>
          <w:sz w:val="20"/>
          <w:szCs w:val="20"/>
        </w:rPr>
        <w:t xml:space="preserve"> (2007) formula: </w:t>
      </w:r>
      <w:r w:rsidRPr="008E50E3">
        <w:rPr>
          <w:i/>
          <w:sz w:val="20"/>
          <w:szCs w:val="20"/>
        </w:rPr>
        <w:t xml:space="preserve">r </w:t>
      </w:r>
      <w:r w:rsidRPr="008E50E3">
        <w:rPr>
          <w:sz w:val="20"/>
          <w:szCs w:val="20"/>
        </w:rPr>
        <w:t xml:space="preserve">= </w:t>
      </w:r>
      <w:proofErr w:type="gramStart"/>
      <w:r w:rsidRPr="008E50E3">
        <w:rPr>
          <w:sz w:val="20"/>
          <w:szCs w:val="20"/>
        </w:rPr>
        <w:t>√(</w:t>
      </w:r>
      <w:proofErr w:type="gramEnd"/>
      <w:r w:rsidRPr="008E50E3">
        <w:rPr>
          <w:i/>
          <w:sz w:val="20"/>
          <w:szCs w:val="20"/>
        </w:rPr>
        <w:t>t 2</w:t>
      </w:r>
      <w:r w:rsidRPr="008E50E3">
        <w:rPr>
          <w:sz w:val="20"/>
          <w:szCs w:val="20"/>
        </w:rPr>
        <w:t xml:space="preserve"> / </w:t>
      </w:r>
      <w:r w:rsidRPr="008E50E3">
        <w:rPr>
          <w:i/>
          <w:sz w:val="20"/>
          <w:szCs w:val="20"/>
        </w:rPr>
        <w:t>t 2</w:t>
      </w:r>
      <w:r w:rsidRPr="008E50E3">
        <w:rPr>
          <w:sz w:val="20"/>
          <w:szCs w:val="20"/>
        </w:rPr>
        <w:t xml:space="preserve"> + </w:t>
      </w:r>
      <w:r w:rsidRPr="008E50E3">
        <w:rPr>
          <w:i/>
          <w:sz w:val="20"/>
          <w:szCs w:val="20"/>
        </w:rPr>
        <w:t>df</w:t>
      </w:r>
      <w:r w:rsidRPr="008E50E3">
        <w:rPr>
          <w:sz w:val="20"/>
          <w:szCs w:val="20"/>
        </w:rPr>
        <w:t xml:space="preserve">). Degrees of freedom ranged from 110.08 to 272.87. </w:t>
      </w:r>
      <w:r w:rsidRPr="008E50E3">
        <w:rPr>
          <w:sz w:val="20"/>
          <w:szCs w:val="20"/>
          <w:vertAlign w:val="superscript"/>
        </w:rPr>
        <w:t>+</w:t>
      </w:r>
      <w:r w:rsidRPr="008E50E3">
        <w:rPr>
          <w:i/>
          <w:sz w:val="20"/>
          <w:szCs w:val="20"/>
        </w:rPr>
        <w:t>p</w:t>
      </w:r>
      <w:r w:rsidRPr="008E50E3">
        <w:rPr>
          <w:sz w:val="20"/>
          <w:szCs w:val="20"/>
        </w:rPr>
        <w:t xml:space="preserve"> &lt; .0</w:t>
      </w:r>
      <w:r w:rsidR="00C16EC6">
        <w:rPr>
          <w:sz w:val="20"/>
          <w:szCs w:val="20"/>
        </w:rPr>
        <w:t>6</w:t>
      </w:r>
      <w:r w:rsidRPr="008E50E3">
        <w:rPr>
          <w:sz w:val="20"/>
          <w:szCs w:val="20"/>
        </w:rPr>
        <w:t xml:space="preserve">. </w:t>
      </w:r>
      <w:r w:rsidRPr="008E50E3">
        <w:rPr>
          <w:sz w:val="20"/>
          <w:szCs w:val="20"/>
          <w:vertAlign w:val="superscript"/>
        </w:rPr>
        <w:t>*</w:t>
      </w:r>
      <w:r w:rsidRPr="008E50E3">
        <w:rPr>
          <w:i/>
          <w:sz w:val="20"/>
          <w:szCs w:val="20"/>
        </w:rPr>
        <w:t>p</w:t>
      </w:r>
      <w:r w:rsidRPr="008E50E3">
        <w:rPr>
          <w:sz w:val="20"/>
          <w:szCs w:val="20"/>
        </w:rPr>
        <w:t xml:space="preserve"> &lt; .05. </w:t>
      </w:r>
      <w:r w:rsidRPr="008E50E3">
        <w:rPr>
          <w:sz w:val="20"/>
          <w:szCs w:val="20"/>
          <w:vertAlign w:val="superscript"/>
        </w:rPr>
        <w:t>**</w:t>
      </w:r>
      <w:r w:rsidRPr="008E50E3">
        <w:rPr>
          <w:i/>
          <w:sz w:val="20"/>
          <w:szCs w:val="20"/>
        </w:rPr>
        <w:t>p</w:t>
      </w:r>
      <w:r w:rsidRPr="008E50E3">
        <w:rPr>
          <w:sz w:val="20"/>
          <w:szCs w:val="20"/>
        </w:rPr>
        <w:t xml:space="preserve"> &lt; .01. </w:t>
      </w:r>
      <w:r w:rsidRPr="008E50E3">
        <w:rPr>
          <w:sz w:val="20"/>
          <w:szCs w:val="20"/>
          <w:vertAlign w:val="superscript"/>
        </w:rPr>
        <w:t>***</w:t>
      </w:r>
      <w:r w:rsidRPr="008E50E3">
        <w:rPr>
          <w:i/>
          <w:sz w:val="20"/>
          <w:szCs w:val="20"/>
        </w:rPr>
        <w:t>p</w:t>
      </w:r>
      <w:r w:rsidRPr="008E50E3">
        <w:rPr>
          <w:sz w:val="20"/>
          <w:szCs w:val="20"/>
        </w:rPr>
        <w:t xml:space="preserve"> &lt; .001. </w:t>
      </w:r>
    </w:p>
    <w:p w14:paraId="1E84A799" w14:textId="77777777" w:rsidR="00E34166" w:rsidRPr="00E90CB3" w:rsidRDefault="00E34166" w:rsidP="00D442FD">
      <w:pPr>
        <w:spacing w:before="0" w:line="360" w:lineRule="auto"/>
        <w:rPr>
          <w:b/>
          <w:i/>
          <w:sz w:val="22"/>
          <w:szCs w:val="20"/>
        </w:rPr>
        <w:sectPr w:rsidR="00E34166" w:rsidRPr="00E90CB3" w:rsidSect="005B78B5">
          <w:pgSz w:w="16838" w:h="11906" w:orient="landscape"/>
          <w:pgMar w:top="1440" w:right="1440" w:bottom="1440" w:left="1440" w:header="708" w:footer="708" w:gutter="0"/>
          <w:cols w:space="708"/>
          <w:docGrid w:linePitch="360"/>
        </w:sectPr>
      </w:pPr>
    </w:p>
    <w:p w14:paraId="621E568C" w14:textId="3E3F4A3B" w:rsidR="00D442FD" w:rsidRPr="00E90CB3" w:rsidRDefault="00817AB2" w:rsidP="00D442FD">
      <w:pPr>
        <w:spacing w:before="0" w:line="360" w:lineRule="auto"/>
        <w:rPr>
          <w:b/>
          <w:i/>
          <w:sz w:val="22"/>
          <w:szCs w:val="20"/>
        </w:rPr>
      </w:pPr>
      <w:r>
        <w:rPr>
          <w:noProof/>
        </w:rPr>
        <w:drawing>
          <wp:inline distT="0" distB="0" distL="0" distR="0" wp14:anchorId="1D0F924D" wp14:editId="35518813">
            <wp:extent cx="5731510" cy="57042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704205"/>
                    </a:xfrm>
                    <a:prstGeom prst="rect">
                      <a:avLst/>
                    </a:prstGeom>
                  </pic:spPr>
                </pic:pic>
              </a:graphicData>
            </a:graphic>
          </wp:inline>
        </w:drawing>
      </w:r>
    </w:p>
    <w:p w14:paraId="40EB1B04" w14:textId="245D9F17" w:rsidR="00991B66" w:rsidRPr="00E90CB3" w:rsidRDefault="00D442FD" w:rsidP="00991B66">
      <w:pPr>
        <w:spacing w:line="360" w:lineRule="auto"/>
        <w:ind w:firstLine="720"/>
        <w:rPr>
          <w:i/>
          <w:sz w:val="22"/>
          <w:szCs w:val="20"/>
          <w:lang w:val="en-SG"/>
        </w:rPr>
      </w:pPr>
      <w:r w:rsidRPr="00E90CB3">
        <w:rPr>
          <w:i/>
          <w:sz w:val="22"/>
          <w:szCs w:val="20"/>
        </w:rPr>
        <w:t>Figure</w:t>
      </w:r>
      <w:r w:rsidR="00991B66" w:rsidRPr="00E90CB3">
        <w:rPr>
          <w:i/>
          <w:sz w:val="22"/>
          <w:szCs w:val="20"/>
        </w:rPr>
        <w:t xml:space="preserve"> SM </w:t>
      </w:r>
      <w:r w:rsidRPr="00E90CB3">
        <w:rPr>
          <w:i/>
          <w:sz w:val="22"/>
          <w:szCs w:val="20"/>
        </w:rPr>
        <w:t>1</w:t>
      </w:r>
      <w:r w:rsidR="00991B66" w:rsidRPr="00E90CB3">
        <w:rPr>
          <w:i/>
          <w:sz w:val="22"/>
          <w:szCs w:val="20"/>
        </w:rPr>
        <w:t xml:space="preserve">. </w:t>
      </w:r>
      <w:r w:rsidR="00991B66" w:rsidRPr="00E90CB3">
        <w:rPr>
          <w:i/>
          <w:sz w:val="22"/>
          <w:szCs w:val="20"/>
          <w:lang w:val="en-SG"/>
        </w:rPr>
        <w:t xml:space="preserve">The effects of </w:t>
      </w:r>
      <w:r w:rsidR="0059443C" w:rsidRPr="00E90CB3">
        <w:rPr>
          <w:i/>
          <w:sz w:val="22"/>
          <w:szCs w:val="20"/>
          <w:lang w:val="en-SG"/>
        </w:rPr>
        <w:t xml:space="preserve">Actors’ </w:t>
      </w:r>
      <w:r w:rsidR="002C73AB">
        <w:rPr>
          <w:i/>
          <w:sz w:val="22"/>
          <w:szCs w:val="20"/>
          <w:lang w:val="en-SG"/>
        </w:rPr>
        <w:t>Negative-</w:t>
      </w:r>
      <w:r w:rsidR="00817AB2">
        <w:rPr>
          <w:i/>
          <w:sz w:val="22"/>
          <w:szCs w:val="20"/>
          <w:lang w:val="en-SG"/>
        </w:rPr>
        <w:t>D</w:t>
      </w:r>
      <w:r w:rsidR="002C73AB">
        <w:rPr>
          <w:i/>
          <w:sz w:val="22"/>
          <w:szCs w:val="20"/>
          <w:lang w:val="en-SG"/>
        </w:rPr>
        <w:t>irec</w:t>
      </w:r>
      <w:r w:rsidR="00817AB2">
        <w:rPr>
          <w:i/>
          <w:sz w:val="22"/>
          <w:szCs w:val="20"/>
          <w:lang w:val="en-SG"/>
        </w:rPr>
        <w:t xml:space="preserve">t </w:t>
      </w:r>
      <w:proofErr w:type="spellStart"/>
      <w:r w:rsidR="00817AB2">
        <w:rPr>
          <w:i/>
          <w:sz w:val="22"/>
          <w:szCs w:val="20"/>
          <w:lang w:val="en-SG"/>
        </w:rPr>
        <w:t>B</w:t>
      </w:r>
      <w:r w:rsidR="002C73AB">
        <w:rPr>
          <w:i/>
          <w:sz w:val="22"/>
          <w:szCs w:val="20"/>
          <w:lang w:val="en-SG"/>
        </w:rPr>
        <w:t>ehavior</w:t>
      </w:r>
      <w:proofErr w:type="spellEnd"/>
      <w:r w:rsidR="00991B66" w:rsidRPr="00E90CB3">
        <w:rPr>
          <w:i/>
          <w:sz w:val="22"/>
          <w:szCs w:val="20"/>
          <w:lang w:val="en-SG"/>
        </w:rPr>
        <w:t xml:space="preserve"> (as targets of change) and Partner</w:t>
      </w:r>
      <w:r w:rsidR="0059443C" w:rsidRPr="00E90CB3">
        <w:rPr>
          <w:i/>
          <w:sz w:val="22"/>
          <w:szCs w:val="20"/>
          <w:lang w:val="en-SG"/>
        </w:rPr>
        <w:t>s’</w:t>
      </w:r>
      <w:r w:rsidR="00991B66" w:rsidRPr="00E90CB3">
        <w:rPr>
          <w:i/>
          <w:sz w:val="22"/>
          <w:szCs w:val="20"/>
          <w:lang w:val="en-SG"/>
        </w:rPr>
        <w:t xml:space="preserve"> Withdrawal (as agents of change) during Couples’ Conflict Discussions on </w:t>
      </w:r>
      <w:r w:rsidR="00440A29">
        <w:rPr>
          <w:i/>
          <w:sz w:val="22"/>
          <w:szCs w:val="20"/>
          <w:lang w:val="en-SG"/>
        </w:rPr>
        <w:t xml:space="preserve">Actors’ </w:t>
      </w:r>
      <w:r w:rsidR="00991B66" w:rsidRPr="00E90CB3">
        <w:rPr>
          <w:i/>
          <w:sz w:val="22"/>
          <w:szCs w:val="20"/>
          <w:lang w:val="en-SG"/>
        </w:rPr>
        <w:t>Perceived Partner Responsiveness (Panel A) and Relationship Satisfaction (Panel B) across time when both discussions were modelled simultaneously</w:t>
      </w:r>
      <w:r w:rsidR="00DC7E59" w:rsidRPr="00E90CB3">
        <w:rPr>
          <w:i/>
          <w:sz w:val="22"/>
          <w:szCs w:val="20"/>
          <w:lang w:val="en-SG"/>
        </w:rPr>
        <w:t xml:space="preserve"> (Study 1)</w:t>
      </w:r>
      <w:r w:rsidR="00991B66" w:rsidRPr="00E90CB3">
        <w:rPr>
          <w:i/>
          <w:sz w:val="22"/>
          <w:szCs w:val="20"/>
          <w:lang w:val="en-SG"/>
        </w:rPr>
        <w:t xml:space="preserve">. </w:t>
      </w:r>
    </w:p>
    <w:p w14:paraId="16784059" w14:textId="56B03250" w:rsidR="00E34166" w:rsidRPr="00E90CB3" w:rsidRDefault="00D442FD" w:rsidP="00E34166">
      <w:pPr>
        <w:spacing w:before="0" w:after="200" w:line="360" w:lineRule="auto"/>
        <w:ind w:firstLine="720"/>
        <w:rPr>
          <w:sz w:val="22"/>
          <w:szCs w:val="20"/>
        </w:rPr>
      </w:pPr>
      <w:r w:rsidRPr="00E90CB3">
        <w:rPr>
          <w:i/>
          <w:sz w:val="22"/>
          <w:szCs w:val="20"/>
        </w:rPr>
        <w:t>Note</w:t>
      </w:r>
      <w:r w:rsidRPr="00E90CB3">
        <w:rPr>
          <w:sz w:val="22"/>
          <w:szCs w:val="20"/>
        </w:rPr>
        <w:t xml:space="preserve">. Low and high levels of </w:t>
      </w:r>
      <w:r w:rsidR="00C96744" w:rsidRPr="00E90CB3">
        <w:rPr>
          <w:sz w:val="22"/>
          <w:szCs w:val="20"/>
        </w:rPr>
        <w:t>Actor</w:t>
      </w:r>
      <w:r w:rsidR="006D671E">
        <w:rPr>
          <w:sz w:val="22"/>
          <w:szCs w:val="20"/>
        </w:rPr>
        <w:t>s’</w:t>
      </w:r>
      <w:r w:rsidR="00C96744" w:rsidRPr="00E90CB3">
        <w:rPr>
          <w:sz w:val="22"/>
          <w:szCs w:val="20"/>
        </w:rPr>
        <w:t xml:space="preserve"> </w:t>
      </w:r>
      <w:r w:rsidR="002C73AB">
        <w:rPr>
          <w:sz w:val="22"/>
          <w:szCs w:val="20"/>
        </w:rPr>
        <w:t>Negative-</w:t>
      </w:r>
      <w:r w:rsidR="00817AB2">
        <w:rPr>
          <w:sz w:val="22"/>
          <w:szCs w:val="20"/>
        </w:rPr>
        <w:t>D</w:t>
      </w:r>
      <w:r w:rsidR="002C73AB">
        <w:rPr>
          <w:sz w:val="22"/>
          <w:szCs w:val="20"/>
        </w:rPr>
        <w:t xml:space="preserve">irect </w:t>
      </w:r>
      <w:r w:rsidR="00817AB2">
        <w:rPr>
          <w:sz w:val="22"/>
          <w:szCs w:val="20"/>
        </w:rPr>
        <w:t>B</w:t>
      </w:r>
      <w:r w:rsidR="002C73AB">
        <w:rPr>
          <w:sz w:val="22"/>
          <w:szCs w:val="20"/>
        </w:rPr>
        <w:t>ehavior</w:t>
      </w:r>
      <w:r w:rsidRPr="00E90CB3">
        <w:rPr>
          <w:sz w:val="22"/>
          <w:szCs w:val="20"/>
        </w:rPr>
        <w:t xml:space="preserve"> and Partner</w:t>
      </w:r>
      <w:r w:rsidR="006D671E">
        <w:rPr>
          <w:sz w:val="22"/>
          <w:szCs w:val="20"/>
        </w:rPr>
        <w:t>s’</w:t>
      </w:r>
      <w:r w:rsidRPr="00E90CB3">
        <w:rPr>
          <w:sz w:val="22"/>
          <w:szCs w:val="20"/>
        </w:rPr>
        <w:t xml:space="preserve"> Withdrawal represent 1 SD below and above the mean. The slopes across the x axis represent the linear change in perceived partner responsiveness/relationship satisfaction from the initial session (time 0) to 12 months later (time 4). The slopes marked </w:t>
      </w:r>
      <w:r w:rsidRPr="00E90CB3">
        <w:rPr>
          <w:sz w:val="22"/>
          <w:szCs w:val="20"/>
          <w:vertAlign w:val="superscript"/>
        </w:rPr>
        <w:t>**</w:t>
      </w:r>
      <w:r w:rsidRPr="00E90CB3">
        <w:rPr>
          <w:sz w:val="22"/>
          <w:szCs w:val="20"/>
        </w:rPr>
        <w:t xml:space="preserve"> are significant at </w:t>
      </w:r>
      <w:r w:rsidRPr="00E90CB3">
        <w:rPr>
          <w:i/>
          <w:sz w:val="22"/>
          <w:szCs w:val="20"/>
        </w:rPr>
        <w:t>p</w:t>
      </w:r>
      <w:r w:rsidRPr="00E90CB3">
        <w:rPr>
          <w:sz w:val="22"/>
          <w:szCs w:val="20"/>
        </w:rPr>
        <w:t xml:space="preserve"> &lt; .0</w:t>
      </w:r>
      <w:r w:rsidR="00991B66" w:rsidRPr="00E90CB3">
        <w:rPr>
          <w:sz w:val="22"/>
          <w:szCs w:val="20"/>
        </w:rPr>
        <w:t>1.</w:t>
      </w:r>
    </w:p>
    <w:p w14:paraId="1E494C48" w14:textId="77777777" w:rsidR="00CA2F67" w:rsidRPr="00E90CB3" w:rsidRDefault="00CA2F67">
      <w:pPr>
        <w:spacing w:before="0" w:after="160" w:line="259" w:lineRule="auto"/>
        <w:rPr>
          <w:b/>
          <w:sz w:val="22"/>
          <w:szCs w:val="20"/>
        </w:rPr>
      </w:pPr>
      <w:r w:rsidRPr="00E90CB3">
        <w:rPr>
          <w:b/>
          <w:sz w:val="22"/>
          <w:szCs w:val="20"/>
        </w:rPr>
        <w:br w:type="page"/>
      </w:r>
    </w:p>
    <w:p w14:paraId="7D00379A" w14:textId="4FDA60B8" w:rsidR="00C85694" w:rsidRPr="00E90CB3" w:rsidRDefault="00C85694" w:rsidP="006C15FD">
      <w:pPr>
        <w:spacing w:before="0" w:after="240" w:line="360" w:lineRule="auto"/>
        <w:rPr>
          <w:b/>
          <w:sz w:val="22"/>
          <w:szCs w:val="20"/>
        </w:rPr>
      </w:pPr>
      <w:r w:rsidRPr="00E90CB3">
        <w:rPr>
          <w:b/>
          <w:sz w:val="22"/>
          <w:szCs w:val="20"/>
        </w:rPr>
        <w:t>5.</w:t>
      </w:r>
      <w:r w:rsidRPr="00E90CB3">
        <w:rPr>
          <w:b/>
          <w:sz w:val="22"/>
          <w:szCs w:val="20"/>
        </w:rPr>
        <w:tab/>
        <w:t xml:space="preserve">Analyses </w:t>
      </w:r>
      <w:r w:rsidR="003231A6">
        <w:rPr>
          <w:b/>
          <w:sz w:val="22"/>
          <w:szCs w:val="20"/>
        </w:rPr>
        <w:t>in</w:t>
      </w:r>
      <w:r w:rsidRPr="00E90CB3">
        <w:rPr>
          <w:b/>
          <w:sz w:val="22"/>
          <w:szCs w:val="20"/>
        </w:rPr>
        <w:t xml:space="preserve"> Study 2</w:t>
      </w:r>
    </w:p>
    <w:p w14:paraId="0C61F9CC" w14:textId="77777777" w:rsidR="002649C7" w:rsidRPr="00E90CB3" w:rsidRDefault="002649C7" w:rsidP="002649C7">
      <w:pPr>
        <w:spacing w:before="0" w:line="360" w:lineRule="auto"/>
        <w:rPr>
          <w:b/>
          <w:sz w:val="22"/>
        </w:rPr>
      </w:pPr>
      <w:r w:rsidRPr="00E90CB3">
        <w:rPr>
          <w:b/>
          <w:sz w:val="22"/>
        </w:rPr>
        <w:t>5.1</w:t>
      </w:r>
      <w:r w:rsidRPr="00E90CB3">
        <w:rPr>
          <w:b/>
          <w:sz w:val="22"/>
        </w:rPr>
        <w:tab/>
        <w:t>SPSS Syntax</w:t>
      </w:r>
    </w:p>
    <w:p w14:paraId="25B8BB7C" w14:textId="16602DF9" w:rsidR="002649C7" w:rsidRPr="00E90CB3" w:rsidRDefault="00407997" w:rsidP="002649C7">
      <w:pPr>
        <w:spacing w:before="0" w:line="360" w:lineRule="auto"/>
        <w:rPr>
          <w:sz w:val="22"/>
        </w:rPr>
      </w:pPr>
      <w:r w:rsidRPr="00E90CB3">
        <w:rPr>
          <w:b/>
          <w:sz w:val="22"/>
        </w:rPr>
        <w:tab/>
      </w:r>
      <w:r w:rsidRPr="00E90CB3">
        <w:rPr>
          <w:sz w:val="22"/>
        </w:rPr>
        <w:t>For daily analyses, we modelled</w:t>
      </w:r>
      <w:r w:rsidR="003822C0" w:rsidRPr="00E90CB3">
        <w:rPr>
          <w:sz w:val="22"/>
        </w:rPr>
        <w:t xml:space="preserve"> the effects of within-person variation in</w:t>
      </w:r>
      <w:r w:rsidR="00AD0829" w:rsidRPr="00E90CB3">
        <w:rPr>
          <w:sz w:val="22"/>
        </w:rPr>
        <w:t xml:space="preserve"> </w:t>
      </w:r>
      <w:r w:rsidR="00C67355" w:rsidRPr="00E90CB3">
        <w:rPr>
          <w:sz w:val="22"/>
        </w:rPr>
        <w:t xml:space="preserve">(a) </w:t>
      </w:r>
      <w:r w:rsidR="00610CB5" w:rsidRPr="00E90CB3">
        <w:rPr>
          <w:sz w:val="22"/>
        </w:rPr>
        <w:t xml:space="preserve">actors’ </w:t>
      </w:r>
      <w:r w:rsidR="002C73AB">
        <w:rPr>
          <w:sz w:val="22"/>
        </w:rPr>
        <w:t>negative-direct behavior</w:t>
      </w:r>
      <w:r w:rsidR="00C67355" w:rsidRPr="00E90CB3">
        <w:rPr>
          <w:sz w:val="22"/>
        </w:rPr>
        <w:t xml:space="preserve"> on day </w:t>
      </w:r>
      <w:proofErr w:type="spellStart"/>
      <w:r w:rsidR="00C67355" w:rsidRPr="00E90CB3">
        <w:rPr>
          <w:i/>
          <w:sz w:val="22"/>
        </w:rPr>
        <w:t>i</w:t>
      </w:r>
      <w:proofErr w:type="spellEnd"/>
      <w:r w:rsidR="00A96BE7" w:rsidRPr="00E90CB3">
        <w:rPr>
          <w:sz w:val="22"/>
        </w:rPr>
        <w:t>,</w:t>
      </w:r>
      <w:r w:rsidR="00C67355" w:rsidRPr="00E90CB3">
        <w:rPr>
          <w:sz w:val="22"/>
        </w:rPr>
        <w:t xml:space="preserve"> (b)</w:t>
      </w:r>
      <w:r w:rsidR="00076943" w:rsidRPr="00E90CB3">
        <w:rPr>
          <w:sz w:val="22"/>
        </w:rPr>
        <w:t xml:space="preserve"> </w:t>
      </w:r>
      <w:r w:rsidR="00A96BE7" w:rsidRPr="00E90CB3">
        <w:rPr>
          <w:sz w:val="22"/>
        </w:rPr>
        <w:t xml:space="preserve">their </w:t>
      </w:r>
      <w:r w:rsidR="00076943" w:rsidRPr="00E90CB3">
        <w:rPr>
          <w:sz w:val="22"/>
        </w:rPr>
        <w:t>partners’ withdrawal</w:t>
      </w:r>
      <w:r w:rsidR="00C67355" w:rsidRPr="00E90CB3">
        <w:rPr>
          <w:sz w:val="22"/>
        </w:rPr>
        <w:t xml:space="preserve"> on day </w:t>
      </w:r>
      <w:proofErr w:type="spellStart"/>
      <w:r w:rsidR="00C67355" w:rsidRPr="00E90CB3">
        <w:rPr>
          <w:i/>
          <w:sz w:val="22"/>
        </w:rPr>
        <w:t>i</w:t>
      </w:r>
      <w:proofErr w:type="spellEnd"/>
      <w:r w:rsidR="00C67355" w:rsidRPr="00E90CB3">
        <w:rPr>
          <w:sz w:val="22"/>
        </w:rPr>
        <w:t>,</w:t>
      </w:r>
      <w:r w:rsidR="00A96BE7" w:rsidRPr="00E90CB3">
        <w:rPr>
          <w:sz w:val="22"/>
        </w:rPr>
        <w:t xml:space="preserve"> and </w:t>
      </w:r>
      <w:r w:rsidR="00BF1FDC" w:rsidRPr="00E90CB3">
        <w:rPr>
          <w:sz w:val="22"/>
        </w:rPr>
        <w:t xml:space="preserve">the </w:t>
      </w:r>
      <w:r w:rsidR="00C67355" w:rsidRPr="00E90CB3">
        <w:rPr>
          <w:sz w:val="22"/>
        </w:rPr>
        <w:t>(c)</w:t>
      </w:r>
      <w:r w:rsidR="00BF1FDC" w:rsidRPr="00E90CB3">
        <w:rPr>
          <w:sz w:val="22"/>
        </w:rPr>
        <w:t xml:space="preserve"> </w:t>
      </w:r>
      <w:r w:rsidR="00A96BE7" w:rsidRPr="00E90CB3">
        <w:rPr>
          <w:sz w:val="22"/>
        </w:rPr>
        <w:t xml:space="preserve">interaction between </w:t>
      </w:r>
      <w:r w:rsidR="00610CB5" w:rsidRPr="00E90CB3">
        <w:rPr>
          <w:sz w:val="22"/>
        </w:rPr>
        <w:t xml:space="preserve">actors’ </w:t>
      </w:r>
      <w:r w:rsidR="002C73AB">
        <w:rPr>
          <w:sz w:val="22"/>
        </w:rPr>
        <w:t>negative-direct behavior</w:t>
      </w:r>
      <w:r w:rsidR="00C67355" w:rsidRPr="00E90CB3">
        <w:rPr>
          <w:sz w:val="22"/>
        </w:rPr>
        <w:t xml:space="preserve"> and partners’ withdrawal on day </w:t>
      </w:r>
      <w:proofErr w:type="spellStart"/>
      <w:r w:rsidR="00C67355" w:rsidRPr="00E90CB3">
        <w:rPr>
          <w:i/>
          <w:sz w:val="22"/>
        </w:rPr>
        <w:t>i</w:t>
      </w:r>
      <w:proofErr w:type="spellEnd"/>
      <w:r w:rsidR="00C67355" w:rsidRPr="00E90CB3">
        <w:rPr>
          <w:sz w:val="22"/>
        </w:rPr>
        <w:t xml:space="preserve"> predicting</w:t>
      </w:r>
      <w:r w:rsidR="00076943" w:rsidRPr="00E90CB3">
        <w:rPr>
          <w:sz w:val="22"/>
        </w:rPr>
        <w:t xml:space="preserve"> </w:t>
      </w:r>
      <w:r w:rsidR="00623988">
        <w:rPr>
          <w:sz w:val="22"/>
        </w:rPr>
        <w:t xml:space="preserve">actors’ </w:t>
      </w:r>
      <w:r w:rsidR="00076943" w:rsidRPr="00E90CB3">
        <w:rPr>
          <w:sz w:val="22"/>
        </w:rPr>
        <w:t>daily</w:t>
      </w:r>
      <w:r w:rsidR="00394418">
        <w:rPr>
          <w:sz w:val="22"/>
        </w:rPr>
        <w:t xml:space="preserve"> </w:t>
      </w:r>
      <w:r w:rsidR="00076943" w:rsidRPr="00E90CB3">
        <w:rPr>
          <w:sz w:val="22"/>
        </w:rPr>
        <w:t xml:space="preserve">perceived partner responsiveness </w:t>
      </w:r>
      <w:r w:rsidR="003822C0" w:rsidRPr="00E90CB3">
        <w:rPr>
          <w:sz w:val="22"/>
        </w:rPr>
        <w:t>(</w:t>
      </w:r>
      <w:r w:rsidR="00C67355" w:rsidRPr="00E90CB3">
        <w:rPr>
          <w:sz w:val="22"/>
        </w:rPr>
        <w:t>or</w:t>
      </w:r>
      <w:r w:rsidR="00076943" w:rsidRPr="00E90CB3">
        <w:rPr>
          <w:sz w:val="22"/>
        </w:rPr>
        <w:t xml:space="preserve"> satisfaction</w:t>
      </w:r>
      <w:r w:rsidR="003822C0" w:rsidRPr="00E90CB3">
        <w:rPr>
          <w:sz w:val="22"/>
        </w:rPr>
        <w:t>)</w:t>
      </w:r>
      <w:r w:rsidR="00076943" w:rsidRPr="00E90CB3">
        <w:rPr>
          <w:sz w:val="22"/>
        </w:rPr>
        <w:t xml:space="preserve"> on </w:t>
      </w:r>
      <w:r w:rsidR="00C67355" w:rsidRPr="00E90CB3">
        <w:rPr>
          <w:sz w:val="22"/>
        </w:rPr>
        <w:t xml:space="preserve">day </w:t>
      </w:r>
      <w:proofErr w:type="spellStart"/>
      <w:r w:rsidR="00C67355" w:rsidRPr="00E90CB3">
        <w:rPr>
          <w:i/>
          <w:sz w:val="22"/>
        </w:rPr>
        <w:t>i</w:t>
      </w:r>
      <w:proofErr w:type="spellEnd"/>
      <w:r w:rsidR="00076943" w:rsidRPr="00E90CB3">
        <w:rPr>
          <w:sz w:val="22"/>
        </w:rPr>
        <w:t>, controlling for</w:t>
      </w:r>
      <w:r w:rsidR="00A96BE7" w:rsidRPr="00E90CB3">
        <w:rPr>
          <w:sz w:val="22"/>
        </w:rPr>
        <w:t xml:space="preserve"> </w:t>
      </w:r>
      <w:r w:rsidR="00400031" w:rsidRPr="00E90CB3">
        <w:rPr>
          <w:sz w:val="22"/>
        </w:rPr>
        <w:t>gender, the passage of time</w:t>
      </w:r>
      <w:r w:rsidR="00062B21" w:rsidRPr="00E90CB3">
        <w:rPr>
          <w:sz w:val="22"/>
        </w:rPr>
        <w:t xml:space="preserve"> across the 21-day diary period</w:t>
      </w:r>
      <w:r w:rsidR="00400031" w:rsidRPr="00E90CB3">
        <w:rPr>
          <w:sz w:val="22"/>
        </w:rPr>
        <w:t xml:space="preserve">, </w:t>
      </w:r>
      <w:r w:rsidR="00A96BE7" w:rsidRPr="00E90CB3">
        <w:rPr>
          <w:sz w:val="22"/>
        </w:rPr>
        <w:t>the corresponding between-</w:t>
      </w:r>
      <w:r w:rsidR="000746D4">
        <w:rPr>
          <w:sz w:val="22"/>
        </w:rPr>
        <w:t>person</w:t>
      </w:r>
      <w:r w:rsidR="00A96BE7" w:rsidRPr="00E90CB3">
        <w:rPr>
          <w:sz w:val="22"/>
        </w:rPr>
        <w:t xml:space="preserve"> effects</w:t>
      </w:r>
      <w:r w:rsidR="0098687B" w:rsidRPr="00E90CB3">
        <w:rPr>
          <w:sz w:val="22"/>
        </w:rPr>
        <w:t xml:space="preserve">, </w:t>
      </w:r>
      <w:r w:rsidR="00A96BE7" w:rsidRPr="00E90CB3">
        <w:rPr>
          <w:sz w:val="22"/>
        </w:rPr>
        <w:t>and</w:t>
      </w:r>
      <w:r w:rsidR="00076943" w:rsidRPr="00E90CB3">
        <w:rPr>
          <w:sz w:val="22"/>
        </w:rPr>
        <w:t xml:space="preserve"> </w:t>
      </w:r>
      <w:r w:rsidR="00B634B1">
        <w:rPr>
          <w:sz w:val="22"/>
        </w:rPr>
        <w:t xml:space="preserve">actors’ </w:t>
      </w:r>
      <w:r w:rsidR="003822C0" w:rsidRPr="00E90CB3">
        <w:rPr>
          <w:sz w:val="22"/>
        </w:rPr>
        <w:t>perceived partner responsiveness (</w:t>
      </w:r>
      <w:r w:rsidR="00C67355" w:rsidRPr="00E90CB3">
        <w:rPr>
          <w:sz w:val="22"/>
        </w:rPr>
        <w:t>or</w:t>
      </w:r>
      <w:r w:rsidR="003822C0" w:rsidRPr="00E90CB3">
        <w:rPr>
          <w:sz w:val="22"/>
        </w:rPr>
        <w:t xml:space="preserve"> satisfaction)</w:t>
      </w:r>
      <w:r w:rsidR="00540A24" w:rsidRPr="00E90CB3">
        <w:rPr>
          <w:sz w:val="22"/>
        </w:rPr>
        <w:t xml:space="preserve"> </w:t>
      </w:r>
      <w:r w:rsidR="00C67355" w:rsidRPr="00E90CB3">
        <w:rPr>
          <w:sz w:val="22"/>
        </w:rPr>
        <w:t xml:space="preserve">on day </w:t>
      </w:r>
      <w:r w:rsidR="00C67355" w:rsidRPr="00E90CB3">
        <w:rPr>
          <w:i/>
          <w:sz w:val="22"/>
        </w:rPr>
        <w:t>i</w:t>
      </w:r>
      <w:r w:rsidR="00C67355" w:rsidRPr="00E90CB3">
        <w:rPr>
          <w:sz w:val="22"/>
        </w:rPr>
        <w:t>-1</w:t>
      </w:r>
      <w:r w:rsidR="00A96BE7" w:rsidRPr="00E90CB3">
        <w:rPr>
          <w:sz w:val="22"/>
        </w:rPr>
        <w:t xml:space="preserve">. </w:t>
      </w:r>
      <w:r w:rsidR="003C10F3" w:rsidRPr="00E90CB3">
        <w:rPr>
          <w:sz w:val="22"/>
        </w:rPr>
        <w:t xml:space="preserve">An example of the SPSS syntax for daily analyses is as follows: </w:t>
      </w:r>
    </w:p>
    <w:p w14:paraId="3AFD5C9D" w14:textId="77777777" w:rsidR="00EE2416" w:rsidRPr="00E90CB3" w:rsidRDefault="00EE2416" w:rsidP="002649C7">
      <w:pPr>
        <w:spacing w:before="0" w:line="360" w:lineRule="auto"/>
        <w:rPr>
          <w:sz w:val="22"/>
        </w:rPr>
      </w:pPr>
    </w:p>
    <w:p w14:paraId="24D6C156" w14:textId="408DF441" w:rsidR="003E3F10" w:rsidRPr="00E90CB3" w:rsidRDefault="003C10F3" w:rsidP="003C10F3">
      <w:pPr>
        <w:spacing w:before="0" w:line="360" w:lineRule="auto"/>
        <w:rPr>
          <w:sz w:val="22"/>
        </w:rPr>
      </w:pPr>
      <w:r w:rsidRPr="00E90CB3">
        <w:rPr>
          <w:b/>
          <w:sz w:val="22"/>
        </w:rPr>
        <w:t xml:space="preserve">MIXED </w:t>
      </w:r>
      <w:r w:rsidR="003E3F10" w:rsidRPr="00E90CB3">
        <w:rPr>
          <w:sz w:val="22"/>
        </w:rPr>
        <w:t>PPR</w:t>
      </w:r>
      <w:r w:rsidRPr="00E90CB3">
        <w:rPr>
          <w:b/>
          <w:sz w:val="22"/>
        </w:rPr>
        <w:t xml:space="preserve"> WITH </w:t>
      </w:r>
      <w:r w:rsidR="003E3F10" w:rsidRPr="00E90CB3">
        <w:rPr>
          <w:sz w:val="22"/>
        </w:rPr>
        <w:t>gender</w:t>
      </w:r>
      <w:r w:rsidR="00013074" w:rsidRPr="00E90CB3">
        <w:rPr>
          <w:sz w:val="22"/>
        </w:rPr>
        <w:t xml:space="preserve"> </w:t>
      </w:r>
      <w:proofErr w:type="spellStart"/>
      <w:r w:rsidR="00013074" w:rsidRPr="00E90CB3">
        <w:rPr>
          <w:sz w:val="22"/>
        </w:rPr>
        <w:t>day_c</w:t>
      </w:r>
      <w:proofErr w:type="spellEnd"/>
      <w:r w:rsidR="00013074" w:rsidRPr="00E90CB3">
        <w:rPr>
          <w:sz w:val="22"/>
        </w:rPr>
        <w:t xml:space="preserve"> </w:t>
      </w:r>
      <w:proofErr w:type="spellStart"/>
      <w:r w:rsidR="00013074" w:rsidRPr="00E90CB3">
        <w:rPr>
          <w:sz w:val="22"/>
        </w:rPr>
        <w:t>PPR_</w:t>
      </w:r>
      <w:r w:rsidR="007F6B89" w:rsidRPr="00E90CB3">
        <w:rPr>
          <w:sz w:val="22"/>
        </w:rPr>
        <w:t>PD</w:t>
      </w:r>
      <w:r w:rsidR="00F17AE7">
        <w:rPr>
          <w:sz w:val="22"/>
        </w:rPr>
        <w:t>_c</w:t>
      </w:r>
      <w:proofErr w:type="spellEnd"/>
      <w:r w:rsidR="003E3F10" w:rsidRPr="00E90CB3">
        <w:rPr>
          <w:sz w:val="22"/>
        </w:rPr>
        <w:t xml:space="preserve"> </w:t>
      </w:r>
      <w:proofErr w:type="spellStart"/>
      <w:r w:rsidR="00395AAE">
        <w:rPr>
          <w:sz w:val="22"/>
        </w:rPr>
        <w:t>A_</w:t>
      </w:r>
      <w:r w:rsidR="002C73AB">
        <w:rPr>
          <w:sz w:val="22"/>
        </w:rPr>
        <w:t>NDirect</w:t>
      </w:r>
      <w:r w:rsidR="003E3F10" w:rsidRPr="00E90CB3">
        <w:rPr>
          <w:sz w:val="22"/>
        </w:rPr>
        <w:t>_pc</w:t>
      </w:r>
      <w:proofErr w:type="spellEnd"/>
      <w:r w:rsidR="003E3F10" w:rsidRPr="00E90CB3">
        <w:rPr>
          <w:sz w:val="22"/>
        </w:rPr>
        <w:t xml:space="preserve"> </w:t>
      </w:r>
      <w:proofErr w:type="spellStart"/>
      <w:r w:rsidR="00395AAE">
        <w:rPr>
          <w:sz w:val="22"/>
        </w:rPr>
        <w:t>P</w:t>
      </w:r>
      <w:r w:rsidR="003E3F10" w:rsidRPr="00E90CB3">
        <w:rPr>
          <w:sz w:val="22"/>
        </w:rPr>
        <w:t>_Withdraw_pc</w:t>
      </w:r>
      <w:proofErr w:type="spellEnd"/>
      <w:r w:rsidR="003E3F10" w:rsidRPr="00E90CB3">
        <w:rPr>
          <w:sz w:val="22"/>
        </w:rPr>
        <w:t xml:space="preserve"> </w:t>
      </w:r>
      <w:proofErr w:type="spellStart"/>
      <w:r w:rsidR="00395AAE">
        <w:rPr>
          <w:sz w:val="22"/>
        </w:rPr>
        <w:t>A_</w:t>
      </w:r>
      <w:r w:rsidR="002C73AB">
        <w:rPr>
          <w:sz w:val="22"/>
        </w:rPr>
        <w:t>NDirect</w:t>
      </w:r>
      <w:r w:rsidR="00013074" w:rsidRPr="00E90CB3">
        <w:rPr>
          <w:sz w:val="22"/>
        </w:rPr>
        <w:t>_mean_c</w:t>
      </w:r>
      <w:proofErr w:type="spellEnd"/>
      <w:r w:rsidR="00013074" w:rsidRPr="00E90CB3">
        <w:rPr>
          <w:sz w:val="22"/>
        </w:rPr>
        <w:t xml:space="preserve"> </w:t>
      </w:r>
      <w:proofErr w:type="spellStart"/>
      <w:r w:rsidR="00395AAE">
        <w:rPr>
          <w:sz w:val="22"/>
        </w:rPr>
        <w:t>P</w:t>
      </w:r>
      <w:r w:rsidR="00013074" w:rsidRPr="00E90CB3">
        <w:rPr>
          <w:sz w:val="22"/>
        </w:rPr>
        <w:t>_Withdraw_mean_c</w:t>
      </w:r>
      <w:proofErr w:type="spellEnd"/>
    </w:p>
    <w:p w14:paraId="5DC3D2F6" w14:textId="2173E204" w:rsidR="003C10F3" w:rsidRPr="00E90CB3" w:rsidRDefault="003C10F3" w:rsidP="003C10F3">
      <w:pPr>
        <w:spacing w:before="0" w:line="360" w:lineRule="auto"/>
        <w:rPr>
          <w:sz w:val="22"/>
        </w:rPr>
      </w:pPr>
      <w:r w:rsidRPr="00E90CB3">
        <w:rPr>
          <w:b/>
          <w:sz w:val="22"/>
        </w:rPr>
        <w:t xml:space="preserve">  /FIXED= </w:t>
      </w:r>
      <w:proofErr w:type="spellStart"/>
      <w:r w:rsidR="00013074" w:rsidRPr="00E90CB3">
        <w:rPr>
          <w:sz w:val="22"/>
        </w:rPr>
        <w:t>day_c</w:t>
      </w:r>
      <w:proofErr w:type="spellEnd"/>
      <w:r w:rsidR="00013074" w:rsidRPr="00E90CB3">
        <w:rPr>
          <w:sz w:val="22"/>
        </w:rPr>
        <w:t xml:space="preserve"> gender </w:t>
      </w:r>
      <w:proofErr w:type="spellStart"/>
      <w:r w:rsidR="00013074" w:rsidRPr="00E90CB3">
        <w:rPr>
          <w:sz w:val="22"/>
        </w:rPr>
        <w:t>PPR_c</w:t>
      </w:r>
      <w:r w:rsidR="007F6B89" w:rsidRPr="00E90CB3">
        <w:rPr>
          <w:sz w:val="22"/>
        </w:rPr>
        <w:t>_PD</w:t>
      </w:r>
      <w:proofErr w:type="spellEnd"/>
      <w:r w:rsidR="00013074" w:rsidRPr="00E90CB3">
        <w:rPr>
          <w:b/>
          <w:sz w:val="22"/>
        </w:rPr>
        <w:t xml:space="preserve"> </w:t>
      </w:r>
      <w:proofErr w:type="spellStart"/>
      <w:r w:rsidR="00395AAE" w:rsidRPr="00395AAE">
        <w:rPr>
          <w:bCs/>
          <w:sz w:val="22"/>
        </w:rPr>
        <w:t>A_</w:t>
      </w:r>
      <w:r w:rsidR="002C73AB">
        <w:rPr>
          <w:sz w:val="22"/>
        </w:rPr>
        <w:t>NDirect</w:t>
      </w:r>
      <w:r w:rsidR="00013074" w:rsidRPr="00E90CB3">
        <w:rPr>
          <w:sz w:val="22"/>
        </w:rPr>
        <w:t>_pc</w:t>
      </w:r>
      <w:proofErr w:type="spellEnd"/>
      <w:r w:rsidR="00013074" w:rsidRPr="00E90CB3">
        <w:rPr>
          <w:sz w:val="22"/>
        </w:rPr>
        <w:t xml:space="preserve"> </w:t>
      </w:r>
      <w:proofErr w:type="spellStart"/>
      <w:r w:rsidR="00395AAE">
        <w:rPr>
          <w:sz w:val="22"/>
        </w:rPr>
        <w:t>P</w:t>
      </w:r>
      <w:r w:rsidR="00013074" w:rsidRPr="00E90CB3">
        <w:rPr>
          <w:sz w:val="22"/>
        </w:rPr>
        <w:t>_Withdraw_pc</w:t>
      </w:r>
      <w:proofErr w:type="spellEnd"/>
      <w:r w:rsidR="00013074" w:rsidRPr="00E90CB3">
        <w:rPr>
          <w:sz w:val="22"/>
        </w:rPr>
        <w:t xml:space="preserve"> </w:t>
      </w:r>
      <w:proofErr w:type="spellStart"/>
      <w:r w:rsidR="00395AAE">
        <w:rPr>
          <w:sz w:val="22"/>
        </w:rPr>
        <w:t>A_</w:t>
      </w:r>
      <w:r w:rsidR="002C73AB">
        <w:rPr>
          <w:sz w:val="22"/>
        </w:rPr>
        <w:t>NDirect</w:t>
      </w:r>
      <w:r w:rsidR="00013074" w:rsidRPr="00E90CB3">
        <w:rPr>
          <w:sz w:val="22"/>
        </w:rPr>
        <w:t>_pc</w:t>
      </w:r>
      <w:proofErr w:type="spellEnd"/>
      <w:r w:rsidR="00013074" w:rsidRPr="00E90CB3">
        <w:rPr>
          <w:sz w:val="22"/>
        </w:rPr>
        <w:t>*</w:t>
      </w:r>
      <w:proofErr w:type="spellStart"/>
      <w:r w:rsidR="00395AAE">
        <w:rPr>
          <w:sz w:val="22"/>
        </w:rPr>
        <w:t>P</w:t>
      </w:r>
      <w:r w:rsidR="00013074" w:rsidRPr="00E90CB3">
        <w:rPr>
          <w:sz w:val="22"/>
        </w:rPr>
        <w:t>_Withdraw_pc</w:t>
      </w:r>
      <w:proofErr w:type="spellEnd"/>
      <w:r w:rsidR="00610CB5" w:rsidRPr="00E90CB3">
        <w:rPr>
          <w:sz w:val="22"/>
        </w:rPr>
        <w:t xml:space="preserve"> </w:t>
      </w:r>
      <w:proofErr w:type="spellStart"/>
      <w:r w:rsidR="00395AAE">
        <w:rPr>
          <w:sz w:val="22"/>
        </w:rPr>
        <w:t>A_</w:t>
      </w:r>
      <w:r w:rsidR="002C73AB">
        <w:rPr>
          <w:sz w:val="22"/>
        </w:rPr>
        <w:t>NDirect</w:t>
      </w:r>
      <w:r w:rsidR="00013074" w:rsidRPr="00E90CB3">
        <w:rPr>
          <w:sz w:val="22"/>
        </w:rPr>
        <w:t>_mean_c</w:t>
      </w:r>
      <w:proofErr w:type="spellEnd"/>
      <w:r w:rsidR="00623462" w:rsidRPr="00E90CB3">
        <w:rPr>
          <w:sz w:val="22"/>
        </w:rPr>
        <w:t xml:space="preserve"> </w:t>
      </w:r>
      <w:proofErr w:type="spellStart"/>
      <w:r w:rsidR="00395AAE">
        <w:rPr>
          <w:sz w:val="22"/>
        </w:rPr>
        <w:t>P</w:t>
      </w:r>
      <w:r w:rsidR="00013074" w:rsidRPr="00E90CB3">
        <w:rPr>
          <w:sz w:val="22"/>
        </w:rPr>
        <w:t>_Withdraw_mean_c</w:t>
      </w:r>
      <w:proofErr w:type="spellEnd"/>
      <w:r w:rsidR="00013074" w:rsidRPr="00E90CB3">
        <w:rPr>
          <w:sz w:val="22"/>
        </w:rPr>
        <w:t xml:space="preserve"> </w:t>
      </w:r>
      <w:proofErr w:type="spellStart"/>
      <w:r w:rsidR="00395AAE">
        <w:rPr>
          <w:sz w:val="22"/>
        </w:rPr>
        <w:t>A_</w:t>
      </w:r>
      <w:r w:rsidR="002C73AB">
        <w:rPr>
          <w:sz w:val="22"/>
        </w:rPr>
        <w:t>NDirect</w:t>
      </w:r>
      <w:r w:rsidR="00013074" w:rsidRPr="00E90CB3">
        <w:rPr>
          <w:sz w:val="22"/>
        </w:rPr>
        <w:t>_mean_c</w:t>
      </w:r>
      <w:proofErr w:type="spellEnd"/>
      <w:r w:rsidR="00013074" w:rsidRPr="00E90CB3">
        <w:rPr>
          <w:sz w:val="22"/>
        </w:rPr>
        <w:t>*</w:t>
      </w:r>
      <w:proofErr w:type="spellStart"/>
      <w:r w:rsidR="00395AAE">
        <w:rPr>
          <w:sz w:val="22"/>
        </w:rPr>
        <w:t>P</w:t>
      </w:r>
      <w:r w:rsidR="00013074" w:rsidRPr="00E90CB3">
        <w:rPr>
          <w:sz w:val="22"/>
        </w:rPr>
        <w:t>_Withdraw_mean_c</w:t>
      </w:r>
      <w:proofErr w:type="spellEnd"/>
      <w:r w:rsidR="00C65F1B" w:rsidRPr="00E90CB3">
        <w:rPr>
          <w:sz w:val="22"/>
        </w:rPr>
        <w:t xml:space="preserve"> </w:t>
      </w:r>
      <w:r w:rsidRPr="00E90CB3">
        <w:rPr>
          <w:b/>
          <w:sz w:val="22"/>
        </w:rPr>
        <w:t xml:space="preserve">| </w:t>
      </w:r>
      <w:proofErr w:type="spellStart"/>
      <w:r w:rsidRPr="00E90CB3">
        <w:rPr>
          <w:b/>
          <w:sz w:val="22"/>
        </w:rPr>
        <w:t>sstype</w:t>
      </w:r>
      <w:proofErr w:type="spellEnd"/>
      <w:r w:rsidRPr="00E90CB3">
        <w:rPr>
          <w:b/>
          <w:sz w:val="22"/>
        </w:rPr>
        <w:t xml:space="preserve"> (3)</w:t>
      </w:r>
    </w:p>
    <w:p w14:paraId="3C811596" w14:textId="77777777" w:rsidR="003C10F3" w:rsidRPr="00E90CB3" w:rsidRDefault="003C10F3" w:rsidP="003C10F3">
      <w:pPr>
        <w:spacing w:before="0" w:line="360" w:lineRule="auto"/>
        <w:rPr>
          <w:b/>
          <w:sz w:val="22"/>
        </w:rPr>
      </w:pPr>
      <w:r w:rsidRPr="00E90CB3">
        <w:rPr>
          <w:b/>
          <w:sz w:val="22"/>
        </w:rPr>
        <w:t xml:space="preserve">  /PRINT=SOLUTION TESTCOV COVB</w:t>
      </w:r>
    </w:p>
    <w:p w14:paraId="3F25FCC0" w14:textId="77777777" w:rsidR="003C10F3" w:rsidRPr="00E90CB3" w:rsidRDefault="003C10F3" w:rsidP="003C10F3">
      <w:pPr>
        <w:spacing w:before="0" w:line="360" w:lineRule="auto"/>
        <w:rPr>
          <w:b/>
          <w:sz w:val="22"/>
        </w:rPr>
      </w:pPr>
      <w:r w:rsidRPr="00E90CB3">
        <w:rPr>
          <w:b/>
          <w:sz w:val="22"/>
        </w:rPr>
        <w:t xml:space="preserve">  /RANDOM= </w:t>
      </w:r>
      <w:r w:rsidR="00013074" w:rsidRPr="00E90CB3">
        <w:rPr>
          <w:sz w:val="22"/>
        </w:rPr>
        <w:t xml:space="preserve">woman man </w:t>
      </w:r>
      <w:r w:rsidRPr="00E90CB3">
        <w:rPr>
          <w:b/>
          <w:sz w:val="22"/>
        </w:rPr>
        <w:t xml:space="preserve">| </w:t>
      </w:r>
      <w:proofErr w:type="gramStart"/>
      <w:r w:rsidRPr="00E90CB3">
        <w:rPr>
          <w:b/>
          <w:sz w:val="22"/>
        </w:rPr>
        <w:t>SUBJECT(</w:t>
      </w:r>
      <w:proofErr w:type="spellStart"/>
      <w:proofErr w:type="gramEnd"/>
      <w:r w:rsidR="00013074" w:rsidRPr="00E90CB3">
        <w:rPr>
          <w:sz w:val="22"/>
        </w:rPr>
        <w:t>dyadid</w:t>
      </w:r>
      <w:proofErr w:type="spellEnd"/>
      <w:r w:rsidRPr="00E90CB3">
        <w:rPr>
          <w:b/>
          <w:sz w:val="22"/>
        </w:rPr>
        <w:t>) COVTYPE(</w:t>
      </w:r>
      <w:r w:rsidRPr="00E90CB3">
        <w:rPr>
          <w:sz w:val="22"/>
        </w:rPr>
        <w:t>un</w:t>
      </w:r>
      <w:r w:rsidRPr="00E90CB3">
        <w:rPr>
          <w:b/>
          <w:sz w:val="22"/>
        </w:rPr>
        <w:t>)</w:t>
      </w:r>
    </w:p>
    <w:p w14:paraId="2F5E22C0" w14:textId="77777777" w:rsidR="003C10F3" w:rsidRPr="00E90CB3" w:rsidRDefault="003C10F3" w:rsidP="003C10F3">
      <w:pPr>
        <w:spacing w:before="0" w:line="360" w:lineRule="auto"/>
        <w:rPr>
          <w:b/>
          <w:sz w:val="22"/>
        </w:rPr>
      </w:pPr>
      <w:r w:rsidRPr="00E90CB3">
        <w:rPr>
          <w:b/>
          <w:sz w:val="22"/>
        </w:rPr>
        <w:t xml:space="preserve">  /REPEATED</w:t>
      </w:r>
      <w:r w:rsidRPr="00E90CB3">
        <w:rPr>
          <w:sz w:val="22"/>
        </w:rPr>
        <w:t xml:space="preserve">= </w:t>
      </w:r>
      <w:proofErr w:type="spellStart"/>
      <w:r w:rsidR="00013074" w:rsidRPr="00E90CB3">
        <w:rPr>
          <w:sz w:val="22"/>
        </w:rPr>
        <w:t>obs</w:t>
      </w:r>
      <w:proofErr w:type="spellEnd"/>
      <w:r w:rsidRPr="00E90CB3">
        <w:rPr>
          <w:b/>
          <w:sz w:val="22"/>
        </w:rPr>
        <w:t xml:space="preserve"> | </w:t>
      </w:r>
      <w:proofErr w:type="gramStart"/>
      <w:r w:rsidRPr="00E90CB3">
        <w:rPr>
          <w:b/>
          <w:sz w:val="22"/>
        </w:rPr>
        <w:t>SUBJECT(</w:t>
      </w:r>
      <w:proofErr w:type="spellStart"/>
      <w:proofErr w:type="gramEnd"/>
      <w:r w:rsidR="00013074" w:rsidRPr="00E90CB3">
        <w:rPr>
          <w:sz w:val="22"/>
        </w:rPr>
        <w:t>dyadid</w:t>
      </w:r>
      <w:proofErr w:type="spellEnd"/>
      <w:r w:rsidR="00013074" w:rsidRPr="00E90CB3">
        <w:rPr>
          <w:sz w:val="22"/>
        </w:rPr>
        <w:t>*day</w:t>
      </w:r>
      <w:r w:rsidRPr="00E90CB3">
        <w:rPr>
          <w:b/>
          <w:sz w:val="22"/>
        </w:rPr>
        <w:t>) COVTYPE(</w:t>
      </w:r>
      <w:r w:rsidR="00083EBF" w:rsidRPr="00E90CB3">
        <w:rPr>
          <w:sz w:val="22"/>
        </w:rPr>
        <w:t>CSH</w:t>
      </w:r>
      <w:r w:rsidRPr="00E90CB3">
        <w:rPr>
          <w:b/>
          <w:sz w:val="22"/>
        </w:rPr>
        <w:t>).</w:t>
      </w:r>
    </w:p>
    <w:p w14:paraId="4967E0CA" w14:textId="77777777" w:rsidR="003C10F3" w:rsidRPr="00E90CB3" w:rsidRDefault="003C10F3" w:rsidP="003C10F3">
      <w:pPr>
        <w:spacing w:before="0" w:line="360" w:lineRule="auto"/>
        <w:rPr>
          <w:b/>
          <w:sz w:val="22"/>
        </w:rPr>
      </w:pPr>
    </w:p>
    <w:p w14:paraId="31277256" w14:textId="1FFD1F34" w:rsidR="003C10F3" w:rsidRPr="00E90CB3" w:rsidRDefault="00013074" w:rsidP="003C10F3">
      <w:pPr>
        <w:spacing w:before="0" w:line="360" w:lineRule="auto"/>
        <w:rPr>
          <w:sz w:val="22"/>
        </w:rPr>
      </w:pPr>
      <w:r w:rsidRPr="00E90CB3">
        <w:rPr>
          <w:sz w:val="22"/>
        </w:rPr>
        <w:t>PPR</w:t>
      </w:r>
      <w:r w:rsidR="003C10F3" w:rsidRPr="00E90CB3">
        <w:rPr>
          <w:sz w:val="22"/>
        </w:rPr>
        <w:t xml:space="preserve"> = </w:t>
      </w:r>
      <w:r w:rsidR="00394418">
        <w:rPr>
          <w:sz w:val="22"/>
        </w:rPr>
        <w:t xml:space="preserve">actors’ </w:t>
      </w:r>
      <w:r w:rsidRPr="00E90CB3">
        <w:rPr>
          <w:sz w:val="22"/>
        </w:rPr>
        <w:t xml:space="preserve">perceived partner responsiveness </w:t>
      </w:r>
    </w:p>
    <w:p w14:paraId="515A159F" w14:textId="13C337C7" w:rsidR="003C10F3" w:rsidRPr="00E90CB3" w:rsidRDefault="00013074" w:rsidP="003C10F3">
      <w:pPr>
        <w:spacing w:before="0" w:line="360" w:lineRule="auto"/>
        <w:rPr>
          <w:sz w:val="22"/>
        </w:rPr>
      </w:pPr>
      <w:r w:rsidRPr="00E90CB3">
        <w:rPr>
          <w:sz w:val="22"/>
        </w:rPr>
        <w:t>PPR</w:t>
      </w:r>
      <w:r w:rsidR="00F17AE7" w:rsidRPr="00E90CB3" w:rsidDel="00F17AE7">
        <w:rPr>
          <w:sz w:val="22"/>
        </w:rPr>
        <w:t xml:space="preserve"> </w:t>
      </w:r>
      <w:r w:rsidR="00FE353C" w:rsidRPr="00E90CB3">
        <w:rPr>
          <w:sz w:val="22"/>
        </w:rPr>
        <w:t>_</w:t>
      </w:r>
      <w:proofErr w:type="spellStart"/>
      <w:r w:rsidR="00FE353C" w:rsidRPr="00E90CB3">
        <w:rPr>
          <w:sz w:val="22"/>
        </w:rPr>
        <w:t>PD</w:t>
      </w:r>
      <w:r w:rsidR="00F17AE7" w:rsidRPr="00E90CB3">
        <w:rPr>
          <w:sz w:val="22"/>
        </w:rPr>
        <w:t>_c</w:t>
      </w:r>
      <w:proofErr w:type="spellEnd"/>
      <w:r w:rsidR="003C10F3" w:rsidRPr="00E90CB3">
        <w:rPr>
          <w:sz w:val="22"/>
        </w:rPr>
        <w:t xml:space="preserve"> = </w:t>
      </w:r>
      <w:r w:rsidR="00394418">
        <w:rPr>
          <w:sz w:val="22"/>
        </w:rPr>
        <w:t xml:space="preserve">actors’ </w:t>
      </w:r>
      <w:r w:rsidRPr="00E90CB3">
        <w:rPr>
          <w:sz w:val="22"/>
        </w:rPr>
        <w:t xml:space="preserve">perceived partner responsiveness on </w:t>
      </w:r>
      <w:r w:rsidR="00FE353C" w:rsidRPr="00E90CB3">
        <w:rPr>
          <w:sz w:val="22"/>
        </w:rPr>
        <w:t>the previous day</w:t>
      </w:r>
    </w:p>
    <w:p w14:paraId="07FC6070" w14:textId="77777777" w:rsidR="00F60D5A" w:rsidRPr="00E90CB3" w:rsidRDefault="00F60D5A" w:rsidP="003C10F3">
      <w:pPr>
        <w:spacing w:before="0" w:line="360" w:lineRule="auto"/>
        <w:rPr>
          <w:sz w:val="22"/>
        </w:rPr>
      </w:pPr>
      <w:proofErr w:type="spellStart"/>
      <w:r w:rsidRPr="00E90CB3">
        <w:rPr>
          <w:sz w:val="22"/>
        </w:rPr>
        <w:t>Day_c</w:t>
      </w:r>
      <w:proofErr w:type="spellEnd"/>
      <w:r w:rsidRPr="00E90CB3">
        <w:rPr>
          <w:sz w:val="22"/>
        </w:rPr>
        <w:t xml:space="preserve"> = day of diary, centered so that zero is midway through the 21-day diary period</w:t>
      </w:r>
    </w:p>
    <w:p w14:paraId="780C5CD6" w14:textId="5C961282" w:rsidR="003C10F3" w:rsidRPr="00E90CB3" w:rsidRDefault="00395AAE" w:rsidP="003C10F3">
      <w:pPr>
        <w:spacing w:before="0" w:line="360" w:lineRule="auto"/>
        <w:rPr>
          <w:sz w:val="22"/>
        </w:rPr>
      </w:pPr>
      <w:proofErr w:type="spellStart"/>
      <w:r>
        <w:rPr>
          <w:sz w:val="22"/>
        </w:rPr>
        <w:t>A_</w:t>
      </w:r>
      <w:r w:rsidR="002C73AB">
        <w:rPr>
          <w:sz w:val="22"/>
        </w:rPr>
        <w:t>NDirect</w:t>
      </w:r>
      <w:r w:rsidR="003C10F3" w:rsidRPr="00E90CB3">
        <w:rPr>
          <w:sz w:val="22"/>
        </w:rPr>
        <w:t>_pc</w:t>
      </w:r>
      <w:proofErr w:type="spellEnd"/>
      <w:r w:rsidR="003C10F3" w:rsidRPr="00E90CB3">
        <w:rPr>
          <w:sz w:val="22"/>
        </w:rPr>
        <w:t xml:space="preserve"> = </w:t>
      </w:r>
      <w:r w:rsidR="00610CB5" w:rsidRPr="00E90CB3">
        <w:rPr>
          <w:sz w:val="22"/>
        </w:rPr>
        <w:t>actor</w:t>
      </w:r>
      <w:r w:rsidR="00394418">
        <w:rPr>
          <w:sz w:val="22"/>
        </w:rPr>
        <w:t>s’</w:t>
      </w:r>
      <w:r w:rsidR="00610CB5" w:rsidRPr="00E90CB3">
        <w:rPr>
          <w:sz w:val="22"/>
        </w:rPr>
        <w:t xml:space="preserve"> </w:t>
      </w:r>
      <w:r w:rsidR="002C73AB">
        <w:rPr>
          <w:sz w:val="22"/>
        </w:rPr>
        <w:t>negative-direct behavior</w:t>
      </w:r>
      <w:r w:rsidR="003C10F3" w:rsidRPr="00E90CB3">
        <w:rPr>
          <w:sz w:val="22"/>
        </w:rPr>
        <w:t>, person-mean centered</w:t>
      </w:r>
    </w:p>
    <w:p w14:paraId="0D5267C5" w14:textId="15FE93A3" w:rsidR="00F60D5A" w:rsidRPr="00E90CB3" w:rsidRDefault="00395AAE" w:rsidP="003C10F3">
      <w:pPr>
        <w:spacing w:before="0" w:line="360" w:lineRule="auto"/>
        <w:rPr>
          <w:sz w:val="22"/>
        </w:rPr>
      </w:pPr>
      <w:proofErr w:type="spellStart"/>
      <w:r>
        <w:rPr>
          <w:sz w:val="22"/>
        </w:rPr>
        <w:t>P</w:t>
      </w:r>
      <w:r w:rsidR="00F60D5A" w:rsidRPr="00E90CB3">
        <w:rPr>
          <w:sz w:val="22"/>
        </w:rPr>
        <w:t>_Withdraw_pc</w:t>
      </w:r>
      <w:proofErr w:type="spellEnd"/>
      <w:r w:rsidR="00F60D5A" w:rsidRPr="00E90CB3">
        <w:rPr>
          <w:sz w:val="22"/>
        </w:rPr>
        <w:t xml:space="preserve"> = partner</w:t>
      </w:r>
      <w:r w:rsidR="00394418">
        <w:rPr>
          <w:sz w:val="22"/>
        </w:rPr>
        <w:t>s’</w:t>
      </w:r>
      <w:r w:rsidR="00F60D5A" w:rsidRPr="00E90CB3">
        <w:rPr>
          <w:sz w:val="22"/>
        </w:rPr>
        <w:t xml:space="preserve"> withdrawal, person-mean centered</w:t>
      </w:r>
    </w:p>
    <w:p w14:paraId="2D63A4F1" w14:textId="7CFDFBE1" w:rsidR="003C10F3" w:rsidRPr="00E90CB3" w:rsidRDefault="00395AAE" w:rsidP="003C10F3">
      <w:pPr>
        <w:spacing w:before="0" w:line="360" w:lineRule="auto"/>
        <w:rPr>
          <w:sz w:val="22"/>
        </w:rPr>
      </w:pPr>
      <w:proofErr w:type="spellStart"/>
      <w:r>
        <w:rPr>
          <w:sz w:val="22"/>
        </w:rPr>
        <w:t>A_</w:t>
      </w:r>
      <w:r w:rsidR="002C73AB">
        <w:rPr>
          <w:sz w:val="22"/>
        </w:rPr>
        <w:t>NDirect</w:t>
      </w:r>
      <w:r w:rsidR="003C10F3" w:rsidRPr="00E90CB3">
        <w:rPr>
          <w:sz w:val="22"/>
        </w:rPr>
        <w:t>_mean_c</w:t>
      </w:r>
      <w:proofErr w:type="spellEnd"/>
      <w:r w:rsidR="003C10F3" w:rsidRPr="00E90CB3">
        <w:rPr>
          <w:sz w:val="22"/>
        </w:rPr>
        <w:t xml:space="preserve"> = average </w:t>
      </w:r>
      <w:r w:rsidR="00610CB5" w:rsidRPr="00E90CB3">
        <w:rPr>
          <w:sz w:val="22"/>
        </w:rPr>
        <w:t>actor</w:t>
      </w:r>
      <w:r w:rsidR="00394418">
        <w:rPr>
          <w:sz w:val="22"/>
        </w:rPr>
        <w:t>s’</w:t>
      </w:r>
      <w:r w:rsidR="00610CB5" w:rsidRPr="00E90CB3">
        <w:rPr>
          <w:sz w:val="22"/>
        </w:rPr>
        <w:t xml:space="preserve"> </w:t>
      </w:r>
      <w:r w:rsidR="002C73AB">
        <w:rPr>
          <w:sz w:val="22"/>
        </w:rPr>
        <w:t>negative-direct behavior</w:t>
      </w:r>
      <w:r w:rsidR="003C10F3" w:rsidRPr="00E90CB3">
        <w:rPr>
          <w:sz w:val="22"/>
        </w:rPr>
        <w:t xml:space="preserve"> across diary, grand-mean centered</w:t>
      </w:r>
    </w:p>
    <w:p w14:paraId="62BB8A1D" w14:textId="1A42023C" w:rsidR="00623462" w:rsidRPr="00E90CB3" w:rsidRDefault="00395AAE" w:rsidP="00623462">
      <w:pPr>
        <w:spacing w:before="0" w:line="360" w:lineRule="auto"/>
        <w:rPr>
          <w:sz w:val="22"/>
        </w:rPr>
      </w:pPr>
      <w:proofErr w:type="spellStart"/>
      <w:r>
        <w:rPr>
          <w:sz w:val="22"/>
        </w:rPr>
        <w:t>P</w:t>
      </w:r>
      <w:r w:rsidR="00623462" w:rsidRPr="00E90CB3">
        <w:rPr>
          <w:sz w:val="22"/>
        </w:rPr>
        <w:t>_Withdraw_mean_c</w:t>
      </w:r>
      <w:proofErr w:type="spellEnd"/>
      <w:r w:rsidR="00623462" w:rsidRPr="00E90CB3">
        <w:rPr>
          <w:sz w:val="22"/>
        </w:rPr>
        <w:t xml:space="preserve"> = average partner</w:t>
      </w:r>
      <w:r w:rsidR="00394418">
        <w:rPr>
          <w:sz w:val="22"/>
        </w:rPr>
        <w:t>s’</w:t>
      </w:r>
      <w:r w:rsidR="00623462" w:rsidRPr="00E90CB3">
        <w:rPr>
          <w:sz w:val="22"/>
        </w:rPr>
        <w:t xml:space="preserve"> withdrawal across diary, grand-mean centered</w:t>
      </w:r>
    </w:p>
    <w:p w14:paraId="4FAE6F33" w14:textId="77777777" w:rsidR="003C10F3" w:rsidRPr="00E90CB3" w:rsidRDefault="00013074" w:rsidP="003C10F3">
      <w:pPr>
        <w:spacing w:before="0" w:line="360" w:lineRule="auto"/>
        <w:rPr>
          <w:sz w:val="22"/>
        </w:rPr>
      </w:pPr>
      <w:proofErr w:type="spellStart"/>
      <w:r w:rsidRPr="00E90CB3">
        <w:rPr>
          <w:sz w:val="22"/>
        </w:rPr>
        <w:t>dyadid</w:t>
      </w:r>
      <w:proofErr w:type="spellEnd"/>
      <w:r w:rsidR="003C10F3" w:rsidRPr="00E90CB3">
        <w:rPr>
          <w:sz w:val="22"/>
        </w:rPr>
        <w:t xml:space="preserve"> = unique </w:t>
      </w:r>
      <w:r w:rsidRPr="00E90CB3">
        <w:rPr>
          <w:sz w:val="22"/>
        </w:rPr>
        <w:t>dyad</w:t>
      </w:r>
      <w:r w:rsidR="003C10F3" w:rsidRPr="00E90CB3">
        <w:rPr>
          <w:sz w:val="22"/>
        </w:rPr>
        <w:t xml:space="preserve"> identifier</w:t>
      </w:r>
    </w:p>
    <w:p w14:paraId="71ECCA3F" w14:textId="77777777" w:rsidR="00CD5D2D" w:rsidRPr="00E90CB3" w:rsidRDefault="00013074" w:rsidP="002649C7">
      <w:pPr>
        <w:spacing w:before="0" w:line="360" w:lineRule="auto"/>
        <w:rPr>
          <w:sz w:val="22"/>
        </w:rPr>
      </w:pPr>
      <w:proofErr w:type="spellStart"/>
      <w:r w:rsidRPr="00E90CB3">
        <w:rPr>
          <w:sz w:val="22"/>
        </w:rPr>
        <w:t>obs</w:t>
      </w:r>
      <w:proofErr w:type="spellEnd"/>
      <w:r w:rsidRPr="00E90CB3">
        <w:rPr>
          <w:b/>
          <w:sz w:val="22"/>
        </w:rPr>
        <w:t xml:space="preserve"> = </w:t>
      </w:r>
      <w:r w:rsidR="00623462" w:rsidRPr="00E90CB3">
        <w:rPr>
          <w:sz w:val="22"/>
        </w:rPr>
        <w:t xml:space="preserve">unique person identifier </w:t>
      </w:r>
    </w:p>
    <w:p w14:paraId="2417C11C" w14:textId="77777777" w:rsidR="00EE2416" w:rsidRPr="00E90CB3" w:rsidRDefault="003C10F3" w:rsidP="002649C7">
      <w:pPr>
        <w:spacing w:before="0" w:line="360" w:lineRule="auto"/>
        <w:rPr>
          <w:b/>
          <w:sz w:val="22"/>
        </w:rPr>
      </w:pPr>
      <w:r w:rsidRPr="00E90CB3">
        <w:rPr>
          <w:b/>
          <w:sz w:val="22"/>
        </w:rPr>
        <w:tab/>
      </w:r>
    </w:p>
    <w:p w14:paraId="3E580A24" w14:textId="1B5DD776" w:rsidR="00CD5D2D" w:rsidRPr="00E90CB3" w:rsidRDefault="0007429E" w:rsidP="00F641F0">
      <w:pPr>
        <w:spacing w:before="0" w:line="360" w:lineRule="auto"/>
        <w:ind w:firstLine="720"/>
        <w:rPr>
          <w:sz w:val="22"/>
        </w:rPr>
      </w:pPr>
      <w:r w:rsidRPr="00E90CB3">
        <w:rPr>
          <w:sz w:val="22"/>
        </w:rPr>
        <w:t xml:space="preserve">For longitudinal analyses, we modelled the effects of </w:t>
      </w:r>
      <w:r w:rsidR="00265309" w:rsidRPr="00E90CB3">
        <w:rPr>
          <w:sz w:val="22"/>
        </w:rPr>
        <w:t>between-</w:t>
      </w:r>
      <w:r w:rsidR="000746D4">
        <w:rPr>
          <w:sz w:val="22"/>
        </w:rPr>
        <w:t>person</w:t>
      </w:r>
      <w:r w:rsidR="00265309" w:rsidRPr="00E90CB3">
        <w:rPr>
          <w:sz w:val="22"/>
        </w:rPr>
        <w:t xml:space="preserve"> </w:t>
      </w:r>
      <w:r w:rsidR="00F641F0" w:rsidRPr="00E90CB3">
        <w:rPr>
          <w:sz w:val="22"/>
        </w:rPr>
        <w:t>effects</w:t>
      </w:r>
      <w:r w:rsidR="00265309" w:rsidRPr="00E90CB3">
        <w:rPr>
          <w:sz w:val="22"/>
        </w:rPr>
        <w:t xml:space="preserve"> </w:t>
      </w:r>
      <w:r w:rsidR="00F641F0" w:rsidRPr="00E90CB3">
        <w:rPr>
          <w:sz w:val="22"/>
        </w:rPr>
        <w:t>of (a)</w:t>
      </w:r>
      <w:r w:rsidR="00265309" w:rsidRPr="00E90CB3">
        <w:rPr>
          <w:sz w:val="22"/>
        </w:rPr>
        <w:t xml:space="preserve"> </w:t>
      </w:r>
      <w:r w:rsidR="00610CB5" w:rsidRPr="00E90CB3">
        <w:rPr>
          <w:sz w:val="22"/>
        </w:rPr>
        <w:t xml:space="preserve">actors’ </w:t>
      </w:r>
      <w:r w:rsidR="002C73AB">
        <w:rPr>
          <w:sz w:val="22"/>
        </w:rPr>
        <w:t>negative-direct behavior</w:t>
      </w:r>
      <w:r w:rsidR="00F641F0" w:rsidRPr="00E90CB3">
        <w:rPr>
          <w:sz w:val="22"/>
        </w:rPr>
        <w:t>,</w:t>
      </w:r>
      <w:r w:rsidR="00265309" w:rsidRPr="00E90CB3">
        <w:rPr>
          <w:sz w:val="22"/>
        </w:rPr>
        <w:t xml:space="preserve"> </w:t>
      </w:r>
      <w:r w:rsidR="00F641F0" w:rsidRPr="00E90CB3">
        <w:rPr>
          <w:sz w:val="22"/>
        </w:rPr>
        <w:t xml:space="preserve">(b) </w:t>
      </w:r>
      <w:r w:rsidRPr="00E90CB3">
        <w:rPr>
          <w:sz w:val="22"/>
        </w:rPr>
        <w:t>partners’ withdrawal</w:t>
      </w:r>
      <w:r w:rsidR="00F641F0" w:rsidRPr="00E90CB3">
        <w:rPr>
          <w:sz w:val="22"/>
        </w:rPr>
        <w:t xml:space="preserve">, and the (c) interaction between </w:t>
      </w:r>
      <w:r w:rsidR="00610CB5" w:rsidRPr="00E90CB3">
        <w:rPr>
          <w:sz w:val="22"/>
        </w:rPr>
        <w:t xml:space="preserve">actors’ </w:t>
      </w:r>
      <w:r w:rsidR="002C73AB">
        <w:rPr>
          <w:sz w:val="22"/>
        </w:rPr>
        <w:t>negative-direct behavior</w:t>
      </w:r>
      <w:r w:rsidR="00F641F0" w:rsidRPr="00E90CB3">
        <w:rPr>
          <w:sz w:val="22"/>
        </w:rPr>
        <w:t xml:space="preserve"> and partners’ withdrawal across the 21-day period </w:t>
      </w:r>
      <w:r w:rsidRPr="00E90CB3">
        <w:rPr>
          <w:sz w:val="22"/>
        </w:rPr>
        <w:t xml:space="preserve">on </w:t>
      </w:r>
      <w:r w:rsidR="00623988">
        <w:rPr>
          <w:sz w:val="22"/>
        </w:rPr>
        <w:t xml:space="preserve">actors’ </w:t>
      </w:r>
      <w:r w:rsidRPr="00E90CB3">
        <w:rPr>
          <w:sz w:val="22"/>
        </w:rPr>
        <w:t>perceived partner responsiveness (</w:t>
      </w:r>
      <w:r w:rsidR="00F641F0" w:rsidRPr="00E90CB3">
        <w:rPr>
          <w:sz w:val="22"/>
        </w:rPr>
        <w:t>or</w:t>
      </w:r>
      <w:r w:rsidRPr="00E90CB3">
        <w:rPr>
          <w:sz w:val="22"/>
        </w:rPr>
        <w:t xml:space="preserve"> satisfaction) </w:t>
      </w:r>
      <w:r w:rsidR="00265309" w:rsidRPr="00E90CB3">
        <w:rPr>
          <w:sz w:val="22"/>
        </w:rPr>
        <w:t xml:space="preserve">9 months later, controlling for gender and </w:t>
      </w:r>
      <w:r w:rsidR="00623988">
        <w:rPr>
          <w:sz w:val="22"/>
        </w:rPr>
        <w:t xml:space="preserve">actors’ </w:t>
      </w:r>
      <w:r w:rsidR="00265309" w:rsidRPr="00E90CB3">
        <w:rPr>
          <w:sz w:val="22"/>
        </w:rPr>
        <w:t xml:space="preserve">perceived partner responsiveness </w:t>
      </w:r>
      <w:r w:rsidR="00F641F0" w:rsidRPr="00E90CB3">
        <w:rPr>
          <w:sz w:val="22"/>
        </w:rPr>
        <w:t xml:space="preserve">(or satisfaction) </w:t>
      </w:r>
      <w:r w:rsidR="00265309" w:rsidRPr="00E90CB3">
        <w:rPr>
          <w:sz w:val="22"/>
        </w:rPr>
        <w:t>at the initial session.</w:t>
      </w:r>
      <w:r w:rsidRPr="00E90CB3">
        <w:rPr>
          <w:sz w:val="22"/>
        </w:rPr>
        <w:t xml:space="preserve"> </w:t>
      </w:r>
      <w:r w:rsidR="003C10F3" w:rsidRPr="00E90CB3">
        <w:rPr>
          <w:sz w:val="22"/>
        </w:rPr>
        <w:t>An example of the SPSS syntax for longitudinal analyses is as follows:</w:t>
      </w:r>
    </w:p>
    <w:p w14:paraId="5289DF0B" w14:textId="77777777" w:rsidR="003C10F3" w:rsidRPr="00E90CB3" w:rsidRDefault="003C10F3" w:rsidP="002649C7">
      <w:pPr>
        <w:spacing w:before="0" w:line="360" w:lineRule="auto"/>
        <w:rPr>
          <w:b/>
          <w:sz w:val="22"/>
        </w:rPr>
      </w:pPr>
    </w:p>
    <w:p w14:paraId="0E3E8C48" w14:textId="79F613E3" w:rsidR="00083EBF" w:rsidRPr="00E90CB3" w:rsidRDefault="00083EBF" w:rsidP="00E029FB">
      <w:pPr>
        <w:keepNext/>
        <w:spacing w:before="0" w:line="360" w:lineRule="auto"/>
        <w:rPr>
          <w:sz w:val="22"/>
        </w:rPr>
      </w:pPr>
      <w:r w:rsidRPr="00E90CB3">
        <w:rPr>
          <w:b/>
          <w:sz w:val="22"/>
        </w:rPr>
        <w:t xml:space="preserve">MIXED </w:t>
      </w:r>
      <w:proofErr w:type="spellStart"/>
      <w:r w:rsidR="00692318" w:rsidRPr="00E90CB3">
        <w:rPr>
          <w:sz w:val="22"/>
        </w:rPr>
        <w:t>PPR</w:t>
      </w:r>
      <w:r w:rsidRPr="00E90CB3">
        <w:rPr>
          <w:sz w:val="22"/>
        </w:rPr>
        <w:t>diff</w:t>
      </w:r>
      <w:proofErr w:type="spellEnd"/>
      <w:r w:rsidRPr="00E90CB3">
        <w:rPr>
          <w:b/>
          <w:sz w:val="22"/>
        </w:rPr>
        <w:t xml:space="preserve"> WITH </w:t>
      </w:r>
      <w:r w:rsidRPr="00E90CB3">
        <w:rPr>
          <w:sz w:val="22"/>
        </w:rPr>
        <w:t xml:space="preserve">gender </w:t>
      </w:r>
      <w:proofErr w:type="spellStart"/>
      <w:r w:rsidR="00ED4F3C" w:rsidRPr="00E90CB3">
        <w:rPr>
          <w:sz w:val="22"/>
        </w:rPr>
        <w:t>PPRini</w:t>
      </w:r>
      <w:r w:rsidR="00C13FF1">
        <w:rPr>
          <w:sz w:val="22"/>
        </w:rPr>
        <w:t>tial</w:t>
      </w:r>
      <w:r w:rsidR="00ED4F3C" w:rsidRPr="00E90CB3">
        <w:rPr>
          <w:sz w:val="22"/>
        </w:rPr>
        <w:t>_c</w:t>
      </w:r>
      <w:proofErr w:type="spellEnd"/>
      <w:r w:rsidR="00ED4F3C" w:rsidRPr="00E90CB3">
        <w:rPr>
          <w:sz w:val="22"/>
        </w:rPr>
        <w:t xml:space="preserve"> </w:t>
      </w:r>
      <w:proofErr w:type="spellStart"/>
      <w:r w:rsidR="00395AAE">
        <w:rPr>
          <w:sz w:val="22"/>
        </w:rPr>
        <w:t>A_</w:t>
      </w:r>
      <w:r w:rsidR="002C73AB">
        <w:rPr>
          <w:sz w:val="22"/>
        </w:rPr>
        <w:t>NDirect</w:t>
      </w:r>
      <w:r w:rsidRPr="00E90CB3">
        <w:rPr>
          <w:sz w:val="22"/>
        </w:rPr>
        <w:t>_mean_c</w:t>
      </w:r>
      <w:proofErr w:type="spellEnd"/>
      <w:r w:rsidRPr="00E90CB3">
        <w:rPr>
          <w:sz w:val="22"/>
        </w:rPr>
        <w:t xml:space="preserve"> </w:t>
      </w:r>
      <w:proofErr w:type="spellStart"/>
      <w:r w:rsidR="00395AAE">
        <w:rPr>
          <w:sz w:val="22"/>
        </w:rPr>
        <w:t>P</w:t>
      </w:r>
      <w:r w:rsidRPr="00E90CB3">
        <w:rPr>
          <w:sz w:val="22"/>
        </w:rPr>
        <w:t>_</w:t>
      </w:r>
      <w:r w:rsidR="00F076DD" w:rsidRPr="00E90CB3">
        <w:rPr>
          <w:sz w:val="22"/>
        </w:rPr>
        <w:t>Withdraw</w:t>
      </w:r>
      <w:r w:rsidRPr="00E90CB3">
        <w:rPr>
          <w:sz w:val="22"/>
        </w:rPr>
        <w:t>_mean_c</w:t>
      </w:r>
      <w:proofErr w:type="spellEnd"/>
      <w:r w:rsidRPr="00E90CB3">
        <w:rPr>
          <w:sz w:val="22"/>
        </w:rPr>
        <w:t xml:space="preserve"> </w:t>
      </w:r>
    </w:p>
    <w:p w14:paraId="10984D1F" w14:textId="21413F8C" w:rsidR="00083EBF" w:rsidRPr="00E90CB3" w:rsidRDefault="00083EBF" w:rsidP="00083EBF">
      <w:pPr>
        <w:spacing w:before="0" w:line="360" w:lineRule="auto"/>
        <w:rPr>
          <w:sz w:val="22"/>
        </w:rPr>
      </w:pPr>
      <w:r w:rsidRPr="00E90CB3">
        <w:rPr>
          <w:b/>
          <w:sz w:val="22"/>
        </w:rPr>
        <w:t xml:space="preserve">  /FIXED= </w:t>
      </w:r>
      <w:r w:rsidRPr="00E90CB3">
        <w:rPr>
          <w:sz w:val="22"/>
        </w:rPr>
        <w:t xml:space="preserve">gender </w:t>
      </w:r>
      <w:proofErr w:type="spellStart"/>
      <w:r w:rsidR="00F076DD" w:rsidRPr="00E90CB3">
        <w:rPr>
          <w:sz w:val="22"/>
        </w:rPr>
        <w:t>PPRini</w:t>
      </w:r>
      <w:r w:rsidR="00C13FF1">
        <w:rPr>
          <w:sz w:val="22"/>
        </w:rPr>
        <w:t>tial</w:t>
      </w:r>
      <w:r w:rsidRPr="00E90CB3">
        <w:rPr>
          <w:sz w:val="22"/>
        </w:rPr>
        <w:t>_c</w:t>
      </w:r>
      <w:proofErr w:type="spellEnd"/>
      <w:r w:rsidRPr="00E90CB3">
        <w:rPr>
          <w:sz w:val="22"/>
        </w:rPr>
        <w:t xml:space="preserve"> </w:t>
      </w:r>
      <w:proofErr w:type="spellStart"/>
      <w:r w:rsidR="00395AAE">
        <w:rPr>
          <w:sz w:val="22"/>
        </w:rPr>
        <w:t>A_</w:t>
      </w:r>
      <w:r w:rsidR="002C73AB">
        <w:rPr>
          <w:sz w:val="22"/>
        </w:rPr>
        <w:t>Ndirect</w:t>
      </w:r>
      <w:r w:rsidRPr="00E90CB3">
        <w:rPr>
          <w:sz w:val="22"/>
        </w:rPr>
        <w:t>_mean_c</w:t>
      </w:r>
      <w:proofErr w:type="spellEnd"/>
      <w:r w:rsidRPr="00E90CB3">
        <w:rPr>
          <w:sz w:val="22"/>
        </w:rPr>
        <w:t xml:space="preserve"> </w:t>
      </w:r>
      <w:proofErr w:type="spellStart"/>
      <w:r w:rsidR="00395AAE">
        <w:rPr>
          <w:sz w:val="22"/>
        </w:rPr>
        <w:t>P</w:t>
      </w:r>
      <w:r w:rsidRPr="00E90CB3">
        <w:rPr>
          <w:sz w:val="22"/>
        </w:rPr>
        <w:t>_</w:t>
      </w:r>
      <w:r w:rsidR="00F076DD" w:rsidRPr="00E90CB3">
        <w:rPr>
          <w:sz w:val="22"/>
        </w:rPr>
        <w:t>Withdraw</w:t>
      </w:r>
      <w:r w:rsidRPr="00E90CB3">
        <w:rPr>
          <w:sz w:val="22"/>
        </w:rPr>
        <w:t>_mean_c</w:t>
      </w:r>
      <w:proofErr w:type="spellEnd"/>
      <w:r w:rsidRPr="00E90CB3">
        <w:rPr>
          <w:sz w:val="22"/>
        </w:rPr>
        <w:t xml:space="preserve"> </w:t>
      </w:r>
      <w:proofErr w:type="spellStart"/>
      <w:r w:rsidR="00395AAE">
        <w:rPr>
          <w:sz w:val="22"/>
        </w:rPr>
        <w:t>A_</w:t>
      </w:r>
      <w:r w:rsidR="002C73AB">
        <w:rPr>
          <w:sz w:val="22"/>
        </w:rPr>
        <w:t>NDirect</w:t>
      </w:r>
      <w:r w:rsidR="00F076DD" w:rsidRPr="00E90CB3">
        <w:rPr>
          <w:sz w:val="22"/>
        </w:rPr>
        <w:t>_mean_c</w:t>
      </w:r>
      <w:proofErr w:type="spellEnd"/>
      <w:r w:rsidR="00F076DD" w:rsidRPr="00E90CB3">
        <w:rPr>
          <w:sz w:val="22"/>
        </w:rPr>
        <w:t>*</w:t>
      </w:r>
      <w:proofErr w:type="spellStart"/>
      <w:r w:rsidR="00395AAE">
        <w:rPr>
          <w:sz w:val="22"/>
        </w:rPr>
        <w:t>P</w:t>
      </w:r>
      <w:r w:rsidR="00F076DD" w:rsidRPr="00E90CB3">
        <w:rPr>
          <w:sz w:val="22"/>
        </w:rPr>
        <w:t>_Withdraw_mean_c</w:t>
      </w:r>
      <w:proofErr w:type="spellEnd"/>
    </w:p>
    <w:p w14:paraId="3DD3631F" w14:textId="77777777" w:rsidR="00083EBF" w:rsidRPr="00E90CB3" w:rsidRDefault="00083EBF" w:rsidP="00083EBF">
      <w:pPr>
        <w:spacing w:before="0" w:line="360" w:lineRule="auto"/>
        <w:rPr>
          <w:b/>
          <w:sz w:val="22"/>
        </w:rPr>
      </w:pPr>
      <w:r w:rsidRPr="00E90CB3">
        <w:rPr>
          <w:b/>
          <w:sz w:val="22"/>
        </w:rPr>
        <w:t xml:space="preserve">  /PRINT=SOLUTION TESTCOV </w:t>
      </w:r>
      <w:proofErr w:type="spellStart"/>
      <w:r w:rsidRPr="00E90CB3">
        <w:rPr>
          <w:b/>
          <w:sz w:val="22"/>
        </w:rPr>
        <w:t>covb</w:t>
      </w:r>
      <w:proofErr w:type="spellEnd"/>
    </w:p>
    <w:p w14:paraId="718E7353" w14:textId="77777777" w:rsidR="00083EBF" w:rsidRPr="00E90CB3" w:rsidRDefault="00083EBF" w:rsidP="00083EBF">
      <w:pPr>
        <w:spacing w:before="0" w:line="360" w:lineRule="auto"/>
        <w:rPr>
          <w:b/>
          <w:sz w:val="22"/>
        </w:rPr>
      </w:pPr>
      <w:r w:rsidRPr="00E90CB3">
        <w:rPr>
          <w:b/>
          <w:sz w:val="22"/>
        </w:rPr>
        <w:t xml:space="preserve">  /REPEATED=</w:t>
      </w:r>
      <w:proofErr w:type="spellStart"/>
      <w:r w:rsidRPr="00E90CB3">
        <w:rPr>
          <w:sz w:val="22"/>
        </w:rPr>
        <w:t>obs</w:t>
      </w:r>
      <w:proofErr w:type="spellEnd"/>
      <w:r w:rsidRPr="00E90CB3">
        <w:rPr>
          <w:b/>
          <w:sz w:val="22"/>
        </w:rPr>
        <w:t xml:space="preserve"> | </w:t>
      </w:r>
      <w:proofErr w:type="gramStart"/>
      <w:r w:rsidRPr="00E90CB3">
        <w:rPr>
          <w:b/>
          <w:sz w:val="22"/>
        </w:rPr>
        <w:t>SUBJECT(</w:t>
      </w:r>
      <w:proofErr w:type="spellStart"/>
      <w:proofErr w:type="gramEnd"/>
      <w:r w:rsidRPr="00E90CB3">
        <w:rPr>
          <w:sz w:val="22"/>
        </w:rPr>
        <w:t>dyadid</w:t>
      </w:r>
      <w:proofErr w:type="spellEnd"/>
      <w:r w:rsidRPr="00E90CB3">
        <w:rPr>
          <w:b/>
          <w:sz w:val="22"/>
        </w:rPr>
        <w:t>) COVTYPE(</w:t>
      </w:r>
      <w:r w:rsidRPr="00E90CB3">
        <w:rPr>
          <w:sz w:val="22"/>
        </w:rPr>
        <w:t>CSH</w:t>
      </w:r>
      <w:r w:rsidRPr="00E90CB3">
        <w:rPr>
          <w:b/>
          <w:sz w:val="22"/>
        </w:rPr>
        <w:t>).</w:t>
      </w:r>
    </w:p>
    <w:p w14:paraId="00EB39E8" w14:textId="77777777" w:rsidR="00083EBF" w:rsidRPr="00E90CB3" w:rsidRDefault="00083EBF" w:rsidP="002649C7">
      <w:pPr>
        <w:spacing w:before="0" w:line="360" w:lineRule="auto"/>
        <w:rPr>
          <w:b/>
          <w:sz w:val="22"/>
        </w:rPr>
      </w:pPr>
    </w:p>
    <w:p w14:paraId="5B192B68" w14:textId="20B8D46D" w:rsidR="00F076DD" w:rsidRPr="00E90CB3" w:rsidRDefault="00F076DD" w:rsidP="00F076DD">
      <w:pPr>
        <w:spacing w:before="0" w:line="360" w:lineRule="auto"/>
        <w:rPr>
          <w:sz w:val="22"/>
        </w:rPr>
      </w:pPr>
      <w:proofErr w:type="spellStart"/>
      <w:r w:rsidRPr="00E90CB3">
        <w:rPr>
          <w:sz w:val="22"/>
        </w:rPr>
        <w:t>PPRdiff</w:t>
      </w:r>
      <w:proofErr w:type="spellEnd"/>
      <w:r w:rsidRPr="00E90CB3">
        <w:rPr>
          <w:sz w:val="22"/>
        </w:rPr>
        <w:t xml:space="preserve"> = </w:t>
      </w:r>
      <w:r w:rsidR="00394418">
        <w:rPr>
          <w:sz w:val="22"/>
        </w:rPr>
        <w:t xml:space="preserve">actors’ </w:t>
      </w:r>
      <w:r w:rsidRPr="00E90CB3">
        <w:rPr>
          <w:sz w:val="22"/>
        </w:rPr>
        <w:t xml:space="preserve">perceived partner responsiveness 9 months later, centered on its initial levels </w:t>
      </w:r>
    </w:p>
    <w:p w14:paraId="6FA3227A" w14:textId="0B807BB0" w:rsidR="00F076DD" w:rsidRPr="00E90CB3" w:rsidRDefault="00F076DD" w:rsidP="00F076DD">
      <w:pPr>
        <w:spacing w:before="0" w:line="360" w:lineRule="auto"/>
        <w:rPr>
          <w:sz w:val="22"/>
        </w:rPr>
      </w:pPr>
      <w:proofErr w:type="spellStart"/>
      <w:r w:rsidRPr="00E90CB3">
        <w:rPr>
          <w:sz w:val="22"/>
        </w:rPr>
        <w:t>PPRini</w:t>
      </w:r>
      <w:r w:rsidR="00C13FF1">
        <w:rPr>
          <w:sz w:val="22"/>
        </w:rPr>
        <w:t>tial</w:t>
      </w:r>
      <w:r w:rsidRPr="00E90CB3">
        <w:rPr>
          <w:sz w:val="22"/>
        </w:rPr>
        <w:t>_c</w:t>
      </w:r>
      <w:proofErr w:type="spellEnd"/>
      <w:r w:rsidRPr="00E90CB3">
        <w:rPr>
          <w:sz w:val="22"/>
        </w:rPr>
        <w:t xml:space="preserve"> = </w:t>
      </w:r>
      <w:r w:rsidR="00394418">
        <w:rPr>
          <w:sz w:val="22"/>
        </w:rPr>
        <w:t xml:space="preserve">actors’ </w:t>
      </w:r>
      <w:r w:rsidRPr="00E90CB3">
        <w:rPr>
          <w:sz w:val="22"/>
        </w:rPr>
        <w:t>perceived partner responsiveness assessed at the initial session, grand-mean centered</w:t>
      </w:r>
    </w:p>
    <w:p w14:paraId="606E84A0" w14:textId="3AF935C1" w:rsidR="00F076DD" w:rsidRPr="00E90CB3" w:rsidRDefault="00395AAE" w:rsidP="00F076DD">
      <w:pPr>
        <w:spacing w:before="0" w:line="360" w:lineRule="auto"/>
        <w:rPr>
          <w:sz w:val="22"/>
        </w:rPr>
      </w:pPr>
      <w:proofErr w:type="spellStart"/>
      <w:r>
        <w:rPr>
          <w:sz w:val="22"/>
        </w:rPr>
        <w:t>A_</w:t>
      </w:r>
      <w:r w:rsidR="002C73AB">
        <w:rPr>
          <w:sz w:val="22"/>
        </w:rPr>
        <w:t>NDirect</w:t>
      </w:r>
      <w:r w:rsidR="00F076DD" w:rsidRPr="00E90CB3">
        <w:rPr>
          <w:sz w:val="22"/>
        </w:rPr>
        <w:t>_mean_c</w:t>
      </w:r>
      <w:proofErr w:type="spellEnd"/>
      <w:r w:rsidR="00F076DD" w:rsidRPr="00E90CB3">
        <w:rPr>
          <w:sz w:val="22"/>
        </w:rPr>
        <w:t xml:space="preserve"> = average </w:t>
      </w:r>
      <w:r w:rsidR="00610CB5" w:rsidRPr="00E90CB3">
        <w:rPr>
          <w:sz w:val="22"/>
        </w:rPr>
        <w:t>actor</w:t>
      </w:r>
      <w:r w:rsidR="00394418">
        <w:rPr>
          <w:sz w:val="22"/>
        </w:rPr>
        <w:t>s’</w:t>
      </w:r>
      <w:r w:rsidR="00610CB5" w:rsidRPr="00E90CB3">
        <w:rPr>
          <w:sz w:val="22"/>
        </w:rPr>
        <w:t xml:space="preserve"> </w:t>
      </w:r>
      <w:r w:rsidR="002C73AB">
        <w:rPr>
          <w:sz w:val="22"/>
        </w:rPr>
        <w:t>negative-direct behavior</w:t>
      </w:r>
      <w:r w:rsidR="00F076DD" w:rsidRPr="00E90CB3">
        <w:rPr>
          <w:sz w:val="22"/>
        </w:rPr>
        <w:t xml:space="preserve"> across diary, grand-mean centered</w:t>
      </w:r>
    </w:p>
    <w:p w14:paraId="0AE2D3F5" w14:textId="2468A618" w:rsidR="00F076DD" w:rsidRPr="00E90CB3" w:rsidRDefault="00395AAE" w:rsidP="00F076DD">
      <w:pPr>
        <w:spacing w:before="0" w:line="360" w:lineRule="auto"/>
        <w:rPr>
          <w:sz w:val="22"/>
        </w:rPr>
      </w:pPr>
      <w:proofErr w:type="spellStart"/>
      <w:r>
        <w:rPr>
          <w:sz w:val="22"/>
        </w:rPr>
        <w:t>P</w:t>
      </w:r>
      <w:r w:rsidR="00F076DD" w:rsidRPr="00E90CB3">
        <w:rPr>
          <w:sz w:val="22"/>
        </w:rPr>
        <w:t>_Withdraw_mean_c</w:t>
      </w:r>
      <w:proofErr w:type="spellEnd"/>
      <w:r w:rsidR="00F076DD" w:rsidRPr="00E90CB3">
        <w:rPr>
          <w:sz w:val="22"/>
        </w:rPr>
        <w:t xml:space="preserve"> = average partner</w:t>
      </w:r>
      <w:r w:rsidR="00394418">
        <w:rPr>
          <w:sz w:val="22"/>
        </w:rPr>
        <w:t>s’</w:t>
      </w:r>
      <w:r w:rsidR="00F076DD" w:rsidRPr="00E90CB3">
        <w:rPr>
          <w:sz w:val="22"/>
        </w:rPr>
        <w:t xml:space="preserve"> withdrawal across diary, grand-mean centered</w:t>
      </w:r>
    </w:p>
    <w:p w14:paraId="3AEA0BB6" w14:textId="77777777" w:rsidR="00F076DD" w:rsidRPr="00E90CB3" w:rsidRDefault="00F076DD" w:rsidP="00F076DD">
      <w:pPr>
        <w:spacing w:before="0" w:line="360" w:lineRule="auto"/>
        <w:rPr>
          <w:sz w:val="22"/>
        </w:rPr>
      </w:pPr>
      <w:proofErr w:type="spellStart"/>
      <w:r w:rsidRPr="00E90CB3">
        <w:rPr>
          <w:sz w:val="22"/>
        </w:rPr>
        <w:t>dyadid</w:t>
      </w:r>
      <w:proofErr w:type="spellEnd"/>
      <w:r w:rsidRPr="00E90CB3">
        <w:rPr>
          <w:sz w:val="22"/>
        </w:rPr>
        <w:t xml:space="preserve"> = unique dyad identifier</w:t>
      </w:r>
    </w:p>
    <w:p w14:paraId="3FD01750" w14:textId="77777777" w:rsidR="00F076DD" w:rsidRPr="00E90CB3" w:rsidRDefault="00F076DD" w:rsidP="00F076DD">
      <w:pPr>
        <w:spacing w:before="0" w:line="360" w:lineRule="auto"/>
        <w:rPr>
          <w:sz w:val="22"/>
        </w:rPr>
      </w:pPr>
      <w:proofErr w:type="spellStart"/>
      <w:r w:rsidRPr="00E90CB3">
        <w:rPr>
          <w:sz w:val="22"/>
        </w:rPr>
        <w:t>obs</w:t>
      </w:r>
      <w:proofErr w:type="spellEnd"/>
      <w:r w:rsidRPr="00E90CB3">
        <w:rPr>
          <w:b/>
          <w:sz w:val="22"/>
        </w:rPr>
        <w:t xml:space="preserve"> = </w:t>
      </w:r>
      <w:r w:rsidRPr="00E90CB3">
        <w:rPr>
          <w:sz w:val="22"/>
        </w:rPr>
        <w:t xml:space="preserve">unique person identifier </w:t>
      </w:r>
    </w:p>
    <w:p w14:paraId="2D1B3BDE" w14:textId="77777777" w:rsidR="00DC6AE2" w:rsidRPr="00E90CB3" w:rsidRDefault="00DC6AE2" w:rsidP="002649C7">
      <w:pPr>
        <w:spacing w:before="0" w:line="360" w:lineRule="auto"/>
        <w:rPr>
          <w:b/>
          <w:sz w:val="22"/>
        </w:rPr>
      </w:pPr>
    </w:p>
    <w:p w14:paraId="08D48B65" w14:textId="382A9363" w:rsidR="00C85694" w:rsidRPr="00E90CB3" w:rsidRDefault="00C85694" w:rsidP="006C15FD">
      <w:pPr>
        <w:spacing w:before="0" w:line="360" w:lineRule="auto"/>
        <w:rPr>
          <w:b/>
          <w:sz w:val="22"/>
        </w:rPr>
      </w:pPr>
      <w:r w:rsidRPr="00E90CB3">
        <w:rPr>
          <w:b/>
          <w:sz w:val="22"/>
        </w:rPr>
        <w:t>5.</w:t>
      </w:r>
      <w:r w:rsidR="002649C7" w:rsidRPr="00E90CB3">
        <w:rPr>
          <w:b/>
          <w:sz w:val="22"/>
        </w:rPr>
        <w:t>2</w:t>
      </w:r>
      <w:r w:rsidRPr="00E90CB3">
        <w:rPr>
          <w:b/>
          <w:sz w:val="22"/>
        </w:rPr>
        <w:tab/>
      </w:r>
      <w:r w:rsidR="00EC7B58" w:rsidRPr="00E029FB">
        <w:rPr>
          <w:b/>
          <w:sz w:val="22"/>
        </w:rPr>
        <w:t>Test</w:t>
      </w:r>
      <w:r w:rsidR="003231A6">
        <w:rPr>
          <w:b/>
          <w:sz w:val="22"/>
        </w:rPr>
        <w:t>s</w:t>
      </w:r>
      <w:r w:rsidR="00EC7B58" w:rsidRPr="00E029FB">
        <w:rPr>
          <w:b/>
          <w:sz w:val="22"/>
        </w:rPr>
        <w:t xml:space="preserve"> </w:t>
      </w:r>
      <w:r w:rsidR="003231A6">
        <w:rPr>
          <w:b/>
          <w:sz w:val="22"/>
        </w:rPr>
        <w:t>of</w:t>
      </w:r>
      <w:r w:rsidR="00EC7B58" w:rsidRPr="00E029FB">
        <w:rPr>
          <w:b/>
          <w:sz w:val="22"/>
        </w:rPr>
        <w:t xml:space="preserve"> </w:t>
      </w:r>
      <w:r w:rsidR="007F1067" w:rsidRPr="00E029FB">
        <w:rPr>
          <w:b/>
          <w:sz w:val="22"/>
        </w:rPr>
        <w:t xml:space="preserve">Sample Differences </w:t>
      </w:r>
      <w:r w:rsidR="00EC7B58" w:rsidRPr="00E029FB">
        <w:rPr>
          <w:b/>
          <w:sz w:val="22"/>
        </w:rPr>
        <w:t xml:space="preserve">in </w:t>
      </w:r>
      <w:r w:rsidR="005369D3" w:rsidRPr="00E029FB">
        <w:rPr>
          <w:b/>
          <w:sz w:val="22"/>
        </w:rPr>
        <w:t xml:space="preserve">Daily </w:t>
      </w:r>
      <w:r w:rsidR="00EC7B58" w:rsidRPr="00E029FB">
        <w:rPr>
          <w:b/>
          <w:sz w:val="22"/>
        </w:rPr>
        <w:t>Analyses</w:t>
      </w:r>
    </w:p>
    <w:p w14:paraId="12211529" w14:textId="176FBA92" w:rsidR="00EB3265" w:rsidRPr="00B634B1" w:rsidRDefault="00233315" w:rsidP="00B634B1">
      <w:pPr>
        <w:widowControl w:val="0"/>
        <w:spacing w:before="0" w:line="360" w:lineRule="auto"/>
        <w:ind w:firstLine="720"/>
        <w:rPr>
          <w:color w:val="000000"/>
          <w:sz w:val="22"/>
          <w:szCs w:val="20"/>
          <w:lang w:val="en-AU" w:eastAsia="en-AU"/>
        </w:rPr>
      </w:pPr>
      <w:r>
        <w:rPr>
          <w:color w:val="000000"/>
          <w:sz w:val="22"/>
          <w:szCs w:val="20"/>
          <w:lang w:val="en-AU" w:eastAsia="en-AU"/>
        </w:rPr>
        <w:t>We ran additional analyses including all main and interaction effects of study to test for sample differences</w:t>
      </w:r>
      <w:r w:rsidR="005369D3">
        <w:rPr>
          <w:color w:val="000000"/>
          <w:sz w:val="22"/>
          <w:szCs w:val="20"/>
          <w:lang w:val="en-AU" w:eastAsia="en-AU"/>
        </w:rPr>
        <w:t xml:space="preserve"> </w:t>
      </w:r>
      <w:r w:rsidR="009D4A86">
        <w:rPr>
          <w:color w:val="000000"/>
          <w:sz w:val="22"/>
          <w:szCs w:val="20"/>
          <w:lang w:val="en-AU" w:eastAsia="en-AU"/>
        </w:rPr>
        <w:t xml:space="preserve">in the </w:t>
      </w:r>
      <w:r w:rsidR="005369D3">
        <w:rPr>
          <w:color w:val="000000"/>
          <w:sz w:val="22"/>
          <w:szCs w:val="20"/>
          <w:lang w:val="en-AU" w:eastAsia="en-AU"/>
        </w:rPr>
        <w:t xml:space="preserve">daily </w:t>
      </w:r>
      <w:r w:rsidR="009D4A86">
        <w:rPr>
          <w:color w:val="000000"/>
          <w:sz w:val="22"/>
          <w:szCs w:val="20"/>
          <w:lang w:val="en-AU" w:eastAsia="en-AU"/>
        </w:rPr>
        <w:t>analyses</w:t>
      </w:r>
      <w:r>
        <w:rPr>
          <w:color w:val="000000"/>
          <w:sz w:val="22"/>
          <w:szCs w:val="20"/>
          <w:lang w:val="en-AU" w:eastAsia="en-AU"/>
        </w:rPr>
        <w:t>.</w:t>
      </w:r>
      <w:r w:rsidR="00EB0C20">
        <w:rPr>
          <w:color w:val="000000"/>
          <w:sz w:val="22"/>
          <w:szCs w:val="20"/>
          <w:lang w:val="en-AU" w:eastAsia="en-AU"/>
        </w:rPr>
        <w:t xml:space="preserve"> </w:t>
      </w:r>
      <w:r w:rsidR="00EC7B58">
        <w:rPr>
          <w:color w:val="000000"/>
          <w:sz w:val="22"/>
          <w:szCs w:val="20"/>
          <w:lang w:val="en-AU" w:eastAsia="en-AU"/>
        </w:rPr>
        <w:t xml:space="preserve">Only two </w:t>
      </w:r>
      <w:r w:rsidR="00F303CC">
        <w:rPr>
          <w:color w:val="000000"/>
          <w:sz w:val="22"/>
          <w:szCs w:val="20"/>
          <w:lang w:val="en-AU" w:eastAsia="en-AU"/>
        </w:rPr>
        <w:t xml:space="preserve">differences </w:t>
      </w:r>
      <w:r w:rsidR="00EC7B58">
        <w:rPr>
          <w:color w:val="000000"/>
          <w:sz w:val="22"/>
          <w:szCs w:val="20"/>
          <w:lang w:val="en-AU" w:eastAsia="en-AU"/>
        </w:rPr>
        <w:t xml:space="preserve">in </w:t>
      </w:r>
      <w:r w:rsidR="00EB3265">
        <w:rPr>
          <w:color w:val="000000"/>
          <w:sz w:val="22"/>
          <w:szCs w:val="20"/>
          <w:lang w:val="en-AU" w:eastAsia="en-AU"/>
        </w:rPr>
        <w:t>the within-person effects</w:t>
      </w:r>
      <w:r w:rsidR="00EC7B58">
        <w:rPr>
          <w:color w:val="000000"/>
          <w:sz w:val="22"/>
          <w:szCs w:val="20"/>
          <w:lang w:val="en-AU" w:eastAsia="en-AU"/>
        </w:rPr>
        <w:t xml:space="preserve"> emerged</w:t>
      </w:r>
      <w:r w:rsidR="00F303CC">
        <w:rPr>
          <w:color w:val="000000"/>
          <w:sz w:val="22"/>
          <w:szCs w:val="20"/>
          <w:lang w:val="en-AU" w:eastAsia="en-AU"/>
        </w:rPr>
        <w:t xml:space="preserve">. First, </w:t>
      </w:r>
      <w:r w:rsidR="007C1D88">
        <w:rPr>
          <w:color w:val="000000"/>
          <w:sz w:val="22"/>
          <w:szCs w:val="20"/>
          <w:lang w:val="en-AU" w:eastAsia="en-AU"/>
        </w:rPr>
        <w:t xml:space="preserve">the </w:t>
      </w:r>
      <w:r w:rsidR="00EC7B58">
        <w:rPr>
          <w:color w:val="000000"/>
          <w:sz w:val="22"/>
          <w:szCs w:val="20"/>
          <w:lang w:val="en-AU" w:eastAsia="en-AU"/>
        </w:rPr>
        <w:t>main</w:t>
      </w:r>
      <w:r w:rsidR="00EB0C20">
        <w:rPr>
          <w:color w:val="000000"/>
          <w:sz w:val="22"/>
          <w:szCs w:val="20"/>
          <w:lang w:val="en-AU" w:eastAsia="en-AU"/>
        </w:rPr>
        <w:t xml:space="preserve"> within-person effect of actors’ negative-direct </w:t>
      </w:r>
      <w:proofErr w:type="spellStart"/>
      <w:r w:rsidR="00EB0C20">
        <w:rPr>
          <w:color w:val="000000"/>
          <w:sz w:val="22"/>
          <w:szCs w:val="20"/>
          <w:lang w:val="en-AU" w:eastAsia="en-AU"/>
        </w:rPr>
        <w:t>behavior</w:t>
      </w:r>
      <w:proofErr w:type="spellEnd"/>
      <w:r w:rsidR="00EB0C20">
        <w:rPr>
          <w:color w:val="000000"/>
          <w:sz w:val="22"/>
          <w:szCs w:val="20"/>
          <w:lang w:val="en-AU" w:eastAsia="en-AU"/>
        </w:rPr>
        <w:t xml:space="preserve"> on </w:t>
      </w:r>
      <w:r w:rsidR="0022152C">
        <w:rPr>
          <w:color w:val="000000"/>
          <w:sz w:val="22"/>
          <w:szCs w:val="20"/>
          <w:lang w:val="en-AU" w:eastAsia="en-AU"/>
        </w:rPr>
        <w:t xml:space="preserve">actors’ </w:t>
      </w:r>
      <w:r w:rsidR="00EB0C20">
        <w:rPr>
          <w:color w:val="000000"/>
          <w:sz w:val="22"/>
          <w:szCs w:val="20"/>
          <w:lang w:val="en-AU" w:eastAsia="en-AU"/>
        </w:rPr>
        <w:t>daily</w:t>
      </w:r>
      <w:r w:rsidR="00B634B1">
        <w:rPr>
          <w:color w:val="000000"/>
          <w:sz w:val="22"/>
          <w:szCs w:val="20"/>
          <w:lang w:val="en-AU" w:eastAsia="en-AU"/>
        </w:rPr>
        <w:t xml:space="preserve"> </w:t>
      </w:r>
      <w:r w:rsidR="00EB0C20">
        <w:rPr>
          <w:color w:val="000000"/>
          <w:sz w:val="22"/>
          <w:szCs w:val="20"/>
          <w:lang w:val="en-AU" w:eastAsia="en-AU"/>
        </w:rPr>
        <w:t xml:space="preserve">perceived partner responsiveness </w:t>
      </w:r>
      <w:r w:rsidR="00EC7B58">
        <w:rPr>
          <w:color w:val="000000"/>
          <w:sz w:val="22"/>
          <w:szCs w:val="20"/>
          <w:lang w:val="en-AU" w:eastAsia="en-AU"/>
        </w:rPr>
        <w:t xml:space="preserve">differed across samples </w:t>
      </w:r>
      <w:r w:rsidR="00EB0C20">
        <w:rPr>
          <w:color w:val="000000"/>
          <w:sz w:val="22"/>
          <w:szCs w:val="20"/>
          <w:lang w:val="en-AU" w:eastAsia="en-AU"/>
        </w:rPr>
        <w:t>(</w:t>
      </w:r>
      <w:r w:rsidR="00EB0C20" w:rsidRPr="00E90CB3">
        <w:rPr>
          <w:bCs/>
          <w:i/>
          <w:sz w:val="22"/>
          <w:szCs w:val="20"/>
        </w:rPr>
        <w:t>b</w:t>
      </w:r>
      <w:r w:rsidR="00EB0C20" w:rsidRPr="00E90CB3">
        <w:rPr>
          <w:bCs/>
          <w:sz w:val="22"/>
          <w:szCs w:val="20"/>
        </w:rPr>
        <w:t xml:space="preserve"> = </w:t>
      </w:r>
      <w:r w:rsidR="00801D23">
        <w:rPr>
          <w:bCs/>
          <w:sz w:val="22"/>
          <w:szCs w:val="20"/>
        </w:rPr>
        <w:t>-</w:t>
      </w:r>
      <w:r w:rsidR="00EB0C20" w:rsidRPr="00E90CB3">
        <w:rPr>
          <w:bCs/>
          <w:sz w:val="22"/>
          <w:szCs w:val="20"/>
        </w:rPr>
        <w:t>.</w:t>
      </w:r>
      <w:r w:rsidR="0050211C">
        <w:rPr>
          <w:bCs/>
          <w:sz w:val="22"/>
          <w:szCs w:val="20"/>
        </w:rPr>
        <w:t>08</w:t>
      </w:r>
      <w:r w:rsidR="00EB0C20" w:rsidRPr="00E90CB3">
        <w:rPr>
          <w:bCs/>
          <w:sz w:val="22"/>
          <w:szCs w:val="20"/>
        </w:rPr>
        <w:t xml:space="preserve">, </w:t>
      </w:r>
      <w:r w:rsidR="00EB0C20" w:rsidRPr="00E90CB3">
        <w:rPr>
          <w:bCs/>
          <w:i/>
          <w:sz w:val="22"/>
          <w:szCs w:val="20"/>
        </w:rPr>
        <w:t xml:space="preserve">t </w:t>
      </w:r>
      <w:r w:rsidR="00EB0C20" w:rsidRPr="00E90CB3">
        <w:rPr>
          <w:bCs/>
          <w:sz w:val="22"/>
          <w:szCs w:val="20"/>
        </w:rPr>
        <w:t xml:space="preserve">= </w:t>
      </w:r>
      <w:r w:rsidR="0050211C">
        <w:rPr>
          <w:bCs/>
          <w:sz w:val="22"/>
          <w:szCs w:val="20"/>
        </w:rPr>
        <w:t>-</w:t>
      </w:r>
      <w:r w:rsidR="00EB0C20">
        <w:rPr>
          <w:bCs/>
          <w:sz w:val="22"/>
          <w:szCs w:val="20"/>
        </w:rPr>
        <w:t>5</w:t>
      </w:r>
      <w:r w:rsidR="00EB0C20" w:rsidRPr="00E90CB3">
        <w:rPr>
          <w:bCs/>
          <w:sz w:val="22"/>
          <w:szCs w:val="20"/>
        </w:rPr>
        <w:t>.6</w:t>
      </w:r>
      <w:r w:rsidR="00EB0C20">
        <w:rPr>
          <w:bCs/>
          <w:sz w:val="22"/>
          <w:szCs w:val="20"/>
        </w:rPr>
        <w:t>4</w:t>
      </w:r>
      <w:r w:rsidR="00EB0C20" w:rsidRPr="00E90CB3">
        <w:rPr>
          <w:bCs/>
          <w:sz w:val="22"/>
          <w:szCs w:val="20"/>
        </w:rPr>
        <w:t xml:space="preserve">, </w:t>
      </w:r>
      <w:r w:rsidR="00EB0C20" w:rsidRPr="00E90CB3">
        <w:rPr>
          <w:bCs/>
          <w:i/>
          <w:sz w:val="22"/>
          <w:szCs w:val="20"/>
        </w:rPr>
        <w:t>p</w:t>
      </w:r>
      <w:r w:rsidR="00EB0C20" w:rsidRPr="00E90CB3">
        <w:rPr>
          <w:bCs/>
          <w:sz w:val="22"/>
          <w:szCs w:val="20"/>
        </w:rPr>
        <w:t xml:space="preserve"> &lt; .001, </w:t>
      </w:r>
      <w:r w:rsidR="00EB0C20" w:rsidRPr="00E90CB3">
        <w:rPr>
          <w:bCs/>
          <w:i/>
          <w:sz w:val="22"/>
          <w:szCs w:val="20"/>
        </w:rPr>
        <w:t>r</w:t>
      </w:r>
      <w:r w:rsidR="00EB0C20" w:rsidRPr="00E90CB3">
        <w:rPr>
          <w:bCs/>
          <w:sz w:val="22"/>
          <w:szCs w:val="20"/>
        </w:rPr>
        <w:t xml:space="preserve"> = .</w:t>
      </w:r>
      <w:r w:rsidR="00EB0C20">
        <w:rPr>
          <w:bCs/>
          <w:sz w:val="22"/>
          <w:szCs w:val="20"/>
        </w:rPr>
        <w:t>08)</w:t>
      </w:r>
      <w:r w:rsidR="00F303CC">
        <w:rPr>
          <w:bCs/>
          <w:sz w:val="22"/>
          <w:szCs w:val="20"/>
        </w:rPr>
        <w:t>. Days of high actor</w:t>
      </w:r>
      <w:r w:rsidR="00394418">
        <w:rPr>
          <w:bCs/>
          <w:sz w:val="22"/>
          <w:szCs w:val="20"/>
        </w:rPr>
        <w:t>s’</w:t>
      </w:r>
      <w:r w:rsidR="00F303CC">
        <w:rPr>
          <w:bCs/>
          <w:sz w:val="22"/>
          <w:szCs w:val="20"/>
        </w:rPr>
        <w:t xml:space="preserve"> negative-direct behavior was associated with lower actors’ perceived responsiveness, but these dips were stronger in Sample 1 </w:t>
      </w:r>
      <w:r w:rsidR="00F303CC">
        <w:rPr>
          <w:color w:val="000000"/>
          <w:sz w:val="22"/>
          <w:szCs w:val="20"/>
          <w:lang w:val="en-AU" w:eastAsia="en-AU"/>
        </w:rPr>
        <w:t>(</w:t>
      </w:r>
      <w:r w:rsidR="00F303CC" w:rsidRPr="00E90CB3">
        <w:rPr>
          <w:bCs/>
          <w:i/>
          <w:sz w:val="22"/>
          <w:szCs w:val="20"/>
        </w:rPr>
        <w:t>b</w:t>
      </w:r>
      <w:r w:rsidR="00F303CC" w:rsidRPr="00E90CB3">
        <w:rPr>
          <w:bCs/>
          <w:sz w:val="22"/>
          <w:szCs w:val="20"/>
        </w:rPr>
        <w:t xml:space="preserve"> = </w:t>
      </w:r>
      <w:r w:rsidR="00F303CC">
        <w:rPr>
          <w:bCs/>
          <w:sz w:val="22"/>
          <w:szCs w:val="20"/>
        </w:rPr>
        <w:t>-</w:t>
      </w:r>
      <w:r w:rsidR="00F303CC" w:rsidRPr="00E90CB3">
        <w:rPr>
          <w:bCs/>
          <w:sz w:val="22"/>
          <w:szCs w:val="20"/>
        </w:rPr>
        <w:t>.</w:t>
      </w:r>
      <w:r w:rsidR="00F303CC">
        <w:rPr>
          <w:bCs/>
          <w:sz w:val="22"/>
          <w:szCs w:val="20"/>
        </w:rPr>
        <w:t>34</w:t>
      </w:r>
      <w:r w:rsidR="00F303CC" w:rsidRPr="00E90CB3">
        <w:rPr>
          <w:bCs/>
          <w:sz w:val="22"/>
          <w:szCs w:val="20"/>
        </w:rPr>
        <w:t xml:space="preserve">, </w:t>
      </w:r>
      <w:r w:rsidR="00F303CC" w:rsidRPr="00E90CB3">
        <w:rPr>
          <w:bCs/>
          <w:i/>
          <w:sz w:val="22"/>
          <w:szCs w:val="20"/>
        </w:rPr>
        <w:t xml:space="preserve">t </w:t>
      </w:r>
      <w:r w:rsidR="00F303CC" w:rsidRPr="00E90CB3">
        <w:rPr>
          <w:bCs/>
          <w:sz w:val="22"/>
          <w:szCs w:val="20"/>
        </w:rPr>
        <w:t xml:space="preserve">= </w:t>
      </w:r>
      <w:r w:rsidR="00F303CC">
        <w:rPr>
          <w:bCs/>
          <w:sz w:val="22"/>
          <w:szCs w:val="20"/>
        </w:rPr>
        <w:t>-22</w:t>
      </w:r>
      <w:r w:rsidR="00F303CC" w:rsidRPr="00E90CB3">
        <w:rPr>
          <w:bCs/>
          <w:sz w:val="22"/>
          <w:szCs w:val="20"/>
        </w:rPr>
        <w:t>.</w:t>
      </w:r>
      <w:r w:rsidR="00F303CC">
        <w:rPr>
          <w:bCs/>
          <w:sz w:val="22"/>
          <w:szCs w:val="20"/>
        </w:rPr>
        <w:t>15</w:t>
      </w:r>
      <w:r w:rsidR="00F303CC" w:rsidRPr="00E90CB3">
        <w:rPr>
          <w:bCs/>
          <w:sz w:val="22"/>
          <w:szCs w:val="20"/>
        </w:rPr>
        <w:t xml:space="preserve">, </w:t>
      </w:r>
      <w:r w:rsidR="00F303CC" w:rsidRPr="00E90CB3">
        <w:rPr>
          <w:bCs/>
          <w:i/>
          <w:sz w:val="22"/>
          <w:szCs w:val="20"/>
        </w:rPr>
        <w:t>p</w:t>
      </w:r>
      <w:r w:rsidR="00F303CC" w:rsidRPr="00E90CB3">
        <w:rPr>
          <w:bCs/>
          <w:sz w:val="22"/>
          <w:szCs w:val="20"/>
        </w:rPr>
        <w:t xml:space="preserve"> &lt; .001, </w:t>
      </w:r>
      <w:r w:rsidR="00F303CC" w:rsidRPr="00E90CB3">
        <w:rPr>
          <w:bCs/>
          <w:i/>
          <w:sz w:val="22"/>
          <w:szCs w:val="20"/>
        </w:rPr>
        <w:t>r</w:t>
      </w:r>
      <w:r w:rsidR="00F303CC" w:rsidRPr="00E90CB3">
        <w:rPr>
          <w:bCs/>
          <w:sz w:val="22"/>
          <w:szCs w:val="20"/>
        </w:rPr>
        <w:t xml:space="preserve"> = .</w:t>
      </w:r>
      <w:r w:rsidR="00F303CC">
        <w:rPr>
          <w:bCs/>
          <w:sz w:val="22"/>
          <w:szCs w:val="20"/>
        </w:rPr>
        <w:t xml:space="preserve">30) than in Sample 2 </w:t>
      </w:r>
      <w:r w:rsidR="00F303CC">
        <w:rPr>
          <w:color w:val="000000"/>
          <w:sz w:val="22"/>
          <w:szCs w:val="20"/>
          <w:lang w:val="en-AU" w:eastAsia="en-AU"/>
        </w:rPr>
        <w:t>(</w:t>
      </w:r>
      <w:r w:rsidR="00F303CC" w:rsidRPr="00E90CB3">
        <w:rPr>
          <w:bCs/>
          <w:i/>
          <w:sz w:val="22"/>
          <w:szCs w:val="20"/>
        </w:rPr>
        <w:t>b</w:t>
      </w:r>
      <w:r w:rsidR="00F303CC" w:rsidRPr="00E90CB3">
        <w:rPr>
          <w:bCs/>
          <w:sz w:val="22"/>
          <w:szCs w:val="20"/>
        </w:rPr>
        <w:t xml:space="preserve"> = </w:t>
      </w:r>
      <w:r w:rsidR="00F303CC">
        <w:rPr>
          <w:bCs/>
          <w:sz w:val="22"/>
          <w:szCs w:val="20"/>
        </w:rPr>
        <w:t>-</w:t>
      </w:r>
      <w:r w:rsidR="00F303CC" w:rsidRPr="00E90CB3">
        <w:rPr>
          <w:bCs/>
          <w:sz w:val="22"/>
          <w:szCs w:val="20"/>
        </w:rPr>
        <w:t>.</w:t>
      </w:r>
      <w:r w:rsidR="00F303CC">
        <w:rPr>
          <w:bCs/>
          <w:sz w:val="22"/>
          <w:szCs w:val="20"/>
        </w:rPr>
        <w:t>18</w:t>
      </w:r>
      <w:r w:rsidR="00F303CC" w:rsidRPr="00E90CB3">
        <w:rPr>
          <w:bCs/>
          <w:sz w:val="22"/>
          <w:szCs w:val="20"/>
        </w:rPr>
        <w:t xml:space="preserve">, </w:t>
      </w:r>
      <w:r w:rsidR="00F303CC" w:rsidRPr="00E90CB3">
        <w:rPr>
          <w:bCs/>
          <w:i/>
          <w:sz w:val="22"/>
          <w:szCs w:val="20"/>
        </w:rPr>
        <w:t xml:space="preserve">t </w:t>
      </w:r>
      <w:r w:rsidR="00F303CC" w:rsidRPr="00E90CB3">
        <w:rPr>
          <w:bCs/>
          <w:sz w:val="22"/>
          <w:szCs w:val="20"/>
        </w:rPr>
        <w:t xml:space="preserve">= </w:t>
      </w:r>
      <w:r w:rsidR="00F303CC">
        <w:rPr>
          <w:bCs/>
          <w:sz w:val="22"/>
          <w:szCs w:val="20"/>
        </w:rPr>
        <w:t>-7</w:t>
      </w:r>
      <w:r w:rsidR="00F303CC" w:rsidRPr="00E90CB3">
        <w:rPr>
          <w:bCs/>
          <w:sz w:val="22"/>
          <w:szCs w:val="20"/>
        </w:rPr>
        <w:t>.</w:t>
      </w:r>
      <w:r w:rsidR="00F303CC">
        <w:rPr>
          <w:bCs/>
          <w:sz w:val="22"/>
          <w:szCs w:val="20"/>
        </w:rPr>
        <w:t>87</w:t>
      </w:r>
      <w:r w:rsidR="00F303CC" w:rsidRPr="00E90CB3">
        <w:rPr>
          <w:bCs/>
          <w:sz w:val="22"/>
          <w:szCs w:val="20"/>
        </w:rPr>
        <w:t xml:space="preserve">, </w:t>
      </w:r>
      <w:r w:rsidR="00F303CC" w:rsidRPr="00E90CB3">
        <w:rPr>
          <w:bCs/>
          <w:i/>
          <w:sz w:val="22"/>
          <w:szCs w:val="20"/>
        </w:rPr>
        <w:t>p</w:t>
      </w:r>
      <w:r w:rsidR="00F303CC" w:rsidRPr="00E90CB3">
        <w:rPr>
          <w:bCs/>
          <w:sz w:val="22"/>
          <w:szCs w:val="20"/>
        </w:rPr>
        <w:t xml:space="preserve"> &lt; .001, </w:t>
      </w:r>
      <w:r w:rsidR="00F303CC" w:rsidRPr="00E90CB3">
        <w:rPr>
          <w:bCs/>
          <w:i/>
          <w:sz w:val="22"/>
          <w:szCs w:val="20"/>
        </w:rPr>
        <w:t>r</w:t>
      </w:r>
      <w:r w:rsidR="00F303CC" w:rsidRPr="00E90CB3">
        <w:rPr>
          <w:bCs/>
          <w:sz w:val="22"/>
          <w:szCs w:val="20"/>
        </w:rPr>
        <w:t xml:space="preserve"> = .</w:t>
      </w:r>
      <w:r w:rsidR="00F303CC">
        <w:rPr>
          <w:bCs/>
          <w:sz w:val="22"/>
          <w:szCs w:val="20"/>
        </w:rPr>
        <w:t xml:space="preserve">11). </w:t>
      </w:r>
      <w:r w:rsidR="007C1D88">
        <w:rPr>
          <w:bCs/>
          <w:sz w:val="22"/>
          <w:szCs w:val="20"/>
        </w:rPr>
        <w:t xml:space="preserve">Second, the interaction of </w:t>
      </w:r>
      <w:r w:rsidR="00EB3265">
        <w:rPr>
          <w:bCs/>
          <w:sz w:val="22"/>
          <w:szCs w:val="20"/>
        </w:rPr>
        <w:t xml:space="preserve">within-person variation in </w:t>
      </w:r>
      <w:r w:rsidR="007C1D88">
        <w:rPr>
          <w:bCs/>
          <w:sz w:val="22"/>
          <w:szCs w:val="20"/>
        </w:rPr>
        <w:t>actors’ negative-direct behavior and partners’ withdrawal on actors’ daily relationship satisfaction</w:t>
      </w:r>
      <w:r w:rsidR="00EC7B58">
        <w:rPr>
          <w:bCs/>
          <w:sz w:val="22"/>
          <w:szCs w:val="20"/>
        </w:rPr>
        <w:t xml:space="preserve"> also differed</w:t>
      </w:r>
      <w:r w:rsidR="007C1D88">
        <w:rPr>
          <w:bCs/>
          <w:sz w:val="22"/>
          <w:szCs w:val="20"/>
        </w:rPr>
        <w:t xml:space="preserve"> (</w:t>
      </w:r>
      <w:r w:rsidR="007C1D88" w:rsidRPr="00E90CB3">
        <w:rPr>
          <w:bCs/>
          <w:i/>
          <w:sz w:val="22"/>
          <w:szCs w:val="20"/>
        </w:rPr>
        <w:t>b</w:t>
      </w:r>
      <w:r w:rsidR="007C1D88" w:rsidRPr="00E90CB3">
        <w:rPr>
          <w:bCs/>
          <w:sz w:val="22"/>
          <w:szCs w:val="20"/>
        </w:rPr>
        <w:t xml:space="preserve"> = </w:t>
      </w:r>
      <w:r w:rsidR="007C1D88">
        <w:rPr>
          <w:bCs/>
          <w:sz w:val="22"/>
          <w:szCs w:val="20"/>
        </w:rPr>
        <w:t>-</w:t>
      </w:r>
      <w:r w:rsidR="007C1D88" w:rsidRPr="00E90CB3">
        <w:rPr>
          <w:bCs/>
          <w:sz w:val="22"/>
          <w:szCs w:val="20"/>
        </w:rPr>
        <w:t>.</w:t>
      </w:r>
      <w:r w:rsidR="007C1D88">
        <w:rPr>
          <w:bCs/>
          <w:sz w:val="22"/>
          <w:szCs w:val="20"/>
        </w:rPr>
        <w:t>02</w:t>
      </w:r>
      <w:r w:rsidR="007C1D88" w:rsidRPr="00E90CB3">
        <w:rPr>
          <w:bCs/>
          <w:sz w:val="22"/>
          <w:szCs w:val="20"/>
        </w:rPr>
        <w:t xml:space="preserve">, </w:t>
      </w:r>
      <w:r w:rsidR="007C1D88" w:rsidRPr="00E90CB3">
        <w:rPr>
          <w:bCs/>
          <w:i/>
          <w:sz w:val="22"/>
          <w:szCs w:val="20"/>
        </w:rPr>
        <w:t xml:space="preserve">t </w:t>
      </w:r>
      <w:r w:rsidR="007C1D88" w:rsidRPr="00E90CB3">
        <w:rPr>
          <w:bCs/>
          <w:sz w:val="22"/>
          <w:szCs w:val="20"/>
        </w:rPr>
        <w:t xml:space="preserve">= </w:t>
      </w:r>
      <w:r w:rsidR="007C1D88">
        <w:rPr>
          <w:bCs/>
          <w:sz w:val="22"/>
          <w:szCs w:val="20"/>
        </w:rPr>
        <w:t>-2</w:t>
      </w:r>
      <w:r w:rsidR="007C1D88" w:rsidRPr="00E90CB3">
        <w:rPr>
          <w:bCs/>
          <w:sz w:val="22"/>
          <w:szCs w:val="20"/>
        </w:rPr>
        <w:t>.</w:t>
      </w:r>
      <w:r w:rsidR="007C1D88">
        <w:rPr>
          <w:bCs/>
          <w:sz w:val="22"/>
          <w:szCs w:val="20"/>
        </w:rPr>
        <w:t>35</w:t>
      </w:r>
      <w:r w:rsidR="007C1D88" w:rsidRPr="00E90CB3">
        <w:rPr>
          <w:bCs/>
          <w:sz w:val="22"/>
          <w:szCs w:val="20"/>
        </w:rPr>
        <w:t xml:space="preserve">, </w:t>
      </w:r>
      <w:r w:rsidR="007C1D88" w:rsidRPr="00E90CB3">
        <w:rPr>
          <w:bCs/>
          <w:i/>
          <w:sz w:val="22"/>
          <w:szCs w:val="20"/>
        </w:rPr>
        <w:t>p</w:t>
      </w:r>
      <w:r w:rsidR="007C1D88" w:rsidRPr="00E90CB3">
        <w:rPr>
          <w:bCs/>
          <w:sz w:val="22"/>
          <w:szCs w:val="20"/>
        </w:rPr>
        <w:t xml:space="preserve"> </w:t>
      </w:r>
      <w:r w:rsidR="007C1D88">
        <w:rPr>
          <w:bCs/>
          <w:sz w:val="22"/>
          <w:szCs w:val="20"/>
        </w:rPr>
        <w:t>=</w:t>
      </w:r>
      <w:r w:rsidR="007C1D88" w:rsidRPr="00E90CB3">
        <w:rPr>
          <w:bCs/>
          <w:sz w:val="22"/>
          <w:szCs w:val="20"/>
        </w:rPr>
        <w:t xml:space="preserve"> .01</w:t>
      </w:r>
      <w:r w:rsidR="007C1D88">
        <w:rPr>
          <w:bCs/>
          <w:sz w:val="22"/>
          <w:szCs w:val="20"/>
        </w:rPr>
        <w:t>9</w:t>
      </w:r>
      <w:r w:rsidR="007C1D88" w:rsidRPr="00E90CB3">
        <w:rPr>
          <w:bCs/>
          <w:sz w:val="22"/>
          <w:szCs w:val="20"/>
        </w:rPr>
        <w:t xml:space="preserve">, </w:t>
      </w:r>
      <w:r w:rsidR="007C1D88" w:rsidRPr="00E90CB3">
        <w:rPr>
          <w:bCs/>
          <w:i/>
          <w:sz w:val="22"/>
          <w:szCs w:val="20"/>
        </w:rPr>
        <w:t>r</w:t>
      </w:r>
      <w:r w:rsidR="007C1D88" w:rsidRPr="00E90CB3">
        <w:rPr>
          <w:bCs/>
          <w:sz w:val="22"/>
          <w:szCs w:val="20"/>
        </w:rPr>
        <w:t xml:space="preserve"> = .</w:t>
      </w:r>
      <w:r w:rsidR="007C1D88">
        <w:rPr>
          <w:bCs/>
          <w:sz w:val="22"/>
          <w:szCs w:val="20"/>
        </w:rPr>
        <w:t xml:space="preserve">03). </w:t>
      </w:r>
      <w:r w:rsidR="00EC7B58">
        <w:rPr>
          <w:bCs/>
          <w:sz w:val="22"/>
          <w:szCs w:val="20"/>
        </w:rPr>
        <w:t xml:space="preserve">Nonetheless, as shown in Table SM 3, although the interaction effect was stronger in Sample 1, the interaction effect was significant in both samples. </w:t>
      </w:r>
      <w:r w:rsidR="00EB3265">
        <w:rPr>
          <w:bCs/>
          <w:sz w:val="22"/>
          <w:szCs w:val="20"/>
        </w:rPr>
        <w:t xml:space="preserve">Figure </w:t>
      </w:r>
      <w:r w:rsidR="003150E4">
        <w:rPr>
          <w:bCs/>
          <w:sz w:val="22"/>
          <w:szCs w:val="20"/>
        </w:rPr>
        <w:t xml:space="preserve">SM </w:t>
      </w:r>
      <w:r w:rsidR="00EB3265">
        <w:rPr>
          <w:bCs/>
          <w:sz w:val="22"/>
          <w:szCs w:val="20"/>
        </w:rPr>
        <w:t>2</w:t>
      </w:r>
      <w:r w:rsidR="00EC7B58">
        <w:rPr>
          <w:bCs/>
          <w:sz w:val="22"/>
          <w:szCs w:val="20"/>
        </w:rPr>
        <w:t xml:space="preserve"> illustrates that the same interaction pattern occurred in both samples</w:t>
      </w:r>
      <w:r w:rsidR="00EB3265">
        <w:rPr>
          <w:bCs/>
          <w:sz w:val="22"/>
          <w:szCs w:val="20"/>
        </w:rPr>
        <w:t>.</w:t>
      </w:r>
      <w:r w:rsidR="007C1D88">
        <w:rPr>
          <w:bCs/>
          <w:sz w:val="22"/>
          <w:szCs w:val="20"/>
        </w:rPr>
        <w:t xml:space="preserve"> </w:t>
      </w:r>
      <w:r w:rsidR="00EB3265">
        <w:rPr>
          <w:bCs/>
          <w:sz w:val="22"/>
          <w:szCs w:val="20"/>
        </w:rPr>
        <w:t>D</w:t>
      </w:r>
      <w:r w:rsidR="007C1D88" w:rsidRPr="007C1D88">
        <w:rPr>
          <w:bCs/>
          <w:sz w:val="22"/>
          <w:szCs w:val="20"/>
        </w:rPr>
        <w:t>ays of high actor</w:t>
      </w:r>
      <w:r w:rsidR="00394418">
        <w:rPr>
          <w:bCs/>
          <w:sz w:val="22"/>
          <w:szCs w:val="20"/>
        </w:rPr>
        <w:t>s’</w:t>
      </w:r>
      <w:r w:rsidR="007C1D88" w:rsidRPr="007C1D88">
        <w:rPr>
          <w:bCs/>
          <w:sz w:val="22"/>
          <w:szCs w:val="20"/>
        </w:rPr>
        <w:t xml:space="preserve"> negative-direct behavior and high partner</w:t>
      </w:r>
      <w:r w:rsidR="00394418">
        <w:rPr>
          <w:bCs/>
          <w:sz w:val="22"/>
          <w:szCs w:val="20"/>
        </w:rPr>
        <w:t>s’</w:t>
      </w:r>
      <w:r w:rsidR="007C1D88" w:rsidRPr="007C1D88">
        <w:rPr>
          <w:bCs/>
          <w:sz w:val="22"/>
          <w:szCs w:val="20"/>
        </w:rPr>
        <w:t xml:space="preserve"> withdrawal were associated with lower actors’ relationship satisfaction compared to days of low actor</w:t>
      </w:r>
      <w:r w:rsidR="00394418">
        <w:rPr>
          <w:bCs/>
          <w:sz w:val="22"/>
          <w:szCs w:val="20"/>
        </w:rPr>
        <w:t>s’</w:t>
      </w:r>
      <w:r w:rsidR="007C1D88" w:rsidRPr="007C1D88">
        <w:rPr>
          <w:bCs/>
          <w:sz w:val="22"/>
          <w:szCs w:val="20"/>
        </w:rPr>
        <w:t xml:space="preserve"> negative-direct behavior and high partner</w:t>
      </w:r>
      <w:r w:rsidR="00394418">
        <w:rPr>
          <w:bCs/>
          <w:sz w:val="22"/>
          <w:szCs w:val="20"/>
        </w:rPr>
        <w:t>s’</w:t>
      </w:r>
      <w:r w:rsidR="007C1D88" w:rsidRPr="007C1D88">
        <w:rPr>
          <w:bCs/>
          <w:sz w:val="22"/>
          <w:szCs w:val="20"/>
        </w:rPr>
        <w:t xml:space="preserve"> withdrawa</w:t>
      </w:r>
      <w:r w:rsidR="007C1D88">
        <w:rPr>
          <w:bCs/>
          <w:sz w:val="22"/>
          <w:szCs w:val="20"/>
        </w:rPr>
        <w:t>l</w:t>
      </w:r>
      <w:r w:rsidR="00E5501A">
        <w:rPr>
          <w:bCs/>
          <w:sz w:val="22"/>
          <w:szCs w:val="20"/>
        </w:rPr>
        <w:t xml:space="preserve"> </w:t>
      </w:r>
      <w:r w:rsidR="00E5501A" w:rsidRPr="007C1D88">
        <w:rPr>
          <w:bCs/>
          <w:sz w:val="22"/>
          <w:szCs w:val="20"/>
        </w:rPr>
        <w:t>(b = -.4</w:t>
      </w:r>
      <w:r w:rsidR="00E5501A">
        <w:rPr>
          <w:bCs/>
          <w:sz w:val="22"/>
          <w:szCs w:val="20"/>
        </w:rPr>
        <w:t>4</w:t>
      </w:r>
      <w:r w:rsidR="00E5501A" w:rsidRPr="007C1D88">
        <w:rPr>
          <w:bCs/>
          <w:sz w:val="22"/>
          <w:szCs w:val="20"/>
        </w:rPr>
        <w:t>, t = -2</w:t>
      </w:r>
      <w:r w:rsidR="00E5501A">
        <w:rPr>
          <w:bCs/>
          <w:sz w:val="22"/>
          <w:szCs w:val="20"/>
        </w:rPr>
        <w:t>2</w:t>
      </w:r>
      <w:r w:rsidR="00E5501A" w:rsidRPr="007C1D88">
        <w:rPr>
          <w:bCs/>
          <w:sz w:val="22"/>
          <w:szCs w:val="20"/>
        </w:rPr>
        <w:t>.</w:t>
      </w:r>
      <w:r w:rsidR="00E5501A">
        <w:rPr>
          <w:bCs/>
          <w:sz w:val="22"/>
          <w:szCs w:val="20"/>
        </w:rPr>
        <w:t>59</w:t>
      </w:r>
      <w:r w:rsidR="00E5501A" w:rsidRPr="007C1D88">
        <w:rPr>
          <w:bCs/>
          <w:sz w:val="22"/>
          <w:szCs w:val="20"/>
        </w:rPr>
        <w:t>, p &lt; .001, r = .</w:t>
      </w:r>
      <w:r w:rsidR="00E5501A">
        <w:rPr>
          <w:bCs/>
          <w:sz w:val="22"/>
          <w:szCs w:val="20"/>
        </w:rPr>
        <w:t xml:space="preserve">41 in Sample 1 and </w:t>
      </w:r>
      <w:r w:rsidR="00E5501A" w:rsidRPr="00E90CB3">
        <w:rPr>
          <w:bCs/>
          <w:i/>
          <w:sz w:val="22"/>
          <w:szCs w:val="20"/>
        </w:rPr>
        <w:t>b</w:t>
      </w:r>
      <w:r w:rsidR="00E5501A" w:rsidRPr="00E90CB3">
        <w:rPr>
          <w:bCs/>
          <w:sz w:val="22"/>
          <w:szCs w:val="20"/>
        </w:rPr>
        <w:t xml:space="preserve"> = </w:t>
      </w:r>
      <w:r w:rsidR="00E5501A">
        <w:rPr>
          <w:bCs/>
          <w:sz w:val="22"/>
          <w:szCs w:val="20"/>
        </w:rPr>
        <w:t>-</w:t>
      </w:r>
      <w:r w:rsidR="00E5501A" w:rsidRPr="00E90CB3">
        <w:rPr>
          <w:bCs/>
          <w:sz w:val="22"/>
          <w:szCs w:val="20"/>
        </w:rPr>
        <w:t>.</w:t>
      </w:r>
      <w:r w:rsidR="00E5501A">
        <w:rPr>
          <w:bCs/>
          <w:sz w:val="22"/>
          <w:szCs w:val="20"/>
        </w:rPr>
        <w:t>36</w:t>
      </w:r>
      <w:r w:rsidR="00E5501A" w:rsidRPr="00E90CB3">
        <w:rPr>
          <w:bCs/>
          <w:sz w:val="22"/>
          <w:szCs w:val="20"/>
        </w:rPr>
        <w:t xml:space="preserve">, </w:t>
      </w:r>
      <w:r w:rsidR="00E5501A" w:rsidRPr="00E90CB3">
        <w:rPr>
          <w:bCs/>
          <w:i/>
          <w:sz w:val="22"/>
          <w:szCs w:val="20"/>
        </w:rPr>
        <w:t xml:space="preserve">t </w:t>
      </w:r>
      <w:r w:rsidR="00E5501A" w:rsidRPr="00E90CB3">
        <w:rPr>
          <w:bCs/>
          <w:sz w:val="22"/>
          <w:szCs w:val="20"/>
        </w:rPr>
        <w:t xml:space="preserve">= </w:t>
      </w:r>
      <w:r w:rsidR="00E5501A">
        <w:rPr>
          <w:bCs/>
          <w:sz w:val="22"/>
          <w:szCs w:val="20"/>
        </w:rPr>
        <w:t>-12</w:t>
      </w:r>
      <w:r w:rsidR="00E5501A" w:rsidRPr="00E90CB3">
        <w:rPr>
          <w:bCs/>
          <w:sz w:val="22"/>
          <w:szCs w:val="20"/>
        </w:rPr>
        <w:t>.</w:t>
      </w:r>
      <w:r w:rsidR="00E5501A">
        <w:rPr>
          <w:bCs/>
          <w:sz w:val="22"/>
          <w:szCs w:val="20"/>
        </w:rPr>
        <w:t>81</w:t>
      </w:r>
      <w:r w:rsidR="00E5501A" w:rsidRPr="00E90CB3">
        <w:rPr>
          <w:bCs/>
          <w:sz w:val="22"/>
          <w:szCs w:val="20"/>
        </w:rPr>
        <w:t xml:space="preserve">, </w:t>
      </w:r>
      <w:r w:rsidR="00E5501A" w:rsidRPr="00E90CB3">
        <w:rPr>
          <w:bCs/>
          <w:i/>
          <w:sz w:val="22"/>
          <w:szCs w:val="20"/>
        </w:rPr>
        <w:t>p</w:t>
      </w:r>
      <w:r w:rsidR="00E5501A" w:rsidRPr="00E90CB3">
        <w:rPr>
          <w:bCs/>
          <w:sz w:val="22"/>
          <w:szCs w:val="20"/>
        </w:rPr>
        <w:t xml:space="preserve"> </w:t>
      </w:r>
      <w:r w:rsidR="00E5501A">
        <w:rPr>
          <w:bCs/>
          <w:sz w:val="22"/>
          <w:szCs w:val="20"/>
        </w:rPr>
        <w:t>&lt;</w:t>
      </w:r>
      <w:r w:rsidR="00E5501A" w:rsidRPr="00E90CB3">
        <w:rPr>
          <w:bCs/>
          <w:sz w:val="22"/>
          <w:szCs w:val="20"/>
        </w:rPr>
        <w:t xml:space="preserve"> .0</w:t>
      </w:r>
      <w:r w:rsidR="00E5501A">
        <w:rPr>
          <w:bCs/>
          <w:sz w:val="22"/>
          <w:szCs w:val="20"/>
        </w:rPr>
        <w:t>01</w:t>
      </w:r>
      <w:r w:rsidR="00E5501A" w:rsidRPr="00E90CB3">
        <w:rPr>
          <w:bCs/>
          <w:sz w:val="22"/>
          <w:szCs w:val="20"/>
        </w:rPr>
        <w:t xml:space="preserve">, </w:t>
      </w:r>
      <w:r w:rsidR="00E5501A" w:rsidRPr="00E90CB3">
        <w:rPr>
          <w:bCs/>
          <w:i/>
          <w:sz w:val="22"/>
          <w:szCs w:val="20"/>
        </w:rPr>
        <w:t>r</w:t>
      </w:r>
      <w:r w:rsidR="00E5501A" w:rsidRPr="00E90CB3">
        <w:rPr>
          <w:bCs/>
          <w:sz w:val="22"/>
          <w:szCs w:val="20"/>
        </w:rPr>
        <w:t xml:space="preserve"> = .</w:t>
      </w:r>
      <w:r w:rsidR="00E5501A">
        <w:rPr>
          <w:bCs/>
          <w:sz w:val="22"/>
          <w:szCs w:val="20"/>
        </w:rPr>
        <w:t>25 in Sample 2</w:t>
      </w:r>
      <w:r w:rsidR="00E5501A" w:rsidRPr="007C1D88">
        <w:rPr>
          <w:bCs/>
          <w:sz w:val="22"/>
          <w:szCs w:val="20"/>
        </w:rPr>
        <w:t>)</w:t>
      </w:r>
      <w:r w:rsidR="00EB3265">
        <w:rPr>
          <w:bCs/>
          <w:sz w:val="22"/>
          <w:szCs w:val="20"/>
        </w:rPr>
        <w:t xml:space="preserve">. </w:t>
      </w:r>
      <w:r w:rsidR="00EB3265" w:rsidRPr="00EB3265">
        <w:rPr>
          <w:bCs/>
          <w:sz w:val="22"/>
          <w:szCs w:val="20"/>
        </w:rPr>
        <w:t>High actor</w:t>
      </w:r>
      <w:r w:rsidR="00394418">
        <w:rPr>
          <w:bCs/>
          <w:sz w:val="22"/>
          <w:szCs w:val="20"/>
        </w:rPr>
        <w:t>s’</w:t>
      </w:r>
      <w:r w:rsidR="00EB3265" w:rsidRPr="00EB3265">
        <w:rPr>
          <w:bCs/>
          <w:sz w:val="22"/>
          <w:szCs w:val="20"/>
        </w:rPr>
        <w:t xml:space="preserve"> negative-direct behavior and low partner</w:t>
      </w:r>
      <w:r w:rsidR="00394418">
        <w:rPr>
          <w:bCs/>
          <w:sz w:val="22"/>
          <w:szCs w:val="20"/>
        </w:rPr>
        <w:t>s’</w:t>
      </w:r>
      <w:r w:rsidR="00EB3265" w:rsidRPr="00EB3265">
        <w:rPr>
          <w:bCs/>
          <w:sz w:val="22"/>
          <w:szCs w:val="20"/>
        </w:rPr>
        <w:t xml:space="preserve"> withdrawal was also associated with lower actors’ satisfaction (</w:t>
      </w:r>
      <w:r w:rsidR="002D7380" w:rsidRPr="007C1D88">
        <w:rPr>
          <w:bCs/>
          <w:sz w:val="22"/>
          <w:szCs w:val="20"/>
        </w:rPr>
        <w:t>b = -.</w:t>
      </w:r>
      <w:r w:rsidR="002D7380">
        <w:rPr>
          <w:bCs/>
          <w:sz w:val="22"/>
          <w:szCs w:val="20"/>
        </w:rPr>
        <w:t>25</w:t>
      </w:r>
      <w:r w:rsidR="002D7380" w:rsidRPr="007C1D88">
        <w:rPr>
          <w:bCs/>
          <w:sz w:val="22"/>
          <w:szCs w:val="20"/>
        </w:rPr>
        <w:t xml:space="preserve">, t = </w:t>
      </w:r>
      <w:r w:rsidR="002D7380">
        <w:rPr>
          <w:bCs/>
          <w:sz w:val="22"/>
          <w:szCs w:val="20"/>
        </w:rPr>
        <w:t>-9</w:t>
      </w:r>
      <w:r w:rsidR="002D7380" w:rsidRPr="007C1D88">
        <w:rPr>
          <w:bCs/>
          <w:sz w:val="22"/>
          <w:szCs w:val="20"/>
        </w:rPr>
        <w:t>.</w:t>
      </w:r>
      <w:r w:rsidR="002D7380">
        <w:rPr>
          <w:bCs/>
          <w:sz w:val="22"/>
          <w:szCs w:val="20"/>
        </w:rPr>
        <w:t>58</w:t>
      </w:r>
      <w:r w:rsidR="002D7380" w:rsidRPr="007C1D88">
        <w:rPr>
          <w:bCs/>
          <w:sz w:val="22"/>
          <w:szCs w:val="20"/>
        </w:rPr>
        <w:t>, p &lt; .001, r = .</w:t>
      </w:r>
      <w:r w:rsidR="002D7380">
        <w:rPr>
          <w:bCs/>
          <w:sz w:val="22"/>
          <w:szCs w:val="20"/>
        </w:rPr>
        <w:t xml:space="preserve">19 in Sample 1 and </w:t>
      </w:r>
      <w:r w:rsidR="002D7380" w:rsidRPr="00E90CB3">
        <w:rPr>
          <w:bCs/>
          <w:i/>
          <w:sz w:val="22"/>
          <w:szCs w:val="20"/>
        </w:rPr>
        <w:t>b</w:t>
      </w:r>
      <w:r w:rsidR="002D7380" w:rsidRPr="00E90CB3">
        <w:rPr>
          <w:bCs/>
          <w:sz w:val="22"/>
          <w:szCs w:val="20"/>
        </w:rPr>
        <w:t xml:space="preserve"> = </w:t>
      </w:r>
      <w:r w:rsidR="002D7380">
        <w:rPr>
          <w:bCs/>
          <w:sz w:val="22"/>
          <w:szCs w:val="20"/>
        </w:rPr>
        <w:t>-</w:t>
      </w:r>
      <w:r w:rsidR="002D7380" w:rsidRPr="00E90CB3">
        <w:rPr>
          <w:bCs/>
          <w:sz w:val="22"/>
          <w:szCs w:val="20"/>
        </w:rPr>
        <w:t>.</w:t>
      </w:r>
      <w:r w:rsidR="002D7380">
        <w:rPr>
          <w:bCs/>
          <w:sz w:val="22"/>
          <w:szCs w:val="20"/>
        </w:rPr>
        <w:t>28</w:t>
      </w:r>
      <w:r w:rsidR="002D7380" w:rsidRPr="00E90CB3">
        <w:rPr>
          <w:bCs/>
          <w:sz w:val="22"/>
          <w:szCs w:val="20"/>
        </w:rPr>
        <w:t xml:space="preserve">, </w:t>
      </w:r>
      <w:r w:rsidR="002D7380" w:rsidRPr="00E90CB3">
        <w:rPr>
          <w:bCs/>
          <w:i/>
          <w:sz w:val="22"/>
          <w:szCs w:val="20"/>
        </w:rPr>
        <w:t xml:space="preserve">t </w:t>
      </w:r>
      <w:r w:rsidR="002D7380" w:rsidRPr="00E90CB3">
        <w:rPr>
          <w:bCs/>
          <w:sz w:val="22"/>
          <w:szCs w:val="20"/>
        </w:rPr>
        <w:t xml:space="preserve">= </w:t>
      </w:r>
      <w:r w:rsidR="002D7380">
        <w:rPr>
          <w:bCs/>
          <w:sz w:val="22"/>
          <w:szCs w:val="20"/>
        </w:rPr>
        <w:t>-7</w:t>
      </w:r>
      <w:r w:rsidR="002D7380" w:rsidRPr="00E90CB3">
        <w:rPr>
          <w:bCs/>
          <w:sz w:val="22"/>
          <w:szCs w:val="20"/>
        </w:rPr>
        <w:t>.</w:t>
      </w:r>
      <w:r w:rsidR="002D7380">
        <w:rPr>
          <w:bCs/>
          <w:sz w:val="22"/>
          <w:szCs w:val="20"/>
        </w:rPr>
        <w:t>51</w:t>
      </w:r>
      <w:r w:rsidR="002D7380" w:rsidRPr="00E90CB3">
        <w:rPr>
          <w:bCs/>
          <w:sz w:val="22"/>
          <w:szCs w:val="20"/>
        </w:rPr>
        <w:t xml:space="preserve">, </w:t>
      </w:r>
      <w:r w:rsidR="002D7380" w:rsidRPr="00E90CB3">
        <w:rPr>
          <w:bCs/>
          <w:i/>
          <w:sz w:val="22"/>
          <w:szCs w:val="20"/>
        </w:rPr>
        <w:t>p</w:t>
      </w:r>
      <w:r w:rsidR="002D7380" w:rsidRPr="00E90CB3">
        <w:rPr>
          <w:bCs/>
          <w:sz w:val="22"/>
          <w:szCs w:val="20"/>
        </w:rPr>
        <w:t xml:space="preserve"> </w:t>
      </w:r>
      <w:r w:rsidR="002D7380">
        <w:rPr>
          <w:bCs/>
          <w:sz w:val="22"/>
          <w:szCs w:val="20"/>
        </w:rPr>
        <w:t>&lt; .001</w:t>
      </w:r>
      <w:r w:rsidR="002D7380" w:rsidRPr="00E90CB3">
        <w:rPr>
          <w:bCs/>
          <w:sz w:val="22"/>
          <w:szCs w:val="20"/>
        </w:rPr>
        <w:t xml:space="preserve">, </w:t>
      </w:r>
      <w:r w:rsidR="002D7380" w:rsidRPr="00E90CB3">
        <w:rPr>
          <w:bCs/>
          <w:i/>
          <w:sz w:val="22"/>
          <w:szCs w:val="20"/>
        </w:rPr>
        <w:t>r</w:t>
      </w:r>
      <w:r w:rsidR="002D7380" w:rsidRPr="00E90CB3">
        <w:rPr>
          <w:bCs/>
          <w:sz w:val="22"/>
          <w:szCs w:val="20"/>
        </w:rPr>
        <w:t xml:space="preserve"> = .</w:t>
      </w:r>
      <w:r w:rsidR="002D7380">
        <w:rPr>
          <w:bCs/>
          <w:sz w:val="22"/>
          <w:szCs w:val="20"/>
        </w:rPr>
        <w:t>15 in Sample 2</w:t>
      </w:r>
      <w:r w:rsidR="00EB3265" w:rsidRPr="00EB3265">
        <w:rPr>
          <w:bCs/>
          <w:sz w:val="22"/>
          <w:szCs w:val="20"/>
        </w:rPr>
        <w:t>) compared to days of low actor</w:t>
      </w:r>
      <w:r w:rsidR="00394418">
        <w:rPr>
          <w:bCs/>
          <w:sz w:val="22"/>
          <w:szCs w:val="20"/>
        </w:rPr>
        <w:t>s’</w:t>
      </w:r>
      <w:r w:rsidR="00EB3265" w:rsidRPr="00EB3265">
        <w:rPr>
          <w:bCs/>
          <w:sz w:val="22"/>
          <w:szCs w:val="20"/>
        </w:rPr>
        <w:t xml:space="preserve"> negative-direct behavior and low partner</w:t>
      </w:r>
      <w:r w:rsidR="00394418">
        <w:rPr>
          <w:bCs/>
          <w:sz w:val="22"/>
          <w:szCs w:val="20"/>
        </w:rPr>
        <w:t>s’</w:t>
      </w:r>
      <w:r w:rsidR="00EB3265" w:rsidRPr="00EB3265">
        <w:rPr>
          <w:bCs/>
          <w:sz w:val="22"/>
          <w:szCs w:val="20"/>
        </w:rPr>
        <w:t xml:space="preserve"> withdrawal, but these dips were not as strong as days involving high actor</w:t>
      </w:r>
      <w:r w:rsidR="00394418">
        <w:rPr>
          <w:bCs/>
          <w:sz w:val="22"/>
          <w:szCs w:val="20"/>
        </w:rPr>
        <w:t>s’</w:t>
      </w:r>
      <w:r w:rsidR="00EB3265" w:rsidRPr="00EB3265">
        <w:rPr>
          <w:bCs/>
          <w:sz w:val="22"/>
          <w:szCs w:val="20"/>
        </w:rPr>
        <w:t xml:space="preserve"> negative-direct behavior and high partner</w:t>
      </w:r>
      <w:r w:rsidR="00394418">
        <w:rPr>
          <w:bCs/>
          <w:sz w:val="22"/>
          <w:szCs w:val="20"/>
        </w:rPr>
        <w:t>s’</w:t>
      </w:r>
      <w:r w:rsidR="00EB3265" w:rsidRPr="00EB3265">
        <w:rPr>
          <w:bCs/>
          <w:sz w:val="22"/>
          <w:szCs w:val="20"/>
        </w:rPr>
        <w:t xml:space="preserve"> withdrawal.</w:t>
      </w:r>
      <w:r w:rsidR="00EB3265">
        <w:rPr>
          <w:bCs/>
          <w:sz w:val="22"/>
          <w:szCs w:val="20"/>
        </w:rPr>
        <w:t xml:space="preserve"> </w:t>
      </w:r>
      <w:r w:rsidR="009D4A86" w:rsidRPr="009D4A86">
        <w:rPr>
          <w:color w:val="000000"/>
          <w:sz w:val="22"/>
          <w:lang w:val="en-AU" w:eastAsia="en-AU"/>
        </w:rPr>
        <w:t xml:space="preserve">Given the effects </w:t>
      </w:r>
      <w:r w:rsidR="009D4A86">
        <w:rPr>
          <w:color w:val="000000"/>
          <w:sz w:val="22"/>
          <w:lang w:val="en-AU" w:eastAsia="en-AU"/>
        </w:rPr>
        <w:t xml:space="preserve">emerged across both samples, </w:t>
      </w:r>
      <w:r w:rsidR="009D4A86" w:rsidRPr="009D4A86">
        <w:rPr>
          <w:color w:val="000000"/>
          <w:sz w:val="22"/>
          <w:lang w:val="en-AU" w:eastAsia="en-AU"/>
        </w:rPr>
        <w:t xml:space="preserve">and that integrative data analysis maximizes power, improves the stability of model estimation, and thus provides greater capacity for more complex models (see Curran &amp; </w:t>
      </w:r>
      <w:proofErr w:type="spellStart"/>
      <w:r w:rsidR="009D4A86" w:rsidRPr="009D4A86">
        <w:rPr>
          <w:color w:val="000000"/>
          <w:sz w:val="22"/>
          <w:lang w:val="en-AU" w:eastAsia="en-AU"/>
        </w:rPr>
        <w:t>Hussong</w:t>
      </w:r>
      <w:proofErr w:type="spellEnd"/>
      <w:r w:rsidR="009D4A86" w:rsidRPr="009D4A86">
        <w:rPr>
          <w:color w:val="000000"/>
          <w:sz w:val="22"/>
          <w:lang w:val="en-AU" w:eastAsia="en-AU"/>
        </w:rPr>
        <w:t xml:space="preserve">, 2009; </w:t>
      </w:r>
      <w:proofErr w:type="spellStart"/>
      <w:r w:rsidR="009D4A86" w:rsidRPr="009D4A86">
        <w:rPr>
          <w:color w:val="000000"/>
          <w:sz w:val="22"/>
          <w:lang w:val="en-AU" w:eastAsia="en-AU"/>
        </w:rPr>
        <w:t>Hussong</w:t>
      </w:r>
      <w:proofErr w:type="spellEnd"/>
      <w:r w:rsidR="009D4A86" w:rsidRPr="009D4A86">
        <w:rPr>
          <w:color w:val="000000"/>
          <w:sz w:val="22"/>
          <w:lang w:val="en-AU" w:eastAsia="en-AU"/>
        </w:rPr>
        <w:t xml:space="preserve"> et al., 2013), </w:t>
      </w:r>
      <w:r w:rsidR="009D4A86">
        <w:rPr>
          <w:color w:val="000000"/>
          <w:sz w:val="22"/>
          <w:lang w:val="en-AU" w:eastAsia="en-AU"/>
        </w:rPr>
        <w:t xml:space="preserve">the main analyses presented in the paper were pooled across studies. </w:t>
      </w:r>
    </w:p>
    <w:p w14:paraId="22BC5815" w14:textId="77777777" w:rsidR="008F3128" w:rsidRPr="00E90CB3" w:rsidRDefault="008F3128" w:rsidP="00D977C5">
      <w:pPr>
        <w:spacing w:before="0" w:line="360" w:lineRule="auto"/>
        <w:ind w:firstLine="720"/>
        <w:rPr>
          <w:sz w:val="22"/>
          <w:szCs w:val="20"/>
        </w:rPr>
        <w:sectPr w:rsidR="008F3128" w:rsidRPr="00E90CB3" w:rsidSect="008820E7">
          <w:pgSz w:w="11906" w:h="16838"/>
          <w:pgMar w:top="1440" w:right="1440" w:bottom="1440" w:left="1440" w:header="708" w:footer="708" w:gutter="0"/>
          <w:cols w:space="708"/>
          <w:docGrid w:linePitch="360"/>
        </w:sectPr>
      </w:pPr>
    </w:p>
    <w:p w14:paraId="2E8BE15E" w14:textId="48606EAC" w:rsidR="006F7B2D" w:rsidRPr="00E90CB3" w:rsidRDefault="006F7B2D" w:rsidP="00FD6849">
      <w:pPr>
        <w:spacing w:line="240" w:lineRule="auto"/>
        <w:ind w:left="1474" w:right="1344" w:hanging="1474"/>
        <w:rPr>
          <w:b/>
          <w:sz w:val="22"/>
        </w:rPr>
      </w:pPr>
      <w:bookmarkStart w:id="5" w:name="_Hlk531572690"/>
      <w:r w:rsidRPr="00E90CB3">
        <w:rPr>
          <w:b/>
          <w:sz w:val="22"/>
        </w:rPr>
        <w:t xml:space="preserve">Table </w:t>
      </w:r>
      <w:r w:rsidR="00396BD4" w:rsidRPr="00E90CB3">
        <w:rPr>
          <w:b/>
          <w:sz w:val="22"/>
        </w:rPr>
        <w:t xml:space="preserve">SM </w:t>
      </w:r>
      <w:r w:rsidR="00917ED9" w:rsidRPr="00E90CB3">
        <w:rPr>
          <w:b/>
          <w:sz w:val="22"/>
        </w:rPr>
        <w:t>3</w:t>
      </w:r>
      <w:r w:rsidRPr="00E90CB3">
        <w:rPr>
          <w:b/>
          <w:sz w:val="22"/>
        </w:rPr>
        <w:t xml:space="preserve">.    </w:t>
      </w:r>
      <w:r w:rsidR="00440A29">
        <w:rPr>
          <w:b/>
          <w:sz w:val="22"/>
        </w:rPr>
        <w:t xml:space="preserve">  </w:t>
      </w:r>
      <w:r w:rsidRPr="00E90CB3">
        <w:rPr>
          <w:b/>
          <w:sz w:val="22"/>
        </w:rPr>
        <w:t xml:space="preserve">The effects of </w:t>
      </w:r>
      <w:r w:rsidR="00F532D2" w:rsidRPr="00E90CB3">
        <w:rPr>
          <w:b/>
          <w:sz w:val="22"/>
        </w:rPr>
        <w:t xml:space="preserve">Actor </w:t>
      </w:r>
      <w:r w:rsidR="002C73AB">
        <w:rPr>
          <w:b/>
          <w:sz w:val="22"/>
        </w:rPr>
        <w:t>Negative-</w:t>
      </w:r>
      <w:r w:rsidR="00BA6762">
        <w:rPr>
          <w:b/>
          <w:sz w:val="22"/>
        </w:rPr>
        <w:t>D</w:t>
      </w:r>
      <w:r w:rsidR="002C73AB">
        <w:rPr>
          <w:b/>
          <w:sz w:val="22"/>
        </w:rPr>
        <w:t xml:space="preserve">irect </w:t>
      </w:r>
      <w:r w:rsidR="00BA6762">
        <w:rPr>
          <w:b/>
          <w:sz w:val="22"/>
        </w:rPr>
        <w:t>B</w:t>
      </w:r>
      <w:r w:rsidR="002C73AB">
        <w:rPr>
          <w:b/>
          <w:sz w:val="22"/>
        </w:rPr>
        <w:t>ehavior</w:t>
      </w:r>
      <w:r w:rsidR="00F532D2" w:rsidRPr="00E90CB3">
        <w:rPr>
          <w:b/>
          <w:sz w:val="22"/>
        </w:rPr>
        <w:t>/</w:t>
      </w:r>
      <w:r w:rsidR="00D774D2" w:rsidRPr="00E90CB3">
        <w:rPr>
          <w:b/>
          <w:sz w:val="22"/>
        </w:rPr>
        <w:t>Partner Withdrawal</w:t>
      </w:r>
      <w:r w:rsidRPr="00E90CB3">
        <w:rPr>
          <w:b/>
          <w:sz w:val="22"/>
        </w:rPr>
        <w:t xml:space="preserve"> </w:t>
      </w:r>
      <w:r w:rsidR="001359CA" w:rsidRPr="00E90CB3">
        <w:rPr>
          <w:b/>
          <w:sz w:val="22"/>
        </w:rPr>
        <w:t>o</w:t>
      </w:r>
      <w:r w:rsidRPr="00E90CB3">
        <w:rPr>
          <w:b/>
          <w:sz w:val="22"/>
        </w:rPr>
        <w:t xml:space="preserve">n </w:t>
      </w:r>
      <w:r w:rsidR="00440A29">
        <w:rPr>
          <w:b/>
          <w:sz w:val="22"/>
        </w:rPr>
        <w:t xml:space="preserve">Actors’ </w:t>
      </w:r>
      <w:r w:rsidRPr="00E90CB3">
        <w:rPr>
          <w:b/>
          <w:sz w:val="22"/>
        </w:rPr>
        <w:t xml:space="preserve">Daily </w:t>
      </w:r>
      <w:r w:rsidR="00FC5835" w:rsidRPr="00E90CB3">
        <w:rPr>
          <w:b/>
          <w:sz w:val="22"/>
        </w:rPr>
        <w:t>Perceived Partner Responsiveness</w:t>
      </w:r>
      <w:r w:rsidRPr="00E90CB3">
        <w:rPr>
          <w:b/>
          <w:sz w:val="22"/>
        </w:rPr>
        <w:t xml:space="preserve"> and </w:t>
      </w:r>
      <w:r w:rsidR="00D774D2" w:rsidRPr="00E90CB3">
        <w:rPr>
          <w:b/>
          <w:sz w:val="22"/>
        </w:rPr>
        <w:t>Value</w:t>
      </w:r>
      <w:r w:rsidRPr="00E90CB3">
        <w:rPr>
          <w:b/>
          <w:sz w:val="22"/>
        </w:rPr>
        <w:t xml:space="preserve"> </w:t>
      </w:r>
      <w:r w:rsidR="00C55DDE" w:rsidRPr="00E90CB3">
        <w:rPr>
          <w:b/>
          <w:sz w:val="22"/>
        </w:rPr>
        <w:t xml:space="preserve">and Relationship </w:t>
      </w:r>
      <w:r w:rsidR="003B48F7" w:rsidRPr="00E90CB3">
        <w:rPr>
          <w:b/>
          <w:sz w:val="22"/>
        </w:rPr>
        <w:t>Satisfaction</w:t>
      </w:r>
      <w:r w:rsidR="00C55DDE" w:rsidRPr="00E90CB3">
        <w:rPr>
          <w:b/>
          <w:sz w:val="22"/>
        </w:rPr>
        <w:t xml:space="preserve"> </w:t>
      </w:r>
      <w:r w:rsidR="00F34A73" w:rsidRPr="00E90CB3">
        <w:rPr>
          <w:b/>
          <w:sz w:val="22"/>
        </w:rPr>
        <w:t xml:space="preserve">in </w:t>
      </w:r>
      <w:r w:rsidR="00F2196D" w:rsidRPr="00E90CB3">
        <w:rPr>
          <w:b/>
          <w:sz w:val="22"/>
        </w:rPr>
        <w:t xml:space="preserve">Sample </w:t>
      </w:r>
      <w:r w:rsidR="00EC01DB" w:rsidRPr="00E90CB3">
        <w:rPr>
          <w:b/>
          <w:sz w:val="22"/>
        </w:rPr>
        <w:t>1</w:t>
      </w:r>
      <w:r w:rsidR="00F2196D" w:rsidRPr="00E90CB3">
        <w:rPr>
          <w:b/>
          <w:sz w:val="22"/>
        </w:rPr>
        <w:t xml:space="preserve"> and Sample </w:t>
      </w:r>
      <w:r w:rsidR="00EC01DB" w:rsidRPr="00E90CB3">
        <w:rPr>
          <w:b/>
          <w:sz w:val="22"/>
        </w:rPr>
        <w:t>2</w:t>
      </w:r>
      <w:r w:rsidR="0001720C" w:rsidRPr="00E90CB3">
        <w:rPr>
          <w:b/>
          <w:sz w:val="22"/>
        </w:rPr>
        <w:t xml:space="preserve"> (Study 2)</w:t>
      </w:r>
    </w:p>
    <w:tbl>
      <w:tblPr>
        <w:tblW w:w="5188" w:type="pct"/>
        <w:tblInd w:w="-284" w:type="dxa"/>
        <w:tblBorders>
          <w:top w:val="single" w:sz="4" w:space="0" w:color="auto"/>
          <w:bottom w:val="single" w:sz="4" w:space="0" w:color="auto"/>
        </w:tblBorders>
        <w:tblLayout w:type="fixed"/>
        <w:tblLook w:val="04A0" w:firstRow="1" w:lastRow="0" w:firstColumn="1" w:lastColumn="0" w:noHBand="0" w:noVBand="1"/>
      </w:tblPr>
      <w:tblGrid>
        <w:gridCol w:w="3688"/>
        <w:gridCol w:w="666"/>
        <w:gridCol w:w="232"/>
        <w:gridCol w:w="901"/>
        <w:gridCol w:w="17"/>
        <w:gridCol w:w="881"/>
        <w:gridCol w:w="901"/>
        <w:gridCol w:w="235"/>
        <w:gridCol w:w="663"/>
        <w:gridCol w:w="46"/>
        <w:gridCol w:w="585"/>
        <w:gridCol w:w="104"/>
        <w:gridCol w:w="165"/>
        <w:gridCol w:w="799"/>
        <w:gridCol w:w="101"/>
        <w:gridCol w:w="898"/>
        <w:gridCol w:w="145"/>
        <w:gridCol w:w="756"/>
        <w:gridCol w:w="898"/>
        <w:gridCol w:w="394"/>
        <w:gridCol w:w="507"/>
        <w:gridCol w:w="287"/>
        <w:gridCol w:w="461"/>
        <w:gridCol w:w="107"/>
        <w:gridCol w:w="46"/>
      </w:tblGrid>
      <w:tr w:rsidR="00C55DDE" w:rsidRPr="00BA6762" w14:paraId="38D271D0" w14:textId="77777777" w:rsidTr="00FC5835">
        <w:trPr>
          <w:gridAfter w:val="2"/>
          <w:wAfter w:w="53" w:type="pct"/>
          <w:trHeight w:val="304"/>
        </w:trPr>
        <w:tc>
          <w:tcPr>
            <w:tcW w:w="1273" w:type="pct"/>
            <w:vMerge w:val="restart"/>
            <w:tcBorders>
              <w:top w:val="single" w:sz="4" w:space="0" w:color="auto"/>
            </w:tcBorders>
            <w:shd w:val="clear" w:color="auto" w:fill="auto"/>
          </w:tcPr>
          <w:p w14:paraId="47518E6B" w14:textId="77777777" w:rsidR="00C55DDE" w:rsidRPr="00BA6762" w:rsidRDefault="00C55DDE" w:rsidP="00C55DDE">
            <w:pPr>
              <w:spacing w:before="0" w:line="360" w:lineRule="auto"/>
              <w:rPr>
                <w:sz w:val="16"/>
              </w:rPr>
            </w:pPr>
          </w:p>
        </w:tc>
        <w:tc>
          <w:tcPr>
            <w:tcW w:w="1770" w:type="pct"/>
            <w:gridSpan w:val="10"/>
            <w:tcBorders>
              <w:top w:val="single" w:sz="4" w:space="0" w:color="auto"/>
              <w:bottom w:val="single" w:sz="4" w:space="0" w:color="auto"/>
            </w:tcBorders>
            <w:shd w:val="clear" w:color="auto" w:fill="auto"/>
          </w:tcPr>
          <w:p w14:paraId="1ED16C59" w14:textId="77777777" w:rsidR="00C55DDE" w:rsidRPr="00BA6762" w:rsidRDefault="00FC5835" w:rsidP="00C55DDE">
            <w:pPr>
              <w:spacing w:before="0" w:line="360" w:lineRule="auto"/>
              <w:jc w:val="center"/>
              <w:rPr>
                <w:i/>
                <w:sz w:val="16"/>
              </w:rPr>
            </w:pPr>
            <w:r w:rsidRPr="00BA6762">
              <w:rPr>
                <w:b/>
                <w:sz w:val="16"/>
              </w:rPr>
              <w:t>Perceived Partner Responsiveness</w:t>
            </w:r>
          </w:p>
        </w:tc>
        <w:tc>
          <w:tcPr>
            <w:tcW w:w="1904" w:type="pct"/>
            <w:gridSpan w:val="12"/>
            <w:tcBorders>
              <w:top w:val="single" w:sz="4" w:space="0" w:color="auto"/>
              <w:bottom w:val="single" w:sz="4" w:space="0" w:color="auto"/>
            </w:tcBorders>
            <w:shd w:val="clear" w:color="auto" w:fill="auto"/>
          </w:tcPr>
          <w:p w14:paraId="63366520" w14:textId="77777777" w:rsidR="00C55DDE" w:rsidRPr="00BA6762" w:rsidRDefault="00C55DDE" w:rsidP="00C55DDE">
            <w:pPr>
              <w:spacing w:before="0" w:line="360" w:lineRule="auto"/>
              <w:jc w:val="center"/>
              <w:rPr>
                <w:i/>
                <w:sz w:val="16"/>
              </w:rPr>
            </w:pPr>
            <w:r w:rsidRPr="00BA6762">
              <w:rPr>
                <w:b/>
                <w:sz w:val="16"/>
              </w:rPr>
              <w:t xml:space="preserve">Relationship </w:t>
            </w:r>
            <w:r w:rsidR="003B48F7" w:rsidRPr="00BA6762">
              <w:rPr>
                <w:b/>
                <w:sz w:val="16"/>
              </w:rPr>
              <w:t>Satisfaction</w:t>
            </w:r>
          </w:p>
        </w:tc>
      </w:tr>
      <w:tr w:rsidR="00C55DDE" w:rsidRPr="00BA6762" w14:paraId="2F9D6A60" w14:textId="77777777" w:rsidTr="00FC5835">
        <w:trPr>
          <w:gridAfter w:val="1"/>
          <w:wAfter w:w="16" w:type="pct"/>
          <w:trHeight w:val="304"/>
        </w:trPr>
        <w:tc>
          <w:tcPr>
            <w:tcW w:w="1273" w:type="pct"/>
            <w:vMerge/>
            <w:shd w:val="clear" w:color="auto" w:fill="auto"/>
          </w:tcPr>
          <w:p w14:paraId="7C6515B2" w14:textId="77777777" w:rsidR="00C55DDE" w:rsidRPr="00BA6762" w:rsidRDefault="00C55DDE" w:rsidP="00C55DDE">
            <w:pPr>
              <w:spacing w:before="0" w:line="360" w:lineRule="auto"/>
              <w:rPr>
                <w:sz w:val="16"/>
              </w:rPr>
            </w:pPr>
          </w:p>
        </w:tc>
        <w:tc>
          <w:tcPr>
            <w:tcW w:w="230" w:type="pct"/>
            <w:tcBorders>
              <w:top w:val="nil"/>
              <w:bottom w:val="nil"/>
            </w:tcBorders>
            <w:shd w:val="clear" w:color="auto" w:fill="auto"/>
          </w:tcPr>
          <w:p w14:paraId="4CFE4566" w14:textId="77777777" w:rsidR="00C55DDE" w:rsidRPr="00BA6762" w:rsidRDefault="00C55DDE" w:rsidP="00C55DDE">
            <w:pPr>
              <w:spacing w:before="0" w:line="360" w:lineRule="auto"/>
              <w:jc w:val="center"/>
              <w:rPr>
                <w:i/>
                <w:sz w:val="16"/>
              </w:rPr>
            </w:pPr>
          </w:p>
        </w:tc>
        <w:tc>
          <w:tcPr>
            <w:tcW w:w="397" w:type="pct"/>
            <w:gridSpan w:val="3"/>
            <w:tcBorders>
              <w:top w:val="nil"/>
              <w:bottom w:val="nil"/>
            </w:tcBorders>
            <w:shd w:val="clear" w:color="auto" w:fill="auto"/>
          </w:tcPr>
          <w:p w14:paraId="51B93E15" w14:textId="77777777" w:rsidR="00C55DDE" w:rsidRPr="00BA6762" w:rsidRDefault="00C55DDE" w:rsidP="00C55DDE">
            <w:pPr>
              <w:spacing w:before="0" w:line="360" w:lineRule="auto"/>
              <w:jc w:val="center"/>
              <w:rPr>
                <w:i/>
                <w:sz w:val="16"/>
              </w:rPr>
            </w:pPr>
          </w:p>
        </w:tc>
        <w:tc>
          <w:tcPr>
            <w:tcW w:w="696" w:type="pct"/>
            <w:gridSpan w:val="3"/>
            <w:tcBorders>
              <w:top w:val="nil"/>
              <w:bottom w:val="single" w:sz="4" w:space="0" w:color="auto"/>
            </w:tcBorders>
            <w:shd w:val="clear" w:color="auto" w:fill="auto"/>
          </w:tcPr>
          <w:p w14:paraId="4A8F9846" w14:textId="77777777" w:rsidR="00C55DDE" w:rsidRPr="00BA6762" w:rsidRDefault="00C55DDE" w:rsidP="00C55DDE">
            <w:pPr>
              <w:spacing w:before="0" w:line="360" w:lineRule="auto"/>
              <w:jc w:val="center"/>
              <w:rPr>
                <w:i/>
                <w:sz w:val="16"/>
              </w:rPr>
            </w:pPr>
            <w:r w:rsidRPr="00BA6762">
              <w:rPr>
                <w:i/>
                <w:sz w:val="16"/>
              </w:rPr>
              <w:t>95% CI</w:t>
            </w:r>
          </w:p>
        </w:tc>
        <w:tc>
          <w:tcPr>
            <w:tcW w:w="245" w:type="pct"/>
            <w:gridSpan w:val="2"/>
            <w:tcBorders>
              <w:top w:val="nil"/>
              <w:bottom w:val="nil"/>
            </w:tcBorders>
            <w:shd w:val="clear" w:color="auto" w:fill="auto"/>
          </w:tcPr>
          <w:p w14:paraId="01D19DCF" w14:textId="77777777" w:rsidR="00C55DDE" w:rsidRPr="00BA6762" w:rsidRDefault="00C55DDE" w:rsidP="00C55DDE">
            <w:pPr>
              <w:spacing w:before="0" w:line="360" w:lineRule="auto"/>
              <w:ind w:right="116"/>
              <w:jc w:val="center"/>
              <w:rPr>
                <w:i/>
                <w:sz w:val="16"/>
              </w:rPr>
            </w:pPr>
          </w:p>
        </w:tc>
        <w:tc>
          <w:tcPr>
            <w:tcW w:w="238" w:type="pct"/>
            <w:gridSpan w:val="2"/>
            <w:tcBorders>
              <w:top w:val="nil"/>
              <w:bottom w:val="nil"/>
            </w:tcBorders>
          </w:tcPr>
          <w:p w14:paraId="619FC2A6" w14:textId="77777777" w:rsidR="00C55DDE" w:rsidRPr="00BA6762" w:rsidRDefault="00C55DDE" w:rsidP="00C55DDE">
            <w:pPr>
              <w:spacing w:before="0" w:line="360" w:lineRule="auto"/>
              <w:jc w:val="center"/>
              <w:rPr>
                <w:i/>
                <w:sz w:val="16"/>
              </w:rPr>
            </w:pPr>
          </w:p>
        </w:tc>
        <w:tc>
          <w:tcPr>
            <w:tcW w:w="333" w:type="pct"/>
            <w:gridSpan w:val="2"/>
            <w:tcBorders>
              <w:top w:val="nil"/>
              <w:bottom w:val="nil"/>
            </w:tcBorders>
            <w:shd w:val="clear" w:color="auto" w:fill="auto"/>
          </w:tcPr>
          <w:p w14:paraId="48FB39D7" w14:textId="77777777" w:rsidR="00C55DDE" w:rsidRPr="00BA6762" w:rsidRDefault="00C55DDE" w:rsidP="00C55DDE">
            <w:pPr>
              <w:spacing w:before="0" w:line="360" w:lineRule="auto"/>
              <w:jc w:val="center"/>
              <w:rPr>
                <w:i/>
                <w:sz w:val="16"/>
              </w:rPr>
            </w:pPr>
          </w:p>
        </w:tc>
        <w:tc>
          <w:tcPr>
            <w:tcW w:w="395" w:type="pct"/>
            <w:gridSpan w:val="3"/>
            <w:tcBorders>
              <w:top w:val="nil"/>
              <w:bottom w:val="nil"/>
            </w:tcBorders>
            <w:shd w:val="clear" w:color="auto" w:fill="auto"/>
          </w:tcPr>
          <w:p w14:paraId="68E6CE49" w14:textId="77777777" w:rsidR="00C55DDE" w:rsidRPr="00BA6762" w:rsidRDefault="00C55DDE" w:rsidP="00C55DDE">
            <w:pPr>
              <w:spacing w:before="0" w:line="360" w:lineRule="auto"/>
              <w:jc w:val="center"/>
              <w:rPr>
                <w:i/>
                <w:sz w:val="16"/>
              </w:rPr>
            </w:pPr>
          </w:p>
        </w:tc>
        <w:tc>
          <w:tcPr>
            <w:tcW w:w="707" w:type="pct"/>
            <w:gridSpan w:val="3"/>
            <w:tcBorders>
              <w:top w:val="nil"/>
              <w:bottom w:val="single" w:sz="4" w:space="0" w:color="auto"/>
            </w:tcBorders>
            <w:shd w:val="clear" w:color="auto" w:fill="auto"/>
          </w:tcPr>
          <w:p w14:paraId="7984B6E9" w14:textId="77777777" w:rsidR="00C55DDE" w:rsidRPr="00BA6762" w:rsidRDefault="00C55DDE" w:rsidP="00C55DDE">
            <w:pPr>
              <w:spacing w:before="0" w:line="360" w:lineRule="auto"/>
              <w:jc w:val="center"/>
              <w:rPr>
                <w:i/>
                <w:sz w:val="16"/>
              </w:rPr>
            </w:pPr>
            <w:r w:rsidRPr="00BA6762">
              <w:rPr>
                <w:i/>
                <w:sz w:val="16"/>
              </w:rPr>
              <w:t>95% CI</w:t>
            </w:r>
          </w:p>
        </w:tc>
        <w:tc>
          <w:tcPr>
            <w:tcW w:w="274" w:type="pct"/>
            <w:gridSpan w:val="2"/>
            <w:tcBorders>
              <w:top w:val="nil"/>
              <w:bottom w:val="nil"/>
            </w:tcBorders>
            <w:shd w:val="clear" w:color="auto" w:fill="auto"/>
          </w:tcPr>
          <w:p w14:paraId="7369F42A" w14:textId="77777777" w:rsidR="00C55DDE" w:rsidRPr="00BA6762" w:rsidRDefault="00C55DDE" w:rsidP="00C55DDE">
            <w:pPr>
              <w:spacing w:before="0" w:line="360" w:lineRule="auto"/>
              <w:jc w:val="center"/>
              <w:rPr>
                <w:i/>
                <w:sz w:val="16"/>
              </w:rPr>
            </w:pPr>
          </w:p>
        </w:tc>
        <w:tc>
          <w:tcPr>
            <w:tcW w:w="196" w:type="pct"/>
            <w:gridSpan w:val="2"/>
            <w:tcBorders>
              <w:top w:val="nil"/>
              <w:bottom w:val="nil"/>
            </w:tcBorders>
          </w:tcPr>
          <w:p w14:paraId="42C8E246" w14:textId="77777777" w:rsidR="00C55DDE" w:rsidRPr="00BA6762" w:rsidRDefault="00C55DDE" w:rsidP="00C55DDE">
            <w:pPr>
              <w:spacing w:before="0" w:line="360" w:lineRule="auto"/>
              <w:jc w:val="center"/>
              <w:rPr>
                <w:i/>
                <w:sz w:val="16"/>
              </w:rPr>
            </w:pPr>
          </w:p>
        </w:tc>
      </w:tr>
      <w:tr w:rsidR="00FC5835" w:rsidRPr="00BA6762" w14:paraId="5E1D101B" w14:textId="77777777" w:rsidTr="00FC5835">
        <w:trPr>
          <w:trHeight w:val="304"/>
        </w:trPr>
        <w:tc>
          <w:tcPr>
            <w:tcW w:w="1273" w:type="pct"/>
            <w:vMerge/>
            <w:tcBorders>
              <w:bottom w:val="single" w:sz="4" w:space="0" w:color="auto"/>
            </w:tcBorders>
            <w:shd w:val="clear" w:color="auto" w:fill="auto"/>
          </w:tcPr>
          <w:p w14:paraId="4506C1A3" w14:textId="77777777" w:rsidR="00F2196D" w:rsidRPr="00BA6762" w:rsidRDefault="00F2196D" w:rsidP="00F2196D">
            <w:pPr>
              <w:spacing w:before="0" w:line="360" w:lineRule="auto"/>
              <w:rPr>
                <w:sz w:val="16"/>
              </w:rPr>
            </w:pPr>
          </w:p>
        </w:tc>
        <w:tc>
          <w:tcPr>
            <w:tcW w:w="310" w:type="pct"/>
            <w:gridSpan w:val="2"/>
            <w:tcBorders>
              <w:top w:val="nil"/>
              <w:bottom w:val="single" w:sz="4" w:space="0" w:color="auto"/>
            </w:tcBorders>
            <w:shd w:val="clear" w:color="auto" w:fill="auto"/>
          </w:tcPr>
          <w:p w14:paraId="2F3F5F1C" w14:textId="77777777" w:rsidR="00F2196D" w:rsidRPr="00BA6762" w:rsidRDefault="00F2196D" w:rsidP="00F2196D">
            <w:pPr>
              <w:spacing w:before="0" w:line="360" w:lineRule="auto"/>
              <w:jc w:val="center"/>
              <w:rPr>
                <w:sz w:val="16"/>
              </w:rPr>
            </w:pPr>
            <w:r w:rsidRPr="00BA6762">
              <w:rPr>
                <w:i/>
                <w:sz w:val="16"/>
              </w:rPr>
              <w:t>B</w:t>
            </w:r>
          </w:p>
        </w:tc>
        <w:tc>
          <w:tcPr>
            <w:tcW w:w="311" w:type="pct"/>
            <w:tcBorders>
              <w:top w:val="nil"/>
              <w:bottom w:val="single" w:sz="4" w:space="0" w:color="auto"/>
            </w:tcBorders>
            <w:shd w:val="clear" w:color="auto" w:fill="auto"/>
          </w:tcPr>
          <w:p w14:paraId="2D30874B" w14:textId="77777777" w:rsidR="00F2196D" w:rsidRPr="00BA6762" w:rsidRDefault="00F2196D" w:rsidP="00F2196D">
            <w:pPr>
              <w:spacing w:before="0" w:line="360" w:lineRule="auto"/>
              <w:jc w:val="center"/>
              <w:rPr>
                <w:sz w:val="16"/>
              </w:rPr>
            </w:pPr>
            <w:r w:rsidRPr="00BA6762">
              <w:rPr>
                <w:i/>
                <w:sz w:val="16"/>
              </w:rPr>
              <w:t>t</w:t>
            </w:r>
          </w:p>
        </w:tc>
        <w:tc>
          <w:tcPr>
            <w:tcW w:w="310" w:type="pct"/>
            <w:gridSpan w:val="2"/>
            <w:tcBorders>
              <w:top w:val="single" w:sz="4" w:space="0" w:color="auto"/>
              <w:bottom w:val="single" w:sz="4" w:space="0" w:color="auto"/>
            </w:tcBorders>
            <w:shd w:val="clear" w:color="auto" w:fill="auto"/>
          </w:tcPr>
          <w:p w14:paraId="39C32515" w14:textId="77777777" w:rsidR="00F2196D" w:rsidRPr="00BA6762" w:rsidRDefault="00F2196D" w:rsidP="00F2196D">
            <w:pPr>
              <w:spacing w:before="0" w:line="360" w:lineRule="auto"/>
              <w:jc w:val="center"/>
              <w:rPr>
                <w:sz w:val="16"/>
              </w:rPr>
            </w:pPr>
            <w:r w:rsidRPr="00BA6762">
              <w:rPr>
                <w:i/>
                <w:sz w:val="16"/>
              </w:rPr>
              <w:t>Low</w:t>
            </w:r>
          </w:p>
        </w:tc>
        <w:tc>
          <w:tcPr>
            <w:tcW w:w="311" w:type="pct"/>
            <w:tcBorders>
              <w:top w:val="single" w:sz="4" w:space="0" w:color="auto"/>
              <w:bottom w:val="single" w:sz="4" w:space="0" w:color="auto"/>
            </w:tcBorders>
            <w:shd w:val="clear" w:color="auto" w:fill="auto"/>
          </w:tcPr>
          <w:p w14:paraId="0E72727F" w14:textId="77777777" w:rsidR="00F2196D" w:rsidRPr="00BA6762" w:rsidRDefault="00F2196D" w:rsidP="00F2196D">
            <w:pPr>
              <w:spacing w:before="0" w:line="360" w:lineRule="auto"/>
              <w:jc w:val="center"/>
              <w:rPr>
                <w:sz w:val="16"/>
              </w:rPr>
            </w:pPr>
            <w:r w:rsidRPr="00BA6762">
              <w:rPr>
                <w:i/>
                <w:sz w:val="16"/>
              </w:rPr>
              <w:t>High</w:t>
            </w:r>
          </w:p>
        </w:tc>
        <w:tc>
          <w:tcPr>
            <w:tcW w:w="310" w:type="pct"/>
            <w:gridSpan w:val="2"/>
            <w:tcBorders>
              <w:top w:val="nil"/>
              <w:bottom w:val="single" w:sz="4" w:space="0" w:color="auto"/>
            </w:tcBorders>
            <w:shd w:val="clear" w:color="auto" w:fill="auto"/>
          </w:tcPr>
          <w:p w14:paraId="579F19C6" w14:textId="77777777" w:rsidR="00F2196D" w:rsidRPr="00BA6762" w:rsidRDefault="00F2196D" w:rsidP="00F2196D">
            <w:pPr>
              <w:spacing w:before="0" w:line="360" w:lineRule="auto"/>
              <w:ind w:right="116"/>
              <w:jc w:val="center"/>
              <w:rPr>
                <w:sz w:val="16"/>
              </w:rPr>
            </w:pPr>
            <w:r w:rsidRPr="00BA6762">
              <w:rPr>
                <w:i/>
                <w:sz w:val="16"/>
              </w:rPr>
              <w:t>p</w:t>
            </w:r>
          </w:p>
        </w:tc>
        <w:tc>
          <w:tcPr>
            <w:tcW w:w="311" w:type="pct"/>
            <w:gridSpan w:val="4"/>
            <w:tcBorders>
              <w:top w:val="nil"/>
              <w:bottom w:val="single" w:sz="4" w:space="0" w:color="auto"/>
            </w:tcBorders>
          </w:tcPr>
          <w:p w14:paraId="0DAC9E25" w14:textId="77777777" w:rsidR="00F2196D" w:rsidRPr="00BA6762" w:rsidRDefault="00F2196D" w:rsidP="00F2196D">
            <w:pPr>
              <w:spacing w:before="0" w:line="360" w:lineRule="auto"/>
              <w:jc w:val="center"/>
              <w:rPr>
                <w:i/>
                <w:sz w:val="16"/>
              </w:rPr>
            </w:pPr>
            <w:r w:rsidRPr="00BA6762">
              <w:rPr>
                <w:i/>
                <w:sz w:val="16"/>
              </w:rPr>
              <w:t>r</w:t>
            </w:r>
          </w:p>
        </w:tc>
        <w:tc>
          <w:tcPr>
            <w:tcW w:w="311" w:type="pct"/>
            <w:gridSpan w:val="2"/>
            <w:tcBorders>
              <w:top w:val="nil"/>
              <w:bottom w:val="single" w:sz="4" w:space="0" w:color="auto"/>
            </w:tcBorders>
            <w:shd w:val="clear" w:color="auto" w:fill="auto"/>
          </w:tcPr>
          <w:p w14:paraId="323BA36B" w14:textId="77777777" w:rsidR="00F2196D" w:rsidRPr="00BA6762" w:rsidRDefault="00F2196D" w:rsidP="00F2196D">
            <w:pPr>
              <w:spacing w:before="0" w:line="360" w:lineRule="auto"/>
              <w:jc w:val="center"/>
              <w:rPr>
                <w:sz w:val="16"/>
              </w:rPr>
            </w:pPr>
            <w:r w:rsidRPr="00BA6762">
              <w:rPr>
                <w:i/>
                <w:sz w:val="16"/>
              </w:rPr>
              <w:t>B</w:t>
            </w:r>
          </w:p>
        </w:tc>
        <w:tc>
          <w:tcPr>
            <w:tcW w:w="310" w:type="pct"/>
            <w:tcBorders>
              <w:top w:val="nil"/>
              <w:bottom w:val="single" w:sz="4" w:space="0" w:color="auto"/>
            </w:tcBorders>
            <w:shd w:val="clear" w:color="auto" w:fill="auto"/>
          </w:tcPr>
          <w:p w14:paraId="34F91FA1" w14:textId="77777777" w:rsidR="00F2196D" w:rsidRPr="00BA6762" w:rsidRDefault="00F2196D" w:rsidP="00F2196D">
            <w:pPr>
              <w:spacing w:before="0" w:line="360" w:lineRule="auto"/>
              <w:jc w:val="center"/>
              <w:rPr>
                <w:sz w:val="16"/>
              </w:rPr>
            </w:pPr>
            <w:r w:rsidRPr="00BA6762">
              <w:rPr>
                <w:i/>
                <w:sz w:val="16"/>
              </w:rPr>
              <w:t>t</w:t>
            </w:r>
          </w:p>
        </w:tc>
        <w:tc>
          <w:tcPr>
            <w:tcW w:w="311" w:type="pct"/>
            <w:gridSpan w:val="2"/>
            <w:tcBorders>
              <w:top w:val="single" w:sz="4" w:space="0" w:color="auto"/>
              <w:bottom w:val="single" w:sz="4" w:space="0" w:color="auto"/>
            </w:tcBorders>
            <w:shd w:val="clear" w:color="auto" w:fill="auto"/>
          </w:tcPr>
          <w:p w14:paraId="543F4292" w14:textId="77777777" w:rsidR="00F2196D" w:rsidRPr="00BA6762" w:rsidRDefault="00F2196D" w:rsidP="00F2196D">
            <w:pPr>
              <w:spacing w:before="0" w:line="360" w:lineRule="auto"/>
              <w:jc w:val="center"/>
              <w:rPr>
                <w:sz w:val="16"/>
              </w:rPr>
            </w:pPr>
            <w:r w:rsidRPr="00BA6762">
              <w:rPr>
                <w:i/>
                <w:sz w:val="16"/>
              </w:rPr>
              <w:t>Low</w:t>
            </w:r>
          </w:p>
        </w:tc>
        <w:tc>
          <w:tcPr>
            <w:tcW w:w="310" w:type="pct"/>
            <w:tcBorders>
              <w:top w:val="single" w:sz="4" w:space="0" w:color="auto"/>
              <w:bottom w:val="single" w:sz="4" w:space="0" w:color="auto"/>
            </w:tcBorders>
            <w:shd w:val="clear" w:color="auto" w:fill="auto"/>
          </w:tcPr>
          <w:p w14:paraId="19E9C823" w14:textId="77777777" w:rsidR="00F2196D" w:rsidRPr="00BA6762" w:rsidRDefault="00F2196D" w:rsidP="00F2196D">
            <w:pPr>
              <w:spacing w:before="0" w:line="360" w:lineRule="auto"/>
              <w:jc w:val="center"/>
              <w:rPr>
                <w:sz w:val="16"/>
              </w:rPr>
            </w:pPr>
            <w:r w:rsidRPr="00BA6762">
              <w:rPr>
                <w:i/>
                <w:sz w:val="16"/>
              </w:rPr>
              <w:t>High</w:t>
            </w:r>
          </w:p>
        </w:tc>
        <w:tc>
          <w:tcPr>
            <w:tcW w:w="311" w:type="pct"/>
            <w:gridSpan w:val="2"/>
            <w:tcBorders>
              <w:top w:val="nil"/>
              <w:bottom w:val="single" w:sz="4" w:space="0" w:color="auto"/>
            </w:tcBorders>
            <w:shd w:val="clear" w:color="auto" w:fill="auto"/>
          </w:tcPr>
          <w:p w14:paraId="38AFAC2D" w14:textId="77777777" w:rsidR="00F2196D" w:rsidRPr="00BA6762" w:rsidRDefault="00F2196D" w:rsidP="00F2196D">
            <w:pPr>
              <w:spacing w:before="0" w:line="360" w:lineRule="auto"/>
              <w:jc w:val="center"/>
              <w:rPr>
                <w:sz w:val="16"/>
              </w:rPr>
            </w:pPr>
            <w:r w:rsidRPr="00BA6762">
              <w:rPr>
                <w:i/>
                <w:sz w:val="16"/>
              </w:rPr>
              <w:t>p</w:t>
            </w:r>
          </w:p>
        </w:tc>
        <w:tc>
          <w:tcPr>
            <w:tcW w:w="311" w:type="pct"/>
            <w:gridSpan w:val="4"/>
            <w:tcBorders>
              <w:top w:val="nil"/>
              <w:bottom w:val="single" w:sz="4" w:space="0" w:color="auto"/>
            </w:tcBorders>
          </w:tcPr>
          <w:p w14:paraId="466CFC6F" w14:textId="77777777" w:rsidR="00F2196D" w:rsidRPr="00BA6762" w:rsidRDefault="00F2196D" w:rsidP="00F2196D">
            <w:pPr>
              <w:spacing w:before="0" w:line="360" w:lineRule="auto"/>
              <w:jc w:val="center"/>
              <w:rPr>
                <w:sz w:val="16"/>
              </w:rPr>
            </w:pPr>
            <w:r w:rsidRPr="00BA6762">
              <w:rPr>
                <w:i/>
                <w:sz w:val="16"/>
              </w:rPr>
              <w:t>r</w:t>
            </w:r>
          </w:p>
        </w:tc>
      </w:tr>
      <w:tr w:rsidR="00FC5835" w:rsidRPr="00BA6762" w14:paraId="1D1C85F9" w14:textId="77777777" w:rsidTr="00FC5835">
        <w:trPr>
          <w:trHeight w:val="304"/>
        </w:trPr>
        <w:tc>
          <w:tcPr>
            <w:tcW w:w="1273" w:type="pct"/>
            <w:tcBorders>
              <w:top w:val="single" w:sz="4" w:space="0" w:color="auto"/>
              <w:bottom w:val="nil"/>
            </w:tcBorders>
            <w:shd w:val="clear" w:color="auto" w:fill="auto"/>
          </w:tcPr>
          <w:p w14:paraId="1BFFB739" w14:textId="77777777" w:rsidR="00F2196D" w:rsidRPr="00BA6762" w:rsidRDefault="00F2196D" w:rsidP="00F2196D">
            <w:pPr>
              <w:spacing w:before="0" w:line="360" w:lineRule="auto"/>
              <w:rPr>
                <w:b/>
                <w:i/>
                <w:sz w:val="16"/>
              </w:rPr>
            </w:pPr>
            <w:r w:rsidRPr="00BA6762">
              <w:rPr>
                <w:b/>
                <w:i/>
                <w:sz w:val="16"/>
              </w:rPr>
              <w:t xml:space="preserve">Sample </w:t>
            </w:r>
            <w:r w:rsidR="00EC01DB" w:rsidRPr="00BA6762">
              <w:rPr>
                <w:b/>
                <w:i/>
                <w:sz w:val="16"/>
              </w:rPr>
              <w:t>1</w:t>
            </w:r>
          </w:p>
        </w:tc>
        <w:tc>
          <w:tcPr>
            <w:tcW w:w="310" w:type="pct"/>
            <w:gridSpan w:val="2"/>
            <w:tcBorders>
              <w:top w:val="single" w:sz="4" w:space="0" w:color="auto"/>
              <w:bottom w:val="nil"/>
            </w:tcBorders>
            <w:shd w:val="clear" w:color="auto" w:fill="auto"/>
          </w:tcPr>
          <w:p w14:paraId="3C24D043" w14:textId="77777777" w:rsidR="00F2196D" w:rsidRPr="00BA6762" w:rsidRDefault="00F2196D" w:rsidP="00F2196D">
            <w:pPr>
              <w:spacing w:before="0" w:line="360" w:lineRule="auto"/>
              <w:jc w:val="center"/>
              <w:rPr>
                <w:sz w:val="16"/>
              </w:rPr>
            </w:pPr>
          </w:p>
        </w:tc>
        <w:tc>
          <w:tcPr>
            <w:tcW w:w="311" w:type="pct"/>
            <w:tcBorders>
              <w:top w:val="single" w:sz="4" w:space="0" w:color="auto"/>
              <w:bottom w:val="nil"/>
            </w:tcBorders>
            <w:shd w:val="clear" w:color="auto" w:fill="auto"/>
          </w:tcPr>
          <w:p w14:paraId="6B5669E9" w14:textId="77777777" w:rsidR="00F2196D" w:rsidRPr="00BA6762" w:rsidRDefault="00F2196D" w:rsidP="00F2196D">
            <w:pPr>
              <w:spacing w:before="0" w:line="360" w:lineRule="auto"/>
              <w:jc w:val="center"/>
              <w:rPr>
                <w:sz w:val="16"/>
              </w:rPr>
            </w:pPr>
          </w:p>
        </w:tc>
        <w:tc>
          <w:tcPr>
            <w:tcW w:w="310" w:type="pct"/>
            <w:gridSpan w:val="2"/>
            <w:tcBorders>
              <w:top w:val="single" w:sz="4" w:space="0" w:color="auto"/>
              <w:bottom w:val="nil"/>
            </w:tcBorders>
            <w:shd w:val="clear" w:color="auto" w:fill="auto"/>
          </w:tcPr>
          <w:p w14:paraId="6D2A0C19" w14:textId="77777777" w:rsidR="00F2196D" w:rsidRPr="00BA6762" w:rsidRDefault="00F2196D" w:rsidP="00F2196D">
            <w:pPr>
              <w:spacing w:before="0" w:line="360" w:lineRule="auto"/>
              <w:jc w:val="center"/>
              <w:rPr>
                <w:sz w:val="16"/>
              </w:rPr>
            </w:pPr>
          </w:p>
        </w:tc>
        <w:tc>
          <w:tcPr>
            <w:tcW w:w="311" w:type="pct"/>
            <w:tcBorders>
              <w:top w:val="single" w:sz="4" w:space="0" w:color="auto"/>
              <w:bottom w:val="nil"/>
            </w:tcBorders>
            <w:shd w:val="clear" w:color="auto" w:fill="auto"/>
          </w:tcPr>
          <w:p w14:paraId="011F100D" w14:textId="77777777" w:rsidR="00F2196D" w:rsidRPr="00BA6762" w:rsidRDefault="00F2196D" w:rsidP="00F2196D">
            <w:pPr>
              <w:spacing w:before="0" w:line="360" w:lineRule="auto"/>
              <w:jc w:val="center"/>
              <w:rPr>
                <w:sz w:val="16"/>
              </w:rPr>
            </w:pPr>
          </w:p>
        </w:tc>
        <w:tc>
          <w:tcPr>
            <w:tcW w:w="310" w:type="pct"/>
            <w:gridSpan w:val="2"/>
            <w:tcBorders>
              <w:top w:val="single" w:sz="4" w:space="0" w:color="auto"/>
              <w:bottom w:val="nil"/>
            </w:tcBorders>
            <w:shd w:val="clear" w:color="auto" w:fill="auto"/>
          </w:tcPr>
          <w:p w14:paraId="1FB764AB" w14:textId="77777777" w:rsidR="00F2196D" w:rsidRPr="00BA6762" w:rsidRDefault="00F2196D" w:rsidP="00F2196D">
            <w:pPr>
              <w:spacing w:before="0" w:line="360" w:lineRule="auto"/>
              <w:ind w:right="116"/>
              <w:jc w:val="center"/>
              <w:rPr>
                <w:sz w:val="16"/>
              </w:rPr>
            </w:pPr>
          </w:p>
        </w:tc>
        <w:tc>
          <w:tcPr>
            <w:tcW w:w="311" w:type="pct"/>
            <w:gridSpan w:val="4"/>
            <w:tcBorders>
              <w:top w:val="single" w:sz="4" w:space="0" w:color="auto"/>
              <w:bottom w:val="nil"/>
            </w:tcBorders>
          </w:tcPr>
          <w:p w14:paraId="599DB276" w14:textId="77777777" w:rsidR="00F2196D" w:rsidRPr="00BA6762" w:rsidRDefault="00F2196D" w:rsidP="00F2196D">
            <w:pPr>
              <w:spacing w:before="0" w:line="360" w:lineRule="auto"/>
              <w:rPr>
                <w:sz w:val="16"/>
              </w:rPr>
            </w:pPr>
          </w:p>
        </w:tc>
        <w:tc>
          <w:tcPr>
            <w:tcW w:w="311" w:type="pct"/>
            <w:gridSpan w:val="2"/>
            <w:tcBorders>
              <w:top w:val="single" w:sz="4" w:space="0" w:color="auto"/>
              <w:bottom w:val="nil"/>
            </w:tcBorders>
            <w:shd w:val="clear" w:color="auto" w:fill="auto"/>
          </w:tcPr>
          <w:p w14:paraId="11D44302" w14:textId="77777777" w:rsidR="00F2196D" w:rsidRPr="00BA6762" w:rsidRDefault="00F2196D" w:rsidP="00F2196D">
            <w:pPr>
              <w:spacing w:before="0" w:line="360" w:lineRule="auto"/>
              <w:jc w:val="center"/>
              <w:rPr>
                <w:sz w:val="16"/>
              </w:rPr>
            </w:pPr>
          </w:p>
        </w:tc>
        <w:tc>
          <w:tcPr>
            <w:tcW w:w="310" w:type="pct"/>
            <w:tcBorders>
              <w:top w:val="single" w:sz="4" w:space="0" w:color="auto"/>
              <w:bottom w:val="nil"/>
            </w:tcBorders>
            <w:shd w:val="clear" w:color="auto" w:fill="auto"/>
          </w:tcPr>
          <w:p w14:paraId="171B4F56" w14:textId="77777777" w:rsidR="00F2196D" w:rsidRPr="00BA6762" w:rsidRDefault="00F2196D" w:rsidP="00F2196D">
            <w:pPr>
              <w:spacing w:before="0" w:line="360" w:lineRule="auto"/>
              <w:jc w:val="center"/>
              <w:rPr>
                <w:sz w:val="16"/>
              </w:rPr>
            </w:pPr>
          </w:p>
        </w:tc>
        <w:tc>
          <w:tcPr>
            <w:tcW w:w="311" w:type="pct"/>
            <w:gridSpan w:val="2"/>
            <w:tcBorders>
              <w:top w:val="single" w:sz="4" w:space="0" w:color="auto"/>
              <w:bottom w:val="nil"/>
            </w:tcBorders>
            <w:shd w:val="clear" w:color="auto" w:fill="auto"/>
          </w:tcPr>
          <w:p w14:paraId="0DBF6525" w14:textId="77777777" w:rsidR="00F2196D" w:rsidRPr="00BA6762" w:rsidRDefault="00F2196D" w:rsidP="00F2196D">
            <w:pPr>
              <w:spacing w:before="0" w:line="360" w:lineRule="auto"/>
              <w:jc w:val="center"/>
              <w:rPr>
                <w:sz w:val="16"/>
              </w:rPr>
            </w:pPr>
          </w:p>
        </w:tc>
        <w:tc>
          <w:tcPr>
            <w:tcW w:w="310" w:type="pct"/>
            <w:tcBorders>
              <w:top w:val="single" w:sz="4" w:space="0" w:color="auto"/>
              <w:bottom w:val="nil"/>
            </w:tcBorders>
            <w:shd w:val="clear" w:color="auto" w:fill="auto"/>
          </w:tcPr>
          <w:p w14:paraId="0297FA30" w14:textId="77777777" w:rsidR="00F2196D" w:rsidRPr="00BA6762" w:rsidRDefault="00F2196D" w:rsidP="00F2196D">
            <w:pPr>
              <w:spacing w:before="0" w:line="360" w:lineRule="auto"/>
              <w:jc w:val="center"/>
              <w:rPr>
                <w:sz w:val="16"/>
              </w:rPr>
            </w:pPr>
          </w:p>
        </w:tc>
        <w:tc>
          <w:tcPr>
            <w:tcW w:w="311" w:type="pct"/>
            <w:gridSpan w:val="2"/>
            <w:tcBorders>
              <w:top w:val="single" w:sz="4" w:space="0" w:color="auto"/>
              <w:bottom w:val="nil"/>
            </w:tcBorders>
            <w:shd w:val="clear" w:color="auto" w:fill="auto"/>
          </w:tcPr>
          <w:p w14:paraId="1B65AA54" w14:textId="77777777" w:rsidR="00F2196D" w:rsidRPr="00BA6762" w:rsidRDefault="00F2196D" w:rsidP="00F2196D">
            <w:pPr>
              <w:spacing w:before="0" w:line="360" w:lineRule="auto"/>
              <w:jc w:val="center"/>
              <w:rPr>
                <w:sz w:val="16"/>
              </w:rPr>
            </w:pPr>
          </w:p>
        </w:tc>
        <w:tc>
          <w:tcPr>
            <w:tcW w:w="311" w:type="pct"/>
            <w:gridSpan w:val="4"/>
            <w:tcBorders>
              <w:top w:val="single" w:sz="4" w:space="0" w:color="auto"/>
              <w:bottom w:val="nil"/>
            </w:tcBorders>
          </w:tcPr>
          <w:p w14:paraId="26441669" w14:textId="77777777" w:rsidR="00F2196D" w:rsidRPr="00BA6762" w:rsidRDefault="00F2196D" w:rsidP="00F2196D">
            <w:pPr>
              <w:spacing w:before="0" w:line="360" w:lineRule="auto"/>
              <w:jc w:val="center"/>
              <w:rPr>
                <w:sz w:val="16"/>
              </w:rPr>
            </w:pPr>
          </w:p>
        </w:tc>
      </w:tr>
      <w:tr w:rsidR="00FC5835" w:rsidRPr="00BA6762" w14:paraId="0E2657B7" w14:textId="77777777" w:rsidTr="00FC5835">
        <w:trPr>
          <w:trHeight w:val="304"/>
        </w:trPr>
        <w:tc>
          <w:tcPr>
            <w:tcW w:w="1273" w:type="pct"/>
            <w:tcBorders>
              <w:top w:val="nil"/>
              <w:bottom w:val="nil"/>
            </w:tcBorders>
            <w:shd w:val="clear" w:color="auto" w:fill="auto"/>
          </w:tcPr>
          <w:p w14:paraId="6A4C7467" w14:textId="77777777" w:rsidR="00F2196D" w:rsidRPr="00BA6762" w:rsidRDefault="00F2196D" w:rsidP="00F2196D">
            <w:pPr>
              <w:spacing w:before="0" w:line="360" w:lineRule="auto"/>
              <w:rPr>
                <w:sz w:val="16"/>
              </w:rPr>
            </w:pPr>
            <w:r w:rsidRPr="00BA6762">
              <w:rPr>
                <w:sz w:val="16"/>
              </w:rPr>
              <w:t>Intercept</w:t>
            </w:r>
          </w:p>
        </w:tc>
        <w:tc>
          <w:tcPr>
            <w:tcW w:w="310" w:type="pct"/>
            <w:gridSpan w:val="2"/>
            <w:tcBorders>
              <w:top w:val="nil"/>
              <w:bottom w:val="nil"/>
            </w:tcBorders>
            <w:shd w:val="clear" w:color="auto" w:fill="auto"/>
          </w:tcPr>
          <w:p w14:paraId="121A702F" w14:textId="77777777" w:rsidR="00F2196D" w:rsidRPr="00BA6762" w:rsidRDefault="00F2196D" w:rsidP="00F2196D">
            <w:pPr>
              <w:spacing w:before="0" w:line="360" w:lineRule="auto"/>
              <w:jc w:val="center"/>
              <w:rPr>
                <w:sz w:val="16"/>
              </w:rPr>
            </w:pPr>
            <w:r w:rsidRPr="00BA6762">
              <w:rPr>
                <w:sz w:val="16"/>
              </w:rPr>
              <w:t>5.9</w:t>
            </w:r>
            <w:r w:rsidR="00EB3165" w:rsidRPr="00BA6762">
              <w:rPr>
                <w:sz w:val="16"/>
              </w:rPr>
              <w:t>1</w:t>
            </w:r>
          </w:p>
        </w:tc>
        <w:tc>
          <w:tcPr>
            <w:tcW w:w="311" w:type="pct"/>
            <w:tcBorders>
              <w:top w:val="nil"/>
              <w:bottom w:val="nil"/>
            </w:tcBorders>
            <w:shd w:val="clear" w:color="auto" w:fill="auto"/>
          </w:tcPr>
          <w:p w14:paraId="1B4E699B" w14:textId="77777777" w:rsidR="00F2196D" w:rsidRPr="00BA6762" w:rsidRDefault="00C43CC5" w:rsidP="00F2196D">
            <w:pPr>
              <w:spacing w:before="0" w:line="360" w:lineRule="auto"/>
              <w:jc w:val="center"/>
              <w:rPr>
                <w:sz w:val="16"/>
              </w:rPr>
            </w:pPr>
            <w:r w:rsidRPr="00BA6762">
              <w:rPr>
                <w:sz w:val="16"/>
              </w:rPr>
              <w:t>9</w:t>
            </w:r>
            <w:r w:rsidR="001D2392" w:rsidRPr="00BA6762">
              <w:rPr>
                <w:sz w:val="16"/>
              </w:rPr>
              <w:t>8</w:t>
            </w:r>
            <w:r w:rsidR="00F2196D" w:rsidRPr="00BA6762">
              <w:rPr>
                <w:sz w:val="16"/>
              </w:rPr>
              <w:t>.</w:t>
            </w:r>
            <w:r w:rsidR="001D2392" w:rsidRPr="00BA6762">
              <w:rPr>
                <w:sz w:val="16"/>
              </w:rPr>
              <w:t>10</w:t>
            </w:r>
            <w:r w:rsidR="00F2196D" w:rsidRPr="00BA6762">
              <w:rPr>
                <w:sz w:val="16"/>
                <w:vertAlign w:val="superscript"/>
              </w:rPr>
              <w:t>***</w:t>
            </w:r>
          </w:p>
        </w:tc>
        <w:tc>
          <w:tcPr>
            <w:tcW w:w="310" w:type="pct"/>
            <w:gridSpan w:val="2"/>
            <w:tcBorders>
              <w:top w:val="nil"/>
              <w:bottom w:val="nil"/>
            </w:tcBorders>
            <w:shd w:val="clear" w:color="auto" w:fill="auto"/>
          </w:tcPr>
          <w:p w14:paraId="2A36316F" w14:textId="77777777" w:rsidR="00F2196D" w:rsidRPr="00BA6762" w:rsidRDefault="00F2196D" w:rsidP="00F2196D">
            <w:pPr>
              <w:spacing w:before="0" w:line="360" w:lineRule="auto"/>
              <w:jc w:val="center"/>
              <w:rPr>
                <w:sz w:val="16"/>
              </w:rPr>
            </w:pPr>
            <w:r w:rsidRPr="00BA6762">
              <w:rPr>
                <w:sz w:val="16"/>
              </w:rPr>
              <w:t>5.7</w:t>
            </w:r>
            <w:r w:rsidR="00C43CC5" w:rsidRPr="00BA6762">
              <w:rPr>
                <w:sz w:val="16"/>
              </w:rPr>
              <w:t>8</w:t>
            </w:r>
            <w:r w:rsidR="001D2392" w:rsidRPr="00BA6762">
              <w:rPr>
                <w:sz w:val="16"/>
              </w:rPr>
              <w:t>8</w:t>
            </w:r>
          </w:p>
        </w:tc>
        <w:tc>
          <w:tcPr>
            <w:tcW w:w="311" w:type="pct"/>
            <w:tcBorders>
              <w:top w:val="nil"/>
              <w:bottom w:val="nil"/>
            </w:tcBorders>
            <w:shd w:val="clear" w:color="auto" w:fill="auto"/>
          </w:tcPr>
          <w:p w14:paraId="7C1325CB" w14:textId="77777777" w:rsidR="00F2196D" w:rsidRPr="00BA6762" w:rsidRDefault="00F2196D" w:rsidP="00F2196D">
            <w:pPr>
              <w:spacing w:before="0" w:line="360" w:lineRule="auto"/>
              <w:jc w:val="center"/>
              <w:rPr>
                <w:sz w:val="16"/>
              </w:rPr>
            </w:pPr>
            <w:r w:rsidRPr="00BA6762">
              <w:rPr>
                <w:sz w:val="16"/>
              </w:rPr>
              <w:t>6.0</w:t>
            </w:r>
            <w:r w:rsidR="00C43CC5" w:rsidRPr="00BA6762">
              <w:rPr>
                <w:sz w:val="16"/>
              </w:rPr>
              <w:t>2</w:t>
            </w:r>
            <w:r w:rsidR="001D2392" w:rsidRPr="00BA6762">
              <w:rPr>
                <w:sz w:val="16"/>
              </w:rPr>
              <w:t>9</w:t>
            </w:r>
          </w:p>
        </w:tc>
        <w:tc>
          <w:tcPr>
            <w:tcW w:w="310" w:type="pct"/>
            <w:gridSpan w:val="2"/>
            <w:tcBorders>
              <w:top w:val="nil"/>
              <w:bottom w:val="nil"/>
            </w:tcBorders>
            <w:shd w:val="clear" w:color="auto" w:fill="auto"/>
          </w:tcPr>
          <w:p w14:paraId="059DDEFA" w14:textId="77777777" w:rsidR="00F2196D" w:rsidRPr="00BA6762" w:rsidRDefault="00F2196D" w:rsidP="00313DC2">
            <w:pPr>
              <w:spacing w:before="0" w:line="360" w:lineRule="auto"/>
              <w:jc w:val="center"/>
              <w:rPr>
                <w:sz w:val="16"/>
              </w:rPr>
            </w:pPr>
            <w:r w:rsidRPr="00BA6762">
              <w:rPr>
                <w:sz w:val="16"/>
              </w:rPr>
              <w:t>.000</w:t>
            </w:r>
          </w:p>
        </w:tc>
        <w:tc>
          <w:tcPr>
            <w:tcW w:w="311" w:type="pct"/>
            <w:gridSpan w:val="4"/>
            <w:tcBorders>
              <w:top w:val="nil"/>
              <w:bottom w:val="nil"/>
            </w:tcBorders>
          </w:tcPr>
          <w:p w14:paraId="147FC49C" w14:textId="77777777" w:rsidR="00F2196D" w:rsidRPr="00BA6762" w:rsidRDefault="00CE16F5" w:rsidP="00F2196D">
            <w:pPr>
              <w:spacing w:before="0" w:line="360" w:lineRule="auto"/>
              <w:jc w:val="center"/>
              <w:rPr>
                <w:sz w:val="16"/>
              </w:rPr>
            </w:pPr>
            <w:r w:rsidRPr="00BA6762">
              <w:rPr>
                <w:sz w:val="16"/>
              </w:rPr>
              <w:t>1.00</w:t>
            </w:r>
          </w:p>
        </w:tc>
        <w:tc>
          <w:tcPr>
            <w:tcW w:w="311" w:type="pct"/>
            <w:gridSpan w:val="2"/>
            <w:tcBorders>
              <w:top w:val="nil"/>
              <w:bottom w:val="nil"/>
            </w:tcBorders>
            <w:shd w:val="clear" w:color="auto" w:fill="auto"/>
          </w:tcPr>
          <w:p w14:paraId="04A65976" w14:textId="77777777" w:rsidR="00F2196D" w:rsidRPr="00BA6762" w:rsidRDefault="00F2196D" w:rsidP="00F2196D">
            <w:pPr>
              <w:spacing w:before="0" w:line="360" w:lineRule="auto"/>
              <w:jc w:val="center"/>
              <w:rPr>
                <w:sz w:val="16"/>
              </w:rPr>
            </w:pPr>
            <w:r w:rsidRPr="00BA6762">
              <w:rPr>
                <w:sz w:val="16"/>
              </w:rPr>
              <w:t>5.8</w:t>
            </w:r>
            <w:r w:rsidR="00F57253" w:rsidRPr="00BA6762">
              <w:rPr>
                <w:sz w:val="16"/>
              </w:rPr>
              <w:t>9</w:t>
            </w:r>
          </w:p>
        </w:tc>
        <w:tc>
          <w:tcPr>
            <w:tcW w:w="310" w:type="pct"/>
            <w:tcBorders>
              <w:top w:val="nil"/>
              <w:bottom w:val="nil"/>
            </w:tcBorders>
            <w:shd w:val="clear" w:color="auto" w:fill="auto"/>
          </w:tcPr>
          <w:p w14:paraId="7CC2AD99" w14:textId="77777777" w:rsidR="00F2196D" w:rsidRPr="00BA6762" w:rsidRDefault="00F2196D" w:rsidP="00F2196D">
            <w:pPr>
              <w:spacing w:before="0" w:line="360" w:lineRule="auto"/>
              <w:jc w:val="center"/>
              <w:rPr>
                <w:sz w:val="16"/>
              </w:rPr>
            </w:pPr>
            <w:r w:rsidRPr="00BA6762">
              <w:rPr>
                <w:sz w:val="16"/>
              </w:rPr>
              <w:t>8</w:t>
            </w:r>
            <w:r w:rsidR="00F57253" w:rsidRPr="00BA6762">
              <w:rPr>
                <w:sz w:val="16"/>
              </w:rPr>
              <w:t>6</w:t>
            </w:r>
            <w:r w:rsidRPr="00BA6762">
              <w:rPr>
                <w:sz w:val="16"/>
              </w:rPr>
              <w:t>.</w:t>
            </w:r>
            <w:r w:rsidR="00F57253" w:rsidRPr="00BA6762">
              <w:rPr>
                <w:sz w:val="16"/>
              </w:rPr>
              <w:t>22</w:t>
            </w:r>
            <w:r w:rsidRPr="00BA6762">
              <w:rPr>
                <w:sz w:val="16"/>
                <w:vertAlign w:val="superscript"/>
              </w:rPr>
              <w:t>***</w:t>
            </w:r>
          </w:p>
        </w:tc>
        <w:tc>
          <w:tcPr>
            <w:tcW w:w="311" w:type="pct"/>
            <w:gridSpan w:val="2"/>
            <w:tcBorders>
              <w:top w:val="nil"/>
              <w:bottom w:val="nil"/>
            </w:tcBorders>
            <w:shd w:val="clear" w:color="auto" w:fill="auto"/>
          </w:tcPr>
          <w:p w14:paraId="538ACD74" w14:textId="77777777" w:rsidR="00F2196D" w:rsidRPr="00BA6762" w:rsidRDefault="00F2196D" w:rsidP="00F2196D">
            <w:pPr>
              <w:spacing w:before="0" w:line="360" w:lineRule="auto"/>
              <w:jc w:val="center"/>
              <w:rPr>
                <w:sz w:val="16"/>
              </w:rPr>
            </w:pPr>
            <w:r w:rsidRPr="00BA6762">
              <w:rPr>
                <w:sz w:val="16"/>
              </w:rPr>
              <w:t>5.7</w:t>
            </w:r>
            <w:r w:rsidR="00F57253" w:rsidRPr="00BA6762">
              <w:rPr>
                <w:sz w:val="16"/>
              </w:rPr>
              <w:t>53</w:t>
            </w:r>
          </w:p>
        </w:tc>
        <w:tc>
          <w:tcPr>
            <w:tcW w:w="310" w:type="pct"/>
            <w:tcBorders>
              <w:top w:val="nil"/>
              <w:bottom w:val="nil"/>
            </w:tcBorders>
            <w:shd w:val="clear" w:color="auto" w:fill="auto"/>
          </w:tcPr>
          <w:p w14:paraId="0EF8B32F" w14:textId="77777777" w:rsidR="00F2196D" w:rsidRPr="00BA6762" w:rsidRDefault="00F2196D" w:rsidP="00F2196D">
            <w:pPr>
              <w:spacing w:before="0" w:line="360" w:lineRule="auto"/>
              <w:jc w:val="center"/>
              <w:rPr>
                <w:sz w:val="16"/>
              </w:rPr>
            </w:pPr>
            <w:r w:rsidRPr="00BA6762">
              <w:rPr>
                <w:sz w:val="16"/>
              </w:rPr>
              <w:t>6.02</w:t>
            </w:r>
            <w:r w:rsidR="00F57253" w:rsidRPr="00BA6762">
              <w:rPr>
                <w:sz w:val="16"/>
              </w:rPr>
              <w:t>6</w:t>
            </w:r>
          </w:p>
        </w:tc>
        <w:tc>
          <w:tcPr>
            <w:tcW w:w="311" w:type="pct"/>
            <w:gridSpan w:val="2"/>
            <w:tcBorders>
              <w:top w:val="nil"/>
              <w:bottom w:val="nil"/>
            </w:tcBorders>
            <w:shd w:val="clear" w:color="auto" w:fill="auto"/>
          </w:tcPr>
          <w:p w14:paraId="75FED5F5" w14:textId="77777777" w:rsidR="00F2196D" w:rsidRPr="00BA6762" w:rsidRDefault="00F2196D" w:rsidP="00313DC2">
            <w:pPr>
              <w:spacing w:before="0" w:line="360" w:lineRule="auto"/>
              <w:jc w:val="center"/>
              <w:rPr>
                <w:sz w:val="16"/>
              </w:rPr>
            </w:pPr>
            <w:r w:rsidRPr="00BA6762">
              <w:rPr>
                <w:sz w:val="16"/>
              </w:rPr>
              <w:t>.000</w:t>
            </w:r>
          </w:p>
        </w:tc>
        <w:tc>
          <w:tcPr>
            <w:tcW w:w="311" w:type="pct"/>
            <w:gridSpan w:val="4"/>
            <w:tcBorders>
              <w:top w:val="nil"/>
              <w:bottom w:val="nil"/>
            </w:tcBorders>
          </w:tcPr>
          <w:p w14:paraId="4C630792" w14:textId="77777777" w:rsidR="00F2196D" w:rsidRPr="00BA6762" w:rsidRDefault="007E1CFF" w:rsidP="00F2196D">
            <w:pPr>
              <w:spacing w:before="0" w:line="360" w:lineRule="auto"/>
              <w:jc w:val="center"/>
              <w:rPr>
                <w:sz w:val="16"/>
              </w:rPr>
            </w:pPr>
            <w:r w:rsidRPr="00BA6762">
              <w:rPr>
                <w:sz w:val="16"/>
              </w:rPr>
              <w:t>1.00</w:t>
            </w:r>
          </w:p>
        </w:tc>
      </w:tr>
      <w:tr w:rsidR="00FC5835" w:rsidRPr="00BA6762" w14:paraId="20D6B960" w14:textId="77777777" w:rsidTr="00FC5835">
        <w:trPr>
          <w:trHeight w:val="304"/>
        </w:trPr>
        <w:tc>
          <w:tcPr>
            <w:tcW w:w="1273" w:type="pct"/>
            <w:tcBorders>
              <w:top w:val="nil"/>
            </w:tcBorders>
            <w:shd w:val="clear" w:color="auto" w:fill="auto"/>
          </w:tcPr>
          <w:p w14:paraId="6FFFBBA1" w14:textId="77777777" w:rsidR="00F2196D" w:rsidRPr="00BA6762" w:rsidRDefault="00F2196D" w:rsidP="00F2196D">
            <w:pPr>
              <w:spacing w:before="0" w:line="360" w:lineRule="auto"/>
              <w:rPr>
                <w:sz w:val="16"/>
              </w:rPr>
            </w:pPr>
            <w:r w:rsidRPr="00BA6762">
              <w:rPr>
                <w:sz w:val="16"/>
              </w:rPr>
              <w:t>Within-</w:t>
            </w:r>
            <w:r w:rsidR="000746D4" w:rsidRPr="00BA6762">
              <w:rPr>
                <w:sz w:val="16"/>
              </w:rPr>
              <w:t>Person</w:t>
            </w:r>
            <w:r w:rsidRPr="00BA6762">
              <w:rPr>
                <w:sz w:val="16"/>
              </w:rPr>
              <w:t xml:space="preserve"> Level</w:t>
            </w:r>
          </w:p>
        </w:tc>
        <w:tc>
          <w:tcPr>
            <w:tcW w:w="310" w:type="pct"/>
            <w:gridSpan w:val="2"/>
            <w:tcBorders>
              <w:top w:val="nil"/>
            </w:tcBorders>
            <w:shd w:val="clear" w:color="auto" w:fill="auto"/>
          </w:tcPr>
          <w:p w14:paraId="40CDF983" w14:textId="77777777" w:rsidR="00F2196D" w:rsidRPr="00BA6762" w:rsidRDefault="00F2196D" w:rsidP="00F2196D">
            <w:pPr>
              <w:spacing w:before="0" w:line="360" w:lineRule="auto"/>
              <w:jc w:val="right"/>
              <w:rPr>
                <w:sz w:val="16"/>
              </w:rPr>
            </w:pPr>
          </w:p>
        </w:tc>
        <w:tc>
          <w:tcPr>
            <w:tcW w:w="311" w:type="pct"/>
            <w:tcBorders>
              <w:top w:val="nil"/>
            </w:tcBorders>
            <w:shd w:val="clear" w:color="auto" w:fill="auto"/>
          </w:tcPr>
          <w:p w14:paraId="38E9F154" w14:textId="77777777" w:rsidR="00F2196D" w:rsidRPr="00BA6762" w:rsidRDefault="00F2196D" w:rsidP="00F2196D">
            <w:pPr>
              <w:spacing w:before="0" w:line="360" w:lineRule="auto"/>
              <w:jc w:val="center"/>
              <w:rPr>
                <w:sz w:val="16"/>
              </w:rPr>
            </w:pPr>
          </w:p>
        </w:tc>
        <w:tc>
          <w:tcPr>
            <w:tcW w:w="310" w:type="pct"/>
            <w:gridSpan w:val="2"/>
            <w:tcBorders>
              <w:top w:val="nil"/>
            </w:tcBorders>
            <w:shd w:val="clear" w:color="auto" w:fill="auto"/>
          </w:tcPr>
          <w:p w14:paraId="01DBFC16" w14:textId="77777777" w:rsidR="00F2196D" w:rsidRPr="00BA6762" w:rsidRDefault="00F2196D" w:rsidP="00F2196D">
            <w:pPr>
              <w:spacing w:before="0" w:line="360" w:lineRule="auto"/>
              <w:jc w:val="center"/>
              <w:rPr>
                <w:sz w:val="16"/>
              </w:rPr>
            </w:pPr>
          </w:p>
        </w:tc>
        <w:tc>
          <w:tcPr>
            <w:tcW w:w="311" w:type="pct"/>
            <w:tcBorders>
              <w:top w:val="nil"/>
            </w:tcBorders>
            <w:shd w:val="clear" w:color="auto" w:fill="auto"/>
          </w:tcPr>
          <w:p w14:paraId="6F627FED" w14:textId="77777777" w:rsidR="00F2196D" w:rsidRPr="00BA6762" w:rsidRDefault="00F2196D" w:rsidP="00F2196D">
            <w:pPr>
              <w:spacing w:before="0" w:line="360" w:lineRule="auto"/>
              <w:jc w:val="center"/>
              <w:rPr>
                <w:sz w:val="16"/>
              </w:rPr>
            </w:pPr>
          </w:p>
        </w:tc>
        <w:tc>
          <w:tcPr>
            <w:tcW w:w="310" w:type="pct"/>
            <w:gridSpan w:val="2"/>
            <w:tcBorders>
              <w:top w:val="nil"/>
            </w:tcBorders>
            <w:shd w:val="clear" w:color="auto" w:fill="auto"/>
          </w:tcPr>
          <w:p w14:paraId="30D2A02F" w14:textId="77777777" w:rsidR="00F2196D" w:rsidRPr="00BA6762" w:rsidRDefault="00F2196D" w:rsidP="00313DC2">
            <w:pPr>
              <w:spacing w:before="0" w:line="360" w:lineRule="auto"/>
              <w:jc w:val="center"/>
              <w:rPr>
                <w:color w:val="FF0000"/>
                <w:sz w:val="16"/>
              </w:rPr>
            </w:pPr>
          </w:p>
        </w:tc>
        <w:tc>
          <w:tcPr>
            <w:tcW w:w="311" w:type="pct"/>
            <w:gridSpan w:val="4"/>
            <w:tcBorders>
              <w:top w:val="nil"/>
            </w:tcBorders>
          </w:tcPr>
          <w:p w14:paraId="1B580A03" w14:textId="77777777" w:rsidR="00F2196D" w:rsidRPr="00BA6762" w:rsidRDefault="00F2196D" w:rsidP="00F2196D">
            <w:pPr>
              <w:spacing w:before="0" w:line="360" w:lineRule="auto"/>
              <w:rPr>
                <w:sz w:val="16"/>
              </w:rPr>
            </w:pPr>
          </w:p>
        </w:tc>
        <w:tc>
          <w:tcPr>
            <w:tcW w:w="311" w:type="pct"/>
            <w:gridSpan w:val="2"/>
            <w:tcBorders>
              <w:top w:val="nil"/>
            </w:tcBorders>
            <w:shd w:val="clear" w:color="auto" w:fill="auto"/>
          </w:tcPr>
          <w:p w14:paraId="1B84CDE3" w14:textId="77777777" w:rsidR="00F2196D" w:rsidRPr="00BA6762" w:rsidRDefault="00F2196D" w:rsidP="00F2196D">
            <w:pPr>
              <w:spacing w:before="0" w:line="360" w:lineRule="auto"/>
              <w:jc w:val="right"/>
              <w:rPr>
                <w:color w:val="FF0000"/>
                <w:sz w:val="16"/>
              </w:rPr>
            </w:pPr>
          </w:p>
        </w:tc>
        <w:tc>
          <w:tcPr>
            <w:tcW w:w="310" w:type="pct"/>
            <w:tcBorders>
              <w:top w:val="nil"/>
            </w:tcBorders>
            <w:shd w:val="clear" w:color="auto" w:fill="auto"/>
          </w:tcPr>
          <w:p w14:paraId="50DB4B2A" w14:textId="77777777" w:rsidR="00F2196D" w:rsidRPr="00BA6762" w:rsidRDefault="00F2196D" w:rsidP="00F2196D">
            <w:pPr>
              <w:spacing w:before="0" w:line="360" w:lineRule="auto"/>
              <w:jc w:val="center"/>
              <w:rPr>
                <w:color w:val="FF0000"/>
                <w:sz w:val="16"/>
              </w:rPr>
            </w:pPr>
          </w:p>
        </w:tc>
        <w:tc>
          <w:tcPr>
            <w:tcW w:w="311" w:type="pct"/>
            <w:gridSpan w:val="2"/>
            <w:tcBorders>
              <w:top w:val="nil"/>
            </w:tcBorders>
            <w:shd w:val="clear" w:color="auto" w:fill="auto"/>
          </w:tcPr>
          <w:p w14:paraId="07DF71F6" w14:textId="77777777" w:rsidR="00F2196D" w:rsidRPr="00BA6762" w:rsidRDefault="00F2196D" w:rsidP="00F2196D">
            <w:pPr>
              <w:spacing w:before="0" w:line="360" w:lineRule="auto"/>
              <w:jc w:val="center"/>
              <w:rPr>
                <w:color w:val="FF0000"/>
                <w:sz w:val="16"/>
              </w:rPr>
            </w:pPr>
          </w:p>
        </w:tc>
        <w:tc>
          <w:tcPr>
            <w:tcW w:w="310" w:type="pct"/>
            <w:tcBorders>
              <w:top w:val="nil"/>
            </w:tcBorders>
            <w:shd w:val="clear" w:color="auto" w:fill="auto"/>
          </w:tcPr>
          <w:p w14:paraId="2223ACD5" w14:textId="77777777" w:rsidR="00F2196D" w:rsidRPr="00BA6762" w:rsidRDefault="00F2196D" w:rsidP="00F2196D">
            <w:pPr>
              <w:spacing w:before="0" w:line="360" w:lineRule="auto"/>
              <w:jc w:val="center"/>
              <w:rPr>
                <w:color w:val="FF0000"/>
                <w:sz w:val="16"/>
              </w:rPr>
            </w:pPr>
          </w:p>
        </w:tc>
        <w:tc>
          <w:tcPr>
            <w:tcW w:w="311" w:type="pct"/>
            <w:gridSpan w:val="2"/>
            <w:tcBorders>
              <w:top w:val="nil"/>
            </w:tcBorders>
            <w:shd w:val="clear" w:color="auto" w:fill="auto"/>
          </w:tcPr>
          <w:p w14:paraId="4DAA1F46" w14:textId="77777777" w:rsidR="00F2196D" w:rsidRPr="00BA6762" w:rsidRDefault="00F2196D" w:rsidP="00313DC2">
            <w:pPr>
              <w:spacing w:before="0" w:line="360" w:lineRule="auto"/>
              <w:jc w:val="center"/>
              <w:rPr>
                <w:color w:val="FF0000"/>
                <w:sz w:val="16"/>
              </w:rPr>
            </w:pPr>
          </w:p>
        </w:tc>
        <w:tc>
          <w:tcPr>
            <w:tcW w:w="311" w:type="pct"/>
            <w:gridSpan w:val="4"/>
            <w:tcBorders>
              <w:top w:val="nil"/>
            </w:tcBorders>
          </w:tcPr>
          <w:p w14:paraId="127EAD9A" w14:textId="77777777" w:rsidR="00F2196D" w:rsidRPr="00BA6762" w:rsidRDefault="00F2196D" w:rsidP="00F2196D">
            <w:pPr>
              <w:spacing w:before="0" w:line="360" w:lineRule="auto"/>
              <w:jc w:val="center"/>
              <w:rPr>
                <w:color w:val="FF0000"/>
                <w:sz w:val="16"/>
              </w:rPr>
            </w:pPr>
          </w:p>
        </w:tc>
      </w:tr>
      <w:tr w:rsidR="00FC5835" w:rsidRPr="00BA6762" w14:paraId="34329CF0" w14:textId="77777777" w:rsidTr="00FC5835">
        <w:trPr>
          <w:trHeight w:val="304"/>
        </w:trPr>
        <w:tc>
          <w:tcPr>
            <w:tcW w:w="1273" w:type="pct"/>
            <w:shd w:val="clear" w:color="auto" w:fill="auto"/>
          </w:tcPr>
          <w:p w14:paraId="689255D7" w14:textId="13EE1D94" w:rsidR="007E1CFF" w:rsidRPr="00BA6762" w:rsidRDefault="00F532D2" w:rsidP="007E1CFF">
            <w:pPr>
              <w:spacing w:before="0" w:line="360" w:lineRule="auto"/>
              <w:ind w:left="284"/>
              <w:rPr>
                <w:sz w:val="16"/>
              </w:rPr>
            </w:pPr>
            <w:r w:rsidRPr="00BA6762">
              <w:rPr>
                <w:sz w:val="16"/>
              </w:rPr>
              <w:t xml:space="preserve">Actor </w:t>
            </w:r>
            <w:r w:rsidR="002C73AB" w:rsidRPr="00BA6762">
              <w:rPr>
                <w:sz w:val="16"/>
              </w:rPr>
              <w:t>Negative-</w:t>
            </w:r>
            <w:r w:rsidR="00BA6762" w:rsidRPr="00BA6762">
              <w:rPr>
                <w:sz w:val="16"/>
              </w:rPr>
              <w:t>D</w:t>
            </w:r>
            <w:r w:rsidR="002C73AB" w:rsidRPr="00BA6762">
              <w:rPr>
                <w:sz w:val="16"/>
              </w:rPr>
              <w:t>irec</w:t>
            </w:r>
            <w:r w:rsidR="00BA6762" w:rsidRPr="00BA6762">
              <w:rPr>
                <w:sz w:val="16"/>
              </w:rPr>
              <w:t>t</w:t>
            </w:r>
          </w:p>
        </w:tc>
        <w:tc>
          <w:tcPr>
            <w:tcW w:w="310" w:type="pct"/>
            <w:gridSpan w:val="2"/>
            <w:shd w:val="clear" w:color="auto" w:fill="auto"/>
            <w:vAlign w:val="center"/>
          </w:tcPr>
          <w:p w14:paraId="50F3FB43" w14:textId="77777777" w:rsidR="007E1CFF" w:rsidRPr="00BA6762" w:rsidRDefault="007E1CFF" w:rsidP="007E1CFF">
            <w:pPr>
              <w:spacing w:before="0" w:line="360" w:lineRule="auto"/>
              <w:jc w:val="center"/>
              <w:rPr>
                <w:sz w:val="16"/>
              </w:rPr>
            </w:pPr>
            <w:r w:rsidRPr="00BA6762">
              <w:rPr>
                <w:color w:val="000000"/>
                <w:sz w:val="16"/>
              </w:rPr>
              <w:t>-.36</w:t>
            </w:r>
          </w:p>
        </w:tc>
        <w:tc>
          <w:tcPr>
            <w:tcW w:w="311" w:type="pct"/>
            <w:shd w:val="clear" w:color="auto" w:fill="auto"/>
            <w:vAlign w:val="center"/>
          </w:tcPr>
          <w:p w14:paraId="3AFB113B" w14:textId="77777777" w:rsidR="007E1CFF" w:rsidRPr="00BA6762" w:rsidRDefault="007E1CFF" w:rsidP="007E1CFF">
            <w:pPr>
              <w:spacing w:before="0" w:line="360" w:lineRule="auto"/>
              <w:jc w:val="center"/>
              <w:rPr>
                <w:sz w:val="16"/>
              </w:rPr>
            </w:pPr>
            <w:r w:rsidRPr="00BA6762">
              <w:rPr>
                <w:color w:val="000000"/>
                <w:sz w:val="16"/>
              </w:rPr>
              <w:t>-22.92</w:t>
            </w:r>
            <w:r w:rsidRPr="00BA6762">
              <w:rPr>
                <w:sz w:val="16"/>
                <w:vertAlign w:val="superscript"/>
              </w:rPr>
              <w:t>***</w:t>
            </w:r>
          </w:p>
        </w:tc>
        <w:tc>
          <w:tcPr>
            <w:tcW w:w="310" w:type="pct"/>
            <w:gridSpan w:val="2"/>
            <w:shd w:val="clear" w:color="auto" w:fill="auto"/>
            <w:vAlign w:val="center"/>
          </w:tcPr>
          <w:p w14:paraId="4CD0E0BF" w14:textId="77777777" w:rsidR="007E1CFF" w:rsidRPr="00BA6762" w:rsidRDefault="007E1CFF" w:rsidP="007E1CFF">
            <w:pPr>
              <w:spacing w:before="0" w:line="360" w:lineRule="auto"/>
              <w:jc w:val="center"/>
              <w:rPr>
                <w:sz w:val="16"/>
              </w:rPr>
            </w:pPr>
            <w:r w:rsidRPr="00BA6762">
              <w:rPr>
                <w:color w:val="000000"/>
                <w:sz w:val="16"/>
              </w:rPr>
              <w:t>-.389</w:t>
            </w:r>
          </w:p>
        </w:tc>
        <w:tc>
          <w:tcPr>
            <w:tcW w:w="311" w:type="pct"/>
            <w:shd w:val="clear" w:color="auto" w:fill="auto"/>
            <w:vAlign w:val="center"/>
          </w:tcPr>
          <w:p w14:paraId="044AD0D6" w14:textId="77777777" w:rsidR="007E1CFF" w:rsidRPr="00BA6762" w:rsidRDefault="007E1CFF" w:rsidP="007E1CFF">
            <w:pPr>
              <w:spacing w:before="0" w:line="360" w:lineRule="auto"/>
              <w:jc w:val="center"/>
              <w:rPr>
                <w:sz w:val="16"/>
              </w:rPr>
            </w:pPr>
            <w:r w:rsidRPr="00BA6762">
              <w:rPr>
                <w:color w:val="000000"/>
                <w:sz w:val="16"/>
              </w:rPr>
              <w:t>-.328</w:t>
            </w:r>
          </w:p>
        </w:tc>
        <w:tc>
          <w:tcPr>
            <w:tcW w:w="310" w:type="pct"/>
            <w:gridSpan w:val="2"/>
            <w:shd w:val="clear" w:color="auto" w:fill="auto"/>
            <w:vAlign w:val="center"/>
          </w:tcPr>
          <w:p w14:paraId="453A663A" w14:textId="77777777" w:rsidR="007E1CFF" w:rsidRPr="00BA6762" w:rsidRDefault="007E1CFF" w:rsidP="007E1CFF">
            <w:pPr>
              <w:spacing w:before="0" w:line="360" w:lineRule="auto"/>
              <w:jc w:val="center"/>
              <w:rPr>
                <w:sz w:val="16"/>
              </w:rPr>
            </w:pPr>
            <w:r w:rsidRPr="00BA6762">
              <w:rPr>
                <w:color w:val="000000"/>
                <w:sz w:val="16"/>
              </w:rPr>
              <w:t>.000</w:t>
            </w:r>
          </w:p>
        </w:tc>
        <w:tc>
          <w:tcPr>
            <w:tcW w:w="311" w:type="pct"/>
            <w:gridSpan w:val="4"/>
            <w:vAlign w:val="bottom"/>
          </w:tcPr>
          <w:p w14:paraId="6C7099A8" w14:textId="77777777" w:rsidR="007E1CFF" w:rsidRPr="00BA6762" w:rsidRDefault="007E1CFF" w:rsidP="007E1CFF">
            <w:pPr>
              <w:spacing w:before="0" w:line="360" w:lineRule="auto"/>
              <w:jc w:val="center"/>
              <w:rPr>
                <w:sz w:val="16"/>
              </w:rPr>
            </w:pPr>
            <w:r w:rsidRPr="00BA6762">
              <w:rPr>
                <w:color w:val="000000"/>
                <w:sz w:val="16"/>
              </w:rPr>
              <w:t>.42</w:t>
            </w:r>
          </w:p>
        </w:tc>
        <w:tc>
          <w:tcPr>
            <w:tcW w:w="311" w:type="pct"/>
            <w:gridSpan w:val="2"/>
            <w:shd w:val="clear" w:color="auto" w:fill="auto"/>
            <w:vAlign w:val="center"/>
          </w:tcPr>
          <w:p w14:paraId="36C3B306" w14:textId="77777777" w:rsidR="007E1CFF" w:rsidRPr="00BA6762" w:rsidRDefault="007E1CFF" w:rsidP="007E1CFF">
            <w:pPr>
              <w:spacing w:before="0" w:line="360" w:lineRule="auto"/>
              <w:jc w:val="center"/>
              <w:rPr>
                <w:sz w:val="16"/>
              </w:rPr>
            </w:pPr>
            <w:r w:rsidRPr="00BA6762">
              <w:rPr>
                <w:color w:val="000000"/>
                <w:sz w:val="16"/>
              </w:rPr>
              <w:t>-.37</w:t>
            </w:r>
          </w:p>
        </w:tc>
        <w:tc>
          <w:tcPr>
            <w:tcW w:w="310" w:type="pct"/>
            <w:shd w:val="clear" w:color="auto" w:fill="auto"/>
            <w:vAlign w:val="center"/>
          </w:tcPr>
          <w:p w14:paraId="0CB7C3BA" w14:textId="77777777" w:rsidR="007E1CFF" w:rsidRPr="00BA6762" w:rsidRDefault="007E1CFF" w:rsidP="007E1CFF">
            <w:pPr>
              <w:spacing w:before="0" w:line="360" w:lineRule="auto"/>
              <w:jc w:val="center"/>
              <w:rPr>
                <w:sz w:val="16"/>
              </w:rPr>
            </w:pPr>
            <w:r w:rsidRPr="00BA6762">
              <w:rPr>
                <w:color w:val="000000"/>
                <w:sz w:val="16"/>
              </w:rPr>
              <w:t>-19.01</w:t>
            </w:r>
            <w:r w:rsidRPr="00BA6762">
              <w:rPr>
                <w:sz w:val="16"/>
                <w:vertAlign w:val="superscript"/>
              </w:rPr>
              <w:t>***</w:t>
            </w:r>
          </w:p>
        </w:tc>
        <w:tc>
          <w:tcPr>
            <w:tcW w:w="311" w:type="pct"/>
            <w:gridSpan w:val="2"/>
            <w:shd w:val="clear" w:color="auto" w:fill="auto"/>
            <w:vAlign w:val="center"/>
          </w:tcPr>
          <w:p w14:paraId="00DC622F" w14:textId="77777777" w:rsidR="007E1CFF" w:rsidRPr="00BA6762" w:rsidRDefault="007E1CFF" w:rsidP="007E1CFF">
            <w:pPr>
              <w:spacing w:before="0" w:line="360" w:lineRule="auto"/>
              <w:jc w:val="center"/>
              <w:rPr>
                <w:sz w:val="16"/>
              </w:rPr>
            </w:pPr>
            <w:r w:rsidRPr="00BA6762">
              <w:rPr>
                <w:color w:val="000000"/>
                <w:sz w:val="16"/>
              </w:rPr>
              <w:t>-.408</w:t>
            </w:r>
          </w:p>
        </w:tc>
        <w:tc>
          <w:tcPr>
            <w:tcW w:w="310" w:type="pct"/>
            <w:shd w:val="clear" w:color="auto" w:fill="auto"/>
            <w:vAlign w:val="center"/>
          </w:tcPr>
          <w:p w14:paraId="21AF4D9D" w14:textId="77777777" w:rsidR="007E1CFF" w:rsidRPr="00BA6762" w:rsidRDefault="007E1CFF" w:rsidP="007E1CFF">
            <w:pPr>
              <w:spacing w:before="0" w:line="360" w:lineRule="auto"/>
              <w:jc w:val="center"/>
              <w:rPr>
                <w:sz w:val="16"/>
              </w:rPr>
            </w:pPr>
            <w:r w:rsidRPr="00BA6762">
              <w:rPr>
                <w:color w:val="000000"/>
                <w:sz w:val="16"/>
              </w:rPr>
              <w:t>-.332</w:t>
            </w:r>
          </w:p>
        </w:tc>
        <w:tc>
          <w:tcPr>
            <w:tcW w:w="311" w:type="pct"/>
            <w:gridSpan w:val="2"/>
            <w:shd w:val="clear" w:color="auto" w:fill="auto"/>
            <w:vAlign w:val="center"/>
          </w:tcPr>
          <w:p w14:paraId="5D413DC7" w14:textId="77777777" w:rsidR="007E1CFF" w:rsidRPr="00BA6762" w:rsidRDefault="007E1CFF" w:rsidP="007E1CFF">
            <w:pPr>
              <w:spacing w:before="0" w:line="360" w:lineRule="auto"/>
              <w:jc w:val="center"/>
              <w:rPr>
                <w:sz w:val="16"/>
              </w:rPr>
            </w:pPr>
            <w:r w:rsidRPr="00BA6762">
              <w:rPr>
                <w:color w:val="000000"/>
                <w:sz w:val="16"/>
              </w:rPr>
              <w:t>.000</w:t>
            </w:r>
          </w:p>
        </w:tc>
        <w:tc>
          <w:tcPr>
            <w:tcW w:w="311" w:type="pct"/>
            <w:gridSpan w:val="4"/>
            <w:vAlign w:val="bottom"/>
          </w:tcPr>
          <w:p w14:paraId="2AEBD40C" w14:textId="77777777" w:rsidR="007E1CFF" w:rsidRPr="00BA6762" w:rsidRDefault="007E1CFF" w:rsidP="007E1CFF">
            <w:pPr>
              <w:spacing w:before="0" w:line="360" w:lineRule="auto"/>
              <w:jc w:val="center"/>
              <w:rPr>
                <w:sz w:val="16"/>
              </w:rPr>
            </w:pPr>
            <w:r w:rsidRPr="00BA6762">
              <w:rPr>
                <w:color w:val="000000"/>
                <w:sz w:val="16"/>
              </w:rPr>
              <w:t>.36</w:t>
            </w:r>
          </w:p>
        </w:tc>
      </w:tr>
      <w:tr w:rsidR="00FC5835" w:rsidRPr="00BA6762" w14:paraId="1CAF5D25" w14:textId="77777777" w:rsidTr="00FC5835">
        <w:trPr>
          <w:trHeight w:val="304"/>
        </w:trPr>
        <w:tc>
          <w:tcPr>
            <w:tcW w:w="1273" w:type="pct"/>
            <w:shd w:val="clear" w:color="auto" w:fill="auto"/>
          </w:tcPr>
          <w:p w14:paraId="14BB6F18" w14:textId="77777777" w:rsidR="007E1CFF" w:rsidRPr="00BA6762" w:rsidRDefault="007E1CFF" w:rsidP="007E1CFF">
            <w:pPr>
              <w:spacing w:before="0" w:line="360" w:lineRule="auto"/>
              <w:ind w:left="284"/>
              <w:rPr>
                <w:sz w:val="16"/>
              </w:rPr>
            </w:pPr>
            <w:r w:rsidRPr="00BA6762">
              <w:rPr>
                <w:sz w:val="16"/>
              </w:rPr>
              <w:t xml:space="preserve">Partner </w:t>
            </w:r>
            <w:r w:rsidR="00D774D2" w:rsidRPr="00BA6762">
              <w:rPr>
                <w:sz w:val="16"/>
              </w:rPr>
              <w:t>Withdrawal</w:t>
            </w:r>
          </w:p>
        </w:tc>
        <w:tc>
          <w:tcPr>
            <w:tcW w:w="310" w:type="pct"/>
            <w:gridSpan w:val="2"/>
            <w:shd w:val="clear" w:color="auto" w:fill="auto"/>
            <w:vAlign w:val="center"/>
          </w:tcPr>
          <w:p w14:paraId="75A19F44" w14:textId="77777777" w:rsidR="007E1CFF" w:rsidRPr="00BA6762" w:rsidRDefault="007E1CFF" w:rsidP="007E1CFF">
            <w:pPr>
              <w:spacing w:before="0" w:line="360" w:lineRule="auto"/>
              <w:jc w:val="center"/>
              <w:rPr>
                <w:sz w:val="16"/>
              </w:rPr>
            </w:pPr>
            <w:r w:rsidRPr="00BA6762">
              <w:rPr>
                <w:color w:val="000000"/>
                <w:sz w:val="16"/>
              </w:rPr>
              <w:t>-.10</w:t>
            </w:r>
          </w:p>
        </w:tc>
        <w:tc>
          <w:tcPr>
            <w:tcW w:w="311" w:type="pct"/>
            <w:shd w:val="clear" w:color="auto" w:fill="auto"/>
            <w:vAlign w:val="center"/>
          </w:tcPr>
          <w:p w14:paraId="5467F2B5" w14:textId="77777777" w:rsidR="007E1CFF" w:rsidRPr="00BA6762" w:rsidRDefault="007E1CFF" w:rsidP="007E1CFF">
            <w:pPr>
              <w:spacing w:before="0" w:line="360" w:lineRule="auto"/>
              <w:jc w:val="center"/>
              <w:rPr>
                <w:sz w:val="16"/>
              </w:rPr>
            </w:pPr>
            <w:r w:rsidRPr="00BA6762">
              <w:rPr>
                <w:color w:val="000000"/>
                <w:sz w:val="16"/>
              </w:rPr>
              <w:t>-6.28</w:t>
            </w:r>
            <w:r w:rsidRPr="00BA6762">
              <w:rPr>
                <w:sz w:val="16"/>
                <w:vertAlign w:val="superscript"/>
              </w:rPr>
              <w:t>***</w:t>
            </w:r>
          </w:p>
        </w:tc>
        <w:tc>
          <w:tcPr>
            <w:tcW w:w="310" w:type="pct"/>
            <w:gridSpan w:val="2"/>
            <w:shd w:val="clear" w:color="auto" w:fill="auto"/>
            <w:vAlign w:val="center"/>
          </w:tcPr>
          <w:p w14:paraId="32D6DF19" w14:textId="77777777" w:rsidR="007E1CFF" w:rsidRPr="00BA6762" w:rsidRDefault="007E1CFF" w:rsidP="007E1CFF">
            <w:pPr>
              <w:spacing w:before="0" w:line="360" w:lineRule="auto"/>
              <w:ind w:left="-23" w:firstLine="23"/>
              <w:jc w:val="center"/>
              <w:rPr>
                <w:sz w:val="16"/>
              </w:rPr>
            </w:pPr>
            <w:r w:rsidRPr="00BA6762">
              <w:rPr>
                <w:color w:val="000000"/>
                <w:sz w:val="16"/>
              </w:rPr>
              <w:t>-.125</w:t>
            </w:r>
          </w:p>
        </w:tc>
        <w:tc>
          <w:tcPr>
            <w:tcW w:w="311" w:type="pct"/>
            <w:shd w:val="clear" w:color="auto" w:fill="auto"/>
            <w:vAlign w:val="center"/>
          </w:tcPr>
          <w:p w14:paraId="783997A6" w14:textId="77777777" w:rsidR="007E1CFF" w:rsidRPr="00BA6762" w:rsidRDefault="007E1CFF" w:rsidP="007E1CFF">
            <w:pPr>
              <w:spacing w:before="0" w:line="360" w:lineRule="auto"/>
              <w:jc w:val="center"/>
              <w:rPr>
                <w:sz w:val="16"/>
              </w:rPr>
            </w:pPr>
            <w:r w:rsidRPr="00BA6762">
              <w:rPr>
                <w:color w:val="000000"/>
                <w:sz w:val="16"/>
              </w:rPr>
              <w:t>-.066</w:t>
            </w:r>
          </w:p>
        </w:tc>
        <w:tc>
          <w:tcPr>
            <w:tcW w:w="310" w:type="pct"/>
            <w:gridSpan w:val="2"/>
            <w:shd w:val="clear" w:color="auto" w:fill="auto"/>
            <w:vAlign w:val="center"/>
          </w:tcPr>
          <w:p w14:paraId="547BA5C7" w14:textId="77777777" w:rsidR="007E1CFF" w:rsidRPr="00BA6762" w:rsidRDefault="007E1CFF" w:rsidP="007E1CFF">
            <w:pPr>
              <w:spacing w:before="0" w:line="360" w:lineRule="auto"/>
              <w:jc w:val="center"/>
              <w:rPr>
                <w:sz w:val="16"/>
              </w:rPr>
            </w:pPr>
            <w:r w:rsidRPr="00BA6762">
              <w:rPr>
                <w:color w:val="000000"/>
                <w:sz w:val="16"/>
              </w:rPr>
              <w:t>.000</w:t>
            </w:r>
          </w:p>
        </w:tc>
        <w:tc>
          <w:tcPr>
            <w:tcW w:w="311" w:type="pct"/>
            <w:gridSpan w:val="4"/>
            <w:vAlign w:val="bottom"/>
          </w:tcPr>
          <w:p w14:paraId="2693A17B" w14:textId="77777777" w:rsidR="007E1CFF" w:rsidRPr="00BA6762" w:rsidRDefault="007E1CFF" w:rsidP="007E1CFF">
            <w:pPr>
              <w:spacing w:before="0" w:line="360" w:lineRule="auto"/>
              <w:jc w:val="center"/>
              <w:rPr>
                <w:sz w:val="16"/>
              </w:rPr>
            </w:pPr>
            <w:r w:rsidRPr="00BA6762">
              <w:rPr>
                <w:color w:val="000000"/>
                <w:sz w:val="16"/>
              </w:rPr>
              <w:t>.13</w:t>
            </w:r>
          </w:p>
        </w:tc>
        <w:tc>
          <w:tcPr>
            <w:tcW w:w="311" w:type="pct"/>
            <w:gridSpan w:val="2"/>
            <w:shd w:val="clear" w:color="auto" w:fill="auto"/>
            <w:vAlign w:val="center"/>
          </w:tcPr>
          <w:p w14:paraId="08A6AB87" w14:textId="77777777" w:rsidR="007E1CFF" w:rsidRPr="00BA6762" w:rsidRDefault="007E1CFF" w:rsidP="007E1CFF">
            <w:pPr>
              <w:spacing w:before="0" w:line="360" w:lineRule="auto"/>
              <w:jc w:val="center"/>
              <w:rPr>
                <w:sz w:val="16"/>
              </w:rPr>
            </w:pPr>
            <w:r w:rsidRPr="00BA6762">
              <w:rPr>
                <w:color w:val="000000"/>
                <w:sz w:val="16"/>
              </w:rPr>
              <w:t>-.10</w:t>
            </w:r>
          </w:p>
        </w:tc>
        <w:tc>
          <w:tcPr>
            <w:tcW w:w="310" w:type="pct"/>
            <w:shd w:val="clear" w:color="auto" w:fill="auto"/>
            <w:vAlign w:val="center"/>
          </w:tcPr>
          <w:p w14:paraId="7D0F0439" w14:textId="77777777" w:rsidR="007E1CFF" w:rsidRPr="00BA6762" w:rsidRDefault="007E1CFF" w:rsidP="007E1CFF">
            <w:pPr>
              <w:spacing w:before="0" w:line="360" w:lineRule="auto"/>
              <w:jc w:val="center"/>
              <w:rPr>
                <w:sz w:val="16"/>
              </w:rPr>
            </w:pPr>
            <w:r w:rsidRPr="00BA6762">
              <w:rPr>
                <w:color w:val="000000"/>
                <w:sz w:val="16"/>
              </w:rPr>
              <w:t>-5.29</w:t>
            </w:r>
            <w:r w:rsidRPr="00BA6762">
              <w:rPr>
                <w:sz w:val="16"/>
                <w:vertAlign w:val="superscript"/>
              </w:rPr>
              <w:t>***</w:t>
            </w:r>
          </w:p>
        </w:tc>
        <w:tc>
          <w:tcPr>
            <w:tcW w:w="311" w:type="pct"/>
            <w:gridSpan w:val="2"/>
            <w:shd w:val="clear" w:color="auto" w:fill="auto"/>
            <w:vAlign w:val="center"/>
          </w:tcPr>
          <w:p w14:paraId="44220906" w14:textId="77777777" w:rsidR="007E1CFF" w:rsidRPr="00BA6762" w:rsidRDefault="007E1CFF" w:rsidP="007E1CFF">
            <w:pPr>
              <w:spacing w:before="0" w:line="360" w:lineRule="auto"/>
              <w:jc w:val="center"/>
              <w:rPr>
                <w:sz w:val="16"/>
              </w:rPr>
            </w:pPr>
            <w:r w:rsidRPr="00BA6762">
              <w:rPr>
                <w:color w:val="000000"/>
                <w:sz w:val="16"/>
              </w:rPr>
              <w:t>-.140</w:t>
            </w:r>
          </w:p>
        </w:tc>
        <w:tc>
          <w:tcPr>
            <w:tcW w:w="310" w:type="pct"/>
            <w:shd w:val="clear" w:color="auto" w:fill="auto"/>
            <w:vAlign w:val="center"/>
          </w:tcPr>
          <w:p w14:paraId="68C11101" w14:textId="77777777" w:rsidR="007E1CFF" w:rsidRPr="00BA6762" w:rsidRDefault="007E1CFF" w:rsidP="007E1CFF">
            <w:pPr>
              <w:spacing w:before="0" w:line="360" w:lineRule="auto"/>
              <w:jc w:val="center"/>
              <w:rPr>
                <w:sz w:val="16"/>
              </w:rPr>
            </w:pPr>
            <w:r w:rsidRPr="00BA6762">
              <w:rPr>
                <w:color w:val="000000"/>
                <w:sz w:val="16"/>
              </w:rPr>
              <w:t>-.064</w:t>
            </w:r>
          </w:p>
        </w:tc>
        <w:tc>
          <w:tcPr>
            <w:tcW w:w="311" w:type="pct"/>
            <w:gridSpan w:val="2"/>
            <w:shd w:val="clear" w:color="auto" w:fill="auto"/>
            <w:vAlign w:val="center"/>
          </w:tcPr>
          <w:p w14:paraId="51B64DCC" w14:textId="77777777" w:rsidR="007E1CFF" w:rsidRPr="00BA6762" w:rsidRDefault="007E1CFF" w:rsidP="007E1CFF">
            <w:pPr>
              <w:spacing w:before="0" w:line="360" w:lineRule="auto"/>
              <w:jc w:val="center"/>
              <w:rPr>
                <w:sz w:val="16"/>
              </w:rPr>
            </w:pPr>
            <w:r w:rsidRPr="00BA6762">
              <w:rPr>
                <w:color w:val="000000"/>
                <w:sz w:val="16"/>
              </w:rPr>
              <w:t>.000</w:t>
            </w:r>
          </w:p>
        </w:tc>
        <w:tc>
          <w:tcPr>
            <w:tcW w:w="311" w:type="pct"/>
            <w:gridSpan w:val="4"/>
            <w:vAlign w:val="bottom"/>
          </w:tcPr>
          <w:p w14:paraId="59D35D4E" w14:textId="77777777" w:rsidR="007E1CFF" w:rsidRPr="00BA6762" w:rsidRDefault="007E1CFF" w:rsidP="007E1CFF">
            <w:pPr>
              <w:spacing w:before="0" w:line="360" w:lineRule="auto"/>
              <w:jc w:val="center"/>
              <w:rPr>
                <w:sz w:val="16"/>
              </w:rPr>
            </w:pPr>
            <w:r w:rsidRPr="00BA6762">
              <w:rPr>
                <w:color w:val="000000"/>
                <w:sz w:val="16"/>
              </w:rPr>
              <w:t>.11</w:t>
            </w:r>
          </w:p>
        </w:tc>
      </w:tr>
      <w:tr w:rsidR="00FC5835" w:rsidRPr="00BA6762" w14:paraId="391077FC" w14:textId="77777777" w:rsidTr="00FC5835">
        <w:trPr>
          <w:trHeight w:val="304"/>
        </w:trPr>
        <w:tc>
          <w:tcPr>
            <w:tcW w:w="1273" w:type="pct"/>
            <w:shd w:val="clear" w:color="auto" w:fill="auto"/>
          </w:tcPr>
          <w:p w14:paraId="0E9505D3" w14:textId="29D63E2B" w:rsidR="007E1CFF" w:rsidRPr="00BA6762" w:rsidRDefault="00F532D2" w:rsidP="007E1CFF">
            <w:pPr>
              <w:spacing w:before="0" w:line="360" w:lineRule="auto"/>
              <w:ind w:left="284"/>
              <w:rPr>
                <w:sz w:val="16"/>
              </w:rPr>
            </w:pPr>
            <w:r w:rsidRPr="00BA6762">
              <w:rPr>
                <w:sz w:val="16"/>
              </w:rPr>
              <w:t xml:space="preserve">Actor </w:t>
            </w:r>
            <w:r w:rsidR="002C73AB" w:rsidRPr="00BA6762">
              <w:rPr>
                <w:sz w:val="16"/>
              </w:rPr>
              <w:t>Negative-</w:t>
            </w:r>
            <w:r w:rsidR="00BA6762" w:rsidRPr="00BA6762">
              <w:rPr>
                <w:sz w:val="16"/>
              </w:rPr>
              <w:t>D</w:t>
            </w:r>
            <w:r w:rsidR="002C73AB" w:rsidRPr="00BA6762">
              <w:rPr>
                <w:sz w:val="16"/>
              </w:rPr>
              <w:t>irec</w:t>
            </w:r>
            <w:r w:rsidR="00BA6762" w:rsidRPr="00BA6762">
              <w:rPr>
                <w:sz w:val="16"/>
              </w:rPr>
              <w:t>t</w:t>
            </w:r>
            <w:r w:rsidRPr="00BA6762">
              <w:rPr>
                <w:sz w:val="16"/>
              </w:rPr>
              <w:t xml:space="preserve"> </w:t>
            </w:r>
            <w:r w:rsidR="007E1CFF" w:rsidRPr="00BA6762">
              <w:rPr>
                <w:sz w:val="16"/>
              </w:rPr>
              <w:t xml:space="preserve">× Partner </w:t>
            </w:r>
            <w:r w:rsidR="00D774D2" w:rsidRPr="00BA6762">
              <w:rPr>
                <w:sz w:val="16"/>
              </w:rPr>
              <w:t>Withdrawal</w:t>
            </w:r>
          </w:p>
        </w:tc>
        <w:tc>
          <w:tcPr>
            <w:tcW w:w="310" w:type="pct"/>
            <w:gridSpan w:val="2"/>
            <w:shd w:val="clear" w:color="auto" w:fill="auto"/>
            <w:vAlign w:val="center"/>
          </w:tcPr>
          <w:p w14:paraId="060D17AB" w14:textId="77777777" w:rsidR="007E1CFF" w:rsidRPr="00BA6762" w:rsidRDefault="007E1CFF" w:rsidP="007E1CFF">
            <w:pPr>
              <w:spacing w:before="0" w:line="360" w:lineRule="auto"/>
              <w:jc w:val="center"/>
              <w:rPr>
                <w:b/>
                <w:sz w:val="16"/>
              </w:rPr>
            </w:pPr>
            <w:r w:rsidRPr="00BA6762">
              <w:rPr>
                <w:b/>
                <w:color w:val="000000"/>
                <w:sz w:val="16"/>
              </w:rPr>
              <w:t>-.08</w:t>
            </w:r>
          </w:p>
        </w:tc>
        <w:tc>
          <w:tcPr>
            <w:tcW w:w="311" w:type="pct"/>
            <w:shd w:val="clear" w:color="auto" w:fill="auto"/>
            <w:vAlign w:val="center"/>
          </w:tcPr>
          <w:p w14:paraId="3F51AE73" w14:textId="77777777" w:rsidR="007E1CFF" w:rsidRPr="00BA6762" w:rsidRDefault="007E1CFF" w:rsidP="007E1CFF">
            <w:pPr>
              <w:spacing w:before="0" w:line="360" w:lineRule="auto"/>
              <w:jc w:val="center"/>
              <w:rPr>
                <w:b/>
                <w:sz w:val="16"/>
              </w:rPr>
            </w:pPr>
            <w:r w:rsidRPr="00BA6762">
              <w:rPr>
                <w:b/>
                <w:color w:val="000000"/>
                <w:sz w:val="16"/>
              </w:rPr>
              <w:t>-6.63</w:t>
            </w:r>
            <w:r w:rsidRPr="00BA6762">
              <w:rPr>
                <w:sz w:val="16"/>
                <w:vertAlign w:val="superscript"/>
              </w:rPr>
              <w:t>***</w:t>
            </w:r>
          </w:p>
        </w:tc>
        <w:tc>
          <w:tcPr>
            <w:tcW w:w="310" w:type="pct"/>
            <w:gridSpan w:val="2"/>
            <w:shd w:val="clear" w:color="auto" w:fill="auto"/>
            <w:vAlign w:val="center"/>
          </w:tcPr>
          <w:p w14:paraId="3B9E3583" w14:textId="77777777" w:rsidR="007E1CFF" w:rsidRPr="00BA6762" w:rsidRDefault="007E1CFF" w:rsidP="007E1CFF">
            <w:pPr>
              <w:spacing w:before="0" w:line="360" w:lineRule="auto"/>
              <w:jc w:val="center"/>
              <w:rPr>
                <w:b/>
                <w:sz w:val="16"/>
              </w:rPr>
            </w:pPr>
            <w:r w:rsidRPr="00BA6762">
              <w:rPr>
                <w:b/>
                <w:color w:val="000000"/>
                <w:sz w:val="16"/>
              </w:rPr>
              <w:t>-.104</w:t>
            </w:r>
          </w:p>
        </w:tc>
        <w:tc>
          <w:tcPr>
            <w:tcW w:w="311" w:type="pct"/>
            <w:shd w:val="clear" w:color="auto" w:fill="auto"/>
            <w:vAlign w:val="center"/>
          </w:tcPr>
          <w:p w14:paraId="3F77C439" w14:textId="77777777" w:rsidR="007E1CFF" w:rsidRPr="00BA6762" w:rsidRDefault="007E1CFF" w:rsidP="007E1CFF">
            <w:pPr>
              <w:spacing w:before="0" w:line="360" w:lineRule="auto"/>
              <w:jc w:val="center"/>
              <w:rPr>
                <w:b/>
                <w:sz w:val="16"/>
              </w:rPr>
            </w:pPr>
            <w:r w:rsidRPr="00BA6762">
              <w:rPr>
                <w:b/>
                <w:color w:val="000000"/>
                <w:sz w:val="16"/>
              </w:rPr>
              <w:t>-.056</w:t>
            </w:r>
          </w:p>
        </w:tc>
        <w:tc>
          <w:tcPr>
            <w:tcW w:w="310" w:type="pct"/>
            <w:gridSpan w:val="2"/>
            <w:shd w:val="clear" w:color="auto" w:fill="auto"/>
            <w:vAlign w:val="center"/>
          </w:tcPr>
          <w:p w14:paraId="70AF8C2E" w14:textId="77777777" w:rsidR="007E1CFF" w:rsidRPr="00BA6762" w:rsidRDefault="007E1CFF" w:rsidP="007E1CFF">
            <w:pPr>
              <w:spacing w:before="0" w:line="360" w:lineRule="auto"/>
              <w:jc w:val="center"/>
              <w:rPr>
                <w:b/>
                <w:sz w:val="16"/>
              </w:rPr>
            </w:pPr>
            <w:r w:rsidRPr="00BA6762">
              <w:rPr>
                <w:b/>
                <w:color w:val="000000"/>
                <w:sz w:val="16"/>
              </w:rPr>
              <w:t>.000</w:t>
            </w:r>
          </w:p>
        </w:tc>
        <w:tc>
          <w:tcPr>
            <w:tcW w:w="311" w:type="pct"/>
            <w:gridSpan w:val="4"/>
            <w:vAlign w:val="bottom"/>
          </w:tcPr>
          <w:p w14:paraId="19A1B9DF" w14:textId="77777777" w:rsidR="007E1CFF" w:rsidRPr="00BA6762" w:rsidRDefault="007E1CFF" w:rsidP="007E1CFF">
            <w:pPr>
              <w:spacing w:before="0" w:line="360" w:lineRule="auto"/>
              <w:jc w:val="center"/>
              <w:rPr>
                <w:b/>
                <w:sz w:val="16"/>
              </w:rPr>
            </w:pPr>
            <w:r w:rsidRPr="00BA6762">
              <w:rPr>
                <w:b/>
                <w:color w:val="000000"/>
                <w:sz w:val="16"/>
              </w:rPr>
              <w:t>.14</w:t>
            </w:r>
          </w:p>
        </w:tc>
        <w:tc>
          <w:tcPr>
            <w:tcW w:w="311" w:type="pct"/>
            <w:gridSpan w:val="2"/>
            <w:shd w:val="clear" w:color="auto" w:fill="auto"/>
            <w:vAlign w:val="center"/>
          </w:tcPr>
          <w:p w14:paraId="6C646EE9" w14:textId="77777777" w:rsidR="007E1CFF" w:rsidRPr="00BA6762" w:rsidRDefault="007E1CFF" w:rsidP="007E1CFF">
            <w:pPr>
              <w:spacing w:before="0" w:line="360" w:lineRule="auto"/>
              <w:jc w:val="center"/>
              <w:rPr>
                <w:b/>
                <w:sz w:val="16"/>
              </w:rPr>
            </w:pPr>
            <w:r w:rsidRPr="00BA6762">
              <w:rPr>
                <w:b/>
                <w:color w:val="000000"/>
                <w:sz w:val="16"/>
              </w:rPr>
              <w:t>-.10</w:t>
            </w:r>
          </w:p>
        </w:tc>
        <w:tc>
          <w:tcPr>
            <w:tcW w:w="310" w:type="pct"/>
            <w:shd w:val="clear" w:color="auto" w:fill="auto"/>
            <w:vAlign w:val="center"/>
          </w:tcPr>
          <w:p w14:paraId="63FFC4BF" w14:textId="77777777" w:rsidR="007E1CFF" w:rsidRPr="00BA6762" w:rsidRDefault="007E1CFF" w:rsidP="007E1CFF">
            <w:pPr>
              <w:spacing w:before="0" w:line="360" w:lineRule="auto"/>
              <w:jc w:val="center"/>
              <w:rPr>
                <w:b/>
                <w:sz w:val="16"/>
              </w:rPr>
            </w:pPr>
            <w:r w:rsidRPr="00BA6762">
              <w:rPr>
                <w:b/>
                <w:color w:val="000000"/>
                <w:sz w:val="16"/>
              </w:rPr>
              <w:t>-6.62</w:t>
            </w:r>
            <w:r w:rsidRPr="00BA6762">
              <w:rPr>
                <w:sz w:val="16"/>
                <w:vertAlign w:val="superscript"/>
              </w:rPr>
              <w:t>***</w:t>
            </w:r>
          </w:p>
        </w:tc>
        <w:tc>
          <w:tcPr>
            <w:tcW w:w="311" w:type="pct"/>
            <w:gridSpan w:val="2"/>
            <w:shd w:val="clear" w:color="auto" w:fill="auto"/>
            <w:vAlign w:val="center"/>
          </w:tcPr>
          <w:p w14:paraId="662BC700" w14:textId="77777777" w:rsidR="007E1CFF" w:rsidRPr="00BA6762" w:rsidRDefault="007E1CFF" w:rsidP="007E1CFF">
            <w:pPr>
              <w:spacing w:before="0" w:line="360" w:lineRule="auto"/>
              <w:jc w:val="center"/>
              <w:rPr>
                <w:b/>
                <w:sz w:val="16"/>
              </w:rPr>
            </w:pPr>
            <w:r w:rsidRPr="00BA6762">
              <w:rPr>
                <w:b/>
                <w:color w:val="000000"/>
                <w:sz w:val="16"/>
              </w:rPr>
              <w:t>-.129</w:t>
            </w:r>
          </w:p>
        </w:tc>
        <w:tc>
          <w:tcPr>
            <w:tcW w:w="310" w:type="pct"/>
            <w:shd w:val="clear" w:color="auto" w:fill="auto"/>
            <w:vAlign w:val="center"/>
          </w:tcPr>
          <w:p w14:paraId="387E2F41" w14:textId="77777777" w:rsidR="007E1CFF" w:rsidRPr="00BA6762" w:rsidRDefault="007E1CFF" w:rsidP="007E1CFF">
            <w:pPr>
              <w:spacing w:before="0" w:line="360" w:lineRule="auto"/>
              <w:jc w:val="center"/>
              <w:rPr>
                <w:b/>
                <w:sz w:val="16"/>
              </w:rPr>
            </w:pPr>
            <w:r w:rsidRPr="00BA6762">
              <w:rPr>
                <w:b/>
                <w:color w:val="000000"/>
                <w:sz w:val="16"/>
              </w:rPr>
              <w:t>-.070</w:t>
            </w:r>
          </w:p>
        </w:tc>
        <w:tc>
          <w:tcPr>
            <w:tcW w:w="311" w:type="pct"/>
            <w:gridSpan w:val="2"/>
            <w:shd w:val="clear" w:color="auto" w:fill="auto"/>
            <w:vAlign w:val="center"/>
          </w:tcPr>
          <w:p w14:paraId="5BE7ABCD" w14:textId="77777777" w:rsidR="007E1CFF" w:rsidRPr="00BA6762" w:rsidRDefault="007E1CFF" w:rsidP="007E1CFF">
            <w:pPr>
              <w:spacing w:before="0" w:line="360" w:lineRule="auto"/>
              <w:jc w:val="center"/>
              <w:rPr>
                <w:b/>
                <w:sz w:val="16"/>
              </w:rPr>
            </w:pPr>
            <w:r w:rsidRPr="00BA6762">
              <w:rPr>
                <w:b/>
                <w:color w:val="000000"/>
                <w:sz w:val="16"/>
              </w:rPr>
              <w:t>.000</w:t>
            </w:r>
          </w:p>
        </w:tc>
        <w:tc>
          <w:tcPr>
            <w:tcW w:w="311" w:type="pct"/>
            <w:gridSpan w:val="4"/>
            <w:vAlign w:val="bottom"/>
          </w:tcPr>
          <w:p w14:paraId="61B6B37C" w14:textId="77777777" w:rsidR="007E1CFF" w:rsidRPr="00BA6762" w:rsidRDefault="007E1CFF" w:rsidP="007E1CFF">
            <w:pPr>
              <w:spacing w:before="0" w:line="360" w:lineRule="auto"/>
              <w:jc w:val="center"/>
              <w:rPr>
                <w:b/>
                <w:sz w:val="16"/>
              </w:rPr>
            </w:pPr>
            <w:r w:rsidRPr="00BA6762">
              <w:rPr>
                <w:b/>
                <w:color w:val="000000"/>
                <w:sz w:val="16"/>
              </w:rPr>
              <w:t>.14</w:t>
            </w:r>
          </w:p>
        </w:tc>
      </w:tr>
      <w:tr w:rsidR="00FC5835" w:rsidRPr="00BA6762" w14:paraId="02C839D9" w14:textId="77777777" w:rsidTr="00FC5835">
        <w:trPr>
          <w:trHeight w:val="304"/>
        </w:trPr>
        <w:tc>
          <w:tcPr>
            <w:tcW w:w="1273" w:type="pct"/>
            <w:shd w:val="clear" w:color="auto" w:fill="auto"/>
          </w:tcPr>
          <w:p w14:paraId="47D7D384" w14:textId="77777777" w:rsidR="00F73485" w:rsidRPr="00BA6762" w:rsidRDefault="00F73485" w:rsidP="00F73485">
            <w:pPr>
              <w:spacing w:before="0" w:line="360" w:lineRule="auto"/>
              <w:rPr>
                <w:sz w:val="16"/>
              </w:rPr>
            </w:pPr>
            <w:r w:rsidRPr="00BA6762">
              <w:rPr>
                <w:sz w:val="16"/>
              </w:rPr>
              <w:t>Between-</w:t>
            </w:r>
            <w:r w:rsidR="000746D4" w:rsidRPr="00BA6762">
              <w:rPr>
                <w:sz w:val="16"/>
              </w:rPr>
              <w:t>Person</w:t>
            </w:r>
            <w:r w:rsidRPr="00BA6762">
              <w:rPr>
                <w:sz w:val="16"/>
              </w:rPr>
              <w:t xml:space="preserve"> Level</w:t>
            </w:r>
          </w:p>
        </w:tc>
        <w:tc>
          <w:tcPr>
            <w:tcW w:w="310" w:type="pct"/>
            <w:gridSpan w:val="2"/>
            <w:shd w:val="clear" w:color="auto" w:fill="auto"/>
            <w:vAlign w:val="center"/>
          </w:tcPr>
          <w:p w14:paraId="3DDA480B" w14:textId="77777777" w:rsidR="00F73485" w:rsidRPr="00BA6762" w:rsidRDefault="00F73485" w:rsidP="00F73485">
            <w:pPr>
              <w:spacing w:before="0" w:line="360" w:lineRule="auto"/>
              <w:jc w:val="center"/>
              <w:rPr>
                <w:color w:val="000000"/>
                <w:sz w:val="16"/>
              </w:rPr>
            </w:pPr>
          </w:p>
        </w:tc>
        <w:tc>
          <w:tcPr>
            <w:tcW w:w="311" w:type="pct"/>
            <w:shd w:val="clear" w:color="auto" w:fill="auto"/>
            <w:vAlign w:val="center"/>
          </w:tcPr>
          <w:p w14:paraId="7A0AA6B5" w14:textId="77777777" w:rsidR="00F73485" w:rsidRPr="00BA6762" w:rsidRDefault="00F73485" w:rsidP="00F73485">
            <w:pPr>
              <w:spacing w:before="0" w:line="360" w:lineRule="auto"/>
              <w:jc w:val="center"/>
              <w:rPr>
                <w:color w:val="000000"/>
                <w:sz w:val="16"/>
              </w:rPr>
            </w:pPr>
          </w:p>
        </w:tc>
        <w:tc>
          <w:tcPr>
            <w:tcW w:w="310" w:type="pct"/>
            <w:gridSpan w:val="2"/>
            <w:shd w:val="clear" w:color="auto" w:fill="auto"/>
            <w:vAlign w:val="center"/>
          </w:tcPr>
          <w:p w14:paraId="05AA705C" w14:textId="77777777" w:rsidR="00F73485" w:rsidRPr="00BA6762" w:rsidRDefault="00F73485" w:rsidP="00F73485">
            <w:pPr>
              <w:spacing w:before="0" w:line="360" w:lineRule="auto"/>
              <w:jc w:val="center"/>
              <w:rPr>
                <w:color w:val="000000"/>
                <w:sz w:val="16"/>
              </w:rPr>
            </w:pPr>
          </w:p>
        </w:tc>
        <w:tc>
          <w:tcPr>
            <w:tcW w:w="311" w:type="pct"/>
            <w:shd w:val="clear" w:color="auto" w:fill="auto"/>
            <w:vAlign w:val="center"/>
          </w:tcPr>
          <w:p w14:paraId="76A51D9C" w14:textId="77777777" w:rsidR="00F73485" w:rsidRPr="00BA6762" w:rsidRDefault="00F73485" w:rsidP="00F73485">
            <w:pPr>
              <w:spacing w:before="0" w:line="360" w:lineRule="auto"/>
              <w:jc w:val="center"/>
              <w:rPr>
                <w:color w:val="000000"/>
                <w:sz w:val="16"/>
              </w:rPr>
            </w:pPr>
          </w:p>
        </w:tc>
        <w:tc>
          <w:tcPr>
            <w:tcW w:w="310" w:type="pct"/>
            <w:gridSpan w:val="2"/>
            <w:shd w:val="clear" w:color="auto" w:fill="auto"/>
            <w:vAlign w:val="center"/>
          </w:tcPr>
          <w:p w14:paraId="376DDF9C" w14:textId="77777777" w:rsidR="00F73485" w:rsidRPr="00BA6762" w:rsidRDefault="00F73485" w:rsidP="00F73485">
            <w:pPr>
              <w:spacing w:before="0" w:line="360" w:lineRule="auto"/>
              <w:jc w:val="center"/>
              <w:rPr>
                <w:sz w:val="16"/>
              </w:rPr>
            </w:pPr>
          </w:p>
        </w:tc>
        <w:tc>
          <w:tcPr>
            <w:tcW w:w="311" w:type="pct"/>
            <w:gridSpan w:val="4"/>
            <w:vAlign w:val="center"/>
          </w:tcPr>
          <w:p w14:paraId="0D2839EB" w14:textId="77777777" w:rsidR="00F73485" w:rsidRPr="00BA6762" w:rsidRDefault="00F73485" w:rsidP="00F73485">
            <w:pPr>
              <w:spacing w:before="0" w:line="360" w:lineRule="auto"/>
              <w:jc w:val="center"/>
              <w:rPr>
                <w:color w:val="000000"/>
                <w:sz w:val="16"/>
              </w:rPr>
            </w:pPr>
          </w:p>
        </w:tc>
        <w:tc>
          <w:tcPr>
            <w:tcW w:w="311" w:type="pct"/>
            <w:gridSpan w:val="2"/>
            <w:shd w:val="clear" w:color="auto" w:fill="auto"/>
            <w:vAlign w:val="center"/>
          </w:tcPr>
          <w:p w14:paraId="5B42A278" w14:textId="77777777" w:rsidR="00F73485" w:rsidRPr="00BA6762" w:rsidRDefault="00F73485" w:rsidP="00F73485">
            <w:pPr>
              <w:spacing w:before="0" w:line="360" w:lineRule="auto"/>
              <w:jc w:val="center"/>
              <w:rPr>
                <w:color w:val="000000"/>
                <w:sz w:val="16"/>
              </w:rPr>
            </w:pPr>
          </w:p>
        </w:tc>
        <w:tc>
          <w:tcPr>
            <w:tcW w:w="310" w:type="pct"/>
            <w:shd w:val="clear" w:color="auto" w:fill="auto"/>
            <w:vAlign w:val="center"/>
          </w:tcPr>
          <w:p w14:paraId="265FB4FB" w14:textId="77777777" w:rsidR="00F73485" w:rsidRPr="00BA6762" w:rsidRDefault="00F73485" w:rsidP="00F73485">
            <w:pPr>
              <w:spacing w:before="0" w:line="360" w:lineRule="auto"/>
              <w:jc w:val="center"/>
              <w:rPr>
                <w:color w:val="000000"/>
                <w:sz w:val="16"/>
              </w:rPr>
            </w:pPr>
          </w:p>
        </w:tc>
        <w:tc>
          <w:tcPr>
            <w:tcW w:w="311" w:type="pct"/>
            <w:gridSpan w:val="2"/>
            <w:shd w:val="clear" w:color="auto" w:fill="auto"/>
            <w:vAlign w:val="center"/>
          </w:tcPr>
          <w:p w14:paraId="40AEBD6D" w14:textId="77777777" w:rsidR="00F73485" w:rsidRPr="00BA6762" w:rsidRDefault="00F73485" w:rsidP="00F73485">
            <w:pPr>
              <w:spacing w:before="0" w:line="360" w:lineRule="auto"/>
              <w:jc w:val="center"/>
              <w:rPr>
                <w:color w:val="000000"/>
                <w:sz w:val="16"/>
              </w:rPr>
            </w:pPr>
          </w:p>
        </w:tc>
        <w:tc>
          <w:tcPr>
            <w:tcW w:w="310" w:type="pct"/>
            <w:shd w:val="clear" w:color="auto" w:fill="auto"/>
            <w:vAlign w:val="center"/>
          </w:tcPr>
          <w:p w14:paraId="0AA5D9F0" w14:textId="77777777" w:rsidR="00F73485" w:rsidRPr="00BA6762" w:rsidRDefault="00F73485" w:rsidP="00F73485">
            <w:pPr>
              <w:spacing w:before="0" w:line="360" w:lineRule="auto"/>
              <w:jc w:val="center"/>
              <w:rPr>
                <w:color w:val="000000"/>
                <w:sz w:val="16"/>
              </w:rPr>
            </w:pPr>
          </w:p>
        </w:tc>
        <w:tc>
          <w:tcPr>
            <w:tcW w:w="311" w:type="pct"/>
            <w:gridSpan w:val="2"/>
            <w:shd w:val="clear" w:color="auto" w:fill="auto"/>
            <w:vAlign w:val="center"/>
          </w:tcPr>
          <w:p w14:paraId="17A68FC7" w14:textId="77777777" w:rsidR="00F73485" w:rsidRPr="00BA6762" w:rsidRDefault="00F73485" w:rsidP="00F73485">
            <w:pPr>
              <w:spacing w:before="0" w:line="360" w:lineRule="auto"/>
              <w:jc w:val="center"/>
              <w:rPr>
                <w:sz w:val="16"/>
              </w:rPr>
            </w:pPr>
          </w:p>
        </w:tc>
        <w:tc>
          <w:tcPr>
            <w:tcW w:w="311" w:type="pct"/>
            <w:gridSpan w:val="4"/>
            <w:vAlign w:val="center"/>
          </w:tcPr>
          <w:p w14:paraId="6BE6729F" w14:textId="77777777" w:rsidR="00F73485" w:rsidRPr="00BA6762" w:rsidRDefault="00F73485" w:rsidP="00F73485">
            <w:pPr>
              <w:spacing w:before="0" w:line="360" w:lineRule="auto"/>
              <w:jc w:val="center"/>
              <w:rPr>
                <w:color w:val="000000"/>
                <w:sz w:val="16"/>
              </w:rPr>
            </w:pPr>
          </w:p>
        </w:tc>
      </w:tr>
      <w:tr w:rsidR="00FC5835" w:rsidRPr="00BA6762" w14:paraId="7CE9EF55" w14:textId="77777777" w:rsidTr="00FC5835">
        <w:trPr>
          <w:trHeight w:val="304"/>
        </w:trPr>
        <w:tc>
          <w:tcPr>
            <w:tcW w:w="1273" w:type="pct"/>
            <w:shd w:val="clear" w:color="auto" w:fill="auto"/>
          </w:tcPr>
          <w:p w14:paraId="565FE584" w14:textId="5122383F" w:rsidR="007E1CFF" w:rsidRPr="00BA6762" w:rsidRDefault="00F532D2" w:rsidP="007E1CFF">
            <w:pPr>
              <w:spacing w:before="0" w:line="360" w:lineRule="auto"/>
              <w:ind w:left="284"/>
              <w:rPr>
                <w:sz w:val="16"/>
              </w:rPr>
            </w:pPr>
            <w:r w:rsidRPr="00BA6762">
              <w:rPr>
                <w:sz w:val="16"/>
              </w:rPr>
              <w:t xml:space="preserve">Actor </w:t>
            </w:r>
            <w:r w:rsidR="002C73AB" w:rsidRPr="00BA6762">
              <w:rPr>
                <w:sz w:val="16"/>
              </w:rPr>
              <w:t>Negative-</w:t>
            </w:r>
            <w:r w:rsidR="00BA6762" w:rsidRPr="00BA6762">
              <w:rPr>
                <w:sz w:val="16"/>
              </w:rPr>
              <w:t>D</w:t>
            </w:r>
            <w:r w:rsidR="002C73AB" w:rsidRPr="00BA6762">
              <w:rPr>
                <w:sz w:val="16"/>
              </w:rPr>
              <w:t>irect</w:t>
            </w:r>
          </w:p>
        </w:tc>
        <w:tc>
          <w:tcPr>
            <w:tcW w:w="310" w:type="pct"/>
            <w:gridSpan w:val="2"/>
            <w:shd w:val="clear" w:color="auto" w:fill="auto"/>
            <w:vAlign w:val="center"/>
          </w:tcPr>
          <w:p w14:paraId="37F4CED3" w14:textId="77777777" w:rsidR="007E1CFF" w:rsidRPr="00BA6762" w:rsidRDefault="007E1CFF" w:rsidP="007E1CFF">
            <w:pPr>
              <w:spacing w:before="0" w:line="360" w:lineRule="auto"/>
              <w:jc w:val="center"/>
              <w:rPr>
                <w:color w:val="000000"/>
                <w:sz w:val="16"/>
              </w:rPr>
            </w:pPr>
            <w:r w:rsidRPr="00BA6762">
              <w:rPr>
                <w:color w:val="000000"/>
                <w:sz w:val="16"/>
              </w:rPr>
              <w:t>-.52</w:t>
            </w:r>
          </w:p>
        </w:tc>
        <w:tc>
          <w:tcPr>
            <w:tcW w:w="311" w:type="pct"/>
            <w:shd w:val="clear" w:color="auto" w:fill="auto"/>
            <w:vAlign w:val="center"/>
          </w:tcPr>
          <w:p w14:paraId="45AF4546" w14:textId="77777777" w:rsidR="007E1CFF" w:rsidRPr="00BA6762" w:rsidRDefault="007E1CFF" w:rsidP="007E1CFF">
            <w:pPr>
              <w:spacing w:before="0" w:line="360" w:lineRule="auto"/>
              <w:jc w:val="center"/>
              <w:rPr>
                <w:color w:val="000000"/>
                <w:sz w:val="16"/>
              </w:rPr>
            </w:pPr>
            <w:r w:rsidRPr="00BA6762">
              <w:rPr>
                <w:color w:val="000000"/>
                <w:sz w:val="16"/>
              </w:rPr>
              <w:t>-8.32</w:t>
            </w:r>
            <w:r w:rsidRPr="00BA6762">
              <w:rPr>
                <w:sz w:val="16"/>
                <w:vertAlign w:val="superscript"/>
              </w:rPr>
              <w:t>***</w:t>
            </w:r>
          </w:p>
        </w:tc>
        <w:tc>
          <w:tcPr>
            <w:tcW w:w="310" w:type="pct"/>
            <w:gridSpan w:val="2"/>
            <w:shd w:val="clear" w:color="auto" w:fill="auto"/>
            <w:vAlign w:val="center"/>
          </w:tcPr>
          <w:p w14:paraId="7001795A" w14:textId="77777777" w:rsidR="007E1CFF" w:rsidRPr="00BA6762" w:rsidRDefault="007E1CFF" w:rsidP="007E1CFF">
            <w:pPr>
              <w:spacing w:before="0" w:line="360" w:lineRule="auto"/>
              <w:jc w:val="center"/>
              <w:rPr>
                <w:color w:val="000000"/>
                <w:sz w:val="16"/>
              </w:rPr>
            </w:pPr>
            <w:r w:rsidRPr="00BA6762">
              <w:rPr>
                <w:color w:val="000000"/>
                <w:sz w:val="16"/>
              </w:rPr>
              <w:t>-.648</w:t>
            </w:r>
          </w:p>
        </w:tc>
        <w:tc>
          <w:tcPr>
            <w:tcW w:w="311" w:type="pct"/>
            <w:shd w:val="clear" w:color="auto" w:fill="auto"/>
            <w:vAlign w:val="center"/>
          </w:tcPr>
          <w:p w14:paraId="03995342" w14:textId="77777777" w:rsidR="007E1CFF" w:rsidRPr="00BA6762" w:rsidRDefault="007E1CFF" w:rsidP="007E1CFF">
            <w:pPr>
              <w:spacing w:before="0" w:line="360" w:lineRule="auto"/>
              <w:jc w:val="center"/>
              <w:rPr>
                <w:color w:val="000000"/>
                <w:sz w:val="16"/>
              </w:rPr>
            </w:pPr>
            <w:r w:rsidRPr="00BA6762">
              <w:rPr>
                <w:color w:val="000000"/>
                <w:sz w:val="16"/>
              </w:rPr>
              <w:t>-.399</w:t>
            </w:r>
          </w:p>
        </w:tc>
        <w:tc>
          <w:tcPr>
            <w:tcW w:w="310" w:type="pct"/>
            <w:gridSpan w:val="2"/>
            <w:shd w:val="clear" w:color="auto" w:fill="auto"/>
            <w:vAlign w:val="center"/>
          </w:tcPr>
          <w:p w14:paraId="2C1BAB46" w14:textId="77777777" w:rsidR="007E1CFF" w:rsidRPr="00BA6762" w:rsidRDefault="007E1CFF" w:rsidP="007E1CFF">
            <w:pPr>
              <w:spacing w:before="0" w:line="360" w:lineRule="auto"/>
              <w:jc w:val="center"/>
              <w:rPr>
                <w:sz w:val="16"/>
              </w:rPr>
            </w:pPr>
            <w:r w:rsidRPr="00BA6762">
              <w:rPr>
                <w:color w:val="000000"/>
                <w:sz w:val="16"/>
              </w:rPr>
              <w:t>.000</w:t>
            </w:r>
          </w:p>
        </w:tc>
        <w:tc>
          <w:tcPr>
            <w:tcW w:w="311" w:type="pct"/>
            <w:gridSpan w:val="4"/>
            <w:vAlign w:val="bottom"/>
          </w:tcPr>
          <w:p w14:paraId="3C865AEC" w14:textId="77777777" w:rsidR="007E1CFF" w:rsidRPr="00BA6762" w:rsidRDefault="007E1CFF" w:rsidP="007E1CFF">
            <w:pPr>
              <w:spacing w:before="0" w:line="360" w:lineRule="auto"/>
              <w:jc w:val="center"/>
              <w:rPr>
                <w:color w:val="000000"/>
                <w:sz w:val="16"/>
              </w:rPr>
            </w:pPr>
            <w:r w:rsidRPr="00BA6762">
              <w:rPr>
                <w:color w:val="000000"/>
                <w:sz w:val="16"/>
              </w:rPr>
              <w:t>.58</w:t>
            </w:r>
          </w:p>
        </w:tc>
        <w:tc>
          <w:tcPr>
            <w:tcW w:w="311" w:type="pct"/>
            <w:gridSpan w:val="2"/>
            <w:shd w:val="clear" w:color="auto" w:fill="auto"/>
            <w:vAlign w:val="center"/>
          </w:tcPr>
          <w:p w14:paraId="095AD5F2" w14:textId="77777777" w:rsidR="007E1CFF" w:rsidRPr="00BA6762" w:rsidRDefault="007E1CFF" w:rsidP="007E1CFF">
            <w:pPr>
              <w:spacing w:before="0" w:line="360" w:lineRule="auto"/>
              <w:jc w:val="center"/>
              <w:rPr>
                <w:color w:val="000000"/>
                <w:sz w:val="16"/>
              </w:rPr>
            </w:pPr>
            <w:r w:rsidRPr="00BA6762">
              <w:rPr>
                <w:color w:val="000000"/>
                <w:sz w:val="16"/>
              </w:rPr>
              <w:t>-.50</w:t>
            </w:r>
          </w:p>
        </w:tc>
        <w:tc>
          <w:tcPr>
            <w:tcW w:w="310" w:type="pct"/>
            <w:shd w:val="clear" w:color="auto" w:fill="auto"/>
            <w:vAlign w:val="center"/>
          </w:tcPr>
          <w:p w14:paraId="7CCE5FF4" w14:textId="77777777" w:rsidR="007E1CFF" w:rsidRPr="00BA6762" w:rsidRDefault="007E1CFF" w:rsidP="007E1CFF">
            <w:pPr>
              <w:spacing w:before="0" w:line="360" w:lineRule="auto"/>
              <w:jc w:val="center"/>
              <w:rPr>
                <w:color w:val="000000"/>
                <w:sz w:val="16"/>
              </w:rPr>
            </w:pPr>
            <w:r w:rsidRPr="00BA6762">
              <w:rPr>
                <w:color w:val="000000"/>
                <w:sz w:val="16"/>
              </w:rPr>
              <w:t>-7.36</w:t>
            </w:r>
            <w:r w:rsidRPr="00BA6762">
              <w:rPr>
                <w:sz w:val="16"/>
                <w:vertAlign w:val="superscript"/>
              </w:rPr>
              <w:t>***</w:t>
            </w:r>
          </w:p>
        </w:tc>
        <w:tc>
          <w:tcPr>
            <w:tcW w:w="311" w:type="pct"/>
            <w:gridSpan w:val="2"/>
            <w:shd w:val="clear" w:color="auto" w:fill="auto"/>
            <w:vAlign w:val="center"/>
          </w:tcPr>
          <w:p w14:paraId="144418F1" w14:textId="77777777" w:rsidR="007E1CFF" w:rsidRPr="00BA6762" w:rsidRDefault="007E1CFF" w:rsidP="007E1CFF">
            <w:pPr>
              <w:spacing w:before="0" w:line="360" w:lineRule="auto"/>
              <w:jc w:val="center"/>
              <w:rPr>
                <w:color w:val="000000"/>
                <w:sz w:val="16"/>
              </w:rPr>
            </w:pPr>
            <w:r w:rsidRPr="00BA6762">
              <w:rPr>
                <w:color w:val="000000"/>
                <w:sz w:val="16"/>
              </w:rPr>
              <w:t>-.635</w:t>
            </w:r>
          </w:p>
        </w:tc>
        <w:tc>
          <w:tcPr>
            <w:tcW w:w="310" w:type="pct"/>
            <w:shd w:val="clear" w:color="auto" w:fill="auto"/>
            <w:vAlign w:val="center"/>
          </w:tcPr>
          <w:p w14:paraId="137D8E6D" w14:textId="77777777" w:rsidR="007E1CFF" w:rsidRPr="00BA6762" w:rsidRDefault="007E1CFF" w:rsidP="007E1CFF">
            <w:pPr>
              <w:spacing w:before="0" w:line="360" w:lineRule="auto"/>
              <w:jc w:val="center"/>
              <w:rPr>
                <w:color w:val="000000"/>
                <w:sz w:val="16"/>
              </w:rPr>
            </w:pPr>
            <w:r w:rsidRPr="00BA6762">
              <w:rPr>
                <w:color w:val="000000"/>
                <w:sz w:val="16"/>
              </w:rPr>
              <w:t>-.366</w:t>
            </w:r>
          </w:p>
        </w:tc>
        <w:tc>
          <w:tcPr>
            <w:tcW w:w="311" w:type="pct"/>
            <w:gridSpan w:val="2"/>
            <w:shd w:val="clear" w:color="auto" w:fill="auto"/>
            <w:vAlign w:val="center"/>
          </w:tcPr>
          <w:p w14:paraId="52CD99E7" w14:textId="77777777" w:rsidR="007E1CFF" w:rsidRPr="00BA6762" w:rsidRDefault="007E1CFF" w:rsidP="007E1CFF">
            <w:pPr>
              <w:spacing w:before="0" w:line="360" w:lineRule="auto"/>
              <w:jc w:val="center"/>
              <w:rPr>
                <w:sz w:val="16"/>
              </w:rPr>
            </w:pPr>
            <w:r w:rsidRPr="00BA6762">
              <w:rPr>
                <w:color w:val="000000"/>
                <w:sz w:val="16"/>
              </w:rPr>
              <w:t>.000</w:t>
            </w:r>
          </w:p>
        </w:tc>
        <w:tc>
          <w:tcPr>
            <w:tcW w:w="311" w:type="pct"/>
            <w:gridSpan w:val="4"/>
            <w:vAlign w:val="bottom"/>
          </w:tcPr>
          <w:p w14:paraId="34961680" w14:textId="77777777" w:rsidR="007E1CFF" w:rsidRPr="00BA6762" w:rsidRDefault="007E1CFF" w:rsidP="007E1CFF">
            <w:pPr>
              <w:spacing w:before="0" w:line="360" w:lineRule="auto"/>
              <w:jc w:val="center"/>
              <w:rPr>
                <w:color w:val="000000"/>
                <w:sz w:val="16"/>
              </w:rPr>
            </w:pPr>
            <w:r w:rsidRPr="00BA6762">
              <w:rPr>
                <w:color w:val="000000"/>
                <w:sz w:val="16"/>
              </w:rPr>
              <w:t>.53</w:t>
            </w:r>
          </w:p>
        </w:tc>
      </w:tr>
      <w:tr w:rsidR="00FC5835" w:rsidRPr="00BA6762" w14:paraId="7148B00D" w14:textId="77777777" w:rsidTr="00FC5835">
        <w:trPr>
          <w:trHeight w:val="304"/>
        </w:trPr>
        <w:tc>
          <w:tcPr>
            <w:tcW w:w="1273" w:type="pct"/>
            <w:shd w:val="clear" w:color="auto" w:fill="auto"/>
          </w:tcPr>
          <w:p w14:paraId="358F90FB" w14:textId="77777777" w:rsidR="007E1CFF" w:rsidRPr="00BA6762" w:rsidRDefault="007E1CFF" w:rsidP="007E1CFF">
            <w:pPr>
              <w:spacing w:before="0" w:line="360" w:lineRule="auto"/>
              <w:ind w:left="284"/>
              <w:rPr>
                <w:sz w:val="16"/>
              </w:rPr>
            </w:pPr>
            <w:r w:rsidRPr="00BA6762">
              <w:rPr>
                <w:sz w:val="16"/>
              </w:rPr>
              <w:t xml:space="preserve">Partner </w:t>
            </w:r>
            <w:r w:rsidR="00D774D2" w:rsidRPr="00BA6762">
              <w:rPr>
                <w:sz w:val="16"/>
              </w:rPr>
              <w:t>Withdrawal</w:t>
            </w:r>
          </w:p>
        </w:tc>
        <w:tc>
          <w:tcPr>
            <w:tcW w:w="310" w:type="pct"/>
            <w:gridSpan w:val="2"/>
            <w:shd w:val="clear" w:color="auto" w:fill="auto"/>
            <w:vAlign w:val="center"/>
          </w:tcPr>
          <w:p w14:paraId="5FB9C5D2" w14:textId="77777777" w:rsidR="007E1CFF" w:rsidRPr="00BA6762" w:rsidRDefault="007E1CFF" w:rsidP="007E1CFF">
            <w:pPr>
              <w:spacing w:before="0" w:line="360" w:lineRule="auto"/>
              <w:jc w:val="center"/>
              <w:rPr>
                <w:color w:val="000000"/>
                <w:sz w:val="16"/>
              </w:rPr>
            </w:pPr>
            <w:r w:rsidRPr="00BA6762">
              <w:rPr>
                <w:color w:val="000000"/>
                <w:sz w:val="16"/>
              </w:rPr>
              <w:t>-.05</w:t>
            </w:r>
          </w:p>
        </w:tc>
        <w:tc>
          <w:tcPr>
            <w:tcW w:w="311" w:type="pct"/>
            <w:shd w:val="clear" w:color="auto" w:fill="auto"/>
            <w:vAlign w:val="center"/>
          </w:tcPr>
          <w:p w14:paraId="74E704EB" w14:textId="77777777" w:rsidR="007E1CFF" w:rsidRPr="00BA6762" w:rsidRDefault="007E1CFF" w:rsidP="007E1CFF">
            <w:pPr>
              <w:spacing w:before="0" w:line="360" w:lineRule="auto"/>
              <w:jc w:val="center"/>
              <w:rPr>
                <w:color w:val="000000"/>
                <w:sz w:val="16"/>
              </w:rPr>
            </w:pPr>
            <w:r w:rsidRPr="00BA6762">
              <w:rPr>
                <w:color w:val="000000"/>
                <w:sz w:val="16"/>
              </w:rPr>
              <w:t>-.89</w:t>
            </w:r>
          </w:p>
        </w:tc>
        <w:tc>
          <w:tcPr>
            <w:tcW w:w="310" w:type="pct"/>
            <w:gridSpan w:val="2"/>
            <w:shd w:val="clear" w:color="auto" w:fill="auto"/>
            <w:vAlign w:val="center"/>
          </w:tcPr>
          <w:p w14:paraId="5DB4A055" w14:textId="77777777" w:rsidR="007E1CFF" w:rsidRPr="00BA6762" w:rsidRDefault="007E1CFF" w:rsidP="007E1CFF">
            <w:pPr>
              <w:spacing w:before="0" w:line="360" w:lineRule="auto"/>
              <w:jc w:val="center"/>
              <w:rPr>
                <w:color w:val="000000"/>
                <w:sz w:val="16"/>
              </w:rPr>
            </w:pPr>
            <w:r w:rsidRPr="00BA6762">
              <w:rPr>
                <w:color w:val="000000"/>
                <w:sz w:val="16"/>
              </w:rPr>
              <w:t>-.148</w:t>
            </w:r>
          </w:p>
        </w:tc>
        <w:tc>
          <w:tcPr>
            <w:tcW w:w="311" w:type="pct"/>
            <w:shd w:val="clear" w:color="auto" w:fill="auto"/>
            <w:vAlign w:val="center"/>
          </w:tcPr>
          <w:p w14:paraId="7577CB8C" w14:textId="77777777" w:rsidR="007E1CFF" w:rsidRPr="00BA6762" w:rsidRDefault="007E1CFF" w:rsidP="007E1CFF">
            <w:pPr>
              <w:spacing w:before="0" w:line="360" w:lineRule="auto"/>
              <w:jc w:val="center"/>
              <w:rPr>
                <w:color w:val="000000"/>
                <w:sz w:val="16"/>
              </w:rPr>
            </w:pPr>
            <w:r w:rsidRPr="00BA6762">
              <w:rPr>
                <w:color w:val="000000"/>
                <w:sz w:val="16"/>
              </w:rPr>
              <w:t>.056</w:t>
            </w:r>
          </w:p>
        </w:tc>
        <w:tc>
          <w:tcPr>
            <w:tcW w:w="310" w:type="pct"/>
            <w:gridSpan w:val="2"/>
            <w:shd w:val="clear" w:color="auto" w:fill="auto"/>
            <w:vAlign w:val="center"/>
          </w:tcPr>
          <w:p w14:paraId="0FC89E91" w14:textId="77777777" w:rsidR="007E1CFF" w:rsidRPr="00BA6762" w:rsidRDefault="007E1CFF" w:rsidP="007E1CFF">
            <w:pPr>
              <w:spacing w:before="0" w:line="360" w:lineRule="auto"/>
              <w:jc w:val="center"/>
              <w:rPr>
                <w:sz w:val="16"/>
              </w:rPr>
            </w:pPr>
            <w:r w:rsidRPr="00BA6762">
              <w:rPr>
                <w:color w:val="000000"/>
                <w:sz w:val="16"/>
              </w:rPr>
              <w:t>.375</w:t>
            </w:r>
          </w:p>
        </w:tc>
        <w:tc>
          <w:tcPr>
            <w:tcW w:w="311" w:type="pct"/>
            <w:gridSpan w:val="4"/>
            <w:vAlign w:val="bottom"/>
          </w:tcPr>
          <w:p w14:paraId="1E77D8F3" w14:textId="77777777" w:rsidR="007E1CFF" w:rsidRPr="00BA6762" w:rsidRDefault="007E1CFF" w:rsidP="007E1CFF">
            <w:pPr>
              <w:spacing w:before="0" w:line="360" w:lineRule="auto"/>
              <w:jc w:val="center"/>
              <w:rPr>
                <w:color w:val="000000"/>
                <w:sz w:val="16"/>
              </w:rPr>
            </w:pPr>
            <w:r w:rsidRPr="00BA6762">
              <w:rPr>
                <w:color w:val="000000"/>
                <w:sz w:val="16"/>
              </w:rPr>
              <w:t>.08</w:t>
            </w:r>
          </w:p>
        </w:tc>
        <w:tc>
          <w:tcPr>
            <w:tcW w:w="311" w:type="pct"/>
            <w:gridSpan w:val="2"/>
            <w:shd w:val="clear" w:color="auto" w:fill="auto"/>
            <w:vAlign w:val="center"/>
          </w:tcPr>
          <w:p w14:paraId="76CAA58F" w14:textId="77777777" w:rsidR="007E1CFF" w:rsidRPr="00BA6762" w:rsidRDefault="007E1CFF" w:rsidP="007E1CFF">
            <w:pPr>
              <w:spacing w:before="0" w:line="360" w:lineRule="auto"/>
              <w:jc w:val="center"/>
              <w:rPr>
                <w:color w:val="000000"/>
                <w:sz w:val="16"/>
              </w:rPr>
            </w:pPr>
            <w:r w:rsidRPr="00BA6762">
              <w:rPr>
                <w:color w:val="000000"/>
                <w:sz w:val="16"/>
              </w:rPr>
              <w:t>-.00</w:t>
            </w:r>
          </w:p>
        </w:tc>
        <w:tc>
          <w:tcPr>
            <w:tcW w:w="310" w:type="pct"/>
            <w:shd w:val="clear" w:color="auto" w:fill="auto"/>
            <w:vAlign w:val="center"/>
          </w:tcPr>
          <w:p w14:paraId="573E637F" w14:textId="77777777" w:rsidR="007E1CFF" w:rsidRPr="00BA6762" w:rsidRDefault="007E1CFF" w:rsidP="007E1CFF">
            <w:pPr>
              <w:spacing w:before="0" w:line="360" w:lineRule="auto"/>
              <w:jc w:val="center"/>
              <w:rPr>
                <w:color w:val="000000"/>
                <w:sz w:val="16"/>
              </w:rPr>
            </w:pPr>
            <w:r w:rsidRPr="00BA6762">
              <w:rPr>
                <w:color w:val="000000"/>
                <w:sz w:val="16"/>
              </w:rPr>
              <w:t>-.07</w:t>
            </w:r>
          </w:p>
        </w:tc>
        <w:tc>
          <w:tcPr>
            <w:tcW w:w="311" w:type="pct"/>
            <w:gridSpan w:val="2"/>
            <w:shd w:val="clear" w:color="auto" w:fill="auto"/>
            <w:vAlign w:val="center"/>
          </w:tcPr>
          <w:p w14:paraId="0F7BE56B" w14:textId="77777777" w:rsidR="007E1CFF" w:rsidRPr="00BA6762" w:rsidRDefault="007E1CFF" w:rsidP="007E1CFF">
            <w:pPr>
              <w:spacing w:before="0" w:line="360" w:lineRule="auto"/>
              <w:jc w:val="center"/>
              <w:rPr>
                <w:color w:val="000000"/>
                <w:sz w:val="16"/>
              </w:rPr>
            </w:pPr>
            <w:r w:rsidRPr="00BA6762">
              <w:rPr>
                <w:color w:val="000000"/>
                <w:sz w:val="16"/>
              </w:rPr>
              <w:t>-.115</w:t>
            </w:r>
          </w:p>
        </w:tc>
        <w:tc>
          <w:tcPr>
            <w:tcW w:w="310" w:type="pct"/>
            <w:shd w:val="clear" w:color="auto" w:fill="auto"/>
            <w:vAlign w:val="center"/>
          </w:tcPr>
          <w:p w14:paraId="1F1CEB07" w14:textId="77777777" w:rsidR="007E1CFF" w:rsidRPr="00BA6762" w:rsidRDefault="007E1CFF" w:rsidP="007E1CFF">
            <w:pPr>
              <w:spacing w:before="0" w:line="360" w:lineRule="auto"/>
              <w:jc w:val="center"/>
              <w:rPr>
                <w:color w:val="000000"/>
                <w:sz w:val="16"/>
              </w:rPr>
            </w:pPr>
            <w:r w:rsidRPr="00BA6762">
              <w:rPr>
                <w:color w:val="000000"/>
                <w:sz w:val="16"/>
              </w:rPr>
              <w:t>.107</w:t>
            </w:r>
          </w:p>
        </w:tc>
        <w:tc>
          <w:tcPr>
            <w:tcW w:w="311" w:type="pct"/>
            <w:gridSpan w:val="2"/>
            <w:shd w:val="clear" w:color="auto" w:fill="auto"/>
            <w:vAlign w:val="center"/>
          </w:tcPr>
          <w:p w14:paraId="33712504" w14:textId="77777777" w:rsidR="007E1CFF" w:rsidRPr="00BA6762" w:rsidRDefault="007E1CFF" w:rsidP="007E1CFF">
            <w:pPr>
              <w:spacing w:before="0" w:line="360" w:lineRule="auto"/>
              <w:jc w:val="center"/>
              <w:rPr>
                <w:sz w:val="16"/>
              </w:rPr>
            </w:pPr>
            <w:r w:rsidRPr="00BA6762">
              <w:rPr>
                <w:color w:val="000000"/>
                <w:sz w:val="16"/>
              </w:rPr>
              <w:t>.947</w:t>
            </w:r>
          </w:p>
        </w:tc>
        <w:tc>
          <w:tcPr>
            <w:tcW w:w="311" w:type="pct"/>
            <w:gridSpan w:val="4"/>
            <w:vAlign w:val="bottom"/>
          </w:tcPr>
          <w:p w14:paraId="16A5CA25" w14:textId="77777777" w:rsidR="007E1CFF" w:rsidRPr="00BA6762" w:rsidRDefault="007E1CFF" w:rsidP="007E1CFF">
            <w:pPr>
              <w:spacing w:before="0" w:line="360" w:lineRule="auto"/>
              <w:jc w:val="center"/>
              <w:rPr>
                <w:color w:val="000000"/>
                <w:sz w:val="16"/>
              </w:rPr>
            </w:pPr>
            <w:r w:rsidRPr="00BA6762">
              <w:rPr>
                <w:color w:val="000000"/>
                <w:sz w:val="16"/>
              </w:rPr>
              <w:t>.01</w:t>
            </w:r>
          </w:p>
        </w:tc>
      </w:tr>
      <w:tr w:rsidR="00FC5835" w:rsidRPr="00BA6762" w14:paraId="4EE293CB" w14:textId="77777777" w:rsidTr="00FC5835">
        <w:trPr>
          <w:trHeight w:val="304"/>
        </w:trPr>
        <w:tc>
          <w:tcPr>
            <w:tcW w:w="1273" w:type="pct"/>
            <w:shd w:val="clear" w:color="auto" w:fill="auto"/>
          </w:tcPr>
          <w:p w14:paraId="0C96CEEC" w14:textId="7920FC77" w:rsidR="007E1CFF" w:rsidRPr="00BA6762" w:rsidRDefault="00F532D2" w:rsidP="007E1CFF">
            <w:pPr>
              <w:spacing w:before="0" w:line="360" w:lineRule="auto"/>
              <w:ind w:left="284"/>
              <w:rPr>
                <w:sz w:val="16"/>
              </w:rPr>
            </w:pPr>
            <w:r w:rsidRPr="00BA6762">
              <w:rPr>
                <w:sz w:val="16"/>
              </w:rPr>
              <w:t xml:space="preserve">Actor </w:t>
            </w:r>
            <w:r w:rsidR="002C73AB" w:rsidRPr="00BA6762">
              <w:rPr>
                <w:sz w:val="16"/>
              </w:rPr>
              <w:t>Negative-</w:t>
            </w:r>
            <w:r w:rsidR="00BA6762" w:rsidRPr="00BA6762">
              <w:rPr>
                <w:sz w:val="16"/>
              </w:rPr>
              <w:t>D</w:t>
            </w:r>
            <w:r w:rsidR="002C73AB" w:rsidRPr="00BA6762">
              <w:rPr>
                <w:sz w:val="16"/>
              </w:rPr>
              <w:t xml:space="preserve">irect </w:t>
            </w:r>
            <w:r w:rsidR="007E1CFF" w:rsidRPr="00BA6762">
              <w:rPr>
                <w:sz w:val="16"/>
              </w:rPr>
              <w:t xml:space="preserve">× Partner </w:t>
            </w:r>
            <w:r w:rsidR="00D774D2" w:rsidRPr="00BA6762">
              <w:rPr>
                <w:sz w:val="16"/>
              </w:rPr>
              <w:t>Withdrawal</w:t>
            </w:r>
          </w:p>
        </w:tc>
        <w:tc>
          <w:tcPr>
            <w:tcW w:w="310" w:type="pct"/>
            <w:gridSpan w:val="2"/>
            <w:shd w:val="clear" w:color="auto" w:fill="auto"/>
            <w:vAlign w:val="center"/>
          </w:tcPr>
          <w:p w14:paraId="108CF24D" w14:textId="77777777" w:rsidR="007E1CFF" w:rsidRPr="00BA6762" w:rsidRDefault="007E1CFF" w:rsidP="007E1CFF">
            <w:pPr>
              <w:spacing w:before="0" w:line="360" w:lineRule="auto"/>
              <w:jc w:val="center"/>
              <w:rPr>
                <w:color w:val="000000"/>
                <w:sz w:val="16"/>
              </w:rPr>
            </w:pPr>
            <w:r w:rsidRPr="00BA6762">
              <w:rPr>
                <w:color w:val="000000"/>
                <w:sz w:val="16"/>
              </w:rPr>
              <w:t>.03</w:t>
            </w:r>
          </w:p>
        </w:tc>
        <w:tc>
          <w:tcPr>
            <w:tcW w:w="311" w:type="pct"/>
            <w:shd w:val="clear" w:color="auto" w:fill="auto"/>
            <w:vAlign w:val="center"/>
          </w:tcPr>
          <w:p w14:paraId="0A384127" w14:textId="77777777" w:rsidR="007E1CFF" w:rsidRPr="00BA6762" w:rsidRDefault="007E1CFF" w:rsidP="007E1CFF">
            <w:pPr>
              <w:spacing w:before="0" w:line="360" w:lineRule="auto"/>
              <w:jc w:val="center"/>
              <w:rPr>
                <w:color w:val="000000"/>
                <w:sz w:val="16"/>
              </w:rPr>
            </w:pPr>
            <w:r w:rsidRPr="00BA6762">
              <w:rPr>
                <w:color w:val="000000"/>
                <w:sz w:val="16"/>
              </w:rPr>
              <w:t>.52</w:t>
            </w:r>
          </w:p>
        </w:tc>
        <w:tc>
          <w:tcPr>
            <w:tcW w:w="310" w:type="pct"/>
            <w:gridSpan w:val="2"/>
            <w:shd w:val="clear" w:color="auto" w:fill="auto"/>
            <w:vAlign w:val="center"/>
          </w:tcPr>
          <w:p w14:paraId="2B282C18" w14:textId="77777777" w:rsidR="007E1CFF" w:rsidRPr="00BA6762" w:rsidRDefault="007E1CFF" w:rsidP="007E1CFF">
            <w:pPr>
              <w:spacing w:before="0" w:line="360" w:lineRule="auto"/>
              <w:jc w:val="center"/>
              <w:rPr>
                <w:color w:val="000000"/>
                <w:sz w:val="16"/>
              </w:rPr>
            </w:pPr>
            <w:r w:rsidRPr="00BA6762">
              <w:rPr>
                <w:color w:val="000000"/>
                <w:sz w:val="16"/>
              </w:rPr>
              <w:t>-.095</w:t>
            </w:r>
          </w:p>
        </w:tc>
        <w:tc>
          <w:tcPr>
            <w:tcW w:w="311" w:type="pct"/>
            <w:shd w:val="clear" w:color="auto" w:fill="auto"/>
            <w:vAlign w:val="center"/>
          </w:tcPr>
          <w:p w14:paraId="3F304DAA" w14:textId="77777777" w:rsidR="007E1CFF" w:rsidRPr="00BA6762" w:rsidRDefault="007E1CFF" w:rsidP="007E1CFF">
            <w:pPr>
              <w:spacing w:before="0" w:line="360" w:lineRule="auto"/>
              <w:jc w:val="center"/>
              <w:rPr>
                <w:color w:val="000000"/>
                <w:sz w:val="16"/>
              </w:rPr>
            </w:pPr>
            <w:r w:rsidRPr="00BA6762">
              <w:rPr>
                <w:color w:val="000000"/>
                <w:sz w:val="16"/>
              </w:rPr>
              <w:t>.163</w:t>
            </w:r>
          </w:p>
        </w:tc>
        <w:tc>
          <w:tcPr>
            <w:tcW w:w="310" w:type="pct"/>
            <w:gridSpan w:val="2"/>
            <w:shd w:val="clear" w:color="auto" w:fill="auto"/>
            <w:vAlign w:val="center"/>
          </w:tcPr>
          <w:p w14:paraId="3B204E65" w14:textId="77777777" w:rsidR="007E1CFF" w:rsidRPr="00BA6762" w:rsidRDefault="007E1CFF" w:rsidP="007E1CFF">
            <w:pPr>
              <w:spacing w:before="0" w:line="360" w:lineRule="auto"/>
              <w:jc w:val="center"/>
              <w:rPr>
                <w:sz w:val="16"/>
              </w:rPr>
            </w:pPr>
            <w:r w:rsidRPr="00BA6762">
              <w:rPr>
                <w:color w:val="000000"/>
                <w:sz w:val="16"/>
              </w:rPr>
              <w:t>.601</w:t>
            </w:r>
          </w:p>
        </w:tc>
        <w:tc>
          <w:tcPr>
            <w:tcW w:w="311" w:type="pct"/>
            <w:gridSpan w:val="4"/>
            <w:vAlign w:val="bottom"/>
          </w:tcPr>
          <w:p w14:paraId="616C5826" w14:textId="77777777" w:rsidR="007E1CFF" w:rsidRPr="00BA6762" w:rsidRDefault="007E1CFF" w:rsidP="007E1CFF">
            <w:pPr>
              <w:spacing w:before="0" w:line="360" w:lineRule="auto"/>
              <w:jc w:val="center"/>
              <w:rPr>
                <w:color w:val="000000"/>
                <w:sz w:val="16"/>
              </w:rPr>
            </w:pPr>
            <w:r w:rsidRPr="00BA6762">
              <w:rPr>
                <w:color w:val="000000"/>
                <w:sz w:val="16"/>
              </w:rPr>
              <w:t>.05</w:t>
            </w:r>
          </w:p>
        </w:tc>
        <w:tc>
          <w:tcPr>
            <w:tcW w:w="311" w:type="pct"/>
            <w:gridSpan w:val="2"/>
            <w:shd w:val="clear" w:color="auto" w:fill="auto"/>
            <w:vAlign w:val="center"/>
          </w:tcPr>
          <w:p w14:paraId="147E9362" w14:textId="77777777" w:rsidR="007E1CFF" w:rsidRPr="00BA6762" w:rsidRDefault="007E1CFF" w:rsidP="007E1CFF">
            <w:pPr>
              <w:spacing w:before="0" w:line="360" w:lineRule="auto"/>
              <w:jc w:val="center"/>
              <w:rPr>
                <w:b/>
                <w:color w:val="000000"/>
                <w:sz w:val="16"/>
              </w:rPr>
            </w:pPr>
            <w:r w:rsidRPr="00BA6762">
              <w:rPr>
                <w:color w:val="000000"/>
                <w:sz w:val="16"/>
              </w:rPr>
              <w:t>.03</w:t>
            </w:r>
          </w:p>
        </w:tc>
        <w:tc>
          <w:tcPr>
            <w:tcW w:w="310" w:type="pct"/>
            <w:shd w:val="clear" w:color="auto" w:fill="auto"/>
            <w:vAlign w:val="center"/>
          </w:tcPr>
          <w:p w14:paraId="56E8C774" w14:textId="77777777" w:rsidR="007E1CFF" w:rsidRPr="00BA6762" w:rsidRDefault="007E1CFF" w:rsidP="007E1CFF">
            <w:pPr>
              <w:spacing w:before="0" w:line="360" w:lineRule="auto"/>
              <w:jc w:val="center"/>
              <w:rPr>
                <w:b/>
                <w:color w:val="000000"/>
                <w:sz w:val="16"/>
              </w:rPr>
            </w:pPr>
            <w:r w:rsidRPr="00BA6762">
              <w:rPr>
                <w:color w:val="000000"/>
                <w:sz w:val="16"/>
              </w:rPr>
              <w:t>.48</w:t>
            </w:r>
          </w:p>
        </w:tc>
        <w:tc>
          <w:tcPr>
            <w:tcW w:w="311" w:type="pct"/>
            <w:gridSpan w:val="2"/>
            <w:shd w:val="clear" w:color="auto" w:fill="auto"/>
            <w:vAlign w:val="center"/>
          </w:tcPr>
          <w:p w14:paraId="3B389777" w14:textId="77777777" w:rsidR="007E1CFF" w:rsidRPr="00BA6762" w:rsidRDefault="007E1CFF" w:rsidP="007E1CFF">
            <w:pPr>
              <w:spacing w:before="0" w:line="360" w:lineRule="auto"/>
              <w:jc w:val="center"/>
              <w:rPr>
                <w:b/>
                <w:color w:val="000000"/>
                <w:sz w:val="16"/>
              </w:rPr>
            </w:pPr>
            <w:r w:rsidRPr="00BA6762">
              <w:rPr>
                <w:color w:val="000000"/>
                <w:sz w:val="16"/>
              </w:rPr>
              <w:t>-.106</w:t>
            </w:r>
          </w:p>
        </w:tc>
        <w:tc>
          <w:tcPr>
            <w:tcW w:w="310" w:type="pct"/>
            <w:shd w:val="clear" w:color="auto" w:fill="auto"/>
            <w:vAlign w:val="center"/>
          </w:tcPr>
          <w:p w14:paraId="05178068" w14:textId="77777777" w:rsidR="007E1CFF" w:rsidRPr="00BA6762" w:rsidRDefault="007E1CFF" w:rsidP="007E1CFF">
            <w:pPr>
              <w:spacing w:before="0" w:line="360" w:lineRule="auto"/>
              <w:jc w:val="center"/>
              <w:rPr>
                <w:b/>
                <w:color w:val="000000"/>
                <w:sz w:val="16"/>
              </w:rPr>
            </w:pPr>
            <w:r w:rsidRPr="00BA6762">
              <w:rPr>
                <w:color w:val="000000"/>
                <w:sz w:val="16"/>
              </w:rPr>
              <w:t>.174</w:t>
            </w:r>
          </w:p>
        </w:tc>
        <w:tc>
          <w:tcPr>
            <w:tcW w:w="311" w:type="pct"/>
            <w:gridSpan w:val="2"/>
            <w:shd w:val="clear" w:color="auto" w:fill="auto"/>
            <w:vAlign w:val="center"/>
          </w:tcPr>
          <w:p w14:paraId="71A5D6E4" w14:textId="77777777" w:rsidR="007E1CFF" w:rsidRPr="00BA6762" w:rsidRDefault="007E1CFF" w:rsidP="007E1CFF">
            <w:pPr>
              <w:spacing w:before="0" w:line="360" w:lineRule="auto"/>
              <w:jc w:val="center"/>
              <w:rPr>
                <w:b/>
                <w:sz w:val="16"/>
              </w:rPr>
            </w:pPr>
            <w:r w:rsidRPr="00BA6762">
              <w:rPr>
                <w:color w:val="000000"/>
                <w:sz w:val="16"/>
              </w:rPr>
              <w:t>.634</w:t>
            </w:r>
          </w:p>
        </w:tc>
        <w:tc>
          <w:tcPr>
            <w:tcW w:w="311" w:type="pct"/>
            <w:gridSpan w:val="4"/>
            <w:vAlign w:val="bottom"/>
          </w:tcPr>
          <w:p w14:paraId="0231E31D" w14:textId="77777777" w:rsidR="007E1CFF" w:rsidRPr="00BA6762" w:rsidRDefault="007E1CFF" w:rsidP="007E1CFF">
            <w:pPr>
              <w:spacing w:before="0" w:line="360" w:lineRule="auto"/>
              <w:jc w:val="center"/>
              <w:rPr>
                <w:b/>
                <w:color w:val="000000"/>
                <w:sz w:val="16"/>
              </w:rPr>
            </w:pPr>
            <w:r w:rsidRPr="00BA6762">
              <w:rPr>
                <w:color w:val="000000"/>
                <w:sz w:val="16"/>
              </w:rPr>
              <w:t>.04</w:t>
            </w:r>
          </w:p>
        </w:tc>
      </w:tr>
      <w:tr w:rsidR="00FC5835" w:rsidRPr="00BA6762" w14:paraId="5174FD8D" w14:textId="77777777" w:rsidTr="00FC5835">
        <w:trPr>
          <w:trHeight w:val="304"/>
        </w:trPr>
        <w:tc>
          <w:tcPr>
            <w:tcW w:w="1273" w:type="pct"/>
            <w:shd w:val="clear" w:color="auto" w:fill="auto"/>
          </w:tcPr>
          <w:p w14:paraId="654CBECB" w14:textId="77777777" w:rsidR="00F2196D" w:rsidRPr="00BA6762" w:rsidRDefault="00F2196D" w:rsidP="00F2196D">
            <w:pPr>
              <w:spacing w:before="0" w:line="360" w:lineRule="auto"/>
              <w:rPr>
                <w:b/>
                <w:i/>
                <w:sz w:val="16"/>
              </w:rPr>
            </w:pPr>
            <w:r w:rsidRPr="00BA6762">
              <w:rPr>
                <w:b/>
                <w:i/>
                <w:sz w:val="16"/>
              </w:rPr>
              <w:t xml:space="preserve">Sample </w:t>
            </w:r>
            <w:r w:rsidR="00EC01DB" w:rsidRPr="00BA6762">
              <w:rPr>
                <w:b/>
                <w:i/>
                <w:sz w:val="16"/>
              </w:rPr>
              <w:t>2</w:t>
            </w:r>
          </w:p>
        </w:tc>
        <w:tc>
          <w:tcPr>
            <w:tcW w:w="310" w:type="pct"/>
            <w:gridSpan w:val="2"/>
            <w:shd w:val="clear" w:color="auto" w:fill="auto"/>
            <w:vAlign w:val="center"/>
          </w:tcPr>
          <w:p w14:paraId="4C405FBE" w14:textId="77777777" w:rsidR="00F2196D" w:rsidRPr="00BA6762" w:rsidRDefault="00F2196D" w:rsidP="00F2196D">
            <w:pPr>
              <w:spacing w:before="0" w:line="360" w:lineRule="auto"/>
              <w:jc w:val="center"/>
              <w:rPr>
                <w:color w:val="000000"/>
                <w:sz w:val="16"/>
              </w:rPr>
            </w:pPr>
          </w:p>
        </w:tc>
        <w:tc>
          <w:tcPr>
            <w:tcW w:w="311" w:type="pct"/>
            <w:shd w:val="clear" w:color="auto" w:fill="auto"/>
            <w:vAlign w:val="center"/>
          </w:tcPr>
          <w:p w14:paraId="5CA5C860" w14:textId="77777777" w:rsidR="00F2196D" w:rsidRPr="00BA6762" w:rsidRDefault="00F2196D" w:rsidP="00F2196D">
            <w:pPr>
              <w:spacing w:before="0" w:line="360" w:lineRule="auto"/>
              <w:jc w:val="center"/>
              <w:rPr>
                <w:color w:val="000000"/>
                <w:sz w:val="16"/>
              </w:rPr>
            </w:pPr>
          </w:p>
        </w:tc>
        <w:tc>
          <w:tcPr>
            <w:tcW w:w="310" w:type="pct"/>
            <w:gridSpan w:val="2"/>
            <w:shd w:val="clear" w:color="auto" w:fill="auto"/>
            <w:vAlign w:val="center"/>
          </w:tcPr>
          <w:p w14:paraId="5F04E83C" w14:textId="77777777" w:rsidR="00F2196D" w:rsidRPr="00BA6762" w:rsidRDefault="00F2196D" w:rsidP="00F2196D">
            <w:pPr>
              <w:spacing w:before="0" w:line="360" w:lineRule="auto"/>
              <w:jc w:val="center"/>
              <w:rPr>
                <w:color w:val="000000"/>
                <w:sz w:val="16"/>
              </w:rPr>
            </w:pPr>
          </w:p>
        </w:tc>
        <w:tc>
          <w:tcPr>
            <w:tcW w:w="311" w:type="pct"/>
            <w:shd w:val="clear" w:color="auto" w:fill="auto"/>
            <w:vAlign w:val="center"/>
          </w:tcPr>
          <w:p w14:paraId="5A4E2C13" w14:textId="77777777" w:rsidR="00F2196D" w:rsidRPr="00BA6762" w:rsidRDefault="00F2196D" w:rsidP="00F2196D">
            <w:pPr>
              <w:spacing w:before="0" w:line="360" w:lineRule="auto"/>
              <w:jc w:val="center"/>
              <w:rPr>
                <w:color w:val="000000"/>
                <w:sz w:val="16"/>
              </w:rPr>
            </w:pPr>
          </w:p>
        </w:tc>
        <w:tc>
          <w:tcPr>
            <w:tcW w:w="310" w:type="pct"/>
            <w:gridSpan w:val="2"/>
            <w:shd w:val="clear" w:color="auto" w:fill="auto"/>
            <w:vAlign w:val="center"/>
          </w:tcPr>
          <w:p w14:paraId="03FDAC6C" w14:textId="77777777" w:rsidR="00F2196D" w:rsidRPr="00BA6762" w:rsidRDefault="00F2196D" w:rsidP="00313DC2">
            <w:pPr>
              <w:spacing w:before="0" w:line="360" w:lineRule="auto"/>
              <w:jc w:val="center"/>
              <w:rPr>
                <w:color w:val="000000"/>
                <w:sz w:val="16"/>
              </w:rPr>
            </w:pPr>
          </w:p>
        </w:tc>
        <w:tc>
          <w:tcPr>
            <w:tcW w:w="311" w:type="pct"/>
            <w:gridSpan w:val="4"/>
            <w:vAlign w:val="center"/>
          </w:tcPr>
          <w:p w14:paraId="35CC64B5" w14:textId="77777777" w:rsidR="00F2196D" w:rsidRPr="00BA6762" w:rsidRDefault="00F2196D" w:rsidP="00F2196D">
            <w:pPr>
              <w:spacing w:before="0" w:line="360" w:lineRule="auto"/>
              <w:jc w:val="center"/>
              <w:rPr>
                <w:color w:val="000000"/>
                <w:sz w:val="16"/>
              </w:rPr>
            </w:pPr>
          </w:p>
        </w:tc>
        <w:tc>
          <w:tcPr>
            <w:tcW w:w="311" w:type="pct"/>
            <w:gridSpan w:val="2"/>
            <w:shd w:val="clear" w:color="auto" w:fill="auto"/>
            <w:vAlign w:val="center"/>
          </w:tcPr>
          <w:p w14:paraId="7D403371" w14:textId="77777777" w:rsidR="00F2196D" w:rsidRPr="00BA6762" w:rsidRDefault="00F2196D" w:rsidP="00F2196D">
            <w:pPr>
              <w:spacing w:before="0" w:line="360" w:lineRule="auto"/>
              <w:jc w:val="center"/>
              <w:rPr>
                <w:color w:val="000000"/>
                <w:sz w:val="16"/>
              </w:rPr>
            </w:pPr>
          </w:p>
        </w:tc>
        <w:tc>
          <w:tcPr>
            <w:tcW w:w="310" w:type="pct"/>
            <w:shd w:val="clear" w:color="auto" w:fill="auto"/>
            <w:vAlign w:val="center"/>
          </w:tcPr>
          <w:p w14:paraId="23025F07" w14:textId="77777777" w:rsidR="00F2196D" w:rsidRPr="00BA6762" w:rsidRDefault="00F2196D" w:rsidP="00F2196D">
            <w:pPr>
              <w:spacing w:before="0" w:line="360" w:lineRule="auto"/>
              <w:jc w:val="center"/>
              <w:rPr>
                <w:color w:val="000000"/>
                <w:sz w:val="16"/>
              </w:rPr>
            </w:pPr>
          </w:p>
        </w:tc>
        <w:tc>
          <w:tcPr>
            <w:tcW w:w="311" w:type="pct"/>
            <w:gridSpan w:val="2"/>
            <w:shd w:val="clear" w:color="auto" w:fill="auto"/>
            <w:vAlign w:val="center"/>
          </w:tcPr>
          <w:p w14:paraId="2D045574" w14:textId="77777777" w:rsidR="00F2196D" w:rsidRPr="00BA6762" w:rsidRDefault="00F2196D" w:rsidP="00F2196D">
            <w:pPr>
              <w:spacing w:before="0" w:line="360" w:lineRule="auto"/>
              <w:jc w:val="center"/>
              <w:rPr>
                <w:color w:val="000000"/>
                <w:sz w:val="16"/>
              </w:rPr>
            </w:pPr>
          </w:p>
        </w:tc>
        <w:tc>
          <w:tcPr>
            <w:tcW w:w="310" w:type="pct"/>
            <w:shd w:val="clear" w:color="auto" w:fill="auto"/>
            <w:vAlign w:val="center"/>
          </w:tcPr>
          <w:p w14:paraId="1A4F08AD" w14:textId="77777777" w:rsidR="00F2196D" w:rsidRPr="00BA6762" w:rsidRDefault="00F2196D" w:rsidP="00F2196D">
            <w:pPr>
              <w:spacing w:before="0" w:line="360" w:lineRule="auto"/>
              <w:jc w:val="center"/>
              <w:rPr>
                <w:color w:val="000000"/>
                <w:sz w:val="16"/>
              </w:rPr>
            </w:pPr>
          </w:p>
        </w:tc>
        <w:tc>
          <w:tcPr>
            <w:tcW w:w="311" w:type="pct"/>
            <w:gridSpan w:val="2"/>
            <w:shd w:val="clear" w:color="auto" w:fill="auto"/>
            <w:vAlign w:val="center"/>
          </w:tcPr>
          <w:p w14:paraId="650C9DE7" w14:textId="77777777" w:rsidR="00F2196D" w:rsidRPr="00BA6762" w:rsidRDefault="00F2196D" w:rsidP="00313DC2">
            <w:pPr>
              <w:spacing w:before="0" w:line="360" w:lineRule="auto"/>
              <w:jc w:val="center"/>
              <w:rPr>
                <w:color w:val="000000"/>
                <w:sz w:val="16"/>
              </w:rPr>
            </w:pPr>
          </w:p>
        </w:tc>
        <w:tc>
          <w:tcPr>
            <w:tcW w:w="311" w:type="pct"/>
            <w:gridSpan w:val="4"/>
            <w:vAlign w:val="center"/>
          </w:tcPr>
          <w:p w14:paraId="30128494" w14:textId="77777777" w:rsidR="00F2196D" w:rsidRPr="00BA6762" w:rsidRDefault="00F2196D" w:rsidP="00F2196D">
            <w:pPr>
              <w:spacing w:before="0" w:line="360" w:lineRule="auto"/>
              <w:jc w:val="center"/>
              <w:rPr>
                <w:color w:val="000000"/>
                <w:sz w:val="16"/>
              </w:rPr>
            </w:pPr>
          </w:p>
        </w:tc>
      </w:tr>
      <w:tr w:rsidR="00FC5835" w:rsidRPr="00BA6762" w14:paraId="68F558D1" w14:textId="77777777" w:rsidTr="00FC5835">
        <w:trPr>
          <w:trHeight w:val="304"/>
        </w:trPr>
        <w:tc>
          <w:tcPr>
            <w:tcW w:w="1273" w:type="pct"/>
            <w:shd w:val="clear" w:color="auto" w:fill="auto"/>
          </w:tcPr>
          <w:p w14:paraId="102FF79F" w14:textId="77777777" w:rsidR="00F2196D" w:rsidRPr="00BA6762" w:rsidRDefault="00F2196D" w:rsidP="00F2196D">
            <w:pPr>
              <w:spacing w:before="0" w:line="360" w:lineRule="auto"/>
              <w:rPr>
                <w:sz w:val="16"/>
              </w:rPr>
            </w:pPr>
            <w:r w:rsidRPr="00BA6762">
              <w:rPr>
                <w:sz w:val="16"/>
              </w:rPr>
              <w:t>Intercept</w:t>
            </w:r>
          </w:p>
        </w:tc>
        <w:tc>
          <w:tcPr>
            <w:tcW w:w="310" w:type="pct"/>
            <w:gridSpan w:val="2"/>
            <w:shd w:val="clear" w:color="auto" w:fill="auto"/>
          </w:tcPr>
          <w:p w14:paraId="1B3B49BC" w14:textId="77777777" w:rsidR="00F2196D" w:rsidRPr="00BA6762" w:rsidRDefault="00F2196D" w:rsidP="00F2196D">
            <w:pPr>
              <w:spacing w:before="0" w:line="360" w:lineRule="auto"/>
              <w:jc w:val="center"/>
              <w:rPr>
                <w:color w:val="000000"/>
                <w:sz w:val="16"/>
              </w:rPr>
            </w:pPr>
            <w:r w:rsidRPr="00BA6762">
              <w:rPr>
                <w:sz w:val="16"/>
              </w:rPr>
              <w:t>6.3</w:t>
            </w:r>
            <w:r w:rsidR="00F57253" w:rsidRPr="00BA6762">
              <w:rPr>
                <w:sz w:val="16"/>
              </w:rPr>
              <w:t>0</w:t>
            </w:r>
          </w:p>
        </w:tc>
        <w:tc>
          <w:tcPr>
            <w:tcW w:w="311" w:type="pct"/>
            <w:shd w:val="clear" w:color="auto" w:fill="auto"/>
          </w:tcPr>
          <w:p w14:paraId="4C8862E6" w14:textId="77777777" w:rsidR="00F2196D" w:rsidRPr="00BA6762" w:rsidRDefault="00F2196D" w:rsidP="00F2196D">
            <w:pPr>
              <w:spacing w:before="0" w:line="360" w:lineRule="auto"/>
              <w:jc w:val="center"/>
              <w:rPr>
                <w:color w:val="000000"/>
                <w:sz w:val="16"/>
              </w:rPr>
            </w:pPr>
            <w:r w:rsidRPr="00BA6762">
              <w:rPr>
                <w:sz w:val="16"/>
              </w:rPr>
              <w:t>1</w:t>
            </w:r>
            <w:r w:rsidR="00A109BD" w:rsidRPr="00BA6762">
              <w:rPr>
                <w:sz w:val="16"/>
              </w:rPr>
              <w:t>39</w:t>
            </w:r>
            <w:r w:rsidRPr="00BA6762">
              <w:rPr>
                <w:sz w:val="16"/>
              </w:rPr>
              <w:t>.</w:t>
            </w:r>
            <w:r w:rsidR="00F57253" w:rsidRPr="00BA6762">
              <w:rPr>
                <w:sz w:val="16"/>
              </w:rPr>
              <w:t>89</w:t>
            </w:r>
            <w:r w:rsidRPr="00BA6762">
              <w:rPr>
                <w:sz w:val="16"/>
                <w:vertAlign w:val="superscript"/>
              </w:rPr>
              <w:t>***</w:t>
            </w:r>
          </w:p>
        </w:tc>
        <w:tc>
          <w:tcPr>
            <w:tcW w:w="310" w:type="pct"/>
            <w:gridSpan w:val="2"/>
            <w:shd w:val="clear" w:color="auto" w:fill="auto"/>
          </w:tcPr>
          <w:p w14:paraId="2746F4D6" w14:textId="77777777" w:rsidR="00F2196D" w:rsidRPr="00BA6762" w:rsidRDefault="00F2196D" w:rsidP="00F2196D">
            <w:pPr>
              <w:spacing w:before="0" w:line="360" w:lineRule="auto"/>
              <w:jc w:val="center"/>
              <w:rPr>
                <w:color w:val="000000"/>
                <w:sz w:val="16"/>
              </w:rPr>
            </w:pPr>
            <w:r w:rsidRPr="00BA6762">
              <w:rPr>
                <w:sz w:val="16"/>
              </w:rPr>
              <w:t>6.21</w:t>
            </w:r>
            <w:r w:rsidR="00F57253" w:rsidRPr="00BA6762">
              <w:rPr>
                <w:sz w:val="16"/>
              </w:rPr>
              <w:t>1</w:t>
            </w:r>
          </w:p>
        </w:tc>
        <w:tc>
          <w:tcPr>
            <w:tcW w:w="311" w:type="pct"/>
            <w:shd w:val="clear" w:color="auto" w:fill="auto"/>
          </w:tcPr>
          <w:p w14:paraId="682B8311" w14:textId="77777777" w:rsidR="00F2196D" w:rsidRPr="00BA6762" w:rsidRDefault="00F2196D" w:rsidP="00F2196D">
            <w:pPr>
              <w:spacing w:before="0" w:line="360" w:lineRule="auto"/>
              <w:jc w:val="center"/>
              <w:rPr>
                <w:color w:val="000000"/>
                <w:sz w:val="16"/>
              </w:rPr>
            </w:pPr>
            <w:r w:rsidRPr="00BA6762">
              <w:rPr>
                <w:sz w:val="16"/>
              </w:rPr>
              <w:t>6.39</w:t>
            </w:r>
            <w:r w:rsidR="00F57253" w:rsidRPr="00BA6762">
              <w:rPr>
                <w:sz w:val="16"/>
              </w:rPr>
              <w:t>1</w:t>
            </w:r>
          </w:p>
        </w:tc>
        <w:tc>
          <w:tcPr>
            <w:tcW w:w="310" w:type="pct"/>
            <w:gridSpan w:val="2"/>
            <w:shd w:val="clear" w:color="auto" w:fill="auto"/>
          </w:tcPr>
          <w:p w14:paraId="68500E65" w14:textId="77777777" w:rsidR="00F2196D" w:rsidRPr="00BA6762" w:rsidRDefault="00F2196D" w:rsidP="00313DC2">
            <w:pPr>
              <w:spacing w:before="0" w:line="360" w:lineRule="auto"/>
              <w:jc w:val="center"/>
              <w:rPr>
                <w:color w:val="000000"/>
                <w:sz w:val="16"/>
              </w:rPr>
            </w:pPr>
            <w:r w:rsidRPr="00BA6762">
              <w:rPr>
                <w:sz w:val="16"/>
              </w:rPr>
              <w:t>.000</w:t>
            </w:r>
          </w:p>
        </w:tc>
        <w:tc>
          <w:tcPr>
            <w:tcW w:w="311" w:type="pct"/>
            <w:gridSpan w:val="4"/>
          </w:tcPr>
          <w:p w14:paraId="6245361F" w14:textId="77777777" w:rsidR="00F2196D" w:rsidRPr="00BA6762" w:rsidRDefault="00A66222" w:rsidP="00F2196D">
            <w:pPr>
              <w:spacing w:before="0" w:line="360" w:lineRule="auto"/>
              <w:jc w:val="center"/>
              <w:rPr>
                <w:color w:val="000000"/>
                <w:sz w:val="16"/>
              </w:rPr>
            </w:pPr>
            <w:r w:rsidRPr="00BA6762">
              <w:rPr>
                <w:color w:val="000000"/>
                <w:sz w:val="16"/>
              </w:rPr>
              <w:t>1.00</w:t>
            </w:r>
          </w:p>
        </w:tc>
        <w:tc>
          <w:tcPr>
            <w:tcW w:w="311" w:type="pct"/>
            <w:gridSpan w:val="2"/>
            <w:shd w:val="clear" w:color="auto" w:fill="auto"/>
          </w:tcPr>
          <w:p w14:paraId="143A1FA7" w14:textId="77777777" w:rsidR="00F2196D" w:rsidRPr="00BA6762" w:rsidRDefault="00F2196D" w:rsidP="00F2196D">
            <w:pPr>
              <w:spacing w:before="0" w:line="360" w:lineRule="auto"/>
              <w:jc w:val="center"/>
              <w:rPr>
                <w:color w:val="000000"/>
                <w:sz w:val="16"/>
              </w:rPr>
            </w:pPr>
            <w:r w:rsidRPr="00BA6762">
              <w:rPr>
                <w:sz w:val="16"/>
              </w:rPr>
              <w:t>5.9</w:t>
            </w:r>
            <w:r w:rsidR="002E01DA" w:rsidRPr="00BA6762">
              <w:rPr>
                <w:sz w:val="16"/>
              </w:rPr>
              <w:t>4</w:t>
            </w:r>
          </w:p>
        </w:tc>
        <w:tc>
          <w:tcPr>
            <w:tcW w:w="310" w:type="pct"/>
            <w:shd w:val="clear" w:color="auto" w:fill="auto"/>
          </w:tcPr>
          <w:p w14:paraId="14DCFBB9" w14:textId="77777777" w:rsidR="00F2196D" w:rsidRPr="00BA6762" w:rsidRDefault="00F2196D" w:rsidP="00F2196D">
            <w:pPr>
              <w:spacing w:before="0" w:line="360" w:lineRule="auto"/>
              <w:jc w:val="center"/>
              <w:rPr>
                <w:color w:val="000000"/>
                <w:sz w:val="16"/>
              </w:rPr>
            </w:pPr>
            <w:r w:rsidRPr="00BA6762">
              <w:rPr>
                <w:sz w:val="16"/>
              </w:rPr>
              <w:t>1</w:t>
            </w:r>
            <w:r w:rsidR="002E01DA" w:rsidRPr="00BA6762">
              <w:rPr>
                <w:sz w:val="16"/>
              </w:rPr>
              <w:t>08</w:t>
            </w:r>
            <w:r w:rsidRPr="00BA6762">
              <w:rPr>
                <w:sz w:val="16"/>
              </w:rPr>
              <w:t>.</w:t>
            </w:r>
            <w:r w:rsidR="0036799E" w:rsidRPr="00BA6762">
              <w:rPr>
                <w:sz w:val="16"/>
              </w:rPr>
              <w:t>53</w:t>
            </w:r>
            <w:r w:rsidRPr="00BA6762">
              <w:rPr>
                <w:sz w:val="16"/>
                <w:vertAlign w:val="superscript"/>
              </w:rPr>
              <w:t>***</w:t>
            </w:r>
          </w:p>
        </w:tc>
        <w:tc>
          <w:tcPr>
            <w:tcW w:w="311" w:type="pct"/>
            <w:gridSpan w:val="2"/>
            <w:shd w:val="clear" w:color="auto" w:fill="auto"/>
          </w:tcPr>
          <w:p w14:paraId="7CB1A891" w14:textId="77777777" w:rsidR="00F2196D" w:rsidRPr="00BA6762" w:rsidRDefault="00F2196D" w:rsidP="00F2196D">
            <w:pPr>
              <w:spacing w:before="0" w:line="360" w:lineRule="auto"/>
              <w:jc w:val="center"/>
              <w:rPr>
                <w:color w:val="000000"/>
                <w:sz w:val="16"/>
              </w:rPr>
            </w:pPr>
            <w:r w:rsidRPr="00BA6762">
              <w:rPr>
                <w:sz w:val="16"/>
              </w:rPr>
              <w:t>5.8</w:t>
            </w:r>
            <w:r w:rsidR="002E01DA" w:rsidRPr="00BA6762">
              <w:rPr>
                <w:sz w:val="16"/>
              </w:rPr>
              <w:t>31</w:t>
            </w:r>
          </w:p>
        </w:tc>
        <w:tc>
          <w:tcPr>
            <w:tcW w:w="310" w:type="pct"/>
            <w:shd w:val="clear" w:color="auto" w:fill="auto"/>
          </w:tcPr>
          <w:p w14:paraId="469CC400" w14:textId="77777777" w:rsidR="00F2196D" w:rsidRPr="00BA6762" w:rsidRDefault="00F2196D" w:rsidP="00F2196D">
            <w:pPr>
              <w:spacing w:before="0" w:line="360" w:lineRule="auto"/>
              <w:jc w:val="center"/>
              <w:rPr>
                <w:color w:val="000000"/>
                <w:sz w:val="16"/>
              </w:rPr>
            </w:pPr>
            <w:r w:rsidRPr="00BA6762">
              <w:rPr>
                <w:sz w:val="16"/>
              </w:rPr>
              <w:t>6.0</w:t>
            </w:r>
            <w:r w:rsidR="002E01DA" w:rsidRPr="00BA6762">
              <w:rPr>
                <w:sz w:val="16"/>
              </w:rPr>
              <w:t>50</w:t>
            </w:r>
          </w:p>
        </w:tc>
        <w:tc>
          <w:tcPr>
            <w:tcW w:w="311" w:type="pct"/>
            <w:gridSpan w:val="2"/>
            <w:shd w:val="clear" w:color="auto" w:fill="auto"/>
          </w:tcPr>
          <w:p w14:paraId="071821A0" w14:textId="77777777" w:rsidR="00F2196D" w:rsidRPr="00BA6762" w:rsidRDefault="00F2196D" w:rsidP="00313DC2">
            <w:pPr>
              <w:spacing w:before="0" w:line="360" w:lineRule="auto"/>
              <w:jc w:val="center"/>
              <w:rPr>
                <w:color w:val="000000"/>
                <w:sz w:val="16"/>
              </w:rPr>
            </w:pPr>
            <w:r w:rsidRPr="00BA6762">
              <w:rPr>
                <w:sz w:val="16"/>
              </w:rPr>
              <w:t>.000</w:t>
            </w:r>
          </w:p>
        </w:tc>
        <w:tc>
          <w:tcPr>
            <w:tcW w:w="311" w:type="pct"/>
            <w:gridSpan w:val="4"/>
          </w:tcPr>
          <w:p w14:paraId="43CEA0A3" w14:textId="77777777" w:rsidR="00F2196D" w:rsidRPr="00BA6762" w:rsidRDefault="00810E2E" w:rsidP="00F2196D">
            <w:pPr>
              <w:spacing w:before="0" w:line="360" w:lineRule="auto"/>
              <w:jc w:val="center"/>
              <w:rPr>
                <w:color w:val="000000"/>
                <w:sz w:val="16"/>
              </w:rPr>
            </w:pPr>
            <w:r w:rsidRPr="00BA6762">
              <w:rPr>
                <w:color w:val="000000"/>
                <w:sz w:val="16"/>
              </w:rPr>
              <w:t>1.00</w:t>
            </w:r>
          </w:p>
        </w:tc>
      </w:tr>
      <w:tr w:rsidR="00FC5835" w:rsidRPr="00BA6762" w14:paraId="7A7C22E5" w14:textId="77777777" w:rsidTr="00FC5835">
        <w:trPr>
          <w:trHeight w:val="304"/>
        </w:trPr>
        <w:tc>
          <w:tcPr>
            <w:tcW w:w="1273" w:type="pct"/>
            <w:shd w:val="clear" w:color="auto" w:fill="auto"/>
          </w:tcPr>
          <w:p w14:paraId="275D2E55" w14:textId="77777777" w:rsidR="00F2196D" w:rsidRPr="00BA6762" w:rsidRDefault="00F2196D" w:rsidP="00F2196D">
            <w:pPr>
              <w:spacing w:before="0" w:line="360" w:lineRule="auto"/>
              <w:rPr>
                <w:sz w:val="16"/>
              </w:rPr>
            </w:pPr>
            <w:r w:rsidRPr="00BA6762">
              <w:rPr>
                <w:sz w:val="16"/>
              </w:rPr>
              <w:t>Within-</w:t>
            </w:r>
            <w:r w:rsidR="000746D4" w:rsidRPr="00BA6762">
              <w:rPr>
                <w:sz w:val="16"/>
              </w:rPr>
              <w:t>Person</w:t>
            </w:r>
            <w:r w:rsidRPr="00BA6762">
              <w:rPr>
                <w:sz w:val="16"/>
              </w:rPr>
              <w:t xml:space="preserve"> Level</w:t>
            </w:r>
          </w:p>
        </w:tc>
        <w:tc>
          <w:tcPr>
            <w:tcW w:w="310" w:type="pct"/>
            <w:gridSpan w:val="2"/>
            <w:shd w:val="clear" w:color="auto" w:fill="auto"/>
          </w:tcPr>
          <w:p w14:paraId="3CC735A4" w14:textId="77777777" w:rsidR="00F2196D" w:rsidRPr="00BA6762" w:rsidRDefault="00F2196D" w:rsidP="00F2196D">
            <w:pPr>
              <w:spacing w:before="0" w:line="360" w:lineRule="auto"/>
              <w:jc w:val="center"/>
              <w:rPr>
                <w:color w:val="000000"/>
                <w:sz w:val="16"/>
              </w:rPr>
            </w:pPr>
          </w:p>
        </w:tc>
        <w:tc>
          <w:tcPr>
            <w:tcW w:w="311" w:type="pct"/>
            <w:shd w:val="clear" w:color="auto" w:fill="auto"/>
          </w:tcPr>
          <w:p w14:paraId="4161A859" w14:textId="77777777" w:rsidR="00F2196D" w:rsidRPr="00BA6762" w:rsidRDefault="00F2196D" w:rsidP="00F2196D">
            <w:pPr>
              <w:spacing w:before="0" w:line="360" w:lineRule="auto"/>
              <w:jc w:val="center"/>
              <w:rPr>
                <w:color w:val="000000"/>
                <w:sz w:val="16"/>
              </w:rPr>
            </w:pPr>
          </w:p>
        </w:tc>
        <w:tc>
          <w:tcPr>
            <w:tcW w:w="310" w:type="pct"/>
            <w:gridSpan w:val="2"/>
            <w:shd w:val="clear" w:color="auto" w:fill="auto"/>
          </w:tcPr>
          <w:p w14:paraId="5A843B04" w14:textId="77777777" w:rsidR="00F2196D" w:rsidRPr="00BA6762" w:rsidRDefault="00F2196D" w:rsidP="00F2196D">
            <w:pPr>
              <w:spacing w:before="0" w:line="360" w:lineRule="auto"/>
              <w:jc w:val="center"/>
              <w:rPr>
                <w:color w:val="000000"/>
                <w:sz w:val="16"/>
              </w:rPr>
            </w:pPr>
          </w:p>
        </w:tc>
        <w:tc>
          <w:tcPr>
            <w:tcW w:w="311" w:type="pct"/>
            <w:shd w:val="clear" w:color="auto" w:fill="auto"/>
          </w:tcPr>
          <w:p w14:paraId="1DD8FCBF" w14:textId="77777777" w:rsidR="00F2196D" w:rsidRPr="00BA6762" w:rsidRDefault="00F2196D" w:rsidP="00F2196D">
            <w:pPr>
              <w:spacing w:before="0" w:line="360" w:lineRule="auto"/>
              <w:jc w:val="center"/>
              <w:rPr>
                <w:color w:val="000000"/>
                <w:sz w:val="16"/>
              </w:rPr>
            </w:pPr>
          </w:p>
        </w:tc>
        <w:tc>
          <w:tcPr>
            <w:tcW w:w="310" w:type="pct"/>
            <w:gridSpan w:val="2"/>
            <w:shd w:val="clear" w:color="auto" w:fill="auto"/>
          </w:tcPr>
          <w:p w14:paraId="2864DB45" w14:textId="77777777" w:rsidR="00F2196D" w:rsidRPr="00BA6762" w:rsidRDefault="00F2196D" w:rsidP="00313DC2">
            <w:pPr>
              <w:spacing w:before="0" w:line="360" w:lineRule="auto"/>
              <w:jc w:val="center"/>
              <w:rPr>
                <w:color w:val="000000"/>
                <w:sz w:val="16"/>
              </w:rPr>
            </w:pPr>
          </w:p>
        </w:tc>
        <w:tc>
          <w:tcPr>
            <w:tcW w:w="311" w:type="pct"/>
            <w:gridSpan w:val="4"/>
          </w:tcPr>
          <w:p w14:paraId="403C9C2A" w14:textId="77777777" w:rsidR="00F2196D" w:rsidRPr="00BA6762" w:rsidRDefault="00F2196D" w:rsidP="00F2196D">
            <w:pPr>
              <w:spacing w:before="0" w:line="360" w:lineRule="auto"/>
              <w:jc w:val="center"/>
              <w:rPr>
                <w:color w:val="000000"/>
                <w:sz w:val="16"/>
              </w:rPr>
            </w:pPr>
          </w:p>
        </w:tc>
        <w:tc>
          <w:tcPr>
            <w:tcW w:w="311" w:type="pct"/>
            <w:gridSpan w:val="2"/>
            <w:shd w:val="clear" w:color="auto" w:fill="auto"/>
          </w:tcPr>
          <w:p w14:paraId="703FD6A4" w14:textId="77777777" w:rsidR="00F2196D" w:rsidRPr="00BA6762" w:rsidRDefault="00F2196D" w:rsidP="00F2196D">
            <w:pPr>
              <w:spacing w:before="0" w:line="360" w:lineRule="auto"/>
              <w:jc w:val="center"/>
              <w:rPr>
                <w:color w:val="000000"/>
                <w:sz w:val="16"/>
              </w:rPr>
            </w:pPr>
          </w:p>
        </w:tc>
        <w:tc>
          <w:tcPr>
            <w:tcW w:w="310" w:type="pct"/>
            <w:shd w:val="clear" w:color="auto" w:fill="auto"/>
          </w:tcPr>
          <w:p w14:paraId="5C1A342F" w14:textId="77777777" w:rsidR="00F2196D" w:rsidRPr="00BA6762" w:rsidRDefault="00F2196D" w:rsidP="00F2196D">
            <w:pPr>
              <w:spacing w:before="0" w:line="360" w:lineRule="auto"/>
              <w:jc w:val="center"/>
              <w:rPr>
                <w:color w:val="000000"/>
                <w:sz w:val="16"/>
              </w:rPr>
            </w:pPr>
          </w:p>
        </w:tc>
        <w:tc>
          <w:tcPr>
            <w:tcW w:w="311" w:type="pct"/>
            <w:gridSpan w:val="2"/>
            <w:shd w:val="clear" w:color="auto" w:fill="auto"/>
          </w:tcPr>
          <w:p w14:paraId="7450CA69" w14:textId="77777777" w:rsidR="00F2196D" w:rsidRPr="00BA6762" w:rsidRDefault="00F2196D" w:rsidP="00F2196D">
            <w:pPr>
              <w:spacing w:before="0" w:line="360" w:lineRule="auto"/>
              <w:jc w:val="center"/>
              <w:rPr>
                <w:color w:val="000000"/>
                <w:sz w:val="16"/>
              </w:rPr>
            </w:pPr>
          </w:p>
        </w:tc>
        <w:tc>
          <w:tcPr>
            <w:tcW w:w="310" w:type="pct"/>
            <w:shd w:val="clear" w:color="auto" w:fill="auto"/>
          </w:tcPr>
          <w:p w14:paraId="5A720818" w14:textId="77777777" w:rsidR="00F2196D" w:rsidRPr="00BA6762" w:rsidRDefault="00F2196D" w:rsidP="00F2196D">
            <w:pPr>
              <w:spacing w:before="0" w:line="360" w:lineRule="auto"/>
              <w:jc w:val="center"/>
              <w:rPr>
                <w:color w:val="000000"/>
                <w:sz w:val="16"/>
              </w:rPr>
            </w:pPr>
          </w:p>
        </w:tc>
        <w:tc>
          <w:tcPr>
            <w:tcW w:w="311" w:type="pct"/>
            <w:gridSpan w:val="2"/>
            <w:shd w:val="clear" w:color="auto" w:fill="auto"/>
          </w:tcPr>
          <w:p w14:paraId="63AD5490" w14:textId="77777777" w:rsidR="00F2196D" w:rsidRPr="00BA6762" w:rsidRDefault="00F2196D" w:rsidP="00313DC2">
            <w:pPr>
              <w:spacing w:before="0" w:line="360" w:lineRule="auto"/>
              <w:jc w:val="center"/>
              <w:rPr>
                <w:color w:val="000000"/>
                <w:sz w:val="16"/>
              </w:rPr>
            </w:pPr>
          </w:p>
        </w:tc>
        <w:tc>
          <w:tcPr>
            <w:tcW w:w="311" w:type="pct"/>
            <w:gridSpan w:val="4"/>
          </w:tcPr>
          <w:p w14:paraId="0B91FBF8" w14:textId="77777777" w:rsidR="00F2196D" w:rsidRPr="00BA6762" w:rsidRDefault="00F2196D" w:rsidP="00F2196D">
            <w:pPr>
              <w:spacing w:before="0" w:line="360" w:lineRule="auto"/>
              <w:jc w:val="center"/>
              <w:rPr>
                <w:color w:val="000000"/>
                <w:sz w:val="16"/>
              </w:rPr>
            </w:pPr>
          </w:p>
        </w:tc>
      </w:tr>
      <w:tr w:rsidR="00FC5835" w:rsidRPr="00BA6762" w14:paraId="5C171644" w14:textId="77777777" w:rsidTr="00FC5835">
        <w:trPr>
          <w:trHeight w:val="304"/>
        </w:trPr>
        <w:tc>
          <w:tcPr>
            <w:tcW w:w="1273" w:type="pct"/>
            <w:shd w:val="clear" w:color="auto" w:fill="auto"/>
          </w:tcPr>
          <w:p w14:paraId="0753A82D" w14:textId="630B1798" w:rsidR="00810E2E" w:rsidRPr="00BA6762" w:rsidRDefault="00F532D2" w:rsidP="00810E2E">
            <w:pPr>
              <w:spacing w:before="0" w:line="360" w:lineRule="auto"/>
              <w:ind w:left="284"/>
              <w:rPr>
                <w:sz w:val="16"/>
              </w:rPr>
            </w:pPr>
            <w:r w:rsidRPr="00BA6762">
              <w:rPr>
                <w:sz w:val="16"/>
              </w:rPr>
              <w:t xml:space="preserve">Actor </w:t>
            </w:r>
            <w:r w:rsidR="002C73AB" w:rsidRPr="00BA6762">
              <w:rPr>
                <w:sz w:val="16"/>
              </w:rPr>
              <w:t>Negative-</w:t>
            </w:r>
            <w:r w:rsidR="00BA6762" w:rsidRPr="00BA6762">
              <w:rPr>
                <w:sz w:val="16"/>
              </w:rPr>
              <w:t>D</w:t>
            </w:r>
            <w:r w:rsidR="002C73AB" w:rsidRPr="00BA6762">
              <w:rPr>
                <w:sz w:val="16"/>
              </w:rPr>
              <w:t xml:space="preserve">irect </w:t>
            </w:r>
          </w:p>
        </w:tc>
        <w:tc>
          <w:tcPr>
            <w:tcW w:w="310" w:type="pct"/>
            <w:gridSpan w:val="2"/>
            <w:shd w:val="clear" w:color="auto" w:fill="auto"/>
            <w:vAlign w:val="center"/>
          </w:tcPr>
          <w:p w14:paraId="2F6778ED" w14:textId="77777777" w:rsidR="00810E2E" w:rsidRPr="00BA6762" w:rsidRDefault="00810E2E" w:rsidP="00810E2E">
            <w:pPr>
              <w:spacing w:before="0" w:line="360" w:lineRule="auto"/>
              <w:jc w:val="center"/>
              <w:rPr>
                <w:color w:val="000000"/>
                <w:sz w:val="16"/>
              </w:rPr>
            </w:pPr>
            <w:r w:rsidRPr="00BA6762">
              <w:rPr>
                <w:color w:val="000000"/>
                <w:sz w:val="16"/>
              </w:rPr>
              <w:t>-.20</w:t>
            </w:r>
          </w:p>
        </w:tc>
        <w:tc>
          <w:tcPr>
            <w:tcW w:w="311" w:type="pct"/>
            <w:shd w:val="clear" w:color="auto" w:fill="auto"/>
            <w:vAlign w:val="center"/>
          </w:tcPr>
          <w:p w14:paraId="2F96E6E1" w14:textId="77777777" w:rsidR="00810E2E" w:rsidRPr="00BA6762" w:rsidRDefault="00810E2E" w:rsidP="00810E2E">
            <w:pPr>
              <w:spacing w:before="0" w:line="360" w:lineRule="auto"/>
              <w:jc w:val="center"/>
              <w:rPr>
                <w:color w:val="000000"/>
                <w:sz w:val="16"/>
              </w:rPr>
            </w:pPr>
            <w:r w:rsidRPr="00BA6762">
              <w:rPr>
                <w:color w:val="000000"/>
                <w:sz w:val="16"/>
              </w:rPr>
              <w:t>-8.85</w:t>
            </w:r>
            <w:r w:rsidRPr="00BA6762">
              <w:rPr>
                <w:sz w:val="16"/>
                <w:vertAlign w:val="superscript"/>
              </w:rPr>
              <w:t>***</w:t>
            </w:r>
          </w:p>
        </w:tc>
        <w:tc>
          <w:tcPr>
            <w:tcW w:w="310" w:type="pct"/>
            <w:gridSpan w:val="2"/>
            <w:shd w:val="clear" w:color="auto" w:fill="auto"/>
            <w:vAlign w:val="center"/>
          </w:tcPr>
          <w:p w14:paraId="4B2403DA" w14:textId="77777777" w:rsidR="00810E2E" w:rsidRPr="00BA6762" w:rsidRDefault="00810E2E" w:rsidP="00810E2E">
            <w:pPr>
              <w:spacing w:before="0" w:line="360" w:lineRule="auto"/>
              <w:jc w:val="center"/>
              <w:rPr>
                <w:color w:val="000000"/>
                <w:sz w:val="16"/>
              </w:rPr>
            </w:pPr>
            <w:r w:rsidRPr="00BA6762">
              <w:rPr>
                <w:color w:val="000000"/>
                <w:sz w:val="16"/>
              </w:rPr>
              <w:t>-.244</w:t>
            </w:r>
          </w:p>
        </w:tc>
        <w:tc>
          <w:tcPr>
            <w:tcW w:w="311" w:type="pct"/>
            <w:shd w:val="clear" w:color="auto" w:fill="auto"/>
            <w:vAlign w:val="center"/>
          </w:tcPr>
          <w:p w14:paraId="3FB4B24A" w14:textId="77777777" w:rsidR="00810E2E" w:rsidRPr="00BA6762" w:rsidRDefault="00810E2E" w:rsidP="00810E2E">
            <w:pPr>
              <w:spacing w:before="0" w:line="360" w:lineRule="auto"/>
              <w:jc w:val="center"/>
              <w:rPr>
                <w:color w:val="000000"/>
                <w:sz w:val="16"/>
              </w:rPr>
            </w:pPr>
            <w:r w:rsidRPr="00BA6762">
              <w:rPr>
                <w:color w:val="000000"/>
                <w:sz w:val="16"/>
              </w:rPr>
              <w:t>-.156</w:t>
            </w:r>
          </w:p>
        </w:tc>
        <w:tc>
          <w:tcPr>
            <w:tcW w:w="310" w:type="pct"/>
            <w:gridSpan w:val="2"/>
            <w:shd w:val="clear" w:color="auto" w:fill="auto"/>
            <w:vAlign w:val="center"/>
          </w:tcPr>
          <w:p w14:paraId="12289089" w14:textId="77777777" w:rsidR="00810E2E" w:rsidRPr="00BA6762" w:rsidRDefault="00810E2E" w:rsidP="00810E2E">
            <w:pPr>
              <w:spacing w:before="0" w:line="360" w:lineRule="auto"/>
              <w:jc w:val="center"/>
              <w:rPr>
                <w:color w:val="000000"/>
                <w:sz w:val="16"/>
              </w:rPr>
            </w:pPr>
            <w:r w:rsidRPr="00BA6762">
              <w:rPr>
                <w:color w:val="000000"/>
                <w:sz w:val="16"/>
              </w:rPr>
              <w:t>.000</w:t>
            </w:r>
          </w:p>
        </w:tc>
        <w:tc>
          <w:tcPr>
            <w:tcW w:w="311" w:type="pct"/>
            <w:gridSpan w:val="4"/>
            <w:vAlign w:val="bottom"/>
          </w:tcPr>
          <w:p w14:paraId="393D8E78" w14:textId="77777777" w:rsidR="00810E2E" w:rsidRPr="00BA6762" w:rsidRDefault="00810E2E" w:rsidP="00810E2E">
            <w:pPr>
              <w:spacing w:before="0" w:line="360" w:lineRule="auto"/>
              <w:jc w:val="center"/>
              <w:rPr>
                <w:color w:val="000000"/>
                <w:sz w:val="16"/>
              </w:rPr>
            </w:pPr>
            <w:r w:rsidRPr="00BA6762">
              <w:rPr>
                <w:color w:val="000000"/>
                <w:sz w:val="16"/>
              </w:rPr>
              <w:t>.19</w:t>
            </w:r>
          </w:p>
        </w:tc>
        <w:tc>
          <w:tcPr>
            <w:tcW w:w="311" w:type="pct"/>
            <w:gridSpan w:val="2"/>
            <w:shd w:val="clear" w:color="auto" w:fill="auto"/>
            <w:vAlign w:val="center"/>
          </w:tcPr>
          <w:p w14:paraId="098F5C00" w14:textId="77777777" w:rsidR="00810E2E" w:rsidRPr="00BA6762" w:rsidRDefault="00810E2E" w:rsidP="00810E2E">
            <w:pPr>
              <w:spacing w:before="0" w:line="360" w:lineRule="auto"/>
              <w:jc w:val="center"/>
              <w:rPr>
                <w:color w:val="000000"/>
                <w:sz w:val="16"/>
              </w:rPr>
            </w:pPr>
            <w:r w:rsidRPr="00BA6762">
              <w:rPr>
                <w:color w:val="000000"/>
                <w:sz w:val="16"/>
              </w:rPr>
              <w:t>-.32</w:t>
            </w:r>
          </w:p>
        </w:tc>
        <w:tc>
          <w:tcPr>
            <w:tcW w:w="310" w:type="pct"/>
            <w:shd w:val="clear" w:color="auto" w:fill="auto"/>
            <w:vAlign w:val="center"/>
          </w:tcPr>
          <w:p w14:paraId="5BC92DA3" w14:textId="77777777" w:rsidR="00810E2E" w:rsidRPr="00BA6762" w:rsidRDefault="00810E2E" w:rsidP="00810E2E">
            <w:pPr>
              <w:spacing w:before="0" w:line="360" w:lineRule="auto"/>
              <w:jc w:val="center"/>
              <w:rPr>
                <w:color w:val="000000"/>
                <w:sz w:val="16"/>
              </w:rPr>
            </w:pPr>
            <w:r w:rsidRPr="00BA6762">
              <w:rPr>
                <w:color w:val="000000"/>
                <w:sz w:val="16"/>
              </w:rPr>
              <w:t>-13.0</w:t>
            </w:r>
            <w:r w:rsidR="0036799E" w:rsidRPr="00BA6762">
              <w:rPr>
                <w:color w:val="000000"/>
                <w:sz w:val="16"/>
              </w:rPr>
              <w:t>6</w:t>
            </w:r>
            <w:r w:rsidRPr="00BA6762">
              <w:rPr>
                <w:sz w:val="16"/>
                <w:vertAlign w:val="superscript"/>
              </w:rPr>
              <w:t>***</w:t>
            </w:r>
          </w:p>
        </w:tc>
        <w:tc>
          <w:tcPr>
            <w:tcW w:w="311" w:type="pct"/>
            <w:gridSpan w:val="2"/>
            <w:shd w:val="clear" w:color="auto" w:fill="auto"/>
            <w:vAlign w:val="center"/>
          </w:tcPr>
          <w:p w14:paraId="4FE8A48D" w14:textId="77777777" w:rsidR="00810E2E" w:rsidRPr="00BA6762" w:rsidRDefault="00810E2E" w:rsidP="00810E2E">
            <w:pPr>
              <w:spacing w:before="0" w:line="360" w:lineRule="auto"/>
              <w:jc w:val="center"/>
              <w:rPr>
                <w:color w:val="000000"/>
                <w:sz w:val="16"/>
              </w:rPr>
            </w:pPr>
            <w:r w:rsidRPr="00BA6762">
              <w:rPr>
                <w:color w:val="000000"/>
                <w:sz w:val="16"/>
              </w:rPr>
              <w:t>-.36</w:t>
            </w:r>
            <w:r w:rsidR="0036799E" w:rsidRPr="00BA6762">
              <w:rPr>
                <w:color w:val="000000"/>
                <w:sz w:val="16"/>
              </w:rPr>
              <w:t>8</w:t>
            </w:r>
          </w:p>
        </w:tc>
        <w:tc>
          <w:tcPr>
            <w:tcW w:w="310" w:type="pct"/>
            <w:shd w:val="clear" w:color="auto" w:fill="auto"/>
            <w:vAlign w:val="center"/>
          </w:tcPr>
          <w:p w14:paraId="2AFD8300" w14:textId="77777777" w:rsidR="00810E2E" w:rsidRPr="00BA6762" w:rsidRDefault="00810E2E" w:rsidP="00810E2E">
            <w:pPr>
              <w:spacing w:before="0" w:line="360" w:lineRule="auto"/>
              <w:jc w:val="center"/>
              <w:rPr>
                <w:color w:val="000000"/>
                <w:sz w:val="16"/>
              </w:rPr>
            </w:pPr>
            <w:r w:rsidRPr="00BA6762">
              <w:rPr>
                <w:color w:val="000000"/>
                <w:sz w:val="16"/>
              </w:rPr>
              <w:t>-.27</w:t>
            </w:r>
            <w:r w:rsidR="0036799E" w:rsidRPr="00BA6762">
              <w:rPr>
                <w:color w:val="000000"/>
                <w:sz w:val="16"/>
              </w:rPr>
              <w:t>2</w:t>
            </w:r>
          </w:p>
        </w:tc>
        <w:tc>
          <w:tcPr>
            <w:tcW w:w="311" w:type="pct"/>
            <w:gridSpan w:val="2"/>
            <w:shd w:val="clear" w:color="auto" w:fill="auto"/>
            <w:vAlign w:val="center"/>
          </w:tcPr>
          <w:p w14:paraId="5A975F4E" w14:textId="77777777" w:rsidR="00810E2E" w:rsidRPr="00BA6762" w:rsidRDefault="00810E2E" w:rsidP="00810E2E">
            <w:pPr>
              <w:spacing w:before="0" w:line="360" w:lineRule="auto"/>
              <w:jc w:val="center"/>
              <w:rPr>
                <w:color w:val="000000"/>
                <w:sz w:val="16"/>
              </w:rPr>
            </w:pPr>
            <w:r w:rsidRPr="00BA6762">
              <w:rPr>
                <w:color w:val="000000"/>
                <w:sz w:val="16"/>
              </w:rPr>
              <w:t>.000</w:t>
            </w:r>
          </w:p>
        </w:tc>
        <w:tc>
          <w:tcPr>
            <w:tcW w:w="311" w:type="pct"/>
            <w:gridSpan w:val="4"/>
            <w:vAlign w:val="bottom"/>
          </w:tcPr>
          <w:p w14:paraId="7C301809" w14:textId="77777777" w:rsidR="00810E2E" w:rsidRPr="00BA6762" w:rsidRDefault="00810E2E" w:rsidP="00810E2E">
            <w:pPr>
              <w:spacing w:before="0" w:line="360" w:lineRule="auto"/>
              <w:jc w:val="center"/>
              <w:rPr>
                <w:color w:val="000000"/>
                <w:sz w:val="16"/>
              </w:rPr>
            </w:pPr>
            <w:r w:rsidRPr="00BA6762">
              <w:rPr>
                <w:color w:val="000000"/>
                <w:sz w:val="16"/>
              </w:rPr>
              <w:t>.</w:t>
            </w:r>
            <w:r w:rsidR="005768B1" w:rsidRPr="00BA6762">
              <w:rPr>
                <w:color w:val="000000"/>
                <w:sz w:val="16"/>
              </w:rPr>
              <w:t>27</w:t>
            </w:r>
          </w:p>
        </w:tc>
      </w:tr>
      <w:tr w:rsidR="00FC5835" w:rsidRPr="00BA6762" w14:paraId="29FEDFD4" w14:textId="77777777" w:rsidTr="00FC5835">
        <w:trPr>
          <w:trHeight w:val="304"/>
        </w:trPr>
        <w:tc>
          <w:tcPr>
            <w:tcW w:w="1273" w:type="pct"/>
            <w:shd w:val="clear" w:color="auto" w:fill="auto"/>
          </w:tcPr>
          <w:p w14:paraId="7CBE186C" w14:textId="77777777" w:rsidR="00810E2E" w:rsidRPr="00BA6762" w:rsidRDefault="00810E2E" w:rsidP="00810E2E">
            <w:pPr>
              <w:spacing w:before="0" w:line="360" w:lineRule="auto"/>
              <w:ind w:left="284"/>
              <w:rPr>
                <w:sz w:val="16"/>
              </w:rPr>
            </w:pPr>
            <w:r w:rsidRPr="00BA6762">
              <w:rPr>
                <w:sz w:val="16"/>
              </w:rPr>
              <w:t xml:space="preserve">Partner </w:t>
            </w:r>
            <w:r w:rsidR="00D774D2" w:rsidRPr="00BA6762">
              <w:rPr>
                <w:sz w:val="16"/>
              </w:rPr>
              <w:t>Withdrawal</w:t>
            </w:r>
          </w:p>
        </w:tc>
        <w:tc>
          <w:tcPr>
            <w:tcW w:w="310" w:type="pct"/>
            <w:gridSpan w:val="2"/>
            <w:shd w:val="clear" w:color="auto" w:fill="auto"/>
            <w:vAlign w:val="center"/>
          </w:tcPr>
          <w:p w14:paraId="23BBF2C1" w14:textId="77777777" w:rsidR="00810E2E" w:rsidRPr="00BA6762" w:rsidRDefault="00810E2E" w:rsidP="00810E2E">
            <w:pPr>
              <w:spacing w:before="0" w:line="360" w:lineRule="auto"/>
              <w:jc w:val="center"/>
              <w:rPr>
                <w:color w:val="000000"/>
                <w:sz w:val="16"/>
              </w:rPr>
            </w:pPr>
            <w:r w:rsidRPr="00BA6762">
              <w:rPr>
                <w:color w:val="000000"/>
                <w:sz w:val="16"/>
              </w:rPr>
              <w:t>-.07</w:t>
            </w:r>
          </w:p>
        </w:tc>
        <w:tc>
          <w:tcPr>
            <w:tcW w:w="311" w:type="pct"/>
            <w:shd w:val="clear" w:color="auto" w:fill="auto"/>
            <w:vAlign w:val="center"/>
          </w:tcPr>
          <w:p w14:paraId="7C5C91FA" w14:textId="77777777" w:rsidR="00810E2E" w:rsidRPr="00BA6762" w:rsidRDefault="00810E2E" w:rsidP="00810E2E">
            <w:pPr>
              <w:spacing w:before="0" w:line="360" w:lineRule="auto"/>
              <w:jc w:val="center"/>
              <w:rPr>
                <w:color w:val="000000"/>
                <w:sz w:val="16"/>
              </w:rPr>
            </w:pPr>
            <w:r w:rsidRPr="00BA6762">
              <w:rPr>
                <w:color w:val="000000"/>
                <w:sz w:val="16"/>
              </w:rPr>
              <w:t>-4.03</w:t>
            </w:r>
            <w:r w:rsidRPr="00BA6762">
              <w:rPr>
                <w:sz w:val="16"/>
                <w:vertAlign w:val="superscript"/>
              </w:rPr>
              <w:t>***</w:t>
            </w:r>
          </w:p>
        </w:tc>
        <w:tc>
          <w:tcPr>
            <w:tcW w:w="310" w:type="pct"/>
            <w:gridSpan w:val="2"/>
            <w:shd w:val="clear" w:color="auto" w:fill="auto"/>
            <w:vAlign w:val="center"/>
          </w:tcPr>
          <w:p w14:paraId="0659290C" w14:textId="77777777" w:rsidR="00810E2E" w:rsidRPr="00BA6762" w:rsidRDefault="00810E2E" w:rsidP="00810E2E">
            <w:pPr>
              <w:spacing w:before="0" w:line="360" w:lineRule="auto"/>
              <w:jc w:val="center"/>
              <w:rPr>
                <w:color w:val="000000"/>
                <w:sz w:val="16"/>
              </w:rPr>
            </w:pPr>
            <w:r w:rsidRPr="00BA6762">
              <w:rPr>
                <w:color w:val="000000"/>
                <w:sz w:val="16"/>
              </w:rPr>
              <w:t>-.104</w:t>
            </w:r>
          </w:p>
        </w:tc>
        <w:tc>
          <w:tcPr>
            <w:tcW w:w="311" w:type="pct"/>
            <w:shd w:val="clear" w:color="auto" w:fill="auto"/>
            <w:vAlign w:val="center"/>
          </w:tcPr>
          <w:p w14:paraId="25886357" w14:textId="77777777" w:rsidR="00810E2E" w:rsidRPr="00BA6762" w:rsidRDefault="00810E2E" w:rsidP="00810E2E">
            <w:pPr>
              <w:spacing w:before="0" w:line="360" w:lineRule="auto"/>
              <w:jc w:val="center"/>
              <w:rPr>
                <w:color w:val="000000"/>
                <w:sz w:val="16"/>
              </w:rPr>
            </w:pPr>
            <w:r w:rsidRPr="00BA6762">
              <w:rPr>
                <w:color w:val="000000"/>
                <w:sz w:val="16"/>
              </w:rPr>
              <w:t>-.036</w:t>
            </w:r>
          </w:p>
        </w:tc>
        <w:tc>
          <w:tcPr>
            <w:tcW w:w="310" w:type="pct"/>
            <w:gridSpan w:val="2"/>
            <w:shd w:val="clear" w:color="auto" w:fill="auto"/>
            <w:vAlign w:val="center"/>
          </w:tcPr>
          <w:p w14:paraId="7C57B9FF" w14:textId="77777777" w:rsidR="00810E2E" w:rsidRPr="00BA6762" w:rsidRDefault="00810E2E" w:rsidP="00810E2E">
            <w:pPr>
              <w:spacing w:before="0" w:line="360" w:lineRule="auto"/>
              <w:jc w:val="center"/>
              <w:rPr>
                <w:color w:val="000000"/>
                <w:sz w:val="16"/>
              </w:rPr>
            </w:pPr>
            <w:r w:rsidRPr="00BA6762">
              <w:rPr>
                <w:color w:val="000000"/>
                <w:sz w:val="16"/>
              </w:rPr>
              <w:t>.000</w:t>
            </w:r>
          </w:p>
        </w:tc>
        <w:tc>
          <w:tcPr>
            <w:tcW w:w="311" w:type="pct"/>
            <w:gridSpan w:val="4"/>
            <w:vAlign w:val="bottom"/>
          </w:tcPr>
          <w:p w14:paraId="4C877115" w14:textId="77777777" w:rsidR="00810E2E" w:rsidRPr="00BA6762" w:rsidRDefault="00810E2E" w:rsidP="00810E2E">
            <w:pPr>
              <w:spacing w:before="0" w:line="360" w:lineRule="auto"/>
              <w:jc w:val="center"/>
              <w:rPr>
                <w:color w:val="000000"/>
                <w:sz w:val="16"/>
              </w:rPr>
            </w:pPr>
            <w:r w:rsidRPr="00BA6762">
              <w:rPr>
                <w:color w:val="000000"/>
                <w:sz w:val="16"/>
              </w:rPr>
              <w:t>.09</w:t>
            </w:r>
          </w:p>
        </w:tc>
        <w:tc>
          <w:tcPr>
            <w:tcW w:w="311" w:type="pct"/>
            <w:gridSpan w:val="2"/>
            <w:shd w:val="clear" w:color="auto" w:fill="auto"/>
            <w:vAlign w:val="center"/>
          </w:tcPr>
          <w:p w14:paraId="030A1FCE" w14:textId="77777777" w:rsidR="00810E2E" w:rsidRPr="00BA6762" w:rsidRDefault="00810E2E" w:rsidP="00810E2E">
            <w:pPr>
              <w:spacing w:before="0" w:line="360" w:lineRule="auto"/>
              <w:jc w:val="center"/>
              <w:rPr>
                <w:color w:val="000000"/>
                <w:sz w:val="16"/>
              </w:rPr>
            </w:pPr>
            <w:r w:rsidRPr="00BA6762">
              <w:rPr>
                <w:color w:val="000000"/>
                <w:sz w:val="16"/>
              </w:rPr>
              <w:t>-.05</w:t>
            </w:r>
          </w:p>
        </w:tc>
        <w:tc>
          <w:tcPr>
            <w:tcW w:w="310" w:type="pct"/>
            <w:shd w:val="clear" w:color="auto" w:fill="auto"/>
            <w:vAlign w:val="center"/>
          </w:tcPr>
          <w:p w14:paraId="3672C7E7" w14:textId="77777777" w:rsidR="00810E2E" w:rsidRPr="00BA6762" w:rsidRDefault="00810E2E" w:rsidP="00810E2E">
            <w:pPr>
              <w:spacing w:before="0" w:line="360" w:lineRule="auto"/>
              <w:jc w:val="center"/>
              <w:rPr>
                <w:color w:val="000000"/>
                <w:sz w:val="16"/>
              </w:rPr>
            </w:pPr>
            <w:r w:rsidRPr="00BA6762">
              <w:rPr>
                <w:color w:val="000000"/>
                <w:sz w:val="16"/>
              </w:rPr>
              <w:t>-2.8</w:t>
            </w:r>
            <w:r w:rsidR="0036799E" w:rsidRPr="00BA6762">
              <w:rPr>
                <w:color w:val="000000"/>
                <w:sz w:val="16"/>
              </w:rPr>
              <w:t>1</w:t>
            </w:r>
            <w:r w:rsidRPr="00BA6762">
              <w:rPr>
                <w:sz w:val="16"/>
                <w:vertAlign w:val="superscript"/>
              </w:rPr>
              <w:t>**</w:t>
            </w:r>
          </w:p>
        </w:tc>
        <w:tc>
          <w:tcPr>
            <w:tcW w:w="311" w:type="pct"/>
            <w:gridSpan w:val="2"/>
            <w:shd w:val="clear" w:color="auto" w:fill="auto"/>
            <w:vAlign w:val="center"/>
          </w:tcPr>
          <w:p w14:paraId="6C6BA6E2" w14:textId="77777777" w:rsidR="00810E2E" w:rsidRPr="00BA6762" w:rsidRDefault="00810E2E" w:rsidP="00810E2E">
            <w:pPr>
              <w:spacing w:before="0" w:line="360" w:lineRule="auto"/>
              <w:jc w:val="center"/>
              <w:rPr>
                <w:color w:val="000000"/>
                <w:sz w:val="16"/>
              </w:rPr>
            </w:pPr>
            <w:r w:rsidRPr="00BA6762">
              <w:rPr>
                <w:color w:val="000000"/>
                <w:sz w:val="16"/>
              </w:rPr>
              <w:t>-.09</w:t>
            </w:r>
            <w:r w:rsidR="0036799E" w:rsidRPr="00BA6762">
              <w:rPr>
                <w:color w:val="000000"/>
                <w:sz w:val="16"/>
              </w:rPr>
              <w:t>0</w:t>
            </w:r>
          </w:p>
        </w:tc>
        <w:tc>
          <w:tcPr>
            <w:tcW w:w="310" w:type="pct"/>
            <w:shd w:val="clear" w:color="auto" w:fill="auto"/>
            <w:vAlign w:val="center"/>
          </w:tcPr>
          <w:p w14:paraId="78EE2542" w14:textId="77777777" w:rsidR="00810E2E" w:rsidRPr="00BA6762" w:rsidRDefault="00810E2E" w:rsidP="00810E2E">
            <w:pPr>
              <w:spacing w:before="0" w:line="360" w:lineRule="auto"/>
              <w:jc w:val="center"/>
              <w:rPr>
                <w:color w:val="000000"/>
                <w:sz w:val="16"/>
              </w:rPr>
            </w:pPr>
            <w:r w:rsidRPr="00BA6762">
              <w:rPr>
                <w:color w:val="000000"/>
                <w:sz w:val="16"/>
              </w:rPr>
              <w:t>-.01</w:t>
            </w:r>
            <w:r w:rsidR="0036799E" w:rsidRPr="00BA6762">
              <w:rPr>
                <w:color w:val="000000"/>
                <w:sz w:val="16"/>
              </w:rPr>
              <w:t>6</w:t>
            </w:r>
          </w:p>
        </w:tc>
        <w:tc>
          <w:tcPr>
            <w:tcW w:w="311" w:type="pct"/>
            <w:gridSpan w:val="2"/>
            <w:shd w:val="clear" w:color="auto" w:fill="auto"/>
            <w:vAlign w:val="center"/>
          </w:tcPr>
          <w:p w14:paraId="63184A3D" w14:textId="77777777" w:rsidR="00810E2E" w:rsidRPr="00BA6762" w:rsidRDefault="00810E2E" w:rsidP="00810E2E">
            <w:pPr>
              <w:spacing w:before="0" w:line="360" w:lineRule="auto"/>
              <w:jc w:val="center"/>
              <w:rPr>
                <w:color w:val="000000"/>
                <w:sz w:val="16"/>
              </w:rPr>
            </w:pPr>
            <w:r w:rsidRPr="00BA6762">
              <w:rPr>
                <w:color w:val="000000"/>
                <w:sz w:val="16"/>
              </w:rPr>
              <w:t>.00</w:t>
            </w:r>
            <w:r w:rsidR="0036799E" w:rsidRPr="00BA6762">
              <w:rPr>
                <w:color w:val="000000"/>
                <w:sz w:val="16"/>
              </w:rPr>
              <w:t>5</w:t>
            </w:r>
          </w:p>
        </w:tc>
        <w:tc>
          <w:tcPr>
            <w:tcW w:w="311" w:type="pct"/>
            <w:gridSpan w:val="4"/>
            <w:vAlign w:val="bottom"/>
          </w:tcPr>
          <w:p w14:paraId="35E4EA57" w14:textId="77777777" w:rsidR="00810E2E" w:rsidRPr="00BA6762" w:rsidRDefault="00810E2E" w:rsidP="00810E2E">
            <w:pPr>
              <w:spacing w:before="0" w:line="360" w:lineRule="auto"/>
              <w:jc w:val="center"/>
              <w:rPr>
                <w:color w:val="000000"/>
                <w:sz w:val="16"/>
              </w:rPr>
            </w:pPr>
            <w:r w:rsidRPr="00BA6762">
              <w:rPr>
                <w:color w:val="000000"/>
                <w:sz w:val="16"/>
              </w:rPr>
              <w:t>.</w:t>
            </w:r>
            <w:r w:rsidR="005768B1" w:rsidRPr="00BA6762">
              <w:rPr>
                <w:color w:val="000000"/>
                <w:sz w:val="16"/>
              </w:rPr>
              <w:t>06</w:t>
            </w:r>
          </w:p>
        </w:tc>
      </w:tr>
      <w:tr w:rsidR="00FC5835" w:rsidRPr="00BA6762" w14:paraId="1BAB0F7C" w14:textId="77777777" w:rsidTr="00FC5835">
        <w:trPr>
          <w:trHeight w:val="304"/>
        </w:trPr>
        <w:tc>
          <w:tcPr>
            <w:tcW w:w="1273" w:type="pct"/>
            <w:shd w:val="clear" w:color="auto" w:fill="auto"/>
          </w:tcPr>
          <w:p w14:paraId="31DD81C9" w14:textId="38D1C0A4" w:rsidR="00810E2E" w:rsidRPr="00BA6762" w:rsidRDefault="00F532D2" w:rsidP="00810E2E">
            <w:pPr>
              <w:spacing w:before="0" w:line="360" w:lineRule="auto"/>
              <w:ind w:left="284"/>
              <w:rPr>
                <w:sz w:val="16"/>
              </w:rPr>
            </w:pPr>
            <w:r w:rsidRPr="00BA6762">
              <w:rPr>
                <w:sz w:val="16"/>
              </w:rPr>
              <w:t xml:space="preserve">Actor </w:t>
            </w:r>
            <w:r w:rsidR="002C73AB" w:rsidRPr="00BA6762">
              <w:rPr>
                <w:sz w:val="16"/>
              </w:rPr>
              <w:t>Negative-</w:t>
            </w:r>
            <w:r w:rsidR="00BA6762" w:rsidRPr="00BA6762">
              <w:rPr>
                <w:sz w:val="16"/>
              </w:rPr>
              <w:t>D</w:t>
            </w:r>
            <w:r w:rsidR="002C73AB" w:rsidRPr="00BA6762">
              <w:rPr>
                <w:sz w:val="16"/>
              </w:rPr>
              <w:t xml:space="preserve">irect </w:t>
            </w:r>
            <w:r w:rsidR="00810E2E" w:rsidRPr="00BA6762">
              <w:rPr>
                <w:sz w:val="16"/>
              </w:rPr>
              <w:t xml:space="preserve">× Partner </w:t>
            </w:r>
            <w:r w:rsidR="00D774D2" w:rsidRPr="00BA6762">
              <w:rPr>
                <w:sz w:val="16"/>
              </w:rPr>
              <w:t>Withdrawal</w:t>
            </w:r>
          </w:p>
        </w:tc>
        <w:tc>
          <w:tcPr>
            <w:tcW w:w="310" w:type="pct"/>
            <w:gridSpan w:val="2"/>
            <w:shd w:val="clear" w:color="auto" w:fill="auto"/>
            <w:vAlign w:val="center"/>
          </w:tcPr>
          <w:p w14:paraId="19C8D796" w14:textId="77777777" w:rsidR="00810E2E" w:rsidRPr="00BA6762" w:rsidRDefault="00810E2E" w:rsidP="00810E2E">
            <w:pPr>
              <w:spacing w:before="0" w:line="360" w:lineRule="auto"/>
              <w:jc w:val="center"/>
              <w:rPr>
                <w:b/>
                <w:color w:val="000000"/>
                <w:sz w:val="16"/>
              </w:rPr>
            </w:pPr>
            <w:r w:rsidRPr="00BA6762">
              <w:rPr>
                <w:b/>
                <w:color w:val="000000"/>
                <w:sz w:val="16"/>
              </w:rPr>
              <w:t>-.05</w:t>
            </w:r>
          </w:p>
        </w:tc>
        <w:tc>
          <w:tcPr>
            <w:tcW w:w="311" w:type="pct"/>
            <w:shd w:val="clear" w:color="auto" w:fill="auto"/>
            <w:vAlign w:val="center"/>
          </w:tcPr>
          <w:p w14:paraId="4903479E" w14:textId="77777777" w:rsidR="00810E2E" w:rsidRPr="00BA6762" w:rsidRDefault="00810E2E" w:rsidP="00810E2E">
            <w:pPr>
              <w:spacing w:before="0" w:line="360" w:lineRule="auto"/>
              <w:jc w:val="center"/>
              <w:rPr>
                <w:b/>
                <w:color w:val="000000"/>
                <w:sz w:val="16"/>
              </w:rPr>
            </w:pPr>
            <w:r w:rsidRPr="00BA6762">
              <w:rPr>
                <w:b/>
                <w:color w:val="000000"/>
                <w:sz w:val="16"/>
              </w:rPr>
              <w:t>-2.88</w:t>
            </w:r>
            <w:r w:rsidRPr="00BA6762">
              <w:rPr>
                <w:sz w:val="16"/>
                <w:vertAlign w:val="superscript"/>
              </w:rPr>
              <w:t>**</w:t>
            </w:r>
          </w:p>
        </w:tc>
        <w:tc>
          <w:tcPr>
            <w:tcW w:w="310" w:type="pct"/>
            <w:gridSpan w:val="2"/>
            <w:shd w:val="clear" w:color="auto" w:fill="auto"/>
            <w:vAlign w:val="center"/>
          </w:tcPr>
          <w:p w14:paraId="1DDF6619" w14:textId="77777777" w:rsidR="00810E2E" w:rsidRPr="00BA6762" w:rsidRDefault="00810E2E" w:rsidP="00810E2E">
            <w:pPr>
              <w:spacing w:before="0" w:line="360" w:lineRule="auto"/>
              <w:jc w:val="center"/>
              <w:rPr>
                <w:b/>
                <w:color w:val="000000"/>
                <w:sz w:val="16"/>
              </w:rPr>
            </w:pPr>
            <w:r w:rsidRPr="00BA6762">
              <w:rPr>
                <w:b/>
                <w:color w:val="000000"/>
                <w:sz w:val="16"/>
              </w:rPr>
              <w:t>-.079</w:t>
            </w:r>
          </w:p>
        </w:tc>
        <w:tc>
          <w:tcPr>
            <w:tcW w:w="311" w:type="pct"/>
            <w:shd w:val="clear" w:color="auto" w:fill="auto"/>
            <w:vAlign w:val="center"/>
          </w:tcPr>
          <w:p w14:paraId="1E5C7D90" w14:textId="77777777" w:rsidR="00810E2E" w:rsidRPr="00BA6762" w:rsidRDefault="00810E2E" w:rsidP="00810E2E">
            <w:pPr>
              <w:spacing w:before="0" w:line="360" w:lineRule="auto"/>
              <w:jc w:val="center"/>
              <w:rPr>
                <w:b/>
                <w:color w:val="000000"/>
                <w:sz w:val="16"/>
              </w:rPr>
            </w:pPr>
            <w:r w:rsidRPr="00BA6762">
              <w:rPr>
                <w:b/>
                <w:color w:val="000000"/>
                <w:sz w:val="16"/>
              </w:rPr>
              <w:t>-.015</w:t>
            </w:r>
          </w:p>
        </w:tc>
        <w:tc>
          <w:tcPr>
            <w:tcW w:w="310" w:type="pct"/>
            <w:gridSpan w:val="2"/>
            <w:shd w:val="clear" w:color="auto" w:fill="auto"/>
            <w:vAlign w:val="center"/>
          </w:tcPr>
          <w:p w14:paraId="5D49C4CB" w14:textId="77777777" w:rsidR="00810E2E" w:rsidRPr="00BA6762" w:rsidRDefault="00810E2E" w:rsidP="00810E2E">
            <w:pPr>
              <w:spacing w:before="0" w:line="360" w:lineRule="auto"/>
              <w:jc w:val="center"/>
              <w:rPr>
                <w:b/>
                <w:color w:val="000000"/>
                <w:sz w:val="16"/>
              </w:rPr>
            </w:pPr>
            <w:r w:rsidRPr="00BA6762">
              <w:rPr>
                <w:b/>
                <w:color w:val="000000"/>
                <w:sz w:val="16"/>
              </w:rPr>
              <w:t>.004</w:t>
            </w:r>
          </w:p>
        </w:tc>
        <w:tc>
          <w:tcPr>
            <w:tcW w:w="311" w:type="pct"/>
            <w:gridSpan w:val="4"/>
            <w:vAlign w:val="bottom"/>
          </w:tcPr>
          <w:p w14:paraId="720F8486" w14:textId="77777777" w:rsidR="00810E2E" w:rsidRPr="00BA6762" w:rsidRDefault="00810E2E" w:rsidP="00810E2E">
            <w:pPr>
              <w:spacing w:before="0" w:line="360" w:lineRule="auto"/>
              <w:jc w:val="center"/>
              <w:rPr>
                <w:b/>
                <w:color w:val="000000"/>
                <w:sz w:val="16"/>
              </w:rPr>
            </w:pPr>
            <w:r w:rsidRPr="00BA6762">
              <w:rPr>
                <w:b/>
                <w:color w:val="000000"/>
                <w:sz w:val="16"/>
              </w:rPr>
              <w:t>.06</w:t>
            </w:r>
          </w:p>
        </w:tc>
        <w:tc>
          <w:tcPr>
            <w:tcW w:w="311" w:type="pct"/>
            <w:gridSpan w:val="2"/>
            <w:shd w:val="clear" w:color="auto" w:fill="auto"/>
            <w:vAlign w:val="center"/>
          </w:tcPr>
          <w:p w14:paraId="585BEE48" w14:textId="77777777" w:rsidR="00810E2E" w:rsidRPr="00BA6762" w:rsidRDefault="00810E2E" w:rsidP="00810E2E">
            <w:pPr>
              <w:spacing w:before="0" w:line="360" w:lineRule="auto"/>
              <w:jc w:val="center"/>
              <w:rPr>
                <w:b/>
                <w:color w:val="000000"/>
                <w:sz w:val="16"/>
              </w:rPr>
            </w:pPr>
            <w:r w:rsidRPr="00BA6762">
              <w:rPr>
                <w:b/>
                <w:color w:val="000000"/>
                <w:sz w:val="16"/>
              </w:rPr>
              <w:t>-.05</w:t>
            </w:r>
          </w:p>
        </w:tc>
        <w:tc>
          <w:tcPr>
            <w:tcW w:w="310" w:type="pct"/>
            <w:shd w:val="clear" w:color="auto" w:fill="auto"/>
            <w:vAlign w:val="center"/>
          </w:tcPr>
          <w:p w14:paraId="59D125AF" w14:textId="77777777" w:rsidR="00810E2E" w:rsidRPr="00BA6762" w:rsidRDefault="00810E2E" w:rsidP="00810E2E">
            <w:pPr>
              <w:spacing w:before="0" w:line="360" w:lineRule="auto"/>
              <w:jc w:val="center"/>
              <w:rPr>
                <w:b/>
                <w:color w:val="000000"/>
                <w:sz w:val="16"/>
              </w:rPr>
            </w:pPr>
            <w:r w:rsidRPr="00BA6762">
              <w:rPr>
                <w:b/>
                <w:color w:val="000000"/>
                <w:sz w:val="16"/>
              </w:rPr>
              <w:t>-2.9</w:t>
            </w:r>
            <w:r w:rsidR="007434D2" w:rsidRPr="00BA6762">
              <w:rPr>
                <w:b/>
                <w:color w:val="000000"/>
                <w:sz w:val="16"/>
              </w:rPr>
              <w:t>5</w:t>
            </w:r>
            <w:r w:rsidRPr="00BA6762">
              <w:rPr>
                <w:sz w:val="16"/>
                <w:vertAlign w:val="superscript"/>
              </w:rPr>
              <w:t>**</w:t>
            </w:r>
          </w:p>
        </w:tc>
        <w:tc>
          <w:tcPr>
            <w:tcW w:w="311" w:type="pct"/>
            <w:gridSpan w:val="2"/>
            <w:shd w:val="clear" w:color="auto" w:fill="auto"/>
            <w:vAlign w:val="center"/>
          </w:tcPr>
          <w:p w14:paraId="479F8922" w14:textId="77777777" w:rsidR="00810E2E" w:rsidRPr="00BA6762" w:rsidRDefault="00810E2E" w:rsidP="00810E2E">
            <w:pPr>
              <w:spacing w:before="0" w:line="360" w:lineRule="auto"/>
              <w:jc w:val="center"/>
              <w:rPr>
                <w:b/>
                <w:color w:val="000000"/>
                <w:sz w:val="16"/>
              </w:rPr>
            </w:pPr>
            <w:r w:rsidRPr="00BA6762">
              <w:rPr>
                <w:b/>
                <w:color w:val="000000"/>
                <w:sz w:val="16"/>
              </w:rPr>
              <w:t>-.087</w:t>
            </w:r>
          </w:p>
        </w:tc>
        <w:tc>
          <w:tcPr>
            <w:tcW w:w="310" w:type="pct"/>
            <w:shd w:val="clear" w:color="auto" w:fill="auto"/>
            <w:vAlign w:val="center"/>
          </w:tcPr>
          <w:p w14:paraId="4E5CC008" w14:textId="77777777" w:rsidR="00810E2E" w:rsidRPr="00BA6762" w:rsidRDefault="00810E2E" w:rsidP="00810E2E">
            <w:pPr>
              <w:spacing w:before="0" w:line="360" w:lineRule="auto"/>
              <w:jc w:val="center"/>
              <w:rPr>
                <w:b/>
                <w:color w:val="000000"/>
                <w:sz w:val="16"/>
              </w:rPr>
            </w:pPr>
            <w:r w:rsidRPr="00BA6762">
              <w:rPr>
                <w:b/>
                <w:color w:val="000000"/>
                <w:sz w:val="16"/>
              </w:rPr>
              <w:t>-.01</w:t>
            </w:r>
            <w:r w:rsidR="007434D2" w:rsidRPr="00BA6762">
              <w:rPr>
                <w:b/>
                <w:color w:val="000000"/>
                <w:sz w:val="16"/>
              </w:rPr>
              <w:t>8</w:t>
            </w:r>
          </w:p>
        </w:tc>
        <w:tc>
          <w:tcPr>
            <w:tcW w:w="311" w:type="pct"/>
            <w:gridSpan w:val="2"/>
            <w:shd w:val="clear" w:color="auto" w:fill="auto"/>
            <w:vAlign w:val="center"/>
          </w:tcPr>
          <w:p w14:paraId="573FD536" w14:textId="77777777" w:rsidR="00810E2E" w:rsidRPr="00BA6762" w:rsidRDefault="00810E2E" w:rsidP="00810E2E">
            <w:pPr>
              <w:spacing w:before="0" w:line="360" w:lineRule="auto"/>
              <w:jc w:val="center"/>
              <w:rPr>
                <w:b/>
                <w:color w:val="000000"/>
                <w:sz w:val="16"/>
              </w:rPr>
            </w:pPr>
            <w:r w:rsidRPr="00BA6762">
              <w:rPr>
                <w:b/>
                <w:color w:val="000000"/>
                <w:sz w:val="16"/>
              </w:rPr>
              <w:t>.003</w:t>
            </w:r>
          </w:p>
        </w:tc>
        <w:tc>
          <w:tcPr>
            <w:tcW w:w="311" w:type="pct"/>
            <w:gridSpan w:val="4"/>
            <w:vAlign w:val="bottom"/>
          </w:tcPr>
          <w:p w14:paraId="46E35E72" w14:textId="77777777" w:rsidR="00810E2E" w:rsidRPr="00BA6762" w:rsidRDefault="00810E2E" w:rsidP="00810E2E">
            <w:pPr>
              <w:spacing w:before="0" w:line="360" w:lineRule="auto"/>
              <w:jc w:val="center"/>
              <w:rPr>
                <w:b/>
                <w:color w:val="000000"/>
                <w:sz w:val="16"/>
              </w:rPr>
            </w:pPr>
            <w:r w:rsidRPr="00BA6762">
              <w:rPr>
                <w:b/>
                <w:color w:val="000000"/>
                <w:sz w:val="16"/>
              </w:rPr>
              <w:t>.</w:t>
            </w:r>
            <w:r w:rsidR="005768B1" w:rsidRPr="00BA6762">
              <w:rPr>
                <w:b/>
                <w:color w:val="000000"/>
                <w:sz w:val="16"/>
              </w:rPr>
              <w:t>06</w:t>
            </w:r>
          </w:p>
        </w:tc>
      </w:tr>
      <w:tr w:rsidR="00FC5835" w:rsidRPr="00BA6762" w14:paraId="4E54826B" w14:textId="77777777" w:rsidTr="00FC5835">
        <w:trPr>
          <w:trHeight w:val="304"/>
        </w:trPr>
        <w:tc>
          <w:tcPr>
            <w:tcW w:w="1273" w:type="pct"/>
            <w:shd w:val="clear" w:color="auto" w:fill="auto"/>
          </w:tcPr>
          <w:p w14:paraId="0C7DDA3F" w14:textId="77777777" w:rsidR="002E01DA" w:rsidRPr="00BA6762" w:rsidRDefault="002E01DA" w:rsidP="002E01DA">
            <w:pPr>
              <w:spacing w:before="0" w:line="360" w:lineRule="auto"/>
              <w:rPr>
                <w:sz w:val="16"/>
              </w:rPr>
            </w:pPr>
            <w:r w:rsidRPr="00BA6762">
              <w:rPr>
                <w:sz w:val="16"/>
              </w:rPr>
              <w:t>Between-</w:t>
            </w:r>
            <w:r w:rsidR="000746D4" w:rsidRPr="00BA6762">
              <w:rPr>
                <w:sz w:val="16"/>
              </w:rPr>
              <w:t>Person</w:t>
            </w:r>
            <w:r w:rsidRPr="00BA6762">
              <w:rPr>
                <w:sz w:val="16"/>
              </w:rPr>
              <w:t xml:space="preserve"> Level</w:t>
            </w:r>
          </w:p>
        </w:tc>
        <w:tc>
          <w:tcPr>
            <w:tcW w:w="310" w:type="pct"/>
            <w:gridSpan w:val="2"/>
            <w:shd w:val="clear" w:color="auto" w:fill="auto"/>
            <w:vAlign w:val="center"/>
          </w:tcPr>
          <w:p w14:paraId="532A6054" w14:textId="77777777" w:rsidR="002E01DA" w:rsidRPr="00BA6762" w:rsidRDefault="002E01DA" w:rsidP="002E01DA">
            <w:pPr>
              <w:spacing w:before="0" w:line="360" w:lineRule="auto"/>
              <w:jc w:val="center"/>
              <w:rPr>
                <w:color w:val="000000"/>
                <w:sz w:val="16"/>
              </w:rPr>
            </w:pPr>
          </w:p>
        </w:tc>
        <w:tc>
          <w:tcPr>
            <w:tcW w:w="311" w:type="pct"/>
            <w:shd w:val="clear" w:color="auto" w:fill="auto"/>
            <w:vAlign w:val="center"/>
          </w:tcPr>
          <w:p w14:paraId="1BBE4E42" w14:textId="77777777" w:rsidR="002E01DA" w:rsidRPr="00BA6762" w:rsidRDefault="002E01DA" w:rsidP="002E01DA">
            <w:pPr>
              <w:spacing w:before="0" w:line="360" w:lineRule="auto"/>
              <w:jc w:val="center"/>
              <w:rPr>
                <w:color w:val="000000"/>
                <w:sz w:val="16"/>
              </w:rPr>
            </w:pPr>
          </w:p>
        </w:tc>
        <w:tc>
          <w:tcPr>
            <w:tcW w:w="310" w:type="pct"/>
            <w:gridSpan w:val="2"/>
            <w:shd w:val="clear" w:color="auto" w:fill="auto"/>
            <w:vAlign w:val="center"/>
          </w:tcPr>
          <w:p w14:paraId="6ECD0859" w14:textId="77777777" w:rsidR="002E01DA" w:rsidRPr="00BA6762" w:rsidRDefault="002E01DA" w:rsidP="002E01DA">
            <w:pPr>
              <w:spacing w:before="0" w:line="360" w:lineRule="auto"/>
              <w:jc w:val="center"/>
              <w:rPr>
                <w:color w:val="000000"/>
                <w:sz w:val="16"/>
              </w:rPr>
            </w:pPr>
          </w:p>
        </w:tc>
        <w:tc>
          <w:tcPr>
            <w:tcW w:w="311" w:type="pct"/>
            <w:shd w:val="clear" w:color="auto" w:fill="auto"/>
            <w:vAlign w:val="center"/>
          </w:tcPr>
          <w:p w14:paraId="4AC63E62" w14:textId="77777777" w:rsidR="002E01DA" w:rsidRPr="00BA6762" w:rsidRDefault="002E01DA" w:rsidP="002E01DA">
            <w:pPr>
              <w:spacing w:before="0" w:line="360" w:lineRule="auto"/>
              <w:jc w:val="center"/>
              <w:rPr>
                <w:color w:val="000000"/>
                <w:sz w:val="16"/>
              </w:rPr>
            </w:pPr>
          </w:p>
        </w:tc>
        <w:tc>
          <w:tcPr>
            <w:tcW w:w="310" w:type="pct"/>
            <w:gridSpan w:val="2"/>
            <w:shd w:val="clear" w:color="auto" w:fill="auto"/>
            <w:vAlign w:val="center"/>
          </w:tcPr>
          <w:p w14:paraId="32541FC7" w14:textId="77777777" w:rsidR="002E01DA" w:rsidRPr="00BA6762" w:rsidRDefault="002E01DA" w:rsidP="002E01DA">
            <w:pPr>
              <w:spacing w:before="0" w:line="360" w:lineRule="auto"/>
              <w:jc w:val="center"/>
              <w:rPr>
                <w:color w:val="000000"/>
                <w:sz w:val="16"/>
              </w:rPr>
            </w:pPr>
          </w:p>
        </w:tc>
        <w:tc>
          <w:tcPr>
            <w:tcW w:w="311" w:type="pct"/>
            <w:gridSpan w:val="4"/>
            <w:vAlign w:val="center"/>
          </w:tcPr>
          <w:p w14:paraId="6053D787" w14:textId="77777777" w:rsidR="002E01DA" w:rsidRPr="00BA6762" w:rsidRDefault="002E01DA" w:rsidP="002E01DA">
            <w:pPr>
              <w:spacing w:before="0" w:line="360" w:lineRule="auto"/>
              <w:jc w:val="center"/>
              <w:rPr>
                <w:color w:val="000000"/>
                <w:sz w:val="16"/>
              </w:rPr>
            </w:pPr>
          </w:p>
        </w:tc>
        <w:tc>
          <w:tcPr>
            <w:tcW w:w="311" w:type="pct"/>
            <w:gridSpan w:val="2"/>
            <w:shd w:val="clear" w:color="auto" w:fill="auto"/>
            <w:vAlign w:val="center"/>
          </w:tcPr>
          <w:p w14:paraId="0B8045C4" w14:textId="77777777" w:rsidR="002E01DA" w:rsidRPr="00BA6762" w:rsidRDefault="002E01DA" w:rsidP="002E01DA">
            <w:pPr>
              <w:spacing w:before="0" w:line="360" w:lineRule="auto"/>
              <w:jc w:val="center"/>
              <w:rPr>
                <w:color w:val="000000"/>
                <w:sz w:val="16"/>
              </w:rPr>
            </w:pPr>
          </w:p>
        </w:tc>
        <w:tc>
          <w:tcPr>
            <w:tcW w:w="310" w:type="pct"/>
            <w:shd w:val="clear" w:color="auto" w:fill="auto"/>
            <w:vAlign w:val="center"/>
          </w:tcPr>
          <w:p w14:paraId="53011D02" w14:textId="77777777" w:rsidR="002E01DA" w:rsidRPr="00BA6762" w:rsidRDefault="002E01DA" w:rsidP="002E01DA">
            <w:pPr>
              <w:spacing w:before="0" w:line="360" w:lineRule="auto"/>
              <w:jc w:val="center"/>
              <w:rPr>
                <w:color w:val="000000"/>
                <w:sz w:val="16"/>
              </w:rPr>
            </w:pPr>
          </w:p>
        </w:tc>
        <w:tc>
          <w:tcPr>
            <w:tcW w:w="311" w:type="pct"/>
            <w:gridSpan w:val="2"/>
            <w:shd w:val="clear" w:color="auto" w:fill="auto"/>
            <w:vAlign w:val="center"/>
          </w:tcPr>
          <w:p w14:paraId="6CC2C764" w14:textId="77777777" w:rsidR="002E01DA" w:rsidRPr="00BA6762" w:rsidRDefault="002E01DA" w:rsidP="002E01DA">
            <w:pPr>
              <w:spacing w:before="0" w:line="360" w:lineRule="auto"/>
              <w:jc w:val="center"/>
              <w:rPr>
                <w:color w:val="000000"/>
                <w:sz w:val="16"/>
              </w:rPr>
            </w:pPr>
          </w:p>
        </w:tc>
        <w:tc>
          <w:tcPr>
            <w:tcW w:w="310" w:type="pct"/>
            <w:shd w:val="clear" w:color="auto" w:fill="auto"/>
            <w:vAlign w:val="center"/>
          </w:tcPr>
          <w:p w14:paraId="0768363A" w14:textId="77777777" w:rsidR="002E01DA" w:rsidRPr="00BA6762" w:rsidRDefault="002E01DA" w:rsidP="002E01DA">
            <w:pPr>
              <w:spacing w:before="0" w:line="360" w:lineRule="auto"/>
              <w:jc w:val="center"/>
              <w:rPr>
                <w:color w:val="000000"/>
                <w:sz w:val="16"/>
              </w:rPr>
            </w:pPr>
          </w:p>
        </w:tc>
        <w:tc>
          <w:tcPr>
            <w:tcW w:w="311" w:type="pct"/>
            <w:gridSpan w:val="2"/>
            <w:shd w:val="clear" w:color="auto" w:fill="auto"/>
            <w:vAlign w:val="center"/>
          </w:tcPr>
          <w:p w14:paraId="43F4FBF4" w14:textId="77777777" w:rsidR="002E01DA" w:rsidRPr="00BA6762" w:rsidRDefault="002E01DA" w:rsidP="002E01DA">
            <w:pPr>
              <w:spacing w:before="0" w:line="360" w:lineRule="auto"/>
              <w:jc w:val="center"/>
              <w:rPr>
                <w:color w:val="000000"/>
                <w:sz w:val="16"/>
              </w:rPr>
            </w:pPr>
          </w:p>
        </w:tc>
        <w:tc>
          <w:tcPr>
            <w:tcW w:w="311" w:type="pct"/>
            <w:gridSpan w:val="4"/>
            <w:vAlign w:val="center"/>
          </w:tcPr>
          <w:p w14:paraId="287291EA" w14:textId="77777777" w:rsidR="002E01DA" w:rsidRPr="00BA6762" w:rsidRDefault="002E01DA" w:rsidP="002E01DA">
            <w:pPr>
              <w:spacing w:before="0" w:line="360" w:lineRule="auto"/>
              <w:jc w:val="center"/>
              <w:rPr>
                <w:color w:val="000000"/>
                <w:sz w:val="16"/>
              </w:rPr>
            </w:pPr>
          </w:p>
        </w:tc>
      </w:tr>
      <w:tr w:rsidR="00FC5835" w:rsidRPr="00BA6762" w14:paraId="39DA5D52" w14:textId="77777777" w:rsidTr="00FC5835">
        <w:trPr>
          <w:trHeight w:val="304"/>
        </w:trPr>
        <w:tc>
          <w:tcPr>
            <w:tcW w:w="1273" w:type="pct"/>
            <w:shd w:val="clear" w:color="auto" w:fill="auto"/>
          </w:tcPr>
          <w:p w14:paraId="1B1C167E" w14:textId="4FF5B6CD" w:rsidR="00810E2E" w:rsidRPr="00BA6762" w:rsidRDefault="00F532D2" w:rsidP="00810E2E">
            <w:pPr>
              <w:spacing w:before="0" w:line="360" w:lineRule="auto"/>
              <w:ind w:left="284"/>
              <w:rPr>
                <w:sz w:val="16"/>
              </w:rPr>
            </w:pPr>
            <w:r w:rsidRPr="00BA6762">
              <w:rPr>
                <w:sz w:val="16"/>
              </w:rPr>
              <w:t xml:space="preserve">Actor </w:t>
            </w:r>
            <w:r w:rsidR="002C73AB" w:rsidRPr="00BA6762">
              <w:rPr>
                <w:sz w:val="16"/>
              </w:rPr>
              <w:t>Negative-</w:t>
            </w:r>
            <w:r w:rsidR="00BA6762" w:rsidRPr="00BA6762">
              <w:rPr>
                <w:sz w:val="16"/>
              </w:rPr>
              <w:t>D</w:t>
            </w:r>
            <w:r w:rsidR="002C73AB" w:rsidRPr="00BA6762">
              <w:rPr>
                <w:sz w:val="16"/>
              </w:rPr>
              <w:t>irect</w:t>
            </w:r>
          </w:p>
        </w:tc>
        <w:tc>
          <w:tcPr>
            <w:tcW w:w="310" w:type="pct"/>
            <w:gridSpan w:val="2"/>
            <w:shd w:val="clear" w:color="auto" w:fill="auto"/>
            <w:vAlign w:val="center"/>
          </w:tcPr>
          <w:p w14:paraId="1F97AE86" w14:textId="77777777" w:rsidR="00810E2E" w:rsidRPr="00BA6762" w:rsidRDefault="00810E2E" w:rsidP="00810E2E">
            <w:pPr>
              <w:spacing w:before="0" w:line="360" w:lineRule="auto"/>
              <w:jc w:val="center"/>
              <w:rPr>
                <w:color w:val="000000"/>
                <w:sz w:val="16"/>
              </w:rPr>
            </w:pPr>
            <w:r w:rsidRPr="00BA6762">
              <w:rPr>
                <w:color w:val="000000"/>
                <w:sz w:val="16"/>
              </w:rPr>
              <w:t>-.34</w:t>
            </w:r>
          </w:p>
        </w:tc>
        <w:tc>
          <w:tcPr>
            <w:tcW w:w="311" w:type="pct"/>
            <w:shd w:val="clear" w:color="auto" w:fill="auto"/>
            <w:vAlign w:val="center"/>
          </w:tcPr>
          <w:p w14:paraId="190F20DA" w14:textId="77777777" w:rsidR="00810E2E" w:rsidRPr="00BA6762" w:rsidRDefault="00810E2E" w:rsidP="00810E2E">
            <w:pPr>
              <w:spacing w:before="0" w:line="360" w:lineRule="auto"/>
              <w:jc w:val="center"/>
              <w:rPr>
                <w:color w:val="000000"/>
                <w:sz w:val="16"/>
              </w:rPr>
            </w:pPr>
            <w:r w:rsidRPr="00BA6762">
              <w:rPr>
                <w:color w:val="000000"/>
                <w:sz w:val="16"/>
              </w:rPr>
              <w:t>-4.99</w:t>
            </w:r>
            <w:r w:rsidRPr="00BA6762">
              <w:rPr>
                <w:sz w:val="16"/>
                <w:vertAlign w:val="superscript"/>
              </w:rPr>
              <w:t>***</w:t>
            </w:r>
          </w:p>
        </w:tc>
        <w:tc>
          <w:tcPr>
            <w:tcW w:w="310" w:type="pct"/>
            <w:gridSpan w:val="2"/>
            <w:shd w:val="clear" w:color="auto" w:fill="auto"/>
            <w:vAlign w:val="center"/>
          </w:tcPr>
          <w:p w14:paraId="746BFA53" w14:textId="77777777" w:rsidR="00810E2E" w:rsidRPr="00BA6762" w:rsidRDefault="00810E2E" w:rsidP="00810E2E">
            <w:pPr>
              <w:spacing w:before="0" w:line="360" w:lineRule="auto"/>
              <w:jc w:val="center"/>
              <w:rPr>
                <w:color w:val="000000"/>
                <w:sz w:val="16"/>
              </w:rPr>
            </w:pPr>
            <w:r w:rsidRPr="00BA6762">
              <w:rPr>
                <w:color w:val="000000"/>
                <w:sz w:val="16"/>
              </w:rPr>
              <w:t>-.479</w:t>
            </w:r>
          </w:p>
        </w:tc>
        <w:tc>
          <w:tcPr>
            <w:tcW w:w="311" w:type="pct"/>
            <w:shd w:val="clear" w:color="auto" w:fill="auto"/>
            <w:vAlign w:val="center"/>
          </w:tcPr>
          <w:p w14:paraId="6D6F25A8" w14:textId="77777777" w:rsidR="00810E2E" w:rsidRPr="00BA6762" w:rsidRDefault="00810E2E" w:rsidP="00810E2E">
            <w:pPr>
              <w:spacing w:before="0" w:line="360" w:lineRule="auto"/>
              <w:jc w:val="center"/>
              <w:rPr>
                <w:color w:val="000000"/>
                <w:sz w:val="16"/>
              </w:rPr>
            </w:pPr>
            <w:r w:rsidRPr="00BA6762">
              <w:rPr>
                <w:color w:val="000000"/>
                <w:sz w:val="16"/>
              </w:rPr>
              <w:t>-.207</w:t>
            </w:r>
          </w:p>
        </w:tc>
        <w:tc>
          <w:tcPr>
            <w:tcW w:w="310" w:type="pct"/>
            <w:gridSpan w:val="2"/>
            <w:shd w:val="clear" w:color="auto" w:fill="auto"/>
            <w:vAlign w:val="center"/>
          </w:tcPr>
          <w:p w14:paraId="5C048043" w14:textId="77777777" w:rsidR="00810E2E" w:rsidRPr="00BA6762" w:rsidRDefault="00810E2E" w:rsidP="00810E2E">
            <w:pPr>
              <w:spacing w:before="0" w:line="360" w:lineRule="auto"/>
              <w:jc w:val="center"/>
              <w:rPr>
                <w:color w:val="000000"/>
                <w:sz w:val="16"/>
              </w:rPr>
            </w:pPr>
            <w:r w:rsidRPr="00BA6762">
              <w:rPr>
                <w:color w:val="000000"/>
                <w:sz w:val="16"/>
              </w:rPr>
              <w:t>.000</w:t>
            </w:r>
          </w:p>
        </w:tc>
        <w:tc>
          <w:tcPr>
            <w:tcW w:w="311" w:type="pct"/>
            <w:gridSpan w:val="4"/>
            <w:vAlign w:val="bottom"/>
          </w:tcPr>
          <w:p w14:paraId="33B96946" w14:textId="77777777" w:rsidR="00810E2E" w:rsidRPr="00BA6762" w:rsidRDefault="00810E2E" w:rsidP="00810E2E">
            <w:pPr>
              <w:spacing w:before="0" w:line="360" w:lineRule="auto"/>
              <w:jc w:val="center"/>
              <w:rPr>
                <w:color w:val="000000"/>
                <w:sz w:val="16"/>
              </w:rPr>
            </w:pPr>
            <w:r w:rsidRPr="00BA6762">
              <w:rPr>
                <w:color w:val="000000"/>
                <w:sz w:val="16"/>
              </w:rPr>
              <w:t>.43</w:t>
            </w:r>
          </w:p>
        </w:tc>
        <w:tc>
          <w:tcPr>
            <w:tcW w:w="311" w:type="pct"/>
            <w:gridSpan w:val="2"/>
            <w:shd w:val="clear" w:color="auto" w:fill="auto"/>
            <w:vAlign w:val="center"/>
          </w:tcPr>
          <w:p w14:paraId="6B088196" w14:textId="77777777" w:rsidR="00810E2E" w:rsidRPr="00BA6762" w:rsidRDefault="00810E2E" w:rsidP="00810E2E">
            <w:pPr>
              <w:spacing w:before="0" w:line="360" w:lineRule="auto"/>
              <w:jc w:val="center"/>
              <w:rPr>
                <w:color w:val="000000"/>
                <w:sz w:val="16"/>
              </w:rPr>
            </w:pPr>
            <w:r w:rsidRPr="00BA6762">
              <w:rPr>
                <w:color w:val="000000"/>
                <w:sz w:val="16"/>
              </w:rPr>
              <w:t>-.37</w:t>
            </w:r>
          </w:p>
        </w:tc>
        <w:tc>
          <w:tcPr>
            <w:tcW w:w="310" w:type="pct"/>
            <w:shd w:val="clear" w:color="auto" w:fill="auto"/>
            <w:vAlign w:val="center"/>
          </w:tcPr>
          <w:p w14:paraId="40604B8E" w14:textId="77777777" w:rsidR="00810E2E" w:rsidRPr="00BA6762" w:rsidRDefault="00810E2E" w:rsidP="00810E2E">
            <w:pPr>
              <w:spacing w:before="0" w:line="360" w:lineRule="auto"/>
              <w:jc w:val="center"/>
              <w:rPr>
                <w:color w:val="000000"/>
                <w:sz w:val="16"/>
              </w:rPr>
            </w:pPr>
            <w:r w:rsidRPr="00BA6762">
              <w:rPr>
                <w:color w:val="000000"/>
                <w:sz w:val="16"/>
              </w:rPr>
              <w:t>-4.56</w:t>
            </w:r>
            <w:r w:rsidRPr="00BA6762">
              <w:rPr>
                <w:sz w:val="16"/>
                <w:vertAlign w:val="superscript"/>
              </w:rPr>
              <w:t>***</w:t>
            </w:r>
          </w:p>
        </w:tc>
        <w:tc>
          <w:tcPr>
            <w:tcW w:w="311" w:type="pct"/>
            <w:gridSpan w:val="2"/>
            <w:shd w:val="clear" w:color="auto" w:fill="auto"/>
            <w:vAlign w:val="center"/>
          </w:tcPr>
          <w:p w14:paraId="493F6E5D" w14:textId="77777777" w:rsidR="00810E2E" w:rsidRPr="00BA6762" w:rsidRDefault="00810E2E" w:rsidP="00810E2E">
            <w:pPr>
              <w:spacing w:before="0" w:line="360" w:lineRule="auto"/>
              <w:jc w:val="center"/>
              <w:rPr>
                <w:color w:val="000000"/>
                <w:sz w:val="16"/>
              </w:rPr>
            </w:pPr>
            <w:r w:rsidRPr="00BA6762">
              <w:rPr>
                <w:color w:val="000000"/>
                <w:sz w:val="16"/>
              </w:rPr>
              <w:t>-.537</w:t>
            </w:r>
          </w:p>
        </w:tc>
        <w:tc>
          <w:tcPr>
            <w:tcW w:w="310" w:type="pct"/>
            <w:shd w:val="clear" w:color="auto" w:fill="auto"/>
            <w:vAlign w:val="center"/>
          </w:tcPr>
          <w:p w14:paraId="2179AF38" w14:textId="77777777" w:rsidR="00810E2E" w:rsidRPr="00BA6762" w:rsidRDefault="00810E2E" w:rsidP="00810E2E">
            <w:pPr>
              <w:spacing w:before="0" w:line="360" w:lineRule="auto"/>
              <w:jc w:val="center"/>
              <w:rPr>
                <w:color w:val="000000"/>
                <w:sz w:val="16"/>
              </w:rPr>
            </w:pPr>
            <w:r w:rsidRPr="00BA6762">
              <w:rPr>
                <w:color w:val="000000"/>
                <w:sz w:val="16"/>
              </w:rPr>
              <w:t>-.211</w:t>
            </w:r>
          </w:p>
        </w:tc>
        <w:tc>
          <w:tcPr>
            <w:tcW w:w="311" w:type="pct"/>
            <w:gridSpan w:val="2"/>
            <w:shd w:val="clear" w:color="auto" w:fill="auto"/>
            <w:vAlign w:val="center"/>
          </w:tcPr>
          <w:p w14:paraId="5443AB1E" w14:textId="77777777" w:rsidR="00810E2E" w:rsidRPr="00BA6762" w:rsidRDefault="00810E2E" w:rsidP="00810E2E">
            <w:pPr>
              <w:spacing w:before="0" w:line="360" w:lineRule="auto"/>
              <w:jc w:val="center"/>
              <w:rPr>
                <w:color w:val="000000"/>
                <w:sz w:val="16"/>
              </w:rPr>
            </w:pPr>
            <w:r w:rsidRPr="00BA6762">
              <w:rPr>
                <w:color w:val="000000"/>
                <w:sz w:val="16"/>
              </w:rPr>
              <w:t>.000</w:t>
            </w:r>
          </w:p>
        </w:tc>
        <w:tc>
          <w:tcPr>
            <w:tcW w:w="311" w:type="pct"/>
            <w:gridSpan w:val="4"/>
            <w:vAlign w:val="bottom"/>
          </w:tcPr>
          <w:p w14:paraId="43088B72" w14:textId="77777777" w:rsidR="00810E2E" w:rsidRPr="00BA6762" w:rsidRDefault="00810E2E" w:rsidP="00810E2E">
            <w:pPr>
              <w:spacing w:before="0" w:line="360" w:lineRule="auto"/>
              <w:jc w:val="center"/>
              <w:rPr>
                <w:color w:val="000000"/>
                <w:sz w:val="16"/>
              </w:rPr>
            </w:pPr>
            <w:r w:rsidRPr="00BA6762">
              <w:rPr>
                <w:color w:val="000000"/>
                <w:sz w:val="16"/>
              </w:rPr>
              <w:t>.</w:t>
            </w:r>
            <w:r w:rsidR="005768B1" w:rsidRPr="00BA6762">
              <w:rPr>
                <w:color w:val="000000"/>
                <w:sz w:val="16"/>
              </w:rPr>
              <w:t>40</w:t>
            </w:r>
          </w:p>
        </w:tc>
      </w:tr>
      <w:tr w:rsidR="00FC5835" w:rsidRPr="00BA6762" w14:paraId="69F69FAB" w14:textId="77777777" w:rsidTr="00FC5835">
        <w:trPr>
          <w:trHeight w:val="304"/>
        </w:trPr>
        <w:tc>
          <w:tcPr>
            <w:tcW w:w="1273" w:type="pct"/>
            <w:shd w:val="clear" w:color="auto" w:fill="auto"/>
          </w:tcPr>
          <w:p w14:paraId="093AE284" w14:textId="77777777" w:rsidR="00810E2E" w:rsidRPr="00BA6762" w:rsidRDefault="00810E2E" w:rsidP="00810E2E">
            <w:pPr>
              <w:spacing w:before="0" w:line="360" w:lineRule="auto"/>
              <w:ind w:left="284"/>
              <w:rPr>
                <w:sz w:val="16"/>
              </w:rPr>
            </w:pPr>
            <w:r w:rsidRPr="00BA6762">
              <w:rPr>
                <w:sz w:val="16"/>
              </w:rPr>
              <w:t xml:space="preserve">Partner </w:t>
            </w:r>
            <w:r w:rsidR="00D774D2" w:rsidRPr="00BA6762">
              <w:rPr>
                <w:sz w:val="16"/>
              </w:rPr>
              <w:t>Withdrawal</w:t>
            </w:r>
          </w:p>
        </w:tc>
        <w:tc>
          <w:tcPr>
            <w:tcW w:w="310" w:type="pct"/>
            <w:gridSpan w:val="2"/>
            <w:shd w:val="clear" w:color="auto" w:fill="auto"/>
            <w:vAlign w:val="center"/>
          </w:tcPr>
          <w:p w14:paraId="33109F9F" w14:textId="77777777" w:rsidR="00810E2E" w:rsidRPr="00BA6762" w:rsidRDefault="00810E2E" w:rsidP="00810E2E">
            <w:pPr>
              <w:spacing w:before="0" w:line="360" w:lineRule="auto"/>
              <w:jc w:val="center"/>
              <w:rPr>
                <w:color w:val="000000"/>
                <w:sz w:val="16"/>
              </w:rPr>
            </w:pPr>
            <w:r w:rsidRPr="00BA6762">
              <w:rPr>
                <w:color w:val="000000"/>
                <w:sz w:val="16"/>
              </w:rPr>
              <w:t>-.08</w:t>
            </w:r>
          </w:p>
        </w:tc>
        <w:tc>
          <w:tcPr>
            <w:tcW w:w="311" w:type="pct"/>
            <w:shd w:val="clear" w:color="auto" w:fill="auto"/>
            <w:vAlign w:val="center"/>
          </w:tcPr>
          <w:p w14:paraId="1FC85D0C" w14:textId="77777777" w:rsidR="00810E2E" w:rsidRPr="00BA6762" w:rsidRDefault="00810E2E" w:rsidP="00810E2E">
            <w:pPr>
              <w:spacing w:before="0" w:line="360" w:lineRule="auto"/>
              <w:jc w:val="center"/>
              <w:rPr>
                <w:color w:val="000000"/>
                <w:sz w:val="16"/>
              </w:rPr>
            </w:pPr>
            <w:r w:rsidRPr="00BA6762">
              <w:rPr>
                <w:color w:val="000000"/>
                <w:sz w:val="16"/>
              </w:rPr>
              <w:t>-1.57</w:t>
            </w:r>
          </w:p>
        </w:tc>
        <w:tc>
          <w:tcPr>
            <w:tcW w:w="310" w:type="pct"/>
            <w:gridSpan w:val="2"/>
            <w:shd w:val="clear" w:color="auto" w:fill="auto"/>
            <w:vAlign w:val="center"/>
          </w:tcPr>
          <w:p w14:paraId="64A6575F" w14:textId="77777777" w:rsidR="00810E2E" w:rsidRPr="00BA6762" w:rsidRDefault="00810E2E" w:rsidP="00810E2E">
            <w:pPr>
              <w:spacing w:before="0" w:line="360" w:lineRule="auto"/>
              <w:jc w:val="center"/>
              <w:rPr>
                <w:color w:val="000000"/>
                <w:sz w:val="16"/>
              </w:rPr>
            </w:pPr>
            <w:r w:rsidRPr="00BA6762">
              <w:rPr>
                <w:color w:val="000000"/>
                <w:sz w:val="16"/>
              </w:rPr>
              <w:t>-.180</w:t>
            </w:r>
          </w:p>
        </w:tc>
        <w:tc>
          <w:tcPr>
            <w:tcW w:w="311" w:type="pct"/>
            <w:shd w:val="clear" w:color="auto" w:fill="auto"/>
            <w:vAlign w:val="center"/>
          </w:tcPr>
          <w:p w14:paraId="5C72B253" w14:textId="77777777" w:rsidR="00810E2E" w:rsidRPr="00BA6762" w:rsidRDefault="00810E2E" w:rsidP="00810E2E">
            <w:pPr>
              <w:spacing w:before="0" w:line="360" w:lineRule="auto"/>
              <w:jc w:val="center"/>
              <w:rPr>
                <w:color w:val="000000"/>
                <w:sz w:val="16"/>
              </w:rPr>
            </w:pPr>
            <w:r w:rsidRPr="00BA6762">
              <w:rPr>
                <w:color w:val="000000"/>
                <w:sz w:val="16"/>
              </w:rPr>
              <w:t>.021</w:t>
            </w:r>
          </w:p>
        </w:tc>
        <w:tc>
          <w:tcPr>
            <w:tcW w:w="310" w:type="pct"/>
            <w:gridSpan w:val="2"/>
            <w:shd w:val="clear" w:color="auto" w:fill="auto"/>
            <w:vAlign w:val="center"/>
          </w:tcPr>
          <w:p w14:paraId="372FF9B0" w14:textId="77777777" w:rsidR="00810E2E" w:rsidRPr="00BA6762" w:rsidRDefault="00810E2E" w:rsidP="00810E2E">
            <w:pPr>
              <w:spacing w:before="0" w:line="360" w:lineRule="auto"/>
              <w:jc w:val="center"/>
              <w:rPr>
                <w:color w:val="000000"/>
                <w:sz w:val="16"/>
              </w:rPr>
            </w:pPr>
            <w:r w:rsidRPr="00BA6762">
              <w:rPr>
                <w:color w:val="000000"/>
                <w:sz w:val="16"/>
              </w:rPr>
              <w:t>.119</w:t>
            </w:r>
          </w:p>
        </w:tc>
        <w:tc>
          <w:tcPr>
            <w:tcW w:w="311" w:type="pct"/>
            <w:gridSpan w:val="4"/>
            <w:vAlign w:val="bottom"/>
          </w:tcPr>
          <w:p w14:paraId="468A9F1E" w14:textId="77777777" w:rsidR="00810E2E" w:rsidRPr="00BA6762" w:rsidRDefault="00810E2E" w:rsidP="00810E2E">
            <w:pPr>
              <w:spacing w:before="0" w:line="360" w:lineRule="auto"/>
              <w:jc w:val="center"/>
              <w:rPr>
                <w:color w:val="000000"/>
                <w:sz w:val="16"/>
              </w:rPr>
            </w:pPr>
            <w:r w:rsidRPr="00BA6762">
              <w:rPr>
                <w:color w:val="000000"/>
                <w:sz w:val="16"/>
              </w:rPr>
              <w:t>.14</w:t>
            </w:r>
          </w:p>
        </w:tc>
        <w:tc>
          <w:tcPr>
            <w:tcW w:w="311" w:type="pct"/>
            <w:gridSpan w:val="2"/>
            <w:shd w:val="clear" w:color="auto" w:fill="auto"/>
            <w:vAlign w:val="center"/>
          </w:tcPr>
          <w:p w14:paraId="4F0714FE" w14:textId="77777777" w:rsidR="00810E2E" w:rsidRPr="00BA6762" w:rsidRDefault="00810E2E" w:rsidP="00810E2E">
            <w:pPr>
              <w:spacing w:before="0" w:line="360" w:lineRule="auto"/>
              <w:jc w:val="center"/>
              <w:rPr>
                <w:color w:val="000000"/>
                <w:sz w:val="16"/>
              </w:rPr>
            </w:pPr>
            <w:r w:rsidRPr="00BA6762">
              <w:rPr>
                <w:color w:val="000000"/>
                <w:sz w:val="16"/>
              </w:rPr>
              <w:t>-.12</w:t>
            </w:r>
          </w:p>
        </w:tc>
        <w:tc>
          <w:tcPr>
            <w:tcW w:w="310" w:type="pct"/>
            <w:shd w:val="clear" w:color="auto" w:fill="auto"/>
            <w:vAlign w:val="center"/>
          </w:tcPr>
          <w:p w14:paraId="5DBD3EF8" w14:textId="77777777" w:rsidR="00810E2E" w:rsidRPr="00BA6762" w:rsidRDefault="00810E2E" w:rsidP="00810E2E">
            <w:pPr>
              <w:spacing w:before="0" w:line="360" w:lineRule="auto"/>
              <w:jc w:val="center"/>
              <w:rPr>
                <w:color w:val="000000"/>
                <w:sz w:val="16"/>
              </w:rPr>
            </w:pPr>
            <w:r w:rsidRPr="00BA6762">
              <w:rPr>
                <w:color w:val="000000"/>
                <w:sz w:val="16"/>
              </w:rPr>
              <w:t>-1.98</w:t>
            </w:r>
            <w:r w:rsidRPr="00BA6762">
              <w:rPr>
                <w:sz w:val="16"/>
                <w:vertAlign w:val="superscript"/>
              </w:rPr>
              <w:t>*</w:t>
            </w:r>
          </w:p>
        </w:tc>
        <w:tc>
          <w:tcPr>
            <w:tcW w:w="311" w:type="pct"/>
            <w:gridSpan w:val="2"/>
            <w:shd w:val="clear" w:color="auto" w:fill="auto"/>
            <w:vAlign w:val="center"/>
          </w:tcPr>
          <w:p w14:paraId="4025A31C" w14:textId="77777777" w:rsidR="00810E2E" w:rsidRPr="00BA6762" w:rsidRDefault="00810E2E" w:rsidP="00810E2E">
            <w:pPr>
              <w:spacing w:before="0" w:line="360" w:lineRule="auto"/>
              <w:jc w:val="center"/>
              <w:rPr>
                <w:color w:val="000000"/>
                <w:sz w:val="16"/>
              </w:rPr>
            </w:pPr>
            <w:r w:rsidRPr="00BA6762">
              <w:rPr>
                <w:color w:val="000000"/>
                <w:sz w:val="16"/>
              </w:rPr>
              <w:t>-.234</w:t>
            </w:r>
          </w:p>
        </w:tc>
        <w:tc>
          <w:tcPr>
            <w:tcW w:w="310" w:type="pct"/>
            <w:shd w:val="clear" w:color="auto" w:fill="auto"/>
            <w:vAlign w:val="center"/>
          </w:tcPr>
          <w:p w14:paraId="7EEF3C0A" w14:textId="77777777" w:rsidR="00810E2E" w:rsidRPr="00BA6762" w:rsidRDefault="00810E2E" w:rsidP="00810E2E">
            <w:pPr>
              <w:spacing w:before="0" w:line="360" w:lineRule="auto"/>
              <w:jc w:val="center"/>
              <w:rPr>
                <w:color w:val="000000"/>
                <w:sz w:val="16"/>
              </w:rPr>
            </w:pPr>
            <w:r w:rsidRPr="00BA6762">
              <w:rPr>
                <w:color w:val="000000"/>
                <w:sz w:val="16"/>
              </w:rPr>
              <w:t>.000</w:t>
            </w:r>
          </w:p>
        </w:tc>
        <w:tc>
          <w:tcPr>
            <w:tcW w:w="311" w:type="pct"/>
            <w:gridSpan w:val="2"/>
            <w:shd w:val="clear" w:color="auto" w:fill="auto"/>
            <w:vAlign w:val="center"/>
          </w:tcPr>
          <w:p w14:paraId="3ADF47CA" w14:textId="77777777" w:rsidR="00810E2E" w:rsidRPr="00BA6762" w:rsidRDefault="00810E2E" w:rsidP="00810E2E">
            <w:pPr>
              <w:spacing w:before="0" w:line="360" w:lineRule="auto"/>
              <w:jc w:val="center"/>
              <w:rPr>
                <w:color w:val="000000"/>
                <w:sz w:val="16"/>
              </w:rPr>
            </w:pPr>
            <w:r w:rsidRPr="00BA6762">
              <w:rPr>
                <w:color w:val="000000"/>
                <w:sz w:val="16"/>
              </w:rPr>
              <w:t>.050</w:t>
            </w:r>
          </w:p>
        </w:tc>
        <w:tc>
          <w:tcPr>
            <w:tcW w:w="311" w:type="pct"/>
            <w:gridSpan w:val="4"/>
            <w:vAlign w:val="bottom"/>
          </w:tcPr>
          <w:p w14:paraId="22D1E97A" w14:textId="77777777" w:rsidR="00810E2E" w:rsidRPr="00BA6762" w:rsidRDefault="00810E2E" w:rsidP="00810E2E">
            <w:pPr>
              <w:spacing w:before="0" w:line="360" w:lineRule="auto"/>
              <w:jc w:val="center"/>
              <w:rPr>
                <w:color w:val="000000"/>
                <w:sz w:val="16"/>
              </w:rPr>
            </w:pPr>
            <w:r w:rsidRPr="00BA6762">
              <w:rPr>
                <w:color w:val="000000"/>
                <w:sz w:val="16"/>
              </w:rPr>
              <w:t>.</w:t>
            </w:r>
            <w:r w:rsidR="005768B1" w:rsidRPr="00BA6762">
              <w:rPr>
                <w:color w:val="000000"/>
                <w:sz w:val="16"/>
              </w:rPr>
              <w:t>18</w:t>
            </w:r>
          </w:p>
        </w:tc>
      </w:tr>
      <w:tr w:rsidR="00FC5835" w:rsidRPr="00BA6762" w14:paraId="6518AAE0" w14:textId="77777777" w:rsidTr="00FC5835">
        <w:trPr>
          <w:trHeight w:val="304"/>
        </w:trPr>
        <w:tc>
          <w:tcPr>
            <w:tcW w:w="1273" w:type="pct"/>
            <w:shd w:val="clear" w:color="auto" w:fill="auto"/>
          </w:tcPr>
          <w:p w14:paraId="355865B9" w14:textId="0A0E77EC" w:rsidR="00810E2E" w:rsidRPr="00BA6762" w:rsidRDefault="00F532D2" w:rsidP="00810E2E">
            <w:pPr>
              <w:spacing w:before="0" w:line="360" w:lineRule="auto"/>
              <w:ind w:left="284"/>
              <w:rPr>
                <w:sz w:val="16"/>
              </w:rPr>
            </w:pPr>
            <w:r w:rsidRPr="00BA6762">
              <w:rPr>
                <w:sz w:val="16"/>
              </w:rPr>
              <w:t xml:space="preserve">Actor </w:t>
            </w:r>
            <w:r w:rsidR="002C73AB" w:rsidRPr="00BA6762">
              <w:rPr>
                <w:sz w:val="16"/>
              </w:rPr>
              <w:t>Negative-</w:t>
            </w:r>
            <w:r w:rsidR="00BA6762" w:rsidRPr="00BA6762">
              <w:rPr>
                <w:sz w:val="16"/>
              </w:rPr>
              <w:t>D</w:t>
            </w:r>
            <w:r w:rsidR="002C73AB" w:rsidRPr="00BA6762">
              <w:rPr>
                <w:sz w:val="16"/>
              </w:rPr>
              <w:t>irect</w:t>
            </w:r>
            <w:r w:rsidRPr="00BA6762">
              <w:rPr>
                <w:sz w:val="16"/>
              </w:rPr>
              <w:t xml:space="preserve"> </w:t>
            </w:r>
            <w:r w:rsidR="00810E2E" w:rsidRPr="00BA6762">
              <w:rPr>
                <w:sz w:val="16"/>
              </w:rPr>
              <w:t xml:space="preserve">× Partner </w:t>
            </w:r>
            <w:r w:rsidR="00D774D2" w:rsidRPr="00BA6762">
              <w:rPr>
                <w:sz w:val="16"/>
              </w:rPr>
              <w:t>Withdrawal</w:t>
            </w:r>
          </w:p>
        </w:tc>
        <w:tc>
          <w:tcPr>
            <w:tcW w:w="310" w:type="pct"/>
            <w:gridSpan w:val="2"/>
            <w:shd w:val="clear" w:color="auto" w:fill="auto"/>
            <w:vAlign w:val="center"/>
          </w:tcPr>
          <w:p w14:paraId="1B4334B0" w14:textId="77777777" w:rsidR="00810E2E" w:rsidRPr="00BA6762" w:rsidRDefault="00810E2E" w:rsidP="00810E2E">
            <w:pPr>
              <w:spacing w:before="0" w:line="360" w:lineRule="auto"/>
              <w:jc w:val="center"/>
              <w:rPr>
                <w:color w:val="000000"/>
                <w:sz w:val="16"/>
              </w:rPr>
            </w:pPr>
            <w:r w:rsidRPr="00BA6762">
              <w:rPr>
                <w:color w:val="000000"/>
                <w:sz w:val="16"/>
              </w:rPr>
              <w:t>-.14</w:t>
            </w:r>
          </w:p>
        </w:tc>
        <w:tc>
          <w:tcPr>
            <w:tcW w:w="311" w:type="pct"/>
            <w:shd w:val="clear" w:color="auto" w:fill="auto"/>
            <w:vAlign w:val="center"/>
          </w:tcPr>
          <w:p w14:paraId="7C490C8A" w14:textId="77777777" w:rsidR="00810E2E" w:rsidRPr="00BA6762" w:rsidRDefault="00810E2E" w:rsidP="00810E2E">
            <w:pPr>
              <w:spacing w:before="0" w:line="360" w:lineRule="auto"/>
              <w:jc w:val="center"/>
              <w:rPr>
                <w:color w:val="000000"/>
                <w:sz w:val="16"/>
              </w:rPr>
            </w:pPr>
            <w:r w:rsidRPr="00BA6762">
              <w:rPr>
                <w:color w:val="000000"/>
                <w:sz w:val="16"/>
              </w:rPr>
              <w:t>-2.20</w:t>
            </w:r>
            <w:r w:rsidRPr="00BA6762">
              <w:rPr>
                <w:sz w:val="16"/>
                <w:vertAlign w:val="superscript"/>
              </w:rPr>
              <w:t>*</w:t>
            </w:r>
          </w:p>
        </w:tc>
        <w:tc>
          <w:tcPr>
            <w:tcW w:w="310" w:type="pct"/>
            <w:gridSpan w:val="2"/>
            <w:shd w:val="clear" w:color="auto" w:fill="auto"/>
            <w:vAlign w:val="center"/>
          </w:tcPr>
          <w:p w14:paraId="19730AB6" w14:textId="77777777" w:rsidR="00810E2E" w:rsidRPr="00BA6762" w:rsidRDefault="00810E2E" w:rsidP="00810E2E">
            <w:pPr>
              <w:spacing w:before="0" w:line="360" w:lineRule="auto"/>
              <w:jc w:val="center"/>
              <w:rPr>
                <w:color w:val="000000"/>
                <w:sz w:val="16"/>
              </w:rPr>
            </w:pPr>
            <w:r w:rsidRPr="00BA6762">
              <w:rPr>
                <w:color w:val="000000"/>
                <w:sz w:val="16"/>
              </w:rPr>
              <w:t>-.263</w:t>
            </w:r>
          </w:p>
        </w:tc>
        <w:tc>
          <w:tcPr>
            <w:tcW w:w="311" w:type="pct"/>
            <w:shd w:val="clear" w:color="auto" w:fill="auto"/>
            <w:vAlign w:val="center"/>
          </w:tcPr>
          <w:p w14:paraId="6D6EB644" w14:textId="77777777" w:rsidR="00810E2E" w:rsidRPr="00BA6762" w:rsidRDefault="00810E2E" w:rsidP="00810E2E">
            <w:pPr>
              <w:spacing w:before="0" w:line="360" w:lineRule="auto"/>
              <w:jc w:val="center"/>
              <w:rPr>
                <w:color w:val="000000"/>
                <w:sz w:val="16"/>
              </w:rPr>
            </w:pPr>
            <w:r w:rsidRPr="00BA6762">
              <w:rPr>
                <w:color w:val="000000"/>
                <w:sz w:val="16"/>
              </w:rPr>
              <w:t>-.014</w:t>
            </w:r>
          </w:p>
        </w:tc>
        <w:tc>
          <w:tcPr>
            <w:tcW w:w="310" w:type="pct"/>
            <w:gridSpan w:val="2"/>
            <w:shd w:val="clear" w:color="auto" w:fill="auto"/>
            <w:vAlign w:val="center"/>
          </w:tcPr>
          <w:p w14:paraId="4B5339DA" w14:textId="77777777" w:rsidR="00810E2E" w:rsidRPr="00BA6762" w:rsidRDefault="00810E2E" w:rsidP="00810E2E">
            <w:pPr>
              <w:spacing w:before="0" w:line="360" w:lineRule="auto"/>
              <w:jc w:val="center"/>
              <w:rPr>
                <w:color w:val="000000"/>
                <w:sz w:val="16"/>
              </w:rPr>
            </w:pPr>
            <w:r w:rsidRPr="00BA6762">
              <w:rPr>
                <w:color w:val="000000"/>
                <w:sz w:val="16"/>
              </w:rPr>
              <w:t>.030</w:t>
            </w:r>
          </w:p>
        </w:tc>
        <w:tc>
          <w:tcPr>
            <w:tcW w:w="311" w:type="pct"/>
            <w:gridSpan w:val="4"/>
            <w:vAlign w:val="bottom"/>
          </w:tcPr>
          <w:p w14:paraId="52DF3071" w14:textId="77777777" w:rsidR="00810E2E" w:rsidRPr="00BA6762" w:rsidRDefault="00810E2E" w:rsidP="00810E2E">
            <w:pPr>
              <w:spacing w:before="0" w:line="360" w:lineRule="auto"/>
              <w:jc w:val="center"/>
              <w:rPr>
                <w:color w:val="000000"/>
                <w:sz w:val="16"/>
              </w:rPr>
            </w:pPr>
            <w:r w:rsidRPr="00BA6762">
              <w:rPr>
                <w:color w:val="000000"/>
                <w:sz w:val="16"/>
              </w:rPr>
              <w:t>.21</w:t>
            </w:r>
          </w:p>
        </w:tc>
        <w:tc>
          <w:tcPr>
            <w:tcW w:w="311" w:type="pct"/>
            <w:gridSpan w:val="2"/>
            <w:shd w:val="clear" w:color="auto" w:fill="auto"/>
            <w:vAlign w:val="center"/>
          </w:tcPr>
          <w:p w14:paraId="57524D7E" w14:textId="77777777" w:rsidR="00810E2E" w:rsidRPr="00BA6762" w:rsidRDefault="00810E2E" w:rsidP="00810E2E">
            <w:pPr>
              <w:spacing w:before="0" w:line="360" w:lineRule="auto"/>
              <w:jc w:val="center"/>
              <w:rPr>
                <w:color w:val="000000"/>
                <w:sz w:val="16"/>
              </w:rPr>
            </w:pPr>
            <w:r w:rsidRPr="00BA6762">
              <w:rPr>
                <w:color w:val="000000"/>
                <w:sz w:val="16"/>
              </w:rPr>
              <w:t>-.15</w:t>
            </w:r>
          </w:p>
        </w:tc>
        <w:tc>
          <w:tcPr>
            <w:tcW w:w="310" w:type="pct"/>
            <w:shd w:val="clear" w:color="auto" w:fill="auto"/>
            <w:vAlign w:val="center"/>
          </w:tcPr>
          <w:p w14:paraId="0B73D0F0" w14:textId="77777777" w:rsidR="00810E2E" w:rsidRPr="00BA6762" w:rsidRDefault="00810E2E" w:rsidP="00810E2E">
            <w:pPr>
              <w:spacing w:before="0" w:line="360" w:lineRule="auto"/>
              <w:jc w:val="center"/>
              <w:rPr>
                <w:color w:val="000000"/>
                <w:sz w:val="16"/>
              </w:rPr>
            </w:pPr>
            <w:r w:rsidRPr="00BA6762">
              <w:rPr>
                <w:color w:val="000000"/>
                <w:sz w:val="16"/>
              </w:rPr>
              <w:t>-1.98</w:t>
            </w:r>
            <w:r w:rsidRPr="00BA6762">
              <w:rPr>
                <w:sz w:val="16"/>
                <w:vertAlign w:val="superscript"/>
              </w:rPr>
              <w:t>*</w:t>
            </w:r>
          </w:p>
        </w:tc>
        <w:tc>
          <w:tcPr>
            <w:tcW w:w="311" w:type="pct"/>
            <w:gridSpan w:val="2"/>
            <w:shd w:val="clear" w:color="auto" w:fill="auto"/>
            <w:vAlign w:val="center"/>
          </w:tcPr>
          <w:p w14:paraId="75234BD2" w14:textId="77777777" w:rsidR="00810E2E" w:rsidRPr="00BA6762" w:rsidRDefault="00810E2E" w:rsidP="00810E2E">
            <w:pPr>
              <w:spacing w:before="0" w:line="360" w:lineRule="auto"/>
              <w:jc w:val="center"/>
              <w:rPr>
                <w:color w:val="000000"/>
                <w:sz w:val="16"/>
              </w:rPr>
            </w:pPr>
            <w:r w:rsidRPr="00BA6762">
              <w:rPr>
                <w:color w:val="000000"/>
                <w:sz w:val="16"/>
              </w:rPr>
              <w:t>-.297</w:t>
            </w:r>
          </w:p>
        </w:tc>
        <w:tc>
          <w:tcPr>
            <w:tcW w:w="310" w:type="pct"/>
            <w:shd w:val="clear" w:color="auto" w:fill="auto"/>
            <w:vAlign w:val="center"/>
          </w:tcPr>
          <w:p w14:paraId="66209FD0" w14:textId="77777777" w:rsidR="00810E2E" w:rsidRPr="00BA6762" w:rsidRDefault="00810E2E" w:rsidP="00810E2E">
            <w:pPr>
              <w:spacing w:before="0" w:line="360" w:lineRule="auto"/>
              <w:jc w:val="center"/>
              <w:rPr>
                <w:color w:val="000000"/>
                <w:sz w:val="16"/>
              </w:rPr>
            </w:pPr>
            <w:r w:rsidRPr="00BA6762">
              <w:rPr>
                <w:color w:val="000000"/>
                <w:sz w:val="16"/>
              </w:rPr>
              <w:t>.000</w:t>
            </w:r>
          </w:p>
        </w:tc>
        <w:tc>
          <w:tcPr>
            <w:tcW w:w="311" w:type="pct"/>
            <w:gridSpan w:val="2"/>
            <w:shd w:val="clear" w:color="auto" w:fill="auto"/>
            <w:vAlign w:val="center"/>
          </w:tcPr>
          <w:p w14:paraId="0C9FD764" w14:textId="77777777" w:rsidR="00810E2E" w:rsidRPr="00BA6762" w:rsidRDefault="00810E2E" w:rsidP="00810E2E">
            <w:pPr>
              <w:spacing w:before="0" w:line="360" w:lineRule="auto"/>
              <w:jc w:val="center"/>
              <w:rPr>
                <w:color w:val="000000"/>
                <w:sz w:val="16"/>
              </w:rPr>
            </w:pPr>
            <w:r w:rsidRPr="00BA6762">
              <w:rPr>
                <w:color w:val="000000"/>
                <w:sz w:val="16"/>
              </w:rPr>
              <w:t>.051</w:t>
            </w:r>
          </w:p>
        </w:tc>
        <w:tc>
          <w:tcPr>
            <w:tcW w:w="311" w:type="pct"/>
            <w:gridSpan w:val="4"/>
            <w:vAlign w:val="bottom"/>
          </w:tcPr>
          <w:p w14:paraId="6B16CF39" w14:textId="77777777" w:rsidR="00810E2E" w:rsidRPr="00BA6762" w:rsidRDefault="00810E2E" w:rsidP="00810E2E">
            <w:pPr>
              <w:spacing w:before="0" w:line="360" w:lineRule="auto"/>
              <w:jc w:val="center"/>
              <w:rPr>
                <w:color w:val="000000"/>
                <w:sz w:val="16"/>
              </w:rPr>
            </w:pPr>
            <w:r w:rsidRPr="00BA6762">
              <w:rPr>
                <w:color w:val="000000"/>
                <w:sz w:val="16"/>
              </w:rPr>
              <w:t>.</w:t>
            </w:r>
            <w:r w:rsidR="005768B1" w:rsidRPr="00BA6762">
              <w:rPr>
                <w:color w:val="000000"/>
                <w:sz w:val="16"/>
              </w:rPr>
              <w:t>19</w:t>
            </w:r>
          </w:p>
        </w:tc>
      </w:tr>
    </w:tbl>
    <w:bookmarkEnd w:id="5"/>
    <w:p w14:paraId="7E60463D" w14:textId="18D4FF27" w:rsidR="0080432E" w:rsidRPr="00E90CB3" w:rsidRDefault="00C63C53" w:rsidP="00FD6849">
      <w:pPr>
        <w:spacing w:before="0" w:line="240" w:lineRule="auto"/>
        <w:rPr>
          <w:sz w:val="22"/>
        </w:rPr>
      </w:pPr>
      <w:r w:rsidRPr="00E90CB3">
        <w:rPr>
          <w:i/>
          <w:sz w:val="22"/>
        </w:rPr>
        <w:t xml:space="preserve">Note. </w:t>
      </w:r>
      <w:r w:rsidRPr="00E90CB3">
        <w:rPr>
          <w:sz w:val="22"/>
        </w:rPr>
        <w:t xml:space="preserve">The significant interaction effects presented in bold are presented in Figure </w:t>
      </w:r>
      <w:r w:rsidR="00EE1335" w:rsidRPr="00E90CB3">
        <w:rPr>
          <w:sz w:val="22"/>
        </w:rPr>
        <w:t>SM 2</w:t>
      </w:r>
      <w:r w:rsidRPr="00E90CB3">
        <w:rPr>
          <w:sz w:val="22"/>
        </w:rPr>
        <w:t>.</w:t>
      </w:r>
      <w:r w:rsidR="00396BD4" w:rsidRPr="00E90CB3">
        <w:rPr>
          <w:sz w:val="22"/>
        </w:rPr>
        <w:t xml:space="preserve"> </w:t>
      </w:r>
      <w:r w:rsidRPr="00E90CB3">
        <w:rPr>
          <w:sz w:val="22"/>
        </w:rPr>
        <w:t>CI = confidence interval.</w:t>
      </w:r>
      <w:r w:rsidRPr="00E90CB3">
        <w:rPr>
          <w:rFonts w:ascii="Calibri" w:hAnsi="Calibri"/>
          <w:sz w:val="20"/>
          <w:szCs w:val="20"/>
        </w:rPr>
        <w:t xml:space="preserve"> </w:t>
      </w:r>
      <w:r w:rsidRPr="00E90CB3">
        <w:rPr>
          <w:sz w:val="22"/>
        </w:rPr>
        <w:t>Effect sizes (</w:t>
      </w:r>
      <w:r w:rsidRPr="00E90CB3">
        <w:rPr>
          <w:i/>
          <w:sz w:val="22"/>
        </w:rPr>
        <w:t>r</w:t>
      </w:r>
      <w:r w:rsidRPr="00E90CB3">
        <w:rPr>
          <w:sz w:val="22"/>
        </w:rPr>
        <w:t xml:space="preserve">) were computed using Rosenthal and </w:t>
      </w:r>
      <w:proofErr w:type="spellStart"/>
      <w:r w:rsidRPr="00E90CB3">
        <w:rPr>
          <w:sz w:val="22"/>
        </w:rPr>
        <w:t>Rosnow’s</w:t>
      </w:r>
      <w:proofErr w:type="spellEnd"/>
      <w:r w:rsidRPr="00E90CB3">
        <w:rPr>
          <w:sz w:val="22"/>
        </w:rPr>
        <w:t xml:space="preserve"> (2007) formula: </w:t>
      </w:r>
      <w:r w:rsidRPr="00E90CB3">
        <w:rPr>
          <w:i/>
          <w:sz w:val="22"/>
        </w:rPr>
        <w:t xml:space="preserve">r </w:t>
      </w:r>
      <w:r w:rsidRPr="00E90CB3">
        <w:rPr>
          <w:sz w:val="22"/>
        </w:rPr>
        <w:t xml:space="preserve">= </w:t>
      </w:r>
      <w:proofErr w:type="gramStart"/>
      <w:r w:rsidRPr="00E90CB3">
        <w:rPr>
          <w:sz w:val="22"/>
        </w:rPr>
        <w:t>√(</w:t>
      </w:r>
      <w:proofErr w:type="gramEnd"/>
      <w:r w:rsidRPr="00E90CB3">
        <w:rPr>
          <w:i/>
          <w:sz w:val="22"/>
        </w:rPr>
        <w:t>t 2</w:t>
      </w:r>
      <w:r w:rsidRPr="00E90CB3">
        <w:rPr>
          <w:sz w:val="22"/>
        </w:rPr>
        <w:t xml:space="preserve"> / </w:t>
      </w:r>
      <w:r w:rsidRPr="00E90CB3">
        <w:rPr>
          <w:i/>
          <w:sz w:val="22"/>
        </w:rPr>
        <w:t>t 2</w:t>
      </w:r>
      <w:r w:rsidRPr="00E90CB3">
        <w:rPr>
          <w:sz w:val="22"/>
        </w:rPr>
        <w:t xml:space="preserve"> + </w:t>
      </w:r>
      <w:r w:rsidRPr="00E90CB3">
        <w:rPr>
          <w:i/>
          <w:sz w:val="22"/>
        </w:rPr>
        <w:t>df</w:t>
      </w:r>
      <w:r w:rsidRPr="00E90CB3">
        <w:rPr>
          <w:sz w:val="22"/>
        </w:rPr>
        <w:t>). Degrees of freedom ranged from 5</w:t>
      </w:r>
      <w:r w:rsidR="00EC1D81" w:rsidRPr="00E90CB3">
        <w:rPr>
          <w:sz w:val="22"/>
        </w:rPr>
        <w:t>7</w:t>
      </w:r>
      <w:r w:rsidRPr="00E90CB3">
        <w:rPr>
          <w:sz w:val="22"/>
        </w:rPr>
        <w:t>.</w:t>
      </w:r>
      <w:r w:rsidR="00EC1D81" w:rsidRPr="00E90CB3">
        <w:rPr>
          <w:sz w:val="22"/>
        </w:rPr>
        <w:t>87</w:t>
      </w:r>
      <w:r w:rsidRPr="00E90CB3">
        <w:rPr>
          <w:sz w:val="22"/>
        </w:rPr>
        <w:t xml:space="preserve"> to 2</w:t>
      </w:r>
      <w:r w:rsidR="00F95C01" w:rsidRPr="00E90CB3">
        <w:rPr>
          <w:sz w:val="22"/>
        </w:rPr>
        <w:t>4</w:t>
      </w:r>
      <w:r w:rsidR="008A26AB">
        <w:rPr>
          <w:sz w:val="22"/>
        </w:rPr>
        <w:t>67</w:t>
      </w:r>
      <w:r w:rsidRPr="00E90CB3">
        <w:rPr>
          <w:sz w:val="22"/>
        </w:rPr>
        <w:t>.</w:t>
      </w:r>
      <w:r w:rsidR="008A26AB">
        <w:rPr>
          <w:sz w:val="22"/>
        </w:rPr>
        <w:t>34</w:t>
      </w:r>
      <w:r w:rsidRPr="00E90CB3">
        <w:rPr>
          <w:sz w:val="22"/>
        </w:rPr>
        <w:t xml:space="preserve">. </w:t>
      </w:r>
      <w:r w:rsidRPr="00D73ECD">
        <w:rPr>
          <w:sz w:val="22"/>
          <w:vertAlign w:val="superscript"/>
        </w:rPr>
        <w:t>*</w:t>
      </w:r>
      <w:r w:rsidRPr="00E90CB3">
        <w:rPr>
          <w:i/>
          <w:sz w:val="22"/>
        </w:rPr>
        <w:t>p</w:t>
      </w:r>
      <w:r w:rsidRPr="00E90CB3">
        <w:rPr>
          <w:sz w:val="22"/>
        </w:rPr>
        <w:t xml:space="preserve"> &lt; .05</w:t>
      </w:r>
      <w:r w:rsidR="00D73ECD">
        <w:rPr>
          <w:sz w:val="22"/>
        </w:rPr>
        <w:t>.</w:t>
      </w:r>
      <w:r w:rsidR="006C28CD" w:rsidRPr="00E90CB3">
        <w:rPr>
          <w:sz w:val="22"/>
        </w:rPr>
        <w:t xml:space="preserve"> </w:t>
      </w:r>
      <w:r w:rsidR="006C28CD" w:rsidRPr="00D73ECD">
        <w:rPr>
          <w:sz w:val="22"/>
          <w:vertAlign w:val="superscript"/>
        </w:rPr>
        <w:t>**</w:t>
      </w:r>
      <w:r w:rsidR="006C28CD" w:rsidRPr="00E90CB3">
        <w:rPr>
          <w:i/>
          <w:sz w:val="22"/>
        </w:rPr>
        <w:t>p</w:t>
      </w:r>
      <w:r w:rsidR="006C28CD" w:rsidRPr="00E90CB3">
        <w:rPr>
          <w:sz w:val="22"/>
        </w:rPr>
        <w:t xml:space="preserve"> &lt; .01</w:t>
      </w:r>
      <w:r w:rsidR="00D73ECD">
        <w:rPr>
          <w:sz w:val="22"/>
        </w:rPr>
        <w:t>.</w:t>
      </w:r>
      <w:r w:rsidRPr="00E90CB3">
        <w:rPr>
          <w:sz w:val="22"/>
        </w:rPr>
        <w:t xml:space="preserve"> </w:t>
      </w:r>
      <w:r w:rsidRPr="00D73ECD">
        <w:rPr>
          <w:sz w:val="22"/>
          <w:vertAlign w:val="superscript"/>
        </w:rPr>
        <w:t>***</w:t>
      </w:r>
      <w:r w:rsidRPr="00E90CB3">
        <w:rPr>
          <w:i/>
          <w:sz w:val="22"/>
        </w:rPr>
        <w:t>p</w:t>
      </w:r>
      <w:r w:rsidRPr="00E90CB3">
        <w:rPr>
          <w:sz w:val="22"/>
        </w:rPr>
        <w:t xml:space="preserve"> &lt; .001.</w:t>
      </w:r>
    </w:p>
    <w:p w14:paraId="4E737D75" w14:textId="77777777" w:rsidR="0080432E" w:rsidRPr="00E90CB3" w:rsidRDefault="0080432E" w:rsidP="00952878">
      <w:pPr>
        <w:spacing w:before="0" w:line="360" w:lineRule="auto"/>
        <w:rPr>
          <w:sz w:val="22"/>
        </w:rPr>
        <w:sectPr w:rsidR="0080432E" w:rsidRPr="00E90CB3" w:rsidSect="00952878">
          <w:pgSz w:w="16838" w:h="11906" w:orient="landscape"/>
          <w:pgMar w:top="1440" w:right="1440" w:bottom="1440" w:left="1440" w:header="708" w:footer="708" w:gutter="0"/>
          <w:cols w:space="708"/>
          <w:docGrid w:linePitch="360"/>
        </w:sectPr>
      </w:pPr>
    </w:p>
    <w:p w14:paraId="3FA0CF8A" w14:textId="24ADE608" w:rsidR="006F7B2D" w:rsidRPr="00E90CB3" w:rsidRDefault="005F4000" w:rsidP="00952878">
      <w:pPr>
        <w:spacing w:before="0" w:after="160" w:line="259" w:lineRule="auto"/>
        <w:rPr>
          <w:i/>
          <w:sz w:val="22"/>
          <w:szCs w:val="20"/>
        </w:rPr>
      </w:pPr>
      <w:r w:rsidRPr="00E90CB3">
        <w:rPr>
          <w:noProof/>
          <w:sz w:val="22"/>
          <w:szCs w:val="20"/>
        </w:rPr>
        <w:t xml:space="preserve"> </w:t>
      </w:r>
      <w:r w:rsidR="00BA6762">
        <w:rPr>
          <w:noProof/>
        </w:rPr>
        <w:drawing>
          <wp:inline distT="0" distB="0" distL="0" distR="0" wp14:anchorId="3E5E75CE" wp14:editId="2156B2CB">
            <wp:extent cx="5731510" cy="579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795010"/>
                    </a:xfrm>
                    <a:prstGeom prst="rect">
                      <a:avLst/>
                    </a:prstGeom>
                  </pic:spPr>
                </pic:pic>
              </a:graphicData>
            </a:graphic>
          </wp:inline>
        </w:drawing>
      </w:r>
    </w:p>
    <w:p w14:paraId="530E7521" w14:textId="77777777" w:rsidR="00716494" w:rsidRDefault="00716494" w:rsidP="00927230">
      <w:pPr>
        <w:spacing w:before="0" w:line="360" w:lineRule="auto"/>
        <w:ind w:firstLine="720"/>
        <w:rPr>
          <w:i/>
          <w:sz w:val="22"/>
          <w:szCs w:val="20"/>
        </w:rPr>
      </w:pPr>
      <w:r w:rsidRPr="00E90CB3">
        <w:rPr>
          <w:i/>
          <w:sz w:val="22"/>
          <w:szCs w:val="20"/>
        </w:rPr>
        <w:t xml:space="preserve">Figure SM </w:t>
      </w:r>
      <w:r w:rsidR="00917ED9" w:rsidRPr="00E90CB3">
        <w:rPr>
          <w:i/>
          <w:sz w:val="22"/>
          <w:szCs w:val="20"/>
        </w:rPr>
        <w:t>2</w:t>
      </w:r>
      <w:r w:rsidRPr="00E90CB3">
        <w:rPr>
          <w:i/>
          <w:sz w:val="22"/>
          <w:szCs w:val="20"/>
        </w:rPr>
        <w:t xml:space="preserve">. The effects of </w:t>
      </w:r>
      <w:r w:rsidR="00F532D2" w:rsidRPr="00E90CB3">
        <w:rPr>
          <w:i/>
          <w:sz w:val="22"/>
          <w:szCs w:val="20"/>
        </w:rPr>
        <w:t>Actor</w:t>
      </w:r>
      <w:r w:rsidR="00394418">
        <w:rPr>
          <w:i/>
          <w:sz w:val="22"/>
          <w:szCs w:val="20"/>
        </w:rPr>
        <w:t>s’</w:t>
      </w:r>
      <w:r w:rsidR="00F532D2" w:rsidRPr="00E90CB3">
        <w:rPr>
          <w:i/>
          <w:sz w:val="22"/>
          <w:szCs w:val="20"/>
        </w:rPr>
        <w:t xml:space="preserve"> </w:t>
      </w:r>
      <w:r w:rsidR="002C73AB">
        <w:rPr>
          <w:i/>
          <w:sz w:val="22"/>
          <w:szCs w:val="20"/>
        </w:rPr>
        <w:t>Negative-</w:t>
      </w:r>
      <w:r w:rsidR="00BA6762">
        <w:rPr>
          <w:i/>
          <w:sz w:val="22"/>
          <w:szCs w:val="20"/>
        </w:rPr>
        <w:t>D</w:t>
      </w:r>
      <w:r w:rsidR="002C73AB">
        <w:rPr>
          <w:i/>
          <w:sz w:val="22"/>
          <w:szCs w:val="20"/>
        </w:rPr>
        <w:t xml:space="preserve">irect </w:t>
      </w:r>
      <w:r w:rsidR="005369D3">
        <w:rPr>
          <w:i/>
          <w:sz w:val="22"/>
          <w:szCs w:val="20"/>
        </w:rPr>
        <w:t>B</w:t>
      </w:r>
      <w:r w:rsidR="002C73AB">
        <w:rPr>
          <w:i/>
          <w:sz w:val="22"/>
          <w:szCs w:val="20"/>
        </w:rPr>
        <w:t>ehavior</w:t>
      </w:r>
      <w:r w:rsidRPr="00E90CB3">
        <w:rPr>
          <w:i/>
          <w:sz w:val="22"/>
          <w:szCs w:val="20"/>
        </w:rPr>
        <w:t xml:space="preserve"> and Partner</w:t>
      </w:r>
      <w:r w:rsidR="00394418">
        <w:rPr>
          <w:i/>
          <w:sz w:val="22"/>
          <w:szCs w:val="20"/>
        </w:rPr>
        <w:t>s’</w:t>
      </w:r>
      <w:r w:rsidRPr="00E90CB3">
        <w:rPr>
          <w:i/>
          <w:sz w:val="22"/>
          <w:szCs w:val="20"/>
        </w:rPr>
        <w:t xml:space="preserve"> Withdrawal on </w:t>
      </w:r>
      <w:r w:rsidR="00440A29">
        <w:rPr>
          <w:i/>
          <w:sz w:val="22"/>
          <w:szCs w:val="20"/>
        </w:rPr>
        <w:t xml:space="preserve">Actors’ </w:t>
      </w:r>
      <w:r w:rsidRPr="00E90CB3">
        <w:rPr>
          <w:i/>
          <w:sz w:val="22"/>
          <w:szCs w:val="20"/>
        </w:rPr>
        <w:t>Daily Perceived Partner Responsiveness (Panel A) and Daily Relationship Satisfaction (Panel B)</w:t>
      </w:r>
      <w:r w:rsidR="004457B9" w:rsidRPr="00E90CB3">
        <w:rPr>
          <w:i/>
          <w:sz w:val="22"/>
          <w:szCs w:val="20"/>
        </w:rPr>
        <w:t xml:space="preserve"> for each sample</w:t>
      </w:r>
      <w:r w:rsidR="00CA2F67" w:rsidRPr="00E90CB3">
        <w:rPr>
          <w:i/>
          <w:sz w:val="22"/>
          <w:szCs w:val="20"/>
        </w:rPr>
        <w:t xml:space="preserve"> (Study 2)</w:t>
      </w:r>
      <w:r w:rsidRPr="00E90CB3">
        <w:rPr>
          <w:i/>
          <w:sz w:val="22"/>
          <w:szCs w:val="20"/>
        </w:rPr>
        <w:t>.</w:t>
      </w:r>
    </w:p>
    <w:p w14:paraId="1746B967" w14:textId="159E121D" w:rsidR="00927230" w:rsidRPr="00E90CB3" w:rsidRDefault="00927230" w:rsidP="00927230">
      <w:pPr>
        <w:spacing w:before="0" w:line="360" w:lineRule="auto"/>
        <w:ind w:firstLine="720"/>
        <w:rPr>
          <w:i/>
          <w:sz w:val="22"/>
          <w:szCs w:val="20"/>
          <w:lang w:val="en-SG"/>
        </w:rPr>
        <w:sectPr w:rsidR="00927230" w:rsidRPr="00E90CB3" w:rsidSect="002B520B">
          <w:pgSz w:w="11906" w:h="16838"/>
          <w:pgMar w:top="1440" w:right="1440" w:bottom="1440" w:left="1440" w:header="708" w:footer="708" w:gutter="0"/>
          <w:cols w:space="708"/>
          <w:docGrid w:linePitch="360"/>
        </w:sectPr>
      </w:pPr>
      <w:r w:rsidRPr="00927230">
        <w:rPr>
          <w:i/>
          <w:sz w:val="22"/>
          <w:szCs w:val="20"/>
          <w:lang w:val="en-SG"/>
        </w:rPr>
        <w:t xml:space="preserve">Note. </w:t>
      </w:r>
      <w:r w:rsidRPr="00ED23DD">
        <w:rPr>
          <w:iCs/>
          <w:sz w:val="22"/>
          <w:szCs w:val="20"/>
          <w:lang w:val="en-SG"/>
        </w:rPr>
        <w:t xml:space="preserve">Low and high levels of Partner Withdrawal represent 1 SD below and above the mean. The slopes marked </w:t>
      </w:r>
      <w:r w:rsidRPr="00ED23DD">
        <w:rPr>
          <w:iCs/>
          <w:sz w:val="22"/>
          <w:szCs w:val="20"/>
          <w:vertAlign w:val="superscript"/>
          <w:lang w:val="en-SG"/>
        </w:rPr>
        <w:t>***</w:t>
      </w:r>
      <w:r w:rsidRPr="00ED23DD">
        <w:rPr>
          <w:iCs/>
          <w:sz w:val="22"/>
          <w:szCs w:val="20"/>
          <w:lang w:val="en-SG"/>
        </w:rPr>
        <w:t xml:space="preserve"> are significant at </w:t>
      </w:r>
      <w:r w:rsidRPr="00ED23DD">
        <w:rPr>
          <w:i/>
          <w:sz w:val="22"/>
          <w:szCs w:val="20"/>
          <w:lang w:val="en-SG"/>
        </w:rPr>
        <w:t>p</w:t>
      </w:r>
      <w:r w:rsidRPr="00ED23DD">
        <w:rPr>
          <w:iCs/>
          <w:sz w:val="22"/>
          <w:szCs w:val="20"/>
          <w:lang w:val="en-SG"/>
        </w:rPr>
        <w:t xml:space="preserve"> &lt; .001.</w:t>
      </w:r>
    </w:p>
    <w:p w14:paraId="0F4356D9" w14:textId="66FD07B6" w:rsidR="00716494" w:rsidRPr="00E90CB3" w:rsidRDefault="00716494" w:rsidP="00716494">
      <w:pPr>
        <w:spacing w:line="360" w:lineRule="auto"/>
        <w:rPr>
          <w:b/>
          <w:sz w:val="22"/>
        </w:rPr>
      </w:pPr>
      <w:r w:rsidRPr="00E90CB3">
        <w:rPr>
          <w:b/>
          <w:sz w:val="22"/>
        </w:rPr>
        <w:t>5.</w:t>
      </w:r>
      <w:r w:rsidR="0077131F" w:rsidRPr="00E90CB3">
        <w:rPr>
          <w:b/>
          <w:sz w:val="22"/>
        </w:rPr>
        <w:t>3</w:t>
      </w:r>
      <w:r w:rsidRPr="00E90CB3">
        <w:rPr>
          <w:b/>
          <w:sz w:val="22"/>
        </w:rPr>
        <w:tab/>
      </w:r>
      <w:r w:rsidR="00EC7B58" w:rsidRPr="00EB3AA0">
        <w:rPr>
          <w:b/>
          <w:sz w:val="22"/>
        </w:rPr>
        <w:t>Test</w:t>
      </w:r>
      <w:r w:rsidR="003231A6">
        <w:rPr>
          <w:b/>
          <w:sz w:val="22"/>
        </w:rPr>
        <w:t>s</w:t>
      </w:r>
      <w:r w:rsidR="00EC7B58" w:rsidRPr="00EB3AA0">
        <w:rPr>
          <w:b/>
          <w:sz w:val="22"/>
        </w:rPr>
        <w:t xml:space="preserve"> </w:t>
      </w:r>
      <w:r w:rsidR="003231A6">
        <w:rPr>
          <w:b/>
          <w:sz w:val="22"/>
        </w:rPr>
        <w:t>of</w:t>
      </w:r>
      <w:r w:rsidR="00EC7B58" w:rsidRPr="00EB3AA0">
        <w:rPr>
          <w:b/>
          <w:sz w:val="22"/>
        </w:rPr>
        <w:t xml:space="preserve"> Sample Differences in Longitudinal Analyses</w:t>
      </w:r>
    </w:p>
    <w:p w14:paraId="6F9F10BF" w14:textId="24B7775F" w:rsidR="00545C97" w:rsidRPr="008C2099" w:rsidRDefault="009D4A86" w:rsidP="008D32E7">
      <w:pPr>
        <w:widowControl w:val="0"/>
        <w:spacing w:before="120" w:line="360" w:lineRule="auto"/>
        <w:ind w:firstLine="720"/>
        <w:rPr>
          <w:color w:val="000000"/>
          <w:sz w:val="22"/>
          <w:lang w:val="en-AU" w:eastAsia="en-AU"/>
        </w:rPr>
      </w:pPr>
      <w:r>
        <w:rPr>
          <w:color w:val="000000"/>
          <w:sz w:val="22"/>
          <w:szCs w:val="20"/>
          <w:lang w:val="en-AU" w:eastAsia="en-AU"/>
        </w:rPr>
        <w:t>A</w:t>
      </w:r>
      <w:r w:rsidR="00175DC1">
        <w:rPr>
          <w:color w:val="000000"/>
          <w:sz w:val="22"/>
          <w:szCs w:val="20"/>
          <w:lang w:val="en-AU" w:eastAsia="en-AU"/>
        </w:rPr>
        <w:t>nalyses including all main and interaction effects of s</w:t>
      </w:r>
      <w:r w:rsidR="00AB19A7">
        <w:rPr>
          <w:color w:val="000000"/>
          <w:sz w:val="22"/>
          <w:szCs w:val="20"/>
          <w:lang w:val="en-AU" w:eastAsia="en-AU"/>
        </w:rPr>
        <w:t>ample</w:t>
      </w:r>
      <w:r w:rsidR="00175DC1">
        <w:rPr>
          <w:color w:val="000000"/>
          <w:sz w:val="22"/>
          <w:szCs w:val="20"/>
          <w:lang w:val="en-AU" w:eastAsia="en-AU"/>
        </w:rPr>
        <w:t xml:space="preserve"> to test for sample </w:t>
      </w:r>
      <w:r w:rsidR="00175DC1" w:rsidRPr="008C2099">
        <w:rPr>
          <w:color w:val="000000"/>
          <w:sz w:val="22"/>
          <w:lang w:val="en-AU" w:eastAsia="en-AU"/>
        </w:rPr>
        <w:t>differences</w:t>
      </w:r>
      <w:r w:rsidR="005369D3" w:rsidRPr="008C2099">
        <w:rPr>
          <w:color w:val="000000"/>
          <w:sz w:val="22"/>
          <w:lang w:val="en-AU" w:eastAsia="en-AU"/>
        </w:rPr>
        <w:t xml:space="preserve"> </w:t>
      </w:r>
      <w:r>
        <w:rPr>
          <w:color w:val="000000"/>
          <w:sz w:val="22"/>
          <w:lang w:val="en-AU" w:eastAsia="en-AU"/>
        </w:rPr>
        <w:t>in the</w:t>
      </w:r>
      <w:r w:rsidRPr="008C2099">
        <w:rPr>
          <w:color w:val="000000"/>
          <w:sz w:val="22"/>
          <w:lang w:val="en-AU" w:eastAsia="en-AU"/>
        </w:rPr>
        <w:t xml:space="preserve"> </w:t>
      </w:r>
      <w:r w:rsidR="005369D3" w:rsidRPr="008C2099">
        <w:rPr>
          <w:color w:val="000000"/>
          <w:sz w:val="22"/>
          <w:lang w:val="en-AU" w:eastAsia="en-AU"/>
        </w:rPr>
        <w:t xml:space="preserve">longitudinal </w:t>
      </w:r>
      <w:r>
        <w:rPr>
          <w:color w:val="000000"/>
          <w:sz w:val="22"/>
          <w:lang w:val="en-AU" w:eastAsia="en-AU"/>
        </w:rPr>
        <w:t>analyse</w:t>
      </w:r>
      <w:r w:rsidR="005369D3" w:rsidRPr="008C2099">
        <w:rPr>
          <w:color w:val="000000"/>
          <w:sz w:val="22"/>
          <w:lang w:val="en-AU" w:eastAsia="en-AU"/>
        </w:rPr>
        <w:t>s</w:t>
      </w:r>
      <w:r>
        <w:rPr>
          <w:color w:val="000000"/>
          <w:sz w:val="22"/>
          <w:lang w:val="en-AU" w:eastAsia="en-AU"/>
        </w:rPr>
        <w:t xml:space="preserve"> are </w:t>
      </w:r>
      <w:r w:rsidR="00AB5574" w:rsidRPr="008C2099">
        <w:rPr>
          <w:color w:val="000000"/>
          <w:sz w:val="22"/>
          <w:lang w:val="en-AU" w:eastAsia="en-AU"/>
        </w:rPr>
        <w:t xml:space="preserve">shown in Table SM </w:t>
      </w:r>
      <w:r w:rsidR="00D5674A" w:rsidRPr="008C2099">
        <w:rPr>
          <w:color w:val="000000"/>
          <w:sz w:val="22"/>
          <w:lang w:val="en-AU" w:eastAsia="en-AU"/>
        </w:rPr>
        <w:t>4</w:t>
      </w:r>
      <w:r>
        <w:rPr>
          <w:color w:val="000000"/>
          <w:sz w:val="22"/>
          <w:lang w:val="en-AU" w:eastAsia="en-AU"/>
        </w:rPr>
        <w:t>. T</w:t>
      </w:r>
      <w:r w:rsidR="00545C97" w:rsidRPr="008C2099">
        <w:rPr>
          <w:color w:val="000000"/>
          <w:sz w:val="22"/>
          <w:lang w:val="en-AU" w:eastAsia="en-AU"/>
        </w:rPr>
        <w:t xml:space="preserve">he longitudinal effects of actors’ negative-direct </w:t>
      </w:r>
      <w:proofErr w:type="spellStart"/>
      <w:r w:rsidR="00545C97" w:rsidRPr="008C2099">
        <w:rPr>
          <w:color w:val="000000"/>
          <w:sz w:val="22"/>
          <w:lang w:val="en-AU" w:eastAsia="en-AU"/>
        </w:rPr>
        <w:t>behavior</w:t>
      </w:r>
      <w:proofErr w:type="spellEnd"/>
      <w:r w:rsidR="00545C97" w:rsidRPr="008C2099">
        <w:rPr>
          <w:color w:val="000000"/>
          <w:sz w:val="22"/>
          <w:lang w:val="en-AU" w:eastAsia="en-AU"/>
        </w:rPr>
        <w:t xml:space="preserve">, partners’ withdrawal, or actors’ negative-direct </w:t>
      </w:r>
      <w:proofErr w:type="spellStart"/>
      <w:r w:rsidR="00545C97" w:rsidRPr="008C2099">
        <w:rPr>
          <w:color w:val="000000"/>
          <w:sz w:val="22"/>
          <w:lang w:val="en-AU" w:eastAsia="en-AU"/>
        </w:rPr>
        <w:t>behavior</w:t>
      </w:r>
      <w:proofErr w:type="spellEnd"/>
      <w:r w:rsidR="00545C97" w:rsidRPr="008C2099">
        <w:rPr>
          <w:color w:val="000000"/>
          <w:sz w:val="22"/>
          <w:lang w:val="en-AU" w:eastAsia="en-AU"/>
        </w:rPr>
        <w:t xml:space="preserve"> </w:t>
      </w:r>
      <w:r w:rsidR="00223121">
        <w:rPr>
          <w:color w:val="000000"/>
          <w:sz w:val="22"/>
          <w:lang w:val="en-AU" w:eastAsia="en-AU"/>
        </w:rPr>
        <w:t xml:space="preserve">X </w:t>
      </w:r>
      <w:r w:rsidR="00545C97" w:rsidRPr="008C2099">
        <w:rPr>
          <w:color w:val="000000"/>
          <w:sz w:val="22"/>
          <w:lang w:val="en-AU" w:eastAsia="en-AU"/>
        </w:rPr>
        <w:t xml:space="preserve">partners’ withdrawal on </w:t>
      </w:r>
      <w:r w:rsidR="00AB19A7">
        <w:rPr>
          <w:color w:val="000000"/>
          <w:sz w:val="22"/>
          <w:lang w:val="en-AU" w:eastAsia="en-AU"/>
        </w:rPr>
        <w:t xml:space="preserve">actors’ </w:t>
      </w:r>
      <w:r w:rsidR="00545C97" w:rsidRPr="008C2099">
        <w:rPr>
          <w:color w:val="000000"/>
          <w:sz w:val="22"/>
          <w:lang w:val="en-AU" w:eastAsia="en-AU"/>
        </w:rPr>
        <w:t>perceived partner responsiveness and relationship satisfaction</w:t>
      </w:r>
      <w:r w:rsidR="008C2099" w:rsidRPr="008C2099">
        <w:rPr>
          <w:color w:val="000000"/>
          <w:sz w:val="22"/>
          <w:lang w:val="en-AU" w:eastAsia="en-AU"/>
        </w:rPr>
        <w:t xml:space="preserve"> did not differ across samples.</w:t>
      </w:r>
      <w:r w:rsidR="00545C97" w:rsidRPr="008C2099">
        <w:rPr>
          <w:color w:val="000000"/>
          <w:sz w:val="22"/>
          <w:lang w:val="en-AU" w:eastAsia="en-AU"/>
        </w:rPr>
        <w:t xml:space="preserve"> </w:t>
      </w:r>
      <w:r w:rsidR="008C2099" w:rsidRPr="008C2099">
        <w:rPr>
          <w:color w:val="000000"/>
          <w:sz w:val="22"/>
          <w:lang w:val="en-AU" w:eastAsia="en-AU"/>
        </w:rPr>
        <w:t>Th</w:t>
      </w:r>
      <w:r w:rsidR="008C2099">
        <w:rPr>
          <w:color w:val="000000"/>
          <w:sz w:val="22"/>
          <w:lang w:val="en-AU" w:eastAsia="en-AU"/>
        </w:rPr>
        <w:t>e lack of differences</w:t>
      </w:r>
      <w:r w:rsidR="00DF0CF3">
        <w:rPr>
          <w:color w:val="000000"/>
          <w:sz w:val="22"/>
          <w:lang w:val="en-AU" w:eastAsia="en-AU"/>
        </w:rPr>
        <w:t xml:space="preserve"> on </w:t>
      </w:r>
      <w:r w:rsidR="00AB19A7">
        <w:rPr>
          <w:color w:val="000000"/>
          <w:sz w:val="22"/>
          <w:lang w:val="en-AU" w:eastAsia="en-AU"/>
        </w:rPr>
        <w:t xml:space="preserve">actors’ </w:t>
      </w:r>
      <w:r w:rsidR="00DF0CF3">
        <w:rPr>
          <w:color w:val="000000"/>
          <w:sz w:val="22"/>
          <w:lang w:val="en-AU" w:eastAsia="en-AU"/>
        </w:rPr>
        <w:t>relationship satisfaction</w:t>
      </w:r>
      <w:r w:rsidR="008C2099">
        <w:rPr>
          <w:color w:val="000000"/>
          <w:sz w:val="22"/>
          <w:lang w:val="en-AU" w:eastAsia="en-AU"/>
        </w:rPr>
        <w:t xml:space="preserve"> across samples provides support for measurement equivalence by</w:t>
      </w:r>
      <w:r w:rsidR="008C2099" w:rsidRPr="008C2099">
        <w:rPr>
          <w:color w:val="000000"/>
          <w:sz w:val="22"/>
          <w:lang w:val="en-AU" w:eastAsia="en-AU"/>
        </w:rPr>
        <w:t xml:space="preserve"> </w:t>
      </w:r>
      <w:r w:rsidR="008C2099" w:rsidRPr="008C2099">
        <w:rPr>
          <w:sz w:val="22"/>
        </w:rPr>
        <w:t>suggest</w:t>
      </w:r>
      <w:r w:rsidR="008C2099">
        <w:rPr>
          <w:sz w:val="22"/>
        </w:rPr>
        <w:t>ing</w:t>
      </w:r>
      <w:r w:rsidR="008C2099" w:rsidRPr="008C2099">
        <w:rPr>
          <w:sz w:val="22"/>
        </w:rPr>
        <w:t xml:space="preserve"> that the different assessments of relationship </w:t>
      </w:r>
      <w:r>
        <w:rPr>
          <w:sz w:val="22"/>
        </w:rPr>
        <w:t>satisfaction</w:t>
      </w:r>
      <w:r w:rsidRPr="008C2099">
        <w:rPr>
          <w:sz w:val="22"/>
        </w:rPr>
        <w:t xml:space="preserve"> </w:t>
      </w:r>
      <w:r w:rsidR="008C2099" w:rsidRPr="008C2099">
        <w:rPr>
          <w:sz w:val="22"/>
        </w:rPr>
        <w:t>did not make a difference to the effects across studies.</w:t>
      </w:r>
      <w:r w:rsidR="00532391" w:rsidRPr="008C2099">
        <w:rPr>
          <w:color w:val="000000"/>
          <w:sz w:val="22"/>
          <w:lang w:val="en-AU" w:eastAsia="en-AU"/>
        </w:rPr>
        <w:t xml:space="preserve"> </w:t>
      </w:r>
      <w:r w:rsidRPr="009D4A86">
        <w:rPr>
          <w:color w:val="000000"/>
          <w:sz w:val="22"/>
          <w:lang w:val="en-AU" w:eastAsia="en-AU"/>
        </w:rPr>
        <w:t xml:space="preserve">Given the effects did not differ across </w:t>
      </w:r>
      <w:r>
        <w:rPr>
          <w:color w:val="000000"/>
          <w:sz w:val="22"/>
          <w:lang w:val="en-AU" w:eastAsia="en-AU"/>
        </w:rPr>
        <w:t>samples</w:t>
      </w:r>
      <w:r w:rsidRPr="009D4A86">
        <w:rPr>
          <w:color w:val="000000"/>
          <w:sz w:val="22"/>
          <w:lang w:val="en-AU" w:eastAsia="en-AU"/>
        </w:rPr>
        <w:t xml:space="preserve">, and that integrative data analysis maximizes power, improves the stability of model estimation, and thus provides greater capacity for more complex models (see Curran &amp; </w:t>
      </w:r>
      <w:proofErr w:type="spellStart"/>
      <w:r w:rsidRPr="009D4A86">
        <w:rPr>
          <w:color w:val="000000"/>
          <w:sz w:val="22"/>
          <w:lang w:val="en-AU" w:eastAsia="en-AU"/>
        </w:rPr>
        <w:t>Hussong</w:t>
      </w:r>
      <w:proofErr w:type="spellEnd"/>
      <w:r w:rsidRPr="009D4A86">
        <w:rPr>
          <w:color w:val="000000"/>
          <w:sz w:val="22"/>
          <w:lang w:val="en-AU" w:eastAsia="en-AU"/>
        </w:rPr>
        <w:t xml:space="preserve">, 2009; </w:t>
      </w:r>
      <w:proofErr w:type="spellStart"/>
      <w:r w:rsidRPr="009D4A86">
        <w:rPr>
          <w:color w:val="000000"/>
          <w:sz w:val="22"/>
          <w:lang w:val="en-AU" w:eastAsia="en-AU"/>
        </w:rPr>
        <w:t>Hussong</w:t>
      </w:r>
      <w:proofErr w:type="spellEnd"/>
      <w:r w:rsidRPr="009D4A86">
        <w:rPr>
          <w:color w:val="000000"/>
          <w:sz w:val="22"/>
          <w:lang w:val="en-AU" w:eastAsia="en-AU"/>
        </w:rPr>
        <w:t xml:space="preserve"> et al., 2013), </w:t>
      </w:r>
      <w:r>
        <w:rPr>
          <w:color w:val="000000"/>
          <w:sz w:val="22"/>
          <w:lang w:val="en-AU" w:eastAsia="en-AU"/>
        </w:rPr>
        <w:t xml:space="preserve">the main analyses presented in the paper were pooled across studies. </w:t>
      </w:r>
    </w:p>
    <w:p w14:paraId="3EBB783C" w14:textId="77777777" w:rsidR="005D616E" w:rsidRPr="00E90CB3" w:rsidRDefault="005D616E" w:rsidP="002B6EB4">
      <w:pPr>
        <w:widowControl w:val="0"/>
        <w:spacing w:before="120" w:line="360" w:lineRule="auto"/>
        <w:ind w:firstLine="720"/>
        <w:rPr>
          <w:sz w:val="22"/>
          <w:szCs w:val="20"/>
        </w:rPr>
      </w:pPr>
    </w:p>
    <w:p w14:paraId="39006C7D" w14:textId="77777777" w:rsidR="00716494" w:rsidRPr="00E90CB3" w:rsidRDefault="00716494" w:rsidP="00716494">
      <w:pPr>
        <w:spacing w:before="0" w:line="360" w:lineRule="auto"/>
        <w:rPr>
          <w:b/>
          <w:sz w:val="22"/>
        </w:rPr>
      </w:pPr>
    </w:p>
    <w:p w14:paraId="604ED751" w14:textId="77777777" w:rsidR="00AB5574" w:rsidRPr="00E90CB3" w:rsidRDefault="00AB5574" w:rsidP="00A257CD">
      <w:pPr>
        <w:spacing w:line="360" w:lineRule="auto"/>
        <w:ind w:left="1134" w:right="1344" w:hanging="1134"/>
        <w:rPr>
          <w:b/>
          <w:sz w:val="22"/>
        </w:rPr>
        <w:sectPr w:rsidR="00AB5574" w:rsidRPr="00E90CB3" w:rsidSect="00716494">
          <w:pgSz w:w="11906" w:h="16838"/>
          <w:pgMar w:top="1440" w:right="1440" w:bottom="1440" w:left="1440" w:header="708" w:footer="708" w:gutter="0"/>
          <w:cols w:space="708"/>
          <w:docGrid w:linePitch="360"/>
        </w:sectPr>
      </w:pPr>
    </w:p>
    <w:p w14:paraId="4BA72B72" w14:textId="769BBCBF" w:rsidR="00A570F3" w:rsidRPr="00E90CB3" w:rsidRDefault="00A570F3" w:rsidP="00AB5574">
      <w:pPr>
        <w:spacing w:line="360" w:lineRule="auto"/>
        <w:ind w:left="1474" w:right="1344" w:hanging="1474"/>
        <w:rPr>
          <w:b/>
          <w:sz w:val="22"/>
        </w:rPr>
      </w:pPr>
      <w:bookmarkStart w:id="6" w:name="_Hlk531575317"/>
      <w:r w:rsidRPr="00E90CB3">
        <w:rPr>
          <w:b/>
          <w:sz w:val="22"/>
        </w:rPr>
        <w:t xml:space="preserve">Table </w:t>
      </w:r>
      <w:r w:rsidR="00AB5574" w:rsidRPr="00E90CB3">
        <w:rPr>
          <w:b/>
          <w:sz w:val="22"/>
        </w:rPr>
        <w:t xml:space="preserve">SM </w:t>
      </w:r>
      <w:r w:rsidR="00D5674A" w:rsidRPr="00E90CB3">
        <w:rPr>
          <w:b/>
          <w:sz w:val="22"/>
        </w:rPr>
        <w:t>4</w:t>
      </w:r>
      <w:r w:rsidRPr="00E90CB3">
        <w:rPr>
          <w:b/>
          <w:sz w:val="22"/>
        </w:rPr>
        <w:t xml:space="preserve">.   </w:t>
      </w:r>
      <w:r w:rsidR="00F85D34" w:rsidRPr="00E90CB3">
        <w:rPr>
          <w:b/>
          <w:sz w:val="22"/>
        </w:rPr>
        <w:t xml:space="preserve"> </w:t>
      </w:r>
      <w:r w:rsidR="00440A29">
        <w:rPr>
          <w:b/>
          <w:sz w:val="22"/>
        </w:rPr>
        <w:t xml:space="preserve">  </w:t>
      </w:r>
      <w:r w:rsidRPr="00E90CB3">
        <w:rPr>
          <w:b/>
          <w:sz w:val="22"/>
        </w:rPr>
        <w:t xml:space="preserve">The effects of </w:t>
      </w:r>
      <w:r w:rsidR="00F532D2" w:rsidRPr="00E90CB3">
        <w:rPr>
          <w:b/>
          <w:sz w:val="22"/>
        </w:rPr>
        <w:t xml:space="preserve">Actor </w:t>
      </w:r>
      <w:r w:rsidR="002C73AB">
        <w:rPr>
          <w:b/>
          <w:sz w:val="22"/>
        </w:rPr>
        <w:t>Negative-</w:t>
      </w:r>
      <w:r w:rsidR="00175DC1">
        <w:rPr>
          <w:b/>
          <w:sz w:val="22"/>
        </w:rPr>
        <w:t>D</w:t>
      </w:r>
      <w:r w:rsidR="002C73AB">
        <w:rPr>
          <w:b/>
          <w:sz w:val="22"/>
        </w:rPr>
        <w:t xml:space="preserve">irect </w:t>
      </w:r>
      <w:r w:rsidR="00175DC1">
        <w:rPr>
          <w:b/>
          <w:sz w:val="22"/>
        </w:rPr>
        <w:t>B</w:t>
      </w:r>
      <w:r w:rsidR="002C73AB">
        <w:rPr>
          <w:b/>
          <w:sz w:val="22"/>
        </w:rPr>
        <w:t>ehavior</w:t>
      </w:r>
      <w:r w:rsidR="00F532D2" w:rsidRPr="00E90CB3">
        <w:rPr>
          <w:b/>
          <w:sz w:val="22"/>
        </w:rPr>
        <w:t xml:space="preserve">/Partner </w:t>
      </w:r>
      <w:r w:rsidR="00ED760E" w:rsidRPr="00E90CB3">
        <w:rPr>
          <w:b/>
          <w:sz w:val="22"/>
        </w:rPr>
        <w:t>Withdrawal</w:t>
      </w:r>
      <w:r w:rsidRPr="00E90CB3">
        <w:rPr>
          <w:b/>
          <w:sz w:val="22"/>
        </w:rPr>
        <w:t xml:space="preserve"> in Daily Lives on </w:t>
      </w:r>
      <w:r w:rsidR="00440A29">
        <w:rPr>
          <w:b/>
          <w:sz w:val="22"/>
        </w:rPr>
        <w:t xml:space="preserve">Actors’ </w:t>
      </w:r>
      <w:r w:rsidRPr="00E90CB3">
        <w:rPr>
          <w:b/>
          <w:sz w:val="22"/>
        </w:rPr>
        <w:t xml:space="preserve">Partner </w:t>
      </w:r>
      <w:r w:rsidR="00ED760E" w:rsidRPr="00E90CB3">
        <w:rPr>
          <w:b/>
          <w:sz w:val="22"/>
        </w:rPr>
        <w:t>Perceived Responsiveness</w:t>
      </w:r>
      <w:r w:rsidR="00A257CD" w:rsidRPr="00E90CB3">
        <w:rPr>
          <w:b/>
          <w:sz w:val="22"/>
        </w:rPr>
        <w:t xml:space="preserve"> </w:t>
      </w:r>
      <w:r w:rsidR="00ED6770" w:rsidRPr="00E90CB3">
        <w:rPr>
          <w:b/>
          <w:sz w:val="22"/>
        </w:rPr>
        <w:t xml:space="preserve">and Relationship </w:t>
      </w:r>
      <w:r w:rsidR="00175DC1">
        <w:rPr>
          <w:b/>
          <w:sz w:val="22"/>
        </w:rPr>
        <w:t>Satisfaction</w:t>
      </w:r>
      <w:r w:rsidR="00ED6770" w:rsidRPr="00E90CB3">
        <w:rPr>
          <w:b/>
          <w:sz w:val="22"/>
        </w:rPr>
        <w:t xml:space="preserve"> </w:t>
      </w:r>
      <w:r w:rsidR="0014002D">
        <w:rPr>
          <w:b/>
          <w:sz w:val="22"/>
        </w:rPr>
        <w:t xml:space="preserve">at Time 2 </w:t>
      </w:r>
      <w:r w:rsidR="00A731A0">
        <w:rPr>
          <w:b/>
          <w:sz w:val="22"/>
        </w:rPr>
        <w:t xml:space="preserve">controlling for </w:t>
      </w:r>
      <w:r w:rsidR="00F54369">
        <w:rPr>
          <w:b/>
          <w:sz w:val="22"/>
        </w:rPr>
        <w:t>Sample</w:t>
      </w:r>
      <w:r w:rsidR="00A731A0">
        <w:rPr>
          <w:b/>
          <w:sz w:val="22"/>
        </w:rPr>
        <w:t xml:space="preserve"> Differences</w:t>
      </w:r>
      <w:r w:rsidR="00D75F80" w:rsidRPr="00E90CB3">
        <w:rPr>
          <w:b/>
          <w:sz w:val="22"/>
        </w:rPr>
        <w:t xml:space="preserve"> </w:t>
      </w:r>
      <w:r w:rsidR="00A4572C" w:rsidRPr="00E90CB3">
        <w:rPr>
          <w:b/>
          <w:sz w:val="22"/>
        </w:rPr>
        <w:t>(Study 2)</w:t>
      </w:r>
    </w:p>
    <w:tbl>
      <w:tblPr>
        <w:tblW w:w="5114" w:type="pct"/>
        <w:tblInd w:w="-284" w:type="dxa"/>
        <w:tblBorders>
          <w:top w:val="single" w:sz="4" w:space="0" w:color="auto"/>
          <w:bottom w:val="single" w:sz="4" w:space="0" w:color="auto"/>
        </w:tblBorders>
        <w:tblLayout w:type="fixed"/>
        <w:tblLook w:val="04A0" w:firstRow="1" w:lastRow="0" w:firstColumn="1" w:lastColumn="0" w:noHBand="0" w:noVBand="1"/>
      </w:tblPr>
      <w:tblGrid>
        <w:gridCol w:w="3261"/>
        <w:gridCol w:w="976"/>
        <w:gridCol w:w="1151"/>
        <w:gridCol w:w="1011"/>
        <w:gridCol w:w="1005"/>
        <w:gridCol w:w="817"/>
        <w:gridCol w:w="582"/>
        <w:gridCol w:w="965"/>
        <w:gridCol w:w="1142"/>
        <w:gridCol w:w="1056"/>
        <w:gridCol w:w="991"/>
        <w:gridCol w:w="794"/>
        <w:gridCol w:w="525"/>
      </w:tblGrid>
      <w:tr w:rsidR="00ED6770" w:rsidRPr="00E90CB3" w14:paraId="49D9D8AD" w14:textId="77777777" w:rsidTr="008C0459">
        <w:trPr>
          <w:trHeight w:val="304"/>
        </w:trPr>
        <w:tc>
          <w:tcPr>
            <w:tcW w:w="1142" w:type="pct"/>
            <w:vMerge w:val="restart"/>
            <w:tcBorders>
              <w:top w:val="single" w:sz="4" w:space="0" w:color="auto"/>
            </w:tcBorders>
            <w:shd w:val="clear" w:color="auto" w:fill="auto"/>
          </w:tcPr>
          <w:p w14:paraId="673A9944" w14:textId="77777777" w:rsidR="00ED6770" w:rsidRPr="00E90CB3" w:rsidRDefault="00ED6770" w:rsidP="008C0459">
            <w:pPr>
              <w:spacing w:before="0" w:line="360" w:lineRule="auto"/>
              <w:rPr>
                <w:sz w:val="22"/>
              </w:rPr>
            </w:pPr>
          </w:p>
        </w:tc>
        <w:tc>
          <w:tcPr>
            <w:tcW w:w="1941" w:type="pct"/>
            <w:gridSpan w:val="6"/>
            <w:tcBorders>
              <w:top w:val="single" w:sz="4" w:space="0" w:color="auto"/>
              <w:bottom w:val="single" w:sz="4" w:space="0" w:color="auto"/>
            </w:tcBorders>
            <w:shd w:val="clear" w:color="auto" w:fill="auto"/>
          </w:tcPr>
          <w:p w14:paraId="4E16B246" w14:textId="77777777" w:rsidR="00ED6770" w:rsidRPr="00E90CB3" w:rsidRDefault="00ED6770" w:rsidP="008C0459">
            <w:pPr>
              <w:spacing w:before="0" w:line="360" w:lineRule="auto"/>
              <w:jc w:val="center"/>
              <w:rPr>
                <w:i/>
                <w:sz w:val="22"/>
              </w:rPr>
            </w:pPr>
            <w:r w:rsidRPr="00E90CB3">
              <w:rPr>
                <w:b/>
                <w:sz w:val="22"/>
              </w:rPr>
              <w:t xml:space="preserve">Partner </w:t>
            </w:r>
            <w:r w:rsidR="00ED760E" w:rsidRPr="00E90CB3">
              <w:rPr>
                <w:b/>
                <w:sz w:val="22"/>
              </w:rPr>
              <w:t>Perceived Responsiveness</w:t>
            </w:r>
          </w:p>
        </w:tc>
        <w:tc>
          <w:tcPr>
            <w:tcW w:w="1917" w:type="pct"/>
            <w:gridSpan w:val="6"/>
            <w:tcBorders>
              <w:top w:val="single" w:sz="4" w:space="0" w:color="auto"/>
              <w:bottom w:val="single" w:sz="4" w:space="0" w:color="auto"/>
            </w:tcBorders>
            <w:shd w:val="clear" w:color="auto" w:fill="auto"/>
          </w:tcPr>
          <w:p w14:paraId="57C208D6" w14:textId="59E9FFB2" w:rsidR="00ED6770" w:rsidRPr="00E90CB3" w:rsidRDefault="00ED6770" w:rsidP="008C0459">
            <w:pPr>
              <w:spacing w:before="0" w:line="360" w:lineRule="auto"/>
              <w:jc w:val="center"/>
              <w:rPr>
                <w:i/>
                <w:sz w:val="22"/>
              </w:rPr>
            </w:pPr>
            <w:r w:rsidRPr="00E90CB3">
              <w:rPr>
                <w:b/>
                <w:sz w:val="22"/>
              </w:rPr>
              <w:t xml:space="preserve">Relationship </w:t>
            </w:r>
            <w:r w:rsidR="00AC7442">
              <w:rPr>
                <w:b/>
                <w:sz w:val="22"/>
              </w:rPr>
              <w:t>Satisfaction</w:t>
            </w:r>
          </w:p>
        </w:tc>
      </w:tr>
      <w:tr w:rsidR="00ED6770" w:rsidRPr="00E90CB3" w14:paraId="0C154051" w14:textId="77777777" w:rsidTr="00230D84">
        <w:trPr>
          <w:trHeight w:val="304"/>
        </w:trPr>
        <w:tc>
          <w:tcPr>
            <w:tcW w:w="1142" w:type="pct"/>
            <w:vMerge/>
            <w:shd w:val="clear" w:color="auto" w:fill="auto"/>
          </w:tcPr>
          <w:p w14:paraId="455A4402" w14:textId="77777777" w:rsidR="00ED6770" w:rsidRPr="00E90CB3" w:rsidRDefault="00ED6770" w:rsidP="008C0459">
            <w:pPr>
              <w:spacing w:before="0" w:line="360" w:lineRule="auto"/>
              <w:rPr>
                <w:sz w:val="22"/>
              </w:rPr>
            </w:pPr>
          </w:p>
        </w:tc>
        <w:tc>
          <w:tcPr>
            <w:tcW w:w="342" w:type="pct"/>
            <w:tcBorders>
              <w:top w:val="nil"/>
              <w:bottom w:val="nil"/>
            </w:tcBorders>
            <w:shd w:val="clear" w:color="auto" w:fill="auto"/>
          </w:tcPr>
          <w:p w14:paraId="32EFCE6E" w14:textId="77777777" w:rsidR="00ED6770" w:rsidRPr="00E90CB3" w:rsidRDefault="00ED6770" w:rsidP="008C0459">
            <w:pPr>
              <w:spacing w:before="0" w:line="360" w:lineRule="auto"/>
              <w:jc w:val="center"/>
              <w:rPr>
                <w:i/>
                <w:sz w:val="22"/>
              </w:rPr>
            </w:pPr>
          </w:p>
        </w:tc>
        <w:tc>
          <w:tcPr>
            <w:tcW w:w="403" w:type="pct"/>
            <w:tcBorders>
              <w:top w:val="nil"/>
              <w:bottom w:val="nil"/>
            </w:tcBorders>
            <w:shd w:val="clear" w:color="auto" w:fill="auto"/>
          </w:tcPr>
          <w:p w14:paraId="34CF134D" w14:textId="77777777" w:rsidR="00ED6770" w:rsidRPr="00E90CB3" w:rsidRDefault="00ED6770" w:rsidP="008C0459">
            <w:pPr>
              <w:spacing w:before="0" w:line="360" w:lineRule="auto"/>
              <w:jc w:val="center"/>
              <w:rPr>
                <w:i/>
                <w:sz w:val="22"/>
              </w:rPr>
            </w:pPr>
          </w:p>
        </w:tc>
        <w:tc>
          <w:tcPr>
            <w:tcW w:w="706" w:type="pct"/>
            <w:gridSpan w:val="2"/>
            <w:tcBorders>
              <w:top w:val="nil"/>
              <w:bottom w:val="single" w:sz="4" w:space="0" w:color="auto"/>
            </w:tcBorders>
            <w:shd w:val="clear" w:color="auto" w:fill="auto"/>
          </w:tcPr>
          <w:p w14:paraId="07243370" w14:textId="77777777" w:rsidR="00ED6770" w:rsidRPr="00E90CB3" w:rsidRDefault="00ED6770" w:rsidP="008C0459">
            <w:pPr>
              <w:spacing w:before="0" w:line="360" w:lineRule="auto"/>
              <w:jc w:val="center"/>
              <w:rPr>
                <w:i/>
                <w:sz w:val="22"/>
              </w:rPr>
            </w:pPr>
            <w:r w:rsidRPr="00E90CB3">
              <w:rPr>
                <w:i/>
                <w:sz w:val="22"/>
              </w:rPr>
              <w:t>95% CI</w:t>
            </w:r>
          </w:p>
        </w:tc>
        <w:tc>
          <w:tcPr>
            <w:tcW w:w="286" w:type="pct"/>
            <w:tcBorders>
              <w:top w:val="nil"/>
              <w:bottom w:val="nil"/>
            </w:tcBorders>
            <w:shd w:val="clear" w:color="auto" w:fill="auto"/>
          </w:tcPr>
          <w:p w14:paraId="12D60796" w14:textId="77777777" w:rsidR="00ED6770" w:rsidRPr="00E90CB3" w:rsidRDefault="00ED6770" w:rsidP="008C0459">
            <w:pPr>
              <w:spacing w:before="0" w:line="360" w:lineRule="auto"/>
              <w:ind w:right="116"/>
              <w:jc w:val="center"/>
              <w:rPr>
                <w:i/>
                <w:sz w:val="22"/>
              </w:rPr>
            </w:pPr>
          </w:p>
        </w:tc>
        <w:tc>
          <w:tcPr>
            <w:tcW w:w="204" w:type="pct"/>
            <w:tcBorders>
              <w:top w:val="nil"/>
              <w:bottom w:val="nil"/>
            </w:tcBorders>
          </w:tcPr>
          <w:p w14:paraId="37EDCC4D" w14:textId="77777777" w:rsidR="00ED6770" w:rsidRPr="00E90CB3" w:rsidRDefault="00ED6770" w:rsidP="008C0459">
            <w:pPr>
              <w:spacing w:before="0" w:line="360" w:lineRule="auto"/>
              <w:jc w:val="center"/>
              <w:rPr>
                <w:i/>
                <w:sz w:val="22"/>
              </w:rPr>
            </w:pPr>
          </w:p>
        </w:tc>
        <w:tc>
          <w:tcPr>
            <w:tcW w:w="338" w:type="pct"/>
            <w:tcBorders>
              <w:top w:val="nil"/>
              <w:bottom w:val="nil"/>
            </w:tcBorders>
            <w:shd w:val="clear" w:color="auto" w:fill="auto"/>
          </w:tcPr>
          <w:p w14:paraId="38C37266" w14:textId="77777777" w:rsidR="00ED6770" w:rsidRPr="00E90CB3" w:rsidRDefault="00ED6770" w:rsidP="008C0459">
            <w:pPr>
              <w:spacing w:before="0" w:line="360" w:lineRule="auto"/>
              <w:jc w:val="center"/>
              <w:rPr>
                <w:i/>
                <w:sz w:val="22"/>
              </w:rPr>
            </w:pPr>
          </w:p>
        </w:tc>
        <w:tc>
          <w:tcPr>
            <w:tcW w:w="400" w:type="pct"/>
            <w:tcBorders>
              <w:top w:val="nil"/>
              <w:bottom w:val="nil"/>
            </w:tcBorders>
            <w:shd w:val="clear" w:color="auto" w:fill="auto"/>
          </w:tcPr>
          <w:p w14:paraId="3D089762" w14:textId="77777777" w:rsidR="00ED6770" w:rsidRPr="00E90CB3" w:rsidRDefault="00ED6770" w:rsidP="008C0459">
            <w:pPr>
              <w:spacing w:before="0" w:line="360" w:lineRule="auto"/>
              <w:jc w:val="center"/>
              <w:rPr>
                <w:i/>
                <w:sz w:val="22"/>
              </w:rPr>
            </w:pPr>
          </w:p>
        </w:tc>
        <w:tc>
          <w:tcPr>
            <w:tcW w:w="717" w:type="pct"/>
            <w:gridSpan w:val="2"/>
            <w:tcBorders>
              <w:top w:val="nil"/>
              <w:bottom w:val="single" w:sz="4" w:space="0" w:color="auto"/>
            </w:tcBorders>
            <w:shd w:val="clear" w:color="auto" w:fill="auto"/>
          </w:tcPr>
          <w:p w14:paraId="0DA46CC3" w14:textId="77777777" w:rsidR="00ED6770" w:rsidRPr="00E90CB3" w:rsidRDefault="00ED6770" w:rsidP="008C0459">
            <w:pPr>
              <w:spacing w:before="0" w:line="360" w:lineRule="auto"/>
              <w:jc w:val="center"/>
              <w:rPr>
                <w:i/>
                <w:sz w:val="22"/>
              </w:rPr>
            </w:pPr>
            <w:r w:rsidRPr="00E90CB3">
              <w:rPr>
                <w:i/>
                <w:sz w:val="22"/>
              </w:rPr>
              <w:t>95% CI</w:t>
            </w:r>
          </w:p>
        </w:tc>
        <w:tc>
          <w:tcPr>
            <w:tcW w:w="278" w:type="pct"/>
            <w:tcBorders>
              <w:top w:val="nil"/>
              <w:bottom w:val="nil"/>
            </w:tcBorders>
            <w:shd w:val="clear" w:color="auto" w:fill="auto"/>
          </w:tcPr>
          <w:p w14:paraId="77ED265D" w14:textId="77777777" w:rsidR="00ED6770" w:rsidRPr="00E90CB3" w:rsidRDefault="00ED6770" w:rsidP="008C0459">
            <w:pPr>
              <w:spacing w:before="0" w:line="360" w:lineRule="auto"/>
              <w:jc w:val="center"/>
              <w:rPr>
                <w:i/>
                <w:sz w:val="22"/>
              </w:rPr>
            </w:pPr>
          </w:p>
        </w:tc>
        <w:tc>
          <w:tcPr>
            <w:tcW w:w="184" w:type="pct"/>
            <w:tcBorders>
              <w:top w:val="nil"/>
              <w:bottom w:val="nil"/>
            </w:tcBorders>
          </w:tcPr>
          <w:p w14:paraId="5FE5C075" w14:textId="77777777" w:rsidR="00ED6770" w:rsidRPr="00E90CB3" w:rsidRDefault="00ED6770" w:rsidP="008C0459">
            <w:pPr>
              <w:spacing w:before="0" w:line="360" w:lineRule="auto"/>
              <w:jc w:val="center"/>
              <w:rPr>
                <w:i/>
                <w:sz w:val="22"/>
              </w:rPr>
            </w:pPr>
          </w:p>
        </w:tc>
      </w:tr>
      <w:tr w:rsidR="00230D84" w:rsidRPr="00E90CB3" w14:paraId="5FDE5598" w14:textId="77777777" w:rsidTr="00230D84">
        <w:trPr>
          <w:trHeight w:val="304"/>
        </w:trPr>
        <w:tc>
          <w:tcPr>
            <w:tcW w:w="1142" w:type="pct"/>
            <w:vMerge/>
            <w:tcBorders>
              <w:bottom w:val="single" w:sz="4" w:space="0" w:color="auto"/>
            </w:tcBorders>
            <w:shd w:val="clear" w:color="auto" w:fill="auto"/>
          </w:tcPr>
          <w:p w14:paraId="265127EA" w14:textId="77777777" w:rsidR="00230D84" w:rsidRPr="00E90CB3" w:rsidRDefault="00230D84" w:rsidP="00230D84">
            <w:pPr>
              <w:spacing w:before="0" w:line="360" w:lineRule="auto"/>
              <w:rPr>
                <w:sz w:val="22"/>
              </w:rPr>
            </w:pPr>
          </w:p>
        </w:tc>
        <w:tc>
          <w:tcPr>
            <w:tcW w:w="342" w:type="pct"/>
            <w:tcBorders>
              <w:top w:val="nil"/>
              <w:bottom w:val="single" w:sz="4" w:space="0" w:color="auto"/>
            </w:tcBorders>
            <w:shd w:val="clear" w:color="auto" w:fill="auto"/>
          </w:tcPr>
          <w:p w14:paraId="1274F03C" w14:textId="77777777" w:rsidR="00230D84" w:rsidRPr="00E90CB3" w:rsidRDefault="00230D84" w:rsidP="00230D84">
            <w:pPr>
              <w:spacing w:before="0" w:line="360" w:lineRule="auto"/>
              <w:jc w:val="center"/>
              <w:rPr>
                <w:sz w:val="22"/>
              </w:rPr>
            </w:pPr>
            <w:r w:rsidRPr="00E90CB3">
              <w:rPr>
                <w:i/>
                <w:sz w:val="22"/>
              </w:rPr>
              <w:t>B</w:t>
            </w:r>
          </w:p>
        </w:tc>
        <w:tc>
          <w:tcPr>
            <w:tcW w:w="403" w:type="pct"/>
            <w:tcBorders>
              <w:top w:val="nil"/>
              <w:bottom w:val="single" w:sz="4" w:space="0" w:color="auto"/>
            </w:tcBorders>
            <w:shd w:val="clear" w:color="auto" w:fill="auto"/>
          </w:tcPr>
          <w:p w14:paraId="2B30F86D" w14:textId="77777777" w:rsidR="00230D84" w:rsidRPr="00E90CB3" w:rsidRDefault="00230D84" w:rsidP="00230D84">
            <w:pPr>
              <w:spacing w:before="0" w:line="360" w:lineRule="auto"/>
              <w:jc w:val="center"/>
              <w:rPr>
                <w:sz w:val="22"/>
              </w:rPr>
            </w:pPr>
            <w:r w:rsidRPr="00E90CB3">
              <w:rPr>
                <w:i/>
                <w:sz w:val="22"/>
              </w:rPr>
              <w:t>t</w:t>
            </w:r>
          </w:p>
        </w:tc>
        <w:tc>
          <w:tcPr>
            <w:tcW w:w="354" w:type="pct"/>
            <w:tcBorders>
              <w:top w:val="single" w:sz="4" w:space="0" w:color="auto"/>
              <w:bottom w:val="single" w:sz="4" w:space="0" w:color="auto"/>
            </w:tcBorders>
            <w:shd w:val="clear" w:color="auto" w:fill="auto"/>
          </w:tcPr>
          <w:p w14:paraId="10B74425" w14:textId="77777777" w:rsidR="00230D84" w:rsidRPr="00E90CB3" w:rsidRDefault="00230D84" w:rsidP="00230D84">
            <w:pPr>
              <w:spacing w:before="0" w:line="360" w:lineRule="auto"/>
              <w:jc w:val="center"/>
              <w:rPr>
                <w:sz w:val="22"/>
              </w:rPr>
            </w:pPr>
            <w:r w:rsidRPr="00E90CB3">
              <w:rPr>
                <w:i/>
                <w:sz w:val="22"/>
              </w:rPr>
              <w:t>Low</w:t>
            </w:r>
          </w:p>
        </w:tc>
        <w:tc>
          <w:tcPr>
            <w:tcW w:w="352" w:type="pct"/>
            <w:tcBorders>
              <w:top w:val="single" w:sz="4" w:space="0" w:color="auto"/>
              <w:bottom w:val="single" w:sz="4" w:space="0" w:color="auto"/>
            </w:tcBorders>
            <w:shd w:val="clear" w:color="auto" w:fill="auto"/>
          </w:tcPr>
          <w:p w14:paraId="61BDEB0C" w14:textId="77777777" w:rsidR="00230D84" w:rsidRPr="00E90CB3" w:rsidRDefault="00230D84" w:rsidP="00230D84">
            <w:pPr>
              <w:spacing w:before="0" w:line="360" w:lineRule="auto"/>
              <w:jc w:val="center"/>
              <w:rPr>
                <w:sz w:val="22"/>
              </w:rPr>
            </w:pPr>
            <w:r w:rsidRPr="00E90CB3">
              <w:rPr>
                <w:i/>
                <w:sz w:val="22"/>
              </w:rPr>
              <w:t>High</w:t>
            </w:r>
          </w:p>
        </w:tc>
        <w:tc>
          <w:tcPr>
            <w:tcW w:w="286" w:type="pct"/>
            <w:tcBorders>
              <w:top w:val="nil"/>
              <w:bottom w:val="single" w:sz="4" w:space="0" w:color="auto"/>
            </w:tcBorders>
            <w:shd w:val="clear" w:color="auto" w:fill="auto"/>
          </w:tcPr>
          <w:p w14:paraId="4DEF209F" w14:textId="77777777" w:rsidR="00230D84" w:rsidRPr="00E90CB3" w:rsidRDefault="00230D84" w:rsidP="00230D84">
            <w:pPr>
              <w:spacing w:before="0" w:line="360" w:lineRule="auto"/>
              <w:ind w:right="116"/>
              <w:jc w:val="center"/>
              <w:rPr>
                <w:sz w:val="22"/>
              </w:rPr>
            </w:pPr>
            <w:r w:rsidRPr="00E90CB3">
              <w:rPr>
                <w:i/>
                <w:sz w:val="22"/>
              </w:rPr>
              <w:t>p</w:t>
            </w:r>
          </w:p>
        </w:tc>
        <w:tc>
          <w:tcPr>
            <w:tcW w:w="204" w:type="pct"/>
            <w:tcBorders>
              <w:top w:val="nil"/>
              <w:bottom w:val="single" w:sz="4" w:space="0" w:color="auto"/>
            </w:tcBorders>
          </w:tcPr>
          <w:p w14:paraId="69C357DD" w14:textId="77777777" w:rsidR="00230D84" w:rsidRPr="00E90CB3" w:rsidRDefault="00230D84" w:rsidP="00230D84">
            <w:pPr>
              <w:spacing w:before="0" w:line="360" w:lineRule="auto"/>
              <w:jc w:val="center"/>
              <w:rPr>
                <w:i/>
                <w:sz w:val="22"/>
              </w:rPr>
            </w:pPr>
            <w:r w:rsidRPr="00E90CB3">
              <w:rPr>
                <w:i/>
                <w:sz w:val="22"/>
              </w:rPr>
              <w:t>r</w:t>
            </w:r>
          </w:p>
        </w:tc>
        <w:tc>
          <w:tcPr>
            <w:tcW w:w="338" w:type="pct"/>
            <w:tcBorders>
              <w:top w:val="nil"/>
              <w:bottom w:val="single" w:sz="4" w:space="0" w:color="auto"/>
            </w:tcBorders>
            <w:shd w:val="clear" w:color="auto" w:fill="auto"/>
          </w:tcPr>
          <w:p w14:paraId="060EACE7" w14:textId="77777777" w:rsidR="00230D84" w:rsidRPr="00E90CB3" w:rsidRDefault="00230D84" w:rsidP="00230D84">
            <w:pPr>
              <w:spacing w:before="0" w:line="360" w:lineRule="auto"/>
              <w:jc w:val="center"/>
              <w:rPr>
                <w:sz w:val="22"/>
              </w:rPr>
            </w:pPr>
            <w:r w:rsidRPr="00E90CB3">
              <w:rPr>
                <w:i/>
                <w:sz w:val="22"/>
              </w:rPr>
              <w:t>B</w:t>
            </w:r>
          </w:p>
        </w:tc>
        <w:tc>
          <w:tcPr>
            <w:tcW w:w="400" w:type="pct"/>
            <w:tcBorders>
              <w:top w:val="nil"/>
              <w:bottom w:val="single" w:sz="4" w:space="0" w:color="auto"/>
            </w:tcBorders>
            <w:shd w:val="clear" w:color="auto" w:fill="auto"/>
          </w:tcPr>
          <w:p w14:paraId="7C0BD7CE" w14:textId="77777777" w:rsidR="00230D84" w:rsidRPr="00E90CB3" w:rsidRDefault="00230D84" w:rsidP="00230D84">
            <w:pPr>
              <w:spacing w:before="0" w:line="360" w:lineRule="auto"/>
              <w:jc w:val="center"/>
              <w:rPr>
                <w:sz w:val="22"/>
              </w:rPr>
            </w:pPr>
            <w:r w:rsidRPr="00E90CB3">
              <w:rPr>
                <w:i/>
                <w:sz w:val="22"/>
              </w:rPr>
              <w:t>t</w:t>
            </w:r>
          </w:p>
        </w:tc>
        <w:tc>
          <w:tcPr>
            <w:tcW w:w="370" w:type="pct"/>
            <w:tcBorders>
              <w:top w:val="single" w:sz="4" w:space="0" w:color="auto"/>
              <w:bottom w:val="single" w:sz="4" w:space="0" w:color="auto"/>
            </w:tcBorders>
            <w:shd w:val="clear" w:color="auto" w:fill="auto"/>
          </w:tcPr>
          <w:p w14:paraId="6D62FB62" w14:textId="77777777" w:rsidR="00230D84" w:rsidRPr="00E90CB3" w:rsidRDefault="00230D84" w:rsidP="00230D84">
            <w:pPr>
              <w:spacing w:before="0" w:line="360" w:lineRule="auto"/>
              <w:jc w:val="center"/>
              <w:rPr>
                <w:sz w:val="22"/>
              </w:rPr>
            </w:pPr>
            <w:r w:rsidRPr="00E90CB3">
              <w:rPr>
                <w:i/>
                <w:sz w:val="22"/>
              </w:rPr>
              <w:t>Low</w:t>
            </w:r>
          </w:p>
        </w:tc>
        <w:tc>
          <w:tcPr>
            <w:tcW w:w="347" w:type="pct"/>
            <w:tcBorders>
              <w:top w:val="single" w:sz="4" w:space="0" w:color="auto"/>
              <w:bottom w:val="single" w:sz="4" w:space="0" w:color="auto"/>
            </w:tcBorders>
            <w:shd w:val="clear" w:color="auto" w:fill="auto"/>
          </w:tcPr>
          <w:p w14:paraId="0952E10E" w14:textId="77777777" w:rsidR="00230D84" w:rsidRPr="00E90CB3" w:rsidRDefault="00230D84" w:rsidP="00230D84">
            <w:pPr>
              <w:spacing w:before="0" w:line="360" w:lineRule="auto"/>
              <w:jc w:val="center"/>
              <w:rPr>
                <w:sz w:val="22"/>
              </w:rPr>
            </w:pPr>
            <w:r w:rsidRPr="00E90CB3">
              <w:rPr>
                <w:i/>
                <w:sz w:val="22"/>
              </w:rPr>
              <w:t>High</w:t>
            </w:r>
          </w:p>
        </w:tc>
        <w:tc>
          <w:tcPr>
            <w:tcW w:w="278" w:type="pct"/>
            <w:tcBorders>
              <w:top w:val="nil"/>
              <w:bottom w:val="single" w:sz="4" w:space="0" w:color="auto"/>
            </w:tcBorders>
            <w:shd w:val="clear" w:color="auto" w:fill="auto"/>
          </w:tcPr>
          <w:p w14:paraId="4B9092B4" w14:textId="77777777" w:rsidR="00230D84" w:rsidRPr="00E90CB3" w:rsidRDefault="00230D84" w:rsidP="00230D84">
            <w:pPr>
              <w:spacing w:before="0" w:line="360" w:lineRule="auto"/>
              <w:jc w:val="center"/>
              <w:rPr>
                <w:sz w:val="22"/>
              </w:rPr>
            </w:pPr>
            <w:r w:rsidRPr="00E90CB3">
              <w:rPr>
                <w:i/>
                <w:sz w:val="22"/>
              </w:rPr>
              <w:t>p</w:t>
            </w:r>
          </w:p>
        </w:tc>
        <w:tc>
          <w:tcPr>
            <w:tcW w:w="184" w:type="pct"/>
            <w:tcBorders>
              <w:top w:val="nil"/>
              <w:bottom w:val="single" w:sz="4" w:space="0" w:color="auto"/>
            </w:tcBorders>
          </w:tcPr>
          <w:p w14:paraId="0458DB36" w14:textId="77777777" w:rsidR="00230D84" w:rsidRPr="00E90CB3" w:rsidRDefault="00230D84" w:rsidP="00230D84">
            <w:pPr>
              <w:spacing w:before="0" w:line="360" w:lineRule="auto"/>
              <w:jc w:val="center"/>
              <w:rPr>
                <w:sz w:val="22"/>
              </w:rPr>
            </w:pPr>
            <w:r w:rsidRPr="00E90CB3">
              <w:rPr>
                <w:i/>
                <w:sz w:val="22"/>
              </w:rPr>
              <w:t>r</w:t>
            </w:r>
          </w:p>
        </w:tc>
      </w:tr>
      <w:tr w:rsidR="008F3448" w:rsidRPr="00E90CB3" w14:paraId="3BE366B3" w14:textId="77777777" w:rsidTr="00BE7F2D">
        <w:trPr>
          <w:trHeight w:val="304"/>
        </w:trPr>
        <w:tc>
          <w:tcPr>
            <w:tcW w:w="1142" w:type="pct"/>
            <w:tcBorders>
              <w:top w:val="nil"/>
              <w:bottom w:val="nil"/>
            </w:tcBorders>
            <w:shd w:val="clear" w:color="auto" w:fill="auto"/>
          </w:tcPr>
          <w:p w14:paraId="608E3B38" w14:textId="77777777" w:rsidR="008F3448" w:rsidRPr="00E90CB3" w:rsidRDefault="008F3448" w:rsidP="008F3448">
            <w:pPr>
              <w:spacing w:before="0" w:line="360" w:lineRule="auto"/>
              <w:rPr>
                <w:sz w:val="22"/>
              </w:rPr>
            </w:pPr>
            <w:r w:rsidRPr="00E90CB3">
              <w:rPr>
                <w:sz w:val="22"/>
              </w:rPr>
              <w:t>Intercept</w:t>
            </w:r>
          </w:p>
        </w:tc>
        <w:tc>
          <w:tcPr>
            <w:tcW w:w="342" w:type="pct"/>
            <w:tcBorders>
              <w:top w:val="nil"/>
              <w:bottom w:val="nil"/>
            </w:tcBorders>
            <w:shd w:val="clear" w:color="auto" w:fill="auto"/>
          </w:tcPr>
          <w:p w14:paraId="4B82B14E" w14:textId="06316DA9" w:rsidR="008F3448" w:rsidRPr="00E90CB3" w:rsidRDefault="003F213C" w:rsidP="008F3448">
            <w:pPr>
              <w:spacing w:before="0" w:line="360" w:lineRule="auto"/>
              <w:jc w:val="center"/>
              <w:rPr>
                <w:sz w:val="22"/>
              </w:rPr>
            </w:pPr>
            <w:r>
              <w:rPr>
                <w:sz w:val="22"/>
              </w:rPr>
              <w:t>-</w:t>
            </w:r>
            <w:r w:rsidR="008F3448" w:rsidRPr="00E90CB3">
              <w:rPr>
                <w:sz w:val="22"/>
              </w:rPr>
              <w:t>.</w:t>
            </w:r>
            <w:r>
              <w:rPr>
                <w:sz w:val="22"/>
              </w:rPr>
              <w:t>08</w:t>
            </w:r>
          </w:p>
        </w:tc>
        <w:tc>
          <w:tcPr>
            <w:tcW w:w="403" w:type="pct"/>
            <w:tcBorders>
              <w:top w:val="nil"/>
              <w:bottom w:val="nil"/>
            </w:tcBorders>
            <w:shd w:val="clear" w:color="auto" w:fill="auto"/>
          </w:tcPr>
          <w:p w14:paraId="6FD8CEA1" w14:textId="7464CE4E" w:rsidR="008F3448" w:rsidRPr="00E90CB3" w:rsidRDefault="003F213C" w:rsidP="008F3448">
            <w:pPr>
              <w:spacing w:before="0" w:line="360" w:lineRule="auto"/>
              <w:jc w:val="center"/>
              <w:rPr>
                <w:sz w:val="22"/>
              </w:rPr>
            </w:pPr>
            <w:r>
              <w:rPr>
                <w:sz w:val="22"/>
              </w:rPr>
              <w:t>-1</w:t>
            </w:r>
            <w:r w:rsidR="008F3448" w:rsidRPr="00E90CB3">
              <w:rPr>
                <w:sz w:val="22"/>
              </w:rPr>
              <w:t>.</w:t>
            </w:r>
            <w:r>
              <w:rPr>
                <w:sz w:val="22"/>
              </w:rPr>
              <w:t>55</w:t>
            </w:r>
          </w:p>
        </w:tc>
        <w:tc>
          <w:tcPr>
            <w:tcW w:w="354" w:type="pct"/>
            <w:tcBorders>
              <w:top w:val="nil"/>
              <w:bottom w:val="nil"/>
            </w:tcBorders>
            <w:shd w:val="clear" w:color="auto" w:fill="auto"/>
          </w:tcPr>
          <w:p w14:paraId="6B7BF9C3" w14:textId="411FDBDD" w:rsidR="008F3448" w:rsidRPr="00E90CB3" w:rsidRDefault="008F3448" w:rsidP="008F3448">
            <w:pPr>
              <w:spacing w:before="0" w:line="360" w:lineRule="auto"/>
              <w:jc w:val="center"/>
              <w:rPr>
                <w:sz w:val="22"/>
              </w:rPr>
            </w:pPr>
            <w:r w:rsidRPr="00E90CB3">
              <w:rPr>
                <w:sz w:val="22"/>
              </w:rPr>
              <w:t>-.</w:t>
            </w:r>
            <w:r w:rsidR="003F213C">
              <w:rPr>
                <w:sz w:val="22"/>
              </w:rPr>
              <w:t>172</w:t>
            </w:r>
          </w:p>
        </w:tc>
        <w:tc>
          <w:tcPr>
            <w:tcW w:w="352" w:type="pct"/>
            <w:tcBorders>
              <w:top w:val="nil"/>
              <w:bottom w:val="nil"/>
            </w:tcBorders>
            <w:shd w:val="clear" w:color="auto" w:fill="auto"/>
          </w:tcPr>
          <w:p w14:paraId="0E2990AC" w14:textId="2075569A" w:rsidR="008F3448" w:rsidRPr="00E90CB3" w:rsidRDefault="008F3448" w:rsidP="008F3448">
            <w:pPr>
              <w:spacing w:before="0" w:line="360" w:lineRule="auto"/>
              <w:jc w:val="center"/>
              <w:rPr>
                <w:sz w:val="22"/>
              </w:rPr>
            </w:pPr>
            <w:r w:rsidRPr="00E90CB3">
              <w:rPr>
                <w:sz w:val="22"/>
              </w:rPr>
              <w:t>.</w:t>
            </w:r>
            <w:r w:rsidR="003F213C">
              <w:rPr>
                <w:sz w:val="22"/>
              </w:rPr>
              <w:t>021</w:t>
            </w:r>
          </w:p>
        </w:tc>
        <w:tc>
          <w:tcPr>
            <w:tcW w:w="286" w:type="pct"/>
            <w:tcBorders>
              <w:top w:val="nil"/>
              <w:bottom w:val="nil"/>
            </w:tcBorders>
            <w:shd w:val="clear" w:color="auto" w:fill="auto"/>
          </w:tcPr>
          <w:p w14:paraId="6B9FE070" w14:textId="155B0480" w:rsidR="008F3448" w:rsidRPr="00E90CB3" w:rsidRDefault="008F3448" w:rsidP="008F3448">
            <w:pPr>
              <w:spacing w:before="0" w:line="360" w:lineRule="auto"/>
              <w:jc w:val="center"/>
              <w:rPr>
                <w:sz w:val="22"/>
              </w:rPr>
            </w:pPr>
            <w:r w:rsidRPr="00E90CB3">
              <w:rPr>
                <w:sz w:val="22"/>
              </w:rPr>
              <w:t>.</w:t>
            </w:r>
            <w:r w:rsidR="003F213C">
              <w:rPr>
                <w:sz w:val="22"/>
              </w:rPr>
              <w:t>123</w:t>
            </w:r>
          </w:p>
        </w:tc>
        <w:tc>
          <w:tcPr>
            <w:tcW w:w="204" w:type="pct"/>
            <w:tcBorders>
              <w:top w:val="nil"/>
              <w:bottom w:val="nil"/>
            </w:tcBorders>
            <w:vAlign w:val="bottom"/>
          </w:tcPr>
          <w:p w14:paraId="6F720D3D" w14:textId="0A0D4D60" w:rsidR="008F3448" w:rsidRPr="00E90CB3" w:rsidRDefault="008F3448" w:rsidP="008F3448">
            <w:pPr>
              <w:spacing w:before="0" w:line="360" w:lineRule="auto"/>
              <w:rPr>
                <w:sz w:val="22"/>
              </w:rPr>
            </w:pPr>
            <w:r w:rsidRPr="00E90CB3">
              <w:rPr>
                <w:color w:val="000000"/>
                <w:sz w:val="22"/>
              </w:rPr>
              <w:t>.</w:t>
            </w:r>
            <w:r w:rsidR="003F213C">
              <w:rPr>
                <w:color w:val="000000"/>
                <w:sz w:val="22"/>
              </w:rPr>
              <w:t>14</w:t>
            </w:r>
          </w:p>
        </w:tc>
        <w:tc>
          <w:tcPr>
            <w:tcW w:w="338" w:type="pct"/>
            <w:tcBorders>
              <w:top w:val="nil"/>
              <w:bottom w:val="nil"/>
            </w:tcBorders>
            <w:shd w:val="clear" w:color="auto" w:fill="auto"/>
          </w:tcPr>
          <w:p w14:paraId="0572D460" w14:textId="45244ACE" w:rsidR="008F3448" w:rsidRPr="00E90CB3" w:rsidRDefault="00715C1C" w:rsidP="008F3448">
            <w:pPr>
              <w:spacing w:before="0" w:line="360" w:lineRule="auto"/>
              <w:jc w:val="center"/>
              <w:rPr>
                <w:sz w:val="22"/>
              </w:rPr>
            </w:pPr>
            <w:r>
              <w:rPr>
                <w:sz w:val="22"/>
              </w:rPr>
              <w:t>-</w:t>
            </w:r>
            <w:r w:rsidR="008F3448" w:rsidRPr="00E90CB3">
              <w:rPr>
                <w:sz w:val="22"/>
              </w:rPr>
              <w:t>.</w:t>
            </w:r>
            <w:r>
              <w:rPr>
                <w:sz w:val="22"/>
              </w:rPr>
              <w:t>16</w:t>
            </w:r>
          </w:p>
        </w:tc>
        <w:tc>
          <w:tcPr>
            <w:tcW w:w="400" w:type="pct"/>
            <w:tcBorders>
              <w:top w:val="nil"/>
              <w:bottom w:val="nil"/>
            </w:tcBorders>
            <w:shd w:val="clear" w:color="auto" w:fill="auto"/>
          </w:tcPr>
          <w:p w14:paraId="214A1A0E" w14:textId="1C5689E5" w:rsidR="008F3448" w:rsidRPr="00E90CB3" w:rsidRDefault="00715C1C" w:rsidP="008F3448">
            <w:pPr>
              <w:spacing w:before="0" w:line="360" w:lineRule="auto"/>
              <w:jc w:val="center"/>
              <w:rPr>
                <w:sz w:val="22"/>
              </w:rPr>
            </w:pPr>
            <w:r>
              <w:rPr>
                <w:sz w:val="22"/>
              </w:rPr>
              <w:t>-</w:t>
            </w:r>
            <w:r w:rsidR="00C62E38">
              <w:rPr>
                <w:sz w:val="22"/>
              </w:rPr>
              <w:t>2</w:t>
            </w:r>
            <w:r w:rsidR="008F3448" w:rsidRPr="00E90CB3">
              <w:rPr>
                <w:sz w:val="22"/>
              </w:rPr>
              <w:t>.</w:t>
            </w:r>
            <w:r>
              <w:rPr>
                <w:sz w:val="22"/>
              </w:rPr>
              <w:t>33</w:t>
            </w:r>
            <w:r w:rsidR="00927230" w:rsidRPr="003F5DFD">
              <w:rPr>
                <w:sz w:val="22"/>
                <w:vertAlign w:val="superscript"/>
              </w:rPr>
              <w:t>*</w:t>
            </w:r>
          </w:p>
        </w:tc>
        <w:tc>
          <w:tcPr>
            <w:tcW w:w="370" w:type="pct"/>
            <w:tcBorders>
              <w:top w:val="nil"/>
              <w:bottom w:val="nil"/>
            </w:tcBorders>
            <w:shd w:val="clear" w:color="auto" w:fill="auto"/>
          </w:tcPr>
          <w:p w14:paraId="32D640E3" w14:textId="3A32021B" w:rsidR="008F3448" w:rsidRPr="00E90CB3" w:rsidRDefault="00715C1C" w:rsidP="008F3448">
            <w:pPr>
              <w:spacing w:before="0" w:line="360" w:lineRule="auto"/>
              <w:jc w:val="center"/>
              <w:rPr>
                <w:sz w:val="22"/>
              </w:rPr>
            </w:pPr>
            <w:r>
              <w:rPr>
                <w:sz w:val="22"/>
              </w:rPr>
              <w:t>-</w:t>
            </w:r>
            <w:r w:rsidR="008F3448" w:rsidRPr="00E90CB3">
              <w:rPr>
                <w:sz w:val="22"/>
              </w:rPr>
              <w:t>.</w:t>
            </w:r>
            <w:r>
              <w:rPr>
                <w:sz w:val="22"/>
              </w:rPr>
              <w:t>291</w:t>
            </w:r>
          </w:p>
        </w:tc>
        <w:tc>
          <w:tcPr>
            <w:tcW w:w="347" w:type="pct"/>
            <w:tcBorders>
              <w:top w:val="nil"/>
              <w:bottom w:val="nil"/>
            </w:tcBorders>
            <w:shd w:val="clear" w:color="auto" w:fill="auto"/>
          </w:tcPr>
          <w:p w14:paraId="608407F9" w14:textId="5587D7F4" w:rsidR="008F3448" w:rsidRPr="00E90CB3" w:rsidRDefault="00715C1C" w:rsidP="008F3448">
            <w:pPr>
              <w:spacing w:before="0" w:line="360" w:lineRule="auto"/>
              <w:jc w:val="center"/>
              <w:rPr>
                <w:sz w:val="22"/>
              </w:rPr>
            </w:pPr>
            <w:r>
              <w:rPr>
                <w:sz w:val="22"/>
              </w:rPr>
              <w:t>-</w:t>
            </w:r>
            <w:r w:rsidR="008F3448" w:rsidRPr="00E90CB3">
              <w:rPr>
                <w:sz w:val="22"/>
              </w:rPr>
              <w:t>.</w:t>
            </w:r>
            <w:r>
              <w:rPr>
                <w:sz w:val="22"/>
              </w:rPr>
              <w:t>024</w:t>
            </w:r>
          </w:p>
        </w:tc>
        <w:tc>
          <w:tcPr>
            <w:tcW w:w="278" w:type="pct"/>
            <w:tcBorders>
              <w:top w:val="nil"/>
              <w:bottom w:val="nil"/>
            </w:tcBorders>
            <w:shd w:val="clear" w:color="auto" w:fill="auto"/>
          </w:tcPr>
          <w:p w14:paraId="4432CE8C" w14:textId="3D7D96CC" w:rsidR="008F3448" w:rsidRPr="00E90CB3" w:rsidRDefault="008F3448" w:rsidP="008F3448">
            <w:pPr>
              <w:spacing w:before="0" w:line="360" w:lineRule="auto"/>
              <w:jc w:val="center"/>
              <w:rPr>
                <w:sz w:val="22"/>
              </w:rPr>
            </w:pPr>
            <w:r w:rsidRPr="00E90CB3">
              <w:rPr>
                <w:sz w:val="22"/>
              </w:rPr>
              <w:t>.</w:t>
            </w:r>
            <w:r w:rsidR="00C62E38">
              <w:rPr>
                <w:sz w:val="22"/>
              </w:rPr>
              <w:t>0</w:t>
            </w:r>
            <w:r w:rsidR="00715C1C">
              <w:rPr>
                <w:sz w:val="22"/>
              </w:rPr>
              <w:t>22</w:t>
            </w:r>
          </w:p>
        </w:tc>
        <w:tc>
          <w:tcPr>
            <w:tcW w:w="184" w:type="pct"/>
            <w:tcBorders>
              <w:top w:val="nil"/>
              <w:bottom w:val="nil"/>
            </w:tcBorders>
            <w:vAlign w:val="bottom"/>
          </w:tcPr>
          <w:p w14:paraId="6C2AAAB2" w14:textId="4062E157" w:rsidR="008F3448" w:rsidRPr="00E90CB3" w:rsidRDefault="008F3448" w:rsidP="008F3448">
            <w:pPr>
              <w:spacing w:before="0" w:line="360" w:lineRule="auto"/>
              <w:jc w:val="center"/>
              <w:rPr>
                <w:sz w:val="22"/>
              </w:rPr>
            </w:pPr>
            <w:r w:rsidRPr="00E90CB3">
              <w:rPr>
                <w:color w:val="000000"/>
                <w:sz w:val="22"/>
              </w:rPr>
              <w:t>.</w:t>
            </w:r>
            <w:r w:rsidR="00715C1C">
              <w:rPr>
                <w:color w:val="000000"/>
                <w:sz w:val="22"/>
              </w:rPr>
              <w:t>21</w:t>
            </w:r>
          </w:p>
        </w:tc>
      </w:tr>
      <w:tr w:rsidR="008F3448" w:rsidRPr="00E90CB3" w14:paraId="5D06C3D8" w14:textId="77777777" w:rsidTr="00BE7F2D">
        <w:trPr>
          <w:trHeight w:val="304"/>
        </w:trPr>
        <w:tc>
          <w:tcPr>
            <w:tcW w:w="1142" w:type="pct"/>
            <w:tcBorders>
              <w:top w:val="nil"/>
            </w:tcBorders>
            <w:shd w:val="clear" w:color="auto" w:fill="auto"/>
          </w:tcPr>
          <w:p w14:paraId="1DE7BA92" w14:textId="65979A14" w:rsidR="008F3448" w:rsidRPr="00E90CB3" w:rsidRDefault="00F532D2" w:rsidP="008F3448">
            <w:pPr>
              <w:spacing w:before="0" w:line="360" w:lineRule="auto"/>
              <w:rPr>
                <w:sz w:val="22"/>
                <w:szCs w:val="20"/>
              </w:rPr>
            </w:pPr>
            <w:r w:rsidRPr="00E90CB3">
              <w:rPr>
                <w:sz w:val="22"/>
                <w:szCs w:val="20"/>
              </w:rPr>
              <w:t xml:space="preserve">Actor </w:t>
            </w:r>
            <w:r w:rsidR="002C73AB">
              <w:rPr>
                <w:sz w:val="22"/>
                <w:szCs w:val="20"/>
              </w:rPr>
              <w:t>Negative-</w:t>
            </w:r>
            <w:r w:rsidR="00A731A0">
              <w:rPr>
                <w:sz w:val="22"/>
                <w:szCs w:val="20"/>
              </w:rPr>
              <w:t>D</w:t>
            </w:r>
            <w:r w:rsidR="002C73AB">
              <w:rPr>
                <w:sz w:val="22"/>
                <w:szCs w:val="20"/>
              </w:rPr>
              <w:t>irect</w:t>
            </w:r>
          </w:p>
        </w:tc>
        <w:tc>
          <w:tcPr>
            <w:tcW w:w="342" w:type="pct"/>
            <w:tcBorders>
              <w:top w:val="nil"/>
            </w:tcBorders>
            <w:shd w:val="clear" w:color="auto" w:fill="auto"/>
            <w:vAlign w:val="center"/>
          </w:tcPr>
          <w:p w14:paraId="5DED28D6" w14:textId="20225A4C" w:rsidR="008F3448" w:rsidRPr="00E90CB3" w:rsidRDefault="008F3448" w:rsidP="008F3448">
            <w:pPr>
              <w:spacing w:before="0" w:line="360" w:lineRule="auto"/>
              <w:jc w:val="center"/>
              <w:rPr>
                <w:sz w:val="22"/>
              </w:rPr>
            </w:pPr>
            <w:r w:rsidRPr="00E90CB3">
              <w:rPr>
                <w:color w:val="000000"/>
                <w:sz w:val="22"/>
                <w:szCs w:val="20"/>
              </w:rPr>
              <w:t>-.</w:t>
            </w:r>
            <w:r w:rsidR="003F213C">
              <w:rPr>
                <w:color w:val="000000"/>
                <w:sz w:val="22"/>
                <w:szCs w:val="20"/>
              </w:rPr>
              <w:t>26</w:t>
            </w:r>
          </w:p>
        </w:tc>
        <w:tc>
          <w:tcPr>
            <w:tcW w:w="403" w:type="pct"/>
            <w:tcBorders>
              <w:top w:val="nil"/>
            </w:tcBorders>
            <w:shd w:val="clear" w:color="auto" w:fill="auto"/>
            <w:vAlign w:val="center"/>
          </w:tcPr>
          <w:p w14:paraId="6E44839D" w14:textId="4E8CD2BC" w:rsidR="008F3448" w:rsidRPr="00E90CB3" w:rsidRDefault="008F3448" w:rsidP="008F3448">
            <w:pPr>
              <w:spacing w:before="0" w:line="360" w:lineRule="auto"/>
              <w:jc w:val="center"/>
              <w:rPr>
                <w:sz w:val="22"/>
              </w:rPr>
            </w:pPr>
            <w:r w:rsidRPr="00E90CB3">
              <w:rPr>
                <w:color w:val="000000"/>
                <w:sz w:val="22"/>
                <w:szCs w:val="20"/>
              </w:rPr>
              <w:t>-</w:t>
            </w:r>
            <w:r w:rsidR="003F213C">
              <w:rPr>
                <w:color w:val="000000"/>
                <w:sz w:val="22"/>
                <w:szCs w:val="20"/>
              </w:rPr>
              <w:t>4</w:t>
            </w:r>
            <w:r w:rsidRPr="00E90CB3">
              <w:rPr>
                <w:color w:val="000000"/>
                <w:sz w:val="22"/>
                <w:szCs w:val="20"/>
              </w:rPr>
              <w:t>.</w:t>
            </w:r>
            <w:r w:rsidR="003F213C">
              <w:rPr>
                <w:color w:val="000000"/>
                <w:sz w:val="22"/>
                <w:szCs w:val="20"/>
              </w:rPr>
              <w:t>11</w:t>
            </w:r>
            <w:r w:rsidR="003F5DFD" w:rsidRPr="003F5DFD">
              <w:rPr>
                <w:color w:val="000000"/>
                <w:sz w:val="22"/>
                <w:szCs w:val="20"/>
                <w:vertAlign w:val="superscript"/>
              </w:rPr>
              <w:t>***</w:t>
            </w:r>
          </w:p>
        </w:tc>
        <w:tc>
          <w:tcPr>
            <w:tcW w:w="354" w:type="pct"/>
            <w:tcBorders>
              <w:top w:val="nil"/>
            </w:tcBorders>
            <w:shd w:val="clear" w:color="auto" w:fill="auto"/>
            <w:vAlign w:val="center"/>
          </w:tcPr>
          <w:p w14:paraId="557A1120" w14:textId="31F8659B" w:rsidR="008F3448" w:rsidRPr="00E90CB3" w:rsidRDefault="008F3448" w:rsidP="008F3448">
            <w:pPr>
              <w:spacing w:before="0" w:line="360" w:lineRule="auto"/>
              <w:jc w:val="center"/>
              <w:rPr>
                <w:sz w:val="22"/>
              </w:rPr>
            </w:pPr>
            <w:r w:rsidRPr="00E90CB3">
              <w:rPr>
                <w:color w:val="000000"/>
                <w:sz w:val="22"/>
                <w:szCs w:val="20"/>
              </w:rPr>
              <w:t>-.</w:t>
            </w:r>
            <w:r w:rsidR="003F213C">
              <w:rPr>
                <w:color w:val="000000"/>
                <w:sz w:val="22"/>
                <w:szCs w:val="20"/>
              </w:rPr>
              <w:t>386</w:t>
            </w:r>
          </w:p>
        </w:tc>
        <w:tc>
          <w:tcPr>
            <w:tcW w:w="352" w:type="pct"/>
            <w:tcBorders>
              <w:top w:val="nil"/>
            </w:tcBorders>
            <w:shd w:val="clear" w:color="auto" w:fill="auto"/>
            <w:vAlign w:val="center"/>
          </w:tcPr>
          <w:p w14:paraId="46EFD277" w14:textId="2FDB2C2F" w:rsidR="008F3448" w:rsidRPr="00E90CB3" w:rsidRDefault="008F3448" w:rsidP="008F3448">
            <w:pPr>
              <w:spacing w:before="0" w:line="360" w:lineRule="auto"/>
              <w:jc w:val="center"/>
              <w:rPr>
                <w:sz w:val="22"/>
              </w:rPr>
            </w:pPr>
            <w:r w:rsidRPr="00E90CB3">
              <w:rPr>
                <w:color w:val="000000"/>
                <w:sz w:val="22"/>
                <w:szCs w:val="20"/>
              </w:rPr>
              <w:t>.</w:t>
            </w:r>
            <w:r w:rsidR="003F213C">
              <w:rPr>
                <w:color w:val="000000"/>
                <w:sz w:val="22"/>
                <w:szCs w:val="20"/>
              </w:rPr>
              <w:t>135</w:t>
            </w:r>
          </w:p>
        </w:tc>
        <w:tc>
          <w:tcPr>
            <w:tcW w:w="286" w:type="pct"/>
            <w:tcBorders>
              <w:top w:val="nil"/>
            </w:tcBorders>
            <w:shd w:val="clear" w:color="auto" w:fill="auto"/>
            <w:vAlign w:val="center"/>
          </w:tcPr>
          <w:p w14:paraId="7969F0E6" w14:textId="791EF421" w:rsidR="008F3448" w:rsidRPr="00E90CB3" w:rsidRDefault="008F3448" w:rsidP="008F3448">
            <w:pPr>
              <w:spacing w:before="0" w:line="360" w:lineRule="auto"/>
              <w:jc w:val="center"/>
              <w:rPr>
                <w:sz w:val="22"/>
              </w:rPr>
            </w:pPr>
            <w:r w:rsidRPr="00E90CB3">
              <w:rPr>
                <w:color w:val="000000"/>
                <w:sz w:val="22"/>
                <w:szCs w:val="20"/>
              </w:rPr>
              <w:t>.</w:t>
            </w:r>
            <w:r w:rsidR="003F213C">
              <w:rPr>
                <w:color w:val="000000"/>
                <w:sz w:val="22"/>
                <w:szCs w:val="20"/>
              </w:rPr>
              <w:t>000</w:t>
            </w:r>
          </w:p>
        </w:tc>
        <w:tc>
          <w:tcPr>
            <w:tcW w:w="204" w:type="pct"/>
            <w:tcBorders>
              <w:top w:val="nil"/>
            </w:tcBorders>
            <w:vAlign w:val="bottom"/>
          </w:tcPr>
          <w:p w14:paraId="704BA74E" w14:textId="1C6E47ED" w:rsidR="008F3448" w:rsidRPr="00E90CB3" w:rsidRDefault="008F3448" w:rsidP="008F3448">
            <w:pPr>
              <w:spacing w:before="0" w:line="360" w:lineRule="auto"/>
              <w:jc w:val="center"/>
              <w:rPr>
                <w:sz w:val="22"/>
              </w:rPr>
            </w:pPr>
            <w:r w:rsidRPr="00E90CB3">
              <w:rPr>
                <w:color w:val="000000"/>
                <w:sz w:val="22"/>
              </w:rPr>
              <w:t>.</w:t>
            </w:r>
            <w:r w:rsidR="003F213C">
              <w:rPr>
                <w:color w:val="000000"/>
                <w:sz w:val="22"/>
              </w:rPr>
              <w:t>28</w:t>
            </w:r>
          </w:p>
        </w:tc>
        <w:tc>
          <w:tcPr>
            <w:tcW w:w="338" w:type="pct"/>
            <w:tcBorders>
              <w:top w:val="nil"/>
            </w:tcBorders>
            <w:shd w:val="clear" w:color="auto" w:fill="auto"/>
            <w:vAlign w:val="center"/>
          </w:tcPr>
          <w:p w14:paraId="215E5000" w14:textId="4C55C7B0" w:rsidR="008F3448" w:rsidRPr="00E90CB3" w:rsidRDefault="00715C1C" w:rsidP="008F3448">
            <w:pPr>
              <w:spacing w:before="0" w:line="360" w:lineRule="auto"/>
              <w:jc w:val="center"/>
              <w:rPr>
                <w:sz w:val="22"/>
              </w:rPr>
            </w:pPr>
            <w:r>
              <w:rPr>
                <w:color w:val="000000"/>
                <w:sz w:val="22"/>
              </w:rPr>
              <w:t>-</w:t>
            </w:r>
            <w:r w:rsidR="008F3448" w:rsidRPr="00E90CB3">
              <w:rPr>
                <w:color w:val="000000"/>
                <w:sz w:val="22"/>
              </w:rPr>
              <w:t>.0</w:t>
            </w:r>
            <w:r>
              <w:rPr>
                <w:color w:val="000000"/>
                <w:sz w:val="22"/>
              </w:rPr>
              <w:t>9</w:t>
            </w:r>
          </w:p>
        </w:tc>
        <w:tc>
          <w:tcPr>
            <w:tcW w:w="400" w:type="pct"/>
            <w:tcBorders>
              <w:top w:val="nil"/>
            </w:tcBorders>
            <w:shd w:val="clear" w:color="auto" w:fill="auto"/>
            <w:vAlign w:val="center"/>
          </w:tcPr>
          <w:p w14:paraId="3A2FE2CC" w14:textId="58933DC1" w:rsidR="008F3448" w:rsidRPr="00E90CB3" w:rsidRDefault="00715C1C" w:rsidP="008F3448">
            <w:pPr>
              <w:spacing w:before="0" w:line="360" w:lineRule="auto"/>
              <w:jc w:val="center"/>
              <w:rPr>
                <w:sz w:val="22"/>
              </w:rPr>
            </w:pPr>
            <w:r>
              <w:rPr>
                <w:color w:val="000000"/>
                <w:sz w:val="22"/>
              </w:rPr>
              <w:t>-1</w:t>
            </w:r>
            <w:r w:rsidR="008F3448" w:rsidRPr="00E90CB3">
              <w:rPr>
                <w:color w:val="000000"/>
                <w:sz w:val="22"/>
              </w:rPr>
              <w:t>.</w:t>
            </w:r>
            <w:r w:rsidR="00C62E38">
              <w:rPr>
                <w:color w:val="000000"/>
                <w:sz w:val="22"/>
              </w:rPr>
              <w:t>2</w:t>
            </w:r>
            <w:r>
              <w:rPr>
                <w:color w:val="000000"/>
                <w:sz w:val="22"/>
              </w:rPr>
              <w:t>2</w:t>
            </w:r>
          </w:p>
        </w:tc>
        <w:tc>
          <w:tcPr>
            <w:tcW w:w="370" w:type="pct"/>
            <w:tcBorders>
              <w:top w:val="nil"/>
            </w:tcBorders>
            <w:shd w:val="clear" w:color="auto" w:fill="auto"/>
            <w:vAlign w:val="center"/>
          </w:tcPr>
          <w:p w14:paraId="5A1C7AEF" w14:textId="12FBF304" w:rsidR="008F3448" w:rsidRPr="00E90CB3" w:rsidRDefault="008F3448" w:rsidP="008F3448">
            <w:pPr>
              <w:spacing w:before="0" w:line="360" w:lineRule="auto"/>
              <w:jc w:val="center"/>
              <w:rPr>
                <w:sz w:val="22"/>
              </w:rPr>
            </w:pPr>
            <w:r w:rsidRPr="00E90CB3">
              <w:rPr>
                <w:color w:val="000000"/>
                <w:sz w:val="22"/>
              </w:rPr>
              <w:t>-.</w:t>
            </w:r>
            <w:r w:rsidR="00715C1C">
              <w:rPr>
                <w:color w:val="000000"/>
                <w:sz w:val="22"/>
              </w:rPr>
              <w:t>242</w:t>
            </w:r>
          </w:p>
        </w:tc>
        <w:tc>
          <w:tcPr>
            <w:tcW w:w="347" w:type="pct"/>
            <w:tcBorders>
              <w:top w:val="nil"/>
            </w:tcBorders>
            <w:shd w:val="clear" w:color="auto" w:fill="auto"/>
            <w:vAlign w:val="center"/>
          </w:tcPr>
          <w:p w14:paraId="11A4FFF7" w14:textId="5FF1CC05" w:rsidR="008F3448" w:rsidRPr="00E90CB3" w:rsidRDefault="008F3448" w:rsidP="008F3448">
            <w:pPr>
              <w:spacing w:before="0" w:line="360" w:lineRule="auto"/>
              <w:jc w:val="center"/>
              <w:rPr>
                <w:sz w:val="22"/>
              </w:rPr>
            </w:pPr>
            <w:r w:rsidRPr="00E90CB3">
              <w:rPr>
                <w:color w:val="000000"/>
                <w:sz w:val="22"/>
              </w:rPr>
              <w:t>.</w:t>
            </w:r>
            <w:r w:rsidR="00715C1C">
              <w:rPr>
                <w:color w:val="000000"/>
                <w:sz w:val="22"/>
              </w:rPr>
              <w:t>058</w:t>
            </w:r>
          </w:p>
        </w:tc>
        <w:tc>
          <w:tcPr>
            <w:tcW w:w="278" w:type="pct"/>
            <w:tcBorders>
              <w:top w:val="nil"/>
            </w:tcBorders>
            <w:shd w:val="clear" w:color="auto" w:fill="auto"/>
            <w:vAlign w:val="center"/>
          </w:tcPr>
          <w:p w14:paraId="01FC51BE" w14:textId="570A2438" w:rsidR="008F3448" w:rsidRPr="00E90CB3" w:rsidRDefault="008F3448" w:rsidP="008F3448">
            <w:pPr>
              <w:spacing w:before="0" w:line="360" w:lineRule="auto"/>
              <w:jc w:val="center"/>
              <w:rPr>
                <w:sz w:val="22"/>
              </w:rPr>
            </w:pPr>
            <w:r w:rsidRPr="00E90CB3">
              <w:rPr>
                <w:color w:val="000000"/>
                <w:sz w:val="22"/>
              </w:rPr>
              <w:t>.</w:t>
            </w:r>
            <w:r w:rsidR="00715C1C">
              <w:rPr>
                <w:color w:val="000000"/>
                <w:sz w:val="22"/>
              </w:rPr>
              <w:t>22</w:t>
            </w:r>
            <w:r w:rsidR="00C62E38">
              <w:rPr>
                <w:color w:val="000000"/>
                <w:sz w:val="22"/>
              </w:rPr>
              <w:t>6</w:t>
            </w:r>
          </w:p>
        </w:tc>
        <w:tc>
          <w:tcPr>
            <w:tcW w:w="184" w:type="pct"/>
            <w:tcBorders>
              <w:top w:val="nil"/>
            </w:tcBorders>
            <w:vAlign w:val="bottom"/>
          </w:tcPr>
          <w:p w14:paraId="47D8A38A" w14:textId="6CB4C2C0" w:rsidR="008F3448" w:rsidRPr="00E90CB3" w:rsidRDefault="008F3448" w:rsidP="008F3448">
            <w:pPr>
              <w:spacing w:before="0" w:line="360" w:lineRule="auto"/>
              <w:jc w:val="center"/>
              <w:rPr>
                <w:sz w:val="22"/>
              </w:rPr>
            </w:pPr>
            <w:r w:rsidRPr="00E90CB3">
              <w:rPr>
                <w:color w:val="000000"/>
                <w:sz w:val="22"/>
              </w:rPr>
              <w:t>.</w:t>
            </w:r>
            <w:r w:rsidR="00C62E38">
              <w:rPr>
                <w:color w:val="000000"/>
                <w:sz w:val="22"/>
              </w:rPr>
              <w:t>0</w:t>
            </w:r>
            <w:r w:rsidR="00715C1C">
              <w:rPr>
                <w:color w:val="000000"/>
                <w:sz w:val="22"/>
              </w:rPr>
              <w:t>9</w:t>
            </w:r>
          </w:p>
        </w:tc>
      </w:tr>
      <w:tr w:rsidR="008F3448" w:rsidRPr="00E90CB3" w14:paraId="31C862DB" w14:textId="77777777" w:rsidTr="00BE7F2D">
        <w:trPr>
          <w:trHeight w:val="304"/>
        </w:trPr>
        <w:tc>
          <w:tcPr>
            <w:tcW w:w="1142" w:type="pct"/>
            <w:shd w:val="clear" w:color="auto" w:fill="auto"/>
          </w:tcPr>
          <w:p w14:paraId="679416B9" w14:textId="77777777" w:rsidR="008F3448" w:rsidRPr="00E90CB3" w:rsidRDefault="008F3448" w:rsidP="008F3448">
            <w:pPr>
              <w:spacing w:before="0" w:line="360" w:lineRule="auto"/>
              <w:rPr>
                <w:sz w:val="22"/>
              </w:rPr>
            </w:pPr>
            <w:r w:rsidRPr="00E90CB3">
              <w:rPr>
                <w:sz w:val="22"/>
              </w:rPr>
              <w:t xml:space="preserve">Partner </w:t>
            </w:r>
            <w:r w:rsidR="00ED760E" w:rsidRPr="00E90CB3">
              <w:rPr>
                <w:sz w:val="22"/>
              </w:rPr>
              <w:t>Withdrawal</w:t>
            </w:r>
          </w:p>
        </w:tc>
        <w:tc>
          <w:tcPr>
            <w:tcW w:w="342" w:type="pct"/>
            <w:shd w:val="clear" w:color="auto" w:fill="auto"/>
            <w:vAlign w:val="center"/>
          </w:tcPr>
          <w:p w14:paraId="3738AE92" w14:textId="247DA52D" w:rsidR="008F3448" w:rsidRPr="00E90CB3" w:rsidRDefault="008F3448" w:rsidP="008F3448">
            <w:pPr>
              <w:spacing w:before="0" w:line="360" w:lineRule="auto"/>
              <w:jc w:val="center"/>
              <w:rPr>
                <w:sz w:val="22"/>
              </w:rPr>
            </w:pPr>
            <w:r w:rsidRPr="00E90CB3">
              <w:rPr>
                <w:color w:val="000000"/>
                <w:sz w:val="22"/>
                <w:szCs w:val="20"/>
              </w:rPr>
              <w:t>-.</w:t>
            </w:r>
            <w:r w:rsidR="003F213C">
              <w:rPr>
                <w:color w:val="000000"/>
                <w:sz w:val="22"/>
                <w:szCs w:val="20"/>
              </w:rPr>
              <w:t>06</w:t>
            </w:r>
          </w:p>
        </w:tc>
        <w:tc>
          <w:tcPr>
            <w:tcW w:w="403" w:type="pct"/>
            <w:shd w:val="clear" w:color="auto" w:fill="auto"/>
            <w:vAlign w:val="center"/>
          </w:tcPr>
          <w:p w14:paraId="148DD814" w14:textId="7E8052D5" w:rsidR="008F3448" w:rsidRPr="00E90CB3" w:rsidRDefault="008F3448" w:rsidP="008F3448">
            <w:pPr>
              <w:spacing w:before="0" w:line="360" w:lineRule="auto"/>
              <w:jc w:val="center"/>
              <w:rPr>
                <w:sz w:val="22"/>
              </w:rPr>
            </w:pPr>
            <w:r w:rsidRPr="00E90CB3">
              <w:rPr>
                <w:color w:val="000000"/>
                <w:sz w:val="22"/>
                <w:szCs w:val="20"/>
              </w:rPr>
              <w:t>-</w:t>
            </w:r>
            <w:r w:rsidR="003F213C">
              <w:rPr>
                <w:color w:val="000000"/>
                <w:sz w:val="22"/>
                <w:szCs w:val="20"/>
              </w:rPr>
              <w:t>1</w:t>
            </w:r>
            <w:r w:rsidRPr="00E90CB3">
              <w:rPr>
                <w:color w:val="000000"/>
                <w:sz w:val="22"/>
                <w:szCs w:val="20"/>
              </w:rPr>
              <w:t>.</w:t>
            </w:r>
            <w:r w:rsidR="003F213C">
              <w:rPr>
                <w:color w:val="000000"/>
                <w:sz w:val="22"/>
                <w:szCs w:val="20"/>
              </w:rPr>
              <w:t>12</w:t>
            </w:r>
          </w:p>
        </w:tc>
        <w:tc>
          <w:tcPr>
            <w:tcW w:w="354" w:type="pct"/>
            <w:shd w:val="clear" w:color="auto" w:fill="auto"/>
            <w:vAlign w:val="center"/>
          </w:tcPr>
          <w:p w14:paraId="20A74438" w14:textId="7D20D3E5" w:rsidR="008F3448" w:rsidRPr="00E90CB3" w:rsidRDefault="008F3448" w:rsidP="008F3448">
            <w:pPr>
              <w:spacing w:before="0" w:line="360" w:lineRule="auto"/>
              <w:ind w:left="-23" w:firstLine="23"/>
              <w:jc w:val="center"/>
              <w:rPr>
                <w:sz w:val="22"/>
              </w:rPr>
            </w:pPr>
            <w:r w:rsidRPr="00E90CB3">
              <w:rPr>
                <w:color w:val="000000"/>
                <w:sz w:val="22"/>
                <w:szCs w:val="20"/>
              </w:rPr>
              <w:t>-.</w:t>
            </w:r>
            <w:r w:rsidR="003F213C">
              <w:rPr>
                <w:color w:val="000000"/>
                <w:sz w:val="22"/>
                <w:szCs w:val="20"/>
              </w:rPr>
              <w:t>163</w:t>
            </w:r>
          </w:p>
        </w:tc>
        <w:tc>
          <w:tcPr>
            <w:tcW w:w="352" w:type="pct"/>
            <w:shd w:val="clear" w:color="auto" w:fill="auto"/>
            <w:vAlign w:val="center"/>
          </w:tcPr>
          <w:p w14:paraId="4BF0E0B9" w14:textId="38FBB292" w:rsidR="008F3448" w:rsidRPr="00E90CB3" w:rsidRDefault="008F3448" w:rsidP="008F3448">
            <w:pPr>
              <w:spacing w:before="0" w:line="360" w:lineRule="auto"/>
              <w:jc w:val="center"/>
              <w:rPr>
                <w:sz w:val="22"/>
              </w:rPr>
            </w:pPr>
            <w:r w:rsidRPr="00E90CB3">
              <w:rPr>
                <w:color w:val="000000"/>
                <w:sz w:val="22"/>
                <w:szCs w:val="20"/>
              </w:rPr>
              <w:t>.</w:t>
            </w:r>
            <w:r w:rsidR="003F213C">
              <w:rPr>
                <w:color w:val="000000"/>
                <w:sz w:val="22"/>
                <w:szCs w:val="20"/>
              </w:rPr>
              <w:t>045</w:t>
            </w:r>
          </w:p>
        </w:tc>
        <w:tc>
          <w:tcPr>
            <w:tcW w:w="286" w:type="pct"/>
            <w:shd w:val="clear" w:color="auto" w:fill="auto"/>
            <w:vAlign w:val="center"/>
          </w:tcPr>
          <w:p w14:paraId="72EA04E0" w14:textId="0E66BC13" w:rsidR="008F3448" w:rsidRPr="00E90CB3" w:rsidRDefault="008F3448" w:rsidP="008F3448">
            <w:pPr>
              <w:spacing w:before="0" w:line="360" w:lineRule="auto"/>
              <w:jc w:val="center"/>
              <w:rPr>
                <w:sz w:val="22"/>
              </w:rPr>
            </w:pPr>
            <w:r w:rsidRPr="00E90CB3">
              <w:rPr>
                <w:color w:val="000000"/>
                <w:sz w:val="22"/>
                <w:szCs w:val="20"/>
              </w:rPr>
              <w:t>.</w:t>
            </w:r>
            <w:r w:rsidR="003F213C">
              <w:rPr>
                <w:color w:val="000000"/>
                <w:sz w:val="22"/>
                <w:szCs w:val="20"/>
              </w:rPr>
              <w:t>264</w:t>
            </w:r>
          </w:p>
        </w:tc>
        <w:tc>
          <w:tcPr>
            <w:tcW w:w="204" w:type="pct"/>
            <w:vAlign w:val="bottom"/>
          </w:tcPr>
          <w:p w14:paraId="16CA0641" w14:textId="245A4F7A" w:rsidR="008F3448" w:rsidRPr="00E90CB3" w:rsidRDefault="008F3448" w:rsidP="008F3448">
            <w:pPr>
              <w:spacing w:before="0" w:line="360" w:lineRule="auto"/>
              <w:jc w:val="center"/>
              <w:rPr>
                <w:sz w:val="22"/>
              </w:rPr>
            </w:pPr>
            <w:r w:rsidRPr="00E90CB3">
              <w:rPr>
                <w:color w:val="000000"/>
                <w:sz w:val="22"/>
              </w:rPr>
              <w:t>.</w:t>
            </w:r>
            <w:r w:rsidR="00AC7442">
              <w:rPr>
                <w:color w:val="000000"/>
                <w:sz w:val="22"/>
              </w:rPr>
              <w:t>0</w:t>
            </w:r>
            <w:r w:rsidR="003F213C">
              <w:rPr>
                <w:color w:val="000000"/>
                <w:sz w:val="22"/>
              </w:rPr>
              <w:t>8</w:t>
            </w:r>
          </w:p>
        </w:tc>
        <w:tc>
          <w:tcPr>
            <w:tcW w:w="338" w:type="pct"/>
            <w:shd w:val="clear" w:color="auto" w:fill="auto"/>
            <w:vAlign w:val="center"/>
          </w:tcPr>
          <w:p w14:paraId="5F5EAF46" w14:textId="15FB5C43" w:rsidR="008F3448" w:rsidRPr="00E90CB3" w:rsidRDefault="008F3448" w:rsidP="008F3448">
            <w:pPr>
              <w:spacing w:before="0" w:line="360" w:lineRule="auto"/>
              <w:jc w:val="center"/>
              <w:rPr>
                <w:sz w:val="22"/>
              </w:rPr>
            </w:pPr>
            <w:r w:rsidRPr="00E90CB3">
              <w:rPr>
                <w:color w:val="000000"/>
                <w:sz w:val="22"/>
              </w:rPr>
              <w:t>-.0</w:t>
            </w:r>
            <w:r w:rsidR="00715C1C">
              <w:rPr>
                <w:color w:val="000000"/>
                <w:sz w:val="22"/>
              </w:rPr>
              <w:t>5</w:t>
            </w:r>
          </w:p>
        </w:tc>
        <w:tc>
          <w:tcPr>
            <w:tcW w:w="400" w:type="pct"/>
            <w:shd w:val="clear" w:color="auto" w:fill="auto"/>
            <w:vAlign w:val="center"/>
          </w:tcPr>
          <w:p w14:paraId="4E76EB18" w14:textId="2E286DBC" w:rsidR="008F3448" w:rsidRPr="00E90CB3" w:rsidRDefault="008F3448" w:rsidP="008F3448">
            <w:pPr>
              <w:spacing w:before="0" w:line="360" w:lineRule="auto"/>
              <w:jc w:val="center"/>
              <w:rPr>
                <w:sz w:val="22"/>
              </w:rPr>
            </w:pPr>
            <w:r w:rsidRPr="00E90CB3">
              <w:rPr>
                <w:color w:val="000000"/>
                <w:sz w:val="22"/>
              </w:rPr>
              <w:t>-.</w:t>
            </w:r>
            <w:r w:rsidR="00715C1C">
              <w:rPr>
                <w:color w:val="000000"/>
                <w:sz w:val="22"/>
              </w:rPr>
              <w:t>78</w:t>
            </w:r>
          </w:p>
        </w:tc>
        <w:tc>
          <w:tcPr>
            <w:tcW w:w="370" w:type="pct"/>
            <w:shd w:val="clear" w:color="auto" w:fill="auto"/>
            <w:vAlign w:val="center"/>
          </w:tcPr>
          <w:p w14:paraId="4325C951" w14:textId="7C811CC2" w:rsidR="008F3448" w:rsidRPr="00E90CB3" w:rsidRDefault="008F3448" w:rsidP="008F3448">
            <w:pPr>
              <w:spacing w:before="0" w:line="360" w:lineRule="auto"/>
              <w:jc w:val="center"/>
              <w:rPr>
                <w:sz w:val="22"/>
              </w:rPr>
            </w:pPr>
            <w:r w:rsidRPr="00E90CB3">
              <w:rPr>
                <w:color w:val="000000"/>
                <w:sz w:val="22"/>
              </w:rPr>
              <w:t>-.</w:t>
            </w:r>
            <w:r w:rsidR="00715C1C">
              <w:rPr>
                <w:color w:val="000000"/>
                <w:sz w:val="22"/>
              </w:rPr>
              <w:t>178</w:t>
            </w:r>
          </w:p>
        </w:tc>
        <w:tc>
          <w:tcPr>
            <w:tcW w:w="347" w:type="pct"/>
            <w:shd w:val="clear" w:color="auto" w:fill="auto"/>
            <w:vAlign w:val="center"/>
          </w:tcPr>
          <w:p w14:paraId="1BA8FAD9" w14:textId="386D1755" w:rsidR="008F3448" w:rsidRPr="00E90CB3" w:rsidRDefault="008F3448" w:rsidP="008F3448">
            <w:pPr>
              <w:spacing w:before="0" w:line="360" w:lineRule="auto"/>
              <w:jc w:val="center"/>
              <w:rPr>
                <w:sz w:val="22"/>
              </w:rPr>
            </w:pPr>
            <w:r w:rsidRPr="00E90CB3">
              <w:rPr>
                <w:color w:val="000000"/>
                <w:sz w:val="22"/>
              </w:rPr>
              <w:t>.</w:t>
            </w:r>
            <w:r w:rsidR="00715C1C">
              <w:rPr>
                <w:color w:val="000000"/>
                <w:sz w:val="22"/>
              </w:rPr>
              <w:t>077</w:t>
            </w:r>
          </w:p>
        </w:tc>
        <w:tc>
          <w:tcPr>
            <w:tcW w:w="278" w:type="pct"/>
            <w:shd w:val="clear" w:color="auto" w:fill="auto"/>
            <w:vAlign w:val="center"/>
          </w:tcPr>
          <w:p w14:paraId="3CAC292E" w14:textId="541B31D6" w:rsidR="008F3448" w:rsidRPr="00E90CB3" w:rsidRDefault="008F3448" w:rsidP="008F3448">
            <w:pPr>
              <w:spacing w:before="0" w:line="360" w:lineRule="auto"/>
              <w:jc w:val="center"/>
              <w:rPr>
                <w:sz w:val="22"/>
              </w:rPr>
            </w:pPr>
            <w:r w:rsidRPr="00E90CB3">
              <w:rPr>
                <w:color w:val="000000"/>
                <w:sz w:val="22"/>
              </w:rPr>
              <w:t>.</w:t>
            </w:r>
            <w:r w:rsidR="00715C1C">
              <w:rPr>
                <w:color w:val="000000"/>
                <w:sz w:val="22"/>
              </w:rPr>
              <w:t>43</w:t>
            </w:r>
            <w:r w:rsidR="00C62E38">
              <w:rPr>
                <w:color w:val="000000"/>
                <w:sz w:val="22"/>
              </w:rPr>
              <w:t>5</w:t>
            </w:r>
          </w:p>
        </w:tc>
        <w:tc>
          <w:tcPr>
            <w:tcW w:w="184" w:type="pct"/>
            <w:vAlign w:val="bottom"/>
          </w:tcPr>
          <w:p w14:paraId="33B49517" w14:textId="341C266C" w:rsidR="008F3448" w:rsidRPr="00E90CB3" w:rsidRDefault="008F3448" w:rsidP="008F3448">
            <w:pPr>
              <w:spacing w:before="0" w:line="360" w:lineRule="auto"/>
              <w:jc w:val="center"/>
              <w:rPr>
                <w:sz w:val="22"/>
              </w:rPr>
            </w:pPr>
            <w:r w:rsidRPr="00E90CB3">
              <w:rPr>
                <w:color w:val="000000"/>
                <w:sz w:val="22"/>
              </w:rPr>
              <w:t>.</w:t>
            </w:r>
            <w:r w:rsidR="00C62E38">
              <w:rPr>
                <w:color w:val="000000"/>
                <w:sz w:val="22"/>
              </w:rPr>
              <w:t>0</w:t>
            </w:r>
            <w:r w:rsidR="00715C1C">
              <w:rPr>
                <w:color w:val="000000"/>
                <w:sz w:val="22"/>
              </w:rPr>
              <w:t>5</w:t>
            </w:r>
          </w:p>
        </w:tc>
      </w:tr>
      <w:tr w:rsidR="008F3448" w:rsidRPr="00E90CB3" w14:paraId="71BE7ADD" w14:textId="77777777" w:rsidTr="00ED760E">
        <w:trPr>
          <w:trHeight w:val="304"/>
        </w:trPr>
        <w:tc>
          <w:tcPr>
            <w:tcW w:w="1142" w:type="pct"/>
            <w:shd w:val="clear" w:color="auto" w:fill="auto"/>
          </w:tcPr>
          <w:p w14:paraId="6F853AAE" w14:textId="00A6CD3E" w:rsidR="008F3448" w:rsidRPr="00E90CB3" w:rsidRDefault="00F532D2" w:rsidP="008F3448">
            <w:pPr>
              <w:spacing w:before="0" w:line="360" w:lineRule="auto"/>
              <w:rPr>
                <w:sz w:val="22"/>
              </w:rPr>
            </w:pPr>
            <w:r w:rsidRPr="00E90CB3">
              <w:rPr>
                <w:sz w:val="22"/>
                <w:szCs w:val="20"/>
              </w:rPr>
              <w:t xml:space="preserve">Actor </w:t>
            </w:r>
            <w:r w:rsidR="002C73AB">
              <w:rPr>
                <w:sz w:val="22"/>
                <w:szCs w:val="20"/>
              </w:rPr>
              <w:t>Negative-</w:t>
            </w:r>
            <w:r w:rsidR="00A731A0">
              <w:rPr>
                <w:sz w:val="22"/>
                <w:szCs w:val="20"/>
              </w:rPr>
              <w:t>D</w:t>
            </w:r>
            <w:r w:rsidR="002C73AB">
              <w:rPr>
                <w:sz w:val="22"/>
                <w:szCs w:val="20"/>
              </w:rPr>
              <w:t xml:space="preserve">irect </w:t>
            </w:r>
            <w:r w:rsidR="008F3448" w:rsidRPr="00E90CB3">
              <w:rPr>
                <w:sz w:val="22"/>
              </w:rPr>
              <w:t xml:space="preserve">× Partner </w:t>
            </w:r>
            <w:r w:rsidR="00ED760E" w:rsidRPr="00E90CB3">
              <w:rPr>
                <w:sz w:val="22"/>
              </w:rPr>
              <w:t>Withdrawal</w:t>
            </w:r>
          </w:p>
        </w:tc>
        <w:tc>
          <w:tcPr>
            <w:tcW w:w="342" w:type="pct"/>
            <w:shd w:val="clear" w:color="auto" w:fill="auto"/>
            <w:vAlign w:val="center"/>
          </w:tcPr>
          <w:p w14:paraId="65291E38" w14:textId="1AFE90A9" w:rsidR="008F3448" w:rsidRPr="00B55AEE" w:rsidRDefault="008F3448" w:rsidP="00ED760E">
            <w:pPr>
              <w:spacing w:before="0" w:line="360" w:lineRule="auto"/>
              <w:jc w:val="center"/>
              <w:rPr>
                <w:b/>
                <w:bCs/>
                <w:sz w:val="22"/>
              </w:rPr>
            </w:pPr>
            <w:r w:rsidRPr="00B55AEE">
              <w:rPr>
                <w:b/>
                <w:bCs/>
                <w:color w:val="000000"/>
                <w:sz w:val="22"/>
                <w:szCs w:val="20"/>
              </w:rPr>
              <w:t>-.</w:t>
            </w:r>
            <w:r w:rsidR="003F213C">
              <w:rPr>
                <w:b/>
                <w:bCs/>
                <w:color w:val="000000"/>
                <w:sz w:val="22"/>
                <w:szCs w:val="20"/>
              </w:rPr>
              <w:t>17</w:t>
            </w:r>
          </w:p>
        </w:tc>
        <w:tc>
          <w:tcPr>
            <w:tcW w:w="403" w:type="pct"/>
            <w:shd w:val="clear" w:color="auto" w:fill="auto"/>
            <w:vAlign w:val="center"/>
          </w:tcPr>
          <w:p w14:paraId="757931AB" w14:textId="4D9323A6" w:rsidR="008F3448" w:rsidRPr="00B55AEE" w:rsidRDefault="008F3448" w:rsidP="00ED760E">
            <w:pPr>
              <w:spacing w:before="0" w:line="360" w:lineRule="auto"/>
              <w:jc w:val="center"/>
              <w:rPr>
                <w:b/>
                <w:bCs/>
                <w:sz w:val="22"/>
              </w:rPr>
            </w:pPr>
            <w:r w:rsidRPr="00B55AEE">
              <w:rPr>
                <w:b/>
                <w:bCs/>
                <w:color w:val="000000"/>
                <w:sz w:val="22"/>
                <w:szCs w:val="20"/>
              </w:rPr>
              <w:t>-</w:t>
            </w:r>
            <w:r w:rsidR="003F213C">
              <w:rPr>
                <w:b/>
                <w:bCs/>
                <w:color w:val="000000"/>
                <w:sz w:val="22"/>
                <w:szCs w:val="20"/>
              </w:rPr>
              <w:t>2</w:t>
            </w:r>
            <w:r w:rsidRPr="00B55AEE">
              <w:rPr>
                <w:b/>
                <w:bCs/>
                <w:color w:val="000000"/>
                <w:sz w:val="22"/>
                <w:szCs w:val="20"/>
              </w:rPr>
              <w:t>.</w:t>
            </w:r>
            <w:r w:rsidR="003F213C">
              <w:rPr>
                <w:b/>
                <w:bCs/>
                <w:color w:val="000000"/>
                <w:sz w:val="22"/>
                <w:szCs w:val="20"/>
              </w:rPr>
              <w:t>32</w:t>
            </w:r>
            <w:r w:rsidR="003F213C">
              <w:rPr>
                <w:b/>
                <w:bCs/>
                <w:color w:val="000000"/>
                <w:sz w:val="22"/>
                <w:szCs w:val="20"/>
                <w:vertAlign w:val="superscript"/>
              </w:rPr>
              <w:t>*</w:t>
            </w:r>
          </w:p>
        </w:tc>
        <w:tc>
          <w:tcPr>
            <w:tcW w:w="354" w:type="pct"/>
            <w:shd w:val="clear" w:color="auto" w:fill="auto"/>
            <w:vAlign w:val="center"/>
          </w:tcPr>
          <w:p w14:paraId="45735978" w14:textId="09E3A9D0" w:rsidR="008F3448" w:rsidRPr="00B55AEE" w:rsidRDefault="008F3448" w:rsidP="00ED760E">
            <w:pPr>
              <w:spacing w:before="0" w:line="360" w:lineRule="auto"/>
              <w:jc w:val="center"/>
              <w:rPr>
                <w:b/>
                <w:bCs/>
                <w:sz w:val="22"/>
              </w:rPr>
            </w:pPr>
            <w:r w:rsidRPr="00B55AEE">
              <w:rPr>
                <w:b/>
                <w:bCs/>
                <w:color w:val="000000"/>
                <w:sz w:val="22"/>
                <w:szCs w:val="20"/>
              </w:rPr>
              <w:t>-.</w:t>
            </w:r>
            <w:r w:rsidR="003F213C">
              <w:rPr>
                <w:b/>
                <w:bCs/>
                <w:color w:val="000000"/>
                <w:sz w:val="22"/>
                <w:szCs w:val="20"/>
              </w:rPr>
              <w:t>318</w:t>
            </w:r>
          </w:p>
        </w:tc>
        <w:tc>
          <w:tcPr>
            <w:tcW w:w="352" w:type="pct"/>
            <w:shd w:val="clear" w:color="auto" w:fill="auto"/>
            <w:vAlign w:val="center"/>
          </w:tcPr>
          <w:p w14:paraId="753C1D3E" w14:textId="24404E11" w:rsidR="008F3448" w:rsidRPr="00B55AEE" w:rsidRDefault="003F213C" w:rsidP="00ED760E">
            <w:pPr>
              <w:spacing w:before="0" w:line="360" w:lineRule="auto"/>
              <w:jc w:val="center"/>
              <w:rPr>
                <w:b/>
                <w:bCs/>
                <w:sz w:val="22"/>
              </w:rPr>
            </w:pPr>
            <w:r>
              <w:rPr>
                <w:b/>
                <w:bCs/>
                <w:color w:val="000000"/>
                <w:sz w:val="22"/>
                <w:szCs w:val="20"/>
              </w:rPr>
              <w:t>-</w:t>
            </w:r>
            <w:r w:rsidR="008F3448" w:rsidRPr="00B55AEE">
              <w:rPr>
                <w:b/>
                <w:bCs/>
                <w:color w:val="000000"/>
                <w:sz w:val="22"/>
                <w:szCs w:val="20"/>
              </w:rPr>
              <w:t>.0</w:t>
            </w:r>
            <w:r>
              <w:rPr>
                <w:b/>
                <w:bCs/>
                <w:color w:val="000000"/>
                <w:sz w:val="22"/>
                <w:szCs w:val="20"/>
              </w:rPr>
              <w:t>26</w:t>
            </w:r>
          </w:p>
        </w:tc>
        <w:tc>
          <w:tcPr>
            <w:tcW w:w="286" w:type="pct"/>
            <w:shd w:val="clear" w:color="auto" w:fill="auto"/>
            <w:vAlign w:val="center"/>
          </w:tcPr>
          <w:p w14:paraId="1E3ACCC3" w14:textId="5199734C" w:rsidR="008F3448" w:rsidRPr="00B55AEE" w:rsidRDefault="008F3448" w:rsidP="00ED760E">
            <w:pPr>
              <w:spacing w:before="0" w:line="360" w:lineRule="auto"/>
              <w:jc w:val="center"/>
              <w:rPr>
                <w:b/>
                <w:bCs/>
                <w:sz w:val="22"/>
              </w:rPr>
            </w:pPr>
            <w:r w:rsidRPr="00B55AEE">
              <w:rPr>
                <w:b/>
                <w:bCs/>
                <w:color w:val="000000"/>
                <w:sz w:val="22"/>
                <w:szCs w:val="20"/>
              </w:rPr>
              <w:t>.0</w:t>
            </w:r>
            <w:r w:rsidR="003F213C">
              <w:rPr>
                <w:b/>
                <w:bCs/>
                <w:color w:val="000000"/>
                <w:sz w:val="22"/>
                <w:szCs w:val="20"/>
              </w:rPr>
              <w:t>21</w:t>
            </w:r>
          </w:p>
        </w:tc>
        <w:tc>
          <w:tcPr>
            <w:tcW w:w="204" w:type="pct"/>
            <w:vAlign w:val="center"/>
          </w:tcPr>
          <w:p w14:paraId="50CE046B" w14:textId="1955BCC7" w:rsidR="008F3448" w:rsidRPr="00B55AEE" w:rsidRDefault="008F3448" w:rsidP="00ED760E">
            <w:pPr>
              <w:spacing w:before="0" w:line="360" w:lineRule="auto"/>
              <w:jc w:val="center"/>
              <w:rPr>
                <w:b/>
                <w:bCs/>
                <w:sz w:val="22"/>
              </w:rPr>
            </w:pPr>
            <w:r w:rsidRPr="00B55AEE">
              <w:rPr>
                <w:b/>
                <w:bCs/>
                <w:color w:val="000000"/>
                <w:sz w:val="22"/>
              </w:rPr>
              <w:t>.</w:t>
            </w:r>
            <w:r w:rsidR="00AC7442" w:rsidRPr="00B55AEE">
              <w:rPr>
                <w:b/>
                <w:bCs/>
                <w:color w:val="000000"/>
                <w:sz w:val="22"/>
              </w:rPr>
              <w:t>1</w:t>
            </w:r>
            <w:r w:rsidR="003F213C">
              <w:rPr>
                <w:b/>
                <w:bCs/>
                <w:color w:val="000000"/>
                <w:sz w:val="22"/>
              </w:rPr>
              <w:t>6</w:t>
            </w:r>
          </w:p>
        </w:tc>
        <w:tc>
          <w:tcPr>
            <w:tcW w:w="338" w:type="pct"/>
            <w:shd w:val="clear" w:color="auto" w:fill="auto"/>
            <w:vAlign w:val="center"/>
          </w:tcPr>
          <w:p w14:paraId="0A8C63D3" w14:textId="3FF62916" w:rsidR="008F3448" w:rsidRPr="00E90CB3" w:rsidRDefault="008F3448" w:rsidP="00ED760E">
            <w:pPr>
              <w:spacing w:before="0" w:line="360" w:lineRule="auto"/>
              <w:jc w:val="center"/>
              <w:rPr>
                <w:sz w:val="22"/>
              </w:rPr>
            </w:pPr>
            <w:r w:rsidRPr="00E90CB3">
              <w:rPr>
                <w:color w:val="000000"/>
                <w:sz w:val="22"/>
              </w:rPr>
              <w:t>-.</w:t>
            </w:r>
            <w:r w:rsidR="00715C1C">
              <w:rPr>
                <w:color w:val="000000"/>
                <w:sz w:val="22"/>
              </w:rPr>
              <w:t>08</w:t>
            </w:r>
          </w:p>
        </w:tc>
        <w:tc>
          <w:tcPr>
            <w:tcW w:w="400" w:type="pct"/>
            <w:shd w:val="clear" w:color="auto" w:fill="auto"/>
            <w:vAlign w:val="center"/>
          </w:tcPr>
          <w:p w14:paraId="46DE5F28" w14:textId="72591044" w:rsidR="008F3448" w:rsidRPr="00E90CB3" w:rsidRDefault="008F3448" w:rsidP="00ED760E">
            <w:pPr>
              <w:spacing w:before="0" w:line="360" w:lineRule="auto"/>
              <w:jc w:val="center"/>
              <w:rPr>
                <w:sz w:val="22"/>
              </w:rPr>
            </w:pPr>
            <w:r w:rsidRPr="00E90CB3">
              <w:rPr>
                <w:color w:val="000000"/>
                <w:sz w:val="22"/>
              </w:rPr>
              <w:t>-.</w:t>
            </w:r>
            <w:r w:rsidR="00715C1C">
              <w:rPr>
                <w:color w:val="000000"/>
                <w:sz w:val="22"/>
              </w:rPr>
              <w:t>84</w:t>
            </w:r>
          </w:p>
        </w:tc>
        <w:tc>
          <w:tcPr>
            <w:tcW w:w="370" w:type="pct"/>
            <w:shd w:val="clear" w:color="auto" w:fill="auto"/>
            <w:vAlign w:val="center"/>
          </w:tcPr>
          <w:p w14:paraId="5BF562A3" w14:textId="654D7ED7" w:rsidR="008F3448" w:rsidRPr="00E90CB3" w:rsidRDefault="008F3448" w:rsidP="00ED760E">
            <w:pPr>
              <w:spacing w:before="0" w:line="360" w:lineRule="auto"/>
              <w:jc w:val="center"/>
              <w:rPr>
                <w:sz w:val="22"/>
              </w:rPr>
            </w:pPr>
            <w:r w:rsidRPr="00E90CB3">
              <w:rPr>
                <w:color w:val="000000"/>
                <w:sz w:val="22"/>
              </w:rPr>
              <w:t>-.</w:t>
            </w:r>
            <w:r w:rsidR="00715C1C">
              <w:rPr>
                <w:color w:val="000000"/>
                <w:sz w:val="22"/>
              </w:rPr>
              <w:t>257</w:t>
            </w:r>
          </w:p>
        </w:tc>
        <w:tc>
          <w:tcPr>
            <w:tcW w:w="347" w:type="pct"/>
            <w:shd w:val="clear" w:color="auto" w:fill="auto"/>
            <w:vAlign w:val="center"/>
          </w:tcPr>
          <w:p w14:paraId="6FD5F0A3" w14:textId="1B5FC5F3" w:rsidR="008F3448" w:rsidRPr="00E90CB3" w:rsidRDefault="008F3448" w:rsidP="00ED760E">
            <w:pPr>
              <w:spacing w:before="0" w:line="360" w:lineRule="auto"/>
              <w:jc w:val="center"/>
              <w:rPr>
                <w:sz w:val="22"/>
              </w:rPr>
            </w:pPr>
            <w:r w:rsidRPr="00E90CB3">
              <w:rPr>
                <w:color w:val="000000"/>
                <w:sz w:val="22"/>
              </w:rPr>
              <w:t>.</w:t>
            </w:r>
            <w:r w:rsidR="00715C1C">
              <w:rPr>
                <w:color w:val="000000"/>
                <w:sz w:val="22"/>
              </w:rPr>
              <w:t>103</w:t>
            </w:r>
          </w:p>
        </w:tc>
        <w:tc>
          <w:tcPr>
            <w:tcW w:w="278" w:type="pct"/>
            <w:shd w:val="clear" w:color="auto" w:fill="auto"/>
            <w:vAlign w:val="center"/>
          </w:tcPr>
          <w:p w14:paraId="7D7D8CDB" w14:textId="5968826A" w:rsidR="008F3448" w:rsidRPr="00E90CB3" w:rsidRDefault="008F3448" w:rsidP="00ED760E">
            <w:pPr>
              <w:spacing w:before="0" w:line="360" w:lineRule="auto"/>
              <w:jc w:val="center"/>
              <w:rPr>
                <w:sz w:val="22"/>
              </w:rPr>
            </w:pPr>
            <w:r w:rsidRPr="00E90CB3">
              <w:rPr>
                <w:color w:val="000000"/>
                <w:sz w:val="22"/>
              </w:rPr>
              <w:t>.</w:t>
            </w:r>
            <w:r w:rsidR="00715C1C">
              <w:rPr>
                <w:color w:val="000000"/>
                <w:sz w:val="22"/>
              </w:rPr>
              <w:t>401</w:t>
            </w:r>
          </w:p>
        </w:tc>
        <w:tc>
          <w:tcPr>
            <w:tcW w:w="184" w:type="pct"/>
            <w:vAlign w:val="center"/>
          </w:tcPr>
          <w:p w14:paraId="5491A046" w14:textId="4B742030" w:rsidR="008F3448" w:rsidRPr="00E90CB3" w:rsidRDefault="008F3448" w:rsidP="00ED760E">
            <w:pPr>
              <w:spacing w:before="0" w:line="360" w:lineRule="auto"/>
              <w:jc w:val="center"/>
              <w:rPr>
                <w:sz w:val="22"/>
              </w:rPr>
            </w:pPr>
            <w:r w:rsidRPr="00E90CB3">
              <w:rPr>
                <w:color w:val="000000"/>
                <w:sz w:val="22"/>
              </w:rPr>
              <w:t>.</w:t>
            </w:r>
            <w:r w:rsidR="00C62E38">
              <w:rPr>
                <w:color w:val="000000"/>
                <w:sz w:val="22"/>
              </w:rPr>
              <w:t>0</w:t>
            </w:r>
            <w:r w:rsidR="00E92D11">
              <w:rPr>
                <w:color w:val="000000"/>
                <w:sz w:val="22"/>
              </w:rPr>
              <w:t>6</w:t>
            </w:r>
          </w:p>
        </w:tc>
      </w:tr>
      <w:tr w:rsidR="00621625" w:rsidRPr="00E90CB3" w14:paraId="02C1A05F" w14:textId="77777777" w:rsidTr="00BE7F2D">
        <w:trPr>
          <w:trHeight w:val="304"/>
        </w:trPr>
        <w:tc>
          <w:tcPr>
            <w:tcW w:w="1142" w:type="pct"/>
            <w:shd w:val="clear" w:color="auto" w:fill="auto"/>
          </w:tcPr>
          <w:p w14:paraId="7363D525" w14:textId="28532D1D" w:rsidR="00621625" w:rsidRPr="00E90CB3" w:rsidRDefault="00A731A0" w:rsidP="00621625">
            <w:pPr>
              <w:spacing w:before="0" w:line="360" w:lineRule="auto"/>
              <w:rPr>
                <w:sz w:val="22"/>
              </w:rPr>
            </w:pPr>
            <w:r>
              <w:rPr>
                <w:sz w:val="22"/>
              </w:rPr>
              <w:t>S</w:t>
            </w:r>
            <w:r w:rsidR="00F54369">
              <w:rPr>
                <w:sz w:val="22"/>
              </w:rPr>
              <w:t>ample</w:t>
            </w:r>
          </w:p>
        </w:tc>
        <w:tc>
          <w:tcPr>
            <w:tcW w:w="342" w:type="pct"/>
            <w:shd w:val="clear" w:color="auto" w:fill="auto"/>
          </w:tcPr>
          <w:p w14:paraId="57F4E141" w14:textId="5A0CF836" w:rsidR="00621625" w:rsidRPr="00E90CB3" w:rsidRDefault="00621625" w:rsidP="00621625">
            <w:pPr>
              <w:spacing w:before="0" w:line="360" w:lineRule="auto"/>
              <w:jc w:val="center"/>
              <w:rPr>
                <w:b/>
                <w:color w:val="000000"/>
                <w:sz w:val="22"/>
                <w:szCs w:val="20"/>
              </w:rPr>
            </w:pPr>
            <w:r w:rsidRPr="00E90CB3">
              <w:rPr>
                <w:sz w:val="22"/>
              </w:rPr>
              <w:t>.</w:t>
            </w:r>
            <w:r w:rsidR="003F213C">
              <w:rPr>
                <w:sz w:val="22"/>
              </w:rPr>
              <w:t>07</w:t>
            </w:r>
          </w:p>
        </w:tc>
        <w:tc>
          <w:tcPr>
            <w:tcW w:w="403" w:type="pct"/>
            <w:shd w:val="clear" w:color="auto" w:fill="auto"/>
          </w:tcPr>
          <w:p w14:paraId="68725B58" w14:textId="3E9B1778" w:rsidR="00621625" w:rsidRPr="00E90CB3" w:rsidRDefault="00621625" w:rsidP="00621625">
            <w:pPr>
              <w:spacing w:before="0" w:line="360" w:lineRule="auto"/>
              <w:jc w:val="center"/>
              <w:rPr>
                <w:b/>
                <w:color w:val="000000"/>
                <w:sz w:val="22"/>
                <w:szCs w:val="20"/>
              </w:rPr>
            </w:pPr>
            <w:r w:rsidRPr="00E90CB3">
              <w:rPr>
                <w:sz w:val="22"/>
              </w:rPr>
              <w:t>1.</w:t>
            </w:r>
            <w:r w:rsidR="00A731A0">
              <w:rPr>
                <w:sz w:val="22"/>
              </w:rPr>
              <w:t>37</w:t>
            </w:r>
          </w:p>
        </w:tc>
        <w:tc>
          <w:tcPr>
            <w:tcW w:w="354" w:type="pct"/>
            <w:shd w:val="clear" w:color="auto" w:fill="auto"/>
          </w:tcPr>
          <w:p w14:paraId="06272BEB" w14:textId="56526C38" w:rsidR="00621625" w:rsidRPr="00E90CB3" w:rsidRDefault="00621625" w:rsidP="00621625">
            <w:pPr>
              <w:spacing w:before="0" w:line="360" w:lineRule="auto"/>
              <w:jc w:val="center"/>
              <w:rPr>
                <w:b/>
                <w:color w:val="000000"/>
                <w:sz w:val="22"/>
                <w:szCs w:val="20"/>
              </w:rPr>
            </w:pPr>
            <w:r w:rsidRPr="00E90CB3">
              <w:rPr>
                <w:sz w:val="22"/>
              </w:rPr>
              <w:t>-.</w:t>
            </w:r>
            <w:r w:rsidR="003F213C">
              <w:rPr>
                <w:sz w:val="22"/>
              </w:rPr>
              <w:t>029</w:t>
            </w:r>
          </w:p>
        </w:tc>
        <w:tc>
          <w:tcPr>
            <w:tcW w:w="352" w:type="pct"/>
            <w:shd w:val="clear" w:color="auto" w:fill="auto"/>
          </w:tcPr>
          <w:p w14:paraId="27CC8DE5" w14:textId="172E3EFA" w:rsidR="00621625" w:rsidRPr="00E90CB3" w:rsidRDefault="00621625" w:rsidP="00621625">
            <w:pPr>
              <w:spacing w:before="0" w:line="360" w:lineRule="auto"/>
              <w:jc w:val="center"/>
              <w:rPr>
                <w:b/>
                <w:color w:val="000000"/>
                <w:sz w:val="22"/>
                <w:szCs w:val="20"/>
              </w:rPr>
            </w:pPr>
            <w:r w:rsidRPr="00E90CB3">
              <w:rPr>
                <w:sz w:val="22"/>
              </w:rPr>
              <w:t>.</w:t>
            </w:r>
            <w:r w:rsidR="003F213C">
              <w:rPr>
                <w:sz w:val="22"/>
              </w:rPr>
              <w:t>163</w:t>
            </w:r>
          </w:p>
        </w:tc>
        <w:tc>
          <w:tcPr>
            <w:tcW w:w="286" w:type="pct"/>
            <w:shd w:val="clear" w:color="auto" w:fill="auto"/>
          </w:tcPr>
          <w:p w14:paraId="6D6C5485" w14:textId="270D1CD6" w:rsidR="00621625" w:rsidRPr="00E90CB3" w:rsidRDefault="00621625" w:rsidP="00621625">
            <w:pPr>
              <w:spacing w:before="0" w:line="360" w:lineRule="auto"/>
              <w:jc w:val="center"/>
              <w:rPr>
                <w:b/>
                <w:color w:val="000000"/>
                <w:sz w:val="22"/>
                <w:szCs w:val="20"/>
              </w:rPr>
            </w:pPr>
            <w:r w:rsidRPr="00E90CB3">
              <w:rPr>
                <w:sz w:val="22"/>
              </w:rPr>
              <w:t>.1</w:t>
            </w:r>
            <w:r w:rsidR="00A731A0">
              <w:rPr>
                <w:sz w:val="22"/>
              </w:rPr>
              <w:t>72</w:t>
            </w:r>
          </w:p>
        </w:tc>
        <w:tc>
          <w:tcPr>
            <w:tcW w:w="204" w:type="pct"/>
            <w:vAlign w:val="bottom"/>
          </w:tcPr>
          <w:p w14:paraId="6FF35359" w14:textId="7157BB7A" w:rsidR="00621625" w:rsidRPr="00E90CB3" w:rsidRDefault="00621625" w:rsidP="00621625">
            <w:pPr>
              <w:spacing w:before="0" w:line="360" w:lineRule="auto"/>
              <w:jc w:val="center"/>
              <w:rPr>
                <w:b/>
                <w:color w:val="000000"/>
                <w:sz w:val="22"/>
                <w:szCs w:val="20"/>
              </w:rPr>
            </w:pPr>
            <w:r w:rsidRPr="00E90CB3">
              <w:rPr>
                <w:color w:val="000000"/>
                <w:sz w:val="22"/>
              </w:rPr>
              <w:t>.</w:t>
            </w:r>
            <w:r w:rsidR="00AC7442">
              <w:rPr>
                <w:color w:val="000000"/>
                <w:sz w:val="22"/>
              </w:rPr>
              <w:t>13</w:t>
            </w:r>
          </w:p>
        </w:tc>
        <w:tc>
          <w:tcPr>
            <w:tcW w:w="338" w:type="pct"/>
            <w:shd w:val="clear" w:color="auto" w:fill="auto"/>
          </w:tcPr>
          <w:p w14:paraId="64D15FDC" w14:textId="04124847" w:rsidR="00621625" w:rsidRPr="00E90CB3" w:rsidRDefault="00715C1C" w:rsidP="00621625">
            <w:pPr>
              <w:spacing w:before="0" w:line="360" w:lineRule="auto"/>
              <w:jc w:val="center"/>
              <w:rPr>
                <w:b/>
                <w:color w:val="000000"/>
                <w:sz w:val="22"/>
                <w:szCs w:val="20"/>
              </w:rPr>
            </w:pPr>
            <w:r>
              <w:rPr>
                <w:sz w:val="22"/>
              </w:rPr>
              <w:t>-</w:t>
            </w:r>
            <w:r w:rsidR="00621625" w:rsidRPr="00E90CB3">
              <w:rPr>
                <w:sz w:val="22"/>
              </w:rPr>
              <w:t>.</w:t>
            </w:r>
            <w:r w:rsidR="00C62E38">
              <w:rPr>
                <w:sz w:val="22"/>
              </w:rPr>
              <w:t>0</w:t>
            </w:r>
            <w:r>
              <w:rPr>
                <w:sz w:val="22"/>
              </w:rPr>
              <w:t>5</w:t>
            </w:r>
          </w:p>
        </w:tc>
        <w:tc>
          <w:tcPr>
            <w:tcW w:w="400" w:type="pct"/>
            <w:shd w:val="clear" w:color="auto" w:fill="auto"/>
          </w:tcPr>
          <w:p w14:paraId="4F5775BB" w14:textId="35E09C35" w:rsidR="00621625" w:rsidRPr="00E90CB3" w:rsidRDefault="00901023" w:rsidP="00621625">
            <w:pPr>
              <w:spacing w:before="0" w:line="360" w:lineRule="auto"/>
              <w:jc w:val="center"/>
              <w:rPr>
                <w:b/>
                <w:color w:val="000000"/>
                <w:sz w:val="22"/>
                <w:szCs w:val="20"/>
              </w:rPr>
            </w:pPr>
            <w:r>
              <w:rPr>
                <w:sz w:val="22"/>
              </w:rPr>
              <w:t>-</w:t>
            </w:r>
            <w:r w:rsidR="00621625" w:rsidRPr="00E90CB3">
              <w:rPr>
                <w:sz w:val="22"/>
              </w:rPr>
              <w:t>.</w:t>
            </w:r>
            <w:r w:rsidR="00C62E38">
              <w:rPr>
                <w:sz w:val="22"/>
              </w:rPr>
              <w:t>71</w:t>
            </w:r>
          </w:p>
        </w:tc>
        <w:tc>
          <w:tcPr>
            <w:tcW w:w="370" w:type="pct"/>
            <w:shd w:val="clear" w:color="auto" w:fill="auto"/>
          </w:tcPr>
          <w:p w14:paraId="694C559B" w14:textId="63C2273A" w:rsidR="00621625" w:rsidRPr="00E90CB3" w:rsidRDefault="00621625" w:rsidP="00621625">
            <w:pPr>
              <w:spacing w:before="0" w:line="360" w:lineRule="auto"/>
              <w:jc w:val="center"/>
              <w:rPr>
                <w:b/>
                <w:color w:val="000000"/>
                <w:sz w:val="22"/>
                <w:szCs w:val="20"/>
              </w:rPr>
            </w:pPr>
            <w:r w:rsidRPr="00E90CB3">
              <w:rPr>
                <w:sz w:val="22"/>
              </w:rPr>
              <w:t>-.1</w:t>
            </w:r>
            <w:r w:rsidR="00715C1C">
              <w:rPr>
                <w:sz w:val="22"/>
              </w:rPr>
              <w:t>7</w:t>
            </w:r>
            <w:r w:rsidR="00C62E38">
              <w:rPr>
                <w:sz w:val="22"/>
              </w:rPr>
              <w:t>9</w:t>
            </w:r>
          </w:p>
        </w:tc>
        <w:tc>
          <w:tcPr>
            <w:tcW w:w="347" w:type="pct"/>
            <w:shd w:val="clear" w:color="auto" w:fill="auto"/>
          </w:tcPr>
          <w:p w14:paraId="307D10DF" w14:textId="62322DA6" w:rsidR="00621625" w:rsidRPr="00E90CB3" w:rsidRDefault="00621625" w:rsidP="00621625">
            <w:pPr>
              <w:spacing w:before="0" w:line="360" w:lineRule="auto"/>
              <w:jc w:val="center"/>
              <w:rPr>
                <w:b/>
                <w:color w:val="000000"/>
                <w:sz w:val="22"/>
                <w:szCs w:val="20"/>
              </w:rPr>
            </w:pPr>
            <w:r w:rsidRPr="00E90CB3">
              <w:rPr>
                <w:sz w:val="22"/>
              </w:rPr>
              <w:t>.</w:t>
            </w:r>
            <w:r w:rsidR="00715C1C">
              <w:rPr>
                <w:sz w:val="22"/>
              </w:rPr>
              <w:t>085</w:t>
            </w:r>
          </w:p>
        </w:tc>
        <w:tc>
          <w:tcPr>
            <w:tcW w:w="278" w:type="pct"/>
            <w:shd w:val="clear" w:color="auto" w:fill="auto"/>
          </w:tcPr>
          <w:p w14:paraId="48FD14A0" w14:textId="56586E3E" w:rsidR="00621625" w:rsidRPr="00E90CB3" w:rsidRDefault="00621625" w:rsidP="00621625">
            <w:pPr>
              <w:spacing w:before="0" w:line="360" w:lineRule="auto"/>
              <w:jc w:val="center"/>
              <w:rPr>
                <w:b/>
                <w:color w:val="000000"/>
                <w:sz w:val="22"/>
                <w:szCs w:val="20"/>
              </w:rPr>
            </w:pPr>
            <w:r w:rsidRPr="00E90CB3">
              <w:rPr>
                <w:sz w:val="22"/>
              </w:rPr>
              <w:t>.</w:t>
            </w:r>
            <w:r w:rsidR="00C62E38">
              <w:rPr>
                <w:sz w:val="22"/>
              </w:rPr>
              <w:t>479</w:t>
            </w:r>
          </w:p>
        </w:tc>
        <w:tc>
          <w:tcPr>
            <w:tcW w:w="184" w:type="pct"/>
            <w:vAlign w:val="bottom"/>
          </w:tcPr>
          <w:p w14:paraId="300D2142" w14:textId="73F07EEF" w:rsidR="00621625" w:rsidRPr="00E90CB3" w:rsidRDefault="00621625" w:rsidP="00621625">
            <w:pPr>
              <w:spacing w:before="0" w:line="360" w:lineRule="auto"/>
              <w:jc w:val="center"/>
              <w:rPr>
                <w:b/>
                <w:color w:val="000000"/>
                <w:sz w:val="22"/>
              </w:rPr>
            </w:pPr>
            <w:r w:rsidRPr="00E90CB3">
              <w:rPr>
                <w:color w:val="000000"/>
                <w:sz w:val="22"/>
              </w:rPr>
              <w:t>.</w:t>
            </w:r>
            <w:r w:rsidR="00C62E38">
              <w:rPr>
                <w:color w:val="000000"/>
                <w:sz w:val="22"/>
              </w:rPr>
              <w:t>07</w:t>
            </w:r>
          </w:p>
        </w:tc>
      </w:tr>
      <w:tr w:rsidR="00621625" w:rsidRPr="00E90CB3" w14:paraId="731E2655" w14:textId="77777777" w:rsidTr="00BE7F2D">
        <w:trPr>
          <w:trHeight w:val="304"/>
        </w:trPr>
        <w:tc>
          <w:tcPr>
            <w:tcW w:w="1142" w:type="pct"/>
            <w:shd w:val="clear" w:color="auto" w:fill="auto"/>
          </w:tcPr>
          <w:p w14:paraId="59320340" w14:textId="6B809FF9" w:rsidR="00621625" w:rsidRPr="00E90CB3" w:rsidRDefault="00A731A0" w:rsidP="00621625">
            <w:pPr>
              <w:spacing w:before="0" w:line="360" w:lineRule="auto"/>
              <w:rPr>
                <w:sz w:val="22"/>
              </w:rPr>
            </w:pPr>
            <w:r>
              <w:rPr>
                <w:sz w:val="22"/>
                <w:szCs w:val="20"/>
              </w:rPr>
              <w:t>S</w:t>
            </w:r>
            <w:r w:rsidR="00F54369">
              <w:rPr>
                <w:sz w:val="22"/>
                <w:szCs w:val="20"/>
              </w:rPr>
              <w:t>ample</w:t>
            </w:r>
            <w:r>
              <w:rPr>
                <w:sz w:val="22"/>
                <w:szCs w:val="20"/>
              </w:rPr>
              <w:t xml:space="preserve"> </w:t>
            </w:r>
            <w:r w:rsidRPr="00E90CB3">
              <w:rPr>
                <w:sz w:val="22"/>
              </w:rPr>
              <w:t>×</w:t>
            </w:r>
            <w:r>
              <w:rPr>
                <w:sz w:val="22"/>
              </w:rPr>
              <w:t xml:space="preserve"> </w:t>
            </w:r>
            <w:r w:rsidR="00F532D2" w:rsidRPr="00E90CB3">
              <w:rPr>
                <w:sz w:val="22"/>
                <w:szCs w:val="20"/>
              </w:rPr>
              <w:t xml:space="preserve">Actor </w:t>
            </w:r>
            <w:r w:rsidR="002C73AB">
              <w:rPr>
                <w:sz w:val="22"/>
                <w:szCs w:val="20"/>
              </w:rPr>
              <w:t>Negative-</w:t>
            </w:r>
            <w:r>
              <w:rPr>
                <w:sz w:val="22"/>
                <w:szCs w:val="20"/>
              </w:rPr>
              <w:t>D</w:t>
            </w:r>
            <w:r w:rsidR="002C73AB">
              <w:rPr>
                <w:sz w:val="22"/>
                <w:szCs w:val="20"/>
              </w:rPr>
              <w:t xml:space="preserve">irect </w:t>
            </w:r>
          </w:p>
        </w:tc>
        <w:tc>
          <w:tcPr>
            <w:tcW w:w="342" w:type="pct"/>
            <w:shd w:val="clear" w:color="auto" w:fill="auto"/>
            <w:vAlign w:val="center"/>
          </w:tcPr>
          <w:p w14:paraId="6EB38491" w14:textId="41095527" w:rsidR="00621625" w:rsidRPr="00E90CB3" w:rsidRDefault="00621625" w:rsidP="00621625">
            <w:pPr>
              <w:spacing w:before="0" w:line="360" w:lineRule="auto"/>
              <w:jc w:val="center"/>
              <w:rPr>
                <w:b/>
                <w:color w:val="000000"/>
                <w:sz w:val="22"/>
                <w:szCs w:val="20"/>
              </w:rPr>
            </w:pPr>
            <w:r w:rsidRPr="00E90CB3">
              <w:rPr>
                <w:color w:val="000000"/>
                <w:sz w:val="22"/>
                <w:szCs w:val="20"/>
              </w:rPr>
              <w:t>.</w:t>
            </w:r>
            <w:r w:rsidR="003F213C">
              <w:rPr>
                <w:color w:val="000000"/>
                <w:sz w:val="22"/>
                <w:szCs w:val="20"/>
              </w:rPr>
              <w:t>08</w:t>
            </w:r>
          </w:p>
        </w:tc>
        <w:tc>
          <w:tcPr>
            <w:tcW w:w="403" w:type="pct"/>
            <w:shd w:val="clear" w:color="auto" w:fill="auto"/>
            <w:vAlign w:val="center"/>
          </w:tcPr>
          <w:p w14:paraId="77F1A91B" w14:textId="58945E1E" w:rsidR="00621625" w:rsidRPr="00E90CB3" w:rsidRDefault="00A731A0" w:rsidP="00621625">
            <w:pPr>
              <w:spacing w:before="0" w:line="360" w:lineRule="auto"/>
              <w:jc w:val="center"/>
              <w:rPr>
                <w:b/>
                <w:color w:val="000000"/>
                <w:sz w:val="22"/>
                <w:szCs w:val="20"/>
              </w:rPr>
            </w:pPr>
            <w:r>
              <w:rPr>
                <w:color w:val="000000"/>
                <w:sz w:val="22"/>
                <w:szCs w:val="20"/>
              </w:rPr>
              <w:t>1</w:t>
            </w:r>
            <w:r w:rsidR="00621625" w:rsidRPr="00E90CB3">
              <w:rPr>
                <w:color w:val="000000"/>
                <w:sz w:val="22"/>
                <w:szCs w:val="20"/>
              </w:rPr>
              <w:t>.</w:t>
            </w:r>
            <w:r>
              <w:rPr>
                <w:color w:val="000000"/>
                <w:sz w:val="22"/>
                <w:szCs w:val="20"/>
              </w:rPr>
              <w:t>21</w:t>
            </w:r>
          </w:p>
        </w:tc>
        <w:tc>
          <w:tcPr>
            <w:tcW w:w="354" w:type="pct"/>
            <w:shd w:val="clear" w:color="auto" w:fill="auto"/>
            <w:vAlign w:val="center"/>
          </w:tcPr>
          <w:p w14:paraId="0CF16986" w14:textId="29A4D52F" w:rsidR="00621625" w:rsidRPr="00E90CB3" w:rsidRDefault="00621625" w:rsidP="00621625">
            <w:pPr>
              <w:spacing w:before="0" w:line="360" w:lineRule="auto"/>
              <w:jc w:val="center"/>
              <w:rPr>
                <w:b/>
                <w:color w:val="000000"/>
                <w:sz w:val="22"/>
                <w:szCs w:val="20"/>
              </w:rPr>
            </w:pPr>
            <w:r w:rsidRPr="00E90CB3">
              <w:rPr>
                <w:color w:val="000000"/>
                <w:sz w:val="22"/>
                <w:szCs w:val="20"/>
              </w:rPr>
              <w:t>-.</w:t>
            </w:r>
            <w:r w:rsidR="003F213C">
              <w:rPr>
                <w:color w:val="000000"/>
                <w:sz w:val="22"/>
                <w:szCs w:val="20"/>
              </w:rPr>
              <w:t>047</w:t>
            </w:r>
          </w:p>
        </w:tc>
        <w:tc>
          <w:tcPr>
            <w:tcW w:w="352" w:type="pct"/>
            <w:shd w:val="clear" w:color="auto" w:fill="auto"/>
            <w:vAlign w:val="center"/>
          </w:tcPr>
          <w:p w14:paraId="2469DEC5" w14:textId="686AE0FC" w:rsidR="00621625" w:rsidRPr="00E90CB3" w:rsidRDefault="00621625" w:rsidP="00621625">
            <w:pPr>
              <w:spacing w:before="0" w:line="360" w:lineRule="auto"/>
              <w:jc w:val="center"/>
              <w:rPr>
                <w:b/>
                <w:color w:val="000000"/>
                <w:sz w:val="22"/>
                <w:szCs w:val="20"/>
              </w:rPr>
            </w:pPr>
            <w:r w:rsidRPr="00E90CB3">
              <w:rPr>
                <w:color w:val="000000"/>
                <w:sz w:val="22"/>
                <w:szCs w:val="20"/>
              </w:rPr>
              <w:t>.</w:t>
            </w:r>
            <w:r w:rsidR="003F213C">
              <w:rPr>
                <w:color w:val="000000"/>
                <w:sz w:val="22"/>
                <w:szCs w:val="20"/>
              </w:rPr>
              <w:t>198</w:t>
            </w:r>
          </w:p>
        </w:tc>
        <w:tc>
          <w:tcPr>
            <w:tcW w:w="286" w:type="pct"/>
            <w:shd w:val="clear" w:color="auto" w:fill="auto"/>
            <w:vAlign w:val="center"/>
          </w:tcPr>
          <w:p w14:paraId="0C94020A" w14:textId="4719FFCC" w:rsidR="00621625" w:rsidRPr="00E90CB3" w:rsidRDefault="00621625" w:rsidP="00621625">
            <w:pPr>
              <w:spacing w:before="0" w:line="360" w:lineRule="auto"/>
              <w:jc w:val="center"/>
              <w:rPr>
                <w:b/>
                <w:color w:val="000000"/>
                <w:sz w:val="22"/>
                <w:szCs w:val="20"/>
              </w:rPr>
            </w:pPr>
            <w:r w:rsidRPr="00E90CB3">
              <w:rPr>
                <w:color w:val="000000"/>
                <w:sz w:val="22"/>
                <w:szCs w:val="20"/>
              </w:rPr>
              <w:t>.</w:t>
            </w:r>
            <w:r w:rsidR="00A731A0">
              <w:rPr>
                <w:color w:val="000000"/>
                <w:sz w:val="22"/>
                <w:szCs w:val="20"/>
              </w:rPr>
              <w:t>228</w:t>
            </w:r>
          </w:p>
        </w:tc>
        <w:tc>
          <w:tcPr>
            <w:tcW w:w="204" w:type="pct"/>
            <w:vAlign w:val="bottom"/>
          </w:tcPr>
          <w:p w14:paraId="251EDE46" w14:textId="5F41E254" w:rsidR="00621625" w:rsidRPr="00E90CB3" w:rsidRDefault="00621625" w:rsidP="00621625">
            <w:pPr>
              <w:spacing w:before="0" w:line="360" w:lineRule="auto"/>
              <w:jc w:val="center"/>
              <w:rPr>
                <w:b/>
                <w:color w:val="000000"/>
                <w:sz w:val="22"/>
                <w:szCs w:val="20"/>
              </w:rPr>
            </w:pPr>
            <w:r w:rsidRPr="00E90CB3">
              <w:rPr>
                <w:color w:val="000000"/>
                <w:sz w:val="22"/>
              </w:rPr>
              <w:t>.</w:t>
            </w:r>
            <w:r w:rsidR="00AC7442">
              <w:rPr>
                <w:color w:val="000000"/>
                <w:sz w:val="22"/>
              </w:rPr>
              <w:t>09</w:t>
            </w:r>
          </w:p>
        </w:tc>
        <w:tc>
          <w:tcPr>
            <w:tcW w:w="338" w:type="pct"/>
            <w:shd w:val="clear" w:color="auto" w:fill="auto"/>
            <w:vAlign w:val="center"/>
          </w:tcPr>
          <w:p w14:paraId="2C41F674" w14:textId="1E1488E5" w:rsidR="00621625" w:rsidRPr="00E90CB3" w:rsidRDefault="00621625" w:rsidP="00621625">
            <w:pPr>
              <w:spacing w:before="0" w:line="360" w:lineRule="auto"/>
              <w:jc w:val="center"/>
              <w:rPr>
                <w:b/>
                <w:color w:val="000000"/>
                <w:sz w:val="22"/>
                <w:szCs w:val="20"/>
              </w:rPr>
            </w:pPr>
            <w:r w:rsidRPr="00E90CB3">
              <w:rPr>
                <w:color w:val="000000"/>
                <w:sz w:val="22"/>
              </w:rPr>
              <w:t>.</w:t>
            </w:r>
            <w:r w:rsidR="00715C1C">
              <w:rPr>
                <w:color w:val="000000"/>
                <w:sz w:val="22"/>
              </w:rPr>
              <w:t>05</w:t>
            </w:r>
          </w:p>
        </w:tc>
        <w:tc>
          <w:tcPr>
            <w:tcW w:w="400" w:type="pct"/>
            <w:shd w:val="clear" w:color="auto" w:fill="auto"/>
            <w:vAlign w:val="center"/>
          </w:tcPr>
          <w:p w14:paraId="79987D81" w14:textId="14D476DC" w:rsidR="00621625" w:rsidRPr="00E90CB3" w:rsidRDefault="00621625" w:rsidP="00621625">
            <w:pPr>
              <w:spacing w:before="0" w:line="360" w:lineRule="auto"/>
              <w:jc w:val="center"/>
              <w:rPr>
                <w:b/>
                <w:color w:val="000000"/>
                <w:sz w:val="22"/>
                <w:szCs w:val="20"/>
              </w:rPr>
            </w:pPr>
            <w:r w:rsidRPr="00E90CB3">
              <w:rPr>
                <w:color w:val="000000"/>
                <w:sz w:val="22"/>
              </w:rPr>
              <w:t>.</w:t>
            </w:r>
            <w:r w:rsidR="00C62E38">
              <w:rPr>
                <w:color w:val="000000"/>
                <w:sz w:val="22"/>
              </w:rPr>
              <w:t>71</w:t>
            </w:r>
          </w:p>
        </w:tc>
        <w:tc>
          <w:tcPr>
            <w:tcW w:w="370" w:type="pct"/>
            <w:shd w:val="clear" w:color="auto" w:fill="auto"/>
            <w:vAlign w:val="center"/>
          </w:tcPr>
          <w:p w14:paraId="6A13B4FF" w14:textId="48923EBD" w:rsidR="00621625" w:rsidRPr="00E90CB3" w:rsidRDefault="00621625" w:rsidP="00621625">
            <w:pPr>
              <w:spacing w:before="0" w:line="360" w:lineRule="auto"/>
              <w:jc w:val="center"/>
              <w:rPr>
                <w:b/>
                <w:color w:val="000000"/>
                <w:sz w:val="22"/>
                <w:szCs w:val="20"/>
              </w:rPr>
            </w:pPr>
            <w:r w:rsidRPr="00E90CB3">
              <w:rPr>
                <w:color w:val="000000"/>
                <w:sz w:val="22"/>
              </w:rPr>
              <w:t>-.</w:t>
            </w:r>
            <w:r w:rsidR="00715C1C">
              <w:rPr>
                <w:color w:val="000000"/>
                <w:sz w:val="22"/>
              </w:rPr>
              <w:t>094</w:t>
            </w:r>
          </w:p>
        </w:tc>
        <w:tc>
          <w:tcPr>
            <w:tcW w:w="347" w:type="pct"/>
            <w:shd w:val="clear" w:color="auto" w:fill="auto"/>
            <w:vAlign w:val="center"/>
          </w:tcPr>
          <w:p w14:paraId="111393A6" w14:textId="3D392FEB" w:rsidR="00621625" w:rsidRPr="00E90CB3" w:rsidRDefault="00621625" w:rsidP="00621625">
            <w:pPr>
              <w:spacing w:before="0" w:line="360" w:lineRule="auto"/>
              <w:jc w:val="center"/>
              <w:rPr>
                <w:b/>
                <w:color w:val="000000"/>
                <w:sz w:val="22"/>
                <w:szCs w:val="20"/>
              </w:rPr>
            </w:pPr>
            <w:r w:rsidRPr="00E90CB3">
              <w:rPr>
                <w:color w:val="000000"/>
                <w:sz w:val="22"/>
              </w:rPr>
              <w:t>.</w:t>
            </w:r>
            <w:r w:rsidR="00C62E38">
              <w:rPr>
                <w:color w:val="000000"/>
                <w:sz w:val="22"/>
              </w:rPr>
              <w:t>1</w:t>
            </w:r>
            <w:r w:rsidR="00715C1C">
              <w:rPr>
                <w:color w:val="000000"/>
                <w:sz w:val="22"/>
              </w:rPr>
              <w:t>98</w:t>
            </w:r>
          </w:p>
        </w:tc>
        <w:tc>
          <w:tcPr>
            <w:tcW w:w="278" w:type="pct"/>
            <w:shd w:val="clear" w:color="auto" w:fill="auto"/>
            <w:vAlign w:val="center"/>
          </w:tcPr>
          <w:p w14:paraId="37140832" w14:textId="7767488A" w:rsidR="00621625" w:rsidRPr="00E90CB3" w:rsidRDefault="00621625" w:rsidP="00621625">
            <w:pPr>
              <w:spacing w:before="0" w:line="360" w:lineRule="auto"/>
              <w:jc w:val="center"/>
              <w:rPr>
                <w:b/>
                <w:color w:val="000000"/>
                <w:sz w:val="22"/>
                <w:szCs w:val="20"/>
              </w:rPr>
            </w:pPr>
            <w:r w:rsidRPr="00E90CB3">
              <w:rPr>
                <w:color w:val="000000"/>
                <w:sz w:val="22"/>
              </w:rPr>
              <w:t>.</w:t>
            </w:r>
            <w:r w:rsidR="00C62E38">
              <w:rPr>
                <w:color w:val="000000"/>
                <w:sz w:val="22"/>
              </w:rPr>
              <w:t>481</w:t>
            </w:r>
          </w:p>
        </w:tc>
        <w:tc>
          <w:tcPr>
            <w:tcW w:w="184" w:type="pct"/>
            <w:vAlign w:val="bottom"/>
          </w:tcPr>
          <w:p w14:paraId="168B252E" w14:textId="50407209" w:rsidR="00621625" w:rsidRPr="00E90CB3" w:rsidRDefault="00621625" w:rsidP="00621625">
            <w:pPr>
              <w:spacing w:before="0" w:line="360" w:lineRule="auto"/>
              <w:jc w:val="center"/>
              <w:rPr>
                <w:b/>
                <w:color w:val="000000"/>
                <w:sz w:val="22"/>
              </w:rPr>
            </w:pPr>
            <w:r w:rsidRPr="00E90CB3">
              <w:rPr>
                <w:color w:val="000000"/>
                <w:sz w:val="22"/>
              </w:rPr>
              <w:t>.</w:t>
            </w:r>
            <w:r w:rsidR="00C62E38">
              <w:rPr>
                <w:color w:val="000000"/>
                <w:sz w:val="22"/>
              </w:rPr>
              <w:t>05</w:t>
            </w:r>
          </w:p>
        </w:tc>
      </w:tr>
      <w:tr w:rsidR="00621625" w:rsidRPr="00E90CB3" w14:paraId="57DCE4EA" w14:textId="77777777" w:rsidTr="00BE7F2D">
        <w:trPr>
          <w:trHeight w:val="304"/>
        </w:trPr>
        <w:tc>
          <w:tcPr>
            <w:tcW w:w="1142" w:type="pct"/>
            <w:shd w:val="clear" w:color="auto" w:fill="auto"/>
          </w:tcPr>
          <w:p w14:paraId="66B175CD" w14:textId="5E1398CD" w:rsidR="00621625" w:rsidRPr="00E90CB3" w:rsidRDefault="00A731A0" w:rsidP="00621625">
            <w:pPr>
              <w:spacing w:before="0" w:line="360" w:lineRule="auto"/>
              <w:rPr>
                <w:sz w:val="22"/>
              </w:rPr>
            </w:pPr>
            <w:r>
              <w:rPr>
                <w:sz w:val="22"/>
                <w:szCs w:val="20"/>
              </w:rPr>
              <w:t>S</w:t>
            </w:r>
            <w:r w:rsidR="00F54369">
              <w:rPr>
                <w:sz w:val="22"/>
                <w:szCs w:val="20"/>
              </w:rPr>
              <w:t>ample</w:t>
            </w:r>
            <w:r>
              <w:rPr>
                <w:sz w:val="22"/>
                <w:szCs w:val="20"/>
              </w:rPr>
              <w:t xml:space="preserve"> </w:t>
            </w:r>
            <w:r w:rsidRPr="00E90CB3">
              <w:rPr>
                <w:sz w:val="22"/>
              </w:rPr>
              <w:t>×</w:t>
            </w:r>
            <w:r>
              <w:rPr>
                <w:sz w:val="22"/>
              </w:rPr>
              <w:t xml:space="preserve"> </w:t>
            </w:r>
            <w:r w:rsidR="00621625" w:rsidRPr="00E90CB3">
              <w:rPr>
                <w:sz w:val="22"/>
              </w:rPr>
              <w:t xml:space="preserve">Partner </w:t>
            </w:r>
            <w:r w:rsidR="00ED760E" w:rsidRPr="00E90CB3">
              <w:rPr>
                <w:sz w:val="22"/>
              </w:rPr>
              <w:t>Withdrawal</w:t>
            </w:r>
          </w:p>
        </w:tc>
        <w:tc>
          <w:tcPr>
            <w:tcW w:w="342" w:type="pct"/>
            <w:shd w:val="clear" w:color="auto" w:fill="auto"/>
            <w:vAlign w:val="center"/>
          </w:tcPr>
          <w:p w14:paraId="41011B1B" w14:textId="14CBA6FB" w:rsidR="00621625" w:rsidRPr="00E90CB3" w:rsidRDefault="003F213C" w:rsidP="00621625">
            <w:pPr>
              <w:spacing w:before="0" w:line="360" w:lineRule="auto"/>
              <w:jc w:val="center"/>
              <w:rPr>
                <w:b/>
                <w:color w:val="000000"/>
                <w:sz w:val="22"/>
                <w:szCs w:val="20"/>
              </w:rPr>
            </w:pPr>
            <w:r>
              <w:rPr>
                <w:color w:val="000000"/>
                <w:sz w:val="22"/>
                <w:szCs w:val="20"/>
              </w:rPr>
              <w:t>-</w:t>
            </w:r>
            <w:r w:rsidR="00621625" w:rsidRPr="00E90CB3">
              <w:rPr>
                <w:color w:val="000000"/>
                <w:sz w:val="22"/>
                <w:szCs w:val="20"/>
              </w:rPr>
              <w:t>.</w:t>
            </w:r>
            <w:r>
              <w:rPr>
                <w:color w:val="000000"/>
                <w:sz w:val="22"/>
                <w:szCs w:val="20"/>
              </w:rPr>
              <w:t>02</w:t>
            </w:r>
          </w:p>
        </w:tc>
        <w:tc>
          <w:tcPr>
            <w:tcW w:w="403" w:type="pct"/>
            <w:shd w:val="clear" w:color="auto" w:fill="auto"/>
            <w:vAlign w:val="center"/>
          </w:tcPr>
          <w:p w14:paraId="6279A848" w14:textId="63D19C8F" w:rsidR="00621625" w:rsidRPr="00E90CB3" w:rsidRDefault="003F213C" w:rsidP="00621625">
            <w:pPr>
              <w:spacing w:before="0" w:line="360" w:lineRule="auto"/>
              <w:jc w:val="center"/>
              <w:rPr>
                <w:b/>
                <w:color w:val="000000"/>
                <w:sz w:val="22"/>
                <w:szCs w:val="20"/>
              </w:rPr>
            </w:pPr>
            <w:r>
              <w:rPr>
                <w:color w:val="000000"/>
                <w:sz w:val="22"/>
                <w:szCs w:val="20"/>
              </w:rPr>
              <w:t>-</w:t>
            </w:r>
            <w:r w:rsidR="00621625" w:rsidRPr="00E90CB3">
              <w:rPr>
                <w:color w:val="000000"/>
                <w:sz w:val="22"/>
                <w:szCs w:val="20"/>
              </w:rPr>
              <w:t>.</w:t>
            </w:r>
            <w:r w:rsidR="00A731A0">
              <w:rPr>
                <w:color w:val="000000"/>
                <w:sz w:val="22"/>
                <w:szCs w:val="20"/>
              </w:rPr>
              <w:t>37</w:t>
            </w:r>
          </w:p>
        </w:tc>
        <w:tc>
          <w:tcPr>
            <w:tcW w:w="354" w:type="pct"/>
            <w:shd w:val="clear" w:color="auto" w:fill="auto"/>
            <w:vAlign w:val="center"/>
          </w:tcPr>
          <w:p w14:paraId="7039CB50" w14:textId="3D582736" w:rsidR="00621625" w:rsidRPr="00E90CB3" w:rsidRDefault="00621625" w:rsidP="00621625">
            <w:pPr>
              <w:spacing w:before="0" w:line="360" w:lineRule="auto"/>
              <w:jc w:val="center"/>
              <w:rPr>
                <w:b/>
                <w:color w:val="000000"/>
                <w:sz w:val="22"/>
                <w:szCs w:val="20"/>
              </w:rPr>
            </w:pPr>
            <w:r w:rsidRPr="00E90CB3">
              <w:rPr>
                <w:color w:val="000000"/>
                <w:sz w:val="22"/>
                <w:szCs w:val="20"/>
              </w:rPr>
              <w:t>-.</w:t>
            </w:r>
            <w:r w:rsidR="003F213C">
              <w:rPr>
                <w:color w:val="000000"/>
                <w:sz w:val="22"/>
                <w:szCs w:val="20"/>
              </w:rPr>
              <w:t>123</w:t>
            </w:r>
          </w:p>
        </w:tc>
        <w:tc>
          <w:tcPr>
            <w:tcW w:w="352" w:type="pct"/>
            <w:shd w:val="clear" w:color="auto" w:fill="auto"/>
            <w:vAlign w:val="center"/>
          </w:tcPr>
          <w:p w14:paraId="7439B13F" w14:textId="50C20504" w:rsidR="00621625" w:rsidRPr="00E90CB3" w:rsidRDefault="00621625" w:rsidP="00621625">
            <w:pPr>
              <w:spacing w:before="0" w:line="360" w:lineRule="auto"/>
              <w:jc w:val="center"/>
              <w:rPr>
                <w:b/>
                <w:color w:val="000000"/>
                <w:sz w:val="22"/>
                <w:szCs w:val="20"/>
              </w:rPr>
            </w:pPr>
            <w:r w:rsidRPr="00E90CB3">
              <w:rPr>
                <w:color w:val="000000"/>
                <w:sz w:val="22"/>
                <w:szCs w:val="20"/>
              </w:rPr>
              <w:t>.</w:t>
            </w:r>
            <w:r w:rsidR="003F213C">
              <w:rPr>
                <w:color w:val="000000"/>
                <w:sz w:val="22"/>
                <w:szCs w:val="20"/>
              </w:rPr>
              <w:t>084</w:t>
            </w:r>
          </w:p>
        </w:tc>
        <w:tc>
          <w:tcPr>
            <w:tcW w:w="286" w:type="pct"/>
            <w:shd w:val="clear" w:color="auto" w:fill="auto"/>
            <w:vAlign w:val="center"/>
          </w:tcPr>
          <w:p w14:paraId="6451C162" w14:textId="3156EC08" w:rsidR="00621625" w:rsidRPr="00E90CB3" w:rsidRDefault="00621625" w:rsidP="00621625">
            <w:pPr>
              <w:spacing w:before="0" w:line="360" w:lineRule="auto"/>
              <w:jc w:val="center"/>
              <w:rPr>
                <w:b/>
                <w:color w:val="000000"/>
                <w:sz w:val="22"/>
                <w:szCs w:val="20"/>
              </w:rPr>
            </w:pPr>
            <w:r w:rsidRPr="00E90CB3">
              <w:rPr>
                <w:color w:val="000000"/>
                <w:sz w:val="22"/>
                <w:szCs w:val="20"/>
              </w:rPr>
              <w:t>.</w:t>
            </w:r>
            <w:r w:rsidR="00A731A0">
              <w:rPr>
                <w:color w:val="000000"/>
                <w:sz w:val="22"/>
                <w:szCs w:val="20"/>
              </w:rPr>
              <w:t>713</w:t>
            </w:r>
          </w:p>
        </w:tc>
        <w:tc>
          <w:tcPr>
            <w:tcW w:w="204" w:type="pct"/>
            <w:vAlign w:val="bottom"/>
          </w:tcPr>
          <w:p w14:paraId="2F74C46A" w14:textId="264FFECA" w:rsidR="00621625" w:rsidRPr="00E90CB3" w:rsidRDefault="00621625" w:rsidP="00621625">
            <w:pPr>
              <w:spacing w:before="0" w:line="360" w:lineRule="auto"/>
              <w:jc w:val="center"/>
              <w:rPr>
                <w:b/>
                <w:color w:val="000000"/>
                <w:sz w:val="22"/>
                <w:szCs w:val="20"/>
              </w:rPr>
            </w:pPr>
            <w:r w:rsidRPr="00E90CB3">
              <w:rPr>
                <w:color w:val="000000"/>
                <w:sz w:val="22"/>
              </w:rPr>
              <w:t>.</w:t>
            </w:r>
            <w:r w:rsidR="00AC7442">
              <w:rPr>
                <w:color w:val="000000"/>
                <w:sz w:val="22"/>
              </w:rPr>
              <w:t>03</w:t>
            </w:r>
          </w:p>
        </w:tc>
        <w:tc>
          <w:tcPr>
            <w:tcW w:w="338" w:type="pct"/>
            <w:shd w:val="clear" w:color="auto" w:fill="auto"/>
            <w:vAlign w:val="center"/>
          </w:tcPr>
          <w:p w14:paraId="2D9FDAFE" w14:textId="7FAF72F2" w:rsidR="00621625" w:rsidRPr="00E90CB3" w:rsidRDefault="00621625" w:rsidP="00621625">
            <w:pPr>
              <w:spacing w:before="0" w:line="360" w:lineRule="auto"/>
              <w:jc w:val="center"/>
              <w:rPr>
                <w:b/>
                <w:color w:val="000000"/>
                <w:sz w:val="22"/>
                <w:szCs w:val="20"/>
              </w:rPr>
            </w:pPr>
            <w:r w:rsidRPr="00E90CB3">
              <w:rPr>
                <w:color w:val="000000"/>
                <w:sz w:val="22"/>
              </w:rPr>
              <w:t>.0</w:t>
            </w:r>
            <w:r w:rsidR="00715C1C">
              <w:rPr>
                <w:color w:val="000000"/>
                <w:sz w:val="22"/>
              </w:rPr>
              <w:t>0</w:t>
            </w:r>
          </w:p>
        </w:tc>
        <w:tc>
          <w:tcPr>
            <w:tcW w:w="400" w:type="pct"/>
            <w:shd w:val="clear" w:color="auto" w:fill="auto"/>
            <w:vAlign w:val="center"/>
          </w:tcPr>
          <w:p w14:paraId="68A11CDC" w14:textId="08D9A248" w:rsidR="00621625" w:rsidRPr="00E90CB3" w:rsidRDefault="00621625" w:rsidP="00621625">
            <w:pPr>
              <w:spacing w:before="0" w:line="360" w:lineRule="auto"/>
              <w:jc w:val="center"/>
              <w:rPr>
                <w:b/>
                <w:color w:val="000000"/>
                <w:sz w:val="22"/>
                <w:szCs w:val="20"/>
              </w:rPr>
            </w:pPr>
            <w:r w:rsidRPr="00E90CB3">
              <w:rPr>
                <w:color w:val="000000"/>
                <w:sz w:val="22"/>
              </w:rPr>
              <w:t>.</w:t>
            </w:r>
            <w:r w:rsidR="00C62E38">
              <w:rPr>
                <w:color w:val="000000"/>
                <w:sz w:val="22"/>
              </w:rPr>
              <w:t>04</w:t>
            </w:r>
          </w:p>
        </w:tc>
        <w:tc>
          <w:tcPr>
            <w:tcW w:w="370" w:type="pct"/>
            <w:shd w:val="clear" w:color="auto" w:fill="auto"/>
            <w:vAlign w:val="center"/>
          </w:tcPr>
          <w:p w14:paraId="07DD14EB" w14:textId="04017DB9" w:rsidR="00621625" w:rsidRPr="00E90CB3" w:rsidRDefault="00621625" w:rsidP="00621625">
            <w:pPr>
              <w:spacing w:before="0" w:line="360" w:lineRule="auto"/>
              <w:jc w:val="center"/>
              <w:rPr>
                <w:b/>
                <w:color w:val="000000"/>
                <w:sz w:val="22"/>
                <w:szCs w:val="20"/>
              </w:rPr>
            </w:pPr>
            <w:r w:rsidRPr="00E90CB3">
              <w:rPr>
                <w:color w:val="000000"/>
                <w:sz w:val="22"/>
              </w:rPr>
              <w:t>-.</w:t>
            </w:r>
            <w:r w:rsidR="00715C1C">
              <w:rPr>
                <w:color w:val="000000"/>
                <w:sz w:val="22"/>
              </w:rPr>
              <w:t>125</w:t>
            </w:r>
          </w:p>
        </w:tc>
        <w:tc>
          <w:tcPr>
            <w:tcW w:w="347" w:type="pct"/>
            <w:shd w:val="clear" w:color="auto" w:fill="auto"/>
            <w:vAlign w:val="center"/>
          </w:tcPr>
          <w:p w14:paraId="47782B8D" w14:textId="6C837B89" w:rsidR="00621625" w:rsidRPr="00E90CB3" w:rsidRDefault="00621625" w:rsidP="00621625">
            <w:pPr>
              <w:spacing w:before="0" w:line="360" w:lineRule="auto"/>
              <w:jc w:val="center"/>
              <w:rPr>
                <w:b/>
                <w:color w:val="000000"/>
                <w:sz w:val="22"/>
                <w:szCs w:val="20"/>
              </w:rPr>
            </w:pPr>
            <w:r w:rsidRPr="00E90CB3">
              <w:rPr>
                <w:color w:val="000000"/>
                <w:sz w:val="22"/>
              </w:rPr>
              <w:t>.</w:t>
            </w:r>
            <w:r w:rsidR="00715C1C">
              <w:rPr>
                <w:color w:val="000000"/>
                <w:sz w:val="22"/>
              </w:rPr>
              <w:t>130</w:t>
            </w:r>
          </w:p>
        </w:tc>
        <w:tc>
          <w:tcPr>
            <w:tcW w:w="278" w:type="pct"/>
            <w:shd w:val="clear" w:color="auto" w:fill="auto"/>
            <w:vAlign w:val="center"/>
          </w:tcPr>
          <w:p w14:paraId="682B9231" w14:textId="6C027C11" w:rsidR="00621625" w:rsidRPr="00E90CB3" w:rsidRDefault="00621625" w:rsidP="00621625">
            <w:pPr>
              <w:spacing w:before="0" w:line="360" w:lineRule="auto"/>
              <w:jc w:val="center"/>
              <w:rPr>
                <w:b/>
                <w:color w:val="000000"/>
                <w:sz w:val="22"/>
                <w:szCs w:val="20"/>
              </w:rPr>
            </w:pPr>
            <w:r w:rsidRPr="00E90CB3">
              <w:rPr>
                <w:color w:val="000000"/>
                <w:sz w:val="22"/>
              </w:rPr>
              <w:t>.</w:t>
            </w:r>
            <w:r w:rsidR="00C62E38">
              <w:rPr>
                <w:color w:val="000000"/>
                <w:sz w:val="22"/>
              </w:rPr>
              <w:t>965</w:t>
            </w:r>
          </w:p>
        </w:tc>
        <w:tc>
          <w:tcPr>
            <w:tcW w:w="184" w:type="pct"/>
            <w:vAlign w:val="bottom"/>
          </w:tcPr>
          <w:p w14:paraId="6A945710" w14:textId="32E4C66F" w:rsidR="00621625" w:rsidRPr="00E90CB3" w:rsidRDefault="00621625" w:rsidP="00621625">
            <w:pPr>
              <w:spacing w:before="0" w:line="360" w:lineRule="auto"/>
              <w:jc w:val="center"/>
              <w:rPr>
                <w:b/>
                <w:color w:val="000000"/>
                <w:sz w:val="22"/>
              </w:rPr>
            </w:pPr>
            <w:r w:rsidRPr="00E90CB3">
              <w:rPr>
                <w:color w:val="000000"/>
                <w:sz w:val="22"/>
              </w:rPr>
              <w:t>.</w:t>
            </w:r>
            <w:r w:rsidR="00C62E38">
              <w:rPr>
                <w:color w:val="000000"/>
                <w:sz w:val="22"/>
              </w:rPr>
              <w:t>00</w:t>
            </w:r>
          </w:p>
        </w:tc>
      </w:tr>
      <w:tr w:rsidR="00621625" w:rsidRPr="00E90CB3" w14:paraId="5DEF664E" w14:textId="77777777" w:rsidTr="00ED760E">
        <w:trPr>
          <w:trHeight w:val="304"/>
        </w:trPr>
        <w:tc>
          <w:tcPr>
            <w:tcW w:w="1142" w:type="pct"/>
            <w:shd w:val="clear" w:color="auto" w:fill="auto"/>
          </w:tcPr>
          <w:p w14:paraId="5046D89F" w14:textId="1188BE50" w:rsidR="00621625" w:rsidRPr="00E90CB3" w:rsidRDefault="00A731A0" w:rsidP="00621625">
            <w:pPr>
              <w:spacing w:before="0" w:line="360" w:lineRule="auto"/>
              <w:rPr>
                <w:sz w:val="22"/>
              </w:rPr>
            </w:pPr>
            <w:r>
              <w:rPr>
                <w:sz w:val="22"/>
                <w:szCs w:val="20"/>
              </w:rPr>
              <w:t>S</w:t>
            </w:r>
            <w:r w:rsidR="00F54369">
              <w:rPr>
                <w:sz w:val="22"/>
                <w:szCs w:val="20"/>
              </w:rPr>
              <w:t>ample</w:t>
            </w:r>
            <w:r>
              <w:rPr>
                <w:sz w:val="22"/>
                <w:szCs w:val="20"/>
              </w:rPr>
              <w:t xml:space="preserve"> </w:t>
            </w:r>
            <w:r w:rsidRPr="00E90CB3">
              <w:rPr>
                <w:sz w:val="22"/>
              </w:rPr>
              <w:t>×</w:t>
            </w:r>
            <w:r>
              <w:rPr>
                <w:sz w:val="22"/>
              </w:rPr>
              <w:t xml:space="preserve"> </w:t>
            </w:r>
            <w:r w:rsidR="00F532D2" w:rsidRPr="00E90CB3">
              <w:rPr>
                <w:sz w:val="22"/>
                <w:szCs w:val="20"/>
              </w:rPr>
              <w:t xml:space="preserve">Actor </w:t>
            </w:r>
            <w:r w:rsidR="002C73AB">
              <w:rPr>
                <w:sz w:val="22"/>
                <w:szCs w:val="20"/>
              </w:rPr>
              <w:t>Negative-</w:t>
            </w:r>
            <w:r>
              <w:rPr>
                <w:sz w:val="22"/>
                <w:szCs w:val="20"/>
              </w:rPr>
              <w:t>D</w:t>
            </w:r>
            <w:r w:rsidR="002C73AB">
              <w:rPr>
                <w:sz w:val="22"/>
                <w:szCs w:val="20"/>
              </w:rPr>
              <w:t>irect</w:t>
            </w:r>
            <w:r w:rsidR="00F532D2" w:rsidRPr="00E90CB3">
              <w:rPr>
                <w:sz w:val="22"/>
              </w:rPr>
              <w:t xml:space="preserve"> </w:t>
            </w:r>
            <w:r w:rsidR="00621625" w:rsidRPr="00E90CB3">
              <w:rPr>
                <w:sz w:val="22"/>
              </w:rPr>
              <w:t xml:space="preserve">× Partner </w:t>
            </w:r>
            <w:r w:rsidR="00ED760E" w:rsidRPr="00E90CB3">
              <w:rPr>
                <w:sz w:val="22"/>
              </w:rPr>
              <w:t>Withdrawal</w:t>
            </w:r>
          </w:p>
        </w:tc>
        <w:tc>
          <w:tcPr>
            <w:tcW w:w="342" w:type="pct"/>
            <w:shd w:val="clear" w:color="auto" w:fill="auto"/>
            <w:vAlign w:val="center"/>
          </w:tcPr>
          <w:p w14:paraId="48F13004" w14:textId="0A671589" w:rsidR="00621625" w:rsidRPr="00E90CB3" w:rsidRDefault="003F213C" w:rsidP="00ED760E">
            <w:pPr>
              <w:spacing w:before="0" w:line="360" w:lineRule="auto"/>
              <w:jc w:val="center"/>
              <w:rPr>
                <w:color w:val="000000"/>
                <w:sz w:val="22"/>
                <w:szCs w:val="20"/>
              </w:rPr>
            </w:pPr>
            <w:r>
              <w:rPr>
                <w:color w:val="000000"/>
                <w:sz w:val="22"/>
                <w:szCs w:val="20"/>
              </w:rPr>
              <w:t>-</w:t>
            </w:r>
            <w:r w:rsidR="00621625" w:rsidRPr="00E90CB3">
              <w:rPr>
                <w:color w:val="000000"/>
                <w:sz w:val="22"/>
                <w:szCs w:val="20"/>
              </w:rPr>
              <w:t>.</w:t>
            </w:r>
            <w:r>
              <w:rPr>
                <w:color w:val="000000"/>
                <w:sz w:val="22"/>
                <w:szCs w:val="20"/>
              </w:rPr>
              <w:t>09</w:t>
            </w:r>
          </w:p>
        </w:tc>
        <w:tc>
          <w:tcPr>
            <w:tcW w:w="403" w:type="pct"/>
            <w:shd w:val="clear" w:color="auto" w:fill="auto"/>
            <w:vAlign w:val="center"/>
          </w:tcPr>
          <w:p w14:paraId="67CBE4A4" w14:textId="2FB1D8E0" w:rsidR="00621625" w:rsidRPr="00E90CB3" w:rsidRDefault="003F213C" w:rsidP="00ED760E">
            <w:pPr>
              <w:spacing w:before="0" w:line="360" w:lineRule="auto"/>
              <w:jc w:val="center"/>
              <w:rPr>
                <w:color w:val="000000"/>
                <w:sz w:val="22"/>
                <w:szCs w:val="20"/>
              </w:rPr>
            </w:pPr>
            <w:r>
              <w:rPr>
                <w:color w:val="000000"/>
                <w:sz w:val="22"/>
                <w:szCs w:val="20"/>
              </w:rPr>
              <w:t>-</w:t>
            </w:r>
            <w:r w:rsidR="00A731A0">
              <w:rPr>
                <w:color w:val="000000"/>
                <w:sz w:val="22"/>
                <w:szCs w:val="20"/>
              </w:rPr>
              <w:t>1</w:t>
            </w:r>
            <w:r w:rsidR="00621625" w:rsidRPr="00E90CB3">
              <w:rPr>
                <w:color w:val="000000"/>
                <w:sz w:val="22"/>
                <w:szCs w:val="20"/>
              </w:rPr>
              <w:t>.</w:t>
            </w:r>
            <w:r w:rsidR="00A731A0">
              <w:rPr>
                <w:color w:val="000000"/>
                <w:sz w:val="22"/>
                <w:szCs w:val="20"/>
              </w:rPr>
              <w:t>19</w:t>
            </w:r>
          </w:p>
        </w:tc>
        <w:tc>
          <w:tcPr>
            <w:tcW w:w="354" w:type="pct"/>
            <w:shd w:val="clear" w:color="auto" w:fill="auto"/>
            <w:vAlign w:val="center"/>
          </w:tcPr>
          <w:p w14:paraId="140F4398" w14:textId="05409B88" w:rsidR="00621625" w:rsidRPr="00E90CB3" w:rsidRDefault="00621625" w:rsidP="00ED760E">
            <w:pPr>
              <w:spacing w:before="0" w:line="360" w:lineRule="auto"/>
              <w:jc w:val="center"/>
              <w:rPr>
                <w:color w:val="000000"/>
                <w:sz w:val="22"/>
                <w:szCs w:val="20"/>
              </w:rPr>
            </w:pPr>
            <w:r w:rsidRPr="00E90CB3">
              <w:rPr>
                <w:color w:val="000000"/>
                <w:sz w:val="22"/>
                <w:szCs w:val="20"/>
              </w:rPr>
              <w:t>-.</w:t>
            </w:r>
            <w:r w:rsidR="003F213C">
              <w:rPr>
                <w:color w:val="000000"/>
                <w:sz w:val="22"/>
                <w:szCs w:val="20"/>
              </w:rPr>
              <w:t>234</w:t>
            </w:r>
          </w:p>
        </w:tc>
        <w:tc>
          <w:tcPr>
            <w:tcW w:w="352" w:type="pct"/>
            <w:shd w:val="clear" w:color="auto" w:fill="auto"/>
            <w:vAlign w:val="center"/>
          </w:tcPr>
          <w:p w14:paraId="28A0D3CB" w14:textId="694E0B24" w:rsidR="00621625" w:rsidRPr="00E90CB3" w:rsidRDefault="00621625" w:rsidP="00ED760E">
            <w:pPr>
              <w:spacing w:before="0" w:line="360" w:lineRule="auto"/>
              <w:jc w:val="center"/>
              <w:rPr>
                <w:color w:val="000000"/>
                <w:sz w:val="22"/>
                <w:szCs w:val="20"/>
              </w:rPr>
            </w:pPr>
            <w:r w:rsidRPr="00E90CB3">
              <w:rPr>
                <w:color w:val="000000"/>
                <w:sz w:val="22"/>
                <w:szCs w:val="20"/>
              </w:rPr>
              <w:t>.</w:t>
            </w:r>
            <w:r w:rsidR="003F213C">
              <w:rPr>
                <w:color w:val="000000"/>
                <w:sz w:val="22"/>
                <w:szCs w:val="20"/>
              </w:rPr>
              <w:t>058</w:t>
            </w:r>
          </w:p>
        </w:tc>
        <w:tc>
          <w:tcPr>
            <w:tcW w:w="286" w:type="pct"/>
            <w:shd w:val="clear" w:color="auto" w:fill="auto"/>
            <w:vAlign w:val="center"/>
          </w:tcPr>
          <w:p w14:paraId="3CE9E7B7" w14:textId="37EFCDF7" w:rsidR="00621625" w:rsidRPr="00E90CB3" w:rsidRDefault="00621625" w:rsidP="00ED760E">
            <w:pPr>
              <w:spacing w:before="0" w:line="360" w:lineRule="auto"/>
              <w:jc w:val="center"/>
              <w:rPr>
                <w:color w:val="000000"/>
                <w:sz w:val="22"/>
                <w:szCs w:val="20"/>
              </w:rPr>
            </w:pPr>
            <w:r w:rsidRPr="00E90CB3">
              <w:rPr>
                <w:color w:val="000000"/>
                <w:sz w:val="22"/>
                <w:szCs w:val="20"/>
              </w:rPr>
              <w:t>.</w:t>
            </w:r>
            <w:r w:rsidR="00A731A0">
              <w:rPr>
                <w:color w:val="000000"/>
                <w:sz w:val="22"/>
                <w:szCs w:val="20"/>
              </w:rPr>
              <w:t>235</w:t>
            </w:r>
          </w:p>
        </w:tc>
        <w:tc>
          <w:tcPr>
            <w:tcW w:w="204" w:type="pct"/>
            <w:vAlign w:val="center"/>
          </w:tcPr>
          <w:p w14:paraId="746B3091" w14:textId="33A896C9" w:rsidR="00621625" w:rsidRPr="00E90CB3" w:rsidRDefault="00621625" w:rsidP="00ED760E">
            <w:pPr>
              <w:spacing w:before="0" w:line="360" w:lineRule="auto"/>
              <w:jc w:val="center"/>
              <w:rPr>
                <w:color w:val="000000"/>
                <w:sz w:val="22"/>
                <w:szCs w:val="20"/>
              </w:rPr>
            </w:pPr>
            <w:r w:rsidRPr="00E90CB3">
              <w:rPr>
                <w:color w:val="000000"/>
                <w:sz w:val="22"/>
              </w:rPr>
              <w:t>.</w:t>
            </w:r>
            <w:r w:rsidR="00AC7442">
              <w:rPr>
                <w:color w:val="000000"/>
                <w:sz w:val="22"/>
              </w:rPr>
              <w:t>08</w:t>
            </w:r>
          </w:p>
        </w:tc>
        <w:tc>
          <w:tcPr>
            <w:tcW w:w="338" w:type="pct"/>
            <w:shd w:val="clear" w:color="auto" w:fill="auto"/>
            <w:vAlign w:val="center"/>
          </w:tcPr>
          <w:p w14:paraId="4F3329C1" w14:textId="5087067A" w:rsidR="00621625" w:rsidRPr="00E90CB3" w:rsidRDefault="00621625" w:rsidP="00ED760E">
            <w:pPr>
              <w:spacing w:before="0" w:line="360" w:lineRule="auto"/>
              <w:jc w:val="center"/>
              <w:rPr>
                <w:color w:val="000000"/>
                <w:sz w:val="22"/>
                <w:szCs w:val="20"/>
              </w:rPr>
            </w:pPr>
            <w:r w:rsidRPr="00E90CB3">
              <w:rPr>
                <w:color w:val="000000"/>
                <w:sz w:val="22"/>
              </w:rPr>
              <w:t>.</w:t>
            </w:r>
            <w:r w:rsidR="00C62E38">
              <w:rPr>
                <w:color w:val="000000"/>
                <w:sz w:val="22"/>
              </w:rPr>
              <w:t>0</w:t>
            </w:r>
            <w:r w:rsidR="00715C1C">
              <w:rPr>
                <w:color w:val="000000"/>
                <w:sz w:val="22"/>
              </w:rPr>
              <w:t>1</w:t>
            </w:r>
          </w:p>
        </w:tc>
        <w:tc>
          <w:tcPr>
            <w:tcW w:w="400" w:type="pct"/>
            <w:shd w:val="clear" w:color="auto" w:fill="auto"/>
            <w:vAlign w:val="center"/>
          </w:tcPr>
          <w:p w14:paraId="78D5AD59" w14:textId="04D55F45" w:rsidR="00621625" w:rsidRPr="00E90CB3" w:rsidRDefault="00621625" w:rsidP="00ED760E">
            <w:pPr>
              <w:spacing w:before="0" w:line="360" w:lineRule="auto"/>
              <w:jc w:val="center"/>
              <w:rPr>
                <w:color w:val="000000"/>
                <w:sz w:val="22"/>
                <w:szCs w:val="20"/>
              </w:rPr>
            </w:pPr>
            <w:r w:rsidRPr="00E90CB3">
              <w:rPr>
                <w:color w:val="000000"/>
                <w:sz w:val="22"/>
              </w:rPr>
              <w:t>.</w:t>
            </w:r>
            <w:r w:rsidR="00C62E38">
              <w:rPr>
                <w:color w:val="000000"/>
                <w:sz w:val="22"/>
              </w:rPr>
              <w:t>15</w:t>
            </w:r>
          </w:p>
        </w:tc>
        <w:tc>
          <w:tcPr>
            <w:tcW w:w="370" w:type="pct"/>
            <w:shd w:val="clear" w:color="auto" w:fill="auto"/>
            <w:vAlign w:val="center"/>
          </w:tcPr>
          <w:p w14:paraId="3868202D" w14:textId="231B154A" w:rsidR="00621625" w:rsidRPr="00E90CB3" w:rsidRDefault="00621625" w:rsidP="00ED760E">
            <w:pPr>
              <w:spacing w:before="0" w:line="360" w:lineRule="auto"/>
              <w:jc w:val="center"/>
              <w:rPr>
                <w:color w:val="000000"/>
                <w:sz w:val="22"/>
                <w:szCs w:val="20"/>
              </w:rPr>
            </w:pPr>
            <w:r w:rsidRPr="00E90CB3">
              <w:rPr>
                <w:color w:val="000000"/>
                <w:sz w:val="22"/>
              </w:rPr>
              <w:t>-.</w:t>
            </w:r>
            <w:r w:rsidR="00715C1C">
              <w:rPr>
                <w:color w:val="000000"/>
                <w:sz w:val="22"/>
              </w:rPr>
              <w:t>165</w:t>
            </w:r>
          </w:p>
        </w:tc>
        <w:tc>
          <w:tcPr>
            <w:tcW w:w="347" w:type="pct"/>
            <w:shd w:val="clear" w:color="auto" w:fill="auto"/>
            <w:vAlign w:val="center"/>
          </w:tcPr>
          <w:p w14:paraId="0DA7271B" w14:textId="2F62F2D5" w:rsidR="00621625" w:rsidRPr="00E90CB3" w:rsidRDefault="00621625" w:rsidP="00ED760E">
            <w:pPr>
              <w:spacing w:before="0" w:line="360" w:lineRule="auto"/>
              <w:jc w:val="center"/>
              <w:rPr>
                <w:color w:val="000000"/>
                <w:sz w:val="22"/>
                <w:szCs w:val="20"/>
              </w:rPr>
            </w:pPr>
            <w:r w:rsidRPr="00E90CB3">
              <w:rPr>
                <w:color w:val="000000"/>
                <w:sz w:val="22"/>
              </w:rPr>
              <w:t>.</w:t>
            </w:r>
            <w:r w:rsidR="00715C1C">
              <w:rPr>
                <w:color w:val="000000"/>
                <w:sz w:val="22"/>
              </w:rPr>
              <w:t>193</w:t>
            </w:r>
          </w:p>
        </w:tc>
        <w:tc>
          <w:tcPr>
            <w:tcW w:w="278" w:type="pct"/>
            <w:shd w:val="clear" w:color="auto" w:fill="auto"/>
            <w:vAlign w:val="center"/>
          </w:tcPr>
          <w:p w14:paraId="6093F898" w14:textId="2AAB79F8" w:rsidR="00621625" w:rsidRPr="00E90CB3" w:rsidRDefault="00621625" w:rsidP="00ED760E">
            <w:pPr>
              <w:spacing w:before="0" w:line="360" w:lineRule="auto"/>
              <w:jc w:val="center"/>
              <w:rPr>
                <w:color w:val="000000"/>
                <w:sz w:val="22"/>
                <w:szCs w:val="20"/>
              </w:rPr>
            </w:pPr>
            <w:r w:rsidRPr="00E90CB3">
              <w:rPr>
                <w:color w:val="000000"/>
                <w:sz w:val="22"/>
              </w:rPr>
              <w:t>.</w:t>
            </w:r>
            <w:r w:rsidR="00C62E38">
              <w:rPr>
                <w:color w:val="000000"/>
                <w:sz w:val="22"/>
              </w:rPr>
              <w:t>880</w:t>
            </w:r>
          </w:p>
        </w:tc>
        <w:tc>
          <w:tcPr>
            <w:tcW w:w="184" w:type="pct"/>
            <w:vAlign w:val="center"/>
          </w:tcPr>
          <w:p w14:paraId="27B4CB7E" w14:textId="6B7A395E" w:rsidR="00621625" w:rsidRPr="00E90CB3" w:rsidRDefault="00621625" w:rsidP="00ED760E">
            <w:pPr>
              <w:spacing w:before="0" w:line="360" w:lineRule="auto"/>
              <w:jc w:val="center"/>
              <w:rPr>
                <w:color w:val="000000"/>
                <w:sz w:val="22"/>
              </w:rPr>
            </w:pPr>
            <w:r w:rsidRPr="00E90CB3">
              <w:rPr>
                <w:color w:val="000000"/>
                <w:sz w:val="22"/>
              </w:rPr>
              <w:t>.</w:t>
            </w:r>
            <w:r w:rsidR="00C62E38">
              <w:rPr>
                <w:color w:val="000000"/>
                <w:sz w:val="22"/>
              </w:rPr>
              <w:t>01</w:t>
            </w:r>
          </w:p>
        </w:tc>
      </w:tr>
    </w:tbl>
    <w:p w14:paraId="314361B8" w14:textId="79963132" w:rsidR="00A570F3" w:rsidRPr="009C69E6" w:rsidRDefault="00ED6770" w:rsidP="009C69E6">
      <w:pPr>
        <w:spacing w:before="0" w:line="360" w:lineRule="auto"/>
        <w:rPr>
          <w:sz w:val="22"/>
        </w:rPr>
        <w:sectPr w:rsidR="00A570F3" w:rsidRPr="009C69E6" w:rsidSect="00AB5574">
          <w:pgSz w:w="16838" w:h="11906" w:orient="landscape"/>
          <w:pgMar w:top="1440" w:right="1440" w:bottom="1440" w:left="1440" w:header="708" w:footer="708" w:gutter="0"/>
          <w:cols w:space="708"/>
          <w:docGrid w:linePitch="360"/>
        </w:sectPr>
      </w:pPr>
      <w:r w:rsidRPr="00E90CB3">
        <w:rPr>
          <w:i/>
          <w:sz w:val="22"/>
        </w:rPr>
        <w:t xml:space="preserve">Note. </w:t>
      </w:r>
      <w:r w:rsidRPr="00E90CB3">
        <w:rPr>
          <w:sz w:val="22"/>
        </w:rPr>
        <w:t>CI = confidence interval.</w:t>
      </w:r>
      <w:r w:rsidRPr="00E90CB3">
        <w:rPr>
          <w:rFonts w:ascii="Calibri" w:hAnsi="Calibri"/>
          <w:sz w:val="20"/>
          <w:szCs w:val="20"/>
        </w:rPr>
        <w:t xml:space="preserve"> </w:t>
      </w:r>
      <w:r w:rsidRPr="00E90CB3">
        <w:rPr>
          <w:sz w:val="22"/>
        </w:rPr>
        <w:t>Effect sizes (</w:t>
      </w:r>
      <w:r w:rsidRPr="00E90CB3">
        <w:rPr>
          <w:i/>
          <w:sz w:val="22"/>
        </w:rPr>
        <w:t>r</w:t>
      </w:r>
      <w:r w:rsidRPr="00E90CB3">
        <w:rPr>
          <w:sz w:val="22"/>
        </w:rPr>
        <w:t xml:space="preserve">) were computed using Rosenthal and </w:t>
      </w:r>
      <w:proofErr w:type="spellStart"/>
      <w:r w:rsidRPr="00E90CB3">
        <w:rPr>
          <w:sz w:val="22"/>
        </w:rPr>
        <w:t>Rosnow’s</w:t>
      </w:r>
      <w:proofErr w:type="spellEnd"/>
      <w:r w:rsidRPr="00E90CB3">
        <w:rPr>
          <w:sz w:val="22"/>
        </w:rPr>
        <w:t xml:space="preserve"> (2007) formula: </w:t>
      </w:r>
      <w:r w:rsidRPr="00E90CB3">
        <w:rPr>
          <w:i/>
          <w:sz w:val="22"/>
        </w:rPr>
        <w:t xml:space="preserve">r </w:t>
      </w:r>
      <w:r w:rsidRPr="00E90CB3">
        <w:rPr>
          <w:sz w:val="22"/>
        </w:rPr>
        <w:t xml:space="preserve">= </w:t>
      </w:r>
      <w:proofErr w:type="gramStart"/>
      <w:r w:rsidRPr="00E90CB3">
        <w:rPr>
          <w:sz w:val="22"/>
        </w:rPr>
        <w:t>√(</w:t>
      </w:r>
      <w:proofErr w:type="gramEnd"/>
      <w:r w:rsidRPr="00E90CB3">
        <w:rPr>
          <w:i/>
          <w:sz w:val="22"/>
        </w:rPr>
        <w:t>t 2</w:t>
      </w:r>
      <w:r w:rsidRPr="00E90CB3">
        <w:rPr>
          <w:sz w:val="22"/>
        </w:rPr>
        <w:t xml:space="preserve"> / </w:t>
      </w:r>
      <w:r w:rsidRPr="00E90CB3">
        <w:rPr>
          <w:i/>
          <w:sz w:val="22"/>
        </w:rPr>
        <w:t>t 2</w:t>
      </w:r>
      <w:r w:rsidRPr="00E90CB3">
        <w:rPr>
          <w:sz w:val="22"/>
        </w:rPr>
        <w:t xml:space="preserve"> + </w:t>
      </w:r>
      <w:r w:rsidRPr="00E90CB3">
        <w:rPr>
          <w:i/>
          <w:sz w:val="22"/>
        </w:rPr>
        <w:t>df</w:t>
      </w:r>
      <w:r w:rsidRPr="00E90CB3">
        <w:rPr>
          <w:sz w:val="22"/>
        </w:rPr>
        <w:t xml:space="preserve">). Degrees of freedom ranged from </w:t>
      </w:r>
      <w:r w:rsidR="00C62E38">
        <w:rPr>
          <w:sz w:val="22"/>
        </w:rPr>
        <w:t>103</w:t>
      </w:r>
      <w:r w:rsidRPr="00E90CB3">
        <w:rPr>
          <w:sz w:val="22"/>
        </w:rPr>
        <w:t>.</w:t>
      </w:r>
      <w:r w:rsidR="00C62E38">
        <w:rPr>
          <w:sz w:val="22"/>
        </w:rPr>
        <w:t>79</w:t>
      </w:r>
      <w:r w:rsidRPr="00E90CB3">
        <w:rPr>
          <w:sz w:val="22"/>
        </w:rPr>
        <w:t xml:space="preserve"> to </w:t>
      </w:r>
      <w:r w:rsidR="00122360">
        <w:rPr>
          <w:sz w:val="22"/>
        </w:rPr>
        <w:t>20</w:t>
      </w:r>
      <w:r w:rsidR="003F5DFD">
        <w:rPr>
          <w:sz w:val="22"/>
        </w:rPr>
        <w:t>2</w:t>
      </w:r>
      <w:r w:rsidRPr="00E90CB3">
        <w:rPr>
          <w:sz w:val="22"/>
        </w:rPr>
        <w:t>.</w:t>
      </w:r>
      <w:r w:rsidR="003F5DFD">
        <w:rPr>
          <w:sz w:val="22"/>
        </w:rPr>
        <w:t>88</w:t>
      </w:r>
      <w:r w:rsidRPr="00E90CB3">
        <w:rPr>
          <w:sz w:val="22"/>
        </w:rPr>
        <w:t xml:space="preserve">. </w:t>
      </w:r>
      <w:r w:rsidR="003F5DFD" w:rsidRPr="00ED23DD">
        <w:rPr>
          <w:color w:val="000000"/>
          <w:sz w:val="22"/>
          <w:szCs w:val="20"/>
          <w:vertAlign w:val="superscript"/>
        </w:rPr>
        <w:t>*</w:t>
      </w:r>
      <w:r w:rsidR="00B55AEE" w:rsidRPr="00E90CB3">
        <w:rPr>
          <w:i/>
          <w:sz w:val="22"/>
        </w:rPr>
        <w:t>p</w:t>
      </w:r>
      <w:r w:rsidR="00B55AEE" w:rsidRPr="00E90CB3">
        <w:rPr>
          <w:sz w:val="22"/>
        </w:rPr>
        <w:t xml:space="preserve"> &lt; .</w:t>
      </w:r>
      <w:r w:rsidR="003F5DFD">
        <w:rPr>
          <w:sz w:val="22"/>
        </w:rPr>
        <w:t>05</w:t>
      </w:r>
      <w:r w:rsidR="00ED23DD">
        <w:rPr>
          <w:sz w:val="22"/>
        </w:rPr>
        <w:t>.</w:t>
      </w:r>
      <w:r w:rsidR="00B55AEE">
        <w:rPr>
          <w:sz w:val="22"/>
        </w:rPr>
        <w:t xml:space="preserve"> </w:t>
      </w:r>
      <w:r w:rsidR="00097AA6" w:rsidRPr="00ED23DD">
        <w:rPr>
          <w:sz w:val="22"/>
          <w:vertAlign w:val="superscript"/>
        </w:rPr>
        <w:t>**</w:t>
      </w:r>
      <w:r w:rsidRPr="00ED23DD">
        <w:rPr>
          <w:sz w:val="22"/>
          <w:vertAlign w:val="superscript"/>
        </w:rPr>
        <w:t>*</w:t>
      </w:r>
      <w:r w:rsidRPr="00E90CB3">
        <w:rPr>
          <w:i/>
          <w:sz w:val="22"/>
        </w:rPr>
        <w:t>p</w:t>
      </w:r>
      <w:r w:rsidRPr="00E90CB3">
        <w:rPr>
          <w:sz w:val="22"/>
        </w:rPr>
        <w:t xml:space="preserve"> &lt; .0</w:t>
      </w:r>
      <w:r w:rsidR="00097AA6">
        <w:rPr>
          <w:sz w:val="22"/>
        </w:rPr>
        <w:t>01</w:t>
      </w:r>
      <w:r w:rsidRPr="00E90CB3">
        <w:rPr>
          <w:sz w:val="22"/>
        </w:rPr>
        <w:t>.</w:t>
      </w:r>
    </w:p>
    <w:p w14:paraId="789F05B6" w14:textId="35028F53" w:rsidR="006D10D1" w:rsidRPr="00E90CB3" w:rsidRDefault="006D10D1">
      <w:pPr>
        <w:spacing w:before="0" w:after="160" w:line="259" w:lineRule="auto"/>
        <w:rPr>
          <w:b/>
          <w:sz w:val="22"/>
        </w:rPr>
      </w:pPr>
    </w:p>
    <w:p w14:paraId="47155448" w14:textId="77777777" w:rsidR="00C63A2A" w:rsidRPr="00E90CB3" w:rsidRDefault="00C63A2A" w:rsidP="000441C0">
      <w:pPr>
        <w:spacing w:before="0" w:line="360" w:lineRule="auto"/>
        <w:rPr>
          <w:b/>
          <w:sz w:val="22"/>
          <w:szCs w:val="20"/>
        </w:rPr>
      </w:pPr>
      <w:r w:rsidRPr="00E90CB3">
        <w:rPr>
          <w:b/>
          <w:sz w:val="22"/>
          <w:szCs w:val="20"/>
        </w:rPr>
        <w:t>6</w:t>
      </w:r>
      <w:r w:rsidRPr="00E90CB3">
        <w:rPr>
          <w:b/>
          <w:sz w:val="22"/>
          <w:szCs w:val="20"/>
        </w:rPr>
        <w:tab/>
        <w:t>Additional Analyses</w:t>
      </w:r>
    </w:p>
    <w:p w14:paraId="184F2347" w14:textId="77777777" w:rsidR="00543331" w:rsidRPr="00E90CB3" w:rsidRDefault="00C63A2A" w:rsidP="000441C0">
      <w:pPr>
        <w:spacing w:line="360" w:lineRule="auto"/>
        <w:rPr>
          <w:b/>
          <w:sz w:val="22"/>
          <w:szCs w:val="20"/>
        </w:rPr>
      </w:pPr>
      <w:r w:rsidRPr="00E90CB3">
        <w:rPr>
          <w:b/>
          <w:sz w:val="22"/>
          <w:szCs w:val="20"/>
        </w:rPr>
        <w:t>6</w:t>
      </w:r>
      <w:r w:rsidR="00543331" w:rsidRPr="00E90CB3">
        <w:rPr>
          <w:b/>
          <w:sz w:val="22"/>
          <w:szCs w:val="20"/>
        </w:rPr>
        <w:t>.</w:t>
      </w:r>
      <w:r w:rsidRPr="00E90CB3">
        <w:rPr>
          <w:b/>
          <w:sz w:val="22"/>
          <w:szCs w:val="20"/>
        </w:rPr>
        <w:t>1</w:t>
      </w:r>
      <w:r w:rsidR="00543331" w:rsidRPr="00E90CB3">
        <w:rPr>
          <w:b/>
          <w:sz w:val="22"/>
          <w:szCs w:val="20"/>
        </w:rPr>
        <w:tab/>
        <w:t>Gender Differences</w:t>
      </w:r>
    </w:p>
    <w:p w14:paraId="2F091B75" w14:textId="350679CD" w:rsidR="00D36C00" w:rsidRPr="00307648" w:rsidRDefault="00827A69" w:rsidP="00827A69">
      <w:pPr>
        <w:spacing w:before="120" w:line="360" w:lineRule="auto"/>
        <w:ind w:firstLine="720"/>
        <w:rPr>
          <w:sz w:val="22"/>
        </w:rPr>
      </w:pPr>
      <w:r>
        <w:rPr>
          <w:sz w:val="22"/>
        </w:rPr>
        <w:t>Since our investigation of actor</w:t>
      </w:r>
      <w:r w:rsidR="00394418">
        <w:rPr>
          <w:sz w:val="22"/>
        </w:rPr>
        <w:t>s’</w:t>
      </w:r>
      <w:r>
        <w:rPr>
          <w:sz w:val="22"/>
        </w:rPr>
        <w:t xml:space="preserve"> negative-direct behavior X partner</w:t>
      </w:r>
      <w:r w:rsidR="00394418">
        <w:rPr>
          <w:sz w:val="22"/>
        </w:rPr>
        <w:t>s’</w:t>
      </w:r>
      <w:r>
        <w:rPr>
          <w:sz w:val="22"/>
        </w:rPr>
        <w:t xml:space="preserve"> withdrawal has parallels with demand/withdraw, we refer to the demand/withdraw literature on gender differences. </w:t>
      </w:r>
      <w:r w:rsidR="00D83450" w:rsidRPr="00E90CB3">
        <w:rPr>
          <w:sz w:val="22"/>
        </w:rPr>
        <w:t xml:space="preserve">Past work </w:t>
      </w:r>
      <w:r w:rsidR="00D11D70">
        <w:rPr>
          <w:sz w:val="22"/>
        </w:rPr>
        <w:t xml:space="preserve">theorizes that </w:t>
      </w:r>
      <w:r w:rsidR="00D83450" w:rsidRPr="00E90CB3">
        <w:rPr>
          <w:sz w:val="22"/>
        </w:rPr>
        <w:t xml:space="preserve">gender </w:t>
      </w:r>
      <w:r w:rsidR="009C69E6">
        <w:rPr>
          <w:sz w:val="22"/>
        </w:rPr>
        <w:t xml:space="preserve">may </w:t>
      </w:r>
      <w:r w:rsidR="00D83450" w:rsidRPr="00E90CB3">
        <w:rPr>
          <w:sz w:val="22"/>
        </w:rPr>
        <w:t>play an important role in the demand/withdraw pattern</w:t>
      </w:r>
      <w:r w:rsidR="00F17AE7">
        <w:rPr>
          <w:sz w:val="22"/>
        </w:rPr>
        <w:t xml:space="preserve">, such as </w:t>
      </w:r>
      <w:r w:rsidR="00D83450" w:rsidRPr="00E90CB3">
        <w:rPr>
          <w:sz w:val="22"/>
        </w:rPr>
        <w:t xml:space="preserve">women more likely to demand change and men more likely to withdraw (Christensen &amp; </w:t>
      </w:r>
      <w:proofErr w:type="spellStart"/>
      <w:r w:rsidR="00D83450" w:rsidRPr="00E90CB3">
        <w:rPr>
          <w:sz w:val="22"/>
        </w:rPr>
        <w:t>Heavey</w:t>
      </w:r>
      <w:proofErr w:type="spellEnd"/>
      <w:r w:rsidR="00D83450" w:rsidRPr="00E90CB3">
        <w:rPr>
          <w:sz w:val="22"/>
        </w:rPr>
        <w:t xml:space="preserve">, 1990; </w:t>
      </w:r>
      <w:proofErr w:type="spellStart"/>
      <w:r w:rsidR="00D83450" w:rsidRPr="00E90CB3">
        <w:rPr>
          <w:sz w:val="22"/>
        </w:rPr>
        <w:t>Heavey</w:t>
      </w:r>
      <w:proofErr w:type="spellEnd"/>
      <w:r w:rsidR="00D83450" w:rsidRPr="00E90CB3">
        <w:rPr>
          <w:sz w:val="22"/>
        </w:rPr>
        <w:t xml:space="preserve"> et al., 1993). </w:t>
      </w:r>
      <w:r w:rsidR="006D6262">
        <w:rPr>
          <w:sz w:val="22"/>
        </w:rPr>
        <w:t>However</w:t>
      </w:r>
      <w:r w:rsidR="00F17AE7">
        <w:rPr>
          <w:sz w:val="22"/>
        </w:rPr>
        <w:t xml:space="preserve">, </w:t>
      </w:r>
      <w:r w:rsidR="0094327D">
        <w:rPr>
          <w:sz w:val="22"/>
        </w:rPr>
        <w:t xml:space="preserve">past </w:t>
      </w:r>
      <w:r w:rsidR="0094327D" w:rsidRPr="00F17AE7">
        <w:rPr>
          <w:sz w:val="22"/>
        </w:rPr>
        <w:t xml:space="preserve">studies </w:t>
      </w:r>
      <w:r w:rsidR="0094327D" w:rsidRPr="009A3540">
        <w:rPr>
          <w:sz w:val="22"/>
        </w:rPr>
        <w:t xml:space="preserve">have provided mixed evidence </w:t>
      </w:r>
      <w:r w:rsidR="00F17AE7" w:rsidRPr="009A3540">
        <w:rPr>
          <w:sz w:val="22"/>
        </w:rPr>
        <w:t>regarding</w:t>
      </w:r>
      <w:r w:rsidR="0094327D" w:rsidRPr="009A3540">
        <w:rPr>
          <w:sz w:val="22"/>
        </w:rPr>
        <w:t xml:space="preserve"> whether the outcomes </w:t>
      </w:r>
      <w:r w:rsidR="00F17AE7" w:rsidRPr="009A3540">
        <w:rPr>
          <w:sz w:val="22"/>
        </w:rPr>
        <w:t>of</w:t>
      </w:r>
      <w:r w:rsidR="0094327D" w:rsidRPr="009A3540">
        <w:rPr>
          <w:sz w:val="22"/>
        </w:rPr>
        <w:t xml:space="preserve"> demand/withdraw </w:t>
      </w:r>
      <w:r w:rsidR="00F17AE7" w:rsidRPr="009A3540">
        <w:rPr>
          <w:sz w:val="22"/>
        </w:rPr>
        <w:t>is moderated by gender</w:t>
      </w:r>
      <w:r w:rsidR="0094327D" w:rsidRPr="009A3540">
        <w:rPr>
          <w:sz w:val="22"/>
        </w:rPr>
        <w:t>. Some studies found that wife-demand/husband-withdraw is more detrimental to wives’ satisfaction while husband-demand/wife-withdraw is not damaging or even beneficial to husbands’ relationship satisfaction (</w:t>
      </w:r>
      <w:proofErr w:type="spellStart"/>
      <w:r w:rsidR="0094327D" w:rsidRPr="009A3540">
        <w:rPr>
          <w:sz w:val="22"/>
        </w:rPr>
        <w:t>Heavey</w:t>
      </w:r>
      <w:proofErr w:type="spellEnd"/>
      <w:r w:rsidR="0094327D" w:rsidRPr="009A3540">
        <w:rPr>
          <w:sz w:val="22"/>
        </w:rPr>
        <w:t xml:space="preserve"> et al, 1993; </w:t>
      </w:r>
      <w:proofErr w:type="spellStart"/>
      <w:r w:rsidR="0094327D" w:rsidRPr="009A3540">
        <w:rPr>
          <w:sz w:val="22"/>
        </w:rPr>
        <w:t>Kurdek</w:t>
      </w:r>
      <w:proofErr w:type="spellEnd"/>
      <w:r w:rsidR="0094327D" w:rsidRPr="009A3540">
        <w:rPr>
          <w:sz w:val="22"/>
        </w:rPr>
        <w:t>, 1995), but other studies did not replicate these gender effects (</w:t>
      </w:r>
      <w:proofErr w:type="spellStart"/>
      <w:r w:rsidR="0094327D" w:rsidRPr="009A3540">
        <w:rPr>
          <w:sz w:val="22"/>
        </w:rPr>
        <w:t>Caughlin</w:t>
      </w:r>
      <w:proofErr w:type="spellEnd"/>
      <w:r w:rsidR="0094327D" w:rsidRPr="009A3540">
        <w:rPr>
          <w:sz w:val="22"/>
        </w:rPr>
        <w:t xml:space="preserve">, 2002; </w:t>
      </w:r>
      <w:proofErr w:type="spellStart"/>
      <w:r w:rsidR="0094327D" w:rsidRPr="009A3540">
        <w:rPr>
          <w:sz w:val="22"/>
        </w:rPr>
        <w:t>Noller</w:t>
      </w:r>
      <w:proofErr w:type="spellEnd"/>
      <w:r w:rsidR="0094327D" w:rsidRPr="009A3540">
        <w:rPr>
          <w:sz w:val="22"/>
        </w:rPr>
        <w:t xml:space="preserve"> et al., 1994). </w:t>
      </w:r>
      <w:r w:rsidR="00307648">
        <w:rPr>
          <w:sz w:val="22"/>
        </w:rPr>
        <w:t>Notably, m</w:t>
      </w:r>
      <w:r w:rsidR="0094327D" w:rsidRPr="009A3540">
        <w:rPr>
          <w:sz w:val="22"/>
        </w:rPr>
        <w:t>ost of these findings</w:t>
      </w:r>
      <w:r w:rsidR="00307648">
        <w:rPr>
          <w:sz w:val="22"/>
        </w:rPr>
        <w:t xml:space="preserve"> </w:t>
      </w:r>
      <w:r w:rsidR="0094327D" w:rsidRPr="009A3540">
        <w:rPr>
          <w:sz w:val="22"/>
        </w:rPr>
        <w:t xml:space="preserve">were based on dyadic indices of demand/withdraw rather than actor </w:t>
      </w:r>
      <w:r w:rsidR="00223121">
        <w:rPr>
          <w:sz w:val="22"/>
        </w:rPr>
        <w:t xml:space="preserve">X </w:t>
      </w:r>
      <w:r w:rsidR="0094327D" w:rsidRPr="009A3540">
        <w:rPr>
          <w:sz w:val="22"/>
        </w:rPr>
        <w:t xml:space="preserve">partner effects (except </w:t>
      </w:r>
      <w:proofErr w:type="spellStart"/>
      <w:r w:rsidR="0094327D" w:rsidRPr="009A3540">
        <w:rPr>
          <w:sz w:val="22"/>
        </w:rPr>
        <w:t>Kurdek</w:t>
      </w:r>
      <w:proofErr w:type="spellEnd"/>
      <w:r w:rsidR="0094327D" w:rsidRPr="009A3540">
        <w:rPr>
          <w:sz w:val="22"/>
        </w:rPr>
        <w:t>, 1995)</w:t>
      </w:r>
      <w:r w:rsidR="006D6262">
        <w:rPr>
          <w:sz w:val="22"/>
        </w:rPr>
        <w:t xml:space="preserve">. </w:t>
      </w:r>
      <w:r>
        <w:rPr>
          <w:sz w:val="22"/>
        </w:rPr>
        <w:t xml:space="preserve">In addition, we reiterate that </w:t>
      </w:r>
      <w:r w:rsidR="00307648">
        <w:rPr>
          <w:sz w:val="22"/>
        </w:rPr>
        <w:t>d</w:t>
      </w:r>
      <w:r w:rsidR="006D6262">
        <w:rPr>
          <w:sz w:val="22"/>
        </w:rPr>
        <w:t>emand/withdraw differs from our investigation of actor</w:t>
      </w:r>
      <w:r w:rsidR="00394418">
        <w:rPr>
          <w:sz w:val="22"/>
        </w:rPr>
        <w:t>s’</w:t>
      </w:r>
      <w:r w:rsidR="006D6262">
        <w:rPr>
          <w:sz w:val="22"/>
        </w:rPr>
        <w:t xml:space="preserve"> negative-direct behavior X partner</w:t>
      </w:r>
      <w:r w:rsidR="00394418">
        <w:rPr>
          <w:sz w:val="22"/>
        </w:rPr>
        <w:t>s’</w:t>
      </w:r>
      <w:r w:rsidR="006D6262">
        <w:rPr>
          <w:sz w:val="22"/>
        </w:rPr>
        <w:t xml:space="preserve"> withdrawal in that demand focuses on pushing for change, while actor</w:t>
      </w:r>
      <w:r w:rsidR="00394418">
        <w:rPr>
          <w:sz w:val="22"/>
        </w:rPr>
        <w:t>s’</w:t>
      </w:r>
      <w:r w:rsidR="006D6262">
        <w:rPr>
          <w:sz w:val="22"/>
        </w:rPr>
        <w:t xml:space="preserve"> negative-direct behavior </w:t>
      </w:r>
      <w:r w:rsidR="00307648">
        <w:rPr>
          <w:sz w:val="22"/>
        </w:rPr>
        <w:t xml:space="preserve">refers to critical and hostile behavior in general. </w:t>
      </w:r>
      <w:r w:rsidR="0094327D" w:rsidRPr="00F359A7">
        <w:rPr>
          <w:sz w:val="22"/>
        </w:rPr>
        <w:t xml:space="preserve">We </w:t>
      </w:r>
      <w:r w:rsidR="001E5982" w:rsidRPr="009A3540">
        <w:rPr>
          <w:sz w:val="22"/>
        </w:rPr>
        <w:t>tested</w:t>
      </w:r>
      <w:r w:rsidR="001E5982" w:rsidRPr="00E90CB3">
        <w:rPr>
          <w:sz w:val="22"/>
          <w:szCs w:val="20"/>
        </w:rPr>
        <w:t xml:space="preserve"> whether any of the </w:t>
      </w:r>
      <w:r w:rsidR="00D11D70">
        <w:rPr>
          <w:sz w:val="22"/>
          <w:szCs w:val="20"/>
        </w:rPr>
        <w:t xml:space="preserve">main or interaction </w:t>
      </w:r>
      <w:r w:rsidR="001E5982" w:rsidRPr="00E90CB3">
        <w:rPr>
          <w:sz w:val="22"/>
          <w:szCs w:val="20"/>
        </w:rPr>
        <w:t>effects differed across men and women in both studies</w:t>
      </w:r>
      <w:r w:rsidR="009C69E6">
        <w:rPr>
          <w:sz w:val="22"/>
          <w:szCs w:val="20"/>
        </w:rPr>
        <w:t>, while</w:t>
      </w:r>
      <w:r w:rsidR="00BB4E7B">
        <w:rPr>
          <w:sz w:val="22"/>
          <w:szCs w:val="20"/>
        </w:rPr>
        <w:t xml:space="preserve"> recognizing that we had limited power for these additional higher-order interactions</w:t>
      </w:r>
      <w:r w:rsidR="001E5982" w:rsidRPr="00E90CB3">
        <w:rPr>
          <w:sz w:val="22"/>
          <w:szCs w:val="20"/>
        </w:rPr>
        <w:t xml:space="preserve">. </w:t>
      </w:r>
    </w:p>
    <w:p w14:paraId="425D7ECE" w14:textId="6017EC6C" w:rsidR="00543331" w:rsidRPr="00E90CB3" w:rsidRDefault="00D36C00" w:rsidP="00BB4E7B">
      <w:pPr>
        <w:spacing w:before="0" w:line="360" w:lineRule="auto"/>
        <w:ind w:firstLine="720"/>
        <w:rPr>
          <w:sz w:val="22"/>
          <w:szCs w:val="20"/>
        </w:rPr>
      </w:pPr>
      <w:r w:rsidRPr="00E90CB3">
        <w:rPr>
          <w:i/>
          <w:sz w:val="22"/>
          <w:szCs w:val="20"/>
        </w:rPr>
        <w:t>Study 1</w:t>
      </w:r>
      <w:r w:rsidRPr="00E90CB3">
        <w:rPr>
          <w:sz w:val="22"/>
          <w:szCs w:val="20"/>
        </w:rPr>
        <w:t xml:space="preserve">. </w:t>
      </w:r>
      <w:bookmarkStart w:id="7" w:name="_Hlk32350669"/>
      <w:r w:rsidR="00D11D70">
        <w:rPr>
          <w:sz w:val="22"/>
        </w:rPr>
        <w:t xml:space="preserve">Only one trend indicating possible gender differences in the longitudinal effects emerged. This involved </w:t>
      </w:r>
      <w:r w:rsidR="00543331" w:rsidRPr="00E90CB3">
        <w:rPr>
          <w:sz w:val="22"/>
        </w:rPr>
        <w:t>the interaction of</w:t>
      </w:r>
      <w:r w:rsidR="0094327D">
        <w:rPr>
          <w:sz w:val="22"/>
        </w:rPr>
        <w:t xml:space="preserve"> actors’ </w:t>
      </w:r>
      <w:r w:rsidR="002C73AB">
        <w:rPr>
          <w:sz w:val="22"/>
        </w:rPr>
        <w:t>negative-direct behavior</w:t>
      </w:r>
      <w:r w:rsidR="00543331" w:rsidRPr="00E90CB3">
        <w:rPr>
          <w:sz w:val="22"/>
        </w:rPr>
        <w:t xml:space="preserve"> as agents of change and partners’ withdrawal as targets on change in relationship satisfaction across time, </w:t>
      </w:r>
      <w:bookmarkEnd w:id="7"/>
      <w:r w:rsidR="00543331" w:rsidRPr="00E90CB3">
        <w:rPr>
          <w:i/>
          <w:sz w:val="22"/>
        </w:rPr>
        <w:t>B</w:t>
      </w:r>
      <w:r w:rsidR="00543331" w:rsidRPr="00E90CB3">
        <w:rPr>
          <w:sz w:val="22"/>
        </w:rPr>
        <w:t xml:space="preserve"> = -.05, </w:t>
      </w:r>
      <w:r w:rsidR="00543331" w:rsidRPr="00E90CB3">
        <w:rPr>
          <w:i/>
          <w:sz w:val="22"/>
        </w:rPr>
        <w:t>t</w:t>
      </w:r>
      <w:r w:rsidR="00543331" w:rsidRPr="00E90CB3">
        <w:rPr>
          <w:sz w:val="22"/>
        </w:rPr>
        <w:t xml:space="preserve"> = -1.71, </w:t>
      </w:r>
      <w:r w:rsidR="00543331" w:rsidRPr="00E90CB3">
        <w:rPr>
          <w:i/>
          <w:sz w:val="22"/>
        </w:rPr>
        <w:t>p</w:t>
      </w:r>
      <w:r w:rsidR="00543331" w:rsidRPr="00E90CB3">
        <w:rPr>
          <w:sz w:val="22"/>
        </w:rPr>
        <w:t xml:space="preserve"> = .089, </w:t>
      </w:r>
      <w:r w:rsidR="00543331" w:rsidRPr="00E90CB3">
        <w:rPr>
          <w:i/>
          <w:sz w:val="22"/>
        </w:rPr>
        <w:t>r</w:t>
      </w:r>
      <w:r w:rsidR="00543331" w:rsidRPr="00E90CB3">
        <w:rPr>
          <w:sz w:val="22"/>
        </w:rPr>
        <w:t xml:space="preserve"> = .11. However, decomposing the gender interaction revealed that</w:t>
      </w:r>
      <w:r w:rsidR="00D11D70">
        <w:rPr>
          <w:sz w:val="22"/>
        </w:rPr>
        <w:t>, as indicated by the effects in Table 2 in the paper,</w:t>
      </w:r>
      <w:r w:rsidR="00543331" w:rsidRPr="00E90CB3">
        <w:rPr>
          <w:sz w:val="22"/>
        </w:rPr>
        <w:t xml:space="preserve"> the interaction was not significant for both men (</w:t>
      </w:r>
      <w:r w:rsidR="00543331" w:rsidRPr="00E90CB3">
        <w:rPr>
          <w:i/>
          <w:sz w:val="22"/>
        </w:rPr>
        <w:t>B</w:t>
      </w:r>
      <w:r w:rsidR="00543331" w:rsidRPr="00E90CB3">
        <w:rPr>
          <w:sz w:val="22"/>
        </w:rPr>
        <w:t xml:space="preserve"> = -.06, </w:t>
      </w:r>
      <w:r w:rsidR="00543331" w:rsidRPr="00E90CB3">
        <w:rPr>
          <w:i/>
          <w:sz w:val="22"/>
        </w:rPr>
        <w:t>t</w:t>
      </w:r>
      <w:r w:rsidR="00543331" w:rsidRPr="00E90CB3">
        <w:rPr>
          <w:sz w:val="22"/>
        </w:rPr>
        <w:t xml:space="preserve"> = -1.37, </w:t>
      </w:r>
      <w:r w:rsidR="00543331" w:rsidRPr="00E90CB3">
        <w:rPr>
          <w:i/>
          <w:sz w:val="22"/>
        </w:rPr>
        <w:t>p</w:t>
      </w:r>
      <w:r w:rsidR="00543331" w:rsidRPr="00E90CB3">
        <w:rPr>
          <w:sz w:val="22"/>
        </w:rPr>
        <w:t xml:space="preserve"> = .173, </w:t>
      </w:r>
      <w:r w:rsidR="00543331" w:rsidRPr="00E90CB3">
        <w:rPr>
          <w:i/>
          <w:sz w:val="22"/>
        </w:rPr>
        <w:t>r</w:t>
      </w:r>
      <w:r w:rsidR="00543331" w:rsidRPr="00E90CB3">
        <w:rPr>
          <w:sz w:val="22"/>
        </w:rPr>
        <w:t xml:space="preserve"> = .11) and women (</w:t>
      </w:r>
      <w:r w:rsidR="00543331" w:rsidRPr="00E90CB3">
        <w:rPr>
          <w:i/>
          <w:sz w:val="22"/>
        </w:rPr>
        <w:t>B</w:t>
      </w:r>
      <w:r w:rsidR="00543331" w:rsidRPr="00E90CB3">
        <w:rPr>
          <w:sz w:val="22"/>
        </w:rPr>
        <w:t xml:space="preserve"> = .04, </w:t>
      </w:r>
      <w:r w:rsidR="00543331" w:rsidRPr="00E90CB3">
        <w:rPr>
          <w:i/>
          <w:sz w:val="22"/>
        </w:rPr>
        <w:t>t</w:t>
      </w:r>
      <w:r w:rsidR="00543331" w:rsidRPr="00E90CB3">
        <w:rPr>
          <w:sz w:val="22"/>
        </w:rPr>
        <w:t xml:space="preserve"> = .99, </w:t>
      </w:r>
      <w:r w:rsidR="00543331" w:rsidRPr="00E90CB3">
        <w:rPr>
          <w:i/>
          <w:sz w:val="22"/>
        </w:rPr>
        <w:t>p</w:t>
      </w:r>
      <w:r w:rsidR="00543331" w:rsidRPr="00E90CB3">
        <w:rPr>
          <w:sz w:val="22"/>
        </w:rPr>
        <w:t xml:space="preserve"> = .323, </w:t>
      </w:r>
      <w:r w:rsidR="00543331" w:rsidRPr="00E90CB3">
        <w:rPr>
          <w:i/>
          <w:sz w:val="22"/>
        </w:rPr>
        <w:t>r</w:t>
      </w:r>
      <w:r w:rsidR="00543331" w:rsidRPr="00E90CB3">
        <w:rPr>
          <w:sz w:val="22"/>
        </w:rPr>
        <w:t xml:space="preserve"> = .10)</w:t>
      </w:r>
      <w:r w:rsidR="00D11D70">
        <w:rPr>
          <w:sz w:val="22"/>
        </w:rPr>
        <w:t xml:space="preserve">. </w:t>
      </w:r>
    </w:p>
    <w:p w14:paraId="5E208D94" w14:textId="446531B8" w:rsidR="004E42A9" w:rsidRDefault="00D36C00" w:rsidP="007F220D">
      <w:pPr>
        <w:spacing w:before="0" w:line="360" w:lineRule="auto"/>
        <w:ind w:firstLine="720"/>
        <w:rPr>
          <w:bCs/>
          <w:sz w:val="22"/>
          <w:szCs w:val="20"/>
        </w:rPr>
      </w:pPr>
      <w:r w:rsidRPr="00E90CB3">
        <w:rPr>
          <w:i/>
          <w:sz w:val="22"/>
          <w:szCs w:val="20"/>
        </w:rPr>
        <w:t>Study 2</w:t>
      </w:r>
      <w:r w:rsidRPr="00E90CB3">
        <w:rPr>
          <w:sz w:val="22"/>
          <w:szCs w:val="20"/>
        </w:rPr>
        <w:t xml:space="preserve">. </w:t>
      </w:r>
      <w:bookmarkStart w:id="8" w:name="_Hlk32350680"/>
      <w:r w:rsidR="001A5D66">
        <w:rPr>
          <w:sz w:val="22"/>
          <w:szCs w:val="20"/>
        </w:rPr>
        <w:t>Only one gender difference emerged for the within-person effects of partners’ withdrawal</w:t>
      </w:r>
      <w:r w:rsidR="00D276D4">
        <w:rPr>
          <w:sz w:val="22"/>
          <w:szCs w:val="20"/>
        </w:rPr>
        <w:t xml:space="preserve"> (</w:t>
      </w:r>
      <w:r w:rsidR="00D276D4" w:rsidRPr="00E90CB3">
        <w:rPr>
          <w:i/>
          <w:sz w:val="22"/>
        </w:rPr>
        <w:t>B</w:t>
      </w:r>
      <w:r w:rsidR="00D276D4" w:rsidRPr="00E90CB3">
        <w:rPr>
          <w:sz w:val="22"/>
        </w:rPr>
        <w:t xml:space="preserve"> = -.02, </w:t>
      </w:r>
      <w:r w:rsidR="00D276D4" w:rsidRPr="00E90CB3">
        <w:rPr>
          <w:i/>
          <w:sz w:val="22"/>
        </w:rPr>
        <w:t>t</w:t>
      </w:r>
      <w:r w:rsidR="00D276D4" w:rsidRPr="00E90CB3">
        <w:rPr>
          <w:sz w:val="22"/>
        </w:rPr>
        <w:t xml:space="preserve"> = -</w:t>
      </w:r>
      <w:r w:rsidR="00D276D4">
        <w:rPr>
          <w:sz w:val="22"/>
        </w:rPr>
        <w:t>1</w:t>
      </w:r>
      <w:r w:rsidR="00D276D4" w:rsidRPr="00E90CB3">
        <w:rPr>
          <w:sz w:val="22"/>
        </w:rPr>
        <w:t>.</w:t>
      </w:r>
      <w:r w:rsidR="00D276D4">
        <w:rPr>
          <w:sz w:val="22"/>
        </w:rPr>
        <w:t>80</w:t>
      </w:r>
      <w:r w:rsidR="00D276D4" w:rsidRPr="00E90CB3">
        <w:rPr>
          <w:sz w:val="22"/>
        </w:rPr>
        <w:t xml:space="preserve">, </w:t>
      </w:r>
      <w:r w:rsidR="00D276D4" w:rsidRPr="00E90CB3">
        <w:rPr>
          <w:i/>
          <w:sz w:val="22"/>
        </w:rPr>
        <w:t>p</w:t>
      </w:r>
      <w:r w:rsidR="00D276D4" w:rsidRPr="00E90CB3">
        <w:rPr>
          <w:sz w:val="22"/>
        </w:rPr>
        <w:t xml:space="preserve"> = .0</w:t>
      </w:r>
      <w:r w:rsidR="00D276D4">
        <w:rPr>
          <w:sz w:val="22"/>
        </w:rPr>
        <w:t>72</w:t>
      </w:r>
      <w:r w:rsidR="00D276D4" w:rsidRPr="00E90CB3">
        <w:rPr>
          <w:sz w:val="22"/>
        </w:rPr>
        <w:t xml:space="preserve">, </w:t>
      </w:r>
      <w:r w:rsidR="00D276D4" w:rsidRPr="00E90CB3">
        <w:rPr>
          <w:i/>
          <w:sz w:val="22"/>
        </w:rPr>
        <w:t>r</w:t>
      </w:r>
      <w:r w:rsidR="00D276D4" w:rsidRPr="00E90CB3">
        <w:rPr>
          <w:sz w:val="22"/>
        </w:rPr>
        <w:t xml:space="preserve"> = .03</w:t>
      </w:r>
      <w:r w:rsidR="00D276D4">
        <w:rPr>
          <w:sz w:val="22"/>
        </w:rPr>
        <w:t>)</w:t>
      </w:r>
      <w:r w:rsidR="001A5D66">
        <w:rPr>
          <w:sz w:val="22"/>
          <w:szCs w:val="20"/>
        </w:rPr>
        <w:t xml:space="preserve">. </w:t>
      </w:r>
      <w:bookmarkStart w:id="9" w:name="_Hlk32350688"/>
      <w:bookmarkEnd w:id="8"/>
      <w:r w:rsidR="001A5D66">
        <w:rPr>
          <w:sz w:val="22"/>
        </w:rPr>
        <w:t xml:space="preserve">Actors </w:t>
      </w:r>
      <w:r w:rsidR="001A5D66" w:rsidRPr="00E90CB3">
        <w:rPr>
          <w:color w:val="000000"/>
          <w:sz w:val="22"/>
          <w:szCs w:val="20"/>
          <w:lang w:val="en-AU" w:eastAsia="en-AU"/>
        </w:rPr>
        <w:t>perceived their partners as less responsive</w:t>
      </w:r>
      <w:r w:rsidR="001A5D66">
        <w:rPr>
          <w:color w:val="000000"/>
          <w:sz w:val="22"/>
          <w:szCs w:val="20"/>
          <w:lang w:val="en-AU" w:eastAsia="en-AU"/>
        </w:rPr>
        <w:t xml:space="preserve"> on days </w:t>
      </w:r>
      <w:r w:rsidR="00D94E39">
        <w:rPr>
          <w:color w:val="000000"/>
          <w:sz w:val="22"/>
          <w:szCs w:val="20"/>
          <w:lang w:val="en-AU" w:eastAsia="en-AU"/>
        </w:rPr>
        <w:t>partners reported</w:t>
      </w:r>
      <w:r w:rsidR="001A5D66">
        <w:rPr>
          <w:color w:val="000000"/>
          <w:sz w:val="22"/>
          <w:szCs w:val="20"/>
          <w:lang w:val="en-AU" w:eastAsia="en-AU"/>
        </w:rPr>
        <w:t xml:space="preserve"> </w:t>
      </w:r>
      <w:r w:rsidR="004E42A9">
        <w:rPr>
          <w:color w:val="000000"/>
          <w:sz w:val="22"/>
          <w:szCs w:val="20"/>
          <w:lang w:val="en-AU" w:eastAsia="en-AU"/>
        </w:rPr>
        <w:t xml:space="preserve">higher </w:t>
      </w:r>
      <w:r w:rsidR="00D94E39">
        <w:rPr>
          <w:color w:val="000000"/>
          <w:sz w:val="22"/>
          <w:szCs w:val="20"/>
          <w:lang w:val="en-AU" w:eastAsia="en-AU"/>
        </w:rPr>
        <w:t>withdrawal</w:t>
      </w:r>
      <w:r w:rsidR="004E42A9">
        <w:rPr>
          <w:color w:val="000000"/>
          <w:sz w:val="22"/>
          <w:szCs w:val="20"/>
          <w:lang w:val="en-AU" w:eastAsia="en-AU"/>
        </w:rPr>
        <w:t xml:space="preserve">, </w:t>
      </w:r>
      <w:r w:rsidR="004E42A9" w:rsidRPr="00E90CB3">
        <w:rPr>
          <w:sz w:val="22"/>
        </w:rPr>
        <w:t>but these</w:t>
      </w:r>
      <w:r w:rsidR="004E42A9" w:rsidRPr="00E90CB3">
        <w:rPr>
          <w:color w:val="000000"/>
          <w:sz w:val="22"/>
          <w:szCs w:val="20"/>
          <w:lang w:val="en-AU" w:eastAsia="en-AU"/>
        </w:rPr>
        <w:t xml:space="preserve"> within-</w:t>
      </w:r>
      <w:r w:rsidR="004E42A9">
        <w:rPr>
          <w:color w:val="000000"/>
          <w:sz w:val="22"/>
          <w:szCs w:val="20"/>
          <w:lang w:val="en-AU" w:eastAsia="en-AU"/>
        </w:rPr>
        <w:t>person</w:t>
      </w:r>
      <w:r w:rsidR="004E42A9" w:rsidRPr="00E90CB3">
        <w:rPr>
          <w:color w:val="000000"/>
          <w:sz w:val="22"/>
          <w:szCs w:val="20"/>
          <w:lang w:val="en-AU" w:eastAsia="en-AU"/>
        </w:rPr>
        <w:t xml:space="preserve"> effects were more pronounced for men </w:t>
      </w:r>
      <w:r w:rsidR="00D94E39" w:rsidRPr="00E90CB3">
        <w:rPr>
          <w:color w:val="000000"/>
          <w:sz w:val="22"/>
          <w:szCs w:val="20"/>
          <w:lang w:val="en-AU" w:eastAsia="en-AU"/>
        </w:rPr>
        <w:t>(</w:t>
      </w:r>
      <w:r w:rsidR="00D94E39" w:rsidRPr="00E90CB3">
        <w:rPr>
          <w:bCs/>
          <w:i/>
          <w:sz w:val="22"/>
          <w:szCs w:val="20"/>
        </w:rPr>
        <w:t>b</w:t>
      </w:r>
      <w:r w:rsidR="00D94E39" w:rsidRPr="00E90CB3">
        <w:rPr>
          <w:bCs/>
          <w:sz w:val="22"/>
          <w:szCs w:val="20"/>
        </w:rPr>
        <w:t xml:space="preserve"> = -.11, </w:t>
      </w:r>
      <w:r w:rsidR="00D94E39" w:rsidRPr="00E90CB3">
        <w:rPr>
          <w:bCs/>
          <w:i/>
          <w:sz w:val="22"/>
          <w:szCs w:val="20"/>
        </w:rPr>
        <w:t xml:space="preserve">t </w:t>
      </w:r>
      <w:r w:rsidR="00D94E39" w:rsidRPr="00E90CB3">
        <w:rPr>
          <w:bCs/>
          <w:sz w:val="22"/>
          <w:szCs w:val="20"/>
        </w:rPr>
        <w:t>= -6.</w:t>
      </w:r>
      <w:r w:rsidR="00D94E39">
        <w:rPr>
          <w:bCs/>
          <w:sz w:val="22"/>
          <w:szCs w:val="20"/>
        </w:rPr>
        <w:t>31</w:t>
      </w:r>
      <w:r w:rsidR="00D94E39" w:rsidRPr="00E90CB3">
        <w:rPr>
          <w:bCs/>
          <w:sz w:val="22"/>
          <w:szCs w:val="20"/>
        </w:rPr>
        <w:t xml:space="preserve">, </w:t>
      </w:r>
      <w:r w:rsidR="00D94E39" w:rsidRPr="00E90CB3">
        <w:rPr>
          <w:bCs/>
          <w:i/>
          <w:sz w:val="22"/>
          <w:szCs w:val="20"/>
        </w:rPr>
        <w:t>p</w:t>
      </w:r>
      <w:r w:rsidR="00D94E39" w:rsidRPr="00E90CB3">
        <w:rPr>
          <w:bCs/>
          <w:sz w:val="22"/>
          <w:szCs w:val="20"/>
        </w:rPr>
        <w:t xml:space="preserve"> &lt; .001, </w:t>
      </w:r>
      <w:r w:rsidR="00D94E39" w:rsidRPr="00E90CB3">
        <w:rPr>
          <w:bCs/>
          <w:i/>
          <w:sz w:val="22"/>
          <w:szCs w:val="20"/>
        </w:rPr>
        <w:t>r</w:t>
      </w:r>
      <w:r w:rsidR="00D94E39" w:rsidRPr="00E90CB3">
        <w:rPr>
          <w:bCs/>
          <w:sz w:val="22"/>
          <w:szCs w:val="20"/>
        </w:rPr>
        <w:t xml:space="preserve"> = .</w:t>
      </w:r>
      <w:r w:rsidR="00D94E39">
        <w:rPr>
          <w:bCs/>
          <w:sz w:val="22"/>
          <w:szCs w:val="20"/>
        </w:rPr>
        <w:t>09</w:t>
      </w:r>
      <w:r w:rsidR="00D94E39" w:rsidRPr="00E90CB3">
        <w:rPr>
          <w:bCs/>
          <w:sz w:val="22"/>
          <w:szCs w:val="20"/>
        </w:rPr>
        <w:t xml:space="preserve">) </w:t>
      </w:r>
      <w:r w:rsidR="00D94E39" w:rsidRPr="00E90CB3">
        <w:rPr>
          <w:color w:val="000000"/>
          <w:sz w:val="22"/>
          <w:szCs w:val="20"/>
          <w:lang w:val="en-AU" w:eastAsia="en-AU"/>
        </w:rPr>
        <w:t xml:space="preserve">than for women </w:t>
      </w:r>
      <w:r w:rsidR="00D94E39" w:rsidRPr="00E90CB3">
        <w:rPr>
          <w:bCs/>
          <w:sz w:val="22"/>
          <w:szCs w:val="20"/>
        </w:rPr>
        <w:t>(</w:t>
      </w:r>
      <w:r w:rsidR="00D94E39" w:rsidRPr="00E90CB3">
        <w:rPr>
          <w:bCs/>
          <w:i/>
          <w:sz w:val="22"/>
          <w:szCs w:val="20"/>
        </w:rPr>
        <w:t>b</w:t>
      </w:r>
      <w:r w:rsidR="00D94E39" w:rsidRPr="00E90CB3">
        <w:rPr>
          <w:bCs/>
          <w:sz w:val="22"/>
          <w:szCs w:val="20"/>
        </w:rPr>
        <w:t xml:space="preserve"> = -.06, </w:t>
      </w:r>
      <w:r w:rsidR="00D94E39" w:rsidRPr="00E90CB3">
        <w:rPr>
          <w:bCs/>
          <w:i/>
          <w:sz w:val="22"/>
          <w:szCs w:val="20"/>
        </w:rPr>
        <w:t xml:space="preserve">t </w:t>
      </w:r>
      <w:r w:rsidR="00D94E39" w:rsidRPr="00E90CB3">
        <w:rPr>
          <w:bCs/>
          <w:sz w:val="22"/>
          <w:szCs w:val="20"/>
        </w:rPr>
        <w:t>= -3.</w:t>
      </w:r>
      <w:r w:rsidR="00D94E39">
        <w:rPr>
          <w:bCs/>
          <w:sz w:val="22"/>
          <w:szCs w:val="20"/>
        </w:rPr>
        <w:t>97</w:t>
      </w:r>
      <w:r w:rsidR="00D94E39" w:rsidRPr="00E90CB3">
        <w:rPr>
          <w:bCs/>
          <w:sz w:val="22"/>
          <w:szCs w:val="20"/>
        </w:rPr>
        <w:t xml:space="preserve">, </w:t>
      </w:r>
      <w:r w:rsidR="00D94E39" w:rsidRPr="00E90CB3">
        <w:rPr>
          <w:bCs/>
          <w:i/>
          <w:sz w:val="22"/>
          <w:szCs w:val="20"/>
        </w:rPr>
        <w:t>p</w:t>
      </w:r>
      <w:r w:rsidR="00D94E39" w:rsidRPr="00E90CB3">
        <w:rPr>
          <w:bCs/>
          <w:sz w:val="22"/>
          <w:szCs w:val="20"/>
        </w:rPr>
        <w:t xml:space="preserve"> &lt; .001, </w:t>
      </w:r>
      <w:r w:rsidR="00D94E39" w:rsidRPr="00E90CB3">
        <w:rPr>
          <w:bCs/>
          <w:i/>
          <w:sz w:val="22"/>
          <w:szCs w:val="20"/>
        </w:rPr>
        <w:t>r</w:t>
      </w:r>
      <w:r w:rsidR="00D94E39" w:rsidRPr="00E90CB3">
        <w:rPr>
          <w:bCs/>
          <w:sz w:val="22"/>
          <w:szCs w:val="20"/>
        </w:rPr>
        <w:t xml:space="preserve"> = .06</w:t>
      </w:r>
      <w:r w:rsidR="00D94E39">
        <w:rPr>
          <w:bCs/>
          <w:sz w:val="22"/>
          <w:szCs w:val="20"/>
        </w:rPr>
        <w:t>)</w:t>
      </w:r>
      <w:r w:rsidR="004E42A9" w:rsidRPr="00E90CB3">
        <w:rPr>
          <w:bCs/>
          <w:sz w:val="22"/>
          <w:szCs w:val="20"/>
        </w:rPr>
        <w:t>.</w:t>
      </w:r>
      <w:r w:rsidR="00605BBD">
        <w:rPr>
          <w:bCs/>
          <w:sz w:val="22"/>
          <w:szCs w:val="20"/>
        </w:rPr>
        <w:t xml:space="preserve"> </w:t>
      </w:r>
      <w:r w:rsidR="00640B04">
        <w:rPr>
          <w:bCs/>
          <w:sz w:val="22"/>
          <w:szCs w:val="20"/>
        </w:rPr>
        <w:t xml:space="preserve">Of importance, there were no differences across gender </w:t>
      </w:r>
      <w:r w:rsidR="001A5D66">
        <w:rPr>
          <w:bCs/>
          <w:sz w:val="22"/>
          <w:szCs w:val="20"/>
        </w:rPr>
        <w:t>for the within-person</w:t>
      </w:r>
      <w:r w:rsidR="00640B04">
        <w:rPr>
          <w:bCs/>
          <w:sz w:val="22"/>
          <w:szCs w:val="20"/>
        </w:rPr>
        <w:t xml:space="preserve"> actor</w:t>
      </w:r>
      <w:r w:rsidR="00394418">
        <w:rPr>
          <w:bCs/>
          <w:sz w:val="22"/>
          <w:szCs w:val="20"/>
        </w:rPr>
        <w:t>s’</w:t>
      </w:r>
      <w:r w:rsidR="00640B04">
        <w:rPr>
          <w:bCs/>
          <w:sz w:val="22"/>
          <w:szCs w:val="20"/>
        </w:rPr>
        <w:t xml:space="preserve"> negative-direct </w:t>
      </w:r>
      <w:r w:rsidR="001A5D66">
        <w:rPr>
          <w:bCs/>
          <w:sz w:val="22"/>
          <w:szCs w:val="20"/>
        </w:rPr>
        <w:t>X</w:t>
      </w:r>
      <w:r w:rsidR="00640B04">
        <w:rPr>
          <w:bCs/>
          <w:sz w:val="22"/>
          <w:szCs w:val="20"/>
        </w:rPr>
        <w:t xml:space="preserve"> partner</w:t>
      </w:r>
      <w:r w:rsidR="00394418">
        <w:rPr>
          <w:bCs/>
          <w:sz w:val="22"/>
          <w:szCs w:val="20"/>
        </w:rPr>
        <w:t>s’</w:t>
      </w:r>
      <w:r w:rsidR="00640B04">
        <w:rPr>
          <w:bCs/>
          <w:sz w:val="22"/>
          <w:szCs w:val="20"/>
        </w:rPr>
        <w:t xml:space="preserve"> withdrawal on perceived responsiveness (</w:t>
      </w:r>
      <w:r w:rsidR="001A5D66" w:rsidRPr="00E90CB3">
        <w:rPr>
          <w:i/>
          <w:sz w:val="22"/>
        </w:rPr>
        <w:t>B</w:t>
      </w:r>
      <w:r w:rsidR="001A5D66" w:rsidRPr="00E90CB3">
        <w:rPr>
          <w:sz w:val="22"/>
        </w:rPr>
        <w:t xml:space="preserve"> = -.0</w:t>
      </w:r>
      <w:r w:rsidR="001A5D66">
        <w:rPr>
          <w:sz w:val="22"/>
        </w:rPr>
        <w:t>0</w:t>
      </w:r>
      <w:r w:rsidR="001A5D66" w:rsidRPr="00E90CB3">
        <w:rPr>
          <w:sz w:val="22"/>
        </w:rPr>
        <w:t xml:space="preserve">, </w:t>
      </w:r>
      <w:r w:rsidR="001A5D66" w:rsidRPr="00E90CB3">
        <w:rPr>
          <w:i/>
          <w:sz w:val="22"/>
        </w:rPr>
        <w:t>t</w:t>
      </w:r>
      <w:r w:rsidR="001A5D66" w:rsidRPr="00E90CB3">
        <w:rPr>
          <w:sz w:val="22"/>
        </w:rPr>
        <w:t xml:space="preserve"> = -0.4</w:t>
      </w:r>
      <w:r w:rsidR="001A5D66">
        <w:rPr>
          <w:sz w:val="22"/>
        </w:rPr>
        <w:t>1</w:t>
      </w:r>
      <w:r w:rsidR="001A5D66" w:rsidRPr="00E90CB3">
        <w:rPr>
          <w:sz w:val="22"/>
        </w:rPr>
        <w:t xml:space="preserve">, </w:t>
      </w:r>
      <w:r w:rsidR="001A5D66" w:rsidRPr="00E90CB3">
        <w:rPr>
          <w:i/>
          <w:sz w:val="22"/>
        </w:rPr>
        <w:t>p</w:t>
      </w:r>
      <w:r w:rsidR="001A5D66" w:rsidRPr="00E90CB3">
        <w:rPr>
          <w:sz w:val="22"/>
        </w:rPr>
        <w:t xml:space="preserve"> = .6</w:t>
      </w:r>
      <w:r w:rsidR="001A5D66">
        <w:rPr>
          <w:sz w:val="22"/>
        </w:rPr>
        <w:t>85</w:t>
      </w:r>
      <w:r w:rsidR="001A5D66" w:rsidRPr="00E90CB3">
        <w:rPr>
          <w:sz w:val="22"/>
        </w:rPr>
        <w:t xml:space="preserve">, </w:t>
      </w:r>
      <w:r w:rsidR="001A5D66" w:rsidRPr="00E90CB3">
        <w:rPr>
          <w:i/>
          <w:sz w:val="22"/>
        </w:rPr>
        <w:t>r</w:t>
      </w:r>
      <w:r w:rsidR="001A5D66" w:rsidRPr="00E90CB3">
        <w:rPr>
          <w:sz w:val="22"/>
        </w:rPr>
        <w:t xml:space="preserve"> = .0</w:t>
      </w:r>
      <w:r w:rsidR="001A5D66">
        <w:rPr>
          <w:sz w:val="22"/>
        </w:rPr>
        <w:t>1</w:t>
      </w:r>
      <w:r w:rsidR="00640B04">
        <w:rPr>
          <w:bCs/>
          <w:sz w:val="22"/>
          <w:szCs w:val="20"/>
        </w:rPr>
        <w:t>) or relationship satisfaction (</w:t>
      </w:r>
      <w:r w:rsidR="001A5D66" w:rsidRPr="00E90CB3">
        <w:rPr>
          <w:i/>
          <w:sz w:val="22"/>
        </w:rPr>
        <w:t>B</w:t>
      </w:r>
      <w:r w:rsidR="001A5D66" w:rsidRPr="00E90CB3">
        <w:rPr>
          <w:sz w:val="22"/>
        </w:rPr>
        <w:t xml:space="preserve"> = -.0</w:t>
      </w:r>
      <w:r w:rsidR="001A5D66">
        <w:rPr>
          <w:sz w:val="22"/>
        </w:rPr>
        <w:t>0</w:t>
      </w:r>
      <w:r w:rsidR="001A5D66" w:rsidRPr="00E90CB3">
        <w:rPr>
          <w:sz w:val="22"/>
        </w:rPr>
        <w:t xml:space="preserve">, </w:t>
      </w:r>
      <w:r w:rsidR="001A5D66" w:rsidRPr="00E90CB3">
        <w:rPr>
          <w:i/>
          <w:sz w:val="22"/>
        </w:rPr>
        <w:t>t</w:t>
      </w:r>
      <w:r w:rsidR="001A5D66" w:rsidRPr="00E90CB3">
        <w:rPr>
          <w:sz w:val="22"/>
        </w:rPr>
        <w:t xml:space="preserve"> = -</w:t>
      </w:r>
      <w:r w:rsidR="001A5D66">
        <w:rPr>
          <w:sz w:val="22"/>
        </w:rPr>
        <w:t>0</w:t>
      </w:r>
      <w:r w:rsidR="001A5D66" w:rsidRPr="00E90CB3">
        <w:rPr>
          <w:sz w:val="22"/>
        </w:rPr>
        <w:t>.</w:t>
      </w:r>
      <w:r w:rsidR="001A5D66">
        <w:rPr>
          <w:sz w:val="22"/>
        </w:rPr>
        <w:t>21</w:t>
      </w:r>
      <w:r w:rsidR="001A5D66" w:rsidRPr="00E90CB3">
        <w:rPr>
          <w:sz w:val="22"/>
        </w:rPr>
        <w:t xml:space="preserve">, </w:t>
      </w:r>
      <w:r w:rsidR="001A5D66" w:rsidRPr="00E90CB3">
        <w:rPr>
          <w:i/>
          <w:sz w:val="22"/>
        </w:rPr>
        <w:t>p</w:t>
      </w:r>
      <w:r w:rsidR="001A5D66" w:rsidRPr="00E90CB3">
        <w:rPr>
          <w:sz w:val="22"/>
        </w:rPr>
        <w:t xml:space="preserve"> = .</w:t>
      </w:r>
      <w:r w:rsidR="001A5D66">
        <w:rPr>
          <w:sz w:val="22"/>
        </w:rPr>
        <w:t>834</w:t>
      </w:r>
      <w:r w:rsidR="001A5D66" w:rsidRPr="00E90CB3">
        <w:rPr>
          <w:sz w:val="22"/>
        </w:rPr>
        <w:t xml:space="preserve">, </w:t>
      </w:r>
      <w:r w:rsidR="001A5D66" w:rsidRPr="00E90CB3">
        <w:rPr>
          <w:i/>
          <w:sz w:val="22"/>
        </w:rPr>
        <w:t>r</w:t>
      </w:r>
      <w:r w:rsidR="001A5D66" w:rsidRPr="00E90CB3">
        <w:rPr>
          <w:sz w:val="22"/>
        </w:rPr>
        <w:t xml:space="preserve"> = .0</w:t>
      </w:r>
      <w:r w:rsidR="001A5D66">
        <w:rPr>
          <w:sz w:val="22"/>
        </w:rPr>
        <w:t>0</w:t>
      </w:r>
      <w:r w:rsidR="00640B04">
        <w:rPr>
          <w:bCs/>
          <w:sz w:val="22"/>
          <w:szCs w:val="20"/>
        </w:rPr>
        <w:t>).</w:t>
      </w:r>
    </w:p>
    <w:p w14:paraId="1D2AC8FA" w14:textId="7E2DE416" w:rsidR="00D82EF7" w:rsidRDefault="00605BBD" w:rsidP="00D82EF7">
      <w:pPr>
        <w:spacing w:before="0" w:line="360" w:lineRule="auto"/>
        <w:ind w:firstLine="720"/>
        <w:rPr>
          <w:bCs/>
          <w:sz w:val="22"/>
          <w:szCs w:val="20"/>
        </w:rPr>
      </w:pPr>
      <w:bookmarkStart w:id="10" w:name="_Hlk32344161"/>
      <w:bookmarkEnd w:id="9"/>
      <w:r>
        <w:rPr>
          <w:bCs/>
          <w:sz w:val="22"/>
          <w:szCs w:val="20"/>
        </w:rPr>
        <w:t>T</w:t>
      </w:r>
      <w:r w:rsidRPr="00E90CB3">
        <w:rPr>
          <w:bCs/>
          <w:sz w:val="22"/>
          <w:szCs w:val="20"/>
        </w:rPr>
        <w:t>here w</w:t>
      </w:r>
      <w:r>
        <w:rPr>
          <w:bCs/>
          <w:sz w:val="22"/>
          <w:szCs w:val="20"/>
        </w:rPr>
        <w:t>as</w:t>
      </w:r>
      <w:r w:rsidRPr="00E90CB3">
        <w:rPr>
          <w:bCs/>
          <w:sz w:val="22"/>
          <w:szCs w:val="20"/>
        </w:rPr>
        <w:t xml:space="preserve"> </w:t>
      </w:r>
      <w:r w:rsidR="00DB1213" w:rsidRPr="00E90CB3">
        <w:rPr>
          <w:bCs/>
          <w:sz w:val="22"/>
          <w:szCs w:val="20"/>
        </w:rPr>
        <w:t xml:space="preserve">no gender differences </w:t>
      </w:r>
      <w:r w:rsidR="00605D4A" w:rsidRPr="00E90CB3">
        <w:rPr>
          <w:bCs/>
          <w:sz w:val="22"/>
          <w:szCs w:val="20"/>
        </w:rPr>
        <w:t>i</w:t>
      </w:r>
      <w:r w:rsidR="00DB1213" w:rsidRPr="00E90CB3">
        <w:rPr>
          <w:bCs/>
          <w:sz w:val="22"/>
          <w:szCs w:val="20"/>
        </w:rPr>
        <w:t>n</w:t>
      </w:r>
      <w:r w:rsidR="00D82EF7" w:rsidRPr="00E90CB3">
        <w:rPr>
          <w:bCs/>
          <w:sz w:val="22"/>
          <w:szCs w:val="20"/>
        </w:rPr>
        <w:t xml:space="preserve"> </w:t>
      </w:r>
      <w:r w:rsidR="00F975F2" w:rsidRPr="00E90CB3">
        <w:rPr>
          <w:bCs/>
          <w:sz w:val="22"/>
          <w:szCs w:val="20"/>
        </w:rPr>
        <w:t xml:space="preserve">the longitudinal effects of </w:t>
      </w:r>
      <w:r w:rsidR="002208A9" w:rsidRPr="00E90CB3">
        <w:rPr>
          <w:bCs/>
          <w:sz w:val="22"/>
          <w:szCs w:val="20"/>
        </w:rPr>
        <w:t xml:space="preserve">actors’ </w:t>
      </w:r>
      <w:r w:rsidR="002C73AB">
        <w:rPr>
          <w:bCs/>
          <w:sz w:val="22"/>
          <w:szCs w:val="20"/>
        </w:rPr>
        <w:t>negative-direct behavior</w:t>
      </w:r>
      <w:r w:rsidR="002208A9" w:rsidRPr="00E90CB3">
        <w:rPr>
          <w:bCs/>
          <w:sz w:val="22"/>
          <w:szCs w:val="20"/>
        </w:rPr>
        <w:t xml:space="preserve"> </w:t>
      </w:r>
      <w:r w:rsidR="00C47E0B" w:rsidRPr="00E90CB3">
        <w:rPr>
          <w:sz w:val="22"/>
          <w:szCs w:val="20"/>
        </w:rPr>
        <w:t>(</w:t>
      </w:r>
      <w:r w:rsidR="00C47E0B" w:rsidRPr="00E90CB3">
        <w:rPr>
          <w:i/>
          <w:sz w:val="22"/>
        </w:rPr>
        <w:t>B</w:t>
      </w:r>
      <w:r w:rsidR="00C47E0B" w:rsidRPr="00E90CB3">
        <w:rPr>
          <w:sz w:val="22"/>
        </w:rPr>
        <w:t xml:space="preserve"> = -.0</w:t>
      </w:r>
      <w:r>
        <w:rPr>
          <w:sz w:val="22"/>
        </w:rPr>
        <w:t>3</w:t>
      </w:r>
      <w:r w:rsidR="00C47E0B" w:rsidRPr="00E90CB3">
        <w:rPr>
          <w:sz w:val="22"/>
        </w:rPr>
        <w:t xml:space="preserve">, </w:t>
      </w:r>
      <w:r w:rsidR="00C47E0B" w:rsidRPr="00E90CB3">
        <w:rPr>
          <w:i/>
          <w:sz w:val="22"/>
        </w:rPr>
        <w:t>t</w:t>
      </w:r>
      <w:r w:rsidR="00C47E0B" w:rsidRPr="00E90CB3">
        <w:rPr>
          <w:sz w:val="22"/>
        </w:rPr>
        <w:t xml:space="preserve"> = -0.</w:t>
      </w:r>
      <w:r>
        <w:rPr>
          <w:sz w:val="22"/>
        </w:rPr>
        <w:t>59</w:t>
      </w:r>
      <w:r w:rsidR="00C47E0B" w:rsidRPr="00E90CB3">
        <w:rPr>
          <w:sz w:val="22"/>
        </w:rPr>
        <w:t xml:space="preserve">, </w:t>
      </w:r>
      <w:r w:rsidR="00C47E0B" w:rsidRPr="00E90CB3">
        <w:rPr>
          <w:i/>
          <w:sz w:val="22"/>
        </w:rPr>
        <w:t>p</w:t>
      </w:r>
      <w:r w:rsidR="00C47E0B" w:rsidRPr="00E90CB3">
        <w:rPr>
          <w:sz w:val="22"/>
        </w:rPr>
        <w:t xml:space="preserve"> = .</w:t>
      </w:r>
      <w:r>
        <w:rPr>
          <w:sz w:val="22"/>
        </w:rPr>
        <w:t>558</w:t>
      </w:r>
      <w:r w:rsidR="00C47E0B" w:rsidRPr="00E90CB3">
        <w:rPr>
          <w:sz w:val="22"/>
        </w:rPr>
        <w:t xml:space="preserve">, </w:t>
      </w:r>
      <w:r w:rsidR="00C47E0B" w:rsidRPr="00E90CB3">
        <w:rPr>
          <w:i/>
          <w:sz w:val="22"/>
        </w:rPr>
        <w:t>r</w:t>
      </w:r>
      <w:r w:rsidR="00C47E0B" w:rsidRPr="00E90CB3">
        <w:rPr>
          <w:sz w:val="22"/>
        </w:rPr>
        <w:t xml:space="preserve"> = .0</w:t>
      </w:r>
      <w:r>
        <w:rPr>
          <w:sz w:val="22"/>
        </w:rPr>
        <w:t>4</w:t>
      </w:r>
      <w:r w:rsidR="00C47E0B" w:rsidRPr="00E90CB3">
        <w:rPr>
          <w:sz w:val="22"/>
        </w:rPr>
        <w:t xml:space="preserve"> and </w:t>
      </w:r>
      <w:r w:rsidR="00C47E0B" w:rsidRPr="00E90CB3">
        <w:rPr>
          <w:i/>
          <w:sz w:val="22"/>
        </w:rPr>
        <w:t>B</w:t>
      </w:r>
      <w:r w:rsidR="00C47E0B" w:rsidRPr="00E90CB3">
        <w:rPr>
          <w:sz w:val="22"/>
        </w:rPr>
        <w:t xml:space="preserve"> = </w:t>
      </w:r>
      <w:r w:rsidR="006807E1" w:rsidRPr="00E90CB3">
        <w:rPr>
          <w:sz w:val="22"/>
        </w:rPr>
        <w:t>-</w:t>
      </w:r>
      <w:r w:rsidR="00C47E0B" w:rsidRPr="00E90CB3">
        <w:rPr>
          <w:sz w:val="22"/>
        </w:rPr>
        <w:t>.</w:t>
      </w:r>
      <w:r>
        <w:rPr>
          <w:sz w:val="22"/>
        </w:rPr>
        <w:t>05</w:t>
      </w:r>
      <w:r w:rsidR="00C47E0B" w:rsidRPr="00E90CB3">
        <w:rPr>
          <w:sz w:val="22"/>
        </w:rPr>
        <w:t xml:space="preserve">, </w:t>
      </w:r>
      <w:r w:rsidR="00C47E0B" w:rsidRPr="00E90CB3">
        <w:rPr>
          <w:i/>
          <w:sz w:val="22"/>
        </w:rPr>
        <w:t>t</w:t>
      </w:r>
      <w:r w:rsidR="00C47E0B" w:rsidRPr="00E90CB3">
        <w:rPr>
          <w:sz w:val="22"/>
        </w:rPr>
        <w:t xml:space="preserve"> = </w:t>
      </w:r>
      <w:r w:rsidR="006807E1" w:rsidRPr="00E90CB3">
        <w:rPr>
          <w:sz w:val="22"/>
        </w:rPr>
        <w:t>-</w:t>
      </w:r>
      <w:r w:rsidR="00C47E0B" w:rsidRPr="00E90CB3">
        <w:rPr>
          <w:sz w:val="22"/>
        </w:rPr>
        <w:t>.</w:t>
      </w:r>
      <w:r>
        <w:rPr>
          <w:sz w:val="22"/>
        </w:rPr>
        <w:t>6</w:t>
      </w:r>
      <w:r w:rsidR="006807E1" w:rsidRPr="00E90CB3">
        <w:rPr>
          <w:sz w:val="22"/>
        </w:rPr>
        <w:t>8</w:t>
      </w:r>
      <w:r w:rsidR="00C47E0B" w:rsidRPr="00E90CB3">
        <w:rPr>
          <w:sz w:val="22"/>
        </w:rPr>
        <w:t xml:space="preserve">, </w:t>
      </w:r>
      <w:r w:rsidR="00C47E0B" w:rsidRPr="00E90CB3">
        <w:rPr>
          <w:i/>
          <w:sz w:val="22"/>
        </w:rPr>
        <w:t>p</w:t>
      </w:r>
      <w:r w:rsidR="00C47E0B" w:rsidRPr="00E90CB3">
        <w:rPr>
          <w:sz w:val="22"/>
        </w:rPr>
        <w:t xml:space="preserve"> = .</w:t>
      </w:r>
      <w:r>
        <w:rPr>
          <w:sz w:val="22"/>
        </w:rPr>
        <w:t>496</w:t>
      </w:r>
      <w:r w:rsidR="00C47E0B" w:rsidRPr="00E90CB3">
        <w:rPr>
          <w:sz w:val="22"/>
        </w:rPr>
        <w:t xml:space="preserve">, </w:t>
      </w:r>
      <w:r w:rsidR="00C47E0B" w:rsidRPr="00E90CB3">
        <w:rPr>
          <w:i/>
          <w:sz w:val="22"/>
        </w:rPr>
        <w:t>r</w:t>
      </w:r>
      <w:r w:rsidR="00C47E0B" w:rsidRPr="00E90CB3">
        <w:rPr>
          <w:sz w:val="22"/>
        </w:rPr>
        <w:t xml:space="preserve"> = .</w:t>
      </w:r>
      <w:r>
        <w:rPr>
          <w:sz w:val="22"/>
        </w:rPr>
        <w:t>05</w:t>
      </w:r>
      <w:r w:rsidR="00C47E0B" w:rsidRPr="00E90CB3">
        <w:rPr>
          <w:sz w:val="22"/>
        </w:rPr>
        <w:t xml:space="preserve"> for perceived partner responsiveness and satisfaction respectively)</w:t>
      </w:r>
      <w:r w:rsidR="00D82EF7" w:rsidRPr="00E90CB3">
        <w:rPr>
          <w:bCs/>
          <w:sz w:val="22"/>
          <w:szCs w:val="20"/>
        </w:rPr>
        <w:t xml:space="preserve"> or partners’ withdrawal </w:t>
      </w:r>
      <w:r w:rsidR="00C47E0B" w:rsidRPr="00E90CB3">
        <w:rPr>
          <w:sz w:val="22"/>
          <w:szCs w:val="20"/>
        </w:rPr>
        <w:t>(</w:t>
      </w:r>
      <w:r w:rsidR="00C47E0B" w:rsidRPr="00E90CB3">
        <w:rPr>
          <w:i/>
          <w:sz w:val="22"/>
        </w:rPr>
        <w:t>B</w:t>
      </w:r>
      <w:r w:rsidR="00C47E0B" w:rsidRPr="00E90CB3">
        <w:rPr>
          <w:sz w:val="22"/>
        </w:rPr>
        <w:t xml:space="preserve"> = .0</w:t>
      </w:r>
      <w:r>
        <w:rPr>
          <w:sz w:val="22"/>
        </w:rPr>
        <w:t>1</w:t>
      </w:r>
      <w:r w:rsidR="00C47E0B" w:rsidRPr="00E90CB3">
        <w:rPr>
          <w:sz w:val="22"/>
        </w:rPr>
        <w:t xml:space="preserve">, </w:t>
      </w:r>
      <w:r w:rsidR="00C47E0B" w:rsidRPr="00E90CB3">
        <w:rPr>
          <w:i/>
          <w:sz w:val="22"/>
        </w:rPr>
        <w:t>t</w:t>
      </w:r>
      <w:r w:rsidR="00C47E0B" w:rsidRPr="00E90CB3">
        <w:rPr>
          <w:sz w:val="22"/>
        </w:rPr>
        <w:t xml:space="preserve"> = 0.</w:t>
      </w:r>
      <w:r>
        <w:rPr>
          <w:sz w:val="22"/>
        </w:rPr>
        <w:t>24</w:t>
      </w:r>
      <w:r w:rsidR="00C47E0B" w:rsidRPr="00E90CB3">
        <w:rPr>
          <w:sz w:val="22"/>
        </w:rPr>
        <w:t xml:space="preserve">, </w:t>
      </w:r>
      <w:r w:rsidR="00C47E0B" w:rsidRPr="00E90CB3">
        <w:rPr>
          <w:i/>
          <w:sz w:val="22"/>
        </w:rPr>
        <w:t>p</w:t>
      </w:r>
      <w:r w:rsidR="00C47E0B" w:rsidRPr="00E90CB3">
        <w:rPr>
          <w:sz w:val="22"/>
        </w:rPr>
        <w:t xml:space="preserve"> = .</w:t>
      </w:r>
      <w:r>
        <w:rPr>
          <w:sz w:val="22"/>
        </w:rPr>
        <w:t>812</w:t>
      </w:r>
      <w:r w:rsidR="00C47E0B" w:rsidRPr="00E90CB3">
        <w:rPr>
          <w:sz w:val="22"/>
        </w:rPr>
        <w:t xml:space="preserve">, </w:t>
      </w:r>
      <w:r w:rsidR="00C47E0B" w:rsidRPr="00E90CB3">
        <w:rPr>
          <w:i/>
          <w:sz w:val="22"/>
        </w:rPr>
        <w:t>r</w:t>
      </w:r>
      <w:r w:rsidR="00C47E0B" w:rsidRPr="00E90CB3">
        <w:rPr>
          <w:sz w:val="22"/>
        </w:rPr>
        <w:t xml:space="preserve"> = .0</w:t>
      </w:r>
      <w:r>
        <w:rPr>
          <w:sz w:val="22"/>
        </w:rPr>
        <w:t>2</w:t>
      </w:r>
      <w:r w:rsidR="00C47E0B" w:rsidRPr="00E90CB3">
        <w:rPr>
          <w:sz w:val="22"/>
        </w:rPr>
        <w:t xml:space="preserve"> and </w:t>
      </w:r>
      <w:r w:rsidR="00C47E0B" w:rsidRPr="00E90CB3">
        <w:rPr>
          <w:i/>
          <w:sz w:val="22"/>
        </w:rPr>
        <w:t>B</w:t>
      </w:r>
      <w:r w:rsidR="00C47E0B" w:rsidRPr="00E90CB3">
        <w:rPr>
          <w:sz w:val="22"/>
        </w:rPr>
        <w:t xml:space="preserve"> = .0</w:t>
      </w:r>
      <w:r>
        <w:rPr>
          <w:sz w:val="22"/>
        </w:rPr>
        <w:t>8</w:t>
      </w:r>
      <w:r w:rsidR="00C47E0B" w:rsidRPr="00E90CB3">
        <w:rPr>
          <w:sz w:val="22"/>
        </w:rPr>
        <w:t xml:space="preserve">, </w:t>
      </w:r>
      <w:r w:rsidR="00C47E0B" w:rsidRPr="00E90CB3">
        <w:rPr>
          <w:i/>
          <w:sz w:val="22"/>
        </w:rPr>
        <w:t>t</w:t>
      </w:r>
      <w:r w:rsidR="00C47E0B" w:rsidRPr="00E90CB3">
        <w:rPr>
          <w:sz w:val="22"/>
        </w:rPr>
        <w:t xml:space="preserve"> = </w:t>
      </w:r>
      <w:r>
        <w:rPr>
          <w:sz w:val="22"/>
        </w:rPr>
        <w:t>1</w:t>
      </w:r>
      <w:r w:rsidR="00C47E0B" w:rsidRPr="00E90CB3">
        <w:rPr>
          <w:sz w:val="22"/>
        </w:rPr>
        <w:t>.</w:t>
      </w:r>
      <w:r>
        <w:rPr>
          <w:sz w:val="22"/>
        </w:rPr>
        <w:t>34</w:t>
      </w:r>
      <w:r w:rsidR="00C47E0B" w:rsidRPr="00E90CB3">
        <w:rPr>
          <w:sz w:val="22"/>
        </w:rPr>
        <w:t xml:space="preserve">, </w:t>
      </w:r>
      <w:r w:rsidR="00C47E0B" w:rsidRPr="00E90CB3">
        <w:rPr>
          <w:i/>
          <w:sz w:val="22"/>
        </w:rPr>
        <w:t>p</w:t>
      </w:r>
      <w:r w:rsidR="00C47E0B" w:rsidRPr="00E90CB3">
        <w:rPr>
          <w:sz w:val="22"/>
        </w:rPr>
        <w:t xml:space="preserve"> = .</w:t>
      </w:r>
      <w:r>
        <w:rPr>
          <w:sz w:val="22"/>
        </w:rPr>
        <w:t>184</w:t>
      </w:r>
      <w:r w:rsidR="00C47E0B" w:rsidRPr="00E90CB3">
        <w:rPr>
          <w:sz w:val="22"/>
        </w:rPr>
        <w:t xml:space="preserve">, </w:t>
      </w:r>
      <w:r w:rsidR="00C47E0B" w:rsidRPr="00E90CB3">
        <w:rPr>
          <w:i/>
          <w:sz w:val="22"/>
        </w:rPr>
        <w:t>r</w:t>
      </w:r>
      <w:r w:rsidR="00C47E0B" w:rsidRPr="00E90CB3">
        <w:rPr>
          <w:sz w:val="22"/>
        </w:rPr>
        <w:t xml:space="preserve"> = .</w:t>
      </w:r>
      <w:r>
        <w:rPr>
          <w:sz w:val="22"/>
        </w:rPr>
        <w:t>10</w:t>
      </w:r>
      <w:r w:rsidR="00C47E0B" w:rsidRPr="00E90CB3">
        <w:rPr>
          <w:sz w:val="22"/>
        </w:rPr>
        <w:t>)</w:t>
      </w:r>
      <w:r w:rsidR="005D7A78" w:rsidRPr="00E90CB3">
        <w:rPr>
          <w:sz w:val="22"/>
        </w:rPr>
        <w:t xml:space="preserve"> on the outcomes</w:t>
      </w:r>
      <w:r w:rsidR="00C47E0B" w:rsidRPr="00E90CB3">
        <w:rPr>
          <w:sz w:val="22"/>
        </w:rPr>
        <w:t xml:space="preserve"> </w:t>
      </w:r>
      <w:r w:rsidR="003F7022" w:rsidRPr="00E90CB3">
        <w:rPr>
          <w:bCs/>
          <w:sz w:val="22"/>
          <w:szCs w:val="20"/>
        </w:rPr>
        <w:t>across time</w:t>
      </w:r>
      <w:bookmarkEnd w:id="10"/>
      <w:r w:rsidR="003F7022" w:rsidRPr="00E90CB3">
        <w:rPr>
          <w:bCs/>
          <w:sz w:val="22"/>
          <w:szCs w:val="20"/>
        </w:rPr>
        <w:t xml:space="preserve">. </w:t>
      </w:r>
      <w:r w:rsidR="00F975F2" w:rsidRPr="00E90CB3">
        <w:rPr>
          <w:bCs/>
          <w:sz w:val="22"/>
          <w:szCs w:val="20"/>
        </w:rPr>
        <w:t xml:space="preserve">Moreover, </w:t>
      </w:r>
      <w:r w:rsidR="00D82EF7" w:rsidRPr="00E90CB3">
        <w:rPr>
          <w:bCs/>
          <w:sz w:val="22"/>
          <w:szCs w:val="20"/>
        </w:rPr>
        <w:t>n</w:t>
      </w:r>
      <w:r w:rsidR="00D837E9" w:rsidRPr="00E90CB3">
        <w:rPr>
          <w:bCs/>
          <w:sz w:val="22"/>
          <w:szCs w:val="20"/>
        </w:rPr>
        <w:t xml:space="preserve">o gender differences emerged for the </w:t>
      </w:r>
      <w:r w:rsidR="002208A9" w:rsidRPr="00E90CB3">
        <w:rPr>
          <w:bCs/>
          <w:sz w:val="22"/>
          <w:szCs w:val="20"/>
        </w:rPr>
        <w:t xml:space="preserve">actors’ </w:t>
      </w:r>
      <w:r w:rsidR="002C73AB">
        <w:rPr>
          <w:bCs/>
          <w:sz w:val="22"/>
          <w:szCs w:val="20"/>
        </w:rPr>
        <w:t>negative-direct behavior</w:t>
      </w:r>
      <w:r w:rsidR="00D837E9" w:rsidRPr="00E90CB3">
        <w:rPr>
          <w:bCs/>
          <w:sz w:val="22"/>
          <w:szCs w:val="20"/>
        </w:rPr>
        <w:t xml:space="preserve"> </w:t>
      </w:r>
      <w:r w:rsidR="0054776E">
        <w:rPr>
          <w:bCs/>
          <w:sz w:val="22"/>
          <w:szCs w:val="20"/>
        </w:rPr>
        <w:t>X</w:t>
      </w:r>
      <w:r w:rsidR="0054776E" w:rsidRPr="00E90CB3">
        <w:rPr>
          <w:bCs/>
          <w:sz w:val="22"/>
          <w:szCs w:val="20"/>
        </w:rPr>
        <w:t xml:space="preserve"> </w:t>
      </w:r>
      <w:r w:rsidR="00D837E9" w:rsidRPr="00E90CB3">
        <w:rPr>
          <w:bCs/>
          <w:sz w:val="22"/>
          <w:szCs w:val="20"/>
        </w:rPr>
        <w:t xml:space="preserve">partners’ withdrawal </w:t>
      </w:r>
      <w:r w:rsidR="0054776E">
        <w:rPr>
          <w:bCs/>
          <w:sz w:val="22"/>
          <w:szCs w:val="20"/>
        </w:rPr>
        <w:t xml:space="preserve">effects </w:t>
      </w:r>
      <w:r w:rsidR="00D837E9" w:rsidRPr="00E90CB3">
        <w:rPr>
          <w:bCs/>
          <w:sz w:val="22"/>
          <w:szCs w:val="20"/>
        </w:rPr>
        <w:t xml:space="preserve">on perceived partner responsiveness </w:t>
      </w:r>
      <w:r w:rsidR="00D837E9" w:rsidRPr="00E90CB3">
        <w:rPr>
          <w:sz w:val="22"/>
          <w:szCs w:val="20"/>
        </w:rPr>
        <w:t>(</w:t>
      </w:r>
      <w:r w:rsidR="00D82EF7" w:rsidRPr="00E90CB3">
        <w:rPr>
          <w:i/>
          <w:sz w:val="22"/>
        </w:rPr>
        <w:t>B</w:t>
      </w:r>
      <w:r w:rsidR="00D82EF7" w:rsidRPr="00E90CB3">
        <w:rPr>
          <w:sz w:val="22"/>
        </w:rPr>
        <w:t xml:space="preserve"> = .0</w:t>
      </w:r>
      <w:r>
        <w:rPr>
          <w:sz w:val="22"/>
        </w:rPr>
        <w:t>5</w:t>
      </w:r>
      <w:r w:rsidR="00D82EF7" w:rsidRPr="00E90CB3">
        <w:rPr>
          <w:sz w:val="22"/>
        </w:rPr>
        <w:t xml:space="preserve">, </w:t>
      </w:r>
      <w:r w:rsidR="00D82EF7" w:rsidRPr="00E90CB3">
        <w:rPr>
          <w:i/>
          <w:sz w:val="22"/>
        </w:rPr>
        <w:t>t</w:t>
      </w:r>
      <w:r w:rsidR="00D82EF7" w:rsidRPr="00E90CB3">
        <w:rPr>
          <w:sz w:val="22"/>
        </w:rPr>
        <w:t xml:space="preserve"> = 0.6</w:t>
      </w:r>
      <w:r>
        <w:rPr>
          <w:sz w:val="22"/>
        </w:rPr>
        <w:t>8</w:t>
      </w:r>
      <w:r w:rsidR="00D82EF7" w:rsidRPr="00E90CB3">
        <w:rPr>
          <w:sz w:val="22"/>
        </w:rPr>
        <w:t xml:space="preserve">, </w:t>
      </w:r>
      <w:r w:rsidR="00D82EF7" w:rsidRPr="00E90CB3">
        <w:rPr>
          <w:i/>
          <w:sz w:val="22"/>
        </w:rPr>
        <w:t>p</w:t>
      </w:r>
      <w:r w:rsidR="00D82EF7" w:rsidRPr="00E90CB3">
        <w:rPr>
          <w:sz w:val="22"/>
        </w:rPr>
        <w:t xml:space="preserve"> = .5</w:t>
      </w:r>
      <w:r>
        <w:rPr>
          <w:sz w:val="22"/>
        </w:rPr>
        <w:t>01</w:t>
      </w:r>
      <w:r w:rsidR="00D82EF7" w:rsidRPr="00E90CB3">
        <w:rPr>
          <w:sz w:val="22"/>
        </w:rPr>
        <w:t xml:space="preserve">, </w:t>
      </w:r>
      <w:r w:rsidR="00D82EF7" w:rsidRPr="00E90CB3">
        <w:rPr>
          <w:i/>
          <w:sz w:val="22"/>
        </w:rPr>
        <w:t>r</w:t>
      </w:r>
      <w:r w:rsidR="00D82EF7" w:rsidRPr="00E90CB3">
        <w:rPr>
          <w:sz w:val="22"/>
        </w:rPr>
        <w:t xml:space="preserve"> = .05</w:t>
      </w:r>
      <w:r w:rsidR="0054776E">
        <w:rPr>
          <w:sz w:val="22"/>
        </w:rPr>
        <w:t>)</w:t>
      </w:r>
      <w:r w:rsidR="00D837E9" w:rsidRPr="00E90CB3">
        <w:rPr>
          <w:sz w:val="22"/>
        </w:rPr>
        <w:t xml:space="preserve"> </w:t>
      </w:r>
      <w:r w:rsidR="00D82EF7" w:rsidRPr="00E90CB3">
        <w:rPr>
          <w:bCs/>
          <w:sz w:val="22"/>
          <w:szCs w:val="20"/>
        </w:rPr>
        <w:t xml:space="preserve">and </w:t>
      </w:r>
      <w:r w:rsidR="00D837E9" w:rsidRPr="00E90CB3">
        <w:rPr>
          <w:bCs/>
          <w:sz w:val="22"/>
          <w:szCs w:val="20"/>
        </w:rPr>
        <w:t xml:space="preserve">relationship satisfaction </w:t>
      </w:r>
      <w:r w:rsidR="00D837E9" w:rsidRPr="00E90CB3">
        <w:rPr>
          <w:sz w:val="22"/>
          <w:szCs w:val="20"/>
        </w:rPr>
        <w:t>(</w:t>
      </w:r>
      <w:r w:rsidR="00D82EF7" w:rsidRPr="00E90CB3">
        <w:rPr>
          <w:i/>
          <w:sz w:val="22"/>
        </w:rPr>
        <w:t>B</w:t>
      </w:r>
      <w:r w:rsidR="00D82EF7" w:rsidRPr="00E90CB3">
        <w:rPr>
          <w:sz w:val="22"/>
        </w:rPr>
        <w:t xml:space="preserve"> = .05, </w:t>
      </w:r>
      <w:r w:rsidR="00D82EF7" w:rsidRPr="00E90CB3">
        <w:rPr>
          <w:i/>
          <w:sz w:val="22"/>
        </w:rPr>
        <w:t>t</w:t>
      </w:r>
      <w:r w:rsidR="00D82EF7" w:rsidRPr="00E90CB3">
        <w:rPr>
          <w:sz w:val="22"/>
        </w:rPr>
        <w:t xml:space="preserve"> = 0.</w:t>
      </w:r>
      <w:r>
        <w:rPr>
          <w:sz w:val="22"/>
        </w:rPr>
        <w:t>67</w:t>
      </w:r>
      <w:r w:rsidR="00D82EF7" w:rsidRPr="00E90CB3">
        <w:rPr>
          <w:sz w:val="22"/>
        </w:rPr>
        <w:t xml:space="preserve">, </w:t>
      </w:r>
      <w:r w:rsidR="00D82EF7" w:rsidRPr="00E90CB3">
        <w:rPr>
          <w:i/>
          <w:sz w:val="22"/>
        </w:rPr>
        <w:t>p</w:t>
      </w:r>
      <w:r w:rsidR="00D82EF7" w:rsidRPr="00E90CB3">
        <w:rPr>
          <w:sz w:val="22"/>
        </w:rPr>
        <w:t xml:space="preserve"> = .</w:t>
      </w:r>
      <w:r>
        <w:rPr>
          <w:sz w:val="22"/>
        </w:rPr>
        <w:t>503</w:t>
      </w:r>
      <w:r w:rsidR="00D82EF7" w:rsidRPr="00E90CB3">
        <w:rPr>
          <w:sz w:val="22"/>
        </w:rPr>
        <w:t xml:space="preserve">, </w:t>
      </w:r>
      <w:r w:rsidR="00D82EF7" w:rsidRPr="00E90CB3">
        <w:rPr>
          <w:i/>
          <w:sz w:val="22"/>
        </w:rPr>
        <w:t>r</w:t>
      </w:r>
      <w:r w:rsidR="00D82EF7" w:rsidRPr="00E90CB3">
        <w:rPr>
          <w:sz w:val="22"/>
        </w:rPr>
        <w:t xml:space="preserve"> = .0</w:t>
      </w:r>
      <w:r>
        <w:rPr>
          <w:sz w:val="22"/>
        </w:rPr>
        <w:t>5</w:t>
      </w:r>
      <w:r w:rsidR="00D837E9" w:rsidRPr="00E90CB3">
        <w:rPr>
          <w:sz w:val="22"/>
        </w:rPr>
        <w:t>)</w:t>
      </w:r>
      <w:r w:rsidR="0054776E">
        <w:rPr>
          <w:sz w:val="22"/>
        </w:rPr>
        <w:t xml:space="preserve"> across time</w:t>
      </w:r>
      <w:r w:rsidR="00D837E9" w:rsidRPr="00E90CB3">
        <w:rPr>
          <w:bCs/>
          <w:sz w:val="22"/>
          <w:szCs w:val="20"/>
        </w:rPr>
        <w:t xml:space="preserve">. </w:t>
      </w:r>
    </w:p>
    <w:p w14:paraId="0D6CD66C" w14:textId="0E4F363B" w:rsidR="0094327D" w:rsidRPr="00E90CB3" w:rsidRDefault="0094327D" w:rsidP="0094327D">
      <w:pPr>
        <w:spacing w:before="0" w:line="360" w:lineRule="auto"/>
        <w:ind w:firstLine="720"/>
        <w:rPr>
          <w:bCs/>
          <w:sz w:val="22"/>
          <w:szCs w:val="20"/>
        </w:rPr>
      </w:pPr>
      <w:bookmarkStart w:id="11" w:name="_Hlk32344171"/>
      <w:r>
        <w:rPr>
          <w:bCs/>
          <w:sz w:val="22"/>
          <w:szCs w:val="20"/>
        </w:rPr>
        <w:t xml:space="preserve">In sum, </w:t>
      </w:r>
      <w:r w:rsidR="0054776E">
        <w:rPr>
          <w:bCs/>
          <w:sz w:val="22"/>
          <w:szCs w:val="20"/>
        </w:rPr>
        <w:t xml:space="preserve">we did not find evidence of any gender differences in the </w:t>
      </w:r>
      <w:r w:rsidR="005426F5">
        <w:rPr>
          <w:bCs/>
          <w:sz w:val="22"/>
          <w:szCs w:val="20"/>
        </w:rPr>
        <w:t>effects of</w:t>
      </w:r>
      <w:r>
        <w:rPr>
          <w:bCs/>
          <w:sz w:val="22"/>
          <w:szCs w:val="20"/>
        </w:rPr>
        <w:t xml:space="preserve"> actors’ </w:t>
      </w:r>
      <w:r w:rsidR="002C73AB">
        <w:rPr>
          <w:bCs/>
          <w:sz w:val="22"/>
          <w:szCs w:val="20"/>
        </w:rPr>
        <w:t>negative-direct behavior</w:t>
      </w:r>
      <w:r w:rsidR="00F359A7">
        <w:rPr>
          <w:bCs/>
          <w:sz w:val="22"/>
          <w:szCs w:val="20"/>
        </w:rPr>
        <w:t xml:space="preserve"> </w:t>
      </w:r>
      <w:r w:rsidR="00223121">
        <w:rPr>
          <w:bCs/>
          <w:sz w:val="22"/>
          <w:szCs w:val="20"/>
        </w:rPr>
        <w:t xml:space="preserve">X </w:t>
      </w:r>
      <w:r>
        <w:rPr>
          <w:bCs/>
          <w:sz w:val="22"/>
          <w:szCs w:val="20"/>
        </w:rPr>
        <w:t>partners’ withdrawal</w:t>
      </w:r>
      <w:r w:rsidR="007F364E">
        <w:rPr>
          <w:bCs/>
          <w:sz w:val="22"/>
          <w:szCs w:val="20"/>
        </w:rPr>
        <w:t xml:space="preserve"> </w:t>
      </w:r>
      <w:r w:rsidR="005426F5">
        <w:rPr>
          <w:bCs/>
          <w:sz w:val="22"/>
          <w:szCs w:val="20"/>
        </w:rPr>
        <w:t xml:space="preserve">on </w:t>
      </w:r>
      <w:r w:rsidR="0054776E">
        <w:rPr>
          <w:bCs/>
          <w:sz w:val="22"/>
          <w:szCs w:val="20"/>
        </w:rPr>
        <w:t xml:space="preserve">(a) daily or (b) longitudinal changes in </w:t>
      </w:r>
      <w:r w:rsidR="00AB19A7">
        <w:rPr>
          <w:bCs/>
          <w:sz w:val="22"/>
          <w:szCs w:val="20"/>
        </w:rPr>
        <w:t xml:space="preserve">actors’ </w:t>
      </w:r>
      <w:r w:rsidR="0054776E">
        <w:rPr>
          <w:bCs/>
          <w:sz w:val="22"/>
          <w:szCs w:val="20"/>
        </w:rPr>
        <w:t xml:space="preserve">perceived </w:t>
      </w:r>
      <w:r w:rsidR="005426F5">
        <w:rPr>
          <w:bCs/>
          <w:sz w:val="22"/>
          <w:szCs w:val="20"/>
        </w:rPr>
        <w:t>partner</w:t>
      </w:r>
      <w:r w:rsidR="007F364E">
        <w:rPr>
          <w:bCs/>
          <w:sz w:val="22"/>
          <w:szCs w:val="20"/>
        </w:rPr>
        <w:t xml:space="preserve"> responsiveness and satisfaction</w:t>
      </w:r>
      <w:r>
        <w:rPr>
          <w:bCs/>
          <w:sz w:val="22"/>
          <w:szCs w:val="20"/>
        </w:rPr>
        <w:t xml:space="preserve">. </w:t>
      </w:r>
      <w:bookmarkEnd w:id="11"/>
      <w:r w:rsidR="0054776E">
        <w:rPr>
          <w:sz w:val="22"/>
        </w:rPr>
        <w:t>The sample size likely needed to adequately test these effects</w:t>
      </w:r>
      <w:r w:rsidRPr="009A3540">
        <w:rPr>
          <w:sz w:val="22"/>
        </w:rPr>
        <w:t xml:space="preserve"> </w:t>
      </w:r>
      <w:r w:rsidR="0054776E">
        <w:rPr>
          <w:sz w:val="22"/>
        </w:rPr>
        <w:t xml:space="preserve">prevents us making strong conclusions about whether the actor X partner effects shown in the current research may be stronger or weaker depending on the gender of the actor or partner. </w:t>
      </w:r>
    </w:p>
    <w:p w14:paraId="236A982C" w14:textId="77777777" w:rsidR="007F644A" w:rsidRPr="00E90CB3" w:rsidRDefault="007F644A" w:rsidP="007F644A">
      <w:pPr>
        <w:spacing w:line="360" w:lineRule="auto"/>
        <w:rPr>
          <w:b/>
          <w:sz w:val="22"/>
          <w:szCs w:val="20"/>
        </w:rPr>
      </w:pPr>
      <w:r w:rsidRPr="009A3540">
        <w:rPr>
          <w:b/>
          <w:sz w:val="22"/>
          <w:szCs w:val="20"/>
        </w:rPr>
        <w:t>6.2</w:t>
      </w:r>
      <w:r w:rsidRPr="009A3540">
        <w:rPr>
          <w:b/>
          <w:sz w:val="22"/>
          <w:szCs w:val="20"/>
        </w:rPr>
        <w:tab/>
        <w:t>Differences in Relationship Length</w:t>
      </w:r>
    </w:p>
    <w:p w14:paraId="3168D185" w14:textId="77777777" w:rsidR="00DA4881" w:rsidRDefault="00763D0A" w:rsidP="00DA4881">
      <w:pPr>
        <w:spacing w:before="0" w:line="360" w:lineRule="auto"/>
        <w:ind w:right="-46" w:firstLine="720"/>
        <w:rPr>
          <w:bCs/>
          <w:sz w:val="22"/>
        </w:rPr>
      </w:pPr>
      <w:r w:rsidRPr="0013721C">
        <w:rPr>
          <w:bCs/>
          <w:sz w:val="22"/>
        </w:rPr>
        <w:t xml:space="preserve">Older couples in longer relationships, who may have established more constructive conflict resolution strategies and behavioral dynamics, may exhibit less </w:t>
      </w:r>
      <w:r w:rsidR="002C73AB">
        <w:rPr>
          <w:bCs/>
          <w:sz w:val="22"/>
        </w:rPr>
        <w:t>negative-direct behavior</w:t>
      </w:r>
      <w:r w:rsidRPr="0013721C">
        <w:rPr>
          <w:bCs/>
          <w:sz w:val="22"/>
        </w:rPr>
        <w:t xml:space="preserve"> or withdrawal and/or they may be more tolerant of these behaviors. </w:t>
      </w:r>
      <w:r w:rsidR="009B70A4">
        <w:rPr>
          <w:sz w:val="22"/>
        </w:rPr>
        <w:t>Recognizing we had limited power for these analyses</w:t>
      </w:r>
      <w:r w:rsidR="007F644A" w:rsidRPr="0013721C">
        <w:rPr>
          <w:sz w:val="22"/>
        </w:rPr>
        <w:t xml:space="preserve">, </w:t>
      </w:r>
      <w:r w:rsidR="009B70A4">
        <w:rPr>
          <w:sz w:val="22"/>
        </w:rPr>
        <w:t xml:space="preserve">for completeness </w:t>
      </w:r>
      <w:r w:rsidR="007F644A" w:rsidRPr="0013721C">
        <w:rPr>
          <w:bCs/>
          <w:sz w:val="22"/>
        </w:rPr>
        <w:t>w</w:t>
      </w:r>
      <w:r w:rsidRPr="0013721C">
        <w:rPr>
          <w:bCs/>
          <w:sz w:val="22"/>
        </w:rPr>
        <w:t>e tested</w:t>
      </w:r>
      <w:r w:rsidR="007F644A" w:rsidRPr="0013721C">
        <w:rPr>
          <w:bCs/>
          <w:sz w:val="22"/>
        </w:rPr>
        <w:t xml:space="preserve"> whether relationship length moderated the effects of </w:t>
      </w:r>
      <w:r w:rsidR="002C73AB">
        <w:rPr>
          <w:bCs/>
          <w:sz w:val="22"/>
        </w:rPr>
        <w:t>negative-direct behavior</w:t>
      </w:r>
      <w:r w:rsidR="007F644A" w:rsidRPr="0013721C">
        <w:rPr>
          <w:bCs/>
          <w:sz w:val="22"/>
        </w:rPr>
        <w:t>/withdraw by rerunning our analyses including all main and interaction effects with relationship length</w:t>
      </w:r>
      <w:r w:rsidR="00891DC5" w:rsidRPr="0013721C">
        <w:rPr>
          <w:bCs/>
          <w:sz w:val="22"/>
        </w:rPr>
        <w:t xml:space="preserve">. </w:t>
      </w:r>
    </w:p>
    <w:p w14:paraId="7D71DDFA" w14:textId="6D7244C4" w:rsidR="003B024D" w:rsidRPr="00F33668" w:rsidRDefault="00891DC5" w:rsidP="00DA4881">
      <w:pPr>
        <w:widowControl w:val="0"/>
        <w:spacing w:before="0" w:line="360" w:lineRule="auto"/>
        <w:ind w:right="-46" w:firstLine="720"/>
        <w:rPr>
          <w:bCs/>
          <w:sz w:val="22"/>
        </w:rPr>
      </w:pPr>
      <w:r w:rsidRPr="0013721C">
        <w:rPr>
          <w:bCs/>
          <w:sz w:val="22"/>
        </w:rPr>
        <w:t xml:space="preserve">In Study 1, </w:t>
      </w:r>
      <w:r w:rsidR="00763D0A" w:rsidRPr="0013721C">
        <w:rPr>
          <w:bCs/>
          <w:sz w:val="22"/>
        </w:rPr>
        <w:t>there was</w:t>
      </w:r>
      <w:r w:rsidRPr="0013721C">
        <w:rPr>
          <w:bCs/>
          <w:sz w:val="22"/>
        </w:rPr>
        <w:t xml:space="preserve"> no significant differences across relationship length in the effects of actors’ </w:t>
      </w:r>
      <w:r w:rsidR="002C73AB">
        <w:rPr>
          <w:bCs/>
          <w:sz w:val="22"/>
        </w:rPr>
        <w:t>negative-direct behavior</w:t>
      </w:r>
      <w:r w:rsidRPr="0013721C">
        <w:rPr>
          <w:bCs/>
          <w:sz w:val="22"/>
        </w:rPr>
        <w:t>, partners’ withdrawal or actors</w:t>
      </w:r>
      <w:r w:rsidR="00AB19A7">
        <w:rPr>
          <w:bCs/>
          <w:sz w:val="22"/>
        </w:rPr>
        <w:t>’</w:t>
      </w:r>
      <w:r w:rsidRPr="0013721C">
        <w:rPr>
          <w:bCs/>
          <w:sz w:val="22"/>
        </w:rPr>
        <w:t xml:space="preserve"> </w:t>
      </w:r>
      <w:r w:rsidR="002C73AB">
        <w:rPr>
          <w:bCs/>
          <w:sz w:val="22"/>
        </w:rPr>
        <w:t>negative-direct behavior</w:t>
      </w:r>
      <w:r w:rsidRPr="0013721C">
        <w:rPr>
          <w:bCs/>
          <w:sz w:val="22"/>
        </w:rPr>
        <w:t xml:space="preserve"> </w:t>
      </w:r>
      <w:r w:rsidR="00223121">
        <w:rPr>
          <w:bCs/>
          <w:sz w:val="22"/>
        </w:rPr>
        <w:t xml:space="preserve">X </w:t>
      </w:r>
      <w:r w:rsidRPr="0013721C">
        <w:rPr>
          <w:bCs/>
          <w:sz w:val="22"/>
        </w:rPr>
        <w:t xml:space="preserve">partners’ withdrawal on changes in </w:t>
      </w:r>
      <w:r w:rsidR="00AB19A7">
        <w:rPr>
          <w:bCs/>
          <w:sz w:val="22"/>
        </w:rPr>
        <w:t xml:space="preserve">actors’ </w:t>
      </w:r>
      <w:r w:rsidRPr="0013721C">
        <w:rPr>
          <w:bCs/>
          <w:sz w:val="22"/>
        </w:rPr>
        <w:t xml:space="preserve">perceived partner responsiveness and relationship satisfaction. </w:t>
      </w:r>
      <w:r w:rsidR="009B70A4">
        <w:rPr>
          <w:bCs/>
          <w:sz w:val="22"/>
        </w:rPr>
        <w:t xml:space="preserve">Similarly, in Study 2 there were no significant differences across men and women in the within-person </w:t>
      </w:r>
      <w:r w:rsidR="009B70A4" w:rsidRPr="0013721C">
        <w:rPr>
          <w:bCs/>
          <w:sz w:val="22"/>
        </w:rPr>
        <w:t xml:space="preserve">effects of actors’ </w:t>
      </w:r>
      <w:r w:rsidR="009B70A4">
        <w:rPr>
          <w:bCs/>
          <w:sz w:val="22"/>
        </w:rPr>
        <w:t>negative-direct behavior</w:t>
      </w:r>
      <w:r w:rsidR="009B70A4" w:rsidRPr="0013721C">
        <w:rPr>
          <w:bCs/>
          <w:sz w:val="22"/>
        </w:rPr>
        <w:t>, partners’ withdrawal or actors</w:t>
      </w:r>
      <w:r w:rsidR="009B70A4">
        <w:rPr>
          <w:bCs/>
          <w:sz w:val="22"/>
        </w:rPr>
        <w:t>’</w:t>
      </w:r>
      <w:r w:rsidR="009B70A4" w:rsidRPr="0013721C">
        <w:rPr>
          <w:bCs/>
          <w:sz w:val="22"/>
        </w:rPr>
        <w:t xml:space="preserve"> </w:t>
      </w:r>
      <w:r w:rsidR="009B70A4">
        <w:rPr>
          <w:bCs/>
          <w:sz w:val="22"/>
        </w:rPr>
        <w:t>negative-direct behavior</w:t>
      </w:r>
      <w:r w:rsidR="009B70A4" w:rsidRPr="0013721C">
        <w:rPr>
          <w:bCs/>
          <w:sz w:val="22"/>
        </w:rPr>
        <w:t xml:space="preserve"> </w:t>
      </w:r>
      <w:r w:rsidR="009B70A4">
        <w:rPr>
          <w:bCs/>
          <w:sz w:val="22"/>
        </w:rPr>
        <w:t xml:space="preserve">X </w:t>
      </w:r>
      <w:r w:rsidR="009B70A4" w:rsidRPr="0013721C">
        <w:rPr>
          <w:bCs/>
          <w:sz w:val="22"/>
        </w:rPr>
        <w:t xml:space="preserve">partners’ withdrawal </w:t>
      </w:r>
      <w:r w:rsidR="009B70A4">
        <w:rPr>
          <w:bCs/>
          <w:sz w:val="22"/>
        </w:rPr>
        <w:t xml:space="preserve">predicting </w:t>
      </w:r>
      <w:r w:rsidR="0022152C">
        <w:rPr>
          <w:bCs/>
          <w:sz w:val="22"/>
        </w:rPr>
        <w:t xml:space="preserve">actors’ </w:t>
      </w:r>
      <w:r w:rsidR="009B70A4">
        <w:rPr>
          <w:bCs/>
          <w:sz w:val="22"/>
        </w:rPr>
        <w:t>daily</w:t>
      </w:r>
      <w:r w:rsidR="009B70A4" w:rsidRPr="0013721C">
        <w:rPr>
          <w:bCs/>
          <w:sz w:val="22"/>
        </w:rPr>
        <w:t xml:space="preserve"> perceived partner responsiveness </w:t>
      </w:r>
      <w:r w:rsidR="009B70A4">
        <w:rPr>
          <w:bCs/>
          <w:sz w:val="22"/>
        </w:rPr>
        <w:t>or</w:t>
      </w:r>
      <w:r w:rsidR="009B70A4" w:rsidRPr="0013721C">
        <w:rPr>
          <w:bCs/>
          <w:sz w:val="22"/>
        </w:rPr>
        <w:t xml:space="preserve"> relationship satisfaction</w:t>
      </w:r>
      <w:r w:rsidR="009B70A4">
        <w:rPr>
          <w:bCs/>
          <w:sz w:val="22"/>
        </w:rPr>
        <w:t xml:space="preserve">. </w:t>
      </w:r>
      <w:r w:rsidR="009B70A4">
        <w:rPr>
          <w:sz w:val="22"/>
        </w:rPr>
        <w:t>For the longitudinal analyses in Study 2, r</w:t>
      </w:r>
      <w:r w:rsidR="007E4A02">
        <w:rPr>
          <w:sz w:val="22"/>
        </w:rPr>
        <w:t xml:space="preserve">elationship length </w:t>
      </w:r>
      <w:r w:rsidR="009B70A4">
        <w:rPr>
          <w:sz w:val="22"/>
        </w:rPr>
        <w:t xml:space="preserve">did </w:t>
      </w:r>
      <w:r w:rsidR="007E4A02">
        <w:rPr>
          <w:sz w:val="22"/>
        </w:rPr>
        <w:t xml:space="preserve">moderate the longitudinal effect </w:t>
      </w:r>
      <w:r w:rsidR="001C6FDA">
        <w:rPr>
          <w:sz w:val="22"/>
        </w:rPr>
        <w:t xml:space="preserve">of </w:t>
      </w:r>
      <w:r w:rsidR="007E4A02">
        <w:rPr>
          <w:sz w:val="22"/>
        </w:rPr>
        <w:t xml:space="preserve">actors’ negative-direct behavior on </w:t>
      </w:r>
      <w:r w:rsidR="00AB19A7">
        <w:rPr>
          <w:sz w:val="22"/>
        </w:rPr>
        <w:t xml:space="preserve">actors’ </w:t>
      </w:r>
      <w:r w:rsidR="007E4A02">
        <w:rPr>
          <w:sz w:val="22"/>
        </w:rPr>
        <w:t xml:space="preserve">relationship satisfaction </w:t>
      </w:r>
      <w:r w:rsidR="007E4A02" w:rsidRPr="0013721C">
        <w:rPr>
          <w:sz w:val="22"/>
        </w:rPr>
        <w:t>(</w:t>
      </w:r>
      <w:r w:rsidR="007E4A02" w:rsidRPr="0013721C">
        <w:rPr>
          <w:i/>
          <w:iCs/>
          <w:sz w:val="22"/>
        </w:rPr>
        <w:t>b</w:t>
      </w:r>
      <w:r w:rsidR="007E4A02" w:rsidRPr="0013721C">
        <w:rPr>
          <w:sz w:val="22"/>
        </w:rPr>
        <w:t xml:space="preserve"> = .0</w:t>
      </w:r>
      <w:r w:rsidR="007E4A02">
        <w:rPr>
          <w:sz w:val="22"/>
        </w:rPr>
        <w:t>1</w:t>
      </w:r>
      <w:r w:rsidR="007E4A02" w:rsidRPr="0013721C">
        <w:rPr>
          <w:sz w:val="22"/>
        </w:rPr>
        <w:t xml:space="preserve">, </w:t>
      </w:r>
      <w:r w:rsidR="007E4A02" w:rsidRPr="0013721C">
        <w:rPr>
          <w:i/>
          <w:iCs/>
          <w:sz w:val="22"/>
        </w:rPr>
        <w:t>t</w:t>
      </w:r>
      <w:r w:rsidR="007E4A02" w:rsidRPr="0013721C">
        <w:rPr>
          <w:sz w:val="22"/>
        </w:rPr>
        <w:t xml:space="preserve"> = </w:t>
      </w:r>
      <w:r w:rsidR="007E4A02">
        <w:rPr>
          <w:sz w:val="22"/>
        </w:rPr>
        <w:t>2</w:t>
      </w:r>
      <w:r w:rsidR="007E4A02" w:rsidRPr="0013721C">
        <w:rPr>
          <w:sz w:val="22"/>
        </w:rPr>
        <w:t>.</w:t>
      </w:r>
      <w:r w:rsidR="007E4A02">
        <w:rPr>
          <w:sz w:val="22"/>
        </w:rPr>
        <w:t>27</w:t>
      </w:r>
      <w:r w:rsidR="007E4A02" w:rsidRPr="0013721C">
        <w:rPr>
          <w:sz w:val="22"/>
        </w:rPr>
        <w:t xml:space="preserve">, </w:t>
      </w:r>
      <w:r w:rsidR="007E4A02" w:rsidRPr="0013721C">
        <w:rPr>
          <w:i/>
          <w:iCs/>
          <w:sz w:val="22"/>
        </w:rPr>
        <w:t>p</w:t>
      </w:r>
      <w:r w:rsidR="007E4A02" w:rsidRPr="0013721C">
        <w:rPr>
          <w:sz w:val="22"/>
        </w:rPr>
        <w:t xml:space="preserve"> = .</w:t>
      </w:r>
      <w:r w:rsidR="007E4A02">
        <w:rPr>
          <w:sz w:val="22"/>
        </w:rPr>
        <w:t>025</w:t>
      </w:r>
      <w:r w:rsidR="007E4A02" w:rsidRPr="0013721C">
        <w:rPr>
          <w:sz w:val="22"/>
        </w:rPr>
        <w:t xml:space="preserve">, </w:t>
      </w:r>
      <w:r w:rsidR="007E4A02" w:rsidRPr="0013721C">
        <w:rPr>
          <w:i/>
          <w:iCs/>
          <w:sz w:val="22"/>
        </w:rPr>
        <w:t>r</w:t>
      </w:r>
      <w:r w:rsidR="007E4A02" w:rsidRPr="0013721C">
        <w:rPr>
          <w:sz w:val="22"/>
        </w:rPr>
        <w:t xml:space="preserve"> = .</w:t>
      </w:r>
      <w:r w:rsidR="007E4A02">
        <w:rPr>
          <w:sz w:val="22"/>
        </w:rPr>
        <w:t xml:space="preserve">16). </w:t>
      </w:r>
      <w:r w:rsidR="00D727BC">
        <w:rPr>
          <w:sz w:val="22"/>
        </w:rPr>
        <w:t>W</w:t>
      </w:r>
      <w:r w:rsidR="00D727BC" w:rsidRPr="0013721C">
        <w:rPr>
          <w:sz w:val="22"/>
        </w:rPr>
        <w:t xml:space="preserve">hen </w:t>
      </w:r>
      <w:r w:rsidR="00D727BC">
        <w:rPr>
          <w:sz w:val="22"/>
        </w:rPr>
        <w:t>individual</w:t>
      </w:r>
      <w:r w:rsidR="00D727BC" w:rsidRPr="0013721C">
        <w:rPr>
          <w:sz w:val="22"/>
        </w:rPr>
        <w:t xml:space="preserve">s in </w:t>
      </w:r>
      <w:r w:rsidR="00D727BC">
        <w:rPr>
          <w:sz w:val="22"/>
        </w:rPr>
        <w:t>shorter</w:t>
      </w:r>
      <w:r w:rsidR="00D727BC" w:rsidRPr="0013721C">
        <w:rPr>
          <w:sz w:val="22"/>
        </w:rPr>
        <w:t xml:space="preserve"> relationships exhibited greater </w:t>
      </w:r>
      <w:r w:rsidR="00D727BC">
        <w:rPr>
          <w:sz w:val="22"/>
        </w:rPr>
        <w:t>negative-direct behavior</w:t>
      </w:r>
      <w:r w:rsidR="00D727BC" w:rsidRPr="0013721C">
        <w:rPr>
          <w:sz w:val="22"/>
        </w:rPr>
        <w:t xml:space="preserve"> across the 21-day diary period, </w:t>
      </w:r>
      <w:r w:rsidR="00D727BC">
        <w:rPr>
          <w:sz w:val="22"/>
        </w:rPr>
        <w:t xml:space="preserve">they experienced lower relationship satisfaction 9 months later </w:t>
      </w:r>
      <w:r w:rsidR="00D727BC" w:rsidRPr="0013721C">
        <w:rPr>
          <w:sz w:val="22"/>
        </w:rPr>
        <w:t>(</w:t>
      </w:r>
      <w:r w:rsidR="00D727BC" w:rsidRPr="0013721C">
        <w:rPr>
          <w:i/>
          <w:iCs/>
          <w:sz w:val="22"/>
        </w:rPr>
        <w:t>b</w:t>
      </w:r>
      <w:r w:rsidR="00D727BC" w:rsidRPr="0013721C">
        <w:rPr>
          <w:sz w:val="22"/>
        </w:rPr>
        <w:t xml:space="preserve"> = </w:t>
      </w:r>
      <w:r w:rsidR="00D727BC">
        <w:rPr>
          <w:sz w:val="22"/>
        </w:rPr>
        <w:t>-</w:t>
      </w:r>
      <w:r w:rsidR="00D727BC" w:rsidRPr="0013721C">
        <w:rPr>
          <w:sz w:val="22"/>
        </w:rPr>
        <w:t>.</w:t>
      </w:r>
      <w:r w:rsidR="00D727BC">
        <w:rPr>
          <w:sz w:val="22"/>
        </w:rPr>
        <w:t>35</w:t>
      </w:r>
      <w:r w:rsidR="00D727BC" w:rsidRPr="0013721C">
        <w:rPr>
          <w:sz w:val="22"/>
        </w:rPr>
        <w:t xml:space="preserve">, </w:t>
      </w:r>
      <w:r w:rsidR="00D727BC" w:rsidRPr="0013721C">
        <w:rPr>
          <w:i/>
          <w:iCs/>
          <w:sz w:val="22"/>
        </w:rPr>
        <w:t>t</w:t>
      </w:r>
      <w:r w:rsidR="00D727BC" w:rsidRPr="0013721C">
        <w:rPr>
          <w:sz w:val="22"/>
        </w:rPr>
        <w:t xml:space="preserve"> = </w:t>
      </w:r>
      <w:r w:rsidR="00D727BC">
        <w:rPr>
          <w:sz w:val="22"/>
        </w:rPr>
        <w:t>2</w:t>
      </w:r>
      <w:r w:rsidR="00D727BC" w:rsidRPr="0013721C">
        <w:rPr>
          <w:sz w:val="22"/>
        </w:rPr>
        <w:t>.</w:t>
      </w:r>
      <w:r w:rsidR="00D727BC">
        <w:rPr>
          <w:sz w:val="22"/>
        </w:rPr>
        <w:t>63</w:t>
      </w:r>
      <w:r w:rsidR="00D727BC" w:rsidRPr="0013721C">
        <w:rPr>
          <w:sz w:val="22"/>
        </w:rPr>
        <w:t xml:space="preserve">, </w:t>
      </w:r>
      <w:r w:rsidR="00D727BC" w:rsidRPr="0013721C">
        <w:rPr>
          <w:i/>
          <w:iCs/>
          <w:sz w:val="22"/>
        </w:rPr>
        <w:t>p</w:t>
      </w:r>
      <w:r w:rsidR="00D727BC" w:rsidRPr="0013721C">
        <w:rPr>
          <w:sz w:val="22"/>
        </w:rPr>
        <w:t xml:space="preserve"> = .</w:t>
      </w:r>
      <w:r w:rsidR="00D727BC">
        <w:rPr>
          <w:sz w:val="22"/>
        </w:rPr>
        <w:t>009</w:t>
      </w:r>
      <w:r w:rsidR="00D727BC" w:rsidRPr="0013721C">
        <w:rPr>
          <w:sz w:val="22"/>
        </w:rPr>
        <w:t xml:space="preserve">, </w:t>
      </w:r>
      <w:r w:rsidR="00D727BC" w:rsidRPr="0013721C">
        <w:rPr>
          <w:i/>
          <w:iCs/>
          <w:sz w:val="22"/>
        </w:rPr>
        <w:t>r</w:t>
      </w:r>
      <w:r w:rsidR="00D727BC" w:rsidRPr="0013721C">
        <w:rPr>
          <w:sz w:val="22"/>
        </w:rPr>
        <w:t xml:space="preserve"> = .</w:t>
      </w:r>
      <w:r w:rsidR="00D727BC">
        <w:rPr>
          <w:sz w:val="22"/>
        </w:rPr>
        <w:t xml:space="preserve">18), but this </w:t>
      </w:r>
      <w:r w:rsidR="003B024D">
        <w:rPr>
          <w:sz w:val="22"/>
        </w:rPr>
        <w:t xml:space="preserve">effect was not significant </w:t>
      </w:r>
      <w:r w:rsidR="00D727BC">
        <w:rPr>
          <w:sz w:val="22"/>
        </w:rPr>
        <w:t xml:space="preserve">case for individuals in longer relationships </w:t>
      </w:r>
      <w:r w:rsidR="00D727BC" w:rsidRPr="0013721C">
        <w:rPr>
          <w:sz w:val="22"/>
        </w:rPr>
        <w:t>(</w:t>
      </w:r>
      <w:r w:rsidR="00D727BC" w:rsidRPr="0013721C">
        <w:rPr>
          <w:i/>
          <w:iCs/>
          <w:sz w:val="22"/>
        </w:rPr>
        <w:t>b</w:t>
      </w:r>
      <w:r w:rsidR="00D727BC" w:rsidRPr="0013721C">
        <w:rPr>
          <w:sz w:val="22"/>
        </w:rPr>
        <w:t xml:space="preserve"> = .</w:t>
      </w:r>
      <w:r w:rsidR="00D727BC">
        <w:rPr>
          <w:sz w:val="22"/>
        </w:rPr>
        <w:t>25</w:t>
      </w:r>
      <w:r w:rsidR="00D727BC" w:rsidRPr="0013721C">
        <w:rPr>
          <w:sz w:val="22"/>
        </w:rPr>
        <w:t xml:space="preserve">, </w:t>
      </w:r>
      <w:r w:rsidR="00D727BC" w:rsidRPr="0013721C">
        <w:rPr>
          <w:i/>
          <w:iCs/>
          <w:sz w:val="22"/>
        </w:rPr>
        <w:t>t</w:t>
      </w:r>
      <w:r w:rsidR="00D727BC" w:rsidRPr="0013721C">
        <w:rPr>
          <w:sz w:val="22"/>
        </w:rPr>
        <w:t xml:space="preserve"> = </w:t>
      </w:r>
      <w:r w:rsidR="00D727BC">
        <w:rPr>
          <w:sz w:val="22"/>
        </w:rPr>
        <w:t>1</w:t>
      </w:r>
      <w:r w:rsidR="00D727BC" w:rsidRPr="0013721C">
        <w:rPr>
          <w:sz w:val="22"/>
        </w:rPr>
        <w:t>.</w:t>
      </w:r>
      <w:r w:rsidR="00D727BC">
        <w:rPr>
          <w:sz w:val="22"/>
        </w:rPr>
        <w:t>46</w:t>
      </w:r>
      <w:r w:rsidR="00D727BC" w:rsidRPr="0013721C">
        <w:rPr>
          <w:sz w:val="22"/>
        </w:rPr>
        <w:t xml:space="preserve">, </w:t>
      </w:r>
      <w:r w:rsidR="00D727BC" w:rsidRPr="0013721C">
        <w:rPr>
          <w:i/>
          <w:iCs/>
          <w:sz w:val="22"/>
        </w:rPr>
        <w:t>p</w:t>
      </w:r>
      <w:r w:rsidR="00D727BC" w:rsidRPr="0013721C">
        <w:rPr>
          <w:sz w:val="22"/>
        </w:rPr>
        <w:t xml:space="preserve"> = .</w:t>
      </w:r>
      <w:r w:rsidR="00D727BC">
        <w:rPr>
          <w:sz w:val="22"/>
        </w:rPr>
        <w:t>146</w:t>
      </w:r>
      <w:r w:rsidR="00D727BC" w:rsidRPr="0013721C">
        <w:rPr>
          <w:sz w:val="22"/>
        </w:rPr>
        <w:t xml:space="preserve">, </w:t>
      </w:r>
      <w:r w:rsidR="00D727BC" w:rsidRPr="0013721C">
        <w:rPr>
          <w:i/>
          <w:iCs/>
          <w:sz w:val="22"/>
        </w:rPr>
        <w:t>r</w:t>
      </w:r>
      <w:r w:rsidR="00D727BC" w:rsidRPr="0013721C">
        <w:rPr>
          <w:sz w:val="22"/>
        </w:rPr>
        <w:t xml:space="preserve"> = .</w:t>
      </w:r>
      <w:r w:rsidR="00D727BC">
        <w:rPr>
          <w:sz w:val="22"/>
        </w:rPr>
        <w:t xml:space="preserve">10). </w:t>
      </w:r>
      <w:r w:rsidR="007F644A" w:rsidRPr="0013721C">
        <w:rPr>
          <w:sz w:val="22"/>
        </w:rPr>
        <w:t>There were no differences across relationship length in the longitudinal effects of partners’ withdrawal (</w:t>
      </w:r>
      <w:r w:rsidR="007F644A" w:rsidRPr="0013721C">
        <w:rPr>
          <w:i/>
          <w:iCs/>
          <w:sz w:val="22"/>
        </w:rPr>
        <w:t>b</w:t>
      </w:r>
      <w:r w:rsidR="007F644A" w:rsidRPr="0013721C">
        <w:rPr>
          <w:sz w:val="22"/>
        </w:rPr>
        <w:t xml:space="preserve"> = .00, </w:t>
      </w:r>
      <w:r w:rsidR="007F644A" w:rsidRPr="0013721C">
        <w:rPr>
          <w:i/>
          <w:iCs/>
          <w:sz w:val="22"/>
        </w:rPr>
        <w:t>t</w:t>
      </w:r>
      <w:r w:rsidR="007F644A" w:rsidRPr="0013721C">
        <w:rPr>
          <w:sz w:val="22"/>
        </w:rPr>
        <w:t xml:space="preserve"> = 1.1</w:t>
      </w:r>
      <w:r w:rsidR="00D727BC">
        <w:rPr>
          <w:sz w:val="22"/>
        </w:rPr>
        <w:t>5</w:t>
      </w:r>
      <w:r w:rsidR="007F644A" w:rsidRPr="0013721C">
        <w:rPr>
          <w:sz w:val="22"/>
        </w:rPr>
        <w:t xml:space="preserve">, </w:t>
      </w:r>
      <w:r w:rsidR="007F644A" w:rsidRPr="0013721C">
        <w:rPr>
          <w:i/>
          <w:iCs/>
          <w:sz w:val="22"/>
        </w:rPr>
        <w:t>p</w:t>
      </w:r>
      <w:r w:rsidR="007F644A" w:rsidRPr="0013721C">
        <w:rPr>
          <w:sz w:val="22"/>
        </w:rPr>
        <w:t xml:space="preserve"> = .2</w:t>
      </w:r>
      <w:r w:rsidR="00D727BC">
        <w:rPr>
          <w:sz w:val="22"/>
        </w:rPr>
        <w:t>51</w:t>
      </w:r>
      <w:r w:rsidR="007F644A" w:rsidRPr="0013721C">
        <w:rPr>
          <w:sz w:val="22"/>
        </w:rPr>
        <w:t xml:space="preserve">, </w:t>
      </w:r>
      <w:r w:rsidR="007F644A" w:rsidRPr="0013721C">
        <w:rPr>
          <w:i/>
          <w:iCs/>
          <w:sz w:val="22"/>
        </w:rPr>
        <w:t>r</w:t>
      </w:r>
      <w:r w:rsidR="007F644A" w:rsidRPr="0013721C">
        <w:rPr>
          <w:sz w:val="22"/>
        </w:rPr>
        <w:t xml:space="preserve"> = .08 and </w:t>
      </w:r>
      <w:r w:rsidR="007F644A" w:rsidRPr="0013721C">
        <w:rPr>
          <w:i/>
          <w:iCs/>
          <w:sz w:val="22"/>
        </w:rPr>
        <w:t>b</w:t>
      </w:r>
      <w:r w:rsidR="007F644A" w:rsidRPr="0013721C">
        <w:rPr>
          <w:sz w:val="22"/>
        </w:rPr>
        <w:t xml:space="preserve"> = .00, </w:t>
      </w:r>
      <w:r w:rsidR="007F644A" w:rsidRPr="0013721C">
        <w:rPr>
          <w:i/>
          <w:iCs/>
          <w:sz w:val="22"/>
        </w:rPr>
        <w:t>t</w:t>
      </w:r>
      <w:r w:rsidR="007F644A" w:rsidRPr="0013721C">
        <w:rPr>
          <w:sz w:val="22"/>
        </w:rPr>
        <w:t xml:space="preserve"> = 0.</w:t>
      </w:r>
      <w:r w:rsidR="00D727BC">
        <w:rPr>
          <w:sz w:val="22"/>
        </w:rPr>
        <w:t>86</w:t>
      </w:r>
      <w:r w:rsidR="007F644A" w:rsidRPr="0013721C">
        <w:rPr>
          <w:sz w:val="22"/>
        </w:rPr>
        <w:t xml:space="preserve">, </w:t>
      </w:r>
      <w:r w:rsidR="007F644A" w:rsidRPr="0013721C">
        <w:rPr>
          <w:i/>
          <w:iCs/>
          <w:sz w:val="22"/>
        </w:rPr>
        <w:t>p</w:t>
      </w:r>
      <w:r w:rsidR="007F644A" w:rsidRPr="0013721C">
        <w:rPr>
          <w:sz w:val="22"/>
        </w:rPr>
        <w:t xml:space="preserve"> = .</w:t>
      </w:r>
      <w:r w:rsidR="00D727BC">
        <w:rPr>
          <w:sz w:val="22"/>
        </w:rPr>
        <w:t>393</w:t>
      </w:r>
      <w:r w:rsidR="007F644A" w:rsidRPr="0013721C">
        <w:rPr>
          <w:sz w:val="22"/>
        </w:rPr>
        <w:t xml:space="preserve">, </w:t>
      </w:r>
      <w:r w:rsidR="007F644A" w:rsidRPr="0013721C">
        <w:rPr>
          <w:i/>
          <w:iCs/>
          <w:sz w:val="22"/>
        </w:rPr>
        <w:t>r</w:t>
      </w:r>
      <w:r w:rsidR="007F644A" w:rsidRPr="0013721C">
        <w:rPr>
          <w:sz w:val="22"/>
        </w:rPr>
        <w:t xml:space="preserve"> = .0</w:t>
      </w:r>
      <w:r w:rsidR="00D727BC">
        <w:rPr>
          <w:sz w:val="22"/>
        </w:rPr>
        <w:t>6 for perceived partner responsiveness and satisfaction respectively</w:t>
      </w:r>
      <w:r w:rsidR="007F644A" w:rsidRPr="0013721C">
        <w:rPr>
          <w:sz w:val="22"/>
        </w:rPr>
        <w:t xml:space="preserve">) or the interaction between actors’ </w:t>
      </w:r>
      <w:r w:rsidR="002C73AB">
        <w:rPr>
          <w:sz w:val="22"/>
        </w:rPr>
        <w:t>negative-direct behavior</w:t>
      </w:r>
      <w:r w:rsidR="007F644A" w:rsidRPr="0013721C">
        <w:rPr>
          <w:sz w:val="22"/>
        </w:rPr>
        <w:t xml:space="preserve"> and partners’ withdraw on the outcomes across time (</w:t>
      </w:r>
      <w:r w:rsidR="007F644A" w:rsidRPr="0013721C">
        <w:rPr>
          <w:i/>
          <w:iCs/>
          <w:sz w:val="22"/>
        </w:rPr>
        <w:t>b</w:t>
      </w:r>
      <w:r w:rsidR="007F644A" w:rsidRPr="0013721C">
        <w:rPr>
          <w:sz w:val="22"/>
        </w:rPr>
        <w:t xml:space="preserve"> = .00, </w:t>
      </w:r>
      <w:r w:rsidR="007F644A" w:rsidRPr="0013721C">
        <w:rPr>
          <w:i/>
          <w:iCs/>
          <w:sz w:val="22"/>
        </w:rPr>
        <w:t>t</w:t>
      </w:r>
      <w:r w:rsidR="007F644A" w:rsidRPr="0013721C">
        <w:rPr>
          <w:sz w:val="22"/>
        </w:rPr>
        <w:t xml:space="preserve"> = 0.5</w:t>
      </w:r>
      <w:r w:rsidR="00F33668">
        <w:rPr>
          <w:sz w:val="22"/>
        </w:rPr>
        <w:t>0</w:t>
      </w:r>
      <w:r w:rsidR="007F644A" w:rsidRPr="0013721C">
        <w:rPr>
          <w:sz w:val="22"/>
        </w:rPr>
        <w:t xml:space="preserve">, </w:t>
      </w:r>
      <w:r w:rsidR="007F644A" w:rsidRPr="0013721C">
        <w:rPr>
          <w:i/>
          <w:iCs/>
          <w:sz w:val="22"/>
        </w:rPr>
        <w:t>p</w:t>
      </w:r>
      <w:r w:rsidR="007F644A" w:rsidRPr="0013721C">
        <w:rPr>
          <w:sz w:val="22"/>
        </w:rPr>
        <w:t xml:space="preserve"> = .</w:t>
      </w:r>
      <w:r w:rsidR="00F33668">
        <w:rPr>
          <w:sz w:val="22"/>
        </w:rPr>
        <w:t>618</w:t>
      </w:r>
      <w:r w:rsidR="007F644A" w:rsidRPr="0013721C">
        <w:rPr>
          <w:sz w:val="22"/>
        </w:rPr>
        <w:t xml:space="preserve">, </w:t>
      </w:r>
      <w:r w:rsidR="007F644A" w:rsidRPr="0013721C">
        <w:rPr>
          <w:i/>
          <w:iCs/>
          <w:sz w:val="22"/>
        </w:rPr>
        <w:t>r</w:t>
      </w:r>
      <w:r w:rsidR="007F644A" w:rsidRPr="0013721C">
        <w:rPr>
          <w:sz w:val="22"/>
        </w:rPr>
        <w:t xml:space="preserve"> = .04 and </w:t>
      </w:r>
      <w:r w:rsidR="007F644A" w:rsidRPr="0013721C">
        <w:rPr>
          <w:i/>
          <w:iCs/>
          <w:sz w:val="22"/>
        </w:rPr>
        <w:t>b</w:t>
      </w:r>
      <w:r w:rsidR="007F644A" w:rsidRPr="0013721C">
        <w:rPr>
          <w:sz w:val="22"/>
        </w:rPr>
        <w:t xml:space="preserve"> = .01, </w:t>
      </w:r>
      <w:r w:rsidR="007F644A" w:rsidRPr="0013721C">
        <w:rPr>
          <w:i/>
          <w:iCs/>
          <w:sz w:val="22"/>
        </w:rPr>
        <w:t>t</w:t>
      </w:r>
      <w:r w:rsidR="007F644A" w:rsidRPr="0013721C">
        <w:rPr>
          <w:sz w:val="22"/>
        </w:rPr>
        <w:t xml:space="preserve"> = 1.</w:t>
      </w:r>
      <w:r w:rsidR="00F33668">
        <w:rPr>
          <w:sz w:val="22"/>
        </w:rPr>
        <w:t>47</w:t>
      </w:r>
      <w:r w:rsidR="007F644A" w:rsidRPr="0013721C">
        <w:rPr>
          <w:sz w:val="22"/>
        </w:rPr>
        <w:t xml:space="preserve">, </w:t>
      </w:r>
      <w:r w:rsidR="007F644A" w:rsidRPr="0013721C">
        <w:rPr>
          <w:i/>
          <w:iCs/>
          <w:sz w:val="22"/>
        </w:rPr>
        <w:t>p</w:t>
      </w:r>
      <w:r w:rsidR="007F644A" w:rsidRPr="0013721C">
        <w:rPr>
          <w:sz w:val="22"/>
        </w:rPr>
        <w:t xml:space="preserve"> = .1</w:t>
      </w:r>
      <w:r w:rsidR="00F33668">
        <w:rPr>
          <w:sz w:val="22"/>
        </w:rPr>
        <w:t>42</w:t>
      </w:r>
      <w:r w:rsidR="007F644A" w:rsidRPr="0013721C">
        <w:rPr>
          <w:sz w:val="22"/>
        </w:rPr>
        <w:t xml:space="preserve">, </w:t>
      </w:r>
      <w:r w:rsidR="007F644A" w:rsidRPr="0013721C">
        <w:rPr>
          <w:i/>
          <w:iCs/>
          <w:sz w:val="22"/>
        </w:rPr>
        <w:t>r</w:t>
      </w:r>
      <w:r w:rsidR="007F644A" w:rsidRPr="0013721C">
        <w:rPr>
          <w:sz w:val="22"/>
        </w:rPr>
        <w:t xml:space="preserve"> = .</w:t>
      </w:r>
      <w:r w:rsidR="00F33668">
        <w:rPr>
          <w:sz w:val="22"/>
        </w:rPr>
        <w:t>10</w:t>
      </w:r>
      <w:r w:rsidR="007F644A" w:rsidRPr="0013721C">
        <w:rPr>
          <w:sz w:val="22"/>
        </w:rPr>
        <w:t xml:space="preserve">). </w:t>
      </w:r>
      <w:r w:rsidR="00F33668" w:rsidRPr="0013721C">
        <w:rPr>
          <w:sz w:val="22"/>
        </w:rPr>
        <w:t xml:space="preserve">In sum, </w:t>
      </w:r>
      <w:r w:rsidR="00F33668" w:rsidRPr="0013721C">
        <w:rPr>
          <w:bCs/>
          <w:sz w:val="22"/>
        </w:rPr>
        <w:t xml:space="preserve">relationship length did not moderate the associations between actors’ </w:t>
      </w:r>
      <w:r w:rsidR="00F33668">
        <w:rPr>
          <w:bCs/>
          <w:sz w:val="22"/>
        </w:rPr>
        <w:t>negative-direct behavior</w:t>
      </w:r>
      <w:r w:rsidR="00F33668" w:rsidRPr="0013721C">
        <w:rPr>
          <w:bCs/>
          <w:sz w:val="22"/>
        </w:rPr>
        <w:t xml:space="preserve"> </w:t>
      </w:r>
      <w:r w:rsidR="00223121">
        <w:rPr>
          <w:bCs/>
          <w:sz w:val="22"/>
        </w:rPr>
        <w:t xml:space="preserve">X </w:t>
      </w:r>
      <w:r w:rsidR="00F33668" w:rsidRPr="0013721C">
        <w:rPr>
          <w:bCs/>
          <w:sz w:val="22"/>
        </w:rPr>
        <w:t xml:space="preserve">partners’ withdrawal on </w:t>
      </w:r>
      <w:r w:rsidR="00AB19A7">
        <w:rPr>
          <w:bCs/>
          <w:sz w:val="22"/>
        </w:rPr>
        <w:t xml:space="preserve">actors’ </w:t>
      </w:r>
      <w:r w:rsidR="00F33668" w:rsidRPr="0013721C">
        <w:rPr>
          <w:bCs/>
          <w:sz w:val="22"/>
        </w:rPr>
        <w:t xml:space="preserve">perceived partner responsiveness and relationship satisfaction </w:t>
      </w:r>
      <w:r w:rsidR="009B70A4">
        <w:rPr>
          <w:bCs/>
          <w:sz w:val="22"/>
        </w:rPr>
        <w:t>across both studies.</w:t>
      </w:r>
    </w:p>
    <w:p w14:paraId="29429A2A" w14:textId="0EF50453" w:rsidR="00543331" w:rsidRPr="00E90CB3" w:rsidRDefault="00C63A2A" w:rsidP="003B024D">
      <w:pPr>
        <w:spacing w:line="360" w:lineRule="auto"/>
        <w:ind w:right="-46"/>
        <w:rPr>
          <w:b/>
          <w:sz w:val="22"/>
          <w:szCs w:val="20"/>
        </w:rPr>
      </w:pPr>
      <w:r w:rsidRPr="00982AEF">
        <w:rPr>
          <w:b/>
          <w:sz w:val="22"/>
          <w:szCs w:val="20"/>
        </w:rPr>
        <w:t>6</w:t>
      </w:r>
      <w:r w:rsidR="00543331" w:rsidRPr="00982AEF">
        <w:rPr>
          <w:b/>
          <w:sz w:val="22"/>
          <w:szCs w:val="20"/>
        </w:rPr>
        <w:t>.</w:t>
      </w:r>
      <w:r w:rsidR="007F644A" w:rsidRPr="00982AEF">
        <w:rPr>
          <w:b/>
          <w:sz w:val="22"/>
          <w:szCs w:val="20"/>
        </w:rPr>
        <w:t>3</w:t>
      </w:r>
      <w:r w:rsidR="00543331" w:rsidRPr="00982AEF">
        <w:rPr>
          <w:b/>
          <w:sz w:val="22"/>
          <w:szCs w:val="20"/>
        </w:rPr>
        <w:tab/>
      </w:r>
      <w:r w:rsidR="003B024D" w:rsidRPr="00982AEF">
        <w:rPr>
          <w:b/>
        </w:rPr>
        <w:t xml:space="preserve">Alternative Actor </w:t>
      </w:r>
      <w:r w:rsidR="00F26F16">
        <w:rPr>
          <w:b/>
        </w:rPr>
        <w:t>X</w:t>
      </w:r>
      <w:r w:rsidR="003B024D" w:rsidRPr="00982AEF">
        <w:rPr>
          <w:b/>
        </w:rPr>
        <w:t xml:space="preserve"> Partner Effects </w:t>
      </w:r>
    </w:p>
    <w:p w14:paraId="7B210868" w14:textId="609419F3" w:rsidR="009270C4" w:rsidRPr="00E90CB3" w:rsidRDefault="00C8124F" w:rsidP="00530D9D">
      <w:pPr>
        <w:widowControl w:val="0"/>
        <w:spacing w:before="120" w:line="360" w:lineRule="auto"/>
        <w:ind w:firstLine="720"/>
        <w:rPr>
          <w:sz w:val="22"/>
          <w:szCs w:val="20"/>
        </w:rPr>
      </w:pPr>
      <w:r w:rsidRPr="00E90CB3">
        <w:rPr>
          <w:sz w:val="22"/>
          <w:szCs w:val="20"/>
        </w:rPr>
        <w:t>We ran additional analyses to rule out a</w:t>
      </w:r>
      <w:r w:rsidR="00543331" w:rsidRPr="00E90CB3">
        <w:rPr>
          <w:sz w:val="22"/>
          <w:szCs w:val="20"/>
        </w:rPr>
        <w:t>lternative explanation</w:t>
      </w:r>
      <w:r w:rsidR="00E873D4" w:rsidRPr="00E90CB3">
        <w:rPr>
          <w:sz w:val="22"/>
          <w:szCs w:val="20"/>
        </w:rPr>
        <w:t>s</w:t>
      </w:r>
      <w:r w:rsidRPr="00E90CB3">
        <w:rPr>
          <w:sz w:val="22"/>
          <w:szCs w:val="20"/>
        </w:rPr>
        <w:t xml:space="preserve"> </w:t>
      </w:r>
      <w:r w:rsidR="00543331" w:rsidRPr="00E90CB3">
        <w:rPr>
          <w:sz w:val="22"/>
          <w:szCs w:val="20"/>
        </w:rPr>
        <w:t xml:space="preserve">that the </w:t>
      </w:r>
      <w:r w:rsidR="00E873D4" w:rsidRPr="00E90CB3">
        <w:rPr>
          <w:sz w:val="22"/>
          <w:szCs w:val="20"/>
        </w:rPr>
        <w:t xml:space="preserve">interaction </w:t>
      </w:r>
      <w:r w:rsidR="00543331" w:rsidRPr="00E90CB3">
        <w:rPr>
          <w:sz w:val="22"/>
          <w:szCs w:val="20"/>
        </w:rPr>
        <w:t xml:space="preserve">effects </w:t>
      </w:r>
      <w:r w:rsidRPr="00E90CB3">
        <w:rPr>
          <w:sz w:val="22"/>
          <w:szCs w:val="20"/>
        </w:rPr>
        <w:t xml:space="preserve">of </w:t>
      </w:r>
      <w:r w:rsidR="00D83450" w:rsidRPr="00E90CB3">
        <w:rPr>
          <w:sz w:val="22"/>
          <w:szCs w:val="20"/>
        </w:rPr>
        <w:t>actor</w:t>
      </w:r>
      <w:r w:rsidR="006D671E">
        <w:rPr>
          <w:sz w:val="22"/>
          <w:szCs w:val="20"/>
        </w:rPr>
        <w:t>s’</w:t>
      </w:r>
      <w:r w:rsidR="00D83450" w:rsidRPr="00E90CB3">
        <w:rPr>
          <w:sz w:val="22"/>
          <w:szCs w:val="20"/>
        </w:rPr>
        <w:t xml:space="preserve"> </w:t>
      </w:r>
      <w:r w:rsidR="002C73AB">
        <w:rPr>
          <w:sz w:val="22"/>
          <w:szCs w:val="20"/>
        </w:rPr>
        <w:t>negative-direct behavior</w:t>
      </w:r>
      <w:r w:rsidR="00084F25">
        <w:rPr>
          <w:sz w:val="22"/>
          <w:szCs w:val="20"/>
        </w:rPr>
        <w:t xml:space="preserve"> X </w:t>
      </w:r>
      <w:r w:rsidRPr="00E90CB3">
        <w:rPr>
          <w:sz w:val="22"/>
          <w:szCs w:val="20"/>
        </w:rPr>
        <w:t>partner</w:t>
      </w:r>
      <w:r w:rsidR="006D671E">
        <w:rPr>
          <w:sz w:val="22"/>
          <w:szCs w:val="20"/>
        </w:rPr>
        <w:t>s’</w:t>
      </w:r>
      <w:r w:rsidRPr="00E90CB3">
        <w:rPr>
          <w:sz w:val="22"/>
          <w:szCs w:val="20"/>
        </w:rPr>
        <w:t xml:space="preserve"> withdrawal were </w:t>
      </w:r>
      <w:r w:rsidR="00543331" w:rsidRPr="00E90CB3">
        <w:rPr>
          <w:sz w:val="22"/>
          <w:szCs w:val="20"/>
        </w:rPr>
        <w:t xml:space="preserve">due to other dyadic patterns, such as </w:t>
      </w:r>
      <w:r w:rsidR="006D671E">
        <w:rPr>
          <w:sz w:val="22"/>
          <w:szCs w:val="20"/>
        </w:rPr>
        <w:t xml:space="preserve">actors’ withdrawal and partners’ </w:t>
      </w:r>
      <w:r w:rsidR="00046854">
        <w:rPr>
          <w:sz w:val="22"/>
          <w:szCs w:val="20"/>
        </w:rPr>
        <w:t>negative reciprocity (actor</w:t>
      </w:r>
      <w:r w:rsidR="00394418">
        <w:rPr>
          <w:sz w:val="22"/>
          <w:szCs w:val="20"/>
        </w:rPr>
        <w:t>s’</w:t>
      </w:r>
      <w:r w:rsidR="00046854">
        <w:rPr>
          <w:sz w:val="22"/>
          <w:szCs w:val="20"/>
        </w:rPr>
        <w:t xml:space="preserve"> </w:t>
      </w:r>
      <w:r w:rsidR="002C73AB">
        <w:rPr>
          <w:sz w:val="22"/>
          <w:szCs w:val="20"/>
        </w:rPr>
        <w:t>negative-direct behavior</w:t>
      </w:r>
      <w:r w:rsidR="00046854">
        <w:rPr>
          <w:sz w:val="22"/>
          <w:szCs w:val="20"/>
        </w:rPr>
        <w:t xml:space="preserve"> </w:t>
      </w:r>
      <w:r w:rsidR="00223121">
        <w:rPr>
          <w:sz w:val="22"/>
          <w:szCs w:val="20"/>
        </w:rPr>
        <w:t>X</w:t>
      </w:r>
      <w:r w:rsidR="00046854">
        <w:rPr>
          <w:sz w:val="22"/>
          <w:szCs w:val="20"/>
        </w:rPr>
        <w:t xml:space="preserve"> partner</w:t>
      </w:r>
      <w:r w:rsidR="00394418">
        <w:rPr>
          <w:sz w:val="22"/>
          <w:szCs w:val="20"/>
        </w:rPr>
        <w:t>s’</w:t>
      </w:r>
      <w:r w:rsidR="00046854">
        <w:rPr>
          <w:sz w:val="22"/>
          <w:szCs w:val="20"/>
        </w:rPr>
        <w:t xml:space="preserve"> </w:t>
      </w:r>
      <w:r w:rsidR="002C73AB">
        <w:rPr>
          <w:sz w:val="22"/>
          <w:szCs w:val="20"/>
        </w:rPr>
        <w:t>negative-direct behavior</w:t>
      </w:r>
      <w:r w:rsidR="00046854">
        <w:rPr>
          <w:sz w:val="22"/>
          <w:szCs w:val="20"/>
        </w:rPr>
        <w:t xml:space="preserve">) </w:t>
      </w:r>
      <w:r w:rsidR="00543331" w:rsidRPr="00E90CB3">
        <w:rPr>
          <w:sz w:val="22"/>
          <w:szCs w:val="20"/>
        </w:rPr>
        <w:t xml:space="preserve">or </w:t>
      </w:r>
      <w:r w:rsidR="00046854">
        <w:rPr>
          <w:sz w:val="22"/>
          <w:szCs w:val="20"/>
        </w:rPr>
        <w:t>mutual withdrawal (actor</w:t>
      </w:r>
      <w:r w:rsidR="00394418">
        <w:rPr>
          <w:sz w:val="22"/>
          <w:szCs w:val="20"/>
        </w:rPr>
        <w:t>s’</w:t>
      </w:r>
      <w:r w:rsidR="00046854">
        <w:rPr>
          <w:sz w:val="22"/>
          <w:szCs w:val="20"/>
        </w:rPr>
        <w:t xml:space="preserve"> withdrawal </w:t>
      </w:r>
      <w:r w:rsidR="00223121">
        <w:rPr>
          <w:sz w:val="22"/>
          <w:szCs w:val="20"/>
        </w:rPr>
        <w:t>X</w:t>
      </w:r>
      <w:r w:rsidR="00046854">
        <w:rPr>
          <w:sz w:val="22"/>
          <w:szCs w:val="20"/>
        </w:rPr>
        <w:t xml:space="preserve"> </w:t>
      </w:r>
      <w:r w:rsidR="00046854" w:rsidRPr="00084F25">
        <w:rPr>
          <w:sz w:val="22"/>
        </w:rPr>
        <w:t>partner</w:t>
      </w:r>
      <w:r w:rsidR="00394418">
        <w:rPr>
          <w:sz w:val="22"/>
        </w:rPr>
        <w:t>s’</w:t>
      </w:r>
      <w:r w:rsidR="00046854" w:rsidRPr="00084F25">
        <w:rPr>
          <w:sz w:val="22"/>
        </w:rPr>
        <w:t xml:space="preserve"> withdrawal</w:t>
      </w:r>
      <w:r w:rsidR="00084F25" w:rsidRPr="00084F25">
        <w:rPr>
          <w:sz w:val="22"/>
        </w:rPr>
        <w:t xml:space="preserve">; Christensen &amp; </w:t>
      </w:r>
      <w:proofErr w:type="spellStart"/>
      <w:r w:rsidR="00084F25" w:rsidRPr="00084F25">
        <w:rPr>
          <w:sz w:val="22"/>
        </w:rPr>
        <w:t>Sullaway</w:t>
      </w:r>
      <w:proofErr w:type="spellEnd"/>
      <w:r w:rsidR="00084F25" w:rsidRPr="00084F25">
        <w:rPr>
          <w:sz w:val="22"/>
        </w:rPr>
        <w:t xml:space="preserve">, 1984; </w:t>
      </w:r>
      <w:proofErr w:type="spellStart"/>
      <w:r w:rsidR="00084F25" w:rsidRPr="00084F25">
        <w:rPr>
          <w:sz w:val="22"/>
        </w:rPr>
        <w:t>Kurdek</w:t>
      </w:r>
      <w:proofErr w:type="spellEnd"/>
      <w:r w:rsidR="00084F25" w:rsidRPr="00084F25">
        <w:rPr>
          <w:sz w:val="22"/>
        </w:rPr>
        <w:t>, 1995)</w:t>
      </w:r>
      <w:r w:rsidR="00046854" w:rsidRPr="00084F25">
        <w:rPr>
          <w:sz w:val="22"/>
        </w:rPr>
        <w:t xml:space="preserve">. </w:t>
      </w:r>
      <w:r w:rsidRPr="00AD2CDC">
        <w:rPr>
          <w:sz w:val="22"/>
        </w:rPr>
        <w:t xml:space="preserve">Thus, we conducted </w:t>
      </w:r>
      <w:r w:rsidR="00530D9D" w:rsidRPr="00A86E23">
        <w:rPr>
          <w:sz w:val="22"/>
        </w:rPr>
        <w:t xml:space="preserve">three </w:t>
      </w:r>
      <w:r w:rsidR="00CB639E" w:rsidRPr="00A86E23">
        <w:rPr>
          <w:sz w:val="22"/>
        </w:rPr>
        <w:t>set</w:t>
      </w:r>
      <w:r w:rsidR="00CB639E" w:rsidRPr="00E90CB3">
        <w:rPr>
          <w:sz w:val="22"/>
          <w:szCs w:val="20"/>
        </w:rPr>
        <w:t xml:space="preserve">s of </w:t>
      </w:r>
      <w:r w:rsidR="00543331" w:rsidRPr="00E90CB3">
        <w:rPr>
          <w:sz w:val="22"/>
          <w:szCs w:val="20"/>
        </w:rPr>
        <w:t xml:space="preserve">additional analyses </w:t>
      </w:r>
      <w:r w:rsidRPr="00E90CB3">
        <w:rPr>
          <w:sz w:val="22"/>
          <w:szCs w:val="20"/>
        </w:rPr>
        <w:t xml:space="preserve">in each </w:t>
      </w:r>
      <w:r w:rsidR="008063D8" w:rsidRPr="00E90CB3">
        <w:rPr>
          <w:sz w:val="22"/>
          <w:szCs w:val="20"/>
        </w:rPr>
        <w:t>stud</w:t>
      </w:r>
      <w:r w:rsidRPr="00E90CB3">
        <w:rPr>
          <w:sz w:val="22"/>
          <w:szCs w:val="20"/>
        </w:rPr>
        <w:t>y to test the alternative dyadic patterns, including</w:t>
      </w:r>
      <w:r w:rsidR="009270C4" w:rsidRPr="00E90CB3">
        <w:rPr>
          <w:sz w:val="22"/>
          <w:szCs w:val="20"/>
        </w:rPr>
        <w:t xml:space="preserve">: </w:t>
      </w:r>
      <w:r w:rsidR="00530D9D">
        <w:rPr>
          <w:sz w:val="22"/>
          <w:szCs w:val="20"/>
        </w:rPr>
        <w:t>(</w:t>
      </w:r>
      <w:proofErr w:type="spellStart"/>
      <w:r w:rsidR="00530D9D">
        <w:rPr>
          <w:sz w:val="22"/>
          <w:szCs w:val="20"/>
        </w:rPr>
        <w:t>i</w:t>
      </w:r>
      <w:proofErr w:type="spellEnd"/>
      <w:r w:rsidR="00530D9D">
        <w:rPr>
          <w:sz w:val="22"/>
          <w:szCs w:val="20"/>
        </w:rPr>
        <w:t xml:space="preserve">) actors’ withdrawal, partners’ negative-direct behavior and their interaction, (ii) </w:t>
      </w:r>
      <w:r w:rsidR="00FA3D75">
        <w:rPr>
          <w:sz w:val="22"/>
          <w:szCs w:val="20"/>
        </w:rPr>
        <w:t xml:space="preserve">actors’ </w:t>
      </w:r>
      <w:r w:rsidR="002C73AB">
        <w:rPr>
          <w:sz w:val="22"/>
          <w:szCs w:val="20"/>
        </w:rPr>
        <w:t>negative-direct behavior</w:t>
      </w:r>
      <w:r w:rsidR="00FA3D75">
        <w:rPr>
          <w:sz w:val="22"/>
          <w:szCs w:val="20"/>
        </w:rPr>
        <w:t>,</w:t>
      </w:r>
      <w:r w:rsidR="009270C4" w:rsidRPr="00E90CB3">
        <w:rPr>
          <w:sz w:val="22"/>
          <w:szCs w:val="20"/>
        </w:rPr>
        <w:t xml:space="preserve"> partners’ </w:t>
      </w:r>
      <w:r w:rsidR="002C73AB">
        <w:rPr>
          <w:sz w:val="22"/>
          <w:szCs w:val="20"/>
        </w:rPr>
        <w:t>negative-direct behavior</w:t>
      </w:r>
      <w:r w:rsidR="00D83450" w:rsidRPr="00E90CB3">
        <w:rPr>
          <w:sz w:val="22"/>
          <w:szCs w:val="20"/>
        </w:rPr>
        <w:t xml:space="preserve"> </w:t>
      </w:r>
      <w:r w:rsidR="009270C4" w:rsidRPr="00E90CB3">
        <w:rPr>
          <w:sz w:val="22"/>
          <w:szCs w:val="20"/>
        </w:rPr>
        <w:t>and their interaction, and (</w:t>
      </w:r>
      <w:r w:rsidR="00530D9D">
        <w:rPr>
          <w:sz w:val="22"/>
          <w:szCs w:val="20"/>
        </w:rPr>
        <w:t>i</w:t>
      </w:r>
      <w:r w:rsidR="009270C4" w:rsidRPr="00E90CB3">
        <w:rPr>
          <w:sz w:val="22"/>
          <w:szCs w:val="20"/>
        </w:rPr>
        <w:t xml:space="preserve">ii) </w:t>
      </w:r>
      <w:r w:rsidR="00FA3D75">
        <w:rPr>
          <w:sz w:val="22"/>
          <w:szCs w:val="20"/>
        </w:rPr>
        <w:t>actors’ withdrawal,</w:t>
      </w:r>
      <w:r w:rsidR="009270C4" w:rsidRPr="00E90CB3">
        <w:rPr>
          <w:sz w:val="22"/>
          <w:szCs w:val="20"/>
        </w:rPr>
        <w:t xml:space="preserve"> partners’ withdrawal</w:t>
      </w:r>
      <w:r w:rsidR="001D4301" w:rsidRPr="00E90CB3">
        <w:rPr>
          <w:sz w:val="22"/>
          <w:szCs w:val="20"/>
        </w:rPr>
        <w:t xml:space="preserve"> </w:t>
      </w:r>
      <w:r w:rsidR="009270C4" w:rsidRPr="00E90CB3">
        <w:rPr>
          <w:sz w:val="22"/>
          <w:szCs w:val="20"/>
        </w:rPr>
        <w:t xml:space="preserve">and their interaction. </w:t>
      </w:r>
    </w:p>
    <w:p w14:paraId="2017DC01" w14:textId="6B7DED99" w:rsidR="00530D9D" w:rsidRPr="00E90CB3" w:rsidRDefault="00932C87" w:rsidP="00530D9D">
      <w:pPr>
        <w:widowControl w:val="0"/>
        <w:spacing w:before="0" w:line="360" w:lineRule="auto"/>
        <w:ind w:firstLine="720"/>
        <w:rPr>
          <w:sz w:val="22"/>
        </w:rPr>
      </w:pPr>
      <w:r w:rsidRPr="00E90CB3">
        <w:rPr>
          <w:i/>
          <w:sz w:val="22"/>
          <w:szCs w:val="20"/>
        </w:rPr>
        <w:t>Study 1.</w:t>
      </w:r>
      <w:r w:rsidRPr="00E90CB3">
        <w:rPr>
          <w:sz w:val="22"/>
          <w:szCs w:val="20"/>
        </w:rPr>
        <w:t xml:space="preserve"> </w:t>
      </w:r>
      <w:r w:rsidR="009270C4" w:rsidRPr="00E90CB3">
        <w:rPr>
          <w:sz w:val="22"/>
          <w:szCs w:val="20"/>
        </w:rPr>
        <w:t xml:space="preserve">In Study 1, </w:t>
      </w:r>
      <w:r w:rsidR="00C8124F" w:rsidRPr="00E90CB3">
        <w:rPr>
          <w:sz w:val="22"/>
          <w:szCs w:val="20"/>
        </w:rPr>
        <w:t xml:space="preserve">we first reran the </w:t>
      </w:r>
      <w:r w:rsidR="009270C4" w:rsidRPr="00E90CB3">
        <w:rPr>
          <w:sz w:val="22"/>
          <w:szCs w:val="20"/>
        </w:rPr>
        <w:t xml:space="preserve">analyses </w:t>
      </w:r>
      <w:r w:rsidR="00530D9D">
        <w:rPr>
          <w:sz w:val="22"/>
          <w:szCs w:val="20"/>
        </w:rPr>
        <w:t xml:space="preserve">modeling actors’ withdrawal, partners’ negative-direct behavior and their interaction. </w:t>
      </w:r>
      <w:r w:rsidR="00530D9D" w:rsidRPr="00E90CB3">
        <w:rPr>
          <w:sz w:val="22"/>
          <w:szCs w:val="20"/>
        </w:rPr>
        <w:t xml:space="preserve">There was no significant interaction </w:t>
      </w:r>
      <w:r w:rsidR="00530D9D" w:rsidRPr="00E90CB3">
        <w:rPr>
          <w:sz w:val="22"/>
        </w:rPr>
        <w:t xml:space="preserve">between </w:t>
      </w:r>
      <w:r w:rsidR="00530D9D">
        <w:rPr>
          <w:sz w:val="22"/>
        </w:rPr>
        <w:t xml:space="preserve">actors’ withdrawal </w:t>
      </w:r>
      <w:r w:rsidR="00223121">
        <w:rPr>
          <w:sz w:val="22"/>
        </w:rPr>
        <w:t xml:space="preserve">X </w:t>
      </w:r>
      <w:r w:rsidR="00530D9D" w:rsidRPr="00E90CB3">
        <w:rPr>
          <w:sz w:val="22"/>
        </w:rPr>
        <w:t xml:space="preserve">partners’ </w:t>
      </w:r>
      <w:r w:rsidR="00530D9D">
        <w:rPr>
          <w:sz w:val="22"/>
        </w:rPr>
        <w:t>negative-direct behavior</w:t>
      </w:r>
      <w:r w:rsidR="00530D9D" w:rsidRPr="00E90CB3">
        <w:rPr>
          <w:sz w:val="22"/>
        </w:rPr>
        <w:t xml:space="preserve"> on </w:t>
      </w:r>
      <w:r w:rsidR="0022152C">
        <w:rPr>
          <w:sz w:val="22"/>
        </w:rPr>
        <w:t xml:space="preserve">actors’ </w:t>
      </w:r>
      <w:r w:rsidR="00530D9D" w:rsidRPr="00E90CB3">
        <w:rPr>
          <w:sz w:val="22"/>
        </w:rPr>
        <w:t xml:space="preserve">perceived partner responsiveness and relationship satisfaction across time (Table SM </w:t>
      </w:r>
      <w:r w:rsidR="00C047D3">
        <w:rPr>
          <w:sz w:val="22"/>
        </w:rPr>
        <w:t>5</w:t>
      </w:r>
      <w:r w:rsidR="00530D9D" w:rsidRPr="00E90CB3">
        <w:rPr>
          <w:sz w:val="22"/>
        </w:rPr>
        <w:t xml:space="preserve">). </w:t>
      </w:r>
    </w:p>
    <w:p w14:paraId="3D4C851A" w14:textId="0FB2EBBC" w:rsidR="00184CD5" w:rsidRPr="00E90CB3" w:rsidRDefault="00530D9D" w:rsidP="0096690F">
      <w:pPr>
        <w:widowControl w:val="0"/>
        <w:spacing w:before="0" w:line="360" w:lineRule="auto"/>
        <w:ind w:firstLine="720"/>
        <w:rPr>
          <w:sz w:val="22"/>
        </w:rPr>
      </w:pPr>
      <w:r>
        <w:rPr>
          <w:sz w:val="22"/>
          <w:szCs w:val="20"/>
        </w:rPr>
        <w:t xml:space="preserve">Next, we ran the analyses </w:t>
      </w:r>
      <w:r w:rsidR="00084F25">
        <w:rPr>
          <w:sz w:val="22"/>
          <w:szCs w:val="20"/>
        </w:rPr>
        <w:t xml:space="preserve">modeling actors’ </w:t>
      </w:r>
      <w:r w:rsidR="009B723C">
        <w:rPr>
          <w:sz w:val="22"/>
          <w:szCs w:val="20"/>
        </w:rPr>
        <w:t>negative-direct behavior, partners’ negative-direct behavior and their interaction</w:t>
      </w:r>
      <w:r w:rsidR="00C8124F" w:rsidRPr="00E90CB3">
        <w:rPr>
          <w:sz w:val="22"/>
          <w:szCs w:val="20"/>
        </w:rPr>
        <w:t xml:space="preserve">. </w:t>
      </w:r>
      <w:r w:rsidR="00BD45C9" w:rsidRPr="00E90CB3">
        <w:rPr>
          <w:sz w:val="22"/>
          <w:szCs w:val="20"/>
        </w:rPr>
        <w:t xml:space="preserve">Significant or marginally significant interactions emerged </w:t>
      </w:r>
      <w:r w:rsidR="00EA2934" w:rsidRPr="00E90CB3">
        <w:rPr>
          <w:sz w:val="22"/>
          <w:szCs w:val="20"/>
        </w:rPr>
        <w:t xml:space="preserve">between </w:t>
      </w:r>
      <w:r w:rsidR="00620CC5">
        <w:rPr>
          <w:sz w:val="22"/>
          <w:szCs w:val="20"/>
        </w:rPr>
        <w:t>actors’</w:t>
      </w:r>
      <w:r w:rsidR="008F0C28" w:rsidRPr="00E90CB3">
        <w:rPr>
          <w:sz w:val="22"/>
          <w:szCs w:val="20"/>
        </w:rPr>
        <w:t xml:space="preserve"> and their partners’ </w:t>
      </w:r>
      <w:r w:rsidR="002C73AB">
        <w:rPr>
          <w:sz w:val="22"/>
          <w:szCs w:val="20"/>
        </w:rPr>
        <w:t>negative-direct behavior</w:t>
      </w:r>
      <w:r w:rsidR="00EA2934" w:rsidRPr="00E90CB3">
        <w:rPr>
          <w:sz w:val="22"/>
          <w:szCs w:val="20"/>
        </w:rPr>
        <w:t xml:space="preserve"> on </w:t>
      </w:r>
      <w:r w:rsidR="0022152C">
        <w:rPr>
          <w:sz w:val="22"/>
          <w:szCs w:val="20"/>
        </w:rPr>
        <w:t xml:space="preserve">actors’ </w:t>
      </w:r>
      <w:r w:rsidR="00EA2934" w:rsidRPr="00E90CB3">
        <w:rPr>
          <w:sz w:val="22"/>
          <w:szCs w:val="20"/>
        </w:rPr>
        <w:t>perceived partner responsiveness across time</w:t>
      </w:r>
      <w:r w:rsidR="008F0C28" w:rsidRPr="00E90CB3">
        <w:rPr>
          <w:sz w:val="22"/>
          <w:szCs w:val="20"/>
        </w:rPr>
        <w:t xml:space="preserve"> when </w:t>
      </w:r>
      <w:r w:rsidR="00046854">
        <w:rPr>
          <w:sz w:val="22"/>
          <w:szCs w:val="20"/>
        </w:rPr>
        <w:t>individuals</w:t>
      </w:r>
      <w:r w:rsidR="00620CC5">
        <w:rPr>
          <w:sz w:val="22"/>
          <w:szCs w:val="20"/>
        </w:rPr>
        <w:t xml:space="preserve"> </w:t>
      </w:r>
      <w:r w:rsidR="008F0C28" w:rsidRPr="00E90CB3">
        <w:rPr>
          <w:sz w:val="22"/>
          <w:szCs w:val="20"/>
        </w:rPr>
        <w:t xml:space="preserve">were both </w:t>
      </w:r>
      <w:r w:rsidR="00BD45C9" w:rsidRPr="00E90CB3">
        <w:rPr>
          <w:sz w:val="22"/>
          <w:szCs w:val="20"/>
        </w:rPr>
        <w:t xml:space="preserve">agents </w:t>
      </w:r>
      <w:r w:rsidR="00CB14D8" w:rsidRPr="00E90CB3">
        <w:rPr>
          <w:sz w:val="22"/>
          <w:szCs w:val="20"/>
        </w:rPr>
        <w:t xml:space="preserve">and targets </w:t>
      </w:r>
      <w:r w:rsidR="008F0C28" w:rsidRPr="00E90CB3">
        <w:rPr>
          <w:sz w:val="22"/>
          <w:szCs w:val="20"/>
        </w:rPr>
        <w:t xml:space="preserve">of change </w:t>
      </w:r>
      <w:r w:rsidR="00EA2934" w:rsidRPr="00E90CB3">
        <w:rPr>
          <w:sz w:val="22"/>
          <w:szCs w:val="20"/>
        </w:rPr>
        <w:t xml:space="preserve">(Table SM </w:t>
      </w:r>
      <w:r w:rsidR="00C047D3">
        <w:rPr>
          <w:sz w:val="22"/>
          <w:szCs w:val="20"/>
        </w:rPr>
        <w:t>6</w:t>
      </w:r>
      <w:r w:rsidR="00EA2934" w:rsidRPr="00E90CB3">
        <w:rPr>
          <w:sz w:val="22"/>
          <w:szCs w:val="20"/>
        </w:rPr>
        <w:t xml:space="preserve">). </w:t>
      </w:r>
      <w:r w:rsidR="00BD45C9" w:rsidRPr="00E90CB3">
        <w:rPr>
          <w:sz w:val="22"/>
          <w:szCs w:val="20"/>
        </w:rPr>
        <w:t>Consistent with prior resea</w:t>
      </w:r>
      <w:r w:rsidR="00CB14D8" w:rsidRPr="00E90CB3">
        <w:rPr>
          <w:sz w:val="22"/>
          <w:szCs w:val="20"/>
        </w:rPr>
        <w:t>r</w:t>
      </w:r>
      <w:r w:rsidR="00BD45C9" w:rsidRPr="00E90CB3">
        <w:rPr>
          <w:sz w:val="22"/>
          <w:szCs w:val="20"/>
        </w:rPr>
        <w:t>ch showing the detrimental effects of negative reciprocity (Gottman, 1998)</w:t>
      </w:r>
      <w:r w:rsidR="00CB14D8" w:rsidRPr="00E90CB3">
        <w:rPr>
          <w:sz w:val="22"/>
          <w:szCs w:val="20"/>
        </w:rPr>
        <w:t xml:space="preserve">, when </w:t>
      </w:r>
      <w:r w:rsidR="005A302D" w:rsidRPr="00E90CB3">
        <w:rPr>
          <w:sz w:val="22"/>
          <w:szCs w:val="20"/>
        </w:rPr>
        <w:t>both</w:t>
      </w:r>
      <w:r w:rsidR="00543331" w:rsidRPr="00E90CB3">
        <w:rPr>
          <w:sz w:val="22"/>
          <w:szCs w:val="20"/>
        </w:rPr>
        <w:t xml:space="preserve"> </w:t>
      </w:r>
      <w:r w:rsidR="00620CC5">
        <w:rPr>
          <w:sz w:val="22"/>
          <w:szCs w:val="20"/>
        </w:rPr>
        <w:t>actors</w:t>
      </w:r>
      <w:r w:rsidR="00CB14D8" w:rsidRPr="00E90CB3">
        <w:rPr>
          <w:sz w:val="22"/>
          <w:szCs w:val="20"/>
        </w:rPr>
        <w:t xml:space="preserve"> and </w:t>
      </w:r>
      <w:r w:rsidR="00543331" w:rsidRPr="00E90CB3">
        <w:rPr>
          <w:sz w:val="22"/>
          <w:szCs w:val="20"/>
        </w:rPr>
        <w:t xml:space="preserve">partners exhibited greater </w:t>
      </w:r>
      <w:r w:rsidR="002C73AB">
        <w:rPr>
          <w:sz w:val="22"/>
          <w:szCs w:val="20"/>
        </w:rPr>
        <w:t>negative-direct behavior</w:t>
      </w:r>
      <w:r w:rsidR="00543331" w:rsidRPr="00E90CB3">
        <w:rPr>
          <w:sz w:val="22"/>
          <w:szCs w:val="20"/>
        </w:rPr>
        <w:t xml:space="preserve">, </w:t>
      </w:r>
      <w:r w:rsidR="00046854">
        <w:rPr>
          <w:sz w:val="22"/>
          <w:szCs w:val="20"/>
        </w:rPr>
        <w:t>participants</w:t>
      </w:r>
      <w:r w:rsidR="00FA3D75">
        <w:rPr>
          <w:sz w:val="22"/>
          <w:szCs w:val="20"/>
        </w:rPr>
        <w:t xml:space="preserve"> </w:t>
      </w:r>
      <w:r w:rsidR="00543331" w:rsidRPr="00E90CB3">
        <w:rPr>
          <w:sz w:val="22"/>
          <w:szCs w:val="20"/>
        </w:rPr>
        <w:t>experienced declines in perceived partner responsiveness (</w:t>
      </w:r>
      <w:r w:rsidR="00262A27" w:rsidRPr="00E90CB3">
        <w:rPr>
          <w:sz w:val="22"/>
          <w:szCs w:val="20"/>
        </w:rPr>
        <w:t xml:space="preserve">Figure SM </w:t>
      </w:r>
      <w:r w:rsidR="004D4AAB">
        <w:rPr>
          <w:sz w:val="22"/>
          <w:szCs w:val="20"/>
        </w:rPr>
        <w:t>3</w:t>
      </w:r>
      <w:r w:rsidR="00262A27" w:rsidRPr="00E90CB3">
        <w:rPr>
          <w:sz w:val="22"/>
          <w:szCs w:val="20"/>
        </w:rPr>
        <w:t>;</w:t>
      </w:r>
      <w:r w:rsidR="00DA516D" w:rsidRPr="00E90CB3">
        <w:rPr>
          <w:sz w:val="22"/>
        </w:rPr>
        <w:t xml:space="preserve"> -.09</w:t>
      </w:r>
      <w:r w:rsidR="006D6B91" w:rsidRPr="00E90CB3">
        <w:rPr>
          <w:sz w:val="22"/>
        </w:rPr>
        <w:t xml:space="preserve"> </w:t>
      </w:r>
      <w:r w:rsidR="006D6B91" w:rsidRPr="00E90CB3">
        <w:rPr>
          <w:sz w:val="22"/>
          <w:szCs w:val="20"/>
        </w:rPr>
        <w:t xml:space="preserve">&lt; </w:t>
      </w:r>
      <w:r w:rsidR="006D6B91" w:rsidRPr="00E90CB3">
        <w:rPr>
          <w:i/>
          <w:sz w:val="22"/>
        </w:rPr>
        <w:t>B</w:t>
      </w:r>
      <w:r w:rsidR="006D6B91" w:rsidRPr="00E90CB3">
        <w:rPr>
          <w:sz w:val="22"/>
        </w:rPr>
        <w:t>s &lt; -.0</w:t>
      </w:r>
      <w:r w:rsidR="00C0553E" w:rsidRPr="00E90CB3">
        <w:rPr>
          <w:sz w:val="22"/>
        </w:rPr>
        <w:t>6</w:t>
      </w:r>
      <w:r w:rsidR="00DA516D" w:rsidRPr="00E90CB3">
        <w:rPr>
          <w:sz w:val="22"/>
        </w:rPr>
        <w:t>, -3.7</w:t>
      </w:r>
      <w:r w:rsidR="009976B4" w:rsidRPr="00E90CB3">
        <w:rPr>
          <w:sz w:val="22"/>
        </w:rPr>
        <w:t>7</w:t>
      </w:r>
      <w:r w:rsidR="006D6B91" w:rsidRPr="00E90CB3">
        <w:rPr>
          <w:sz w:val="22"/>
        </w:rPr>
        <w:t xml:space="preserve"> &lt; </w:t>
      </w:r>
      <w:proofErr w:type="spellStart"/>
      <w:r w:rsidR="006D6B91" w:rsidRPr="00E90CB3">
        <w:rPr>
          <w:i/>
          <w:sz w:val="22"/>
        </w:rPr>
        <w:t>t</w:t>
      </w:r>
      <w:r w:rsidR="006D6B91" w:rsidRPr="00E90CB3">
        <w:rPr>
          <w:sz w:val="22"/>
        </w:rPr>
        <w:t>s</w:t>
      </w:r>
      <w:proofErr w:type="spellEnd"/>
      <w:r w:rsidR="006D6B91" w:rsidRPr="00E90CB3">
        <w:rPr>
          <w:sz w:val="22"/>
        </w:rPr>
        <w:t xml:space="preserve"> &lt; -2.8</w:t>
      </w:r>
      <w:r w:rsidR="0048093C" w:rsidRPr="00E90CB3">
        <w:rPr>
          <w:sz w:val="22"/>
        </w:rPr>
        <w:t>2</w:t>
      </w:r>
      <w:r w:rsidR="00DA516D" w:rsidRPr="00E90CB3">
        <w:rPr>
          <w:sz w:val="22"/>
        </w:rPr>
        <w:t xml:space="preserve">, </w:t>
      </w:r>
      <w:r w:rsidR="00DA516D" w:rsidRPr="00E90CB3">
        <w:rPr>
          <w:i/>
          <w:sz w:val="22"/>
        </w:rPr>
        <w:t>p</w:t>
      </w:r>
      <w:r w:rsidR="00DA516D" w:rsidRPr="00E90CB3">
        <w:rPr>
          <w:sz w:val="22"/>
        </w:rPr>
        <w:t xml:space="preserve"> &lt; .00</w:t>
      </w:r>
      <w:r w:rsidR="00FB02F4" w:rsidRPr="00E90CB3">
        <w:rPr>
          <w:sz w:val="22"/>
        </w:rPr>
        <w:t>5</w:t>
      </w:r>
      <w:r w:rsidR="00DA516D" w:rsidRPr="00E90CB3">
        <w:rPr>
          <w:sz w:val="22"/>
        </w:rPr>
        <w:t xml:space="preserve">, </w:t>
      </w:r>
      <w:r w:rsidR="00DA516D" w:rsidRPr="00E90CB3">
        <w:rPr>
          <w:i/>
          <w:sz w:val="22"/>
        </w:rPr>
        <w:t>r</w:t>
      </w:r>
      <w:r w:rsidR="00DA516D" w:rsidRPr="00E90CB3">
        <w:rPr>
          <w:sz w:val="22"/>
        </w:rPr>
        <w:t xml:space="preserve"> </w:t>
      </w:r>
      <w:r w:rsidR="006D6B91" w:rsidRPr="00E90CB3">
        <w:rPr>
          <w:sz w:val="22"/>
        </w:rPr>
        <w:t>&lt;</w:t>
      </w:r>
      <w:r w:rsidR="00DA516D" w:rsidRPr="00E90CB3">
        <w:rPr>
          <w:sz w:val="22"/>
        </w:rPr>
        <w:t xml:space="preserve"> .1</w:t>
      </w:r>
      <w:r w:rsidR="00FB02F4" w:rsidRPr="00E90CB3">
        <w:rPr>
          <w:sz w:val="22"/>
        </w:rPr>
        <w:t>5</w:t>
      </w:r>
      <w:r w:rsidR="006D6B91" w:rsidRPr="00E90CB3">
        <w:rPr>
          <w:sz w:val="22"/>
        </w:rPr>
        <w:t>)</w:t>
      </w:r>
      <w:r w:rsidR="00543331" w:rsidRPr="00E90CB3">
        <w:rPr>
          <w:sz w:val="22"/>
        </w:rPr>
        <w:t xml:space="preserve">. In contrast, when </w:t>
      </w:r>
      <w:r w:rsidR="00223F5B" w:rsidRPr="00E90CB3">
        <w:rPr>
          <w:sz w:val="22"/>
        </w:rPr>
        <w:t xml:space="preserve">only </w:t>
      </w:r>
      <w:r w:rsidR="00620CC5">
        <w:rPr>
          <w:sz w:val="22"/>
        </w:rPr>
        <w:t>actors</w:t>
      </w:r>
      <w:r w:rsidR="00543331" w:rsidRPr="00E90CB3">
        <w:rPr>
          <w:sz w:val="22"/>
        </w:rPr>
        <w:t xml:space="preserve"> or their partners exhibited high levels of </w:t>
      </w:r>
      <w:r w:rsidR="002C73AB">
        <w:rPr>
          <w:sz w:val="22"/>
        </w:rPr>
        <w:t>negative-direct behavior</w:t>
      </w:r>
      <w:r w:rsidR="00223F5B" w:rsidRPr="00E90CB3">
        <w:rPr>
          <w:sz w:val="22"/>
        </w:rPr>
        <w:t xml:space="preserve"> in isolation</w:t>
      </w:r>
      <w:r w:rsidR="00543331" w:rsidRPr="00E90CB3">
        <w:rPr>
          <w:sz w:val="22"/>
        </w:rPr>
        <w:t xml:space="preserve">, </w:t>
      </w:r>
      <w:r w:rsidR="0022152C">
        <w:rPr>
          <w:sz w:val="22"/>
          <w:szCs w:val="20"/>
        </w:rPr>
        <w:t>actors</w:t>
      </w:r>
      <w:r w:rsidR="00543331" w:rsidRPr="00E90CB3">
        <w:rPr>
          <w:sz w:val="22"/>
          <w:szCs w:val="20"/>
        </w:rPr>
        <w:t xml:space="preserve"> showed sustained perceived partner responsiveness (-.0</w:t>
      </w:r>
      <w:r w:rsidR="00411D9D" w:rsidRPr="00E90CB3">
        <w:rPr>
          <w:sz w:val="22"/>
          <w:szCs w:val="20"/>
        </w:rPr>
        <w:t>1</w:t>
      </w:r>
      <w:r w:rsidR="00543331" w:rsidRPr="00E90CB3">
        <w:rPr>
          <w:sz w:val="22"/>
          <w:szCs w:val="20"/>
        </w:rPr>
        <w:t xml:space="preserve"> &lt; </w:t>
      </w:r>
      <w:r w:rsidR="00543331" w:rsidRPr="00E90CB3">
        <w:rPr>
          <w:i/>
          <w:sz w:val="22"/>
        </w:rPr>
        <w:t>B</w:t>
      </w:r>
      <w:r w:rsidR="00543331" w:rsidRPr="00E90CB3">
        <w:rPr>
          <w:sz w:val="22"/>
        </w:rPr>
        <w:t>s &lt; .0</w:t>
      </w:r>
      <w:r w:rsidR="00411D9D" w:rsidRPr="00E90CB3">
        <w:rPr>
          <w:sz w:val="22"/>
        </w:rPr>
        <w:t>2</w:t>
      </w:r>
      <w:r w:rsidR="00543331" w:rsidRPr="00E90CB3">
        <w:rPr>
          <w:sz w:val="22"/>
        </w:rPr>
        <w:t>, -0.1</w:t>
      </w:r>
      <w:r w:rsidR="009976B4" w:rsidRPr="00E90CB3">
        <w:rPr>
          <w:sz w:val="22"/>
        </w:rPr>
        <w:t>0</w:t>
      </w:r>
      <w:r w:rsidR="00543331" w:rsidRPr="00E90CB3">
        <w:rPr>
          <w:sz w:val="22"/>
        </w:rPr>
        <w:t xml:space="preserve"> &lt; </w:t>
      </w:r>
      <w:proofErr w:type="spellStart"/>
      <w:r w:rsidR="00543331" w:rsidRPr="00E90CB3">
        <w:rPr>
          <w:i/>
          <w:sz w:val="22"/>
        </w:rPr>
        <w:t>t</w:t>
      </w:r>
      <w:r w:rsidR="00543331" w:rsidRPr="00E90CB3">
        <w:rPr>
          <w:sz w:val="22"/>
        </w:rPr>
        <w:t>s</w:t>
      </w:r>
      <w:proofErr w:type="spellEnd"/>
      <w:r w:rsidR="00543331" w:rsidRPr="00E90CB3">
        <w:rPr>
          <w:sz w:val="22"/>
        </w:rPr>
        <w:t xml:space="preserve"> &lt; 0.4</w:t>
      </w:r>
      <w:r w:rsidR="00411D9D" w:rsidRPr="00E90CB3">
        <w:rPr>
          <w:sz w:val="22"/>
        </w:rPr>
        <w:t>1</w:t>
      </w:r>
      <w:r w:rsidR="00543331" w:rsidRPr="00E90CB3">
        <w:rPr>
          <w:sz w:val="22"/>
          <w:szCs w:val="20"/>
        </w:rPr>
        <w:t xml:space="preserve">, </w:t>
      </w:r>
      <w:proofErr w:type="spellStart"/>
      <w:r w:rsidR="00543331" w:rsidRPr="00E90CB3">
        <w:rPr>
          <w:i/>
          <w:sz w:val="22"/>
          <w:szCs w:val="20"/>
        </w:rPr>
        <w:t>p</w:t>
      </w:r>
      <w:r w:rsidR="00543331" w:rsidRPr="00E90CB3">
        <w:rPr>
          <w:sz w:val="22"/>
          <w:szCs w:val="20"/>
        </w:rPr>
        <w:t>s</w:t>
      </w:r>
      <w:proofErr w:type="spellEnd"/>
      <w:r w:rsidR="00543331" w:rsidRPr="00E90CB3">
        <w:rPr>
          <w:sz w:val="22"/>
          <w:szCs w:val="20"/>
        </w:rPr>
        <w:t xml:space="preserve"> &gt; .686, </w:t>
      </w:r>
      <w:proofErr w:type="spellStart"/>
      <w:r w:rsidR="00543331" w:rsidRPr="00E90CB3">
        <w:rPr>
          <w:i/>
          <w:sz w:val="22"/>
          <w:szCs w:val="20"/>
        </w:rPr>
        <w:t>r</w:t>
      </w:r>
      <w:r w:rsidR="00543331" w:rsidRPr="00E90CB3">
        <w:rPr>
          <w:sz w:val="22"/>
          <w:szCs w:val="20"/>
        </w:rPr>
        <w:t>s</w:t>
      </w:r>
      <w:proofErr w:type="spellEnd"/>
      <w:r w:rsidR="00543331" w:rsidRPr="00E90CB3">
        <w:rPr>
          <w:sz w:val="22"/>
          <w:szCs w:val="20"/>
        </w:rPr>
        <w:t xml:space="preserve"> &lt; .02</w:t>
      </w:r>
      <w:r w:rsidR="00543331" w:rsidRPr="00E90CB3">
        <w:rPr>
          <w:sz w:val="22"/>
        </w:rPr>
        <w:t>).</w:t>
      </w:r>
      <w:r w:rsidR="00A259DF" w:rsidRPr="00E90CB3">
        <w:rPr>
          <w:sz w:val="22"/>
        </w:rPr>
        <w:t xml:space="preserve"> </w:t>
      </w:r>
      <w:r w:rsidR="00184CD5" w:rsidRPr="00E90CB3">
        <w:rPr>
          <w:sz w:val="22"/>
        </w:rPr>
        <w:t>When both</w:t>
      </w:r>
      <w:r w:rsidR="00620CC5">
        <w:rPr>
          <w:sz w:val="22"/>
        </w:rPr>
        <w:t xml:space="preserve"> </w:t>
      </w:r>
      <w:r w:rsidR="00046854">
        <w:rPr>
          <w:sz w:val="22"/>
        </w:rPr>
        <w:t xml:space="preserve">actors and </w:t>
      </w:r>
      <w:r w:rsidR="00184CD5" w:rsidRPr="00E90CB3">
        <w:rPr>
          <w:sz w:val="22"/>
        </w:rPr>
        <w:t xml:space="preserve">partners exhibited low levels of </w:t>
      </w:r>
      <w:r w:rsidR="002C73AB">
        <w:rPr>
          <w:sz w:val="22"/>
        </w:rPr>
        <w:t>negative-direct behavior</w:t>
      </w:r>
      <w:r w:rsidR="00184CD5" w:rsidRPr="00E90CB3">
        <w:rPr>
          <w:sz w:val="22"/>
        </w:rPr>
        <w:t>,</w:t>
      </w:r>
      <w:r w:rsidR="00046854">
        <w:rPr>
          <w:sz w:val="22"/>
        </w:rPr>
        <w:t xml:space="preserve"> </w:t>
      </w:r>
      <w:r w:rsidR="007438CC">
        <w:rPr>
          <w:sz w:val="22"/>
        </w:rPr>
        <w:t>actors</w:t>
      </w:r>
      <w:r w:rsidR="007438CC" w:rsidRPr="00E90CB3">
        <w:rPr>
          <w:sz w:val="22"/>
        </w:rPr>
        <w:t xml:space="preserve"> </w:t>
      </w:r>
      <w:r w:rsidR="00184CD5" w:rsidRPr="00E90CB3">
        <w:rPr>
          <w:sz w:val="22"/>
        </w:rPr>
        <w:t xml:space="preserve">as agents of change reported sustained perceived partner responsiveness </w:t>
      </w:r>
      <w:r w:rsidR="00184CD5" w:rsidRPr="00E90CB3">
        <w:rPr>
          <w:sz w:val="22"/>
          <w:szCs w:val="20"/>
        </w:rPr>
        <w:t xml:space="preserve">(Panel A; </w:t>
      </w:r>
      <w:r w:rsidR="00184CD5" w:rsidRPr="00E90CB3">
        <w:rPr>
          <w:i/>
          <w:sz w:val="22"/>
        </w:rPr>
        <w:t>B</w:t>
      </w:r>
      <w:r w:rsidR="00184CD5" w:rsidRPr="00E90CB3">
        <w:rPr>
          <w:sz w:val="22"/>
        </w:rPr>
        <w:t xml:space="preserve"> = -.03, </w:t>
      </w:r>
      <w:r w:rsidR="00184CD5" w:rsidRPr="00E90CB3">
        <w:rPr>
          <w:i/>
          <w:sz w:val="22"/>
        </w:rPr>
        <w:t>t</w:t>
      </w:r>
      <w:r w:rsidR="00184CD5" w:rsidRPr="00E90CB3">
        <w:rPr>
          <w:sz w:val="22"/>
        </w:rPr>
        <w:t xml:space="preserve"> = -1.27, </w:t>
      </w:r>
      <w:r w:rsidR="00184CD5" w:rsidRPr="00E90CB3">
        <w:rPr>
          <w:i/>
          <w:sz w:val="22"/>
        </w:rPr>
        <w:t>p</w:t>
      </w:r>
      <w:r w:rsidR="00184CD5" w:rsidRPr="00E90CB3">
        <w:rPr>
          <w:sz w:val="22"/>
        </w:rPr>
        <w:t xml:space="preserve"> = .203, </w:t>
      </w:r>
      <w:r w:rsidR="00184CD5" w:rsidRPr="00E90CB3">
        <w:rPr>
          <w:i/>
          <w:sz w:val="22"/>
        </w:rPr>
        <w:t>r</w:t>
      </w:r>
      <w:r w:rsidR="00184CD5" w:rsidRPr="00E90CB3">
        <w:rPr>
          <w:sz w:val="22"/>
        </w:rPr>
        <w:t xml:space="preserve"> = .05)</w:t>
      </w:r>
      <w:r w:rsidR="00085517" w:rsidRPr="00E90CB3">
        <w:rPr>
          <w:sz w:val="22"/>
        </w:rPr>
        <w:t>,</w:t>
      </w:r>
      <w:r w:rsidR="00184CD5" w:rsidRPr="00E90CB3">
        <w:rPr>
          <w:sz w:val="22"/>
        </w:rPr>
        <w:t xml:space="preserve"> while </w:t>
      </w:r>
      <w:r w:rsidR="007438CC">
        <w:rPr>
          <w:sz w:val="22"/>
        </w:rPr>
        <w:t>actors</w:t>
      </w:r>
      <w:r w:rsidR="00184CD5" w:rsidRPr="00E90CB3">
        <w:rPr>
          <w:sz w:val="22"/>
        </w:rPr>
        <w:t xml:space="preserve"> as targets of change experienced drops in perceived partner responsiveness </w:t>
      </w:r>
      <w:r w:rsidR="00184CD5" w:rsidRPr="00E90CB3">
        <w:rPr>
          <w:sz w:val="22"/>
          <w:szCs w:val="20"/>
        </w:rPr>
        <w:t xml:space="preserve">(Panel B; </w:t>
      </w:r>
      <w:r w:rsidR="00184CD5" w:rsidRPr="00E90CB3">
        <w:rPr>
          <w:i/>
          <w:sz w:val="22"/>
        </w:rPr>
        <w:t>B</w:t>
      </w:r>
      <w:r w:rsidR="00184CD5" w:rsidRPr="00E90CB3">
        <w:rPr>
          <w:sz w:val="22"/>
        </w:rPr>
        <w:t xml:space="preserve"> = -.06, </w:t>
      </w:r>
      <w:r w:rsidR="00184CD5" w:rsidRPr="00E90CB3">
        <w:rPr>
          <w:i/>
          <w:sz w:val="22"/>
        </w:rPr>
        <w:t>t</w:t>
      </w:r>
      <w:r w:rsidR="00184CD5" w:rsidRPr="00E90CB3">
        <w:rPr>
          <w:sz w:val="22"/>
        </w:rPr>
        <w:t xml:space="preserve"> = -2.11, </w:t>
      </w:r>
      <w:r w:rsidR="00184CD5" w:rsidRPr="00E90CB3">
        <w:rPr>
          <w:i/>
          <w:sz w:val="22"/>
        </w:rPr>
        <w:t>p</w:t>
      </w:r>
      <w:r w:rsidR="00184CD5" w:rsidRPr="00E90CB3">
        <w:rPr>
          <w:sz w:val="22"/>
        </w:rPr>
        <w:t xml:space="preserve"> = .035, </w:t>
      </w:r>
      <w:r w:rsidR="00184CD5" w:rsidRPr="00E90CB3">
        <w:rPr>
          <w:i/>
          <w:sz w:val="22"/>
        </w:rPr>
        <w:t>r</w:t>
      </w:r>
      <w:r w:rsidR="00184CD5" w:rsidRPr="00E90CB3">
        <w:rPr>
          <w:sz w:val="22"/>
        </w:rPr>
        <w:t xml:space="preserve"> = .08)</w:t>
      </w:r>
      <w:r w:rsidR="00223F5B" w:rsidRPr="00E90CB3">
        <w:rPr>
          <w:sz w:val="22"/>
        </w:rPr>
        <w:t xml:space="preserve">, which is consistent with how </w:t>
      </w:r>
      <w:r w:rsidR="002C73AB">
        <w:rPr>
          <w:sz w:val="22"/>
        </w:rPr>
        <w:t>negative-direct behavior</w:t>
      </w:r>
      <w:r w:rsidR="00223F5B" w:rsidRPr="00E90CB3">
        <w:rPr>
          <w:sz w:val="22"/>
        </w:rPr>
        <w:t xml:space="preserve"> that pushes for change by agents can have beneficial effects across time (Overall et al., 2009; Overall, 2018)</w:t>
      </w:r>
      <w:r w:rsidR="00085517" w:rsidRPr="00E90CB3">
        <w:rPr>
          <w:sz w:val="22"/>
        </w:rPr>
        <w:t xml:space="preserve">. </w:t>
      </w:r>
    </w:p>
    <w:p w14:paraId="3B9B1215" w14:textId="766823A8" w:rsidR="00FE66A3" w:rsidRPr="00E90CB3" w:rsidRDefault="00B608E6" w:rsidP="0096690F">
      <w:pPr>
        <w:widowControl w:val="0"/>
        <w:spacing w:before="0" w:line="360" w:lineRule="auto"/>
        <w:ind w:firstLine="720"/>
        <w:rPr>
          <w:sz w:val="22"/>
        </w:rPr>
      </w:pPr>
      <w:r w:rsidRPr="00E90CB3">
        <w:rPr>
          <w:sz w:val="22"/>
        </w:rPr>
        <w:t xml:space="preserve">A marginally significant interaction between </w:t>
      </w:r>
      <w:r w:rsidR="00FA3D75">
        <w:rPr>
          <w:sz w:val="22"/>
        </w:rPr>
        <w:t>actors’</w:t>
      </w:r>
      <w:r w:rsidRPr="00E90CB3">
        <w:rPr>
          <w:sz w:val="22"/>
        </w:rPr>
        <w:t xml:space="preserve"> and partners’ </w:t>
      </w:r>
      <w:r w:rsidR="002C73AB">
        <w:rPr>
          <w:sz w:val="22"/>
        </w:rPr>
        <w:t>negative-direct behavior</w:t>
      </w:r>
      <w:r w:rsidRPr="00E90CB3">
        <w:rPr>
          <w:sz w:val="22"/>
        </w:rPr>
        <w:t xml:space="preserve"> also emerged on </w:t>
      </w:r>
      <w:r w:rsidR="0022152C">
        <w:rPr>
          <w:sz w:val="22"/>
        </w:rPr>
        <w:t xml:space="preserve">actors’ </w:t>
      </w:r>
      <w:r w:rsidRPr="00E90CB3">
        <w:rPr>
          <w:sz w:val="22"/>
        </w:rPr>
        <w:t xml:space="preserve">relationship satisfaction across time, </w:t>
      </w:r>
      <w:r w:rsidR="00223F5B" w:rsidRPr="00E90CB3">
        <w:rPr>
          <w:sz w:val="22"/>
        </w:rPr>
        <w:t xml:space="preserve">again </w:t>
      </w:r>
      <w:r w:rsidR="00FA3D75">
        <w:rPr>
          <w:sz w:val="22"/>
        </w:rPr>
        <w:t>when actors</w:t>
      </w:r>
      <w:r w:rsidRPr="00E90CB3">
        <w:rPr>
          <w:sz w:val="22"/>
        </w:rPr>
        <w:t xml:space="preserve"> were targets of change and their partners were agents of change (Table SM </w:t>
      </w:r>
      <w:r w:rsidR="007411AE">
        <w:rPr>
          <w:sz w:val="22"/>
        </w:rPr>
        <w:t>6</w:t>
      </w:r>
      <w:r w:rsidR="00E72241" w:rsidRPr="00E90CB3">
        <w:rPr>
          <w:sz w:val="22"/>
        </w:rPr>
        <w:t xml:space="preserve">; Figure SM </w:t>
      </w:r>
      <w:r w:rsidR="007411AE">
        <w:rPr>
          <w:sz w:val="22"/>
        </w:rPr>
        <w:t>4</w:t>
      </w:r>
      <w:r w:rsidRPr="00E90CB3">
        <w:rPr>
          <w:sz w:val="22"/>
        </w:rPr>
        <w:t xml:space="preserve">). </w:t>
      </w:r>
      <w:r w:rsidR="003B187E" w:rsidRPr="00E90CB3">
        <w:rPr>
          <w:sz w:val="22"/>
        </w:rPr>
        <w:t>Unexpectedly, when both</w:t>
      </w:r>
      <w:r w:rsidR="00046854">
        <w:rPr>
          <w:sz w:val="22"/>
        </w:rPr>
        <w:t xml:space="preserve"> actors </w:t>
      </w:r>
      <w:r w:rsidR="009B723C">
        <w:rPr>
          <w:sz w:val="22"/>
        </w:rPr>
        <w:t xml:space="preserve">as targets </w:t>
      </w:r>
      <w:r w:rsidR="00046854">
        <w:rPr>
          <w:sz w:val="22"/>
        </w:rPr>
        <w:t>and</w:t>
      </w:r>
      <w:r w:rsidR="003B187E" w:rsidRPr="00E90CB3">
        <w:rPr>
          <w:sz w:val="22"/>
        </w:rPr>
        <w:t xml:space="preserve"> partners </w:t>
      </w:r>
      <w:r w:rsidR="009B723C">
        <w:rPr>
          <w:sz w:val="22"/>
        </w:rPr>
        <w:t xml:space="preserve">as agents </w:t>
      </w:r>
      <w:r w:rsidR="003B187E" w:rsidRPr="00E90CB3">
        <w:rPr>
          <w:sz w:val="22"/>
        </w:rPr>
        <w:t xml:space="preserve">exhibited low levels of </w:t>
      </w:r>
      <w:r w:rsidR="002C73AB">
        <w:rPr>
          <w:sz w:val="22"/>
        </w:rPr>
        <w:t>negative-direct behavior</w:t>
      </w:r>
      <w:r w:rsidR="003B187E" w:rsidRPr="00E90CB3">
        <w:rPr>
          <w:sz w:val="22"/>
        </w:rPr>
        <w:t xml:space="preserve">, </w:t>
      </w:r>
      <w:r w:rsidR="0022152C">
        <w:rPr>
          <w:sz w:val="22"/>
        </w:rPr>
        <w:t>actors</w:t>
      </w:r>
      <w:r w:rsidR="003B187E" w:rsidRPr="00E90CB3">
        <w:rPr>
          <w:sz w:val="22"/>
        </w:rPr>
        <w:t xml:space="preserve"> reported reduced relationship satisfaction</w:t>
      </w:r>
      <w:r w:rsidRPr="00E90CB3">
        <w:rPr>
          <w:sz w:val="22"/>
        </w:rPr>
        <w:t xml:space="preserve"> </w:t>
      </w:r>
      <w:r w:rsidR="00223DD5" w:rsidRPr="00E90CB3">
        <w:rPr>
          <w:sz w:val="22"/>
        </w:rPr>
        <w:t>across time</w:t>
      </w:r>
      <w:r w:rsidR="00E72241" w:rsidRPr="00E90CB3">
        <w:rPr>
          <w:sz w:val="22"/>
        </w:rPr>
        <w:t xml:space="preserve"> </w:t>
      </w:r>
      <w:r w:rsidR="00E72241" w:rsidRPr="00E90CB3">
        <w:rPr>
          <w:sz w:val="22"/>
          <w:szCs w:val="20"/>
        </w:rPr>
        <w:t>(</w:t>
      </w:r>
      <w:r w:rsidR="00E72241" w:rsidRPr="00E90CB3">
        <w:rPr>
          <w:i/>
          <w:sz w:val="22"/>
        </w:rPr>
        <w:t>B</w:t>
      </w:r>
      <w:r w:rsidR="00E72241" w:rsidRPr="00E90CB3">
        <w:rPr>
          <w:sz w:val="22"/>
        </w:rPr>
        <w:t xml:space="preserve"> = -.08, </w:t>
      </w:r>
      <w:r w:rsidR="00E72241" w:rsidRPr="00E90CB3">
        <w:rPr>
          <w:i/>
          <w:sz w:val="22"/>
        </w:rPr>
        <w:t>t</w:t>
      </w:r>
      <w:r w:rsidR="00E72241" w:rsidRPr="00E90CB3">
        <w:rPr>
          <w:sz w:val="22"/>
        </w:rPr>
        <w:t xml:space="preserve"> = -2.55, </w:t>
      </w:r>
      <w:r w:rsidR="00E72241" w:rsidRPr="00E90CB3">
        <w:rPr>
          <w:i/>
          <w:sz w:val="22"/>
        </w:rPr>
        <w:t>p</w:t>
      </w:r>
      <w:r w:rsidR="00E72241" w:rsidRPr="00E90CB3">
        <w:rPr>
          <w:sz w:val="22"/>
        </w:rPr>
        <w:t xml:space="preserve"> = .011, </w:t>
      </w:r>
      <w:r w:rsidR="00E72241" w:rsidRPr="00E90CB3">
        <w:rPr>
          <w:i/>
          <w:sz w:val="22"/>
        </w:rPr>
        <w:t>r</w:t>
      </w:r>
      <w:r w:rsidR="00E72241" w:rsidRPr="00E90CB3">
        <w:rPr>
          <w:sz w:val="22"/>
        </w:rPr>
        <w:t xml:space="preserve"> = .10)</w:t>
      </w:r>
      <w:r w:rsidR="00223DD5" w:rsidRPr="00E90CB3">
        <w:rPr>
          <w:sz w:val="22"/>
        </w:rPr>
        <w:t xml:space="preserve">. In contrast, </w:t>
      </w:r>
      <w:r w:rsidR="00E72241" w:rsidRPr="00E90CB3">
        <w:rPr>
          <w:sz w:val="22"/>
        </w:rPr>
        <w:t>when</w:t>
      </w:r>
      <w:r w:rsidR="00186A34" w:rsidRPr="00E90CB3">
        <w:rPr>
          <w:sz w:val="22"/>
        </w:rPr>
        <w:t xml:space="preserve"> </w:t>
      </w:r>
      <w:r w:rsidR="00A2468B" w:rsidRPr="00E90CB3">
        <w:rPr>
          <w:sz w:val="22"/>
        </w:rPr>
        <w:t xml:space="preserve">only </w:t>
      </w:r>
      <w:r w:rsidR="00046854">
        <w:rPr>
          <w:sz w:val="22"/>
        </w:rPr>
        <w:t>actors</w:t>
      </w:r>
      <w:r w:rsidR="00A2468B" w:rsidRPr="00E90CB3">
        <w:rPr>
          <w:sz w:val="22"/>
        </w:rPr>
        <w:t xml:space="preserve"> </w:t>
      </w:r>
      <w:r w:rsidR="009B723C">
        <w:rPr>
          <w:sz w:val="22"/>
        </w:rPr>
        <w:t xml:space="preserve">as targets </w:t>
      </w:r>
      <w:r w:rsidR="00A2468B" w:rsidRPr="00E90CB3">
        <w:rPr>
          <w:sz w:val="22"/>
        </w:rPr>
        <w:t xml:space="preserve">or </w:t>
      </w:r>
      <w:r w:rsidR="00186A34" w:rsidRPr="00E90CB3">
        <w:rPr>
          <w:sz w:val="22"/>
        </w:rPr>
        <w:t xml:space="preserve">partners </w:t>
      </w:r>
      <w:r w:rsidR="009B723C">
        <w:rPr>
          <w:sz w:val="22"/>
        </w:rPr>
        <w:t xml:space="preserve">as agents </w:t>
      </w:r>
      <w:r w:rsidR="00E72241" w:rsidRPr="00E90CB3">
        <w:rPr>
          <w:sz w:val="22"/>
        </w:rPr>
        <w:t xml:space="preserve">exhibited high levels of </w:t>
      </w:r>
      <w:r w:rsidR="002C73AB">
        <w:rPr>
          <w:sz w:val="22"/>
        </w:rPr>
        <w:t>negative-direct behavior</w:t>
      </w:r>
      <w:r w:rsidR="00E72241" w:rsidRPr="00E90CB3">
        <w:rPr>
          <w:sz w:val="22"/>
        </w:rPr>
        <w:t xml:space="preserve">, </w:t>
      </w:r>
      <w:r w:rsidR="0022152C">
        <w:rPr>
          <w:sz w:val="22"/>
          <w:szCs w:val="20"/>
        </w:rPr>
        <w:t>actors</w:t>
      </w:r>
      <w:r w:rsidR="00E72241" w:rsidRPr="00E90CB3">
        <w:rPr>
          <w:sz w:val="22"/>
          <w:szCs w:val="20"/>
        </w:rPr>
        <w:t xml:space="preserve"> showed sustained relationship satisfactio</w:t>
      </w:r>
      <w:r w:rsidR="00186A34" w:rsidRPr="00E90CB3">
        <w:rPr>
          <w:sz w:val="22"/>
          <w:szCs w:val="20"/>
        </w:rPr>
        <w:t>n</w:t>
      </w:r>
      <w:r w:rsidR="00EC1157" w:rsidRPr="00E90CB3">
        <w:rPr>
          <w:sz w:val="22"/>
          <w:szCs w:val="20"/>
        </w:rPr>
        <w:t xml:space="preserve"> (-.0</w:t>
      </w:r>
      <w:r w:rsidR="009267CD" w:rsidRPr="00E90CB3">
        <w:rPr>
          <w:sz w:val="22"/>
          <w:szCs w:val="20"/>
        </w:rPr>
        <w:t>3</w:t>
      </w:r>
      <w:r w:rsidR="00EC1157" w:rsidRPr="00E90CB3">
        <w:rPr>
          <w:sz w:val="22"/>
          <w:szCs w:val="20"/>
        </w:rPr>
        <w:t xml:space="preserve"> &lt; </w:t>
      </w:r>
      <w:r w:rsidR="00EC1157" w:rsidRPr="00E90CB3">
        <w:rPr>
          <w:i/>
          <w:sz w:val="22"/>
        </w:rPr>
        <w:t>B</w:t>
      </w:r>
      <w:r w:rsidR="00EC1157" w:rsidRPr="00E90CB3">
        <w:rPr>
          <w:sz w:val="22"/>
        </w:rPr>
        <w:t>s &lt; .04, -0.8</w:t>
      </w:r>
      <w:r w:rsidR="009267CD" w:rsidRPr="00E90CB3">
        <w:rPr>
          <w:sz w:val="22"/>
        </w:rPr>
        <w:t>4</w:t>
      </w:r>
      <w:r w:rsidR="00EC1157" w:rsidRPr="00E90CB3">
        <w:rPr>
          <w:sz w:val="22"/>
        </w:rPr>
        <w:t xml:space="preserve"> &lt; </w:t>
      </w:r>
      <w:proofErr w:type="spellStart"/>
      <w:r w:rsidR="00EC1157" w:rsidRPr="00E90CB3">
        <w:rPr>
          <w:i/>
          <w:sz w:val="22"/>
        </w:rPr>
        <w:t>t</w:t>
      </w:r>
      <w:r w:rsidR="00EC1157" w:rsidRPr="00E90CB3">
        <w:rPr>
          <w:sz w:val="22"/>
        </w:rPr>
        <w:t>s</w:t>
      </w:r>
      <w:proofErr w:type="spellEnd"/>
      <w:r w:rsidR="00EC1157" w:rsidRPr="00E90CB3">
        <w:rPr>
          <w:sz w:val="22"/>
        </w:rPr>
        <w:t xml:space="preserve"> &lt; 0.92</w:t>
      </w:r>
      <w:r w:rsidR="00EC1157" w:rsidRPr="00E90CB3">
        <w:rPr>
          <w:sz w:val="22"/>
          <w:szCs w:val="20"/>
        </w:rPr>
        <w:t xml:space="preserve">, </w:t>
      </w:r>
      <w:proofErr w:type="spellStart"/>
      <w:r w:rsidR="00EC1157" w:rsidRPr="00E90CB3">
        <w:rPr>
          <w:i/>
          <w:sz w:val="22"/>
          <w:szCs w:val="20"/>
        </w:rPr>
        <w:t>p</w:t>
      </w:r>
      <w:r w:rsidR="00EC1157" w:rsidRPr="00E90CB3">
        <w:rPr>
          <w:sz w:val="22"/>
          <w:szCs w:val="20"/>
        </w:rPr>
        <w:t>s</w:t>
      </w:r>
      <w:proofErr w:type="spellEnd"/>
      <w:r w:rsidR="00EC1157" w:rsidRPr="00E90CB3">
        <w:rPr>
          <w:sz w:val="22"/>
          <w:szCs w:val="20"/>
        </w:rPr>
        <w:t xml:space="preserve"> &gt; .358, </w:t>
      </w:r>
      <w:proofErr w:type="spellStart"/>
      <w:r w:rsidR="00EC1157" w:rsidRPr="00E90CB3">
        <w:rPr>
          <w:i/>
          <w:sz w:val="22"/>
          <w:szCs w:val="20"/>
        </w:rPr>
        <w:t>r</w:t>
      </w:r>
      <w:r w:rsidR="00EC1157" w:rsidRPr="00E90CB3">
        <w:rPr>
          <w:sz w:val="22"/>
          <w:szCs w:val="20"/>
        </w:rPr>
        <w:t>s</w:t>
      </w:r>
      <w:proofErr w:type="spellEnd"/>
      <w:r w:rsidR="00EC1157" w:rsidRPr="00E90CB3">
        <w:rPr>
          <w:sz w:val="22"/>
          <w:szCs w:val="20"/>
        </w:rPr>
        <w:t xml:space="preserve"> &lt; .0</w:t>
      </w:r>
      <w:r w:rsidR="009267CD" w:rsidRPr="00E90CB3">
        <w:rPr>
          <w:sz w:val="22"/>
          <w:szCs w:val="20"/>
        </w:rPr>
        <w:t>4</w:t>
      </w:r>
      <w:r w:rsidR="00EC1157" w:rsidRPr="00E90CB3">
        <w:rPr>
          <w:sz w:val="22"/>
        </w:rPr>
        <w:t xml:space="preserve">). </w:t>
      </w:r>
    </w:p>
    <w:p w14:paraId="47118F16" w14:textId="5A57A489" w:rsidR="008C5258" w:rsidRPr="00E90CB3" w:rsidRDefault="004369D8" w:rsidP="00394418">
      <w:pPr>
        <w:widowControl w:val="0"/>
        <w:spacing w:before="0" w:line="360" w:lineRule="auto"/>
        <w:ind w:firstLine="720"/>
        <w:rPr>
          <w:sz w:val="22"/>
          <w:szCs w:val="20"/>
        </w:rPr>
      </w:pPr>
      <w:r w:rsidRPr="00E90CB3">
        <w:rPr>
          <w:sz w:val="22"/>
          <w:szCs w:val="20"/>
        </w:rPr>
        <w:t xml:space="preserve">Since negative reciprocity was associated with declines in perceived partner responsiveness similar to that of </w:t>
      </w:r>
      <w:r w:rsidR="00D83450" w:rsidRPr="00E90CB3">
        <w:rPr>
          <w:sz w:val="22"/>
          <w:szCs w:val="20"/>
        </w:rPr>
        <w:t>actor</w:t>
      </w:r>
      <w:r w:rsidR="00394418">
        <w:rPr>
          <w:sz w:val="22"/>
          <w:szCs w:val="20"/>
        </w:rPr>
        <w:t>s’</w:t>
      </w:r>
      <w:r w:rsidR="00D83450" w:rsidRPr="00E90CB3">
        <w:rPr>
          <w:sz w:val="22"/>
          <w:szCs w:val="20"/>
        </w:rPr>
        <w:t xml:space="preserve"> </w:t>
      </w:r>
      <w:r w:rsidR="002C73AB">
        <w:rPr>
          <w:sz w:val="22"/>
          <w:szCs w:val="20"/>
        </w:rPr>
        <w:t>negative-direct behavior</w:t>
      </w:r>
      <w:r w:rsidR="00084F25">
        <w:rPr>
          <w:sz w:val="22"/>
          <w:szCs w:val="20"/>
        </w:rPr>
        <w:t xml:space="preserve"> X </w:t>
      </w:r>
      <w:proofErr w:type="gramStart"/>
      <w:r w:rsidRPr="00E90CB3">
        <w:rPr>
          <w:sz w:val="22"/>
          <w:szCs w:val="20"/>
        </w:rPr>
        <w:t>partner</w:t>
      </w:r>
      <w:r w:rsidR="00394418">
        <w:rPr>
          <w:sz w:val="22"/>
          <w:szCs w:val="20"/>
        </w:rPr>
        <w:t>s’</w:t>
      </w:r>
      <w:proofErr w:type="gramEnd"/>
      <w:r w:rsidRPr="00E90CB3">
        <w:rPr>
          <w:sz w:val="22"/>
          <w:szCs w:val="20"/>
        </w:rPr>
        <w:t xml:space="preserve"> withdraw, </w:t>
      </w:r>
      <w:r w:rsidR="00CB14D8" w:rsidRPr="00E90CB3">
        <w:rPr>
          <w:sz w:val="22"/>
          <w:szCs w:val="20"/>
        </w:rPr>
        <w:t>we next tested w</w:t>
      </w:r>
      <w:r w:rsidRPr="00E90CB3">
        <w:rPr>
          <w:sz w:val="22"/>
          <w:szCs w:val="20"/>
        </w:rPr>
        <w:t>hether the</w:t>
      </w:r>
      <w:r w:rsidR="00CB14D8" w:rsidRPr="00E90CB3">
        <w:rPr>
          <w:sz w:val="22"/>
          <w:szCs w:val="20"/>
        </w:rPr>
        <w:t>se dyadic patterns represented independent effects</w:t>
      </w:r>
      <w:r w:rsidR="004258A2" w:rsidRPr="00E90CB3">
        <w:rPr>
          <w:sz w:val="22"/>
          <w:szCs w:val="20"/>
        </w:rPr>
        <w:t xml:space="preserve">. </w:t>
      </w:r>
      <w:r w:rsidRPr="00E90CB3">
        <w:rPr>
          <w:sz w:val="22"/>
          <w:szCs w:val="20"/>
        </w:rPr>
        <w:t xml:space="preserve">To do that, we simultaneously modelled the interaction effects </w:t>
      </w:r>
      <w:r w:rsidR="00804BC7" w:rsidRPr="00E90CB3">
        <w:rPr>
          <w:sz w:val="22"/>
          <w:szCs w:val="20"/>
        </w:rPr>
        <w:t>between</w:t>
      </w:r>
      <w:r w:rsidR="00FA3D75">
        <w:rPr>
          <w:sz w:val="22"/>
          <w:szCs w:val="20"/>
        </w:rPr>
        <w:t xml:space="preserve"> actors’</w:t>
      </w:r>
      <w:r w:rsidR="00804BC7" w:rsidRPr="00E90CB3">
        <w:rPr>
          <w:sz w:val="22"/>
          <w:szCs w:val="20"/>
        </w:rPr>
        <w:t xml:space="preserve"> </w:t>
      </w:r>
      <w:r w:rsidR="002C73AB">
        <w:rPr>
          <w:sz w:val="22"/>
          <w:szCs w:val="20"/>
        </w:rPr>
        <w:t>negative-direct behavior</w:t>
      </w:r>
      <w:r w:rsidR="00804BC7" w:rsidRPr="00E90CB3">
        <w:rPr>
          <w:sz w:val="22"/>
          <w:szCs w:val="20"/>
        </w:rPr>
        <w:t xml:space="preserve"> and partners’ (a) </w:t>
      </w:r>
      <w:r w:rsidR="002C73AB">
        <w:rPr>
          <w:sz w:val="22"/>
          <w:szCs w:val="20"/>
        </w:rPr>
        <w:t>negative-direct behavior</w:t>
      </w:r>
      <w:r w:rsidR="00D83450" w:rsidRPr="00E90CB3">
        <w:rPr>
          <w:sz w:val="22"/>
          <w:szCs w:val="20"/>
        </w:rPr>
        <w:t xml:space="preserve"> </w:t>
      </w:r>
      <w:r w:rsidR="00804BC7" w:rsidRPr="00E90CB3">
        <w:rPr>
          <w:sz w:val="22"/>
          <w:szCs w:val="20"/>
        </w:rPr>
        <w:t>and (b) withdrawal.</w:t>
      </w:r>
      <w:r w:rsidR="00F00B26" w:rsidRPr="00E90CB3">
        <w:rPr>
          <w:sz w:val="22"/>
          <w:szCs w:val="20"/>
        </w:rPr>
        <w:t xml:space="preserve"> </w:t>
      </w:r>
      <w:r w:rsidR="008C5258" w:rsidRPr="00E90CB3">
        <w:rPr>
          <w:sz w:val="22"/>
          <w:szCs w:val="20"/>
        </w:rPr>
        <w:t xml:space="preserve">When </w:t>
      </w:r>
      <w:r w:rsidR="00FA3D75">
        <w:rPr>
          <w:sz w:val="22"/>
          <w:szCs w:val="20"/>
        </w:rPr>
        <w:t>actor</w:t>
      </w:r>
      <w:r w:rsidR="008C5258" w:rsidRPr="00E90CB3">
        <w:rPr>
          <w:sz w:val="22"/>
          <w:szCs w:val="20"/>
        </w:rPr>
        <w:t xml:space="preserve">s were targets of change and their partners were agents of change, the interactions between </w:t>
      </w:r>
      <w:r w:rsidR="00FA3D75">
        <w:rPr>
          <w:sz w:val="22"/>
          <w:szCs w:val="20"/>
        </w:rPr>
        <w:t>actors’</w:t>
      </w:r>
      <w:r w:rsidR="008C5258" w:rsidRPr="00E90CB3">
        <w:rPr>
          <w:sz w:val="22"/>
          <w:szCs w:val="20"/>
        </w:rPr>
        <w:t xml:space="preserve"> </w:t>
      </w:r>
      <w:r w:rsidR="002C73AB">
        <w:rPr>
          <w:sz w:val="22"/>
          <w:szCs w:val="20"/>
        </w:rPr>
        <w:t>negative-direct behavior</w:t>
      </w:r>
      <w:r w:rsidR="008C5258" w:rsidRPr="00E90CB3">
        <w:rPr>
          <w:sz w:val="22"/>
          <w:szCs w:val="20"/>
        </w:rPr>
        <w:t xml:space="preserve"> </w:t>
      </w:r>
      <w:r w:rsidR="00FA3D75">
        <w:rPr>
          <w:sz w:val="22"/>
          <w:szCs w:val="20"/>
        </w:rPr>
        <w:t xml:space="preserve">and partners’ </w:t>
      </w:r>
      <w:r w:rsidR="002C73AB">
        <w:rPr>
          <w:sz w:val="22"/>
          <w:szCs w:val="20"/>
        </w:rPr>
        <w:t>negative-direct behavior</w:t>
      </w:r>
      <w:r w:rsidR="00FA3D75">
        <w:rPr>
          <w:sz w:val="22"/>
          <w:szCs w:val="20"/>
        </w:rPr>
        <w:t xml:space="preserve"> </w:t>
      </w:r>
      <w:r w:rsidR="008C5258" w:rsidRPr="00E90CB3">
        <w:rPr>
          <w:sz w:val="22"/>
          <w:szCs w:val="20"/>
        </w:rPr>
        <w:t xml:space="preserve">and the interactions between </w:t>
      </w:r>
      <w:r w:rsidR="00D83450" w:rsidRPr="00E90CB3">
        <w:rPr>
          <w:sz w:val="22"/>
          <w:szCs w:val="20"/>
        </w:rPr>
        <w:t xml:space="preserve">actors’ </w:t>
      </w:r>
      <w:r w:rsidR="002C73AB">
        <w:rPr>
          <w:sz w:val="22"/>
          <w:szCs w:val="20"/>
        </w:rPr>
        <w:t>negative-direct behavior</w:t>
      </w:r>
      <w:r w:rsidR="008C5258" w:rsidRPr="00E90CB3">
        <w:rPr>
          <w:sz w:val="22"/>
          <w:szCs w:val="20"/>
        </w:rPr>
        <w:t xml:space="preserve"> and partners’ withdrawal on </w:t>
      </w:r>
      <w:r w:rsidR="0022152C">
        <w:rPr>
          <w:sz w:val="22"/>
          <w:szCs w:val="20"/>
        </w:rPr>
        <w:t xml:space="preserve">actors’ </w:t>
      </w:r>
      <w:r w:rsidR="008C5258" w:rsidRPr="00E90CB3">
        <w:rPr>
          <w:sz w:val="22"/>
          <w:szCs w:val="20"/>
        </w:rPr>
        <w:t xml:space="preserve">perceived partner responsiveness and relationship satisfaction </w:t>
      </w:r>
      <w:r w:rsidR="007438CC">
        <w:rPr>
          <w:sz w:val="22"/>
          <w:szCs w:val="20"/>
        </w:rPr>
        <w:t>were</w:t>
      </w:r>
      <w:r w:rsidR="008C5258" w:rsidRPr="00E90CB3">
        <w:rPr>
          <w:sz w:val="22"/>
          <w:szCs w:val="20"/>
        </w:rPr>
        <w:t xml:space="preserve"> significant (</w:t>
      </w:r>
      <w:r w:rsidR="00C73E96" w:rsidRPr="00E90CB3">
        <w:rPr>
          <w:sz w:val="22"/>
          <w:szCs w:val="20"/>
        </w:rPr>
        <w:t xml:space="preserve">analogous </w:t>
      </w:r>
      <w:r w:rsidR="008C5258" w:rsidRPr="00E90CB3">
        <w:rPr>
          <w:sz w:val="22"/>
          <w:szCs w:val="20"/>
        </w:rPr>
        <w:t>to th</w:t>
      </w:r>
      <w:r w:rsidR="00C73E96" w:rsidRPr="00E90CB3">
        <w:rPr>
          <w:sz w:val="22"/>
          <w:szCs w:val="20"/>
        </w:rPr>
        <w:t>e primary effects</w:t>
      </w:r>
      <w:r w:rsidR="008C5258" w:rsidRPr="00E90CB3">
        <w:rPr>
          <w:sz w:val="22"/>
          <w:szCs w:val="20"/>
        </w:rPr>
        <w:t xml:space="preserve"> shown in Figure </w:t>
      </w:r>
      <w:r w:rsidR="00E914C4" w:rsidRPr="00E90CB3">
        <w:rPr>
          <w:sz w:val="22"/>
          <w:szCs w:val="20"/>
        </w:rPr>
        <w:t>1</w:t>
      </w:r>
      <w:r w:rsidR="00C73E96" w:rsidRPr="00E90CB3">
        <w:rPr>
          <w:sz w:val="22"/>
          <w:szCs w:val="20"/>
        </w:rPr>
        <w:t xml:space="preserve"> of the paper</w:t>
      </w:r>
      <w:r w:rsidR="00B2677A" w:rsidRPr="00E90CB3">
        <w:rPr>
          <w:sz w:val="22"/>
          <w:szCs w:val="20"/>
        </w:rPr>
        <w:t xml:space="preserve">; see </w:t>
      </w:r>
      <w:r w:rsidR="00BB16F1" w:rsidRPr="00E90CB3">
        <w:rPr>
          <w:sz w:val="22"/>
          <w:szCs w:val="20"/>
        </w:rPr>
        <w:t xml:space="preserve">Table SM </w:t>
      </w:r>
      <w:r w:rsidR="007411AE">
        <w:rPr>
          <w:sz w:val="22"/>
          <w:szCs w:val="20"/>
        </w:rPr>
        <w:t>7</w:t>
      </w:r>
      <w:r w:rsidR="00BB16F1" w:rsidRPr="00E90CB3">
        <w:rPr>
          <w:sz w:val="22"/>
          <w:szCs w:val="20"/>
        </w:rPr>
        <w:t>)</w:t>
      </w:r>
      <w:r w:rsidR="008C5258" w:rsidRPr="00E90CB3">
        <w:rPr>
          <w:sz w:val="22"/>
          <w:szCs w:val="20"/>
        </w:rPr>
        <w:t xml:space="preserve">. </w:t>
      </w:r>
      <w:r w:rsidR="009F71E9" w:rsidRPr="00E90CB3">
        <w:rPr>
          <w:sz w:val="22"/>
          <w:szCs w:val="20"/>
        </w:rPr>
        <w:t xml:space="preserve">Hence, </w:t>
      </w:r>
      <w:r w:rsidR="002A2B8D" w:rsidRPr="00E90CB3">
        <w:rPr>
          <w:sz w:val="22"/>
          <w:szCs w:val="20"/>
        </w:rPr>
        <w:t xml:space="preserve">the effects of </w:t>
      </w:r>
      <w:r w:rsidR="00A20CC0" w:rsidRPr="00E90CB3">
        <w:rPr>
          <w:sz w:val="22"/>
          <w:szCs w:val="20"/>
        </w:rPr>
        <w:t>actor</w:t>
      </w:r>
      <w:r w:rsidR="00394418">
        <w:rPr>
          <w:sz w:val="22"/>
          <w:szCs w:val="20"/>
        </w:rPr>
        <w:t>s’</w:t>
      </w:r>
      <w:r w:rsidR="00A20CC0" w:rsidRPr="00E90CB3">
        <w:rPr>
          <w:sz w:val="22"/>
          <w:szCs w:val="20"/>
        </w:rPr>
        <w:t xml:space="preserve"> </w:t>
      </w:r>
      <w:r w:rsidR="002C73AB">
        <w:rPr>
          <w:sz w:val="22"/>
          <w:szCs w:val="20"/>
        </w:rPr>
        <w:t>negative-direct behavior</w:t>
      </w:r>
      <w:r w:rsidR="009B723C">
        <w:rPr>
          <w:sz w:val="22"/>
          <w:szCs w:val="20"/>
        </w:rPr>
        <w:t xml:space="preserve"> X </w:t>
      </w:r>
      <w:r w:rsidR="002A2B8D" w:rsidRPr="00E90CB3">
        <w:rPr>
          <w:sz w:val="22"/>
          <w:szCs w:val="20"/>
        </w:rPr>
        <w:t>partne</w:t>
      </w:r>
      <w:r w:rsidR="005B2941" w:rsidRPr="00E90CB3">
        <w:rPr>
          <w:sz w:val="22"/>
          <w:szCs w:val="20"/>
        </w:rPr>
        <w:t>r</w:t>
      </w:r>
      <w:r w:rsidR="00394418">
        <w:rPr>
          <w:sz w:val="22"/>
          <w:szCs w:val="20"/>
        </w:rPr>
        <w:t>s’</w:t>
      </w:r>
      <w:r w:rsidR="002A2B8D" w:rsidRPr="00E90CB3">
        <w:rPr>
          <w:sz w:val="22"/>
          <w:szCs w:val="20"/>
        </w:rPr>
        <w:t xml:space="preserve"> withdrawal occurred independently </w:t>
      </w:r>
      <w:r w:rsidR="00137AE0" w:rsidRPr="00E90CB3">
        <w:rPr>
          <w:sz w:val="22"/>
          <w:szCs w:val="20"/>
        </w:rPr>
        <w:t>of the effects of</w:t>
      </w:r>
      <w:r w:rsidR="002A2B8D" w:rsidRPr="00E90CB3">
        <w:rPr>
          <w:sz w:val="22"/>
          <w:szCs w:val="20"/>
        </w:rPr>
        <w:t xml:space="preserve"> negative reciprocity</w:t>
      </w:r>
      <w:r w:rsidR="00385C17">
        <w:rPr>
          <w:sz w:val="22"/>
          <w:szCs w:val="20"/>
        </w:rPr>
        <w:t xml:space="preserve"> in predicting declines in </w:t>
      </w:r>
      <w:r w:rsidR="0022152C">
        <w:rPr>
          <w:sz w:val="22"/>
          <w:szCs w:val="20"/>
        </w:rPr>
        <w:t xml:space="preserve">actors’ </w:t>
      </w:r>
      <w:r w:rsidR="00385C17">
        <w:rPr>
          <w:sz w:val="22"/>
          <w:szCs w:val="20"/>
        </w:rPr>
        <w:t>perceived partner responsiveness and relationship satisfaction</w:t>
      </w:r>
      <w:r w:rsidR="00BD0708" w:rsidRPr="00E90CB3">
        <w:rPr>
          <w:sz w:val="22"/>
          <w:szCs w:val="20"/>
        </w:rPr>
        <w:t xml:space="preserve"> across time. </w:t>
      </w:r>
      <w:r w:rsidR="00CF1609" w:rsidRPr="00E90CB3">
        <w:rPr>
          <w:sz w:val="22"/>
          <w:szCs w:val="20"/>
        </w:rPr>
        <w:t xml:space="preserve"> </w:t>
      </w:r>
    </w:p>
    <w:p w14:paraId="07AB2892" w14:textId="4CF5AB54" w:rsidR="00543331" w:rsidRPr="00E90CB3" w:rsidRDefault="00530D9D" w:rsidP="007411AE">
      <w:pPr>
        <w:widowControl w:val="0"/>
        <w:spacing w:before="0" w:line="360" w:lineRule="auto"/>
        <w:ind w:firstLine="720"/>
        <w:rPr>
          <w:sz w:val="22"/>
        </w:rPr>
      </w:pPr>
      <w:r>
        <w:rPr>
          <w:sz w:val="22"/>
          <w:szCs w:val="20"/>
        </w:rPr>
        <w:t>Finally</w:t>
      </w:r>
      <w:r w:rsidR="007D72C5" w:rsidRPr="00E90CB3">
        <w:rPr>
          <w:sz w:val="22"/>
          <w:szCs w:val="20"/>
        </w:rPr>
        <w:t>,</w:t>
      </w:r>
      <w:r w:rsidR="00932C87" w:rsidRPr="00E90CB3">
        <w:rPr>
          <w:sz w:val="22"/>
          <w:szCs w:val="20"/>
        </w:rPr>
        <w:t xml:space="preserve"> we ran</w:t>
      </w:r>
      <w:r w:rsidR="007D72C5" w:rsidRPr="00E90CB3">
        <w:rPr>
          <w:sz w:val="22"/>
          <w:szCs w:val="20"/>
        </w:rPr>
        <w:t xml:space="preserve"> </w:t>
      </w:r>
      <w:r w:rsidR="00B876CD" w:rsidRPr="00E90CB3">
        <w:rPr>
          <w:sz w:val="22"/>
          <w:szCs w:val="20"/>
        </w:rPr>
        <w:t>additional analyses</w:t>
      </w:r>
      <w:r w:rsidR="009A7E2A" w:rsidRPr="00E90CB3">
        <w:rPr>
          <w:sz w:val="22"/>
          <w:szCs w:val="20"/>
        </w:rPr>
        <w:t xml:space="preserve"> estimating the effect</w:t>
      </w:r>
      <w:r w:rsidR="004352D0" w:rsidRPr="00E90CB3">
        <w:rPr>
          <w:sz w:val="22"/>
          <w:szCs w:val="20"/>
        </w:rPr>
        <w:t>s</w:t>
      </w:r>
      <w:r w:rsidR="009A7E2A" w:rsidRPr="00E90CB3">
        <w:rPr>
          <w:sz w:val="22"/>
          <w:szCs w:val="20"/>
        </w:rPr>
        <w:t xml:space="preserve"> of </w:t>
      </w:r>
      <w:r w:rsidR="00046854">
        <w:rPr>
          <w:sz w:val="22"/>
          <w:szCs w:val="20"/>
        </w:rPr>
        <w:t>actors’ withdrawal,</w:t>
      </w:r>
      <w:r w:rsidR="009A7E2A" w:rsidRPr="00E90CB3">
        <w:rPr>
          <w:sz w:val="22"/>
          <w:szCs w:val="20"/>
        </w:rPr>
        <w:t xml:space="preserve"> partners’ withdrawal</w:t>
      </w:r>
      <w:r w:rsidR="00046854">
        <w:rPr>
          <w:sz w:val="22"/>
          <w:szCs w:val="20"/>
        </w:rPr>
        <w:t xml:space="preserve"> and their interaction,</w:t>
      </w:r>
      <w:r w:rsidR="00932C87" w:rsidRPr="00E90CB3">
        <w:rPr>
          <w:sz w:val="22"/>
          <w:szCs w:val="20"/>
        </w:rPr>
        <w:t xml:space="preserve"> which</w:t>
      </w:r>
      <w:r w:rsidR="00B876CD" w:rsidRPr="00E90CB3">
        <w:rPr>
          <w:sz w:val="22"/>
          <w:szCs w:val="20"/>
        </w:rPr>
        <w:t xml:space="preserve"> </w:t>
      </w:r>
      <w:r w:rsidR="009A7E2A" w:rsidRPr="00E90CB3">
        <w:rPr>
          <w:sz w:val="22"/>
          <w:szCs w:val="20"/>
        </w:rPr>
        <w:t xml:space="preserve">also </w:t>
      </w:r>
      <w:r w:rsidR="003B024D">
        <w:rPr>
          <w:sz w:val="22"/>
          <w:szCs w:val="20"/>
        </w:rPr>
        <w:t>revealed that mutual</w:t>
      </w:r>
      <w:r w:rsidR="009A7E2A" w:rsidRPr="00E90CB3">
        <w:rPr>
          <w:sz w:val="22"/>
          <w:szCs w:val="20"/>
        </w:rPr>
        <w:t xml:space="preserve"> withdrawal </w:t>
      </w:r>
      <w:r w:rsidR="00EC0CD8">
        <w:rPr>
          <w:sz w:val="22"/>
          <w:szCs w:val="20"/>
        </w:rPr>
        <w:t xml:space="preserve">was </w:t>
      </w:r>
      <w:r w:rsidR="003B024D">
        <w:rPr>
          <w:sz w:val="22"/>
          <w:szCs w:val="20"/>
        </w:rPr>
        <w:t xml:space="preserve">not </w:t>
      </w:r>
      <w:r w:rsidR="009A7E2A" w:rsidRPr="00E90CB3">
        <w:rPr>
          <w:sz w:val="22"/>
          <w:szCs w:val="20"/>
        </w:rPr>
        <w:t>dr</w:t>
      </w:r>
      <w:r w:rsidR="004B0B78" w:rsidRPr="00E90CB3">
        <w:rPr>
          <w:sz w:val="22"/>
          <w:szCs w:val="20"/>
        </w:rPr>
        <w:t>iving</w:t>
      </w:r>
      <w:r w:rsidR="009A7E2A" w:rsidRPr="00E90CB3">
        <w:rPr>
          <w:sz w:val="22"/>
          <w:szCs w:val="20"/>
        </w:rPr>
        <w:t xml:space="preserve"> the effects</w:t>
      </w:r>
      <w:r w:rsidR="00932C87" w:rsidRPr="00E90CB3">
        <w:rPr>
          <w:sz w:val="22"/>
          <w:szCs w:val="20"/>
        </w:rPr>
        <w:t>. T</w:t>
      </w:r>
      <w:r w:rsidR="009A7E2A" w:rsidRPr="00E90CB3">
        <w:rPr>
          <w:sz w:val="22"/>
          <w:szCs w:val="20"/>
        </w:rPr>
        <w:t xml:space="preserve">here was no significant interaction </w:t>
      </w:r>
      <w:r w:rsidR="00543331" w:rsidRPr="00E90CB3">
        <w:rPr>
          <w:sz w:val="22"/>
        </w:rPr>
        <w:t xml:space="preserve">between </w:t>
      </w:r>
      <w:r w:rsidR="00046854">
        <w:rPr>
          <w:sz w:val="22"/>
        </w:rPr>
        <w:t xml:space="preserve">actors’ withdrawal </w:t>
      </w:r>
      <w:r w:rsidR="00223121">
        <w:rPr>
          <w:sz w:val="22"/>
        </w:rPr>
        <w:t xml:space="preserve">X </w:t>
      </w:r>
      <w:r w:rsidR="00543331" w:rsidRPr="00E90CB3">
        <w:rPr>
          <w:sz w:val="22"/>
        </w:rPr>
        <w:t xml:space="preserve">partners’ withdrawal on </w:t>
      </w:r>
      <w:r w:rsidR="0022152C">
        <w:rPr>
          <w:sz w:val="22"/>
        </w:rPr>
        <w:t xml:space="preserve">actors’ </w:t>
      </w:r>
      <w:r w:rsidR="00543331" w:rsidRPr="00E90CB3">
        <w:rPr>
          <w:sz w:val="22"/>
        </w:rPr>
        <w:t xml:space="preserve">perceived partner responsiveness and relationship satisfaction across time (Table SM </w:t>
      </w:r>
      <w:r w:rsidR="007411AE">
        <w:rPr>
          <w:sz w:val="22"/>
        </w:rPr>
        <w:t>8</w:t>
      </w:r>
      <w:r w:rsidR="00543331" w:rsidRPr="00E90CB3">
        <w:rPr>
          <w:sz w:val="22"/>
        </w:rPr>
        <w:t xml:space="preserve">). </w:t>
      </w:r>
    </w:p>
    <w:p w14:paraId="4C4019E4" w14:textId="4A0ADEDC" w:rsidR="00BF1D73" w:rsidRPr="00E90CB3" w:rsidRDefault="00D83C8F" w:rsidP="0050536A">
      <w:pPr>
        <w:widowControl w:val="0"/>
        <w:spacing w:before="0" w:line="360" w:lineRule="auto"/>
        <w:ind w:firstLine="720"/>
        <w:rPr>
          <w:sz w:val="22"/>
          <w:szCs w:val="20"/>
        </w:rPr>
      </w:pPr>
      <w:r w:rsidRPr="00E90CB3">
        <w:rPr>
          <w:sz w:val="22"/>
          <w:szCs w:val="20"/>
        </w:rPr>
        <w:t xml:space="preserve">In sum, </w:t>
      </w:r>
      <w:r w:rsidR="00BF1D73" w:rsidRPr="00E90CB3">
        <w:rPr>
          <w:sz w:val="22"/>
          <w:szCs w:val="20"/>
        </w:rPr>
        <w:t xml:space="preserve">while negative reciprocity predicted drops in </w:t>
      </w:r>
      <w:r w:rsidR="0022152C">
        <w:rPr>
          <w:sz w:val="22"/>
          <w:szCs w:val="20"/>
        </w:rPr>
        <w:t xml:space="preserve">actors’ </w:t>
      </w:r>
      <w:r w:rsidR="00BF1D73" w:rsidRPr="00E90CB3">
        <w:rPr>
          <w:sz w:val="22"/>
          <w:szCs w:val="20"/>
        </w:rPr>
        <w:t xml:space="preserve">perceived partner responsiveness across time, the effects of </w:t>
      </w:r>
      <w:r w:rsidR="00A20CC0" w:rsidRPr="00E90CB3">
        <w:rPr>
          <w:sz w:val="22"/>
          <w:szCs w:val="20"/>
        </w:rPr>
        <w:t>actor</w:t>
      </w:r>
      <w:r w:rsidR="00394418">
        <w:rPr>
          <w:sz w:val="22"/>
          <w:szCs w:val="20"/>
        </w:rPr>
        <w:t>s’</w:t>
      </w:r>
      <w:r w:rsidR="00A20CC0" w:rsidRPr="00E90CB3">
        <w:rPr>
          <w:sz w:val="22"/>
          <w:szCs w:val="20"/>
        </w:rPr>
        <w:t xml:space="preserve"> </w:t>
      </w:r>
      <w:r w:rsidR="002C73AB">
        <w:rPr>
          <w:sz w:val="22"/>
          <w:szCs w:val="20"/>
        </w:rPr>
        <w:t>negative-direct behavior</w:t>
      </w:r>
      <w:r w:rsidR="00EC0CD8">
        <w:rPr>
          <w:sz w:val="22"/>
          <w:szCs w:val="20"/>
        </w:rPr>
        <w:t xml:space="preserve"> X </w:t>
      </w:r>
      <w:r w:rsidR="00BF1D73" w:rsidRPr="00E90CB3">
        <w:rPr>
          <w:sz w:val="22"/>
          <w:szCs w:val="20"/>
        </w:rPr>
        <w:t>partner</w:t>
      </w:r>
      <w:r w:rsidR="00394418">
        <w:rPr>
          <w:sz w:val="22"/>
          <w:szCs w:val="20"/>
        </w:rPr>
        <w:t>s’</w:t>
      </w:r>
      <w:r w:rsidR="00BF1D73" w:rsidRPr="00E90CB3">
        <w:rPr>
          <w:sz w:val="22"/>
          <w:szCs w:val="20"/>
        </w:rPr>
        <w:t xml:space="preserve"> withdrawal were independent of the effects of negative reciprocity</w:t>
      </w:r>
      <w:r w:rsidR="00E0128D" w:rsidRPr="00E90CB3">
        <w:rPr>
          <w:sz w:val="22"/>
          <w:szCs w:val="20"/>
        </w:rPr>
        <w:t>.</w:t>
      </w:r>
      <w:r w:rsidR="00BF1D73" w:rsidRPr="00E90CB3">
        <w:rPr>
          <w:sz w:val="22"/>
          <w:szCs w:val="20"/>
        </w:rPr>
        <w:t xml:space="preserve"> In addition,</w:t>
      </w:r>
      <w:r w:rsidR="00E0128D" w:rsidRPr="00E90CB3">
        <w:rPr>
          <w:sz w:val="22"/>
          <w:szCs w:val="20"/>
        </w:rPr>
        <w:t xml:space="preserve"> </w:t>
      </w:r>
      <w:r w:rsidR="0050536A" w:rsidRPr="00E90CB3">
        <w:rPr>
          <w:sz w:val="22"/>
          <w:szCs w:val="20"/>
        </w:rPr>
        <w:t xml:space="preserve">analyses examining </w:t>
      </w:r>
      <w:r w:rsidR="002D23EA">
        <w:rPr>
          <w:sz w:val="22"/>
          <w:szCs w:val="20"/>
        </w:rPr>
        <w:t xml:space="preserve">actors’ withdrawal </w:t>
      </w:r>
      <w:r w:rsidR="00223121">
        <w:rPr>
          <w:sz w:val="22"/>
          <w:szCs w:val="20"/>
        </w:rPr>
        <w:t xml:space="preserve">X </w:t>
      </w:r>
      <w:r w:rsidR="002D23EA">
        <w:rPr>
          <w:sz w:val="22"/>
          <w:szCs w:val="20"/>
        </w:rPr>
        <w:t xml:space="preserve">partners’ negative-direct behavior and </w:t>
      </w:r>
      <w:r w:rsidR="00046854">
        <w:rPr>
          <w:sz w:val="22"/>
          <w:szCs w:val="20"/>
        </w:rPr>
        <w:t xml:space="preserve">actors’ withdrawal </w:t>
      </w:r>
      <w:r w:rsidR="00223121">
        <w:rPr>
          <w:sz w:val="22"/>
          <w:szCs w:val="20"/>
        </w:rPr>
        <w:t xml:space="preserve">X </w:t>
      </w:r>
      <w:r w:rsidR="0050536A" w:rsidRPr="00E90CB3">
        <w:rPr>
          <w:sz w:val="22"/>
          <w:szCs w:val="20"/>
        </w:rPr>
        <w:t>partners’ withdrawal did not produce any significant</w:t>
      </w:r>
      <w:r w:rsidR="002D23EA">
        <w:rPr>
          <w:sz w:val="22"/>
          <w:szCs w:val="20"/>
        </w:rPr>
        <w:t xml:space="preserve"> interaction</w:t>
      </w:r>
      <w:r w:rsidR="0050536A" w:rsidRPr="00E90CB3">
        <w:rPr>
          <w:sz w:val="22"/>
          <w:szCs w:val="20"/>
        </w:rPr>
        <w:t xml:space="preserve"> effect</w:t>
      </w:r>
      <w:r w:rsidR="003B024D">
        <w:rPr>
          <w:sz w:val="22"/>
          <w:szCs w:val="20"/>
        </w:rPr>
        <w:t>s</w:t>
      </w:r>
      <w:r w:rsidR="0050536A" w:rsidRPr="00E90CB3">
        <w:rPr>
          <w:sz w:val="22"/>
          <w:szCs w:val="20"/>
        </w:rPr>
        <w:t xml:space="preserve">. </w:t>
      </w:r>
      <w:r w:rsidR="00BF1D73" w:rsidRPr="00E90CB3">
        <w:rPr>
          <w:sz w:val="22"/>
          <w:szCs w:val="20"/>
        </w:rPr>
        <w:t xml:space="preserve">Thus, the effects were not due to these alternative dyadic patterns.  </w:t>
      </w:r>
    </w:p>
    <w:p w14:paraId="490A4EBB" w14:textId="38014E99" w:rsidR="00C21C9E" w:rsidRPr="00E90CB3" w:rsidRDefault="00932C87" w:rsidP="00C21C9E">
      <w:pPr>
        <w:widowControl w:val="0"/>
        <w:spacing w:before="0" w:line="360" w:lineRule="auto"/>
        <w:ind w:firstLine="720"/>
        <w:rPr>
          <w:bCs/>
          <w:sz w:val="22"/>
        </w:rPr>
      </w:pPr>
      <w:r w:rsidRPr="00E90CB3">
        <w:rPr>
          <w:i/>
          <w:sz w:val="22"/>
          <w:szCs w:val="20"/>
        </w:rPr>
        <w:t>Study 2.</w:t>
      </w:r>
      <w:r w:rsidRPr="00E90CB3">
        <w:rPr>
          <w:sz w:val="22"/>
          <w:szCs w:val="20"/>
        </w:rPr>
        <w:t xml:space="preserve"> A similar approach was taken to rule out these </w:t>
      </w:r>
      <w:r w:rsidR="00C07EEE" w:rsidRPr="00E90CB3">
        <w:rPr>
          <w:sz w:val="22"/>
          <w:szCs w:val="20"/>
        </w:rPr>
        <w:t xml:space="preserve">alternative explanations for </w:t>
      </w:r>
      <w:r w:rsidRPr="00E90CB3">
        <w:rPr>
          <w:sz w:val="22"/>
          <w:szCs w:val="20"/>
        </w:rPr>
        <w:t xml:space="preserve">models predicting </w:t>
      </w:r>
      <w:r w:rsidR="00C07EEE" w:rsidRPr="00E90CB3">
        <w:rPr>
          <w:sz w:val="22"/>
          <w:szCs w:val="20"/>
        </w:rPr>
        <w:t>daily and longitudinal outcomes</w:t>
      </w:r>
      <w:r w:rsidRPr="00E90CB3">
        <w:rPr>
          <w:sz w:val="22"/>
          <w:szCs w:val="20"/>
        </w:rPr>
        <w:t xml:space="preserve"> in Study 2</w:t>
      </w:r>
      <w:r w:rsidR="00C07EEE" w:rsidRPr="00E90CB3">
        <w:rPr>
          <w:sz w:val="22"/>
          <w:szCs w:val="20"/>
        </w:rPr>
        <w:t xml:space="preserve">. Daily analyses that modelled </w:t>
      </w:r>
      <w:r w:rsidR="003822C0" w:rsidRPr="00E90CB3">
        <w:rPr>
          <w:sz w:val="22"/>
          <w:szCs w:val="20"/>
        </w:rPr>
        <w:t xml:space="preserve">the effects of </w:t>
      </w:r>
      <w:r w:rsidR="002D23EA">
        <w:rPr>
          <w:sz w:val="22"/>
          <w:szCs w:val="20"/>
        </w:rPr>
        <w:t xml:space="preserve">actors’ withdrawal, partners’ negative-direct behavior and their interaction </w:t>
      </w:r>
      <w:r w:rsidR="00C21C9E">
        <w:rPr>
          <w:sz w:val="22"/>
          <w:szCs w:val="20"/>
        </w:rPr>
        <w:t xml:space="preserve">revealed similar interactions between actors’ withdrawal </w:t>
      </w:r>
      <w:r w:rsidR="00223121">
        <w:rPr>
          <w:sz w:val="22"/>
          <w:szCs w:val="20"/>
        </w:rPr>
        <w:t xml:space="preserve">X </w:t>
      </w:r>
      <w:r w:rsidR="00C21C9E">
        <w:rPr>
          <w:sz w:val="22"/>
          <w:szCs w:val="20"/>
        </w:rPr>
        <w:t xml:space="preserve">partners’ negative-direct behavior on </w:t>
      </w:r>
      <w:r w:rsidR="0022152C">
        <w:rPr>
          <w:sz w:val="22"/>
          <w:szCs w:val="20"/>
        </w:rPr>
        <w:t xml:space="preserve">actors’ </w:t>
      </w:r>
      <w:r w:rsidR="00C21C9E">
        <w:rPr>
          <w:sz w:val="22"/>
          <w:szCs w:val="20"/>
        </w:rPr>
        <w:t xml:space="preserve">daily </w:t>
      </w:r>
      <w:r w:rsidR="00C21C9E" w:rsidRPr="00E90CB3">
        <w:rPr>
          <w:sz w:val="22"/>
          <w:szCs w:val="20"/>
        </w:rPr>
        <w:t>perceived partner responsiveness and relationship satisfaction as that shown in Figure 2 (Table SM 9).</w:t>
      </w:r>
      <w:r w:rsidR="00C21C9E" w:rsidRPr="00C21C9E">
        <w:rPr>
          <w:color w:val="000000"/>
          <w:sz w:val="22"/>
          <w:szCs w:val="20"/>
          <w:lang w:val="en-AU" w:eastAsia="en-AU"/>
        </w:rPr>
        <w:t xml:space="preserve"> </w:t>
      </w:r>
      <w:r w:rsidR="00C21C9E" w:rsidRPr="00E90CB3">
        <w:rPr>
          <w:color w:val="000000"/>
          <w:sz w:val="22"/>
          <w:szCs w:val="20"/>
          <w:lang w:val="en-AU" w:eastAsia="en-AU"/>
        </w:rPr>
        <w:t xml:space="preserve">Days of high actor </w:t>
      </w:r>
      <w:r w:rsidR="00C21C9E">
        <w:rPr>
          <w:color w:val="000000"/>
          <w:sz w:val="22"/>
          <w:szCs w:val="20"/>
          <w:lang w:val="en-AU" w:eastAsia="en-AU"/>
        </w:rPr>
        <w:t>withdrawal</w:t>
      </w:r>
      <w:r w:rsidR="00C21C9E" w:rsidRPr="00E90CB3">
        <w:rPr>
          <w:color w:val="000000"/>
          <w:sz w:val="22"/>
          <w:szCs w:val="20"/>
          <w:lang w:val="en-AU" w:eastAsia="en-AU"/>
        </w:rPr>
        <w:t xml:space="preserve"> and high partner </w:t>
      </w:r>
      <w:r w:rsidR="00C21C9E">
        <w:rPr>
          <w:color w:val="000000"/>
          <w:sz w:val="22"/>
          <w:szCs w:val="20"/>
          <w:lang w:val="en-AU" w:eastAsia="en-AU"/>
        </w:rPr>
        <w:t xml:space="preserve">negative-direct </w:t>
      </w:r>
      <w:proofErr w:type="spellStart"/>
      <w:r w:rsidR="00C21C9E">
        <w:rPr>
          <w:color w:val="000000"/>
          <w:sz w:val="22"/>
          <w:szCs w:val="20"/>
          <w:lang w:val="en-AU" w:eastAsia="en-AU"/>
        </w:rPr>
        <w:t>behavior</w:t>
      </w:r>
      <w:proofErr w:type="spellEnd"/>
      <w:r w:rsidR="00C21C9E" w:rsidRPr="00E90CB3">
        <w:rPr>
          <w:color w:val="000000"/>
          <w:sz w:val="22"/>
          <w:szCs w:val="20"/>
          <w:lang w:val="en-AU" w:eastAsia="en-AU"/>
        </w:rPr>
        <w:t xml:space="preserve"> w</w:t>
      </w:r>
      <w:r w:rsidR="00C21C9E">
        <w:rPr>
          <w:color w:val="000000"/>
          <w:sz w:val="22"/>
          <w:szCs w:val="20"/>
          <w:lang w:val="en-AU" w:eastAsia="en-AU"/>
        </w:rPr>
        <w:t>as</w:t>
      </w:r>
      <w:r w:rsidR="00C21C9E" w:rsidRPr="00E90CB3">
        <w:rPr>
          <w:color w:val="000000"/>
          <w:sz w:val="22"/>
          <w:szCs w:val="20"/>
          <w:lang w:val="en-AU" w:eastAsia="en-AU"/>
        </w:rPr>
        <w:t xml:space="preserve"> associated with lower </w:t>
      </w:r>
      <w:r w:rsidR="0022152C">
        <w:rPr>
          <w:color w:val="000000"/>
          <w:sz w:val="22"/>
          <w:szCs w:val="20"/>
          <w:lang w:val="en-AU" w:eastAsia="en-AU"/>
        </w:rPr>
        <w:t xml:space="preserve">actors’ </w:t>
      </w:r>
      <w:r w:rsidR="00C21C9E" w:rsidRPr="00E90CB3">
        <w:rPr>
          <w:color w:val="000000"/>
          <w:sz w:val="22"/>
          <w:szCs w:val="20"/>
          <w:lang w:val="en-AU" w:eastAsia="en-AU"/>
        </w:rPr>
        <w:t xml:space="preserve">perceived partner responsiveness </w:t>
      </w:r>
      <w:r w:rsidR="00C21C9E" w:rsidRPr="00E90CB3">
        <w:rPr>
          <w:bCs/>
          <w:sz w:val="22"/>
        </w:rPr>
        <w:t>and relationship satisfaction (</w:t>
      </w:r>
      <w:r w:rsidR="00C21C9E" w:rsidRPr="00E90CB3">
        <w:rPr>
          <w:i/>
          <w:iCs/>
          <w:sz w:val="22"/>
          <w:szCs w:val="20"/>
        </w:rPr>
        <w:t>b</w:t>
      </w:r>
      <w:r w:rsidR="00C21C9E" w:rsidRPr="00E90CB3">
        <w:rPr>
          <w:sz w:val="22"/>
          <w:szCs w:val="20"/>
        </w:rPr>
        <w:t xml:space="preserve"> = -.</w:t>
      </w:r>
      <w:r w:rsidR="00C21C9E">
        <w:rPr>
          <w:sz w:val="22"/>
          <w:szCs w:val="20"/>
        </w:rPr>
        <w:t>29</w:t>
      </w:r>
      <w:r w:rsidR="00C21C9E" w:rsidRPr="00E90CB3">
        <w:rPr>
          <w:sz w:val="22"/>
          <w:szCs w:val="20"/>
        </w:rPr>
        <w:t xml:space="preserve">, </w:t>
      </w:r>
      <w:r w:rsidR="00C21C9E" w:rsidRPr="00E90CB3">
        <w:rPr>
          <w:i/>
          <w:iCs/>
          <w:sz w:val="22"/>
          <w:szCs w:val="20"/>
        </w:rPr>
        <w:t>t</w:t>
      </w:r>
      <w:r w:rsidR="00C21C9E" w:rsidRPr="00E90CB3">
        <w:rPr>
          <w:sz w:val="22"/>
          <w:szCs w:val="20"/>
        </w:rPr>
        <w:t xml:space="preserve"> = -2</w:t>
      </w:r>
      <w:r w:rsidR="00C21C9E">
        <w:rPr>
          <w:sz w:val="22"/>
          <w:szCs w:val="20"/>
        </w:rPr>
        <w:t>0</w:t>
      </w:r>
      <w:r w:rsidR="00C21C9E" w:rsidRPr="00E90CB3">
        <w:rPr>
          <w:sz w:val="22"/>
          <w:szCs w:val="20"/>
        </w:rPr>
        <w:t>.</w:t>
      </w:r>
      <w:r w:rsidR="00C21C9E">
        <w:rPr>
          <w:sz w:val="22"/>
          <w:szCs w:val="20"/>
        </w:rPr>
        <w:t>86</w:t>
      </w:r>
      <w:r w:rsidR="00C21C9E" w:rsidRPr="00E90CB3">
        <w:rPr>
          <w:sz w:val="22"/>
          <w:szCs w:val="20"/>
        </w:rPr>
        <w:t xml:space="preserve">, </w:t>
      </w:r>
      <w:r w:rsidR="00C21C9E" w:rsidRPr="00E90CB3">
        <w:rPr>
          <w:i/>
          <w:iCs/>
          <w:sz w:val="22"/>
          <w:szCs w:val="20"/>
        </w:rPr>
        <w:t>p</w:t>
      </w:r>
      <w:r w:rsidR="00C21C9E" w:rsidRPr="00E90CB3">
        <w:rPr>
          <w:sz w:val="22"/>
          <w:szCs w:val="20"/>
        </w:rPr>
        <w:t xml:space="preserve"> &lt; .001, </w:t>
      </w:r>
      <w:r w:rsidR="00C21C9E" w:rsidRPr="00E90CB3">
        <w:rPr>
          <w:i/>
          <w:iCs/>
          <w:sz w:val="22"/>
          <w:szCs w:val="20"/>
        </w:rPr>
        <w:t>r</w:t>
      </w:r>
      <w:r w:rsidR="00C21C9E" w:rsidRPr="00E90CB3">
        <w:rPr>
          <w:sz w:val="22"/>
          <w:szCs w:val="20"/>
        </w:rPr>
        <w:t xml:space="preserve"> = .</w:t>
      </w:r>
      <w:r w:rsidR="00C21C9E">
        <w:rPr>
          <w:sz w:val="22"/>
          <w:szCs w:val="20"/>
        </w:rPr>
        <w:t>29</w:t>
      </w:r>
      <w:r w:rsidR="00C21C9E" w:rsidRPr="00E90CB3">
        <w:rPr>
          <w:sz w:val="22"/>
          <w:szCs w:val="20"/>
        </w:rPr>
        <w:t xml:space="preserve"> and </w:t>
      </w:r>
      <w:r w:rsidR="00C21C9E" w:rsidRPr="00E90CB3">
        <w:rPr>
          <w:i/>
          <w:iCs/>
          <w:sz w:val="22"/>
          <w:szCs w:val="20"/>
        </w:rPr>
        <w:t>b</w:t>
      </w:r>
      <w:r w:rsidR="00C21C9E" w:rsidRPr="00E90CB3">
        <w:rPr>
          <w:sz w:val="22"/>
          <w:szCs w:val="20"/>
        </w:rPr>
        <w:t xml:space="preserve"> = -.3</w:t>
      </w:r>
      <w:r w:rsidR="00C21C9E">
        <w:rPr>
          <w:sz w:val="22"/>
          <w:szCs w:val="20"/>
        </w:rPr>
        <w:t>5</w:t>
      </w:r>
      <w:r w:rsidR="00C21C9E" w:rsidRPr="00E90CB3">
        <w:rPr>
          <w:sz w:val="22"/>
          <w:szCs w:val="20"/>
        </w:rPr>
        <w:t xml:space="preserve">, </w:t>
      </w:r>
      <w:r w:rsidR="00C21C9E" w:rsidRPr="00E90CB3">
        <w:rPr>
          <w:i/>
          <w:iCs/>
          <w:sz w:val="22"/>
          <w:szCs w:val="20"/>
        </w:rPr>
        <w:t>t</w:t>
      </w:r>
      <w:r w:rsidR="00C21C9E" w:rsidRPr="00E90CB3">
        <w:rPr>
          <w:sz w:val="22"/>
          <w:szCs w:val="20"/>
        </w:rPr>
        <w:t xml:space="preserve"> = -2</w:t>
      </w:r>
      <w:r w:rsidR="00C21C9E">
        <w:rPr>
          <w:sz w:val="22"/>
          <w:szCs w:val="20"/>
        </w:rPr>
        <w:t>2</w:t>
      </w:r>
      <w:r w:rsidR="00C21C9E" w:rsidRPr="00E90CB3">
        <w:rPr>
          <w:sz w:val="22"/>
          <w:szCs w:val="20"/>
        </w:rPr>
        <w:t>.</w:t>
      </w:r>
      <w:r w:rsidR="00C21C9E">
        <w:rPr>
          <w:sz w:val="22"/>
          <w:szCs w:val="20"/>
        </w:rPr>
        <w:t>29</w:t>
      </w:r>
      <w:r w:rsidR="00C21C9E" w:rsidRPr="00E90CB3">
        <w:rPr>
          <w:sz w:val="22"/>
          <w:szCs w:val="20"/>
        </w:rPr>
        <w:t xml:space="preserve">, </w:t>
      </w:r>
      <w:r w:rsidR="00C21C9E" w:rsidRPr="00E90CB3">
        <w:rPr>
          <w:i/>
          <w:iCs/>
          <w:sz w:val="22"/>
          <w:szCs w:val="20"/>
        </w:rPr>
        <w:t>p</w:t>
      </w:r>
      <w:r w:rsidR="00C21C9E" w:rsidRPr="00E90CB3">
        <w:rPr>
          <w:sz w:val="22"/>
          <w:szCs w:val="20"/>
        </w:rPr>
        <w:t xml:space="preserve"> &lt; .001, </w:t>
      </w:r>
      <w:r w:rsidR="00C21C9E" w:rsidRPr="00E90CB3">
        <w:rPr>
          <w:i/>
          <w:iCs/>
          <w:sz w:val="22"/>
          <w:szCs w:val="20"/>
        </w:rPr>
        <w:t>r</w:t>
      </w:r>
      <w:r w:rsidR="00C21C9E" w:rsidRPr="00E90CB3">
        <w:rPr>
          <w:sz w:val="22"/>
          <w:szCs w:val="20"/>
        </w:rPr>
        <w:t xml:space="preserve"> = .</w:t>
      </w:r>
      <w:r w:rsidR="00C21C9E">
        <w:rPr>
          <w:sz w:val="22"/>
          <w:szCs w:val="20"/>
        </w:rPr>
        <w:t>31</w:t>
      </w:r>
      <w:r w:rsidR="00C21C9E" w:rsidRPr="00E90CB3">
        <w:rPr>
          <w:sz w:val="22"/>
          <w:szCs w:val="20"/>
        </w:rPr>
        <w:t xml:space="preserve"> respectively</w:t>
      </w:r>
      <w:r w:rsidR="00C21C9E" w:rsidRPr="00E90CB3">
        <w:rPr>
          <w:bCs/>
          <w:sz w:val="22"/>
        </w:rPr>
        <w:t>)</w:t>
      </w:r>
      <w:r w:rsidR="00C21C9E" w:rsidRPr="00E90CB3">
        <w:rPr>
          <w:bCs/>
          <w:sz w:val="22"/>
          <w:szCs w:val="20"/>
        </w:rPr>
        <w:t xml:space="preserve"> </w:t>
      </w:r>
      <w:r w:rsidR="00C21C9E" w:rsidRPr="00E90CB3">
        <w:rPr>
          <w:bCs/>
          <w:sz w:val="22"/>
        </w:rPr>
        <w:t>compared</w:t>
      </w:r>
      <w:r w:rsidR="00C21C9E" w:rsidRPr="00E90CB3">
        <w:rPr>
          <w:bCs/>
          <w:sz w:val="22"/>
          <w:szCs w:val="20"/>
        </w:rPr>
        <w:t xml:space="preserve"> to days of low actor </w:t>
      </w:r>
      <w:r w:rsidR="00C21C9E">
        <w:rPr>
          <w:bCs/>
          <w:sz w:val="22"/>
          <w:szCs w:val="20"/>
        </w:rPr>
        <w:t>withdrawal</w:t>
      </w:r>
      <w:r w:rsidR="00C21C9E" w:rsidRPr="00E90CB3">
        <w:rPr>
          <w:bCs/>
          <w:sz w:val="22"/>
          <w:szCs w:val="20"/>
        </w:rPr>
        <w:t xml:space="preserve"> and high partner </w:t>
      </w:r>
      <w:r w:rsidR="00C21C9E">
        <w:rPr>
          <w:bCs/>
          <w:sz w:val="22"/>
          <w:szCs w:val="20"/>
        </w:rPr>
        <w:t>negative-direct behavior</w:t>
      </w:r>
      <w:r w:rsidR="00C21C9E" w:rsidRPr="00E90CB3">
        <w:rPr>
          <w:bCs/>
          <w:sz w:val="22"/>
          <w:szCs w:val="20"/>
        </w:rPr>
        <w:t xml:space="preserve"> (</w:t>
      </w:r>
      <w:r w:rsidR="00C21C9E" w:rsidRPr="00E90CB3">
        <w:rPr>
          <w:color w:val="000000"/>
          <w:sz w:val="22"/>
          <w:szCs w:val="20"/>
          <w:lang w:val="en-AU" w:eastAsia="en-AU"/>
        </w:rPr>
        <w:t>see dashed lines)</w:t>
      </w:r>
      <w:r w:rsidR="00C21C9E" w:rsidRPr="00E90CB3">
        <w:rPr>
          <w:bCs/>
          <w:sz w:val="22"/>
          <w:szCs w:val="20"/>
        </w:rPr>
        <w:t>.</w:t>
      </w:r>
      <w:r w:rsidR="00C21C9E" w:rsidRPr="00E90CB3">
        <w:rPr>
          <w:color w:val="000000"/>
          <w:sz w:val="22"/>
          <w:szCs w:val="20"/>
          <w:lang w:val="en-AU" w:eastAsia="en-AU"/>
        </w:rPr>
        <w:t xml:space="preserve"> High</w:t>
      </w:r>
      <w:r w:rsidR="00C21C9E" w:rsidRPr="00E90CB3">
        <w:rPr>
          <w:bCs/>
          <w:sz w:val="22"/>
          <w:szCs w:val="20"/>
        </w:rPr>
        <w:t xml:space="preserve"> actor </w:t>
      </w:r>
      <w:r w:rsidR="00C21C9E">
        <w:rPr>
          <w:bCs/>
          <w:sz w:val="22"/>
          <w:szCs w:val="20"/>
        </w:rPr>
        <w:t>withdrawal</w:t>
      </w:r>
      <w:r w:rsidR="00C21C9E" w:rsidRPr="00E90CB3">
        <w:rPr>
          <w:bCs/>
          <w:sz w:val="22"/>
          <w:szCs w:val="20"/>
        </w:rPr>
        <w:t xml:space="preserve"> </w:t>
      </w:r>
      <w:r w:rsidR="00C21C9E">
        <w:rPr>
          <w:bCs/>
          <w:sz w:val="22"/>
          <w:szCs w:val="20"/>
        </w:rPr>
        <w:t>X</w:t>
      </w:r>
      <w:r w:rsidR="00C21C9E" w:rsidRPr="00E90CB3">
        <w:rPr>
          <w:bCs/>
          <w:sz w:val="22"/>
          <w:szCs w:val="20"/>
        </w:rPr>
        <w:t xml:space="preserve"> low partner </w:t>
      </w:r>
      <w:r w:rsidR="00C21C9E">
        <w:rPr>
          <w:bCs/>
          <w:sz w:val="22"/>
          <w:szCs w:val="20"/>
        </w:rPr>
        <w:t>negative-direct behavior</w:t>
      </w:r>
      <w:r w:rsidR="00C21C9E" w:rsidRPr="00E90CB3">
        <w:rPr>
          <w:bCs/>
          <w:sz w:val="22"/>
          <w:szCs w:val="20"/>
        </w:rPr>
        <w:t xml:space="preserve"> was also associated with lower </w:t>
      </w:r>
      <w:r w:rsidR="0022152C">
        <w:rPr>
          <w:bCs/>
          <w:sz w:val="22"/>
          <w:szCs w:val="20"/>
        </w:rPr>
        <w:t xml:space="preserve">actors’ perceived </w:t>
      </w:r>
      <w:r w:rsidR="00C21C9E" w:rsidRPr="00E90CB3">
        <w:rPr>
          <w:bCs/>
          <w:sz w:val="22"/>
          <w:szCs w:val="20"/>
        </w:rPr>
        <w:t xml:space="preserve">responsiveness and satisfaction </w:t>
      </w:r>
      <w:r w:rsidR="00C21C9E" w:rsidRPr="00E90CB3">
        <w:rPr>
          <w:bCs/>
          <w:sz w:val="22"/>
        </w:rPr>
        <w:t>(</w:t>
      </w:r>
      <w:r w:rsidR="00C21C9E" w:rsidRPr="00E90CB3">
        <w:rPr>
          <w:i/>
          <w:iCs/>
          <w:sz w:val="22"/>
          <w:szCs w:val="20"/>
        </w:rPr>
        <w:t>b</w:t>
      </w:r>
      <w:r w:rsidR="00C21C9E" w:rsidRPr="00E90CB3">
        <w:rPr>
          <w:sz w:val="22"/>
          <w:szCs w:val="20"/>
        </w:rPr>
        <w:t xml:space="preserve"> = -.</w:t>
      </w:r>
      <w:r w:rsidR="00C21C9E">
        <w:rPr>
          <w:sz w:val="22"/>
          <w:szCs w:val="20"/>
        </w:rPr>
        <w:t>16</w:t>
      </w:r>
      <w:r w:rsidR="00C21C9E" w:rsidRPr="00E90CB3">
        <w:rPr>
          <w:sz w:val="22"/>
          <w:szCs w:val="20"/>
        </w:rPr>
        <w:t xml:space="preserve">, </w:t>
      </w:r>
      <w:r w:rsidR="00C21C9E" w:rsidRPr="00E90CB3">
        <w:rPr>
          <w:i/>
          <w:iCs/>
          <w:sz w:val="22"/>
          <w:szCs w:val="20"/>
        </w:rPr>
        <w:t>t</w:t>
      </w:r>
      <w:r w:rsidR="00C21C9E" w:rsidRPr="00E90CB3">
        <w:rPr>
          <w:sz w:val="22"/>
          <w:szCs w:val="20"/>
        </w:rPr>
        <w:t xml:space="preserve"> = -</w:t>
      </w:r>
      <w:r w:rsidR="00C21C9E">
        <w:rPr>
          <w:sz w:val="22"/>
          <w:szCs w:val="20"/>
        </w:rPr>
        <w:t>9</w:t>
      </w:r>
      <w:r w:rsidR="00C21C9E" w:rsidRPr="00E90CB3">
        <w:rPr>
          <w:sz w:val="22"/>
          <w:szCs w:val="20"/>
        </w:rPr>
        <w:t>.</w:t>
      </w:r>
      <w:r w:rsidR="00C21C9E">
        <w:rPr>
          <w:sz w:val="22"/>
          <w:szCs w:val="20"/>
        </w:rPr>
        <w:t>95</w:t>
      </w:r>
      <w:r w:rsidR="00C21C9E" w:rsidRPr="00E90CB3">
        <w:rPr>
          <w:sz w:val="22"/>
          <w:szCs w:val="20"/>
        </w:rPr>
        <w:t xml:space="preserve">, </w:t>
      </w:r>
      <w:r w:rsidR="00C21C9E" w:rsidRPr="00E90CB3">
        <w:rPr>
          <w:i/>
          <w:iCs/>
          <w:sz w:val="22"/>
          <w:szCs w:val="20"/>
        </w:rPr>
        <w:t>p</w:t>
      </w:r>
      <w:r w:rsidR="00C21C9E" w:rsidRPr="00E90CB3">
        <w:rPr>
          <w:sz w:val="22"/>
          <w:szCs w:val="20"/>
        </w:rPr>
        <w:t xml:space="preserve"> &lt; .001, </w:t>
      </w:r>
      <w:r w:rsidR="00C21C9E" w:rsidRPr="00E90CB3">
        <w:rPr>
          <w:i/>
          <w:iCs/>
          <w:sz w:val="22"/>
          <w:szCs w:val="20"/>
        </w:rPr>
        <w:t>r</w:t>
      </w:r>
      <w:r w:rsidR="00C21C9E" w:rsidRPr="00E90CB3">
        <w:rPr>
          <w:sz w:val="22"/>
          <w:szCs w:val="20"/>
        </w:rPr>
        <w:t xml:space="preserve"> = .</w:t>
      </w:r>
      <w:r w:rsidR="00C21C9E">
        <w:rPr>
          <w:sz w:val="22"/>
          <w:szCs w:val="20"/>
        </w:rPr>
        <w:t>15</w:t>
      </w:r>
      <w:r w:rsidR="00C21C9E" w:rsidRPr="00E90CB3">
        <w:rPr>
          <w:sz w:val="22"/>
          <w:szCs w:val="20"/>
        </w:rPr>
        <w:t xml:space="preserve"> and </w:t>
      </w:r>
      <w:r w:rsidR="00C21C9E" w:rsidRPr="00E90CB3">
        <w:rPr>
          <w:i/>
          <w:iCs/>
          <w:sz w:val="22"/>
          <w:szCs w:val="20"/>
        </w:rPr>
        <w:t>b</w:t>
      </w:r>
      <w:r w:rsidR="00C21C9E" w:rsidRPr="00E90CB3">
        <w:rPr>
          <w:sz w:val="22"/>
          <w:szCs w:val="20"/>
        </w:rPr>
        <w:t xml:space="preserve"> = -.</w:t>
      </w:r>
      <w:r w:rsidR="00C21C9E">
        <w:rPr>
          <w:sz w:val="22"/>
          <w:szCs w:val="20"/>
        </w:rPr>
        <w:t>27</w:t>
      </w:r>
      <w:r w:rsidR="00C21C9E" w:rsidRPr="00E90CB3">
        <w:rPr>
          <w:sz w:val="22"/>
          <w:szCs w:val="20"/>
        </w:rPr>
        <w:t xml:space="preserve">, </w:t>
      </w:r>
      <w:r w:rsidR="00C21C9E" w:rsidRPr="00E90CB3">
        <w:rPr>
          <w:i/>
          <w:iCs/>
          <w:sz w:val="22"/>
          <w:szCs w:val="20"/>
        </w:rPr>
        <w:t>t</w:t>
      </w:r>
      <w:r w:rsidR="00C21C9E" w:rsidRPr="00E90CB3">
        <w:rPr>
          <w:sz w:val="22"/>
          <w:szCs w:val="20"/>
        </w:rPr>
        <w:t xml:space="preserve"> = </w:t>
      </w:r>
      <w:r w:rsidR="00C21C9E">
        <w:rPr>
          <w:sz w:val="22"/>
          <w:szCs w:val="20"/>
        </w:rPr>
        <w:t>-</w:t>
      </w:r>
      <w:r w:rsidR="00C21C9E" w:rsidRPr="00E90CB3">
        <w:rPr>
          <w:sz w:val="22"/>
          <w:szCs w:val="20"/>
        </w:rPr>
        <w:t>1</w:t>
      </w:r>
      <w:r w:rsidR="00C21C9E">
        <w:rPr>
          <w:sz w:val="22"/>
          <w:szCs w:val="20"/>
        </w:rPr>
        <w:t>5</w:t>
      </w:r>
      <w:r w:rsidR="00C21C9E" w:rsidRPr="00E90CB3">
        <w:rPr>
          <w:sz w:val="22"/>
          <w:szCs w:val="20"/>
        </w:rPr>
        <w:t>.</w:t>
      </w:r>
      <w:r w:rsidR="00C21C9E">
        <w:rPr>
          <w:sz w:val="22"/>
          <w:szCs w:val="20"/>
        </w:rPr>
        <w:t>02</w:t>
      </w:r>
      <w:r w:rsidR="00C21C9E" w:rsidRPr="00E90CB3">
        <w:rPr>
          <w:sz w:val="22"/>
          <w:szCs w:val="20"/>
        </w:rPr>
        <w:t xml:space="preserve">, </w:t>
      </w:r>
      <w:r w:rsidR="00C21C9E" w:rsidRPr="00E90CB3">
        <w:rPr>
          <w:i/>
          <w:iCs/>
          <w:sz w:val="22"/>
          <w:szCs w:val="20"/>
        </w:rPr>
        <w:t>p</w:t>
      </w:r>
      <w:r w:rsidR="00C21C9E" w:rsidRPr="00E90CB3">
        <w:rPr>
          <w:sz w:val="22"/>
          <w:szCs w:val="20"/>
        </w:rPr>
        <w:t xml:space="preserve"> &lt; .001, </w:t>
      </w:r>
      <w:r w:rsidR="00C21C9E" w:rsidRPr="00E90CB3">
        <w:rPr>
          <w:i/>
          <w:iCs/>
          <w:sz w:val="22"/>
          <w:szCs w:val="20"/>
        </w:rPr>
        <w:t>r</w:t>
      </w:r>
      <w:r w:rsidR="00C21C9E" w:rsidRPr="00E90CB3">
        <w:rPr>
          <w:sz w:val="22"/>
          <w:szCs w:val="20"/>
        </w:rPr>
        <w:t xml:space="preserve"> = .</w:t>
      </w:r>
      <w:r w:rsidR="00C21C9E">
        <w:rPr>
          <w:sz w:val="22"/>
          <w:szCs w:val="20"/>
        </w:rPr>
        <w:t>22</w:t>
      </w:r>
      <w:r w:rsidR="00C21C9E" w:rsidRPr="00E90CB3">
        <w:rPr>
          <w:bCs/>
          <w:sz w:val="22"/>
        </w:rPr>
        <w:t xml:space="preserve">, respectively) compared to days of low actor </w:t>
      </w:r>
      <w:r w:rsidR="00C21C9E">
        <w:rPr>
          <w:bCs/>
          <w:sz w:val="22"/>
        </w:rPr>
        <w:t>withdrawal</w:t>
      </w:r>
      <w:r w:rsidR="00C21C9E" w:rsidRPr="00E90CB3">
        <w:rPr>
          <w:bCs/>
          <w:sz w:val="22"/>
        </w:rPr>
        <w:t xml:space="preserve"> </w:t>
      </w:r>
      <w:r w:rsidR="00C21C9E">
        <w:rPr>
          <w:bCs/>
          <w:sz w:val="22"/>
        </w:rPr>
        <w:t>X</w:t>
      </w:r>
      <w:r w:rsidR="00C21C9E" w:rsidRPr="00E90CB3">
        <w:rPr>
          <w:bCs/>
          <w:sz w:val="22"/>
        </w:rPr>
        <w:t xml:space="preserve"> low partner </w:t>
      </w:r>
      <w:r w:rsidR="00C21C9E">
        <w:rPr>
          <w:bCs/>
          <w:sz w:val="22"/>
        </w:rPr>
        <w:t>negative-direct behavior</w:t>
      </w:r>
      <w:r w:rsidR="00C21C9E" w:rsidRPr="00E90CB3">
        <w:rPr>
          <w:bCs/>
          <w:sz w:val="22"/>
        </w:rPr>
        <w:t xml:space="preserve"> (see solid lines), but these dips were not as strong as days of high </w:t>
      </w:r>
      <w:r w:rsidR="00C21C9E">
        <w:rPr>
          <w:bCs/>
          <w:sz w:val="22"/>
        </w:rPr>
        <w:t>withdrawal</w:t>
      </w:r>
      <w:r w:rsidR="00C21C9E" w:rsidRPr="00E90CB3">
        <w:rPr>
          <w:bCs/>
          <w:sz w:val="22"/>
        </w:rPr>
        <w:t xml:space="preserve"> </w:t>
      </w:r>
      <w:r w:rsidR="00223121">
        <w:rPr>
          <w:bCs/>
          <w:sz w:val="22"/>
        </w:rPr>
        <w:t>X</w:t>
      </w:r>
      <w:r w:rsidR="00C21C9E" w:rsidRPr="00E90CB3">
        <w:rPr>
          <w:bCs/>
          <w:sz w:val="22"/>
        </w:rPr>
        <w:t xml:space="preserve"> high partner </w:t>
      </w:r>
      <w:r w:rsidR="00C21C9E">
        <w:rPr>
          <w:bCs/>
          <w:sz w:val="22"/>
        </w:rPr>
        <w:t>negative-direct behavior</w:t>
      </w:r>
      <w:r w:rsidR="00C21C9E" w:rsidRPr="00E90CB3">
        <w:rPr>
          <w:bCs/>
          <w:sz w:val="22"/>
        </w:rPr>
        <w:t xml:space="preserve">. </w:t>
      </w:r>
      <w:r w:rsidR="00C21C9E" w:rsidRPr="00E90CB3">
        <w:rPr>
          <w:sz w:val="22"/>
          <w:szCs w:val="20"/>
        </w:rPr>
        <w:t xml:space="preserve">Nonetheless, additional analyses simultaneously modeling the interaction effects of actors’ </w:t>
      </w:r>
      <w:r w:rsidR="00C21C9E">
        <w:rPr>
          <w:sz w:val="22"/>
          <w:szCs w:val="20"/>
        </w:rPr>
        <w:t>negative-direct behavior</w:t>
      </w:r>
      <w:r w:rsidR="00C21C9E" w:rsidRPr="00E90CB3">
        <w:rPr>
          <w:sz w:val="22"/>
          <w:szCs w:val="20"/>
        </w:rPr>
        <w:t xml:space="preserve"> and partners’ withdrawal showed that the interactions between actors’ </w:t>
      </w:r>
      <w:r w:rsidR="00C21C9E">
        <w:rPr>
          <w:sz w:val="22"/>
          <w:szCs w:val="20"/>
        </w:rPr>
        <w:t>negative-direct behavior</w:t>
      </w:r>
      <w:r w:rsidR="00C21C9E" w:rsidRPr="00E90CB3">
        <w:rPr>
          <w:sz w:val="22"/>
          <w:szCs w:val="20"/>
        </w:rPr>
        <w:t xml:space="preserve"> and partners’ withdrawal reported in the paper remained significant, while the interaction effects involving </w:t>
      </w:r>
      <w:r w:rsidR="00C21C9E">
        <w:rPr>
          <w:sz w:val="22"/>
          <w:szCs w:val="20"/>
        </w:rPr>
        <w:t>actors’ withdrawal and</w:t>
      </w:r>
      <w:r w:rsidR="00C21C9E" w:rsidRPr="00E90CB3">
        <w:rPr>
          <w:sz w:val="22"/>
          <w:szCs w:val="20"/>
        </w:rPr>
        <w:t xml:space="preserve"> partners’ </w:t>
      </w:r>
      <w:r w:rsidR="00C21C9E">
        <w:rPr>
          <w:sz w:val="22"/>
          <w:szCs w:val="20"/>
        </w:rPr>
        <w:t>negative-direct behavior</w:t>
      </w:r>
      <w:r w:rsidR="00C21C9E" w:rsidRPr="00E90CB3">
        <w:rPr>
          <w:sz w:val="22"/>
          <w:szCs w:val="20"/>
        </w:rPr>
        <w:t xml:space="preserve"> on </w:t>
      </w:r>
      <w:r w:rsidR="00C21C9E">
        <w:rPr>
          <w:sz w:val="22"/>
          <w:szCs w:val="20"/>
        </w:rPr>
        <w:t xml:space="preserve">relationship </w:t>
      </w:r>
      <w:r w:rsidR="00C21C9E" w:rsidRPr="00E90CB3">
        <w:rPr>
          <w:sz w:val="22"/>
          <w:szCs w:val="20"/>
        </w:rPr>
        <w:t xml:space="preserve">satisfaction was no longer significant (Table SM 10). Furthermore, longitudinal analyses examining the interaction of </w:t>
      </w:r>
      <w:r w:rsidR="00C21C9E">
        <w:rPr>
          <w:sz w:val="22"/>
          <w:szCs w:val="20"/>
        </w:rPr>
        <w:t>actors’ withdrawal and</w:t>
      </w:r>
      <w:r w:rsidR="00C21C9E" w:rsidRPr="00E90CB3">
        <w:rPr>
          <w:sz w:val="22"/>
          <w:szCs w:val="20"/>
        </w:rPr>
        <w:t xml:space="preserve"> partners’ </w:t>
      </w:r>
      <w:r w:rsidR="00C21C9E">
        <w:rPr>
          <w:sz w:val="22"/>
          <w:szCs w:val="20"/>
        </w:rPr>
        <w:t>negative-direct behavior</w:t>
      </w:r>
      <w:r w:rsidR="00C21C9E" w:rsidRPr="00E90CB3">
        <w:rPr>
          <w:sz w:val="22"/>
          <w:szCs w:val="20"/>
        </w:rPr>
        <w:t xml:space="preserve"> did not produce any significant </w:t>
      </w:r>
      <w:r w:rsidR="00C21C9E">
        <w:rPr>
          <w:sz w:val="22"/>
          <w:szCs w:val="20"/>
        </w:rPr>
        <w:t xml:space="preserve">interaction </w:t>
      </w:r>
      <w:r w:rsidR="00C21C9E" w:rsidRPr="00E90CB3">
        <w:rPr>
          <w:sz w:val="22"/>
          <w:szCs w:val="20"/>
        </w:rPr>
        <w:t xml:space="preserve">effects (Table SM 11).  </w:t>
      </w:r>
    </w:p>
    <w:p w14:paraId="522E2A27" w14:textId="501B0A0B" w:rsidR="00BB16F1" w:rsidRPr="00C21C9E" w:rsidRDefault="00C21C9E" w:rsidP="00C21C9E">
      <w:pPr>
        <w:widowControl w:val="0"/>
        <w:spacing w:before="0" w:line="360" w:lineRule="auto"/>
        <w:ind w:firstLine="720"/>
        <w:rPr>
          <w:sz w:val="22"/>
          <w:szCs w:val="20"/>
        </w:rPr>
      </w:pPr>
      <w:r>
        <w:rPr>
          <w:sz w:val="22"/>
          <w:szCs w:val="20"/>
        </w:rPr>
        <w:t xml:space="preserve">A similar pattern of results was demonstrated when modeling </w:t>
      </w:r>
      <w:r w:rsidRPr="00E90CB3">
        <w:rPr>
          <w:sz w:val="22"/>
          <w:szCs w:val="20"/>
        </w:rPr>
        <w:t>actor</w:t>
      </w:r>
      <w:r>
        <w:rPr>
          <w:sz w:val="22"/>
          <w:szCs w:val="20"/>
        </w:rPr>
        <w:t>s</w:t>
      </w:r>
      <w:r w:rsidRPr="00E90CB3">
        <w:rPr>
          <w:sz w:val="22"/>
          <w:szCs w:val="20"/>
        </w:rPr>
        <w:t>’</w:t>
      </w:r>
      <w:r>
        <w:rPr>
          <w:sz w:val="22"/>
          <w:szCs w:val="20"/>
        </w:rPr>
        <w:t xml:space="preserve"> negative-direct behavior,</w:t>
      </w:r>
      <w:r w:rsidRPr="00E90CB3">
        <w:rPr>
          <w:sz w:val="22"/>
          <w:szCs w:val="20"/>
        </w:rPr>
        <w:t xml:space="preserve"> partners’ </w:t>
      </w:r>
      <w:r>
        <w:rPr>
          <w:sz w:val="22"/>
          <w:szCs w:val="20"/>
        </w:rPr>
        <w:t>negative-direct behavior</w:t>
      </w:r>
      <w:r w:rsidRPr="00E90CB3">
        <w:rPr>
          <w:sz w:val="22"/>
          <w:szCs w:val="20"/>
        </w:rPr>
        <w:t xml:space="preserve"> and their interaction</w:t>
      </w:r>
      <w:r>
        <w:rPr>
          <w:sz w:val="22"/>
          <w:szCs w:val="20"/>
        </w:rPr>
        <w:t>. S</w:t>
      </w:r>
      <w:r w:rsidRPr="00E90CB3">
        <w:rPr>
          <w:sz w:val="22"/>
          <w:szCs w:val="20"/>
        </w:rPr>
        <w:t>i</w:t>
      </w:r>
      <w:r>
        <w:rPr>
          <w:sz w:val="22"/>
          <w:szCs w:val="20"/>
        </w:rPr>
        <w:t>gnificant</w:t>
      </w:r>
      <w:r w:rsidRPr="00E90CB3">
        <w:rPr>
          <w:sz w:val="22"/>
          <w:szCs w:val="20"/>
        </w:rPr>
        <w:t xml:space="preserve"> </w:t>
      </w:r>
      <w:r w:rsidR="00BB16F1" w:rsidRPr="00E90CB3">
        <w:rPr>
          <w:sz w:val="22"/>
          <w:szCs w:val="20"/>
        </w:rPr>
        <w:t xml:space="preserve">interactions </w:t>
      </w:r>
      <w:r w:rsidR="00C07EEE" w:rsidRPr="00E90CB3">
        <w:rPr>
          <w:sz w:val="22"/>
          <w:szCs w:val="20"/>
        </w:rPr>
        <w:t xml:space="preserve">between </w:t>
      </w:r>
      <w:r w:rsidR="00046854">
        <w:rPr>
          <w:sz w:val="22"/>
          <w:szCs w:val="20"/>
        </w:rPr>
        <w:t xml:space="preserve">actors’ </w:t>
      </w:r>
      <w:r w:rsidR="002C73AB">
        <w:rPr>
          <w:sz w:val="22"/>
          <w:szCs w:val="20"/>
        </w:rPr>
        <w:t>negative-direct behavior</w:t>
      </w:r>
      <w:r w:rsidR="00046854">
        <w:rPr>
          <w:sz w:val="22"/>
          <w:szCs w:val="20"/>
        </w:rPr>
        <w:t xml:space="preserve"> </w:t>
      </w:r>
      <w:r w:rsidR="00223121">
        <w:rPr>
          <w:sz w:val="22"/>
          <w:szCs w:val="20"/>
        </w:rPr>
        <w:t xml:space="preserve">X </w:t>
      </w:r>
      <w:r w:rsidR="00BB16F1" w:rsidRPr="00E90CB3">
        <w:rPr>
          <w:sz w:val="22"/>
          <w:szCs w:val="20"/>
        </w:rPr>
        <w:t xml:space="preserve">partners’ </w:t>
      </w:r>
      <w:r w:rsidR="002C73AB">
        <w:rPr>
          <w:sz w:val="22"/>
          <w:szCs w:val="20"/>
        </w:rPr>
        <w:t>negative-direct behavior</w:t>
      </w:r>
      <w:r w:rsidR="00BB16F1" w:rsidRPr="00E90CB3">
        <w:rPr>
          <w:sz w:val="22"/>
          <w:szCs w:val="20"/>
        </w:rPr>
        <w:t xml:space="preserve"> </w:t>
      </w:r>
      <w:r>
        <w:rPr>
          <w:sz w:val="22"/>
          <w:szCs w:val="20"/>
        </w:rPr>
        <w:t xml:space="preserve">emerged </w:t>
      </w:r>
      <w:r w:rsidR="00BB16F1" w:rsidRPr="00E90CB3">
        <w:rPr>
          <w:sz w:val="22"/>
          <w:szCs w:val="20"/>
        </w:rPr>
        <w:t xml:space="preserve">on </w:t>
      </w:r>
      <w:r w:rsidR="0022152C">
        <w:rPr>
          <w:sz w:val="22"/>
          <w:szCs w:val="20"/>
        </w:rPr>
        <w:t xml:space="preserve">actors’ daily </w:t>
      </w:r>
      <w:r w:rsidR="00BB16F1" w:rsidRPr="00E90CB3">
        <w:rPr>
          <w:sz w:val="22"/>
          <w:szCs w:val="20"/>
        </w:rPr>
        <w:t>perceived partner responsiveness and relationship satisfaction</w:t>
      </w:r>
      <w:r>
        <w:rPr>
          <w:sz w:val="22"/>
          <w:szCs w:val="20"/>
        </w:rPr>
        <w:t>, similar to</w:t>
      </w:r>
      <w:r w:rsidR="00BB16F1" w:rsidRPr="00E90CB3">
        <w:rPr>
          <w:sz w:val="22"/>
          <w:szCs w:val="20"/>
        </w:rPr>
        <w:t xml:space="preserve"> that shown in Figure 2 (Table SM </w:t>
      </w:r>
      <w:r>
        <w:rPr>
          <w:sz w:val="22"/>
          <w:szCs w:val="20"/>
        </w:rPr>
        <w:t>12</w:t>
      </w:r>
      <w:r w:rsidR="00BB16F1" w:rsidRPr="00E90CB3">
        <w:rPr>
          <w:sz w:val="22"/>
          <w:szCs w:val="20"/>
        </w:rPr>
        <w:t xml:space="preserve">). </w:t>
      </w:r>
      <w:r w:rsidR="00C218AA" w:rsidRPr="00E90CB3">
        <w:rPr>
          <w:color w:val="000000"/>
          <w:sz w:val="22"/>
          <w:szCs w:val="20"/>
          <w:lang w:val="en-AU" w:eastAsia="en-AU"/>
        </w:rPr>
        <w:t>Days of high actor</w:t>
      </w:r>
      <w:r w:rsidR="00394418">
        <w:rPr>
          <w:color w:val="000000"/>
          <w:sz w:val="22"/>
          <w:szCs w:val="20"/>
          <w:lang w:val="en-AU" w:eastAsia="en-AU"/>
        </w:rPr>
        <w:t>s’</w:t>
      </w:r>
      <w:r w:rsidR="00C218AA" w:rsidRPr="00E90CB3">
        <w:rPr>
          <w:color w:val="000000"/>
          <w:sz w:val="22"/>
          <w:szCs w:val="20"/>
          <w:lang w:val="en-AU" w:eastAsia="en-AU"/>
        </w:rPr>
        <w:t xml:space="preserve"> </w:t>
      </w:r>
      <w:r w:rsidR="002C73AB">
        <w:rPr>
          <w:color w:val="000000"/>
          <w:sz w:val="22"/>
          <w:szCs w:val="20"/>
          <w:lang w:val="en-AU" w:eastAsia="en-AU"/>
        </w:rPr>
        <w:t xml:space="preserve">negative-direct </w:t>
      </w:r>
      <w:proofErr w:type="spellStart"/>
      <w:r w:rsidR="002C73AB">
        <w:rPr>
          <w:color w:val="000000"/>
          <w:sz w:val="22"/>
          <w:szCs w:val="20"/>
          <w:lang w:val="en-AU" w:eastAsia="en-AU"/>
        </w:rPr>
        <w:t>behavior</w:t>
      </w:r>
      <w:proofErr w:type="spellEnd"/>
      <w:r w:rsidR="00C218AA" w:rsidRPr="00E90CB3">
        <w:rPr>
          <w:color w:val="000000"/>
          <w:sz w:val="22"/>
          <w:szCs w:val="20"/>
          <w:lang w:val="en-AU" w:eastAsia="en-AU"/>
        </w:rPr>
        <w:t xml:space="preserve"> and high partner</w:t>
      </w:r>
      <w:r w:rsidR="00394418">
        <w:rPr>
          <w:color w:val="000000"/>
          <w:sz w:val="22"/>
          <w:szCs w:val="20"/>
          <w:lang w:val="en-AU" w:eastAsia="en-AU"/>
        </w:rPr>
        <w:t>s’</w:t>
      </w:r>
      <w:r w:rsidR="00C218AA" w:rsidRPr="00E90CB3">
        <w:rPr>
          <w:color w:val="000000"/>
          <w:sz w:val="22"/>
          <w:szCs w:val="20"/>
          <w:lang w:val="en-AU" w:eastAsia="en-AU"/>
        </w:rPr>
        <w:t xml:space="preserve"> </w:t>
      </w:r>
      <w:r w:rsidR="002C73AB">
        <w:rPr>
          <w:color w:val="000000"/>
          <w:sz w:val="22"/>
          <w:szCs w:val="20"/>
          <w:lang w:val="en-AU" w:eastAsia="en-AU"/>
        </w:rPr>
        <w:t xml:space="preserve">negative-direct </w:t>
      </w:r>
      <w:proofErr w:type="spellStart"/>
      <w:r w:rsidR="002C73AB">
        <w:rPr>
          <w:color w:val="000000"/>
          <w:sz w:val="22"/>
          <w:szCs w:val="20"/>
          <w:lang w:val="en-AU" w:eastAsia="en-AU"/>
        </w:rPr>
        <w:t>behavior</w:t>
      </w:r>
      <w:proofErr w:type="spellEnd"/>
      <w:r w:rsidR="00C218AA" w:rsidRPr="00E90CB3">
        <w:rPr>
          <w:color w:val="000000"/>
          <w:sz w:val="22"/>
          <w:szCs w:val="20"/>
          <w:lang w:val="en-AU" w:eastAsia="en-AU"/>
        </w:rPr>
        <w:t xml:space="preserve"> were associated with lower </w:t>
      </w:r>
      <w:r w:rsidR="00394418">
        <w:rPr>
          <w:color w:val="000000"/>
          <w:sz w:val="22"/>
          <w:szCs w:val="20"/>
          <w:lang w:val="en-AU" w:eastAsia="en-AU"/>
        </w:rPr>
        <w:t xml:space="preserve">actors’ </w:t>
      </w:r>
      <w:r w:rsidR="00C218AA" w:rsidRPr="00E90CB3">
        <w:rPr>
          <w:color w:val="000000"/>
          <w:sz w:val="22"/>
          <w:szCs w:val="20"/>
          <w:lang w:val="en-AU" w:eastAsia="en-AU"/>
        </w:rPr>
        <w:t xml:space="preserve">perceived partner responsiveness </w:t>
      </w:r>
      <w:r w:rsidR="00C218AA" w:rsidRPr="00E90CB3">
        <w:rPr>
          <w:bCs/>
          <w:sz w:val="22"/>
        </w:rPr>
        <w:t>and relationship satisfaction (</w:t>
      </w:r>
      <w:r w:rsidR="00C218AA" w:rsidRPr="00E90CB3">
        <w:rPr>
          <w:i/>
          <w:iCs/>
          <w:sz w:val="22"/>
          <w:szCs w:val="20"/>
        </w:rPr>
        <w:t>b</w:t>
      </w:r>
      <w:r w:rsidR="00C218AA" w:rsidRPr="00E90CB3">
        <w:rPr>
          <w:sz w:val="22"/>
          <w:szCs w:val="20"/>
        </w:rPr>
        <w:t xml:space="preserve"> = -.3</w:t>
      </w:r>
      <w:r w:rsidR="008B18C8">
        <w:rPr>
          <w:sz w:val="22"/>
          <w:szCs w:val="20"/>
        </w:rPr>
        <w:t>2</w:t>
      </w:r>
      <w:r w:rsidR="00C218AA" w:rsidRPr="00E90CB3">
        <w:rPr>
          <w:sz w:val="22"/>
          <w:szCs w:val="20"/>
        </w:rPr>
        <w:t xml:space="preserve">, </w:t>
      </w:r>
      <w:r w:rsidR="00C218AA" w:rsidRPr="00E90CB3">
        <w:rPr>
          <w:i/>
          <w:iCs/>
          <w:sz w:val="22"/>
          <w:szCs w:val="20"/>
        </w:rPr>
        <w:t>t</w:t>
      </w:r>
      <w:r w:rsidR="00C218AA" w:rsidRPr="00E90CB3">
        <w:rPr>
          <w:sz w:val="22"/>
          <w:szCs w:val="20"/>
        </w:rPr>
        <w:t xml:space="preserve"> = -24.</w:t>
      </w:r>
      <w:r w:rsidR="008B18C8">
        <w:rPr>
          <w:sz w:val="22"/>
          <w:szCs w:val="20"/>
        </w:rPr>
        <w:t>53</w:t>
      </w:r>
      <w:r w:rsidR="00C218AA" w:rsidRPr="00E90CB3">
        <w:rPr>
          <w:sz w:val="22"/>
          <w:szCs w:val="20"/>
        </w:rPr>
        <w:t xml:space="preserve">, </w:t>
      </w:r>
      <w:r w:rsidR="00C218AA" w:rsidRPr="00E90CB3">
        <w:rPr>
          <w:i/>
          <w:iCs/>
          <w:sz w:val="22"/>
          <w:szCs w:val="20"/>
        </w:rPr>
        <w:t>p</w:t>
      </w:r>
      <w:r w:rsidR="00C218AA" w:rsidRPr="00E90CB3">
        <w:rPr>
          <w:sz w:val="22"/>
          <w:szCs w:val="20"/>
        </w:rPr>
        <w:t xml:space="preserve"> &lt; .001, </w:t>
      </w:r>
      <w:r w:rsidR="00C218AA" w:rsidRPr="00E90CB3">
        <w:rPr>
          <w:i/>
          <w:iCs/>
          <w:sz w:val="22"/>
          <w:szCs w:val="20"/>
        </w:rPr>
        <w:t>r</w:t>
      </w:r>
      <w:r w:rsidR="00C218AA" w:rsidRPr="00E90CB3">
        <w:rPr>
          <w:sz w:val="22"/>
          <w:szCs w:val="20"/>
        </w:rPr>
        <w:t xml:space="preserve"> = .45 and </w:t>
      </w:r>
      <w:r w:rsidR="00C218AA" w:rsidRPr="00E90CB3">
        <w:rPr>
          <w:i/>
          <w:iCs/>
          <w:sz w:val="22"/>
          <w:szCs w:val="20"/>
        </w:rPr>
        <w:t>b</w:t>
      </w:r>
      <w:r w:rsidR="00C218AA" w:rsidRPr="00E90CB3">
        <w:rPr>
          <w:sz w:val="22"/>
          <w:szCs w:val="20"/>
        </w:rPr>
        <w:t xml:space="preserve"> = -.3</w:t>
      </w:r>
      <w:r w:rsidR="008858EF">
        <w:rPr>
          <w:sz w:val="22"/>
          <w:szCs w:val="20"/>
        </w:rPr>
        <w:t>6</w:t>
      </w:r>
      <w:r w:rsidR="00C218AA" w:rsidRPr="00E90CB3">
        <w:rPr>
          <w:sz w:val="22"/>
          <w:szCs w:val="20"/>
        </w:rPr>
        <w:t xml:space="preserve">, </w:t>
      </w:r>
      <w:r w:rsidR="00C218AA" w:rsidRPr="00E90CB3">
        <w:rPr>
          <w:i/>
          <w:iCs/>
          <w:sz w:val="22"/>
          <w:szCs w:val="20"/>
        </w:rPr>
        <w:t>t</w:t>
      </w:r>
      <w:r w:rsidR="00C218AA" w:rsidRPr="00E90CB3">
        <w:rPr>
          <w:sz w:val="22"/>
          <w:szCs w:val="20"/>
        </w:rPr>
        <w:t xml:space="preserve"> = -2</w:t>
      </w:r>
      <w:r w:rsidR="008B18C8">
        <w:rPr>
          <w:sz w:val="22"/>
          <w:szCs w:val="20"/>
        </w:rPr>
        <w:t>3</w:t>
      </w:r>
      <w:r w:rsidR="00C218AA" w:rsidRPr="00E90CB3">
        <w:rPr>
          <w:sz w:val="22"/>
          <w:szCs w:val="20"/>
        </w:rPr>
        <w:t>.</w:t>
      </w:r>
      <w:r w:rsidR="008B18C8">
        <w:rPr>
          <w:sz w:val="22"/>
          <w:szCs w:val="20"/>
        </w:rPr>
        <w:t>38</w:t>
      </w:r>
      <w:r w:rsidR="00C218AA" w:rsidRPr="00E90CB3">
        <w:rPr>
          <w:sz w:val="22"/>
          <w:szCs w:val="20"/>
        </w:rPr>
        <w:t xml:space="preserve">, </w:t>
      </w:r>
      <w:r w:rsidR="00C218AA" w:rsidRPr="00E90CB3">
        <w:rPr>
          <w:i/>
          <w:iCs/>
          <w:sz w:val="22"/>
          <w:szCs w:val="20"/>
        </w:rPr>
        <w:t>p</w:t>
      </w:r>
      <w:r w:rsidR="00C218AA" w:rsidRPr="00E90CB3">
        <w:rPr>
          <w:sz w:val="22"/>
          <w:szCs w:val="20"/>
        </w:rPr>
        <w:t xml:space="preserve"> &lt; .001, </w:t>
      </w:r>
      <w:r w:rsidR="00C218AA" w:rsidRPr="00E90CB3">
        <w:rPr>
          <w:i/>
          <w:iCs/>
          <w:sz w:val="22"/>
          <w:szCs w:val="20"/>
        </w:rPr>
        <w:t>r</w:t>
      </w:r>
      <w:r w:rsidR="00C218AA" w:rsidRPr="00E90CB3">
        <w:rPr>
          <w:sz w:val="22"/>
          <w:szCs w:val="20"/>
        </w:rPr>
        <w:t xml:space="preserve"> = .4</w:t>
      </w:r>
      <w:r w:rsidR="008B18C8">
        <w:rPr>
          <w:sz w:val="22"/>
          <w:szCs w:val="20"/>
        </w:rPr>
        <w:t>3</w:t>
      </w:r>
      <w:r w:rsidR="00C218AA" w:rsidRPr="00E90CB3">
        <w:rPr>
          <w:sz w:val="22"/>
          <w:szCs w:val="20"/>
        </w:rPr>
        <w:t xml:space="preserve"> respectively</w:t>
      </w:r>
      <w:r w:rsidR="00C218AA" w:rsidRPr="00E90CB3">
        <w:rPr>
          <w:bCs/>
          <w:sz w:val="22"/>
        </w:rPr>
        <w:t>)</w:t>
      </w:r>
      <w:r w:rsidR="00C218AA" w:rsidRPr="00E90CB3">
        <w:rPr>
          <w:bCs/>
          <w:sz w:val="22"/>
          <w:szCs w:val="20"/>
        </w:rPr>
        <w:t xml:space="preserve"> </w:t>
      </w:r>
      <w:r w:rsidR="00C218AA" w:rsidRPr="00E90CB3">
        <w:rPr>
          <w:bCs/>
          <w:sz w:val="22"/>
        </w:rPr>
        <w:t>compared</w:t>
      </w:r>
      <w:r w:rsidR="00C218AA" w:rsidRPr="00E90CB3">
        <w:rPr>
          <w:bCs/>
          <w:sz w:val="22"/>
          <w:szCs w:val="20"/>
        </w:rPr>
        <w:t xml:space="preserve"> to days of low actor</w:t>
      </w:r>
      <w:r w:rsidR="00394418">
        <w:rPr>
          <w:bCs/>
          <w:sz w:val="22"/>
          <w:szCs w:val="20"/>
        </w:rPr>
        <w:t>s’</w:t>
      </w:r>
      <w:r w:rsidR="00C218AA" w:rsidRPr="00E90CB3">
        <w:rPr>
          <w:bCs/>
          <w:sz w:val="22"/>
          <w:szCs w:val="20"/>
        </w:rPr>
        <w:t xml:space="preserve"> </w:t>
      </w:r>
      <w:r w:rsidR="002C73AB">
        <w:rPr>
          <w:bCs/>
          <w:sz w:val="22"/>
          <w:szCs w:val="20"/>
        </w:rPr>
        <w:t>negative-direct behavior</w:t>
      </w:r>
      <w:r w:rsidR="00C218AA" w:rsidRPr="00E90CB3">
        <w:rPr>
          <w:bCs/>
          <w:sz w:val="22"/>
          <w:szCs w:val="20"/>
        </w:rPr>
        <w:t xml:space="preserve"> and high partner</w:t>
      </w:r>
      <w:r w:rsidR="00394418">
        <w:rPr>
          <w:bCs/>
          <w:sz w:val="22"/>
          <w:szCs w:val="20"/>
        </w:rPr>
        <w:t>s’</w:t>
      </w:r>
      <w:r w:rsidR="00C218AA" w:rsidRPr="00E90CB3">
        <w:rPr>
          <w:bCs/>
          <w:sz w:val="22"/>
          <w:szCs w:val="20"/>
        </w:rPr>
        <w:t xml:space="preserve"> </w:t>
      </w:r>
      <w:r w:rsidR="002C73AB">
        <w:rPr>
          <w:bCs/>
          <w:sz w:val="22"/>
          <w:szCs w:val="20"/>
        </w:rPr>
        <w:t>negative-direct behavior</w:t>
      </w:r>
      <w:r w:rsidR="00C218AA" w:rsidRPr="00E90CB3">
        <w:rPr>
          <w:bCs/>
          <w:sz w:val="22"/>
          <w:szCs w:val="20"/>
        </w:rPr>
        <w:t xml:space="preserve"> (</w:t>
      </w:r>
      <w:r w:rsidR="00C218AA" w:rsidRPr="00E90CB3">
        <w:rPr>
          <w:color w:val="000000"/>
          <w:sz w:val="22"/>
          <w:szCs w:val="20"/>
          <w:lang w:val="en-AU" w:eastAsia="en-AU"/>
        </w:rPr>
        <w:t>see dashed lines)</w:t>
      </w:r>
      <w:r w:rsidR="00C218AA" w:rsidRPr="00E90CB3">
        <w:rPr>
          <w:bCs/>
          <w:sz w:val="22"/>
          <w:szCs w:val="20"/>
        </w:rPr>
        <w:t>.</w:t>
      </w:r>
      <w:r w:rsidR="00C218AA" w:rsidRPr="00E90CB3">
        <w:rPr>
          <w:color w:val="000000"/>
          <w:sz w:val="22"/>
          <w:szCs w:val="20"/>
          <w:lang w:val="en-AU" w:eastAsia="en-AU"/>
        </w:rPr>
        <w:t xml:space="preserve"> High</w:t>
      </w:r>
      <w:r w:rsidR="00C218AA" w:rsidRPr="00E90CB3">
        <w:rPr>
          <w:bCs/>
          <w:sz w:val="22"/>
          <w:szCs w:val="20"/>
        </w:rPr>
        <w:t xml:space="preserve"> actor</w:t>
      </w:r>
      <w:r w:rsidR="00394418">
        <w:rPr>
          <w:bCs/>
          <w:sz w:val="22"/>
          <w:szCs w:val="20"/>
        </w:rPr>
        <w:t>s’</w:t>
      </w:r>
      <w:r w:rsidR="00C218AA" w:rsidRPr="00E90CB3">
        <w:rPr>
          <w:bCs/>
          <w:sz w:val="22"/>
          <w:szCs w:val="20"/>
        </w:rPr>
        <w:t xml:space="preserve"> </w:t>
      </w:r>
      <w:r w:rsidR="002C73AB">
        <w:rPr>
          <w:bCs/>
          <w:sz w:val="22"/>
          <w:szCs w:val="20"/>
        </w:rPr>
        <w:t>negative-direct behavior</w:t>
      </w:r>
      <w:r w:rsidR="00C218AA" w:rsidRPr="00E90CB3">
        <w:rPr>
          <w:bCs/>
          <w:sz w:val="22"/>
          <w:szCs w:val="20"/>
        </w:rPr>
        <w:t xml:space="preserve"> </w:t>
      </w:r>
      <w:r w:rsidR="00223121">
        <w:rPr>
          <w:bCs/>
          <w:sz w:val="22"/>
          <w:szCs w:val="20"/>
        </w:rPr>
        <w:t xml:space="preserve">X </w:t>
      </w:r>
      <w:r w:rsidR="00C218AA" w:rsidRPr="00E90CB3">
        <w:rPr>
          <w:bCs/>
          <w:sz w:val="22"/>
          <w:szCs w:val="20"/>
        </w:rPr>
        <w:t>low partner</w:t>
      </w:r>
      <w:r w:rsidR="00394418">
        <w:rPr>
          <w:bCs/>
          <w:sz w:val="22"/>
          <w:szCs w:val="20"/>
        </w:rPr>
        <w:t>s’</w:t>
      </w:r>
      <w:r w:rsidR="00C218AA" w:rsidRPr="00E90CB3">
        <w:rPr>
          <w:bCs/>
          <w:sz w:val="22"/>
          <w:szCs w:val="20"/>
        </w:rPr>
        <w:t xml:space="preserve"> </w:t>
      </w:r>
      <w:r w:rsidR="002C73AB">
        <w:rPr>
          <w:bCs/>
          <w:sz w:val="22"/>
          <w:szCs w:val="20"/>
        </w:rPr>
        <w:t>negative-direct behavior</w:t>
      </w:r>
      <w:r w:rsidR="00C218AA" w:rsidRPr="00E90CB3">
        <w:rPr>
          <w:bCs/>
          <w:sz w:val="22"/>
          <w:szCs w:val="20"/>
        </w:rPr>
        <w:t xml:space="preserve"> was also associated with lower </w:t>
      </w:r>
      <w:r w:rsidR="0022152C">
        <w:rPr>
          <w:bCs/>
          <w:sz w:val="22"/>
          <w:szCs w:val="20"/>
        </w:rPr>
        <w:t xml:space="preserve">actors’ </w:t>
      </w:r>
      <w:r w:rsidR="00C218AA" w:rsidRPr="00E90CB3">
        <w:rPr>
          <w:bCs/>
          <w:sz w:val="22"/>
          <w:szCs w:val="20"/>
        </w:rPr>
        <w:t xml:space="preserve">responsiveness and satisfaction </w:t>
      </w:r>
      <w:r w:rsidR="00C218AA" w:rsidRPr="00E90CB3">
        <w:rPr>
          <w:bCs/>
          <w:sz w:val="22"/>
        </w:rPr>
        <w:t>(</w:t>
      </w:r>
      <w:r w:rsidR="00C218AA" w:rsidRPr="00E90CB3">
        <w:rPr>
          <w:i/>
          <w:iCs/>
          <w:sz w:val="22"/>
          <w:szCs w:val="20"/>
        </w:rPr>
        <w:t>b</w:t>
      </w:r>
      <w:r w:rsidR="00C218AA" w:rsidRPr="00E90CB3">
        <w:rPr>
          <w:sz w:val="22"/>
          <w:szCs w:val="20"/>
        </w:rPr>
        <w:t xml:space="preserve"> = -.2</w:t>
      </w:r>
      <w:r w:rsidR="008B18C8">
        <w:rPr>
          <w:sz w:val="22"/>
          <w:szCs w:val="20"/>
        </w:rPr>
        <w:t>4</w:t>
      </w:r>
      <w:r w:rsidR="00C218AA" w:rsidRPr="00E90CB3">
        <w:rPr>
          <w:sz w:val="22"/>
          <w:szCs w:val="20"/>
        </w:rPr>
        <w:t xml:space="preserve">, </w:t>
      </w:r>
      <w:r w:rsidR="00C218AA" w:rsidRPr="00E90CB3">
        <w:rPr>
          <w:i/>
          <w:iCs/>
          <w:sz w:val="22"/>
          <w:szCs w:val="20"/>
        </w:rPr>
        <w:t>t</w:t>
      </w:r>
      <w:r w:rsidR="00C218AA" w:rsidRPr="00E90CB3">
        <w:rPr>
          <w:sz w:val="22"/>
          <w:szCs w:val="20"/>
        </w:rPr>
        <w:t xml:space="preserve"> = -1</w:t>
      </w:r>
      <w:r w:rsidR="008B18C8">
        <w:rPr>
          <w:sz w:val="22"/>
          <w:szCs w:val="20"/>
        </w:rPr>
        <w:t>3</w:t>
      </w:r>
      <w:r w:rsidR="00C218AA" w:rsidRPr="00E90CB3">
        <w:rPr>
          <w:sz w:val="22"/>
          <w:szCs w:val="20"/>
        </w:rPr>
        <w:t>.</w:t>
      </w:r>
      <w:r w:rsidR="008B18C8">
        <w:rPr>
          <w:sz w:val="22"/>
          <w:szCs w:val="20"/>
        </w:rPr>
        <w:t>15</w:t>
      </w:r>
      <w:r w:rsidR="00C218AA" w:rsidRPr="00E90CB3">
        <w:rPr>
          <w:sz w:val="22"/>
          <w:szCs w:val="20"/>
        </w:rPr>
        <w:t xml:space="preserve">, </w:t>
      </w:r>
      <w:r w:rsidR="00C218AA" w:rsidRPr="00E90CB3">
        <w:rPr>
          <w:i/>
          <w:iCs/>
          <w:sz w:val="22"/>
          <w:szCs w:val="20"/>
        </w:rPr>
        <w:t>p</w:t>
      </w:r>
      <w:r w:rsidR="00C218AA" w:rsidRPr="00E90CB3">
        <w:rPr>
          <w:sz w:val="22"/>
          <w:szCs w:val="20"/>
        </w:rPr>
        <w:t xml:space="preserve"> &lt; .001, </w:t>
      </w:r>
      <w:r w:rsidR="00C218AA" w:rsidRPr="00E90CB3">
        <w:rPr>
          <w:i/>
          <w:iCs/>
          <w:sz w:val="22"/>
          <w:szCs w:val="20"/>
        </w:rPr>
        <w:t>r</w:t>
      </w:r>
      <w:r w:rsidR="00C218AA" w:rsidRPr="00E90CB3">
        <w:rPr>
          <w:sz w:val="22"/>
          <w:szCs w:val="20"/>
        </w:rPr>
        <w:t xml:space="preserve"> = .</w:t>
      </w:r>
      <w:r w:rsidR="008B18C8">
        <w:rPr>
          <w:sz w:val="22"/>
          <w:szCs w:val="20"/>
        </w:rPr>
        <w:t>26</w:t>
      </w:r>
      <w:r w:rsidR="00C218AA" w:rsidRPr="00E90CB3">
        <w:rPr>
          <w:sz w:val="22"/>
          <w:szCs w:val="20"/>
        </w:rPr>
        <w:t xml:space="preserve"> and </w:t>
      </w:r>
      <w:r w:rsidR="00C218AA" w:rsidRPr="00E90CB3">
        <w:rPr>
          <w:i/>
          <w:iCs/>
          <w:sz w:val="22"/>
          <w:szCs w:val="20"/>
        </w:rPr>
        <w:t>b</w:t>
      </w:r>
      <w:r w:rsidR="00C218AA" w:rsidRPr="00E90CB3">
        <w:rPr>
          <w:sz w:val="22"/>
          <w:szCs w:val="20"/>
        </w:rPr>
        <w:t xml:space="preserve"> = -.3</w:t>
      </w:r>
      <w:r w:rsidR="008B18C8">
        <w:rPr>
          <w:sz w:val="22"/>
          <w:szCs w:val="20"/>
        </w:rPr>
        <w:t>2</w:t>
      </w:r>
      <w:r w:rsidR="00C218AA" w:rsidRPr="00E90CB3">
        <w:rPr>
          <w:sz w:val="22"/>
          <w:szCs w:val="20"/>
        </w:rPr>
        <w:t xml:space="preserve">, </w:t>
      </w:r>
      <w:r w:rsidR="00C218AA" w:rsidRPr="00E90CB3">
        <w:rPr>
          <w:i/>
          <w:iCs/>
          <w:sz w:val="22"/>
          <w:szCs w:val="20"/>
        </w:rPr>
        <w:t>t</w:t>
      </w:r>
      <w:r w:rsidR="00C218AA" w:rsidRPr="00E90CB3">
        <w:rPr>
          <w:sz w:val="22"/>
          <w:szCs w:val="20"/>
        </w:rPr>
        <w:t xml:space="preserve"> = </w:t>
      </w:r>
      <w:r w:rsidR="008858EF">
        <w:rPr>
          <w:sz w:val="22"/>
          <w:szCs w:val="20"/>
        </w:rPr>
        <w:t>-</w:t>
      </w:r>
      <w:r w:rsidR="00C218AA" w:rsidRPr="00E90CB3">
        <w:rPr>
          <w:sz w:val="22"/>
          <w:szCs w:val="20"/>
        </w:rPr>
        <w:t>1</w:t>
      </w:r>
      <w:r w:rsidR="008B18C8">
        <w:rPr>
          <w:sz w:val="22"/>
          <w:szCs w:val="20"/>
        </w:rPr>
        <w:t>4</w:t>
      </w:r>
      <w:r w:rsidR="00C218AA" w:rsidRPr="00E90CB3">
        <w:rPr>
          <w:sz w:val="22"/>
          <w:szCs w:val="20"/>
        </w:rPr>
        <w:t>.</w:t>
      </w:r>
      <w:r w:rsidR="008B18C8">
        <w:rPr>
          <w:sz w:val="22"/>
          <w:szCs w:val="20"/>
        </w:rPr>
        <w:t>74</w:t>
      </w:r>
      <w:r w:rsidR="00C218AA" w:rsidRPr="00E90CB3">
        <w:rPr>
          <w:sz w:val="22"/>
          <w:szCs w:val="20"/>
        </w:rPr>
        <w:t xml:space="preserve">, </w:t>
      </w:r>
      <w:r w:rsidR="00C218AA" w:rsidRPr="00E90CB3">
        <w:rPr>
          <w:i/>
          <w:iCs/>
          <w:sz w:val="22"/>
          <w:szCs w:val="20"/>
        </w:rPr>
        <w:t>p</w:t>
      </w:r>
      <w:r w:rsidR="00C218AA" w:rsidRPr="00E90CB3">
        <w:rPr>
          <w:sz w:val="22"/>
          <w:szCs w:val="20"/>
        </w:rPr>
        <w:t xml:space="preserve"> &lt; .001, </w:t>
      </w:r>
      <w:r w:rsidR="00C218AA" w:rsidRPr="00E90CB3">
        <w:rPr>
          <w:i/>
          <w:iCs/>
          <w:sz w:val="22"/>
          <w:szCs w:val="20"/>
        </w:rPr>
        <w:t>r</w:t>
      </w:r>
      <w:r w:rsidR="00C218AA" w:rsidRPr="00E90CB3">
        <w:rPr>
          <w:sz w:val="22"/>
          <w:szCs w:val="20"/>
        </w:rPr>
        <w:t xml:space="preserve"> = .</w:t>
      </w:r>
      <w:r w:rsidR="008B18C8">
        <w:rPr>
          <w:sz w:val="22"/>
          <w:szCs w:val="20"/>
        </w:rPr>
        <w:t>29</w:t>
      </w:r>
      <w:r w:rsidR="00C218AA" w:rsidRPr="00E90CB3">
        <w:rPr>
          <w:bCs/>
          <w:sz w:val="22"/>
        </w:rPr>
        <w:t>, respectively) compared to days of low actor</w:t>
      </w:r>
      <w:r w:rsidR="00394418">
        <w:rPr>
          <w:bCs/>
          <w:sz w:val="22"/>
        </w:rPr>
        <w:t>s’</w:t>
      </w:r>
      <w:r w:rsidR="00C218AA" w:rsidRPr="00E90CB3">
        <w:rPr>
          <w:bCs/>
          <w:sz w:val="22"/>
        </w:rPr>
        <w:t xml:space="preserve"> </w:t>
      </w:r>
      <w:r w:rsidR="002C73AB">
        <w:rPr>
          <w:bCs/>
          <w:sz w:val="22"/>
        </w:rPr>
        <w:t>negative-direct behavior</w:t>
      </w:r>
      <w:r w:rsidR="00C218AA" w:rsidRPr="00E90CB3">
        <w:rPr>
          <w:bCs/>
          <w:sz w:val="22"/>
        </w:rPr>
        <w:t xml:space="preserve"> </w:t>
      </w:r>
      <w:r w:rsidR="00223121">
        <w:rPr>
          <w:bCs/>
          <w:sz w:val="22"/>
        </w:rPr>
        <w:t xml:space="preserve">X </w:t>
      </w:r>
      <w:r w:rsidR="00C218AA" w:rsidRPr="00E90CB3">
        <w:rPr>
          <w:bCs/>
          <w:sz w:val="22"/>
        </w:rPr>
        <w:t>low partner</w:t>
      </w:r>
      <w:r w:rsidR="00394418">
        <w:rPr>
          <w:bCs/>
          <w:sz w:val="22"/>
        </w:rPr>
        <w:t xml:space="preserve">s’ </w:t>
      </w:r>
      <w:r w:rsidR="002C73AB">
        <w:rPr>
          <w:bCs/>
          <w:sz w:val="22"/>
        </w:rPr>
        <w:t>negative-direct behavior</w:t>
      </w:r>
      <w:r w:rsidR="00C218AA" w:rsidRPr="00E90CB3">
        <w:rPr>
          <w:bCs/>
          <w:sz w:val="22"/>
        </w:rPr>
        <w:t xml:space="preserve"> (see solid lines), but these dips were not as strong as days of high actor</w:t>
      </w:r>
      <w:r w:rsidR="00394418">
        <w:rPr>
          <w:bCs/>
          <w:sz w:val="22"/>
        </w:rPr>
        <w:t>s’</w:t>
      </w:r>
      <w:r w:rsidR="00C218AA" w:rsidRPr="00E90CB3">
        <w:rPr>
          <w:bCs/>
          <w:sz w:val="22"/>
        </w:rPr>
        <w:t xml:space="preserve"> </w:t>
      </w:r>
      <w:r w:rsidR="002C73AB">
        <w:rPr>
          <w:bCs/>
          <w:sz w:val="22"/>
        </w:rPr>
        <w:t>negative-direct behavior</w:t>
      </w:r>
      <w:r w:rsidR="00C218AA" w:rsidRPr="00E90CB3">
        <w:rPr>
          <w:bCs/>
          <w:sz w:val="22"/>
        </w:rPr>
        <w:t xml:space="preserve"> </w:t>
      </w:r>
      <w:r w:rsidR="00223121">
        <w:rPr>
          <w:bCs/>
          <w:sz w:val="22"/>
        </w:rPr>
        <w:t xml:space="preserve">X </w:t>
      </w:r>
      <w:r w:rsidR="00C218AA" w:rsidRPr="00E90CB3">
        <w:rPr>
          <w:bCs/>
          <w:sz w:val="22"/>
        </w:rPr>
        <w:t>high partner</w:t>
      </w:r>
      <w:r w:rsidR="00394418">
        <w:rPr>
          <w:bCs/>
          <w:sz w:val="22"/>
        </w:rPr>
        <w:t>s’</w:t>
      </w:r>
      <w:r w:rsidR="00C218AA" w:rsidRPr="00E90CB3">
        <w:rPr>
          <w:bCs/>
          <w:sz w:val="22"/>
        </w:rPr>
        <w:t xml:space="preserve"> </w:t>
      </w:r>
      <w:r w:rsidR="002C73AB">
        <w:rPr>
          <w:bCs/>
          <w:sz w:val="22"/>
        </w:rPr>
        <w:t>negative-direct behavior</w:t>
      </w:r>
      <w:r w:rsidR="00C218AA" w:rsidRPr="00E90CB3">
        <w:rPr>
          <w:bCs/>
          <w:sz w:val="22"/>
        </w:rPr>
        <w:t xml:space="preserve">. </w:t>
      </w:r>
      <w:r w:rsidR="00E16392" w:rsidRPr="00E90CB3">
        <w:rPr>
          <w:sz w:val="22"/>
          <w:szCs w:val="20"/>
        </w:rPr>
        <w:t>Nonetheless</w:t>
      </w:r>
      <w:r w:rsidR="00BB16F1" w:rsidRPr="00E90CB3">
        <w:rPr>
          <w:sz w:val="22"/>
          <w:szCs w:val="20"/>
        </w:rPr>
        <w:t xml:space="preserve">, additional analyses simultaneously modeling the interaction effects </w:t>
      </w:r>
      <w:r w:rsidR="00E16392" w:rsidRPr="00E90CB3">
        <w:rPr>
          <w:sz w:val="22"/>
          <w:szCs w:val="20"/>
        </w:rPr>
        <w:t xml:space="preserve">of </w:t>
      </w:r>
      <w:r w:rsidR="002208A9" w:rsidRPr="00E90CB3">
        <w:rPr>
          <w:sz w:val="22"/>
          <w:szCs w:val="20"/>
        </w:rPr>
        <w:t xml:space="preserve">actors’ </w:t>
      </w:r>
      <w:r w:rsidR="002C73AB">
        <w:rPr>
          <w:sz w:val="22"/>
          <w:szCs w:val="20"/>
        </w:rPr>
        <w:t>negative-direct behavior</w:t>
      </w:r>
      <w:r w:rsidR="00BB16F1" w:rsidRPr="00E90CB3">
        <w:rPr>
          <w:sz w:val="22"/>
          <w:szCs w:val="20"/>
        </w:rPr>
        <w:t xml:space="preserve"> and partners’ withdrawal showed that the interactions between </w:t>
      </w:r>
      <w:r w:rsidR="002208A9" w:rsidRPr="00E90CB3">
        <w:rPr>
          <w:sz w:val="22"/>
          <w:szCs w:val="20"/>
        </w:rPr>
        <w:t xml:space="preserve">actors’ </w:t>
      </w:r>
      <w:r w:rsidR="002C73AB">
        <w:rPr>
          <w:sz w:val="22"/>
          <w:szCs w:val="20"/>
        </w:rPr>
        <w:t>negative-direct behavior</w:t>
      </w:r>
      <w:r w:rsidR="00BB16F1" w:rsidRPr="00E90CB3">
        <w:rPr>
          <w:sz w:val="22"/>
          <w:szCs w:val="20"/>
        </w:rPr>
        <w:t xml:space="preserve"> and partners’ withdrawal </w:t>
      </w:r>
      <w:r w:rsidR="00E16392" w:rsidRPr="00E90CB3">
        <w:rPr>
          <w:sz w:val="22"/>
          <w:szCs w:val="20"/>
        </w:rPr>
        <w:t xml:space="preserve">reported in the paper </w:t>
      </w:r>
      <w:r w:rsidR="00BB16F1" w:rsidRPr="00E90CB3">
        <w:rPr>
          <w:sz w:val="22"/>
          <w:szCs w:val="20"/>
        </w:rPr>
        <w:t>remained significant, while the interaction effect</w:t>
      </w:r>
      <w:r w:rsidR="00E16392" w:rsidRPr="00E90CB3">
        <w:rPr>
          <w:sz w:val="22"/>
          <w:szCs w:val="20"/>
        </w:rPr>
        <w:t>s</w:t>
      </w:r>
      <w:r w:rsidR="00BB16F1" w:rsidRPr="00E90CB3">
        <w:rPr>
          <w:sz w:val="22"/>
          <w:szCs w:val="20"/>
        </w:rPr>
        <w:t xml:space="preserve"> involving </w:t>
      </w:r>
      <w:r w:rsidR="00FA3D75">
        <w:rPr>
          <w:sz w:val="22"/>
          <w:szCs w:val="20"/>
        </w:rPr>
        <w:t xml:space="preserve">actors’ </w:t>
      </w:r>
      <w:r w:rsidR="002C73AB">
        <w:rPr>
          <w:sz w:val="22"/>
          <w:szCs w:val="20"/>
        </w:rPr>
        <w:t>negative-direct behavior</w:t>
      </w:r>
      <w:r w:rsidR="00FA3D75">
        <w:rPr>
          <w:sz w:val="22"/>
          <w:szCs w:val="20"/>
        </w:rPr>
        <w:t xml:space="preserve"> and</w:t>
      </w:r>
      <w:r w:rsidR="00FB3379" w:rsidRPr="00E90CB3">
        <w:rPr>
          <w:sz w:val="22"/>
          <w:szCs w:val="20"/>
        </w:rPr>
        <w:t xml:space="preserve"> </w:t>
      </w:r>
      <w:r w:rsidR="00BB16F1" w:rsidRPr="00E90CB3">
        <w:rPr>
          <w:sz w:val="22"/>
          <w:szCs w:val="20"/>
        </w:rPr>
        <w:t xml:space="preserve">partners’ </w:t>
      </w:r>
      <w:r w:rsidR="002C73AB">
        <w:rPr>
          <w:sz w:val="22"/>
          <w:szCs w:val="20"/>
        </w:rPr>
        <w:t>negative-direct behavior</w:t>
      </w:r>
      <w:r w:rsidR="00BB16F1" w:rsidRPr="00E90CB3">
        <w:rPr>
          <w:sz w:val="22"/>
          <w:szCs w:val="20"/>
        </w:rPr>
        <w:t xml:space="preserve"> on </w:t>
      </w:r>
      <w:r w:rsidR="00046854">
        <w:rPr>
          <w:sz w:val="22"/>
          <w:szCs w:val="20"/>
        </w:rPr>
        <w:t xml:space="preserve">relationship </w:t>
      </w:r>
      <w:r w:rsidR="00BB16F1" w:rsidRPr="00E90CB3">
        <w:rPr>
          <w:sz w:val="22"/>
          <w:szCs w:val="20"/>
        </w:rPr>
        <w:t xml:space="preserve">satisfaction was no longer significant (Table SM </w:t>
      </w:r>
      <w:r w:rsidRPr="00E90CB3">
        <w:rPr>
          <w:sz w:val="22"/>
          <w:szCs w:val="20"/>
        </w:rPr>
        <w:t>1</w:t>
      </w:r>
      <w:r>
        <w:rPr>
          <w:sz w:val="22"/>
          <w:szCs w:val="20"/>
        </w:rPr>
        <w:t>3</w:t>
      </w:r>
      <w:r w:rsidR="00BB16F1" w:rsidRPr="00E90CB3">
        <w:rPr>
          <w:sz w:val="22"/>
          <w:szCs w:val="20"/>
        </w:rPr>
        <w:t xml:space="preserve">). Furthermore, longitudinal analyses examining the interaction of </w:t>
      </w:r>
      <w:r w:rsidR="00FA3D75">
        <w:rPr>
          <w:sz w:val="22"/>
          <w:szCs w:val="20"/>
        </w:rPr>
        <w:t xml:space="preserve">actors’ </w:t>
      </w:r>
      <w:r w:rsidR="002C73AB">
        <w:rPr>
          <w:sz w:val="22"/>
          <w:szCs w:val="20"/>
        </w:rPr>
        <w:t>negative-direct behavior</w:t>
      </w:r>
      <w:r w:rsidR="00FA3D75">
        <w:rPr>
          <w:sz w:val="22"/>
          <w:szCs w:val="20"/>
        </w:rPr>
        <w:t xml:space="preserve"> and</w:t>
      </w:r>
      <w:r w:rsidR="00BB16F1" w:rsidRPr="00E90CB3">
        <w:rPr>
          <w:sz w:val="22"/>
          <w:szCs w:val="20"/>
        </w:rPr>
        <w:t xml:space="preserve"> partners’ </w:t>
      </w:r>
      <w:r w:rsidR="002C73AB">
        <w:rPr>
          <w:sz w:val="22"/>
          <w:szCs w:val="20"/>
        </w:rPr>
        <w:t>negative-direct behavior</w:t>
      </w:r>
      <w:r w:rsidR="00BB16F1" w:rsidRPr="00E90CB3">
        <w:rPr>
          <w:sz w:val="22"/>
          <w:szCs w:val="20"/>
        </w:rPr>
        <w:t xml:space="preserve"> did not produce any significant </w:t>
      </w:r>
      <w:r w:rsidR="005D4E08">
        <w:rPr>
          <w:sz w:val="22"/>
          <w:szCs w:val="20"/>
        </w:rPr>
        <w:t xml:space="preserve">interaction </w:t>
      </w:r>
      <w:r w:rsidR="00BB16F1" w:rsidRPr="00E90CB3">
        <w:rPr>
          <w:sz w:val="22"/>
          <w:szCs w:val="20"/>
        </w:rPr>
        <w:t xml:space="preserve">effects (Table SM </w:t>
      </w:r>
      <w:r w:rsidRPr="00E90CB3">
        <w:rPr>
          <w:sz w:val="22"/>
          <w:szCs w:val="20"/>
        </w:rPr>
        <w:t>1</w:t>
      </w:r>
      <w:r>
        <w:rPr>
          <w:sz w:val="22"/>
          <w:szCs w:val="20"/>
        </w:rPr>
        <w:t>4</w:t>
      </w:r>
      <w:r w:rsidR="00BB16F1" w:rsidRPr="00E90CB3">
        <w:rPr>
          <w:sz w:val="22"/>
          <w:szCs w:val="20"/>
        </w:rPr>
        <w:t xml:space="preserve">).  </w:t>
      </w:r>
    </w:p>
    <w:p w14:paraId="5013EA57" w14:textId="2A8CC2A1" w:rsidR="009E4F94" w:rsidRPr="00E90CB3" w:rsidRDefault="00BB16F1" w:rsidP="00BB16F1">
      <w:pPr>
        <w:widowControl w:val="0"/>
        <w:spacing w:before="0" w:line="360" w:lineRule="auto"/>
        <w:ind w:firstLine="720"/>
        <w:rPr>
          <w:sz w:val="22"/>
          <w:szCs w:val="20"/>
        </w:rPr>
      </w:pPr>
      <w:r w:rsidRPr="00E90CB3">
        <w:rPr>
          <w:sz w:val="22"/>
          <w:szCs w:val="20"/>
        </w:rPr>
        <w:t xml:space="preserve">Next, to test for the alternative explanation that the effects of </w:t>
      </w:r>
      <w:r w:rsidR="002208A9" w:rsidRPr="00E90CB3">
        <w:rPr>
          <w:sz w:val="22"/>
          <w:szCs w:val="20"/>
        </w:rPr>
        <w:t>actor</w:t>
      </w:r>
      <w:r w:rsidR="00394418">
        <w:rPr>
          <w:sz w:val="22"/>
          <w:szCs w:val="20"/>
        </w:rPr>
        <w:t>s’</w:t>
      </w:r>
      <w:r w:rsidR="002208A9" w:rsidRPr="00E90CB3">
        <w:rPr>
          <w:sz w:val="22"/>
          <w:szCs w:val="20"/>
        </w:rPr>
        <w:t xml:space="preserve"> </w:t>
      </w:r>
      <w:r w:rsidR="002C73AB">
        <w:rPr>
          <w:sz w:val="22"/>
          <w:szCs w:val="20"/>
        </w:rPr>
        <w:t>negative-direct behavior</w:t>
      </w:r>
      <w:r w:rsidR="00EC0CD8">
        <w:rPr>
          <w:sz w:val="22"/>
          <w:szCs w:val="20"/>
        </w:rPr>
        <w:t xml:space="preserve"> X </w:t>
      </w:r>
      <w:r w:rsidRPr="00E90CB3">
        <w:rPr>
          <w:sz w:val="22"/>
          <w:szCs w:val="20"/>
        </w:rPr>
        <w:t>partner</w:t>
      </w:r>
      <w:r w:rsidR="00394418">
        <w:rPr>
          <w:sz w:val="22"/>
          <w:szCs w:val="20"/>
        </w:rPr>
        <w:t>s’</w:t>
      </w:r>
      <w:r w:rsidRPr="00E90CB3">
        <w:rPr>
          <w:sz w:val="22"/>
          <w:szCs w:val="20"/>
        </w:rPr>
        <w:t xml:space="preserve"> withdrawal were due to </w:t>
      </w:r>
      <w:r w:rsidR="00046854">
        <w:rPr>
          <w:sz w:val="22"/>
          <w:szCs w:val="20"/>
        </w:rPr>
        <w:t>mutual</w:t>
      </w:r>
      <w:r w:rsidRPr="00E90CB3">
        <w:rPr>
          <w:sz w:val="22"/>
          <w:szCs w:val="20"/>
        </w:rPr>
        <w:t xml:space="preserve"> withdrawal, we reran the models with </w:t>
      </w:r>
      <w:r w:rsidR="00046854">
        <w:rPr>
          <w:sz w:val="22"/>
          <w:szCs w:val="20"/>
        </w:rPr>
        <w:t>actors’ withdrawal,</w:t>
      </w:r>
      <w:r w:rsidRPr="00E90CB3">
        <w:rPr>
          <w:sz w:val="22"/>
          <w:szCs w:val="20"/>
        </w:rPr>
        <w:t xml:space="preserve"> partners’ withdrawal and their interaction. Again, daily analyses revealed similar interactions between </w:t>
      </w:r>
      <w:r w:rsidR="00FA3D75">
        <w:rPr>
          <w:sz w:val="22"/>
          <w:szCs w:val="20"/>
        </w:rPr>
        <w:t>actors’</w:t>
      </w:r>
      <w:r w:rsidRPr="00E90CB3">
        <w:rPr>
          <w:sz w:val="22"/>
          <w:szCs w:val="20"/>
        </w:rPr>
        <w:t xml:space="preserve"> </w:t>
      </w:r>
      <w:r w:rsidR="00046854">
        <w:rPr>
          <w:sz w:val="22"/>
          <w:szCs w:val="20"/>
        </w:rPr>
        <w:t xml:space="preserve">withdrawal </w:t>
      </w:r>
      <w:r w:rsidRPr="00E90CB3">
        <w:rPr>
          <w:sz w:val="22"/>
          <w:szCs w:val="20"/>
        </w:rPr>
        <w:t xml:space="preserve">and partners’ withdrawal on </w:t>
      </w:r>
      <w:r w:rsidR="0022152C">
        <w:rPr>
          <w:sz w:val="22"/>
          <w:szCs w:val="20"/>
        </w:rPr>
        <w:t xml:space="preserve">actors’ </w:t>
      </w:r>
      <w:r w:rsidRPr="00E90CB3">
        <w:rPr>
          <w:sz w:val="22"/>
          <w:szCs w:val="20"/>
        </w:rPr>
        <w:t xml:space="preserve">daily perceived partner responsiveness and relationship satisfaction. However, additional analyses simultaneously modeling the </w:t>
      </w:r>
      <w:r w:rsidR="009E4F94" w:rsidRPr="00E90CB3">
        <w:rPr>
          <w:sz w:val="22"/>
          <w:szCs w:val="20"/>
        </w:rPr>
        <w:t xml:space="preserve">main and </w:t>
      </w:r>
      <w:r w:rsidRPr="00E90CB3">
        <w:rPr>
          <w:sz w:val="22"/>
          <w:szCs w:val="20"/>
        </w:rPr>
        <w:t xml:space="preserve">interaction effects </w:t>
      </w:r>
      <w:r w:rsidR="009E4F94" w:rsidRPr="00E90CB3">
        <w:rPr>
          <w:sz w:val="22"/>
          <w:szCs w:val="20"/>
        </w:rPr>
        <w:t xml:space="preserve">of </w:t>
      </w:r>
      <w:r w:rsidR="002208A9" w:rsidRPr="00E90CB3">
        <w:rPr>
          <w:sz w:val="22"/>
          <w:szCs w:val="20"/>
        </w:rPr>
        <w:t xml:space="preserve">actors’ </w:t>
      </w:r>
      <w:r w:rsidR="002C73AB">
        <w:rPr>
          <w:sz w:val="22"/>
          <w:szCs w:val="20"/>
        </w:rPr>
        <w:t>negative-direct behavior</w:t>
      </w:r>
      <w:r w:rsidRPr="00E90CB3">
        <w:rPr>
          <w:sz w:val="22"/>
          <w:szCs w:val="20"/>
        </w:rPr>
        <w:t xml:space="preserve"> and partners’ withdrawal showed that the interactions between </w:t>
      </w:r>
      <w:r w:rsidR="002208A9" w:rsidRPr="00E90CB3">
        <w:rPr>
          <w:sz w:val="22"/>
          <w:szCs w:val="20"/>
        </w:rPr>
        <w:t xml:space="preserve">actors’ </w:t>
      </w:r>
      <w:r w:rsidR="002C73AB">
        <w:rPr>
          <w:sz w:val="22"/>
          <w:szCs w:val="20"/>
        </w:rPr>
        <w:t>negative-direct behavior</w:t>
      </w:r>
      <w:r w:rsidRPr="00E90CB3">
        <w:rPr>
          <w:sz w:val="22"/>
          <w:szCs w:val="20"/>
        </w:rPr>
        <w:t xml:space="preserve"> and partners’ withdrawal remained significant, while the interaction effect involving</w:t>
      </w:r>
      <w:r w:rsidR="00FB3379" w:rsidRPr="00E90CB3">
        <w:rPr>
          <w:sz w:val="22"/>
          <w:szCs w:val="20"/>
        </w:rPr>
        <w:t xml:space="preserve"> </w:t>
      </w:r>
      <w:r w:rsidR="00FA3D75">
        <w:rPr>
          <w:sz w:val="22"/>
          <w:szCs w:val="20"/>
        </w:rPr>
        <w:t xml:space="preserve">actors’ withdrawal and </w:t>
      </w:r>
      <w:r w:rsidRPr="00E90CB3">
        <w:rPr>
          <w:sz w:val="22"/>
          <w:szCs w:val="20"/>
        </w:rPr>
        <w:t xml:space="preserve">partners’ withdrawal on </w:t>
      </w:r>
      <w:r w:rsidR="0022152C">
        <w:rPr>
          <w:sz w:val="22"/>
          <w:szCs w:val="20"/>
        </w:rPr>
        <w:t xml:space="preserve">actors’ </w:t>
      </w:r>
      <w:r w:rsidRPr="00E90CB3">
        <w:rPr>
          <w:sz w:val="22"/>
          <w:szCs w:val="20"/>
        </w:rPr>
        <w:t xml:space="preserve">satisfaction </w:t>
      </w:r>
      <w:r w:rsidR="00457335">
        <w:rPr>
          <w:sz w:val="22"/>
          <w:szCs w:val="20"/>
        </w:rPr>
        <w:t>was no longer significant</w:t>
      </w:r>
      <w:r w:rsidRPr="00E90CB3">
        <w:rPr>
          <w:sz w:val="22"/>
          <w:szCs w:val="20"/>
        </w:rPr>
        <w:t xml:space="preserve"> (Table SM </w:t>
      </w:r>
      <w:r w:rsidR="00C21C9E" w:rsidRPr="00E90CB3">
        <w:rPr>
          <w:sz w:val="22"/>
          <w:szCs w:val="20"/>
        </w:rPr>
        <w:t>1</w:t>
      </w:r>
      <w:r w:rsidR="00C21C9E">
        <w:rPr>
          <w:sz w:val="22"/>
          <w:szCs w:val="20"/>
        </w:rPr>
        <w:t>5</w:t>
      </w:r>
      <w:r w:rsidRPr="00E90CB3">
        <w:rPr>
          <w:sz w:val="22"/>
          <w:szCs w:val="20"/>
        </w:rPr>
        <w:t xml:space="preserve">). Furthermore, longitudinal analyses examining the interaction of </w:t>
      </w:r>
      <w:r w:rsidR="00FA3D75">
        <w:rPr>
          <w:sz w:val="22"/>
          <w:szCs w:val="20"/>
        </w:rPr>
        <w:t>actors’ withdrawal and partners’ withdrawal</w:t>
      </w:r>
      <w:r w:rsidRPr="00E90CB3">
        <w:rPr>
          <w:sz w:val="22"/>
          <w:szCs w:val="20"/>
        </w:rPr>
        <w:t xml:space="preserve"> did not produce any significant </w:t>
      </w:r>
      <w:r w:rsidR="005D4E08">
        <w:rPr>
          <w:sz w:val="22"/>
          <w:szCs w:val="20"/>
        </w:rPr>
        <w:t xml:space="preserve">interaction </w:t>
      </w:r>
      <w:r w:rsidRPr="00E90CB3">
        <w:rPr>
          <w:sz w:val="22"/>
          <w:szCs w:val="20"/>
        </w:rPr>
        <w:t xml:space="preserve">effects (Table SM </w:t>
      </w:r>
      <w:r w:rsidR="00C21C9E" w:rsidRPr="00E90CB3">
        <w:rPr>
          <w:sz w:val="22"/>
          <w:szCs w:val="20"/>
        </w:rPr>
        <w:t>1</w:t>
      </w:r>
      <w:r w:rsidR="00C21C9E">
        <w:rPr>
          <w:sz w:val="22"/>
          <w:szCs w:val="20"/>
        </w:rPr>
        <w:t>6</w:t>
      </w:r>
      <w:r w:rsidRPr="00E90CB3">
        <w:rPr>
          <w:sz w:val="22"/>
          <w:szCs w:val="20"/>
        </w:rPr>
        <w:t xml:space="preserve">). </w:t>
      </w:r>
      <w:bookmarkStart w:id="12" w:name="_GoBack"/>
      <w:bookmarkEnd w:id="12"/>
    </w:p>
    <w:p w14:paraId="2711F315" w14:textId="05FBB15B" w:rsidR="00FB5C77" w:rsidRPr="00E90CB3" w:rsidRDefault="009E4F94" w:rsidP="00537151">
      <w:pPr>
        <w:widowControl w:val="0"/>
        <w:spacing w:before="0" w:line="360" w:lineRule="auto"/>
        <w:ind w:firstLine="720"/>
        <w:rPr>
          <w:sz w:val="22"/>
          <w:szCs w:val="20"/>
        </w:rPr>
      </w:pPr>
      <w:r w:rsidRPr="00E90CB3">
        <w:rPr>
          <w:sz w:val="22"/>
          <w:szCs w:val="20"/>
        </w:rPr>
        <w:t xml:space="preserve">In sum, </w:t>
      </w:r>
      <w:r w:rsidR="0018288F" w:rsidRPr="00E90CB3">
        <w:rPr>
          <w:sz w:val="22"/>
          <w:szCs w:val="20"/>
        </w:rPr>
        <w:t>while</w:t>
      </w:r>
      <w:r w:rsidR="00F24F7A">
        <w:rPr>
          <w:sz w:val="22"/>
          <w:szCs w:val="20"/>
        </w:rPr>
        <w:t xml:space="preserve"> actors’ withdrawal X partners’ negative direct behavior,</w:t>
      </w:r>
      <w:r w:rsidR="0018288F" w:rsidRPr="00E90CB3">
        <w:rPr>
          <w:sz w:val="22"/>
          <w:szCs w:val="20"/>
        </w:rPr>
        <w:t xml:space="preserve"> negative reciprocity</w:t>
      </w:r>
      <w:r w:rsidR="004C7B59">
        <w:rPr>
          <w:sz w:val="22"/>
          <w:szCs w:val="20"/>
        </w:rPr>
        <w:t>,</w:t>
      </w:r>
      <w:r w:rsidR="0018288F" w:rsidRPr="00E90CB3">
        <w:rPr>
          <w:sz w:val="22"/>
          <w:szCs w:val="20"/>
        </w:rPr>
        <w:t xml:space="preserve"> and </w:t>
      </w:r>
      <w:r w:rsidR="00F24F7A">
        <w:rPr>
          <w:sz w:val="22"/>
          <w:szCs w:val="20"/>
        </w:rPr>
        <w:t>mutual</w:t>
      </w:r>
      <w:r w:rsidR="0018288F" w:rsidRPr="00E90CB3">
        <w:rPr>
          <w:sz w:val="22"/>
          <w:szCs w:val="20"/>
        </w:rPr>
        <w:t xml:space="preserve"> withdrawal </w:t>
      </w:r>
      <w:r w:rsidR="009A26DA" w:rsidRPr="00E90CB3">
        <w:rPr>
          <w:sz w:val="22"/>
          <w:szCs w:val="20"/>
        </w:rPr>
        <w:t>were associated with lower</w:t>
      </w:r>
      <w:r w:rsidR="0022152C">
        <w:rPr>
          <w:sz w:val="22"/>
          <w:szCs w:val="20"/>
        </w:rPr>
        <w:t xml:space="preserve"> actors’</w:t>
      </w:r>
      <w:r w:rsidR="009A26DA" w:rsidRPr="00E90CB3">
        <w:rPr>
          <w:sz w:val="22"/>
          <w:szCs w:val="20"/>
        </w:rPr>
        <w:t xml:space="preserve"> daily perceived partner responsiveness and relationship satisfaction, </w:t>
      </w:r>
      <w:r w:rsidR="00706588">
        <w:rPr>
          <w:sz w:val="22"/>
          <w:szCs w:val="20"/>
        </w:rPr>
        <w:t>the</w:t>
      </w:r>
      <w:r w:rsidR="00293DB0" w:rsidRPr="00E90CB3">
        <w:rPr>
          <w:sz w:val="22"/>
          <w:szCs w:val="20"/>
        </w:rPr>
        <w:t xml:space="preserve"> effects </w:t>
      </w:r>
      <w:r w:rsidR="00706588">
        <w:rPr>
          <w:sz w:val="22"/>
          <w:szCs w:val="20"/>
        </w:rPr>
        <w:t xml:space="preserve">on relationship satisfaction </w:t>
      </w:r>
      <w:r w:rsidR="00293DB0" w:rsidRPr="00E90CB3">
        <w:rPr>
          <w:sz w:val="22"/>
          <w:szCs w:val="20"/>
        </w:rPr>
        <w:t xml:space="preserve">did not </w:t>
      </w:r>
      <w:r w:rsidR="00775268" w:rsidRPr="00E90CB3">
        <w:rPr>
          <w:sz w:val="22"/>
          <w:szCs w:val="20"/>
        </w:rPr>
        <w:t xml:space="preserve">continue to </w:t>
      </w:r>
      <w:r w:rsidR="00293DB0" w:rsidRPr="00E90CB3">
        <w:rPr>
          <w:sz w:val="22"/>
          <w:szCs w:val="20"/>
        </w:rPr>
        <w:t xml:space="preserve">hold when </w:t>
      </w:r>
      <w:r w:rsidR="003B024D">
        <w:rPr>
          <w:sz w:val="22"/>
          <w:szCs w:val="20"/>
        </w:rPr>
        <w:t>modelled alongside</w:t>
      </w:r>
      <w:r w:rsidR="003B024D" w:rsidRPr="00E90CB3">
        <w:rPr>
          <w:sz w:val="22"/>
          <w:szCs w:val="20"/>
        </w:rPr>
        <w:t xml:space="preserve"> </w:t>
      </w:r>
      <w:r w:rsidR="002208A9" w:rsidRPr="00E90CB3">
        <w:rPr>
          <w:sz w:val="22"/>
          <w:szCs w:val="20"/>
        </w:rPr>
        <w:t xml:space="preserve">actors’ </w:t>
      </w:r>
      <w:r w:rsidR="002C73AB">
        <w:rPr>
          <w:sz w:val="22"/>
          <w:szCs w:val="20"/>
        </w:rPr>
        <w:t>negative-direct behavior</w:t>
      </w:r>
      <w:r w:rsidR="00293DB0" w:rsidRPr="00E90CB3">
        <w:rPr>
          <w:sz w:val="22"/>
          <w:szCs w:val="20"/>
        </w:rPr>
        <w:t xml:space="preserve"> </w:t>
      </w:r>
      <w:r w:rsidR="004C7B59">
        <w:rPr>
          <w:sz w:val="22"/>
          <w:szCs w:val="20"/>
        </w:rPr>
        <w:t>X</w:t>
      </w:r>
      <w:r w:rsidR="004C7B59" w:rsidRPr="00E90CB3">
        <w:rPr>
          <w:sz w:val="22"/>
          <w:szCs w:val="20"/>
        </w:rPr>
        <w:t xml:space="preserve"> </w:t>
      </w:r>
      <w:r w:rsidR="00293DB0" w:rsidRPr="00E90CB3">
        <w:rPr>
          <w:sz w:val="22"/>
          <w:szCs w:val="20"/>
        </w:rPr>
        <w:t>partners</w:t>
      </w:r>
      <w:r w:rsidR="000F48F9" w:rsidRPr="00E90CB3">
        <w:rPr>
          <w:sz w:val="22"/>
          <w:szCs w:val="20"/>
        </w:rPr>
        <w:t>’</w:t>
      </w:r>
      <w:r w:rsidR="00293DB0" w:rsidRPr="00E90CB3">
        <w:rPr>
          <w:sz w:val="22"/>
          <w:szCs w:val="20"/>
        </w:rPr>
        <w:t xml:space="preserve"> withdrawal </w:t>
      </w:r>
      <w:r w:rsidR="00A329C6" w:rsidRPr="00E90CB3">
        <w:rPr>
          <w:sz w:val="22"/>
          <w:szCs w:val="20"/>
        </w:rPr>
        <w:t>that was the primary focus of this research</w:t>
      </w:r>
      <w:r w:rsidR="00293DB0" w:rsidRPr="00E90CB3">
        <w:rPr>
          <w:sz w:val="22"/>
          <w:szCs w:val="20"/>
        </w:rPr>
        <w:t xml:space="preserve">. </w:t>
      </w:r>
      <w:r w:rsidR="00537151" w:rsidRPr="00E90CB3">
        <w:rPr>
          <w:sz w:val="22"/>
          <w:szCs w:val="20"/>
        </w:rPr>
        <w:t xml:space="preserve">Instead, the effects of </w:t>
      </w:r>
      <w:r w:rsidR="002208A9" w:rsidRPr="00E90CB3">
        <w:rPr>
          <w:sz w:val="22"/>
          <w:szCs w:val="20"/>
        </w:rPr>
        <w:t>actor</w:t>
      </w:r>
      <w:r w:rsidR="00394418">
        <w:rPr>
          <w:sz w:val="22"/>
          <w:szCs w:val="20"/>
        </w:rPr>
        <w:t>s’</w:t>
      </w:r>
      <w:r w:rsidR="002208A9" w:rsidRPr="00E90CB3">
        <w:rPr>
          <w:sz w:val="22"/>
          <w:szCs w:val="20"/>
        </w:rPr>
        <w:t xml:space="preserve"> </w:t>
      </w:r>
      <w:r w:rsidR="002C73AB">
        <w:rPr>
          <w:sz w:val="22"/>
          <w:szCs w:val="20"/>
        </w:rPr>
        <w:t>negative-direct behavior</w:t>
      </w:r>
      <w:r w:rsidR="005D4E08">
        <w:rPr>
          <w:sz w:val="22"/>
          <w:szCs w:val="20"/>
        </w:rPr>
        <w:t xml:space="preserve"> X </w:t>
      </w:r>
      <w:r w:rsidR="00537151" w:rsidRPr="00E90CB3">
        <w:rPr>
          <w:sz w:val="22"/>
          <w:szCs w:val="20"/>
        </w:rPr>
        <w:t>partner</w:t>
      </w:r>
      <w:r w:rsidR="00394418">
        <w:rPr>
          <w:sz w:val="22"/>
          <w:szCs w:val="20"/>
        </w:rPr>
        <w:t>s’</w:t>
      </w:r>
      <w:r w:rsidR="00537151" w:rsidRPr="00E90CB3">
        <w:rPr>
          <w:sz w:val="22"/>
          <w:szCs w:val="20"/>
        </w:rPr>
        <w:t xml:space="preserve"> withdrawal remained</w:t>
      </w:r>
      <w:r w:rsidR="001040D1" w:rsidRPr="00E90CB3">
        <w:rPr>
          <w:sz w:val="22"/>
          <w:szCs w:val="20"/>
        </w:rPr>
        <w:t xml:space="preserve"> significant</w:t>
      </w:r>
      <w:r w:rsidR="00537151" w:rsidRPr="00E90CB3">
        <w:rPr>
          <w:sz w:val="22"/>
          <w:szCs w:val="20"/>
        </w:rPr>
        <w:t xml:space="preserve"> and </w:t>
      </w:r>
      <w:r w:rsidR="00370C67" w:rsidRPr="00E90CB3">
        <w:rPr>
          <w:sz w:val="22"/>
          <w:szCs w:val="20"/>
        </w:rPr>
        <w:t>occurred</w:t>
      </w:r>
      <w:r w:rsidR="00537151" w:rsidRPr="00E90CB3">
        <w:rPr>
          <w:sz w:val="22"/>
          <w:szCs w:val="20"/>
        </w:rPr>
        <w:t xml:space="preserve"> independent</w:t>
      </w:r>
      <w:r w:rsidR="00370C67" w:rsidRPr="00E90CB3">
        <w:rPr>
          <w:sz w:val="22"/>
          <w:szCs w:val="20"/>
        </w:rPr>
        <w:t>ly</w:t>
      </w:r>
      <w:r w:rsidR="00537151" w:rsidRPr="00E90CB3">
        <w:rPr>
          <w:sz w:val="22"/>
          <w:szCs w:val="20"/>
        </w:rPr>
        <w:t xml:space="preserve"> of the effects of the other dyadic patterns. </w:t>
      </w:r>
      <w:r w:rsidR="00FB5C77" w:rsidRPr="00E90CB3">
        <w:rPr>
          <w:sz w:val="22"/>
          <w:szCs w:val="20"/>
        </w:rPr>
        <w:t xml:space="preserve">In addition, </w:t>
      </w:r>
      <w:r w:rsidR="00587794" w:rsidRPr="00E90CB3">
        <w:rPr>
          <w:sz w:val="22"/>
          <w:szCs w:val="20"/>
        </w:rPr>
        <w:t xml:space="preserve">longitudinal analyses </w:t>
      </w:r>
      <w:r w:rsidR="00783E43" w:rsidRPr="00E90CB3">
        <w:rPr>
          <w:sz w:val="22"/>
          <w:szCs w:val="20"/>
        </w:rPr>
        <w:t xml:space="preserve">revealed no effect of </w:t>
      </w:r>
      <w:r w:rsidR="00F24F7A">
        <w:rPr>
          <w:sz w:val="22"/>
          <w:szCs w:val="20"/>
        </w:rPr>
        <w:t xml:space="preserve">actors’ withdrawal X partners’ negative-direct behavior, </w:t>
      </w:r>
      <w:r w:rsidR="00587794" w:rsidRPr="00E90CB3">
        <w:rPr>
          <w:sz w:val="22"/>
          <w:szCs w:val="20"/>
        </w:rPr>
        <w:t xml:space="preserve">negative reciprocity and </w:t>
      </w:r>
      <w:r w:rsidR="00787098">
        <w:rPr>
          <w:sz w:val="22"/>
          <w:szCs w:val="20"/>
        </w:rPr>
        <w:t>mutual</w:t>
      </w:r>
      <w:r w:rsidR="00587794" w:rsidRPr="00E90CB3">
        <w:rPr>
          <w:sz w:val="22"/>
          <w:szCs w:val="20"/>
        </w:rPr>
        <w:t xml:space="preserve"> withdrawal</w:t>
      </w:r>
      <w:r w:rsidR="00783E43" w:rsidRPr="00E90CB3">
        <w:rPr>
          <w:sz w:val="22"/>
          <w:szCs w:val="20"/>
        </w:rPr>
        <w:t>.</w:t>
      </w:r>
      <w:r w:rsidR="00587794" w:rsidRPr="00E90CB3">
        <w:rPr>
          <w:sz w:val="22"/>
          <w:szCs w:val="20"/>
        </w:rPr>
        <w:t xml:space="preserve"> </w:t>
      </w:r>
      <w:r w:rsidR="00FB5C77" w:rsidRPr="00E90CB3">
        <w:rPr>
          <w:sz w:val="22"/>
          <w:szCs w:val="20"/>
        </w:rPr>
        <w:t xml:space="preserve">Thus, the effects were not due to these alternative dyadic patterns.  </w:t>
      </w:r>
    </w:p>
    <w:p w14:paraId="0964257C" w14:textId="77777777" w:rsidR="00BB16F1" w:rsidRPr="00E90CB3" w:rsidRDefault="00BB16F1" w:rsidP="00107CAE">
      <w:pPr>
        <w:widowControl w:val="0"/>
        <w:spacing w:before="0" w:line="360" w:lineRule="auto"/>
        <w:rPr>
          <w:sz w:val="22"/>
          <w:szCs w:val="20"/>
        </w:rPr>
        <w:sectPr w:rsidR="00BB16F1" w:rsidRPr="00E90CB3" w:rsidSect="006E13FC">
          <w:pgSz w:w="11906" w:h="16838"/>
          <w:pgMar w:top="1440" w:right="1440" w:bottom="1440" w:left="1440" w:header="708" w:footer="708" w:gutter="0"/>
          <w:cols w:space="708"/>
          <w:docGrid w:linePitch="360"/>
        </w:sectPr>
      </w:pPr>
    </w:p>
    <w:p w14:paraId="2A6DE526" w14:textId="638D7DB8" w:rsidR="00530D9D" w:rsidRDefault="00530D9D" w:rsidP="00530D9D">
      <w:pPr>
        <w:spacing w:line="360" w:lineRule="auto"/>
        <w:ind w:left="1474" w:right="1344" w:hanging="1474"/>
        <w:rPr>
          <w:b/>
          <w:sz w:val="22"/>
        </w:rPr>
      </w:pPr>
      <w:bookmarkStart w:id="13" w:name="_Hlk534926553"/>
      <w:bookmarkStart w:id="14" w:name="_Hlk534850029"/>
      <w:bookmarkStart w:id="15" w:name="_Hlk535871869"/>
      <w:r w:rsidRPr="00E90CB3">
        <w:rPr>
          <w:b/>
          <w:sz w:val="22"/>
        </w:rPr>
        <w:t>Table SM</w:t>
      </w:r>
      <w:r>
        <w:rPr>
          <w:b/>
          <w:sz w:val="22"/>
        </w:rPr>
        <w:t xml:space="preserve"> </w:t>
      </w:r>
      <w:r w:rsidR="001A5863">
        <w:rPr>
          <w:b/>
          <w:sz w:val="22"/>
        </w:rPr>
        <w:t>5</w:t>
      </w:r>
      <w:r w:rsidRPr="00E90CB3">
        <w:rPr>
          <w:b/>
          <w:sz w:val="22"/>
        </w:rPr>
        <w:t xml:space="preserve">.   </w:t>
      </w:r>
      <w:r w:rsidR="00440A29">
        <w:rPr>
          <w:b/>
          <w:sz w:val="22"/>
        </w:rPr>
        <w:t xml:space="preserve">  </w:t>
      </w:r>
      <w:r w:rsidRPr="00E90CB3">
        <w:rPr>
          <w:b/>
          <w:sz w:val="22"/>
        </w:rPr>
        <w:t xml:space="preserve"> The effects of Actor </w:t>
      </w:r>
      <w:r>
        <w:rPr>
          <w:b/>
          <w:sz w:val="22"/>
        </w:rPr>
        <w:t>Withdrawal</w:t>
      </w:r>
      <w:r w:rsidR="00407098">
        <w:rPr>
          <w:b/>
          <w:sz w:val="22"/>
        </w:rPr>
        <w:t>/</w:t>
      </w:r>
      <w:r w:rsidRPr="00E90CB3">
        <w:rPr>
          <w:b/>
          <w:sz w:val="22"/>
        </w:rPr>
        <w:t xml:space="preserve">Partner </w:t>
      </w:r>
      <w:r>
        <w:rPr>
          <w:b/>
          <w:sz w:val="22"/>
        </w:rPr>
        <w:t>Negative-Direct Behavior</w:t>
      </w:r>
      <w:r w:rsidRPr="00E90CB3">
        <w:rPr>
          <w:b/>
          <w:sz w:val="22"/>
        </w:rPr>
        <w:t xml:space="preserve"> during Couples’ Conflict Discussions on Change in </w:t>
      </w:r>
      <w:r w:rsidR="00440A29">
        <w:rPr>
          <w:b/>
          <w:sz w:val="22"/>
        </w:rPr>
        <w:t xml:space="preserve">Actors’ </w:t>
      </w:r>
      <w:r w:rsidRPr="00E90CB3">
        <w:rPr>
          <w:b/>
          <w:sz w:val="22"/>
        </w:rPr>
        <w:t>Perceived Partner Responsiveness and Relationship Satisfaction over the Following Year</w:t>
      </w:r>
    </w:p>
    <w:tbl>
      <w:tblPr>
        <w:tblW w:w="5180" w:type="pct"/>
        <w:tblInd w:w="-426" w:type="dxa"/>
        <w:tblBorders>
          <w:top w:val="single" w:sz="4" w:space="0" w:color="auto"/>
          <w:bottom w:val="single" w:sz="4" w:space="0" w:color="auto"/>
        </w:tblBorders>
        <w:tblLayout w:type="fixed"/>
        <w:tblLook w:val="04A0" w:firstRow="1" w:lastRow="0" w:firstColumn="1" w:lastColumn="0" w:noHBand="0" w:noVBand="1"/>
      </w:tblPr>
      <w:tblGrid>
        <w:gridCol w:w="4963"/>
        <w:gridCol w:w="706"/>
        <w:gridCol w:w="1134"/>
        <w:gridCol w:w="720"/>
        <w:gridCol w:w="703"/>
        <w:gridCol w:w="717"/>
        <w:gridCol w:w="602"/>
        <w:gridCol w:w="14"/>
        <w:gridCol w:w="659"/>
        <w:gridCol w:w="17"/>
        <w:gridCol w:w="1030"/>
        <w:gridCol w:w="20"/>
        <w:gridCol w:w="833"/>
        <w:gridCol w:w="20"/>
        <w:gridCol w:w="769"/>
        <w:gridCol w:w="20"/>
        <w:gridCol w:w="694"/>
        <w:gridCol w:w="839"/>
      </w:tblGrid>
      <w:tr w:rsidR="00530D9D" w:rsidRPr="00276128" w14:paraId="2BE87B61" w14:textId="77777777" w:rsidTr="00E64543">
        <w:trPr>
          <w:trHeight w:val="304"/>
        </w:trPr>
        <w:tc>
          <w:tcPr>
            <w:tcW w:w="1716" w:type="pct"/>
            <w:vMerge w:val="restart"/>
            <w:tcBorders>
              <w:top w:val="single" w:sz="4" w:space="0" w:color="auto"/>
            </w:tcBorders>
            <w:shd w:val="clear" w:color="auto" w:fill="auto"/>
          </w:tcPr>
          <w:p w14:paraId="54FCB3F3" w14:textId="77777777" w:rsidR="00530D9D" w:rsidRPr="00276128" w:rsidRDefault="00530D9D" w:rsidP="00E64543">
            <w:pPr>
              <w:spacing w:before="0" w:line="320" w:lineRule="atLeast"/>
              <w:rPr>
                <w:sz w:val="20"/>
                <w:szCs w:val="20"/>
              </w:rPr>
            </w:pPr>
          </w:p>
        </w:tc>
        <w:tc>
          <w:tcPr>
            <w:tcW w:w="1589" w:type="pct"/>
            <w:gridSpan w:val="7"/>
            <w:tcBorders>
              <w:top w:val="single" w:sz="4" w:space="0" w:color="auto"/>
              <w:bottom w:val="single" w:sz="4" w:space="0" w:color="auto"/>
            </w:tcBorders>
            <w:shd w:val="clear" w:color="auto" w:fill="auto"/>
          </w:tcPr>
          <w:p w14:paraId="7D90669D" w14:textId="77777777" w:rsidR="00530D9D" w:rsidRPr="00276128" w:rsidRDefault="00530D9D" w:rsidP="00E64543">
            <w:pPr>
              <w:spacing w:before="0" w:line="320" w:lineRule="atLeast"/>
              <w:jc w:val="center"/>
              <w:rPr>
                <w:i/>
                <w:sz w:val="20"/>
                <w:szCs w:val="20"/>
              </w:rPr>
            </w:pPr>
            <w:r w:rsidRPr="00276128">
              <w:rPr>
                <w:b/>
                <w:sz w:val="20"/>
                <w:szCs w:val="20"/>
              </w:rPr>
              <w:t>Perceived Partner Responsiveness</w:t>
            </w:r>
          </w:p>
        </w:tc>
        <w:tc>
          <w:tcPr>
            <w:tcW w:w="1695" w:type="pct"/>
            <w:gridSpan w:val="10"/>
            <w:tcBorders>
              <w:top w:val="single" w:sz="4" w:space="0" w:color="auto"/>
              <w:bottom w:val="single" w:sz="4" w:space="0" w:color="auto"/>
            </w:tcBorders>
            <w:shd w:val="clear" w:color="auto" w:fill="auto"/>
          </w:tcPr>
          <w:p w14:paraId="27BD801C" w14:textId="77777777" w:rsidR="00530D9D" w:rsidRPr="00276128" w:rsidRDefault="00530D9D" w:rsidP="00E64543">
            <w:pPr>
              <w:spacing w:before="0" w:line="320" w:lineRule="atLeast"/>
              <w:jc w:val="center"/>
              <w:rPr>
                <w:i/>
                <w:sz w:val="20"/>
                <w:szCs w:val="20"/>
              </w:rPr>
            </w:pPr>
            <w:r w:rsidRPr="00276128">
              <w:rPr>
                <w:b/>
                <w:sz w:val="20"/>
                <w:szCs w:val="20"/>
              </w:rPr>
              <w:t>Relationship Satisfaction</w:t>
            </w:r>
          </w:p>
        </w:tc>
      </w:tr>
      <w:tr w:rsidR="00530D9D" w:rsidRPr="00276128" w14:paraId="7458D4E5" w14:textId="77777777" w:rsidTr="00E64543">
        <w:trPr>
          <w:trHeight w:val="304"/>
        </w:trPr>
        <w:tc>
          <w:tcPr>
            <w:tcW w:w="1716" w:type="pct"/>
            <w:vMerge/>
            <w:shd w:val="clear" w:color="auto" w:fill="auto"/>
          </w:tcPr>
          <w:p w14:paraId="10D1FD7A" w14:textId="77777777" w:rsidR="00530D9D" w:rsidRPr="00276128" w:rsidRDefault="00530D9D" w:rsidP="00E64543">
            <w:pPr>
              <w:spacing w:before="0" w:line="320" w:lineRule="atLeast"/>
              <w:rPr>
                <w:sz w:val="20"/>
                <w:szCs w:val="20"/>
              </w:rPr>
            </w:pPr>
          </w:p>
        </w:tc>
        <w:tc>
          <w:tcPr>
            <w:tcW w:w="244" w:type="pct"/>
            <w:tcBorders>
              <w:top w:val="nil"/>
              <w:bottom w:val="nil"/>
            </w:tcBorders>
            <w:shd w:val="clear" w:color="auto" w:fill="auto"/>
          </w:tcPr>
          <w:p w14:paraId="62F5DE80" w14:textId="77777777" w:rsidR="00530D9D" w:rsidRPr="00276128" w:rsidRDefault="00530D9D" w:rsidP="00E64543">
            <w:pPr>
              <w:spacing w:before="0" w:line="320" w:lineRule="atLeast"/>
              <w:jc w:val="center"/>
              <w:rPr>
                <w:i/>
                <w:sz w:val="20"/>
                <w:szCs w:val="20"/>
              </w:rPr>
            </w:pPr>
          </w:p>
        </w:tc>
        <w:tc>
          <w:tcPr>
            <w:tcW w:w="392" w:type="pct"/>
            <w:tcBorders>
              <w:top w:val="nil"/>
              <w:bottom w:val="nil"/>
            </w:tcBorders>
            <w:shd w:val="clear" w:color="auto" w:fill="auto"/>
          </w:tcPr>
          <w:p w14:paraId="0D65C2A6" w14:textId="77777777" w:rsidR="00530D9D" w:rsidRPr="00276128" w:rsidRDefault="00530D9D" w:rsidP="00E64543">
            <w:pPr>
              <w:spacing w:before="0" w:line="320" w:lineRule="atLeast"/>
              <w:jc w:val="center"/>
              <w:rPr>
                <w:i/>
                <w:sz w:val="20"/>
                <w:szCs w:val="20"/>
              </w:rPr>
            </w:pPr>
          </w:p>
        </w:tc>
        <w:tc>
          <w:tcPr>
            <w:tcW w:w="492" w:type="pct"/>
            <w:gridSpan w:val="2"/>
            <w:tcBorders>
              <w:top w:val="nil"/>
              <w:bottom w:val="single" w:sz="4" w:space="0" w:color="auto"/>
            </w:tcBorders>
            <w:shd w:val="clear" w:color="auto" w:fill="auto"/>
          </w:tcPr>
          <w:p w14:paraId="13E90E3C" w14:textId="77777777" w:rsidR="00530D9D" w:rsidRPr="00276128" w:rsidRDefault="00530D9D" w:rsidP="00E64543">
            <w:pPr>
              <w:spacing w:before="0" w:line="320" w:lineRule="atLeast"/>
              <w:jc w:val="center"/>
              <w:rPr>
                <w:i/>
                <w:sz w:val="20"/>
                <w:szCs w:val="20"/>
              </w:rPr>
            </w:pPr>
            <w:r w:rsidRPr="00276128">
              <w:rPr>
                <w:i/>
                <w:sz w:val="20"/>
                <w:szCs w:val="20"/>
              </w:rPr>
              <w:t>95% CI</w:t>
            </w:r>
          </w:p>
        </w:tc>
        <w:tc>
          <w:tcPr>
            <w:tcW w:w="248" w:type="pct"/>
            <w:tcBorders>
              <w:top w:val="nil"/>
              <w:bottom w:val="nil"/>
            </w:tcBorders>
            <w:shd w:val="clear" w:color="auto" w:fill="auto"/>
          </w:tcPr>
          <w:p w14:paraId="6ED3C28D" w14:textId="77777777" w:rsidR="00530D9D" w:rsidRPr="00276128" w:rsidRDefault="00530D9D" w:rsidP="00E64543">
            <w:pPr>
              <w:spacing w:before="0" w:line="320" w:lineRule="atLeast"/>
              <w:ind w:right="116"/>
              <w:jc w:val="center"/>
              <w:rPr>
                <w:i/>
                <w:sz w:val="20"/>
                <w:szCs w:val="20"/>
              </w:rPr>
            </w:pPr>
          </w:p>
        </w:tc>
        <w:tc>
          <w:tcPr>
            <w:tcW w:w="208" w:type="pct"/>
            <w:tcBorders>
              <w:top w:val="nil"/>
              <w:bottom w:val="nil"/>
            </w:tcBorders>
          </w:tcPr>
          <w:p w14:paraId="4CDB8240" w14:textId="77777777" w:rsidR="00530D9D" w:rsidRPr="00276128" w:rsidRDefault="00530D9D" w:rsidP="00E64543">
            <w:pPr>
              <w:spacing w:before="0" w:line="320" w:lineRule="atLeast"/>
              <w:jc w:val="center"/>
              <w:rPr>
                <w:i/>
                <w:sz w:val="20"/>
                <w:szCs w:val="20"/>
              </w:rPr>
            </w:pPr>
          </w:p>
        </w:tc>
        <w:tc>
          <w:tcPr>
            <w:tcW w:w="233" w:type="pct"/>
            <w:gridSpan w:val="2"/>
            <w:tcBorders>
              <w:top w:val="nil"/>
              <w:bottom w:val="nil"/>
            </w:tcBorders>
            <w:shd w:val="clear" w:color="auto" w:fill="auto"/>
          </w:tcPr>
          <w:p w14:paraId="1C20A1CD" w14:textId="77777777" w:rsidR="00530D9D" w:rsidRPr="00276128" w:rsidRDefault="00530D9D" w:rsidP="00E64543">
            <w:pPr>
              <w:spacing w:before="0" w:line="320" w:lineRule="atLeast"/>
              <w:jc w:val="center"/>
              <w:rPr>
                <w:i/>
                <w:sz w:val="20"/>
                <w:szCs w:val="20"/>
              </w:rPr>
            </w:pPr>
          </w:p>
        </w:tc>
        <w:tc>
          <w:tcPr>
            <w:tcW w:w="362" w:type="pct"/>
            <w:gridSpan w:val="2"/>
            <w:tcBorders>
              <w:top w:val="nil"/>
              <w:bottom w:val="nil"/>
            </w:tcBorders>
            <w:shd w:val="clear" w:color="auto" w:fill="auto"/>
          </w:tcPr>
          <w:p w14:paraId="2AEBF311" w14:textId="77777777" w:rsidR="00530D9D" w:rsidRPr="00276128" w:rsidRDefault="00530D9D" w:rsidP="00E64543">
            <w:pPr>
              <w:spacing w:before="0" w:line="320" w:lineRule="atLeast"/>
              <w:jc w:val="center"/>
              <w:rPr>
                <w:i/>
                <w:sz w:val="20"/>
                <w:szCs w:val="20"/>
              </w:rPr>
            </w:pPr>
          </w:p>
        </w:tc>
        <w:tc>
          <w:tcPr>
            <w:tcW w:w="568" w:type="pct"/>
            <w:gridSpan w:val="4"/>
            <w:tcBorders>
              <w:top w:val="nil"/>
              <w:bottom w:val="single" w:sz="4" w:space="0" w:color="auto"/>
            </w:tcBorders>
            <w:shd w:val="clear" w:color="auto" w:fill="auto"/>
          </w:tcPr>
          <w:p w14:paraId="38D8927E" w14:textId="77777777" w:rsidR="00530D9D" w:rsidRPr="00276128" w:rsidRDefault="00530D9D" w:rsidP="00E64543">
            <w:pPr>
              <w:spacing w:before="0" w:line="320" w:lineRule="atLeast"/>
              <w:jc w:val="center"/>
              <w:rPr>
                <w:i/>
                <w:sz w:val="20"/>
                <w:szCs w:val="20"/>
              </w:rPr>
            </w:pPr>
            <w:r w:rsidRPr="00276128">
              <w:rPr>
                <w:i/>
                <w:sz w:val="20"/>
                <w:szCs w:val="20"/>
              </w:rPr>
              <w:t>95% CI</w:t>
            </w:r>
          </w:p>
        </w:tc>
        <w:tc>
          <w:tcPr>
            <w:tcW w:w="247" w:type="pct"/>
            <w:gridSpan w:val="2"/>
            <w:tcBorders>
              <w:top w:val="nil"/>
              <w:bottom w:val="nil"/>
            </w:tcBorders>
            <w:shd w:val="clear" w:color="auto" w:fill="auto"/>
          </w:tcPr>
          <w:p w14:paraId="6778B1E7" w14:textId="77777777" w:rsidR="00530D9D" w:rsidRPr="00276128" w:rsidRDefault="00530D9D" w:rsidP="00E64543">
            <w:pPr>
              <w:spacing w:before="0" w:line="320" w:lineRule="atLeast"/>
              <w:jc w:val="center"/>
              <w:rPr>
                <w:i/>
                <w:sz w:val="20"/>
                <w:szCs w:val="20"/>
              </w:rPr>
            </w:pPr>
          </w:p>
        </w:tc>
        <w:tc>
          <w:tcPr>
            <w:tcW w:w="290" w:type="pct"/>
            <w:tcBorders>
              <w:top w:val="nil"/>
              <w:bottom w:val="nil"/>
            </w:tcBorders>
          </w:tcPr>
          <w:p w14:paraId="1C4DEBB9" w14:textId="77777777" w:rsidR="00530D9D" w:rsidRPr="00276128" w:rsidRDefault="00530D9D" w:rsidP="00E64543">
            <w:pPr>
              <w:spacing w:before="0" w:line="320" w:lineRule="atLeast"/>
              <w:jc w:val="center"/>
              <w:rPr>
                <w:i/>
                <w:sz w:val="20"/>
                <w:szCs w:val="20"/>
              </w:rPr>
            </w:pPr>
          </w:p>
        </w:tc>
      </w:tr>
      <w:tr w:rsidR="00530D9D" w:rsidRPr="00276128" w14:paraId="0C362766" w14:textId="77777777" w:rsidTr="00E64543">
        <w:trPr>
          <w:trHeight w:val="304"/>
        </w:trPr>
        <w:tc>
          <w:tcPr>
            <w:tcW w:w="1716" w:type="pct"/>
            <w:vMerge/>
            <w:tcBorders>
              <w:bottom w:val="single" w:sz="4" w:space="0" w:color="auto"/>
            </w:tcBorders>
            <w:shd w:val="clear" w:color="auto" w:fill="auto"/>
          </w:tcPr>
          <w:p w14:paraId="0EEC5A58" w14:textId="77777777" w:rsidR="00530D9D" w:rsidRPr="00276128" w:rsidRDefault="00530D9D" w:rsidP="00E64543">
            <w:pPr>
              <w:spacing w:before="0" w:line="320" w:lineRule="atLeast"/>
              <w:rPr>
                <w:sz w:val="20"/>
                <w:szCs w:val="20"/>
              </w:rPr>
            </w:pPr>
          </w:p>
        </w:tc>
        <w:tc>
          <w:tcPr>
            <w:tcW w:w="244" w:type="pct"/>
            <w:tcBorders>
              <w:top w:val="nil"/>
              <w:bottom w:val="single" w:sz="4" w:space="0" w:color="auto"/>
            </w:tcBorders>
            <w:shd w:val="clear" w:color="auto" w:fill="auto"/>
          </w:tcPr>
          <w:p w14:paraId="1C528CE8" w14:textId="77777777" w:rsidR="00530D9D" w:rsidRPr="00276128" w:rsidRDefault="00530D9D" w:rsidP="00E64543">
            <w:pPr>
              <w:spacing w:before="0" w:line="320" w:lineRule="atLeast"/>
              <w:jc w:val="right"/>
              <w:rPr>
                <w:sz w:val="20"/>
                <w:szCs w:val="20"/>
              </w:rPr>
            </w:pPr>
            <w:r w:rsidRPr="00276128">
              <w:rPr>
                <w:i/>
                <w:sz w:val="20"/>
                <w:szCs w:val="20"/>
              </w:rPr>
              <w:t>B</w:t>
            </w:r>
          </w:p>
        </w:tc>
        <w:tc>
          <w:tcPr>
            <w:tcW w:w="392" w:type="pct"/>
            <w:tcBorders>
              <w:top w:val="nil"/>
              <w:bottom w:val="single" w:sz="4" w:space="0" w:color="auto"/>
            </w:tcBorders>
            <w:shd w:val="clear" w:color="auto" w:fill="auto"/>
          </w:tcPr>
          <w:p w14:paraId="25F456D5" w14:textId="77777777" w:rsidR="00530D9D" w:rsidRPr="00276128" w:rsidRDefault="00530D9D" w:rsidP="00E64543">
            <w:pPr>
              <w:spacing w:before="0" w:line="320" w:lineRule="atLeast"/>
              <w:jc w:val="center"/>
              <w:rPr>
                <w:sz w:val="20"/>
                <w:szCs w:val="20"/>
              </w:rPr>
            </w:pPr>
            <w:r w:rsidRPr="00276128">
              <w:rPr>
                <w:i/>
                <w:sz w:val="20"/>
                <w:szCs w:val="20"/>
              </w:rPr>
              <w:t>t</w:t>
            </w:r>
          </w:p>
        </w:tc>
        <w:tc>
          <w:tcPr>
            <w:tcW w:w="249" w:type="pct"/>
            <w:tcBorders>
              <w:top w:val="single" w:sz="4" w:space="0" w:color="auto"/>
              <w:bottom w:val="single" w:sz="4" w:space="0" w:color="auto"/>
            </w:tcBorders>
            <w:shd w:val="clear" w:color="auto" w:fill="auto"/>
          </w:tcPr>
          <w:p w14:paraId="29B3E5D9" w14:textId="77777777" w:rsidR="00530D9D" w:rsidRPr="00276128" w:rsidRDefault="00530D9D" w:rsidP="00E64543">
            <w:pPr>
              <w:spacing w:before="0" w:line="320" w:lineRule="atLeast"/>
              <w:jc w:val="center"/>
              <w:rPr>
                <w:sz w:val="20"/>
                <w:szCs w:val="20"/>
              </w:rPr>
            </w:pPr>
            <w:r w:rsidRPr="00276128">
              <w:rPr>
                <w:i/>
                <w:sz w:val="20"/>
                <w:szCs w:val="20"/>
              </w:rPr>
              <w:t>Low</w:t>
            </w:r>
          </w:p>
        </w:tc>
        <w:tc>
          <w:tcPr>
            <w:tcW w:w="243" w:type="pct"/>
            <w:tcBorders>
              <w:top w:val="single" w:sz="4" w:space="0" w:color="auto"/>
              <w:bottom w:val="single" w:sz="4" w:space="0" w:color="auto"/>
            </w:tcBorders>
            <w:shd w:val="clear" w:color="auto" w:fill="auto"/>
          </w:tcPr>
          <w:p w14:paraId="75857FB5" w14:textId="77777777" w:rsidR="00530D9D" w:rsidRPr="00276128" w:rsidRDefault="00530D9D" w:rsidP="00E64543">
            <w:pPr>
              <w:spacing w:before="0" w:line="320" w:lineRule="atLeast"/>
              <w:jc w:val="center"/>
              <w:rPr>
                <w:sz w:val="20"/>
                <w:szCs w:val="20"/>
              </w:rPr>
            </w:pPr>
            <w:r w:rsidRPr="00276128">
              <w:rPr>
                <w:i/>
                <w:sz w:val="20"/>
                <w:szCs w:val="20"/>
              </w:rPr>
              <w:t>High</w:t>
            </w:r>
          </w:p>
        </w:tc>
        <w:tc>
          <w:tcPr>
            <w:tcW w:w="248" w:type="pct"/>
            <w:tcBorders>
              <w:top w:val="nil"/>
              <w:bottom w:val="single" w:sz="4" w:space="0" w:color="auto"/>
            </w:tcBorders>
            <w:shd w:val="clear" w:color="auto" w:fill="auto"/>
          </w:tcPr>
          <w:p w14:paraId="1D8146B4" w14:textId="77777777" w:rsidR="00530D9D" w:rsidRPr="00276128" w:rsidRDefault="00530D9D" w:rsidP="00E64543">
            <w:pPr>
              <w:spacing w:before="0" w:line="320" w:lineRule="atLeast"/>
              <w:ind w:right="116"/>
              <w:jc w:val="center"/>
              <w:rPr>
                <w:sz w:val="20"/>
                <w:szCs w:val="20"/>
              </w:rPr>
            </w:pPr>
            <w:r w:rsidRPr="00276128">
              <w:rPr>
                <w:i/>
                <w:sz w:val="20"/>
                <w:szCs w:val="20"/>
              </w:rPr>
              <w:t>p</w:t>
            </w:r>
          </w:p>
        </w:tc>
        <w:tc>
          <w:tcPr>
            <w:tcW w:w="208" w:type="pct"/>
            <w:tcBorders>
              <w:top w:val="nil"/>
              <w:bottom w:val="single" w:sz="4" w:space="0" w:color="auto"/>
            </w:tcBorders>
          </w:tcPr>
          <w:p w14:paraId="03823C4A" w14:textId="77777777" w:rsidR="00530D9D" w:rsidRPr="00276128" w:rsidRDefault="00530D9D" w:rsidP="00E64543">
            <w:pPr>
              <w:spacing w:before="0" w:line="320" w:lineRule="atLeast"/>
              <w:jc w:val="center"/>
              <w:rPr>
                <w:i/>
                <w:sz w:val="20"/>
                <w:szCs w:val="20"/>
              </w:rPr>
            </w:pPr>
            <w:r w:rsidRPr="00276128">
              <w:rPr>
                <w:i/>
                <w:sz w:val="20"/>
                <w:szCs w:val="20"/>
              </w:rPr>
              <w:t>r</w:t>
            </w:r>
          </w:p>
        </w:tc>
        <w:tc>
          <w:tcPr>
            <w:tcW w:w="233" w:type="pct"/>
            <w:gridSpan w:val="2"/>
            <w:tcBorders>
              <w:top w:val="nil"/>
              <w:bottom w:val="single" w:sz="4" w:space="0" w:color="auto"/>
            </w:tcBorders>
            <w:shd w:val="clear" w:color="auto" w:fill="auto"/>
          </w:tcPr>
          <w:p w14:paraId="364F8EA4" w14:textId="77777777" w:rsidR="00530D9D" w:rsidRPr="00276128" w:rsidRDefault="00530D9D" w:rsidP="00E64543">
            <w:pPr>
              <w:spacing w:before="0" w:line="320" w:lineRule="atLeast"/>
              <w:jc w:val="right"/>
              <w:rPr>
                <w:sz w:val="20"/>
                <w:szCs w:val="20"/>
              </w:rPr>
            </w:pPr>
            <w:r w:rsidRPr="00276128">
              <w:rPr>
                <w:i/>
                <w:sz w:val="20"/>
                <w:szCs w:val="20"/>
              </w:rPr>
              <w:t>B</w:t>
            </w:r>
          </w:p>
        </w:tc>
        <w:tc>
          <w:tcPr>
            <w:tcW w:w="362" w:type="pct"/>
            <w:gridSpan w:val="2"/>
            <w:tcBorders>
              <w:top w:val="nil"/>
              <w:bottom w:val="single" w:sz="4" w:space="0" w:color="auto"/>
            </w:tcBorders>
            <w:shd w:val="clear" w:color="auto" w:fill="auto"/>
          </w:tcPr>
          <w:p w14:paraId="2520066B" w14:textId="77777777" w:rsidR="00530D9D" w:rsidRPr="00276128" w:rsidRDefault="00530D9D" w:rsidP="00E64543">
            <w:pPr>
              <w:spacing w:before="0" w:line="320" w:lineRule="atLeast"/>
              <w:jc w:val="center"/>
              <w:rPr>
                <w:sz w:val="20"/>
                <w:szCs w:val="20"/>
              </w:rPr>
            </w:pPr>
            <w:r w:rsidRPr="00276128">
              <w:rPr>
                <w:i/>
                <w:sz w:val="20"/>
                <w:szCs w:val="20"/>
              </w:rPr>
              <w:t>t</w:t>
            </w:r>
          </w:p>
        </w:tc>
        <w:tc>
          <w:tcPr>
            <w:tcW w:w="295" w:type="pct"/>
            <w:gridSpan w:val="2"/>
            <w:tcBorders>
              <w:top w:val="single" w:sz="4" w:space="0" w:color="auto"/>
              <w:bottom w:val="single" w:sz="4" w:space="0" w:color="auto"/>
            </w:tcBorders>
            <w:shd w:val="clear" w:color="auto" w:fill="auto"/>
          </w:tcPr>
          <w:p w14:paraId="58A2EC5E" w14:textId="77777777" w:rsidR="00530D9D" w:rsidRPr="00276128" w:rsidRDefault="00530D9D" w:rsidP="00E64543">
            <w:pPr>
              <w:spacing w:before="0" w:line="320" w:lineRule="atLeast"/>
              <w:jc w:val="center"/>
              <w:rPr>
                <w:sz w:val="20"/>
                <w:szCs w:val="20"/>
              </w:rPr>
            </w:pPr>
            <w:r w:rsidRPr="00276128">
              <w:rPr>
                <w:i/>
                <w:sz w:val="20"/>
                <w:szCs w:val="20"/>
              </w:rPr>
              <w:t>Low</w:t>
            </w:r>
          </w:p>
        </w:tc>
        <w:tc>
          <w:tcPr>
            <w:tcW w:w="273" w:type="pct"/>
            <w:gridSpan w:val="2"/>
            <w:tcBorders>
              <w:top w:val="single" w:sz="4" w:space="0" w:color="auto"/>
              <w:bottom w:val="single" w:sz="4" w:space="0" w:color="auto"/>
            </w:tcBorders>
            <w:shd w:val="clear" w:color="auto" w:fill="auto"/>
          </w:tcPr>
          <w:p w14:paraId="7D52C682" w14:textId="77777777" w:rsidR="00530D9D" w:rsidRPr="00276128" w:rsidRDefault="00530D9D" w:rsidP="00E64543">
            <w:pPr>
              <w:spacing w:before="0" w:line="320" w:lineRule="atLeast"/>
              <w:jc w:val="center"/>
              <w:rPr>
                <w:sz w:val="20"/>
                <w:szCs w:val="20"/>
              </w:rPr>
            </w:pPr>
            <w:r w:rsidRPr="00276128">
              <w:rPr>
                <w:i/>
                <w:sz w:val="20"/>
                <w:szCs w:val="20"/>
              </w:rPr>
              <w:t>High</w:t>
            </w:r>
          </w:p>
        </w:tc>
        <w:tc>
          <w:tcPr>
            <w:tcW w:w="247" w:type="pct"/>
            <w:gridSpan w:val="2"/>
            <w:tcBorders>
              <w:top w:val="nil"/>
              <w:bottom w:val="single" w:sz="4" w:space="0" w:color="auto"/>
            </w:tcBorders>
            <w:shd w:val="clear" w:color="auto" w:fill="auto"/>
          </w:tcPr>
          <w:p w14:paraId="6B966CCC" w14:textId="77777777" w:rsidR="00530D9D" w:rsidRPr="00276128" w:rsidRDefault="00530D9D" w:rsidP="00E64543">
            <w:pPr>
              <w:spacing w:before="0" w:line="320" w:lineRule="atLeast"/>
              <w:jc w:val="center"/>
              <w:rPr>
                <w:sz w:val="20"/>
                <w:szCs w:val="20"/>
              </w:rPr>
            </w:pPr>
            <w:r w:rsidRPr="00276128">
              <w:rPr>
                <w:i/>
                <w:sz w:val="20"/>
                <w:szCs w:val="20"/>
              </w:rPr>
              <w:t>p</w:t>
            </w:r>
          </w:p>
        </w:tc>
        <w:tc>
          <w:tcPr>
            <w:tcW w:w="290" w:type="pct"/>
            <w:tcBorders>
              <w:top w:val="nil"/>
              <w:bottom w:val="single" w:sz="4" w:space="0" w:color="auto"/>
            </w:tcBorders>
          </w:tcPr>
          <w:p w14:paraId="04D8CCD1" w14:textId="77777777" w:rsidR="00530D9D" w:rsidRPr="00276128" w:rsidRDefault="00530D9D" w:rsidP="00E64543">
            <w:pPr>
              <w:spacing w:before="0" w:line="320" w:lineRule="atLeast"/>
              <w:jc w:val="center"/>
              <w:rPr>
                <w:sz w:val="20"/>
                <w:szCs w:val="20"/>
              </w:rPr>
            </w:pPr>
            <w:r w:rsidRPr="00276128">
              <w:rPr>
                <w:i/>
                <w:sz w:val="20"/>
                <w:szCs w:val="20"/>
              </w:rPr>
              <w:t>r</w:t>
            </w:r>
          </w:p>
        </w:tc>
      </w:tr>
      <w:tr w:rsidR="00530D9D" w:rsidRPr="00276128" w14:paraId="361B7D72" w14:textId="77777777" w:rsidTr="00E64543">
        <w:trPr>
          <w:trHeight w:val="304"/>
        </w:trPr>
        <w:tc>
          <w:tcPr>
            <w:tcW w:w="3539" w:type="pct"/>
            <w:gridSpan w:val="10"/>
            <w:shd w:val="clear" w:color="auto" w:fill="auto"/>
          </w:tcPr>
          <w:p w14:paraId="149233BF" w14:textId="77777777" w:rsidR="00530D9D" w:rsidRPr="00276128" w:rsidRDefault="00530D9D" w:rsidP="00E64543">
            <w:pPr>
              <w:spacing w:before="0" w:line="320" w:lineRule="atLeast"/>
              <w:rPr>
                <w:sz w:val="20"/>
                <w:szCs w:val="20"/>
              </w:rPr>
            </w:pPr>
            <w:r w:rsidRPr="004C7227">
              <w:rPr>
                <w:b/>
                <w:i/>
                <w:sz w:val="20"/>
                <w:szCs w:val="20"/>
              </w:rPr>
              <w:t>Actor Withdrawal as Agent of Change and Partner Negative-Direct Behavior as Target of Change</w:t>
            </w:r>
          </w:p>
        </w:tc>
        <w:tc>
          <w:tcPr>
            <w:tcW w:w="363" w:type="pct"/>
            <w:gridSpan w:val="2"/>
            <w:shd w:val="clear" w:color="auto" w:fill="auto"/>
            <w:vAlign w:val="center"/>
          </w:tcPr>
          <w:p w14:paraId="47D7E8FF" w14:textId="77777777" w:rsidR="00530D9D" w:rsidRPr="00276128" w:rsidRDefault="00530D9D" w:rsidP="00E64543">
            <w:pPr>
              <w:spacing w:before="0" w:line="320" w:lineRule="atLeast"/>
              <w:jc w:val="center"/>
              <w:rPr>
                <w:sz w:val="20"/>
                <w:szCs w:val="20"/>
              </w:rPr>
            </w:pPr>
          </w:p>
        </w:tc>
        <w:tc>
          <w:tcPr>
            <w:tcW w:w="295" w:type="pct"/>
            <w:gridSpan w:val="2"/>
            <w:shd w:val="clear" w:color="auto" w:fill="auto"/>
          </w:tcPr>
          <w:p w14:paraId="41126AD5" w14:textId="77777777" w:rsidR="00530D9D" w:rsidRPr="00276128" w:rsidRDefault="00530D9D" w:rsidP="00E64543">
            <w:pPr>
              <w:spacing w:before="0" w:line="320" w:lineRule="atLeast"/>
              <w:jc w:val="center"/>
              <w:rPr>
                <w:sz w:val="20"/>
                <w:szCs w:val="20"/>
              </w:rPr>
            </w:pPr>
          </w:p>
        </w:tc>
        <w:tc>
          <w:tcPr>
            <w:tcW w:w="273" w:type="pct"/>
            <w:gridSpan w:val="2"/>
            <w:shd w:val="clear" w:color="auto" w:fill="auto"/>
          </w:tcPr>
          <w:p w14:paraId="7A99524E" w14:textId="77777777" w:rsidR="00530D9D" w:rsidRPr="00276128" w:rsidRDefault="00530D9D" w:rsidP="00E64543">
            <w:pPr>
              <w:spacing w:before="0" w:line="320" w:lineRule="atLeast"/>
              <w:jc w:val="center"/>
              <w:rPr>
                <w:sz w:val="20"/>
                <w:szCs w:val="20"/>
              </w:rPr>
            </w:pPr>
          </w:p>
        </w:tc>
        <w:tc>
          <w:tcPr>
            <w:tcW w:w="240" w:type="pct"/>
            <w:shd w:val="clear" w:color="auto" w:fill="auto"/>
          </w:tcPr>
          <w:p w14:paraId="66F76DE0" w14:textId="77777777" w:rsidR="00530D9D" w:rsidRPr="00276128" w:rsidRDefault="00530D9D" w:rsidP="00E64543">
            <w:pPr>
              <w:spacing w:before="0" w:line="320" w:lineRule="atLeast"/>
              <w:jc w:val="center"/>
              <w:rPr>
                <w:sz w:val="20"/>
                <w:szCs w:val="20"/>
              </w:rPr>
            </w:pPr>
          </w:p>
        </w:tc>
        <w:tc>
          <w:tcPr>
            <w:tcW w:w="290" w:type="pct"/>
          </w:tcPr>
          <w:p w14:paraId="3D3F07D0" w14:textId="77777777" w:rsidR="00530D9D" w:rsidRPr="00276128" w:rsidRDefault="00530D9D" w:rsidP="00E64543">
            <w:pPr>
              <w:spacing w:before="0" w:line="320" w:lineRule="atLeast"/>
              <w:jc w:val="center"/>
              <w:rPr>
                <w:sz w:val="20"/>
                <w:szCs w:val="20"/>
              </w:rPr>
            </w:pPr>
          </w:p>
        </w:tc>
      </w:tr>
      <w:tr w:rsidR="00530D9D" w:rsidRPr="006F1D7F" w14:paraId="088BE311" w14:textId="77777777" w:rsidTr="00E64543">
        <w:trPr>
          <w:trHeight w:val="304"/>
        </w:trPr>
        <w:tc>
          <w:tcPr>
            <w:tcW w:w="1716" w:type="pct"/>
            <w:shd w:val="clear" w:color="auto" w:fill="auto"/>
          </w:tcPr>
          <w:p w14:paraId="57A851CF" w14:textId="77777777" w:rsidR="00530D9D" w:rsidRPr="00276128" w:rsidRDefault="00530D9D" w:rsidP="00E64543">
            <w:pPr>
              <w:spacing w:before="0" w:line="320" w:lineRule="atLeast"/>
              <w:rPr>
                <w:sz w:val="20"/>
                <w:szCs w:val="20"/>
              </w:rPr>
            </w:pPr>
            <w:r w:rsidRPr="00276128">
              <w:rPr>
                <w:sz w:val="20"/>
                <w:szCs w:val="20"/>
              </w:rPr>
              <w:t>Intercept</w:t>
            </w:r>
          </w:p>
        </w:tc>
        <w:tc>
          <w:tcPr>
            <w:tcW w:w="244" w:type="pct"/>
            <w:shd w:val="clear" w:color="auto" w:fill="auto"/>
            <w:vAlign w:val="center"/>
          </w:tcPr>
          <w:p w14:paraId="6F575268" w14:textId="77777777" w:rsidR="00530D9D" w:rsidRPr="00B00F1C" w:rsidRDefault="00530D9D" w:rsidP="00E64543">
            <w:pPr>
              <w:spacing w:before="0" w:line="320" w:lineRule="atLeast"/>
              <w:jc w:val="right"/>
              <w:rPr>
                <w:color w:val="000000"/>
                <w:sz w:val="20"/>
                <w:szCs w:val="20"/>
              </w:rPr>
            </w:pPr>
            <w:r w:rsidRPr="00B00F1C">
              <w:rPr>
                <w:color w:val="000000"/>
                <w:sz w:val="20"/>
                <w:szCs w:val="20"/>
              </w:rPr>
              <w:t>5.88</w:t>
            </w:r>
          </w:p>
        </w:tc>
        <w:tc>
          <w:tcPr>
            <w:tcW w:w="392" w:type="pct"/>
            <w:shd w:val="clear" w:color="auto" w:fill="auto"/>
            <w:vAlign w:val="center"/>
          </w:tcPr>
          <w:p w14:paraId="04014251" w14:textId="543573E3" w:rsidR="00530D9D" w:rsidRPr="00B00F1C" w:rsidRDefault="00530D9D" w:rsidP="00E64543">
            <w:pPr>
              <w:spacing w:before="0" w:line="320" w:lineRule="atLeast"/>
              <w:jc w:val="center"/>
              <w:rPr>
                <w:color w:val="000000"/>
                <w:sz w:val="20"/>
                <w:szCs w:val="20"/>
              </w:rPr>
            </w:pPr>
            <w:r w:rsidRPr="00B00F1C">
              <w:rPr>
                <w:color w:val="000000"/>
                <w:sz w:val="20"/>
                <w:szCs w:val="20"/>
              </w:rPr>
              <w:t>119.47</w:t>
            </w:r>
            <w:r w:rsidRPr="007A606C">
              <w:rPr>
                <w:color w:val="000000"/>
                <w:sz w:val="20"/>
                <w:szCs w:val="20"/>
                <w:vertAlign w:val="superscript"/>
              </w:rPr>
              <w:t>***</w:t>
            </w:r>
          </w:p>
        </w:tc>
        <w:tc>
          <w:tcPr>
            <w:tcW w:w="249" w:type="pct"/>
            <w:shd w:val="clear" w:color="auto" w:fill="auto"/>
            <w:vAlign w:val="center"/>
          </w:tcPr>
          <w:p w14:paraId="3F59CB82" w14:textId="77777777" w:rsidR="00530D9D" w:rsidRPr="00B00F1C" w:rsidRDefault="00530D9D" w:rsidP="00E64543">
            <w:pPr>
              <w:spacing w:before="0" w:line="320" w:lineRule="atLeast"/>
              <w:jc w:val="center"/>
              <w:rPr>
                <w:color w:val="000000"/>
                <w:sz w:val="20"/>
                <w:szCs w:val="20"/>
              </w:rPr>
            </w:pPr>
            <w:r w:rsidRPr="00B00F1C">
              <w:rPr>
                <w:color w:val="000000"/>
                <w:sz w:val="20"/>
                <w:szCs w:val="20"/>
              </w:rPr>
              <w:t>5.782</w:t>
            </w:r>
          </w:p>
        </w:tc>
        <w:tc>
          <w:tcPr>
            <w:tcW w:w="243" w:type="pct"/>
            <w:shd w:val="clear" w:color="auto" w:fill="auto"/>
            <w:vAlign w:val="center"/>
          </w:tcPr>
          <w:p w14:paraId="72E108E6" w14:textId="77777777" w:rsidR="00530D9D" w:rsidRPr="00B00F1C" w:rsidRDefault="00530D9D" w:rsidP="00E64543">
            <w:pPr>
              <w:spacing w:before="0" w:line="320" w:lineRule="atLeast"/>
              <w:jc w:val="center"/>
              <w:rPr>
                <w:color w:val="000000"/>
                <w:sz w:val="20"/>
                <w:szCs w:val="20"/>
              </w:rPr>
            </w:pPr>
            <w:r w:rsidRPr="00B00F1C">
              <w:rPr>
                <w:color w:val="000000"/>
                <w:sz w:val="20"/>
                <w:szCs w:val="20"/>
              </w:rPr>
              <w:t>5.976</w:t>
            </w:r>
          </w:p>
        </w:tc>
        <w:tc>
          <w:tcPr>
            <w:tcW w:w="248" w:type="pct"/>
            <w:shd w:val="clear" w:color="auto" w:fill="auto"/>
            <w:vAlign w:val="bottom"/>
          </w:tcPr>
          <w:p w14:paraId="3E1F551E" w14:textId="77777777" w:rsidR="00530D9D" w:rsidRPr="00B00F1C" w:rsidRDefault="00530D9D" w:rsidP="00E64543">
            <w:pPr>
              <w:spacing w:before="0" w:line="240" w:lineRule="auto"/>
              <w:jc w:val="center"/>
              <w:rPr>
                <w:rFonts w:eastAsia="Times New Roman"/>
                <w:color w:val="000000"/>
                <w:sz w:val="20"/>
                <w:szCs w:val="20"/>
                <w:lang w:val="en-SG"/>
              </w:rPr>
            </w:pPr>
            <w:r w:rsidRPr="00B00F1C">
              <w:rPr>
                <w:color w:val="000000"/>
                <w:sz w:val="20"/>
                <w:szCs w:val="20"/>
              </w:rPr>
              <w:t>.000</w:t>
            </w:r>
          </w:p>
        </w:tc>
        <w:tc>
          <w:tcPr>
            <w:tcW w:w="208" w:type="pct"/>
          </w:tcPr>
          <w:p w14:paraId="53113996" w14:textId="77777777" w:rsidR="00530D9D" w:rsidRPr="00B00F1C" w:rsidRDefault="00530D9D" w:rsidP="00E64543">
            <w:pPr>
              <w:spacing w:before="0" w:line="320" w:lineRule="atLeast"/>
              <w:jc w:val="center"/>
              <w:rPr>
                <w:color w:val="000000"/>
                <w:sz w:val="20"/>
                <w:szCs w:val="20"/>
              </w:rPr>
            </w:pPr>
            <w:r w:rsidRPr="00B00F1C">
              <w:rPr>
                <w:color w:val="000000"/>
                <w:sz w:val="20"/>
                <w:szCs w:val="20"/>
              </w:rPr>
              <w:t>1.00</w:t>
            </w:r>
          </w:p>
        </w:tc>
        <w:tc>
          <w:tcPr>
            <w:tcW w:w="239" w:type="pct"/>
            <w:gridSpan w:val="3"/>
            <w:shd w:val="clear" w:color="auto" w:fill="auto"/>
            <w:vAlign w:val="center"/>
          </w:tcPr>
          <w:p w14:paraId="56DB1997" w14:textId="77777777" w:rsidR="00530D9D" w:rsidRPr="006F1D7F" w:rsidRDefault="00530D9D" w:rsidP="00E64543">
            <w:pPr>
              <w:spacing w:before="0" w:line="320" w:lineRule="atLeast"/>
              <w:jc w:val="right"/>
              <w:rPr>
                <w:color w:val="000000"/>
                <w:sz w:val="20"/>
                <w:szCs w:val="20"/>
              </w:rPr>
            </w:pPr>
            <w:r w:rsidRPr="006F1D7F">
              <w:rPr>
                <w:color w:val="000000"/>
                <w:sz w:val="20"/>
                <w:szCs w:val="20"/>
              </w:rPr>
              <w:t>5.85</w:t>
            </w:r>
          </w:p>
        </w:tc>
        <w:tc>
          <w:tcPr>
            <w:tcW w:w="363" w:type="pct"/>
            <w:gridSpan w:val="2"/>
            <w:shd w:val="clear" w:color="auto" w:fill="auto"/>
            <w:vAlign w:val="center"/>
          </w:tcPr>
          <w:p w14:paraId="2E71977D" w14:textId="66A86FC1" w:rsidR="00530D9D" w:rsidRPr="006F1D7F" w:rsidRDefault="00530D9D" w:rsidP="00E64543">
            <w:pPr>
              <w:spacing w:before="0" w:line="320" w:lineRule="atLeast"/>
              <w:jc w:val="center"/>
              <w:rPr>
                <w:color w:val="000000"/>
                <w:sz w:val="20"/>
                <w:szCs w:val="20"/>
              </w:rPr>
            </w:pPr>
            <w:r w:rsidRPr="006F1D7F">
              <w:rPr>
                <w:color w:val="000000"/>
                <w:sz w:val="20"/>
                <w:szCs w:val="20"/>
              </w:rPr>
              <w:t>96.26</w:t>
            </w:r>
            <w:r w:rsidRPr="007A606C">
              <w:rPr>
                <w:color w:val="000000"/>
                <w:sz w:val="20"/>
                <w:szCs w:val="20"/>
                <w:vertAlign w:val="superscript"/>
              </w:rPr>
              <w:t>***</w:t>
            </w:r>
          </w:p>
        </w:tc>
        <w:tc>
          <w:tcPr>
            <w:tcW w:w="295" w:type="pct"/>
            <w:gridSpan w:val="2"/>
            <w:shd w:val="clear" w:color="auto" w:fill="auto"/>
            <w:vAlign w:val="center"/>
          </w:tcPr>
          <w:p w14:paraId="56CD63E3" w14:textId="77777777" w:rsidR="00530D9D" w:rsidRPr="006F1D7F" w:rsidRDefault="00530D9D" w:rsidP="00E64543">
            <w:pPr>
              <w:spacing w:before="0" w:line="320" w:lineRule="atLeast"/>
              <w:jc w:val="center"/>
              <w:rPr>
                <w:color w:val="000000"/>
                <w:sz w:val="20"/>
                <w:szCs w:val="20"/>
              </w:rPr>
            </w:pPr>
            <w:r w:rsidRPr="006F1D7F">
              <w:rPr>
                <w:color w:val="000000"/>
                <w:sz w:val="20"/>
                <w:szCs w:val="20"/>
              </w:rPr>
              <w:t>5.726</w:t>
            </w:r>
          </w:p>
        </w:tc>
        <w:tc>
          <w:tcPr>
            <w:tcW w:w="273" w:type="pct"/>
            <w:gridSpan w:val="2"/>
            <w:shd w:val="clear" w:color="auto" w:fill="auto"/>
            <w:vAlign w:val="center"/>
          </w:tcPr>
          <w:p w14:paraId="207DCE43" w14:textId="77777777" w:rsidR="00530D9D" w:rsidRPr="006F1D7F" w:rsidRDefault="00530D9D" w:rsidP="00E64543">
            <w:pPr>
              <w:spacing w:before="0" w:line="320" w:lineRule="atLeast"/>
              <w:jc w:val="center"/>
              <w:rPr>
                <w:color w:val="000000"/>
                <w:sz w:val="20"/>
                <w:szCs w:val="20"/>
              </w:rPr>
            </w:pPr>
            <w:r w:rsidRPr="006F1D7F">
              <w:rPr>
                <w:color w:val="000000"/>
                <w:sz w:val="20"/>
                <w:szCs w:val="20"/>
              </w:rPr>
              <w:t>5.965</w:t>
            </w:r>
          </w:p>
        </w:tc>
        <w:tc>
          <w:tcPr>
            <w:tcW w:w="240" w:type="pct"/>
            <w:shd w:val="clear" w:color="auto" w:fill="auto"/>
            <w:vAlign w:val="bottom"/>
          </w:tcPr>
          <w:p w14:paraId="155EAF2B" w14:textId="77777777" w:rsidR="00530D9D" w:rsidRPr="006F1D7F" w:rsidRDefault="00530D9D" w:rsidP="00E64543">
            <w:pPr>
              <w:spacing w:before="0" w:line="240" w:lineRule="auto"/>
              <w:jc w:val="center"/>
              <w:rPr>
                <w:rFonts w:eastAsia="Times New Roman"/>
                <w:color w:val="000000"/>
                <w:sz w:val="20"/>
                <w:szCs w:val="20"/>
                <w:lang w:val="en-SG"/>
              </w:rPr>
            </w:pPr>
            <w:r w:rsidRPr="006F1D7F">
              <w:rPr>
                <w:color w:val="000000"/>
                <w:sz w:val="20"/>
                <w:szCs w:val="20"/>
              </w:rPr>
              <w:t>.000</w:t>
            </w:r>
          </w:p>
        </w:tc>
        <w:tc>
          <w:tcPr>
            <w:tcW w:w="290" w:type="pct"/>
            <w:vAlign w:val="center"/>
          </w:tcPr>
          <w:p w14:paraId="6C72BB64" w14:textId="77777777" w:rsidR="00530D9D" w:rsidRPr="006F1D7F" w:rsidRDefault="00530D9D" w:rsidP="00E64543">
            <w:pPr>
              <w:spacing w:before="0" w:line="320" w:lineRule="atLeast"/>
              <w:jc w:val="center"/>
              <w:rPr>
                <w:color w:val="000000"/>
                <w:sz w:val="20"/>
                <w:szCs w:val="20"/>
              </w:rPr>
            </w:pPr>
            <w:r w:rsidRPr="006F1D7F">
              <w:rPr>
                <w:color w:val="000000"/>
                <w:sz w:val="20"/>
                <w:szCs w:val="20"/>
              </w:rPr>
              <w:t>.99</w:t>
            </w:r>
          </w:p>
        </w:tc>
      </w:tr>
      <w:tr w:rsidR="00530D9D" w:rsidRPr="006F1D7F" w14:paraId="3944754F" w14:textId="77777777" w:rsidTr="00E64543">
        <w:trPr>
          <w:trHeight w:val="304"/>
        </w:trPr>
        <w:tc>
          <w:tcPr>
            <w:tcW w:w="1716" w:type="pct"/>
            <w:shd w:val="clear" w:color="auto" w:fill="auto"/>
          </w:tcPr>
          <w:p w14:paraId="7992C0D7" w14:textId="77777777" w:rsidR="00530D9D" w:rsidRPr="00276128" w:rsidRDefault="00530D9D" w:rsidP="00E64543">
            <w:pPr>
              <w:spacing w:before="0" w:line="320" w:lineRule="atLeast"/>
              <w:rPr>
                <w:sz w:val="20"/>
                <w:szCs w:val="20"/>
              </w:rPr>
            </w:pPr>
            <w:r w:rsidRPr="00276128">
              <w:rPr>
                <w:sz w:val="20"/>
                <w:szCs w:val="20"/>
              </w:rPr>
              <w:t>Time</w:t>
            </w:r>
          </w:p>
        </w:tc>
        <w:tc>
          <w:tcPr>
            <w:tcW w:w="244" w:type="pct"/>
            <w:shd w:val="clear" w:color="auto" w:fill="auto"/>
            <w:vAlign w:val="center"/>
          </w:tcPr>
          <w:p w14:paraId="0DFCE4C1" w14:textId="77777777" w:rsidR="00530D9D" w:rsidRPr="00B00F1C" w:rsidRDefault="00530D9D" w:rsidP="00E64543">
            <w:pPr>
              <w:spacing w:before="0" w:line="320" w:lineRule="atLeast"/>
              <w:jc w:val="right"/>
              <w:rPr>
                <w:color w:val="000000"/>
                <w:sz w:val="20"/>
                <w:szCs w:val="20"/>
              </w:rPr>
            </w:pPr>
            <w:r w:rsidRPr="00B00F1C">
              <w:rPr>
                <w:color w:val="000000"/>
                <w:sz w:val="20"/>
                <w:szCs w:val="20"/>
              </w:rPr>
              <w:t>-.04</w:t>
            </w:r>
          </w:p>
        </w:tc>
        <w:tc>
          <w:tcPr>
            <w:tcW w:w="392" w:type="pct"/>
            <w:shd w:val="clear" w:color="auto" w:fill="auto"/>
            <w:vAlign w:val="center"/>
          </w:tcPr>
          <w:p w14:paraId="39E08247" w14:textId="4F8D030B" w:rsidR="00530D9D" w:rsidRPr="00B00F1C" w:rsidRDefault="00530D9D" w:rsidP="00E64543">
            <w:pPr>
              <w:spacing w:before="0" w:line="320" w:lineRule="atLeast"/>
              <w:jc w:val="center"/>
              <w:rPr>
                <w:color w:val="000000"/>
                <w:sz w:val="20"/>
                <w:szCs w:val="20"/>
              </w:rPr>
            </w:pPr>
            <w:r w:rsidRPr="00B00F1C">
              <w:rPr>
                <w:color w:val="000000"/>
                <w:sz w:val="20"/>
                <w:szCs w:val="20"/>
              </w:rPr>
              <w:t>-3.07</w:t>
            </w:r>
            <w:r w:rsidRPr="007A606C">
              <w:rPr>
                <w:color w:val="000000"/>
                <w:sz w:val="20"/>
                <w:szCs w:val="20"/>
                <w:vertAlign w:val="superscript"/>
              </w:rPr>
              <w:t>**</w:t>
            </w:r>
          </w:p>
        </w:tc>
        <w:tc>
          <w:tcPr>
            <w:tcW w:w="249" w:type="pct"/>
            <w:shd w:val="clear" w:color="auto" w:fill="auto"/>
            <w:vAlign w:val="center"/>
          </w:tcPr>
          <w:p w14:paraId="74F2A02D" w14:textId="77777777" w:rsidR="00530D9D" w:rsidRPr="00B00F1C" w:rsidRDefault="00530D9D" w:rsidP="00E64543">
            <w:pPr>
              <w:spacing w:before="0" w:line="320" w:lineRule="atLeast"/>
              <w:jc w:val="center"/>
              <w:rPr>
                <w:color w:val="000000"/>
                <w:sz w:val="20"/>
                <w:szCs w:val="20"/>
              </w:rPr>
            </w:pPr>
            <w:r w:rsidRPr="00B00F1C">
              <w:rPr>
                <w:color w:val="000000"/>
                <w:sz w:val="20"/>
                <w:szCs w:val="20"/>
              </w:rPr>
              <w:t>-.072</w:t>
            </w:r>
          </w:p>
        </w:tc>
        <w:tc>
          <w:tcPr>
            <w:tcW w:w="243" w:type="pct"/>
            <w:shd w:val="clear" w:color="auto" w:fill="auto"/>
            <w:vAlign w:val="center"/>
          </w:tcPr>
          <w:p w14:paraId="1AF7DC01" w14:textId="77777777" w:rsidR="00530D9D" w:rsidRPr="00B00F1C" w:rsidRDefault="00530D9D" w:rsidP="00E64543">
            <w:pPr>
              <w:spacing w:before="0" w:line="320" w:lineRule="atLeast"/>
              <w:jc w:val="center"/>
              <w:rPr>
                <w:color w:val="000000"/>
                <w:sz w:val="20"/>
                <w:szCs w:val="20"/>
              </w:rPr>
            </w:pPr>
            <w:r w:rsidRPr="00B00F1C">
              <w:rPr>
                <w:color w:val="000000"/>
                <w:sz w:val="20"/>
                <w:szCs w:val="20"/>
              </w:rPr>
              <w:t>-.016</w:t>
            </w:r>
          </w:p>
        </w:tc>
        <w:tc>
          <w:tcPr>
            <w:tcW w:w="248" w:type="pct"/>
            <w:shd w:val="clear" w:color="auto" w:fill="auto"/>
            <w:vAlign w:val="bottom"/>
          </w:tcPr>
          <w:p w14:paraId="31BFDD5E" w14:textId="77777777" w:rsidR="00530D9D" w:rsidRPr="00B00F1C" w:rsidRDefault="00530D9D" w:rsidP="00E64543">
            <w:pPr>
              <w:spacing w:before="0" w:line="240" w:lineRule="auto"/>
              <w:jc w:val="center"/>
              <w:rPr>
                <w:rFonts w:eastAsia="Times New Roman"/>
                <w:color w:val="000000"/>
                <w:sz w:val="20"/>
                <w:szCs w:val="20"/>
                <w:lang w:val="en-SG"/>
              </w:rPr>
            </w:pPr>
            <w:r w:rsidRPr="00B00F1C">
              <w:rPr>
                <w:color w:val="000000"/>
                <w:sz w:val="20"/>
                <w:szCs w:val="20"/>
              </w:rPr>
              <w:t>.003</w:t>
            </w:r>
          </w:p>
        </w:tc>
        <w:tc>
          <w:tcPr>
            <w:tcW w:w="208" w:type="pct"/>
            <w:vAlign w:val="center"/>
          </w:tcPr>
          <w:p w14:paraId="289C322C" w14:textId="77777777" w:rsidR="00530D9D" w:rsidRPr="00B00F1C" w:rsidRDefault="00530D9D" w:rsidP="00E64543">
            <w:pPr>
              <w:spacing w:before="0" w:line="320" w:lineRule="atLeast"/>
              <w:jc w:val="center"/>
              <w:rPr>
                <w:color w:val="000000"/>
                <w:sz w:val="20"/>
                <w:szCs w:val="20"/>
              </w:rPr>
            </w:pPr>
            <w:r w:rsidRPr="00B00F1C">
              <w:rPr>
                <w:color w:val="000000"/>
                <w:sz w:val="20"/>
                <w:szCs w:val="20"/>
              </w:rPr>
              <w:t>.28</w:t>
            </w:r>
          </w:p>
        </w:tc>
        <w:tc>
          <w:tcPr>
            <w:tcW w:w="239" w:type="pct"/>
            <w:gridSpan w:val="3"/>
            <w:shd w:val="clear" w:color="auto" w:fill="auto"/>
            <w:vAlign w:val="center"/>
          </w:tcPr>
          <w:p w14:paraId="0B3D7F5B" w14:textId="77777777" w:rsidR="00530D9D" w:rsidRPr="006F1D7F" w:rsidRDefault="00530D9D" w:rsidP="00E64543">
            <w:pPr>
              <w:spacing w:before="0" w:line="320" w:lineRule="atLeast"/>
              <w:jc w:val="right"/>
              <w:rPr>
                <w:color w:val="000000"/>
                <w:sz w:val="20"/>
                <w:szCs w:val="20"/>
              </w:rPr>
            </w:pPr>
            <w:r w:rsidRPr="006F1D7F">
              <w:rPr>
                <w:color w:val="000000"/>
                <w:sz w:val="20"/>
                <w:szCs w:val="20"/>
              </w:rPr>
              <w:t>-.04</w:t>
            </w:r>
          </w:p>
        </w:tc>
        <w:tc>
          <w:tcPr>
            <w:tcW w:w="363" w:type="pct"/>
            <w:gridSpan w:val="2"/>
            <w:shd w:val="clear" w:color="auto" w:fill="auto"/>
            <w:vAlign w:val="center"/>
          </w:tcPr>
          <w:p w14:paraId="514B7078" w14:textId="6EBE7246" w:rsidR="00530D9D" w:rsidRPr="006F1D7F" w:rsidRDefault="00530D9D" w:rsidP="00E64543">
            <w:pPr>
              <w:spacing w:before="0" w:line="320" w:lineRule="atLeast"/>
              <w:jc w:val="center"/>
              <w:rPr>
                <w:color w:val="000000"/>
                <w:sz w:val="20"/>
                <w:szCs w:val="20"/>
              </w:rPr>
            </w:pPr>
            <w:r w:rsidRPr="006F1D7F">
              <w:rPr>
                <w:color w:val="000000"/>
                <w:sz w:val="20"/>
                <w:szCs w:val="20"/>
              </w:rPr>
              <w:t>-2.07</w:t>
            </w:r>
            <w:r w:rsidRPr="007A606C">
              <w:rPr>
                <w:color w:val="000000"/>
                <w:sz w:val="20"/>
                <w:szCs w:val="20"/>
                <w:vertAlign w:val="superscript"/>
              </w:rPr>
              <w:t>*</w:t>
            </w:r>
          </w:p>
        </w:tc>
        <w:tc>
          <w:tcPr>
            <w:tcW w:w="295" w:type="pct"/>
            <w:gridSpan w:val="2"/>
            <w:shd w:val="clear" w:color="auto" w:fill="auto"/>
            <w:vAlign w:val="center"/>
          </w:tcPr>
          <w:p w14:paraId="56267E17" w14:textId="77777777" w:rsidR="00530D9D" w:rsidRPr="006F1D7F" w:rsidRDefault="00530D9D" w:rsidP="00E64543">
            <w:pPr>
              <w:spacing w:before="0" w:line="320" w:lineRule="atLeast"/>
              <w:jc w:val="center"/>
              <w:rPr>
                <w:color w:val="000000"/>
                <w:sz w:val="20"/>
                <w:szCs w:val="20"/>
              </w:rPr>
            </w:pPr>
            <w:r w:rsidRPr="006F1D7F">
              <w:rPr>
                <w:color w:val="000000"/>
                <w:sz w:val="20"/>
                <w:szCs w:val="20"/>
              </w:rPr>
              <w:t>-.072</w:t>
            </w:r>
          </w:p>
        </w:tc>
        <w:tc>
          <w:tcPr>
            <w:tcW w:w="273" w:type="pct"/>
            <w:gridSpan w:val="2"/>
            <w:shd w:val="clear" w:color="auto" w:fill="auto"/>
            <w:vAlign w:val="center"/>
          </w:tcPr>
          <w:p w14:paraId="1DC011AC" w14:textId="77777777" w:rsidR="00530D9D" w:rsidRPr="006F1D7F" w:rsidRDefault="00530D9D" w:rsidP="00E64543">
            <w:pPr>
              <w:spacing w:before="0" w:line="320" w:lineRule="atLeast"/>
              <w:jc w:val="center"/>
              <w:rPr>
                <w:color w:val="000000"/>
                <w:sz w:val="20"/>
                <w:szCs w:val="20"/>
              </w:rPr>
            </w:pPr>
            <w:r w:rsidRPr="006F1D7F">
              <w:rPr>
                <w:color w:val="000000"/>
                <w:sz w:val="20"/>
                <w:szCs w:val="20"/>
              </w:rPr>
              <w:t>-.002</w:t>
            </w:r>
          </w:p>
        </w:tc>
        <w:tc>
          <w:tcPr>
            <w:tcW w:w="240" w:type="pct"/>
            <w:shd w:val="clear" w:color="auto" w:fill="auto"/>
            <w:vAlign w:val="bottom"/>
          </w:tcPr>
          <w:p w14:paraId="6C72BABD" w14:textId="77777777" w:rsidR="00530D9D" w:rsidRPr="006F1D7F" w:rsidRDefault="00530D9D" w:rsidP="00E64543">
            <w:pPr>
              <w:spacing w:before="0" w:line="240" w:lineRule="auto"/>
              <w:jc w:val="center"/>
              <w:rPr>
                <w:rFonts w:eastAsia="Times New Roman"/>
                <w:color w:val="000000"/>
                <w:sz w:val="20"/>
                <w:szCs w:val="20"/>
                <w:lang w:val="en-SG"/>
              </w:rPr>
            </w:pPr>
            <w:r w:rsidRPr="006F1D7F">
              <w:rPr>
                <w:color w:val="000000"/>
                <w:sz w:val="20"/>
                <w:szCs w:val="20"/>
              </w:rPr>
              <w:t>.041</w:t>
            </w:r>
          </w:p>
        </w:tc>
        <w:tc>
          <w:tcPr>
            <w:tcW w:w="290" w:type="pct"/>
            <w:vAlign w:val="center"/>
          </w:tcPr>
          <w:p w14:paraId="0872DAE7" w14:textId="77777777" w:rsidR="00530D9D" w:rsidRPr="006F1D7F" w:rsidRDefault="00530D9D" w:rsidP="00E64543">
            <w:pPr>
              <w:spacing w:before="0" w:line="320" w:lineRule="atLeast"/>
              <w:jc w:val="center"/>
              <w:rPr>
                <w:color w:val="000000"/>
                <w:sz w:val="20"/>
                <w:szCs w:val="20"/>
              </w:rPr>
            </w:pPr>
            <w:r w:rsidRPr="006F1D7F">
              <w:rPr>
                <w:color w:val="000000"/>
                <w:sz w:val="20"/>
                <w:szCs w:val="20"/>
              </w:rPr>
              <w:t>.19</w:t>
            </w:r>
          </w:p>
        </w:tc>
      </w:tr>
      <w:tr w:rsidR="00530D9D" w:rsidRPr="006F1D7F" w14:paraId="29F3375F" w14:textId="77777777" w:rsidTr="00E64543">
        <w:trPr>
          <w:trHeight w:val="304"/>
        </w:trPr>
        <w:tc>
          <w:tcPr>
            <w:tcW w:w="1716" w:type="pct"/>
            <w:shd w:val="clear" w:color="auto" w:fill="auto"/>
          </w:tcPr>
          <w:p w14:paraId="125523AE" w14:textId="77777777" w:rsidR="00530D9D" w:rsidRPr="00276128" w:rsidRDefault="00530D9D" w:rsidP="00E64543">
            <w:pPr>
              <w:spacing w:before="0" w:line="320" w:lineRule="atLeast"/>
              <w:rPr>
                <w:sz w:val="20"/>
                <w:szCs w:val="20"/>
              </w:rPr>
            </w:pPr>
            <w:r w:rsidRPr="00276128">
              <w:rPr>
                <w:sz w:val="20"/>
                <w:szCs w:val="20"/>
              </w:rPr>
              <w:t xml:space="preserve">Actor Agent </w:t>
            </w:r>
            <w:r>
              <w:rPr>
                <w:rFonts w:eastAsia="Times New Roman"/>
                <w:sz w:val="20"/>
                <w:szCs w:val="20"/>
              </w:rPr>
              <w:t>Withdrawal</w:t>
            </w:r>
            <w:r w:rsidRPr="00276128">
              <w:rPr>
                <w:rFonts w:eastAsia="Times New Roman"/>
                <w:sz w:val="20"/>
                <w:szCs w:val="20"/>
              </w:rPr>
              <w:t xml:space="preserve"> </w:t>
            </w:r>
          </w:p>
        </w:tc>
        <w:tc>
          <w:tcPr>
            <w:tcW w:w="244" w:type="pct"/>
            <w:shd w:val="clear" w:color="auto" w:fill="auto"/>
            <w:vAlign w:val="center"/>
          </w:tcPr>
          <w:p w14:paraId="674684BA" w14:textId="77777777" w:rsidR="00530D9D" w:rsidRPr="00B00F1C" w:rsidRDefault="00530D9D" w:rsidP="00E64543">
            <w:pPr>
              <w:spacing w:before="0" w:line="320" w:lineRule="atLeast"/>
              <w:jc w:val="right"/>
              <w:rPr>
                <w:sz w:val="20"/>
                <w:szCs w:val="20"/>
              </w:rPr>
            </w:pPr>
            <w:r w:rsidRPr="00B00F1C">
              <w:rPr>
                <w:color w:val="000000"/>
                <w:sz w:val="20"/>
                <w:szCs w:val="20"/>
              </w:rPr>
              <w:t>.2</w:t>
            </w:r>
            <w:r>
              <w:rPr>
                <w:color w:val="000000"/>
                <w:sz w:val="20"/>
                <w:szCs w:val="20"/>
              </w:rPr>
              <w:t>0</w:t>
            </w:r>
          </w:p>
        </w:tc>
        <w:tc>
          <w:tcPr>
            <w:tcW w:w="392" w:type="pct"/>
            <w:shd w:val="clear" w:color="auto" w:fill="auto"/>
            <w:vAlign w:val="center"/>
          </w:tcPr>
          <w:p w14:paraId="175ECE75" w14:textId="65FF8CFB" w:rsidR="00530D9D" w:rsidRPr="00B00F1C" w:rsidRDefault="00530D9D" w:rsidP="00E64543">
            <w:pPr>
              <w:spacing w:before="0" w:line="320" w:lineRule="atLeast"/>
              <w:jc w:val="center"/>
              <w:rPr>
                <w:sz w:val="20"/>
                <w:szCs w:val="20"/>
              </w:rPr>
            </w:pPr>
            <w:r w:rsidRPr="00B00F1C">
              <w:rPr>
                <w:color w:val="000000"/>
                <w:sz w:val="20"/>
                <w:szCs w:val="20"/>
              </w:rPr>
              <w:t>3.07</w:t>
            </w:r>
            <w:r w:rsidRPr="007A606C">
              <w:rPr>
                <w:color w:val="000000"/>
                <w:sz w:val="20"/>
                <w:szCs w:val="20"/>
                <w:vertAlign w:val="superscript"/>
              </w:rPr>
              <w:t>**</w:t>
            </w:r>
          </w:p>
        </w:tc>
        <w:tc>
          <w:tcPr>
            <w:tcW w:w="249" w:type="pct"/>
            <w:shd w:val="clear" w:color="auto" w:fill="auto"/>
            <w:vAlign w:val="center"/>
          </w:tcPr>
          <w:p w14:paraId="2B230DC9" w14:textId="77777777" w:rsidR="00530D9D" w:rsidRPr="00B00F1C" w:rsidRDefault="00530D9D" w:rsidP="00E64543">
            <w:pPr>
              <w:spacing w:before="0" w:line="320" w:lineRule="atLeast"/>
              <w:jc w:val="center"/>
              <w:rPr>
                <w:sz w:val="20"/>
                <w:szCs w:val="20"/>
              </w:rPr>
            </w:pPr>
            <w:r w:rsidRPr="00B00F1C">
              <w:rPr>
                <w:color w:val="000000"/>
                <w:sz w:val="20"/>
                <w:szCs w:val="20"/>
              </w:rPr>
              <w:t>.073</w:t>
            </w:r>
          </w:p>
        </w:tc>
        <w:tc>
          <w:tcPr>
            <w:tcW w:w="243" w:type="pct"/>
            <w:shd w:val="clear" w:color="auto" w:fill="auto"/>
            <w:vAlign w:val="center"/>
          </w:tcPr>
          <w:p w14:paraId="7AD4A318" w14:textId="77777777" w:rsidR="00530D9D" w:rsidRPr="00B00F1C" w:rsidRDefault="00530D9D" w:rsidP="00E64543">
            <w:pPr>
              <w:spacing w:before="0" w:line="320" w:lineRule="atLeast"/>
              <w:jc w:val="center"/>
              <w:rPr>
                <w:sz w:val="20"/>
                <w:szCs w:val="20"/>
              </w:rPr>
            </w:pPr>
            <w:r w:rsidRPr="00B00F1C">
              <w:rPr>
                <w:color w:val="000000"/>
                <w:sz w:val="20"/>
                <w:szCs w:val="20"/>
              </w:rPr>
              <w:t>.336</w:t>
            </w:r>
          </w:p>
        </w:tc>
        <w:tc>
          <w:tcPr>
            <w:tcW w:w="248" w:type="pct"/>
            <w:shd w:val="clear" w:color="auto" w:fill="auto"/>
            <w:vAlign w:val="center"/>
          </w:tcPr>
          <w:p w14:paraId="4A81D012" w14:textId="77777777" w:rsidR="00530D9D" w:rsidRPr="00B00F1C" w:rsidRDefault="00530D9D" w:rsidP="00E64543">
            <w:pPr>
              <w:spacing w:before="0" w:line="320" w:lineRule="atLeast"/>
              <w:jc w:val="center"/>
              <w:rPr>
                <w:sz w:val="20"/>
                <w:szCs w:val="20"/>
              </w:rPr>
            </w:pPr>
            <w:r w:rsidRPr="00B00F1C">
              <w:rPr>
                <w:color w:val="000000"/>
                <w:sz w:val="20"/>
                <w:szCs w:val="20"/>
              </w:rPr>
              <w:t>.002</w:t>
            </w:r>
          </w:p>
        </w:tc>
        <w:tc>
          <w:tcPr>
            <w:tcW w:w="208" w:type="pct"/>
            <w:vAlign w:val="center"/>
          </w:tcPr>
          <w:p w14:paraId="71182238" w14:textId="77777777" w:rsidR="00530D9D" w:rsidRPr="00B00F1C" w:rsidRDefault="00530D9D" w:rsidP="00E64543">
            <w:pPr>
              <w:spacing w:before="0" w:line="320" w:lineRule="atLeast"/>
              <w:jc w:val="center"/>
              <w:rPr>
                <w:sz w:val="20"/>
                <w:szCs w:val="20"/>
              </w:rPr>
            </w:pPr>
            <w:r w:rsidRPr="00B00F1C">
              <w:rPr>
                <w:color w:val="000000"/>
                <w:sz w:val="20"/>
                <w:szCs w:val="20"/>
              </w:rPr>
              <w:t>.20</w:t>
            </w:r>
          </w:p>
        </w:tc>
        <w:tc>
          <w:tcPr>
            <w:tcW w:w="239" w:type="pct"/>
            <w:gridSpan w:val="3"/>
            <w:shd w:val="clear" w:color="auto" w:fill="auto"/>
            <w:vAlign w:val="center"/>
          </w:tcPr>
          <w:p w14:paraId="45E5BCD3" w14:textId="77777777" w:rsidR="00530D9D" w:rsidRPr="006F1D7F" w:rsidRDefault="00530D9D" w:rsidP="00E64543">
            <w:pPr>
              <w:spacing w:before="0" w:line="320" w:lineRule="atLeast"/>
              <w:jc w:val="right"/>
              <w:rPr>
                <w:sz w:val="20"/>
                <w:szCs w:val="20"/>
              </w:rPr>
            </w:pPr>
            <w:r w:rsidRPr="006F1D7F">
              <w:rPr>
                <w:color w:val="000000"/>
                <w:sz w:val="20"/>
                <w:szCs w:val="20"/>
              </w:rPr>
              <w:t>-.02</w:t>
            </w:r>
          </w:p>
        </w:tc>
        <w:tc>
          <w:tcPr>
            <w:tcW w:w="363" w:type="pct"/>
            <w:gridSpan w:val="2"/>
            <w:shd w:val="clear" w:color="auto" w:fill="auto"/>
            <w:vAlign w:val="center"/>
          </w:tcPr>
          <w:p w14:paraId="1989B582" w14:textId="77777777" w:rsidR="00530D9D" w:rsidRPr="006F1D7F" w:rsidRDefault="00530D9D" w:rsidP="00E64543">
            <w:pPr>
              <w:spacing w:before="0" w:line="320" w:lineRule="atLeast"/>
              <w:jc w:val="center"/>
              <w:rPr>
                <w:sz w:val="20"/>
                <w:szCs w:val="20"/>
              </w:rPr>
            </w:pPr>
            <w:r w:rsidRPr="006F1D7F">
              <w:rPr>
                <w:color w:val="000000"/>
                <w:sz w:val="20"/>
                <w:szCs w:val="20"/>
              </w:rPr>
              <w:t>-.29</w:t>
            </w:r>
          </w:p>
        </w:tc>
        <w:tc>
          <w:tcPr>
            <w:tcW w:w="295" w:type="pct"/>
            <w:gridSpan w:val="2"/>
            <w:shd w:val="clear" w:color="auto" w:fill="auto"/>
            <w:vAlign w:val="center"/>
          </w:tcPr>
          <w:p w14:paraId="5305014F" w14:textId="77777777" w:rsidR="00530D9D" w:rsidRPr="006F1D7F" w:rsidRDefault="00530D9D" w:rsidP="00E64543">
            <w:pPr>
              <w:spacing w:before="0" w:line="320" w:lineRule="atLeast"/>
              <w:jc w:val="center"/>
              <w:rPr>
                <w:sz w:val="20"/>
                <w:szCs w:val="20"/>
              </w:rPr>
            </w:pPr>
            <w:r w:rsidRPr="006F1D7F">
              <w:rPr>
                <w:color w:val="000000"/>
                <w:sz w:val="20"/>
                <w:szCs w:val="20"/>
              </w:rPr>
              <w:t>-.160</w:t>
            </w:r>
          </w:p>
        </w:tc>
        <w:tc>
          <w:tcPr>
            <w:tcW w:w="273" w:type="pct"/>
            <w:gridSpan w:val="2"/>
            <w:shd w:val="clear" w:color="auto" w:fill="auto"/>
            <w:vAlign w:val="center"/>
          </w:tcPr>
          <w:p w14:paraId="02101FAD" w14:textId="77777777" w:rsidR="00530D9D" w:rsidRPr="006F1D7F" w:rsidRDefault="00530D9D" w:rsidP="00E64543">
            <w:pPr>
              <w:spacing w:before="0" w:line="320" w:lineRule="atLeast"/>
              <w:jc w:val="center"/>
              <w:rPr>
                <w:sz w:val="20"/>
                <w:szCs w:val="20"/>
              </w:rPr>
            </w:pPr>
            <w:r w:rsidRPr="006F1D7F">
              <w:rPr>
                <w:color w:val="000000"/>
                <w:sz w:val="20"/>
                <w:szCs w:val="20"/>
              </w:rPr>
              <w:t>.119</w:t>
            </w:r>
          </w:p>
        </w:tc>
        <w:tc>
          <w:tcPr>
            <w:tcW w:w="240" w:type="pct"/>
            <w:shd w:val="clear" w:color="auto" w:fill="auto"/>
            <w:vAlign w:val="center"/>
          </w:tcPr>
          <w:p w14:paraId="3F9BD982" w14:textId="77777777" w:rsidR="00530D9D" w:rsidRPr="006F1D7F" w:rsidRDefault="00530D9D" w:rsidP="00E64543">
            <w:pPr>
              <w:spacing w:before="0" w:line="320" w:lineRule="atLeast"/>
              <w:jc w:val="center"/>
              <w:rPr>
                <w:sz w:val="20"/>
                <w:szCs w:val="20"/>
              </w:rPr>
            </w:pPr>
            <w:r w:rsidRPr="006F1D7F">
              <w:rPr>
                <w:color w:val="000000"/>
                <w:sz w:val="20"/>
                <w:szCs w:val="20"/>
              </w:rPr>
              <w:t>.776</w:t>
            </w:r>
          </w:p>
        </w:tc>
        <w:tc>
          <w:tcPr>
            <w:tcW w:w="290" w:type="pct"/>
            <w:vAlign w:val="center"/>
          </w:tcPr>
          <w:p w14:paraId="58F429C4" w14:textId="77777777" w:rsidR="00530D9D" w:rsidRPr="006F1D7F" w:rsidRDefault="00530D9D" w:rsidP="00E64543">
            <w:pPr>
              <w:spacing w:before="0" w:line="320" w:lineRule="atLeast"/>
              <w:jc w:val="center"/>
              <w:rPr>
                <w:sz w:val="20"/>
                <w:szCs w:val="20"/>
              </w:rPr>
            </w:pPr>
            <w:r w:rsidRPr="006F1D7F">
              <w:rPr>
                <w:color w:val="000000"/>
                <w:sz w:val="20"/>
                <w:szCs w:val="20"/>
              </w:rPr>
              <w:t>.02</w:t>
            </w:r>
          </w:p>
        </w:tc>
      </w:tr>
      <w:tr w:rsidR="00530D9D" w:rsidRPr="006F1D7F" w14:paraId="55967608" w14:textId="77777777" w:rsidTr="00E64543">
        <w:trPr>
          <w:trHeight w:val="304"/>
        </w:trPr>
        <w:tc>
          <w:tcPr>
            <w:tcW w:w="1716" w:type="pct"/>
            <w:shd w:val="clear" w:color="auto" w:fill="auto"/>
          </w:tcPr>
          <w:p w14:paraId="729FF1F4" w14:textId="77777777" w:rsidR="00530D9D" w:rsidRPr="00276128" w:rsidRDefault="00530D9D" w:rsidP="00E64543">
            <w:pPr>
              <w:spacing w:before="0" w:line="320" w:lineRule="atLeast"/>
              <w:rPr>
                <w:sz w:val="20"/>
                <w:szCs w:val="20"/>
              </w:rPr>
            </w:pPr>
            <w:r w:rsidRPr="00276128">
              <w:rPr>
                <w:sz w:val="20"/>
                <w:szCs w:val="20"/>
              </w:rPr>
              <w:t xml:space="preserve">Partner Target </w:t>
            </w:r>
            <w:r>
              <w:rPr>
                <w:sz w:val="20"/>
                <w:szCs w:val="20"/>
              </w:rPr>
              <w:t>Negative-Direct</w:t>
            </w:r>
          </w:p>
        </w:tc>
        <w:tc>
          <w:tcPr>
            <w:tcW w:w="244" w:type="pct"/>
            <w:shd w:val="clear" w:color="auto" w:fill="auto"/>
            <w:vAlign w:val="center"/>
          </w:tcPr>
          <w:p w14:paraId="7D12118D" w14:textId="77777777" w:rsidR="00530D9D" w:rsidRPr="00B00F1C" w:rsidRDefault="00530D9D" w:rsidP="00E64543">
            <w:pPr>
              <w:spacing w:before="0" w:line="320" w:lineRule="atLeast"/>
              <w:jc w:val="right"/>
              <w:rPr>
                <w:sz w:val="20"/>
                <w:szCs w:val="20"/>
              </w:rPr>
            </w:pPr>
            <w:r w:rsidRPr="00B00F1C">
              <w:rPr>
                <w:color w:val="000000"/>
                <w:sz w:val="20"/>
                <w:szCs w:val="20"/>
              </w:rPr>
              <w:t>-.13</w:t>
            </w:r>
          </w:p>
        </w:tc>
        <w:tc>
          <w:tcPr>
            <w:tcW w:w="392" w:type="pct"/>
            <w:shd w:val="clear" w:color="auto" w:fill="auto"/>
            <w:vAlign w:val="center"/>
          </w:tcPr>
          <w:p w14:paraId="39384E6D" w14:textId="2E24DDD1" w:rsidR="00530D9D" w:rsidRPr="00B00F1C" w:rsidRDefault="00530D9D" w:rsidP="00E64543">
            <w:pPr>
              <w:spacing w:before="0" w:line="320" w:lineRule="atLeast"/>
              <w:jc w:val="center"/>
              <w:rPr>
                <w:sz w:val="20"/>
                <w:szCs w:val="20"/>
              </w:rPr>
            </w:pPr>
            <w:r w:rsidRPr="00B00F1C">
              <w:rPr>
                <w:color w:val="000000"/>
                <w:sz w:val="20"/>
                <w:szCs w:val="20"/>
              </w:rPr>
              <w:t>-2.66</w:t>
            </w:r>
            <w:r w:rsidRPr="007A606C">
              <w:rPr>
                <w:color w:val="000000"/>
                <w:sz w:val="20"/>
                <w:szCs w:val="20"/>
                <w:vertAlign w:val="superscript"/>
              </w:rPr>
              <w:t>**</w:t>
            </w:r>
          </w:p>
        </w:tc>
        <w:tc>
          <w:tcPr>
            <w:tcW w:w="249" w:type="pct"/>
            <w:shd w:val="clear" w:color="auto" w:fill="auto"/>
            <w:vAlign w:val="center"/>
          </w:tcPr>
          <w:p w14:paraId="40257D58" w14:textId="77777777" w:rsidR="00530D9D" w:rsidRPr="00B00F1C" w:rsidRDefault="00530D9D" w:rsidP="00E64543">
            <w:pPr>
              <w:spacing w:before="0" w:line="320" w:lineRule="atLeast"/>
              <w:jc w:val="center"/>
              <w:rPr>
                <w:sz w:val="20"/>
                <w:szCs w:val="20"/>
              </w:rPr>
            </w:pPr>
            <w:r w:rsidRPr="00B00F1C">
              <w:rPr>
                <w:color w:val="000000"/>
                <w:sz w:val="20"/>
                <w:szCs w:val="20"/>
              </w:rPr>
              <w:t>-.226</w:t>
            </w:r>
          </w:p>
        </w:tc>
        <w:tc>
          <w:tcPr>
            <w:tcW w:w="243" w:type="pct"/>
            <w:shd w:val="clear" w:color="auto" w:fill="auto"/>
            <w:vAlign w:val="center"/>
          </w:tcPr>
          <w:p w14:paraId="79467953" w14:textId="77777777" w:rsidR="00530D9D" w:rsidRPr="00B00F1C" w:rsidRDefault="00530D9D" w:rsidP="00E64543">
            <w:pPr>
              <w:spacing w:before="0" w:line="320" w:lineRule="atLeast"/>
              <w:jc w:val="center"/>
              <w:rPr>
                <w:sz w:val="20"/>
                <w:szCs w:val="20"/>
              </w:rPr>
            </w:pPr>
            <w:r w:rsidRPr="00B00F1C">
              <w:rPr>
                <w:color w:val="000000"/>
                <w:sz w:val="20"/>
                <w:szCs w:val="20"/>
              </w:rPr>
              <w:t>-.034</w:t>
            </w:r>
          </w:p>
        </w:tc>
        <w:tc>
          <w:tcPr>
            <w:tcW w:w="248" w:type="pct"/>
            <w:shd w:val="clear" w:color="auto" w:fill="auto"/>
            <w:vAlign w:val="center"/>
          </w:tcPr>
          <w:p w14:paraId="1FA9559F" w14:textId="77777777" w:rsidR="00530D9D" w:rsidRPr="00B00F1C" w:rsidRDefault="00530D9D" w:rsidP="00E64543">
            <w:pPr>
              <w:spacing w:before="0" w:line="320" w:lineRule="atLeast"/>
              <w:jc w:val="center"/>
              <w:rPr>
                <w:sz w:val="20"/>
                <w:szCs w:val="20"/>
              </w:rPr>
            </w:pPr>
            <w:r w:rsidRPr="00B00F1C">
              <w:rPr>
                <w:color w:val="000000"/>
                <w:sz w:val="20"/>
                <w:szCs w:val="20"/>
              </w:rPr>
              <w:t>.008</w:t>
            </w:r>
          </w:p>
        </w:tc>
        <w:tc>
          <w:tcPr>
            <w:tcW w:w="208" w:type="pct"/>
            <w:vAlign w:val="center"/>
          </w:tcPr>
          <w:p w14:paraId="3E4680F7" w14:textId="77777777" w:rsidR="00530D9D" w:rsidRPr="00B00F1C" w:rsidRDefault="00530D9D" w:rsidP="00E64543">
            <w:pPr>
              <w:spacing w:before="0" w:line="320" w:lineRule="atLeast"/>
              <w:jc w:val="center"/>
              <w:rPr>
                <w:sz w:val="20"/>
                <w:szCs w:val="20"/>
              </w:rPr>
            </w:pPr>
            <w:r w:rsidRPr="00B00F1C">
              <w:rPr>
                <w:color w:val="000000"/>
                <w:sz w:val="20"/>
                <w:szCs w:val="20"/>
              </w:rPr>
              <w:t>.15</w:t>
            </w:r>
          </w:p>
        </w:tc>
        <w:tc>
          <w:tcPr>
            <w:tcW w:w="239" w:type="pct"/>
            <w:gridSpan w:val="3"/>
            <w:shd w:val="clear" w:color="auto" w:fill="auto"/>
            <w:vAlign w:val="center"/>
          </w:tcPr>
          <w:p w14:paraId="31CE5328" w14:textId="77777777" w:rsidR="00530D9D" w:rsidRPr="006F1D7F" w:rsidRDefault="00530D9D" w:rsidP="00E64543">
            <w:pPr>
              <w:spacing w:before="0" w:line="320" w:lineRule="atLeast"/>
              <w:jc w:val="right"/>
              <w:rPr>
                <w:b/>
                <w:sz w:val="20"/>
                <w:szCs w:val="20"/>
              </w:rPr>
            </w:pPr>
            <w:r w:rsidRPr="006F1D7F">
              <w:rPr>
                <w:color w:val="000000"/>
                <w:sz w:val="20"/>
                <w:szCs w:val="20"/>
              </w:rPr>
              <w:t>-.12</w:t>
            </w:r>
          </w:p>
        </w:tc>
        <w:tc>
          <w:tcPr>
            <w:tcW w:w="363" w:type="pct"/>
            <w:gridSpan w:val="2"/>
            <w:shd w:val="clear" w:color="auto" w:fill="auto"/>
            <w:vAlign w:val="center"/>
          </w:tcPr>
          <w:p w14:paraId="5358EDB0" w14:textId="386BAAD6" w:rsidR="00530D9D" w:rsidRPr="006F1D7F" w:rsidRDefault="00530D9D" w:rsidP="00E64543">
            <w:pPr>
              <w:spacing w:before="0" w:line="320" w:lineRule="atLeast"/>
              <w:jc w:val="center"/>
              <w:rPr>
                <w:b/>
                <w:sz w:val="20"/>
                <w:szCs w:val="20"/>
              </w:rPr>
            </w:pPr>
            <w:r w:rsidRPr="006F1D7F">
              <w:rPr>
                <w:color w:val="000000"/>
                <w:sz w:val="20"/>
                <w:szCs w:val="20"/>
              </w:rPr>
              <w:t>-2.21</w:t>
            </w:r>
            <w:r w:rsidRPr="007A606C">
              <w:rPr>
                <w:color w:val="000000"/>
                <w:sz w:val="20"/>
                <w:szCs w:val="20"/>
                <w:vertAlign w:val="superscript"/>
              </w:rPr>
              <w:t>*</w:t>
            </w:r>
          </w:p>
        </w:tc>
        <w:tc>
          <w:tcPr>
            <w:tcW w:w="295" w:type="pct"/>
            <w:gridSpan w:val="2"/>
            <w:shd w:val="clear" w:color="auto" w:fill="auto"/>
            <w:vAlign w:val="center"/>
          </w:tcPr>
          <w:p w14:paraId="15A34FB5" w14:textId="77777777" w:rsidR="00530D9D" w:rsidRPr="006F1D7F" w:rsidRDefault="00530D9D" w:rsidP="00E64543">
            <w:pPr>
              <w:spacing w:before="0" w:line="320" w:lineRule="atLeast"/>
              <w:jc w:val="center"/>
              <w:rPr>
                <w:b/>
                <w:sz w:val="20"/>
                <w:szCs w:val="20"/>
              </w:rPr>
            </w:pPr>
            <w:r w:rsidRPr="006F1D7F">
              <w:rPr>
                <w:color w:val="000000"/>
                <w:sz w:val="20"/>
                <w:szCs w:val="20"/>
              </w:rPr>
              <w:t>-.229</w:t>
            </w:r>
          </w:p>
        </w:tc>
        <w:tc>
          <w:tcPr>
            <w:tcW w:w="273" w:type="pct"/>
            <w:gridSpan w:val="2"/>
            <w:shd w:val="clear" w:color="auto" w:fill="auto"/>
            <w:vAlign w:val="center"/>
          </w:tcPr>
          <w:p w14:paraId="35359345" w14:textId="77777777" w:rsidR="00530D9D" w:rsidRPr="006F1D7F" w:rsidRDefault="00530D9D" w:rsidP="00E64543">
            <w:pPr>
              <w:spacing w:before="0" w:line="320" w:lineRule="atLeast"/>
              <w:jc w:val="center"/>
              <w:rPr>
                <w:b/>
                <w:sz w:val="20"/>
                <w:szCs w:val="20"/>
              </w:rPr>
            </w:pPr>
            <w:r w:rsidRPr="006F1D7F">
              <w:rPr>
                <w:color w:val="000000"/>
                <w:sz w:val="20"/>
                <w:szCs w:val="20"/>
              </w:rPr>
              <w:t>-.013</w:t>
            </w:r>
          </w:p>
        </w:tc>
        <w:tc>
          <w:tcPr>
            <w:tcW w:w="240" w:type="pct"/>
            <w:shd w:val="clear" w:color="auto" w:fill="auto"/>
            <w:vAlign w:val="center"/>
          </w:tcPr>
          <w:p w14:paraId="635F809A" w14:textId="77777777" w:rsidR="00530D9D" w:rsidRPr="006F1D7F" w:rsidRDefault="00530D9D" w:rsidP="00E64543">
            <w:pPr>
              <w:spacing w:before="0" w:line="320" w:lineRule="atLeast"/>
              <w:jc w:val="center"/>
              <w:rPr>
                <w:b/>
                <w:sz w:val="20"/>
                <w:szCs w:val="20"/>
              </w:rPr>
            </w:pPr>
            <w:r w:rsidRPr="006F1D7F">
              <w:rPr>
                <w:color w:val="000000"/>
                <w:sz w:val="20"/>
                <w:szCs w:val="20"/>
              </w:rPr>
              <w:t>.028</w:t>
            </w:r>
          </w:p>
        </w:tc>
        <w:tc>
          <w:tcPr>
            <w:tcW w:w="290" w:type="pct"/>
            <w:vAlign w:val="center"/>
          </w:tcPr>
          <w:p w14:paraId="61D5792C" w14:textId="77777777" w:rsidR="00530D9D" w:rsidRPr="006F1D7F" w:rsidRDefault="00530D9D" w:rsidP="00E64543">
            <w:pPr>
              <w:spacing w:before="0" w:line="320" w:lineRule="atLeast"/>
              <w:jc w:val="center"/>
              <w:rPr>
                <w:sz w:val="20"/>
                <w:szCs w:val="20"/>
              </w:rPr>
            </w:pPr>
            <w:r w:rsidRPr="006F1D7F">
              <w:rPr>
                <w:color w:val="000000"/>
                <w:sz w:val="20"/>
                <w:szCs w:val="20"/>
              </w:rPr>
              <w:t>.12</w:t>
            </w:r>
          </w:p>
        </w:tc>
      </w:tr>
      <w:tr w:rsidR="00530D9D" w:rsidRPr="006F1D7F" w14:paraId="0C6692F7" w14:textId="77777777" w:rsidTr="00E64543">
        <w:trPr>
          <w:trHeight w:val="304"/>
        </w:trPr>
        <w:tc>
          <w:tcPr>
            <w:tcW w:w="1716" w:type="pct"/>
            <w:shd w:val="clear" w:color="auto" w:fill="auto"/>
          </w:tcPr>
          <w:p w14:paraId="083B0413" w14:textId="77777777" w:rsidR="00530D9D" w:rsidRPr="00276128" w:rsidRDefault="00530D9D" w:rsidP="00E64543">
            <w:pPr>
              <w:spacing w:before="0" w:line="320" w:lineRule="atLeast"/>
              <w:rPr>
                <w:sz w:val="20"/>
                <w:szCs w:val="20"/>
              </w:rPr>
            </w:pPr>
            <w:r w:rsidRPr="00276128">
              <w:rPr>
                <w:sz w:val="20"/>
                <w:szCs w:val="20"/>
              </w:rPr>
              <w:t xml:space="preserve">Actor Agent </w:t>
            </w:r>
            <w:r>
              <w:rPr>
                <w:rFonts w:eastAsia="Times New Roman"/>
                <w:sz w:val="20"/>
                <w:szCs w:val="20"/>
              </w:rPr>
              <w:t>Withdrawal</w:t>
            </w:r>
            <w:r w:rsidRPr="00276128">
              <w:rPr>
                <w:sz w:val="20"/>
                <w:szCs w:val="20"/>
              </w:rPr>
              <w:t xml:space="preserve"> × Partner Target </w:t>
            </w:r>
            <w:r>
              <w:rPr>
                <w:sz w:val="20"/>
                <w:szCs w:val="20"/>
              </w:rPr>
              <w:t>Negative-Direct</w:t>
            </w:r>
          </w:p>
        </w:tc>
        <w:tc>
          <w:tcPr>
            <w:tcW w:w="244" w:type="pct"/>
            <w:shd w:val="clear" w:color="auto" w:fill="auto"/>
            <w:vAlign w:val="center"/>
          </w:tcPr>
          <w:p w14:paraId="5B180758" w14:textId="77777777" w:rsidR="00530D9D" w:rsidRPr="00B00F1C" w:rsidRDefault="00530D9D" w:rsidP="00E64543">
            <w:pPr>
              <w:spacing w:before="0" w:line="320" w:lineRule="atLeast"/>
              <w:jc w:val="right"/>
              <w:rPr>
                <w:sz w:val="20"/>
                <w:szCs w:val="20"/>
              </w:rPr>
            </w:pPr>
            <w:r w:rsidRPr="00B00F1C">
              <w:rPr>
                <w:color w:val="000000"/>
                <w:sz w:val="20"/>
                <w:szCs w:val="20"/>
              </w:rPr>
              <w:t>.04</w:t>
            </w:r>
          </w:p>
        </w:tc>
        <w:tc>
          <w:tcPr>
            <w:tcW w:w="392" w:type="pct"/>
            <w:shd w:val="clear" w:color="auto" w:fill="auto"/>
            <w:vAlign w:val="center"/>
          </w:tcPr>
          <w:p w14:paraId="43DEAEE2" w14:textId="77777777" w:rsidR="00530D9D" w:rsidRPr="00B00F1C" w:rsidRDefault="00530D9D" w:rsidP="00E64543">
            <w:pPr>
              <w:spacing w:before="0" w:line="320" w:lineRule="atLeast"/>
              <w:jc w:val="center"/>
              <w:rPr>
                <w:sz w:val="20"/>
                <w:szCs w:val="20"/>
              </w:rPr>
            </w:pPr>
            <w:r w:rsidRPr="00B00F1C">
              <w:rPr>
                <w:color w:val="000000"/>
                <w:sz w:val="20"/>
                <w:szCs w:val="20"/>
              </w:rPr>
              <w:t>.56</w:t>
            </w:r>
          </w:p>
        </w:tc>
        <w:tc>
          <w:tcPr>
            <w:tcW w:w="249" w:type="pct"/>
            <w:shd w:val="clear" w:color="auto" w:fill="auto"/>
            <w:vAlign w:val="center"/>
          </w:tcPr>
          <w:p w14:paraId="50E7EDDD" w14:textId="77777777" w:rsidR="00530D9D" w:rsidRPr="00B00F1C" w:rsidRDefault="00530D9D" w:rsidP="00E64543">
            <w:pPr>
              <w:spacing w:before="0" w:line="320" w:lineRule="atLeast"/>
              <w:jc w:val="center"/>
              <w:rPr>
                <w:sz w:val="20"/>
                <w:szCs w:val="20"/>
              </w:rPr>
            </w:pPr>
            <w:r w:rsidRPr="00B00F1C">
              <w:rPr>
                <w:color w:val="000000"/>
                <w:sz w:val="20"/>
                <w:szCs w:val="20"/>
              </w:rPr>
              <w:t>-.110</w:t>
            </w:r>
          </w:p>
        </w:tc>
        <w:tc>
          <w:tcPr>
            <w:tcW w:w="243" w:type="pct"/>
            <w:shd w:val="clear" w:color="auto" w:fill="auto"/>
            <w:vAlign w:val="center"/>
          </w:tcPr>
          <w:p w14:paraId="6C9D2859" w14:textId="77777777" w:rsidR="00530D9D" w:rsidRPr="00B00F1C" w:rsidRDefault="00530D9D" w:rsidP="00E64543">
            <w:pPr>
              <w:spacing w:before="0" w:line="320" w:lineRule="atLeast"/>
              <w:jc w:val="center"/>
              <w:rPr>
                <w:sz w:val="20"/>
                <w:szCs w:val="20"/>
              </w:rPr>
            </w:pPr>
            <w:r w:rsidRPr="00B00F1C">
              <w:rPr>
                <w:color w:val="000000"/>
                <w:sz w:val="20"/>
                <w:szCs w:val="20"/>
              </w:rPr>
              <w:t>.198</w:t>
            </w:r>
          </w:p>
        </w:tc>
        <w:tc>
          <w:tcPr>
            <w:tcW w:w="248" w:type="pct"/>
            <w:shd w:val="clear" w:color="auto" w:fill="auto"/>
            <w:vAlign w:val="center"/>
          </w:tcPr>
          <w:p w14:paraId="6421E234" w14:textId="77777777" w:rsidR="00530D9D" w:rsidRPr="00B00F1C" w:rsidRDefault="00530D9D" w:rsidP="00E64543">
            <w:pPr>
              <w:spacing w:before="0" w:line="320" w:lineRule="atLeast"/>
              <w:jc w:val="center"/>
              <w:rPr>
                <w:sz w:val="20"/>
                <w:szCs w:val="20"/>
              </w:rPr>
            </w:pPr>
            <w:r w:rsidRPr="00B00F1C">
              <w:rPr>
                <w:color w:val="000000"/>
                <w:sz w:val="20"/>
                <w:szCs w:val="20"/>
              </w:rPr>
              <w:t>.574</w:t>
            </w:r>
          </w:p>
        </w:tc>
        <w:tc>
          <w:tcPr>
            <w:tcW w:w="208" w:type="pct"/>
            <w:vAlign w:val="center"/>
          </w:tcPr>
          <w:p w14:paraId="02EFD91C" w14:textId="77777777" w:rsidR="00530D9D" w:rsidRPr="00B00F1C" w:rsidRDefault="00530D9D" w:rsidP="00E64543">
            <w:pPr>
              <w:spacing w:before="0" w:line="320" w:lineRule="atLeast"/>
              <w:jc w:val="center"/>
              <w:rPr>
                <w:sz w:val="20"/>
                <w:szCs w:val="20"/>
              </w:rPr>
            </w:pPr>
            <w:r w:rsidRPr="00B00F1C">
              <w:rPr>
                <w:color w:val="000000"/>
                <w:sz w:val="20"/>
                <w:szCs w:val="20"/>
              </w:rPr>
              <w:t>.04</w:t>
            </w:r>
          </w:p>
        </w:tc>
        <w:tc>
          <w:tcPr>
            <w:tcW w:w="239" w:type="pct"/>
            <w:gridSpan w:val="3"/>
            <w:shd w:val="clear" w:color="auto" w:fill="auto"/>
            <w:vAlign w:val="center"/>
          </w:tcPr>
          <w:p w14:paraId="4668B015" w14:textId="77777777" w:rsidR="00530D9D" w:rsidRPr="006F1D7F" w:rsidRDefault="00530D9D" w:rsidP="00E64543">
            <w:pPr>
              <w:spacing w:before="0" w:line="320" w:lineRule="atLeast"/>
              <w:jc w:val="right"/>
              <w:rPr>
                <w:sz w:val="20"/>
                <w:szCs w:val="20"/>
              </w:rPr>
            </w:pPr>
            <w:r w:rsidRPr="006F1D7F">
              <w:rPr>
                <w:color w:val="000000"/>
                <w:sz w:val="20"/>
                <w:szCs w:val="20"/>
              </w:rPr>
              <w:t>.08</w:t>
            </w:r>
          </w:p>
        </w:tc>
        <w:tc>
          <w:tcPr>
            <w:tcW w:w="363" w:type="pct"/>
            <w:gridSpan w:val="2"/>
            <w:shd w:val="clear" w:color="auto" w:fill="auto"/>
            <w:vAlign w:val="center"/>
          </w:tcPr>
          <w:p w14:paraId="3937F637" w14:textId="77777777" w:rsidR="00530D9D" w:rsidRPr="006F1D7F" w:rsidRDefault="00530D9D" w:rsidP="00E64543">
            <w:pPr>
              <w:spacing w:before="0" w:line="320" w:lineRule="atLeast"/>
              <w:jc w:val="center"/>
              <w:rPr>
                <w:sz w:val="20"/>
                <w:szCs w:val="20"/>
              </w:rPr>
            </w:pPr>
            <w:r w:rsidRPr="006F1D7F">
              <w:rPr>
                <w:color w:val="000000"/>
                <w:sz w:val="20"/>
                <w:szCs w:val="20"/>
              </w:rPr>
              <w:t>.98</w:t>
            </w:r>
          </w:p>
        </w:tc>
        <w:tc>
          <w:tcPr>
            <w:tcW w:w="295" w:type="pct"/>
            <w:gridSpan w:val="2"/>
            <w:shd w:val="clear" w:color="auto" w:fill="auto"/>
            <w:vAlign w:val="center"/>
          </w:tcPr>
          <w:p w14:paraId="32ED6BA1" w14:textId="77777777" w:rsidR="00530D9D" w:rsidRPr="006F1D7F" w:rsidRDefault="00530D9D" w:rsidP="00E64543">
            <w:pPr>
              <w:spacing w:before="0" w:line="320" w:lineRule="atLeast"/>
              <w:jc w:val="center"/>
              <w:rPr>
                <w:sz w:val="20"/>
                <w:szCs w:val="20"/>
              </w:rPr>
            </w:pPr>
            <w:r w:rsidRPr="006F1D7F">
              <w:rPr>
                <w:color w:val="000000"/>
                <w:sz w:val="20"/>
                <w:szCs w:val="20"/>
              </w:rPr>
              <w:t>-.082</w:t>
            </w:r>
          </w:p>
        </w:tc>
        <w:tc>
          <w:tcPr>
            <w:tcW w:w="273" w:type="pct"/>
            <w:gridSpan w:val="2"/>
            <w:shd w:val="clear" w:color="auto" w:fill="auto"/>
            <w:vAlign w:val="center"/>
          </w:tcPr>
          <w:p w14:paraId="5946DC8C" w14:textId="77777777" w:rsidR="00530D9D" w:rsidRPr="006F1D7F" w:rsidRDefault="00530D9D" w:rsidP="00E64543">
            <w:pPr>
              <w:spacing w:before="0" w:line="320" w:lineRule="atLeast"/>
              <w:jc w:val="center"/>
              <w:rPr>
                <w:sz w:val="20"/>
                <w:szCs w:val="20"/>
              </w:rPr>
            </w:pPr>
            <w:r w:rsidRPr="006F1D7F">
              <w:rPr>
                <w:color w:val="000000"/>
                <w:sz w:val="20"/>
                <w:szCs w:val="20"/>
              </w:rPr>
              <w:t>.242</w:t>
            </w:r>
          </w:p>
        </w:tc>
        <w:tc>
          <w:tcPr>
            <w:tcW w:w="240" w:type="pct"/>
            <w:shd w:val="clear" w:color="auto" w:fill="auto"/>
            <w:vAlign w:val="center"/>
          </w:tcPr>
          <w:p w14:paraId="0E87D7A1" w14:textId="77777777" w:rsidR="00530D9D" w:rsidRPr="006F1D7F" w:rsidRDefault="00530D9D" w:rsidP="00E64543">
            <w:pPr>
              <w:spacing w:before="0" w:line="320" w:lineRule="atLeast"/>
              <w:jc w:val="center"/>
              <w:rPr>
                <w:sz w:val="20"/>
                <w:szCs w:val="20"/>
              </w:rPr>
            </w:pPr>
            <w:r w:rsidRPr="006F1D7F">
              <w:rPr>
                <w:color w:val="000000"/>
                <w:sz w:val="20"/>
                <w:szCs w:val="20"/>
              </w:rPr>
              <w:t>.330</w:t>
            </w:r>
          </w:p>
        </w:tc>
        <w:tc>
          <w:tcPr>
            <w:tcW w:w="290" w:type="pct"/>
            <w:vAlign w:val="center"/>
          </w:tcPr>
          <w:p w14:paraId="0C67FD21" w14:textId="77777777" w:rsidR="00530D9D" w:rsidRPr="006F1D7F" w:rsidRDefault="00530D9D" w:rsidP="00E64543">
            <w:pPr>
              <w:spacing w:before="0" w:line="320" w:lineRule="atLeast"/>
              <w:jc w:val="center"/>
              <w:rPr>
                <w:sz w:val="20"/>
                <w:szCs w:val="20"/>
              </w:rPr>
            </w:pPr>
            <w:r w:rsidRPr="006F1D7F">
              <w:rPr>
                <w:color w:val="000000"/>
                <w:sz w:val="20"/>
                <w:szCs w:val="20"/>
              </w:rPr>
              <w:t>.07</w:t>
            </w:r>
          </w:p>
        </w:tc>
      </w:tr>
      <w:tr w:rsidR="00530D9D" w:rsidRPr="006F1D7F" w14:paraId="3424A15D" w14:textId="77777777" w:rsidTr="00E64543">
        <w:trPr>
          <w:trHeight w:val="304"/>
        </w:trPr>
        <w:tc>
          <w:tcPr>
            <w:tcW w:w="1716" w:type="pct"/>
            <w:shd w:val="clear" w:color="auto" w:fill="auto"/>
          </w:tcPr>
          <w:p w14:paraId="5620B524" w14:textId="77777777" w:rsidR="00530D9D" w:rsidRPr="00276128" w:rsidRDefault="00530D9D" w:rsidP="00E64543">
            <w:pPr>
              <w:spacing w:before="0" w:line="320" w:lineRule="atLeast"/>
              <w:rPr>
                <w:sz w:val="20"/>
                <w:szCs w:val="20"/>
              </w:rPr>
            </w:pPr>
            <w:r w:rsidRPr="00276128">
              <w:rPr>
                <w:sz w:val="20"/>
                <w:szCs w:val="20"/>
              </w:rPr>
              <w:t>Actor</w:t>
            </w:r>
            <w:r w:rsidRPr="00276128">
              <w:rPr>
                <w:rFonts w:eastAsia="Times New Roman"/>
                <w:sz w:val="20"/>
                <w:szCs w:val="20"/>
              </w:rPr>
              <w:t xml:space="preserve"> Agent </w:t>
            </w:r>
            <w:r>
              <w:rPr>
                <w:rFonts w:eastAsia="Times New Roman"/>
                <w:sz w:val="20"/>
                <w:szCs w:val="20"/>
              </w:rPr>
              <w:t>Withdrawal</w:t>
            </w:r>
            <w:r w:rsidRPr="00276128">
              <w:rPr>
                <w:sz w:val="20"/>
                <w:szCs w:val="20"/>
              </w:rPr>
              <w:t xml:space="preserve"> × Time</w:t>
            </w:r>
          </w:p>
        </w:tc>
        <w:tc>
          <w:tcPr>
            <w:tcW w:w="244" w:type="pct"/>
            <w:shd w:val="clear" w:color="auto" w:fill="auto"/>
            <w:vAlign w:val="center"/>
          </w:tcPr>
          <w:p w14:paraId="3FD214BF" w14:textId="77777777" w:rsidR="00530D9D" w:rsidRPr="00B00F1C" w:rsidRDefault="00530D9D" w:rsidP="00E64543">
            <w:pPr>
              <w:spacing w:before="0" w:line="320" w:lineRule="atLeast"/>
              <w:jc w:val="right"/>
              <w:rPr>
                <w:sz w:val="20"/>
                <w:szCs w:val="20"/>
              </w:rPr>
            </w:pPr>
            <w:r w:rsidRPr="00B00F1C">
              <w:rPr>
                <w:color w:val="000000"/>
                <w:sz w:val="20"/>
                <w:szCs w:val="20"/>
              </w:rPr>
              <w:t>-.03</w:t>
            </w:r>
          </w:p>
        </w:tc>
        <w:tc>
          <w:tcPr>
            <w:tcW w:w="392" w:type="pct"/>
            <w:shd w:val="clear" w:color="auto" w:fill="auto"/>
            <w:vAlign w:val="center"/>
          </w:tcPr>
          <w:p w14:paraId="7972C816" w14:textId="77777777" w:rsidR="00530D9D" w:rsidRPr="00B00F1C" w:rsidRDefault="00530D9D" w:rsidP="00E64543">
            <w:pPr>
              <w:spacing w:before="0" w:line="320" w:lineRule="atLeast"/>
              <w:jc w:val="center"/>
              <w:rPr>
                <w:sz w:val="20"/>
                <w:szCs w:val="20"/>
              </w:rPr>
            </w:pPr>
            <w:r w:rsidRPr="00B00F1C">
              <w:rPr>
                <w:color w:val="000000"/>
                <w:sz w:val="20"/>
                <w:szCs w:val="20"/>
              </w:rPr>
              <w:t>-1.27</w:t>
            </w:r>
          </w:p>
        </w:tc>
        <w:tc>
          <w:tcPr>
            <w:tcW w:w="249" w:type="pct"/>
            <w:shd w:val="clear" w:color="auto" w:fill="auto"/>
            <w:vAlign w:val="center"/>
          </w:tcPr>
          <w:p w14:paraId="4372F8FD" w14:textId="77777777" w:rsidR="00530D9D" w:rsidRPr="00B00F1C" w:rsidRDefault="00530D9D" w:rsidP="00E64543">
            <w:pPr>
              <w:spacing w:before="0" w:line="320" w:lineRule="atLeast"/>
              <w:jc w:val="center"/>
              <w:rPr>
                <w:sz w:val="20"/>
                <w:szCs w:val="20"/>
              </w:rPr>
            </w:pPr>
            <w:r w:rsidRPr="00B00F1C">
              <w:rPr>
                <w:color w:val="000000"/>
                <w:sz w:val="20"/>
                <w:szCs w:val="20"/>
              </w:rPr>
              <w:t>-.072</w:t>
            </w:r>
          </w:p>
        </w:tc>
        <w:tc>
          <w:tcPr>
            <w:tcW w:w="243" w:type="pct"/>
            <w:shd w:val="clear" w:color="auto" w:fill="auto"/>
            <w:vAlign w:val="center"/>
          </w:tcPr>
          <w:p w14:paraId="2CC6EBA3" w14:textId="77777777" w:rsidR="00530D9D" w:rsidRPr="00B00F1C" w:rsidRDefault="00530D9D" w:rsidP="00E64543">
            <w:pPr>
              <w:spacing w:before="0" w:line="320" w:lineRule="atLeast"/>
              <w:jc w:val="center"/>
              <w:rPr>
                <w:sz w:val="20"/>
                <w:szCs w:val="20"/>
              </w:rPr>
            </w:pPr>
            <w:r w:rsidRPr="00B00F1C">
              <w:rPr>
                <w:color w:val="000000"/>
                <w:sz w:val="20"/>
                <w:szCs w:val="20"/>
              </w:rPr>
              <w:t>.016</w:t>
            </w:r>
          </w:p>
        </w:tc>
        <w:tc>
          <w:tcPr>
            <w:tcW w:w="248" w:type="pct"/>
            <w:shd w:val="clear" w:color="auto" w:fill="auto"/>
            <w:vAlign w:val="center"/>
          </w:tcPr>
          <w:p w14:paraId="664A8B01" w14:textId="77777777" w:rsidR="00530D9D" w:rsidRPr="00B00F1C" w:rsidRDefault="00530D9D" w:rsidP="00E64543">
            <w:pPr>
              <w:spacing w:before="0" w:line="320" w:lineRule="atLeast"/>
              <w:jc w:val="center"/>
              <w:rPr>
                <w:sz w:val="20"/>
                <w:szCs w:val="20"/>
              </w:rPr>
            </w:pPr>
            <w:r w:rsidRPr="00B00F1C">
              <w:rPr>
                <w:color w:val="000000"/>
                <w:sz w:val="20"/>
                <w:szCs w:val="20"/>
              </w:rPr>
              <w:t>.207</w:t>
            </w:r>
          </w:p>
        </w:tc>
        <w:tc>
          <w:tcPr>
            <w:tcW w:w="208" w:type="pct"/>
            <w:vAlign w:val="center"/>
          </w:tcPr>
          <w:p w14:paraId="54C38772" w14:textId="77777777" w:rsidR="00530D9D" w:rsidRPr="00B00F1C" w:rsidRDefault="00530D9D" w:rsidP="00E64543">
            <w:pPr>
              <w:spacing w:before="0" w:line="320" w:lineRule="atLeast"/>
              <w:jc w:val="center"/>
              <w:rPr>
                <w:sz w:val="20"/>
                <w:szCs w:val="20"/>
              </w:rPr>
            </w:pPr>
            <w:r w:rsidRPr="00B00F1C">
              <w:rPr>
                <w:color w:val="000000"/>
                <w:sz w:val="20"/>
                <w:szCs w:val="20"/>
              </w:rPr>
              <w:t>.09</w:t>
            </w:r>
          </w:p>
        </w:tc>
        <w:tc>
          <w:tcPr>
            <w:tcW w:w="239" w:type="pct"/>
            <w:gridSpan w:val="3"/>
            <w:shd w:val="clear" w:color="auto" w:fill="auto"/>
            <w:vAlign w:val="center"/>
          </w:tcPr>
          <w:p w14:paraId="6C2FF156" w14:textId="77777777" w:rsidR="00530D9D" w:rsidRPr="006F1D7F" w:rsidRDefault="00530D9D" w:rsidP="00E64543">
            <w:pPr>
              <w:spacing w:before="0" w:line="320" w:lineRule="atLeast"/>
              <w:jc w:val="right"/>
              <w:rPr>
                <w:sz w:val="20"/>
                <w:szCs w:val="20"/>
              </w:rPr>
            </w:pPr>
            <w:r w:rsidRPr="006F1D7F">
              <w:rPr>
                <w:color w:val="000000"/>
                <w:sz w:val="20"/>
                <w:szCs w:val="20"/>
              </w:rPr>
              <w:t>-.01</w:t>
            </w:r>
          </w:p>
        </w:tc>
        <w:tc>
          <w:tcPr>
            <w:tcW w:w="363" w:type="pct"/>
            <w:gridSpan w:val="2"/>
            <w:shd w:val="clear" w:color="auto" w:fill="auto"/>
            <w:vAlign w:val="center"/>
          </w:tcPr>
          <w:p w14:paraId="064A50AE" w14:textId="77777777" w:rsidR="00530D9D" w:rsidRPr="006F1D7F" w:rsidRDefault="00530D9D" w:rsidP="00E64543">
            <w:pPr>
              <w:spacing w:before="0" w:line="320" w:lineRule="atLeast"/>
              <w:jc w:val="center"/>
              <w:rPr>
                <w:sz w:val="20"/>
                <w:szCs w:val="20"/>
              </w:rPr>
            </w:pPr>
            <w:r w:rsidRPr="006F1D7F">
              <w:rPr>
                <w:color w:val="000000"/>
                <w:sz w:val="20"/>
                <w:szCs w:val="20"/>
              </w:rPr>
              <w:t>-.34</w:t>
            </w:r>
          </w:p>
        </w:tc>
        <w:tc>
          <w:tcPr>
            <w:tcW w:w="295" w:type="pct"/>
            <w:gridSpan w:val="2"/>
            <w:shd w:val="clear" w:color="auto" w:fill="auto"/>
            <w:vAlign w:val="center"/>
          </w:tcPr>
          <w:p w14:paraId="6C05CDFE" w14:textId="77777777" w:rsidR="00530D9D" w:rsidRPr="006F1D7F" w:rsidRDefault="00530D9D" w:rsidP="00E64543">
            <w:pPr>
              <w:spacing w:before="0" w:line="320" w:lineRule="atLeast"/>
              <w:jc w:val="center"/>
              <w:rPr>
                <w:sz w:val="20"/>
                <w:szCs w:val="20"/>
              </w:rPr>
            </w:pPr>
            <w:r w:rsidRPr="006F1D7F">
              <w:rPr>
                <w:color w:val="000000"/>
                <w:sz w:val="20"/>
                <w:szCs w:val="20"/>
              </w:rPr>
              <w:t>-.051</w:t>
            </w:r>
          </w:p>
        </w:tc>
        <w:tc>
          <w:tcPr>
            <w:tcW w:w="273" w:type="pct"/>
            <w:gridSpan w:val="2"/>
            <w:shd w:val="clear" w:color="auto" w:fill="auto"/>
            <w:vAlign w:val="center"/>
          </w:tcPr>
          <w:p w14:paraId="35BC7E9D" w14:textId="77777777" w:rsidR="00530D9D" w:rsidRPr="006F1D7F" w:rsidRDefault="00530D9D" w:rsidP="00E64543">
            <w:pPr>
              <w:spacing w:before="0" w:line="320" w:lineRule="atLeast"/>
              <w:jc w:val="center"/>
              <w:rPr>
                <w:sz w:val="20"/>
                <w:szCs w:val="20"/>
              </w:rPr>
            </w:pPr>
            <w:r w:rsidRPr="006F1D7F">
              <w:rPr>
                <w:color w:val="000000"/>
                <w:sz w:val="20"/>
                <w:szCs w:val="20"/>
              </w:rPr>
              <w:t>.036</w:t>
            </w:r>
          </w:p>
        </w:tc>
        <w:tc>
          <w:tcPr>
            <w:tcW w:w="240" w:type="pct"/>
            <w:shd w:val="clear" w:color="auto" w:fill="auto"/>
            <w:vAlign w:val="center"/>
          </w:tcPr>
          <w:p w14:paraId="1B5211E6" w14:textId="77777777" w:rsidR="00530D9D" w:rsidRPr="006F1D7F" w:rsidRDefault="00530D9D" w:rsidP="00E64543">
            <w:pPr>
              <w:spacing w:before="0" w:line="320" w:lineRule="atLeast"/>
              <w:jc w:val="center"/>
              <w:rPr>
                <w:sz w:val="20"/>
                <w:szCs w:val="20"/>
              </w:rPr>
            </w:pPr>
            <w:r w:rsidRPr="006F1D7F">
              <w:rPr>
                <w:color w:val="000000"/>
                <w:sz w:val="20"/>
                <w:szCs w:val="20"/>
              </w:rPr>
              <w:t>.732</w:t>
            </w:r>
          </w:p>
        </w:tc>
        <w:tc>
          <w:tcPr>
            <w:tcW w:w="290" w:type="pct"/>
            <w:vAlign w:val="center"/>
          </w:tcPr>
          <w:p w14:paraId="36855542" w14:textId="77777777" w:rsidR="00530D9D" w:rsidRPr="006F1D7F" w:rsidRDefault="00530D9D" w:rsidP="00E64543">
            <w:pPr>
              <w:spacing w:before="0" w:line="320" w:lineRule="atLeast"/>
              <w:jc w:val="center"/>
              <w:rPr>
                <w:sz w:val="20"/>
                <w:szCs w:val="20"/>
              </w:rPr>
            </w:pPr>
            <w:r w:rsidRPr="006F1D7F">
              <w:rPr>
                <w:color w:val="000000"/>
                <w:sz w:val="20"/>
                <w:szCs w:val="20"/>
              </w:rPr>
              <w:t>.03</w:t>
            </w:r>
          </w:p>
        </w:tc>
      </w:tr>
      <w:tr w:rsidR="00530D9D" w:rsidRPr="006F1D7F" w14:paraId="2955C459" w14:textId="77777777" w:rsidTr="00E64543">
        <w:trPr>
          <w:trHeight w:val="304"/>
        </w:trPr>
        <w:tc>
          <w:tcPr>
            <w:tcW w:w="1716" w:type="pct"/>
            <w:shd w:val="clear" w:color="auto" w:fill="auto"/>
          </w:tcPr>
          <w:p w14:paraId="7C4F4532" w14:textId="77777777" w:rsidR="00530D9D" w:rsidRPr="00276128" w:rsidRDefault="00530D9D" w:rsidP="00E64543">
            <w:pPr>
              <w:spacing w:before="0" w:line="320" w:lineRule="atLeast"/>
              <w:rPr>
                <w:sz w:val="20"/>
                <w:szCs w:val="20"/>
              </w:rPr>
            </w:pPr>
            <w:r w:rsidRPr="00276128">
              <w:rPr>
                <w:sz w:val="20"/>
                <w:szCs w:val="20"/>
              </w:rPr>
              <w:t xml:space="preserve">Partner Target </w:t>
            </w:r>
            <w:r w:rsidRPr="00276128">
              <w:rPr>
                <w:rFonts w:eastAsia="Times New Roman"/>
                <w:sz w:val="20"/>
                <w:szCs w:val="20"/>
              </w:rPr>
              <w:t>Negative-Direct</w:t>
            </w:r>
            <w:r w:rsidRPr="00276128">
              <w:rPr>
                <w:sz w:val="20"/>
                <w:szCs w:val="20"/>
              </w:rPr>
              <w:t xml:space="preserve"> × Time</w:t>
            </w:r>
          </w:p>
        </w:tc>
        <w:tc>
          <w:tcPr>
            <w:tcW w:w="244" w:type="pct"/>
            <w:shd w:val="clear" w:color="auto" w:fill="auto"/>
            <w:vAlign w:val="center"/>
          </w:tcPr>
          <w:p w14:paraId="081E9C42" w14:textId="77777777" w:rsidR="00530D9D" w:rsidRPr="00B00F1C" w:rsidRDefault="00530D9D" w:rsidP="00E64543">
            <w:pPr>
              <w:spacing w:before="0" w:line="320" w:lineRule="atLeast"/>
              <w:jc w:val="right"/>
              <w:rPr>
                <w:sz w:val="20"/>
                <w:szCs w:val="20"/>
              </w:rPr>
            </w:pPr>
            <w:r w:rsidRPr="00B00F1C">
              <w:rPr>
                <w:color w:val="000000"/>
                <w:sz w:val="20"/>
                <w:szCs w:val="20"/>
              </w:rPr>
              <w:t>-.04</w:t>
            </w:r>
          </w:p>
        </w:tc>
        <w:tc>
          <w:tcPr>
            <w:tcW w:w="392" w:type="pct"/>
            <w:shd w:val="clear" w:color="auto" w:fill="auto"/>
            <w:vAlign w:val="center"/>
          </w:tcPr>
          <w:p w14:paraId="195D44A7" w14:textId="0B963B8D" w:rsidR="00530D9D" w:rsidRPr="00B00F1C" w:rsidRDefault="00530D9D" w:rsidP="00E64543">
            <w:pPr>
              <w:spacing w:before="0" w:line="320" w:lineRule="atLeast"/>
              <w:jc w:val="center"/>
              <w:rPr>
                <w:sz w:val="20"/>
                <w:szCs w:val="20"/>
              </w:rPr>
            </w:pPr>
            <w:r w:rsidRPr="00B00F1C">
              <w:rPr>
                <w:color w:val="000000"/>
                <w:sz w:val="20"/>
                <w:szCs w:val="20"/>
              </w:rPr>
              <w:t>-2.26</w:t>
            </w:r>
            <w:r w:rsidRPr="007A606C">
              <w:rPr>
                <w:color w:val="000000"/>
                <w:sz w:val="20"/>
                <w:szCs w:val="20"/>
                <w:vertAlign w:val="superscript"/>
              </w:rPr>
              <w:t>*</w:t>
            </w:r>
          </w:p>
        </w:tc>
        <w:tc>
          <w:tcPr>
            <w:tcW w:w="249" w:type="pct"/>
            <w:shd w:val="clear" w:color="auto" w:fill="auto"/>
            <w:vAlign w:val="center"/>
          </w:tcPr>
          <w:p w14:paraId="2A1F88BF" w14:textId="77777777" w:rsidR="00530D9D" w:rsidRPr="00B00F1C" w:rsidRDefault="00530D9D" w:rsidP="00E64543">
            <w:pPr>
              <w:spacing w:before="0" w:line="320" w:lineRule="atLeast"/>
              <w:jc w:val="center"/>
              <w:rPr>
                <w:sz w:val="20"/>
                <w:szCs w:val="20"/>
              </w:rPr>
            </w:pPr>
            <w:r w:rsidRPr="00B00F1C">
              <w:rPr>
                <w:color w:val="000000"/>
                <w:sz w:val="20"/>
                <w:szCs w:val="20"/>
              </w:rPr>
              <w:t>-.070</w:t>
            </w:r>
          </w:p>
        </w:tc>
        <w:tc>
          <w:tcPr>
            <w:tcW w:w="243" w:type="pct"/>
            <w:shd w:val="clear" w:color="auto" w:fill="auto"/>
            <w:vAlign w:val="center"/>
          </w:tcPr>
          <w:p w14:paraId="16CDC535" w14:textId="77777777" w:rsidR="00530D9D" w:rsidRPr="00B00F1C" w:rsidRDefault="00530D9D" w:rsidP="00E64543">
            <w:pPr>
              <w:spacing w:before="0" w:line="320" w:lineRule="atLeast"/>
              <w:jc w:val="center"/>
              <w:rPr>
                <w:sz w:val="20"/>
                <w:szCs w:val="20"/>
              </w:rPr>
            </w:pPr>
            <w:r w:rsidRPr="00B00F1C">
              <w:rPr>
                <w:color w:val="000000"/>
                <w:sz w:val="20"/>
                <w:szCs w:val="20"/>
              </w:rPr>
              <w:t>-.005</w:t>
            </w:r>
          </w:p>
        </w:tc>
        <w:tc>
          <w:tcPr>
            <w:tcW w:w="248" w:type="pct"/>
            <w:shd w:val="clear" w:color="auto" w:fill="auto"/>
            <w:vAlign w:val="center"/>
          </w:tcPr>
          <w:p w14:paraId="6F13301C" w14:textId="77777777" w:rsidR="00530D9D" w:rsidRPr="00B00F1C" w:rsidRDefault="00530D9D" w:rsidP="00E64543">
            <w:pPr>
              <w:spacing w:before="0" w:line="320" w:lineRule="atLeast"/>
              <w:jc w:val="center"/>
              <w:rPr>
                <w:sz w:val="20"/>
                <w:szCs w:val="20"/>
              </w:rPr>
            </w:pPr>
            <w:r w:rsidRPr="00B00F1C">
              <w:rPr>
                <w:color w:val="000000"/>
                <w:sz w:val="20"/>
                <w:szCs w:val="20"/>
              </w:rPr>
              <w:t>.025</w:t>
            </w:r>
          </w:p>
        </w:tc>
        <w:tc>
          <w:tcPr>
            <w:tcW w:w="208" w:type="pct"/>
            <w:vAlign w:val="center"/>
          </w:tcPr>
          <w:p w14:paraId="4E29824E" w14:textId="77777777" w:rsidR="00530D9D" w:rsidRPr="00B00F1C" w:rsidRDefault="00530D9D" w:rsidP="00E64543">
            <w:pPr>
              <w:spacing w:before="0" w:line="320" w:lineRule="atLeast"/>
              <w:jc w:val="center"/>
              <w:rPr>
                <w:sz w:val="20"/>
                <w:szCs w:val="20"/>
              </w:rPr>
            </w:pPr>
            <w:r w:rsidRPr="00B00F1C">
              <w:rPr>
                <w:color w:val="000000"/>
                <w:sz w:val="20"/>
                <w:szCs w:val="20"/>
              </w:rPr>
              <w:t>.15</w:t>
            </w:r>
          </w:p>
        </w:tc>
        <w:tc>
          <w:tcPr>
            <w:tcW w:w="239" w:type="pct"/>
            <w:gridSpan w:val="3"/>
            <w:shd w:val="clear" w:color="auto" w:fill="auto"/>
            <w:vAlign w:val="center"/>
          </w:tcPr>
          <w:p w14:paraId="2978C5FA" w14:textId="77777777" w:rsidR="00530D9D" w:rsidRPr="006F1D7F" w:rsidRDefault="00530D9D" w:rsidP="00E64543">
            <w:pPr>
              <w:spacing w:before="0" w:line="320" w:lineRule="atLeast"/>
              <w:jc w:val="right"/>
              <w:rPr>
                <w:sz w:val="20"/>
                <w:szCs w:val="20"/>
              </w:rPr>
            </w:pPr>
            <w:r w:rsidRPr="006F1D7F">
              <w:rPr>
                <w:color w:val="000000"/>
                <w:sz w:val="20"/>
                <w:szCs w:val="20"/>
              </w:rPr>
              <w:t>-.01</w:t>
            </w:r>
          </w:p>
        </w:tc>
        <w:tc>
          <w:tcPr>
            <w:tcW w:w="363" w:type="pct"/>
            <w:gridSpan w:val="2"/>
            <w:shd w:val="clear" w:color="auto" w:fill="auto"/>
            <w:vAlign w:val="center"/>
          </w:tcPr>
          <w:p w14:paraId="194FC0EB" w14:textId="77777777" w:rsidR="00530D9D" w:rsidRPr="006F1D7F" w:rsidRDefault="00530D9D" w:rsidP="00E64543">
            <w:pPr>
              <w:spacing w:before="0" w:line="320" w:lineRule="atLeast"/>
              <w:jc w:val="center"/>
              <w:rPr>
                <w:sz w:val="20"/>
                <w:szCs w:val="20"/>
              </w:rPr>
            </w:pPr>
            <w:r w:rsidRPr="006F1D7F">
              <w:rPr>
                <w:color w:val="000000"/>
                <w:sz w:val="20"/>
                <w:szCs w:val="20"/>
              </w:rPr>
              <w:t>-.31</w:t>
            </w:r>
          </w:p>
        </w:tc>
        <w:tc>
          <w:tcPr>
            <w:tcW w:w="295" w:type="pct"/>
            <w:gridSpan w:val="2"/>
            <w:shd w:val="clear" w:color="auto" w:fill="auto"/>
            <w:vAlign w:val="center"/>
          </w:tcPr>
          <w:p w14:paraId="23A8BA95" w14:textId="77777777" w:rsidR="00530D9D" w:rsidRPr="006F1D7F" w:rsidRDefault="00530D9D" w:rsidP="00E64543">
            <w:pPr>
              <w:spacing w:before="0" w:line="320" w:lineRule="atLeast"/>
              <w:jc w:val="center"/>
              <w:rPr>
                <w:sz w:val="20"/>
                <w:szCs w:val="20"/>
              </w:rPr>
            </w:pPr>
            <w:r w:rsidRPr="006F1D7F">
              <w:rPr>
                <w:color w:val="000000"/>
                <w:sz w:val="20"/>
                <w:szCs w:val="20"/>
              </w:rPr>
              <w:t>-.043</w:t>
            </w:r>
          </w:p>
        </w:tc>
        <w:tc>
          <w:tcPr>
            <w:tcW w:w="273" w:type="pct"/>
            <w:gridSpan w:val="2"/>
            <w:shd w:val="clear" w:color="auto" w:fill="auto"/>
            <w:vAlign w:val="center"/>
          </w:tcPr>
          <w:p w14:paraId="1B0ABD59" w14:textId="77777777" w:rsidR="00530D9D" w:rsidRPr="006F1D7F" w:rsidRDefault="00530D9D" w:rsidP="00E64543">
            <w:pPr>
              <w:spacing w:before="0" w:line="320" w:lineRule="atLeast"/>
              <w:jc w:val="center"/>
              <w:rPr>
                <w:sz w:val="20"/>
                <w:szCs w:val="20"/>
              </w:rPr>
            </w:pPr>
            <w:r w:rsidRPr="006F1D7F">
              <w:rPr>
                <w:color w:val="000000"/>
                <w:sz w:val="20"/>
                <w:szCs w:val="20"/>
              </w:rPr>
              <w:t>.031</w:t>
            </w:r>
          </w:p>
        </w:tc>
        <w:tc>
          <w:tcPr>
            <w:tcW w:w="240" w:type="pct"/>
            <w:shd w:val="clear" w:color="auto" w:fill="auto"/>
            <w:vAlign w:val="center"/>
          </w:tcPr>
          <w:p w14:paraId="060EC34C" w14:textId="77777777" w:rsidR="00530D9D" w:rsidRPr="006F1D7F" w:rsidRDefault="00530D9D" w:rsidP="00E64543">
            <w:pPr>
              <w:spacing w:before="0" w:line="320" w:lineRule="atLeast"/>
              <w:jc w:val="center"/>
              <w:rPr>
                <w:sz w:val="20"/>
                <w:szCs w:val="20"/>
              </w:rPr>
            </w:pPr>
            <w:r w:rsidRPr="006F1D7F">
              <w:rPr>
                <w:color w:val="000000"/>
                <w:sz w:val="20"/>
                <w:szCs w:val="20"/>
              </w:rPr>
              <w:t>.754</w:t>
            </w:r>
          </w:p>
        </w:tc>
        <w:tc>
          <w:tcPr>
            <w:tcW w:w="290" w:type="pct"/>
            <w:vAlign w:val="center"/>
          </w:tcPr>
          <w:p w14:paraId="7F66E46A" w14:textId="77777777" w:rsidR="00530D9D" w:rsidRPr="006F1D7F" w:rsidRDefault="00530D9D" w:rsidP="00E64543">
            <w:pPr>
              <w:spacing w:before="0" w:line="240" w:lineRule="auto"/>
              <w:jc w:val="center"/>
              <w:rPr>
                <w:rFonts w:eastAsia="Times New Roman"/>
                <w:color w:val="000000"/>
                <w:sz w:val="20"/>
                <w:szCs w:val="20"/>
                <w:lang w:val="en-SG"/>
              </w:rPr>
            </w:pPr>
            <w:r w:rsidRPr="006F1D7F">
              <w:rPr>
                <w:color w:val="000000"/>
                <w:sz w:val="20"/>
                <w:szCs w:val="20"/>
              </w:rPr>
              <w:t>.02</w:t>
            </w:r>
          </w:p>
        </w:tc>
      </w:tr>
      <w:tr w:rsidR="00530D9D" w:rsidRPr="006F1D7F" w14:paraId="393EF3CC" w14:textId="77777777" w:rsidTr="00E64543">
        <w:trPr>
          <w:trHeight w:val="304"/>
        </w:trPr>
        <w:tc>
          <w:tcPr>
            <w:tcW w:w="1716" w:type="pct"/>
            <w:shd w:val="clear" w:color="auto" w:fill="auto"/>
          </w:tcPr>
          <w:p w14:paraId="5A5A5E53" w14:textId="77777777" w:rsidR="00530D9D" w:rsidRPr="00276128" w:rsidRDefault="00530D9D" w:rsidP="00E64543">
            <w:pPr>
              <w:spacing w:before="0" w:line="320" w:lineRule="atLeast"/>
              <w:rPr>
                <w:sz w:val="20"/>
                <w:szCs w:val="20"/>
              </w:rPr>
            </w:pPr>
            <w:r w:rsidRPr="00276128">
              <w:rPr>
                <w:sz w:val="20"/>
                <w:szCs w:val="20"/>
              </w:rPr>
              <w:t xml:space="preserve">Actor Agent </w:t>
            </w:r>
            <w:r>
              <w:rPr>
                <w:rFonts w:eastAsia="Times New Roman"/>
                <w:sz w:val="20"/>
                <w:szCs w:val="20"/>
              </w:rPr>
              <w:t>Withdrawal</w:t>
            </w:r>
            <w:r w:rsidRPr="00276128">
              <w:rPr>
                <w:sz w:val="20"/>
                <w:szCs w:val="20"/>
              </w:rPr>
              <w:t xml:space="preserve"> × Partner Target </w:t>
            </w:r>
            <w:r>
              <w:rPr>
                <w:sz w:val="20"/>
                <w:szCs w:val="20"/>
              </w:rPr>
              <w:t>Negative-Direct</w:t>
            </w:r>
            <w:r w:rsidRPr="00276128">
              <w:rPr>
                <w:sz w:val="20"/>
                <w:szCs w:val="20"/>
              </w:rPr>
              <w:t xml:space="preserve"> × Time</w:t>
            </w:r>
          </w:p>
        </w:tc>
        <w:tc>
          <w:tcPr>
            <w:tcW w:w="244" w:type="pct"/>
            <w:shd w:val="clear" w:color="auto" w:fill="auto"/>
            <w:vAlign w:val="center"/>
          </w:tcPr>
          <w:p w14:paraId="57E187BE" w14:textId="77777777" w:rsidR="00530D9D" w:rsidRPr="00B00F1C" w:rsidRDefault="00530D9D" w:rsidP="00E64543">
            <w:pPr>
              <w:spacing w:before="0" w:line="320" w:lineRule="atLeast"/>
              <w:jc w:val="right"/>
              <w:rPr>
                <w:sz w:val="20"/>
                <w:szCs w:val="20"/>
              </w:rPr>
            </w:pPr>
            <w:r w:rsidRPr="00B00F1C">
              <w:rPr>
                <w:color w:val="000000"/>
                <w:sz w:val="20"/>
                <w:szCs w:val="20"/>
              </w:rPr>
              <w:t>-.02</w:t>
            </w:r>
          </w:p>
        </w:tc>
        <w:tc>
          <w:tcPr>
            <w:tcW w:w="392" w:type="pct"/>
            <w:shd w:val="clear" w:color="auto" w:fill="auto"/>
            <w:vAlign w:val="center"/>
          </w:tcPr>
          <w:p w14:paraId="02216BF4" w14:textId="77777777" w:rsidR="00530D9D" w:rsidRPr="00B00F1C" w:rsidRDefault="00530D9D" w:rsidP="00E64543">
            <w:pPr>
              <w:spacing w:before="0" w:line="320" w:lineRule="atLeast"/>
              <w:jc w:val="center"/>
              <w:rPr>
                <w:sz w:val="20"/>
                <w:szCs w:val="20"/>
              </w:rPr>
            </w:pPr>
            <w:r w:rsidRPr="00B00F1C">
              <w:rPr>
                <w:color w:val="000000"/>
                <w:sz w:val="20"/>
                <w:szCs w:val="20"/>
              </w:rPr>
              <w:t>-.60</w:t>
            </w:r>
          </w:p>
        </w:tc>
        <w:tc>
          <w:tcPr>
            <w:tcW w:w="249" w:type="pct"/>
            <w:shd w:val="clear" w:color="auto" w:fill="auto"/>
            <w:vAlign w:val="center"/>
          </w:tcPr>
          <w:p w14:paraId="573720A5" w14:textId="77777777" w:rsidR="00530D9D" w:rsidRPr="00B00F1C" w:rsidRDefault="00530D9D" w:rsidP="00E64543">
            <w:pPr>
              <w:spacing w:before="0" w:line="320" w:lineRule="atLeast"/>
              <w:jc w:val="center"/>
              <w:rPr>
                <w:sz w:val="20"/>
                <w:szCs w:val="20"/>
              </w:rPr>
            </w:pPr>
            <w:r w:rsidRPr="00B00F1C">
              <w:rPr>
                <w:color w:val="000000"/>
                <w:sz w:val="20"/>
                <w:szCs w:val="20"/>
              </w:rPr>
              <w:t>-.08</w:t>
            </w:r>
            <w:r>
              <w:rPr>
                <w:color w:val="000000"/>
                <w:sz w:val="20"/>
                <w:szCs w:val="20"/>
              </w:rPr>
              <w:t>1</w:t>
            </w:r>
          </w:p>
        </w:tc>
        <w:tc>
          <w:tcPr>
            <w:tcW w:w="243" w:type="pct"/>
            <w:shd w:val="clear" w:color="auto" w:fill="auto"/>
            <w:vAlign w:val="center"/>
          </w:tcPr>
          <w:p w14:paraId="78EC2BD6" w14:textId="77777777" w:rsidR="00530D9D" w:rsidRPr="00B00F1C" w:rsidRDefault="00530D9D" w:rsidP="00E64543">
            <w:pPr>
              <w:spacing w:before="0" w:line="320" w:lineRule="atLeast"/>
              <w:jc w:val="center"/>
              <w:rPr>
                <w:sz w:val="20"/>
                <w:szCs w:val="20"/>
              </w:rPr>
            </w:pPr>
            <w:r w:rsidRPr="00B00F1C">
              <w:rPr>
                <w:color w:val="000000"/>
                <w:sz w:val="20"/>
                <w:szCs w:val="20"/>
              </w:rPr>
              <w:t>.043</w:t>
            </w:r>
          </w:p>
        </w:tc>
        <w:tc>
          <w:tcPr>
            <w:tcW w:w="248" w:type="pct"/>
            <w:shd w:val="clear" w:color="auto" w:fill="auto"/>
            <w:vAlign w:val="center"/>
          </w:tcPr>
          <w:p w14:paraId="175AB60B" w14:textId="77777777" w:rsidR="00530D9D" w:rsidRPr="00B00F1C" w:rsidRDefault="00530D9D" w:rsidP="00E64543">
            <w:pPr>
              <w:spacing w:before="0" w:line="320" w:lineRule="atLeast"/>
              <w:jc w:val="center"/>
              <w:rPr>
                <w:sz w:val="20"/>
                <w:szCs w:val="20"/>
              </w:rPr>
            </w:pPr>
            <w:r w:rsidRPr="00B00F1C">
              <w:rPr>
                <w:color w:val="000000"/>
                <w:sz w:val="20"/>
                <w:szCs w:val="20"/>
              </w:rPr>
              <w:t>.549</w:t>
            </w:r>
          </w:p>
        </w:tc>
        <w:tc>
          <w:tcPr>
            <w:tcW w:w="208" w:type="pct"/>
            <w:vAlign w:val="center"/>
          </w:tcPr>
          <w:p w14:paraId="0E067CDF" w14:textId="77777777" w:rsidR="00530D9D" w:rsidRPr="00B00F1C" w:rsidRDefault="00530D9D" w:rsidP="00E64543">
            <w:pPr>
              <w:spacing w:before="0" w:line="320" w:lineRule="atLeast"/>
              <w:jc w:val="center"/>
              <w:rPr>
                <w:sz w:val="20"/>
                <w:szCs w:val="20"/>
              </w:rPr>
            </w:pPr>
            <w:r w:rsidRPr="00B00F1C">
              <w:rPr>
                <w:color w:val="000000"/>
                <w:sz w:val="20"/>
                <w:szCs w:val="20"/>
              </w:rPr>
              <w:t>.04</w:t>
            </w:r>
          </w:p>
        </w:tc>
        <w:tc>
          <w:tcPr>
            <w:tcW w:w="239" w:type="pct"/>
            <w:gridSpan w:val="3"/>
            <w:shd w:val="clear" w:color="auto" w:fill="auto"/>
            <w:vAlign w:val="center"/>
          </w:tcPr>
          <w:p w14:paraId="29F12552" w14:textId="77777777" w:rsidR="00530D9D" w:rsidRPr="006F1D7F" w:rsidRDefault="00530D9D" w:rsidP="00E64543">
            <w:pPr>
              <w:spacing w:before="0" w:line="320" w:lineRule="atLeast"/>
              <w:jc w:val="right"/>
              <w:rPr>
                <w:sz w:val="20"/>
                <w:szCs w:val="20"/>
              </w:rPr>
            </w:pPr>
            <w:r w:rsidRPr="006F1D7F">
              <w:rPr>
                <w:color w:val="000000"/>
                <w:sz w:val="20"/>
                <w:szCs w:val="20"/>
              </w:rPr>
              <w:t>.02</w:t>
            </w:r>
          </w:p>
        </w:tc>
        <w:tc>
          <w:tcPr>
            <w:tcW w:w="363" w:type="pct"/>
            <w:gridSpan w:val="2"/>
            <w:shd w:val="clear" w:color="auto" w:fill="auto"/>
            <w:vAlign w:val="center"/>
          </w:tcPr>
          <w:p w14:paraId="23317802" w14:textId="77777777" w:rsidR="00530D9D" w:rsidRPr="006F1D7F" w:rsidRDefault="00530D9D" w:rsidP="00E64543">
            <w:pPr>
              <w:spacing w:before="0" w:line="320" w:lineRule="atLeast"/>
              <w:jc w:val="center"/>
              <w:rPr>
                <w:sz w:val="20"/>
                <w:szCs w:val="20"/>
              </w:rPr>
            </w:pPr>
            <w:r w:rsidRPr="006F1D7F">
              <w:rPr>
                <w:color w:val="000000"/>
                <w:sz w:val="20"/>
                <w:szCs w:val="20"/>
              </w:rPr>
              <w:t>.58</w:t>
            </w:r>
          </w:p>
        </w:tc>
        <w:tc>
          <w:tcPr>
            <w:tcW w:w="295" w:type="pct"/>
            <w:gridSpan w:val="2"/>
            <w:shd w:val="clear" w:color="auto" w:fill="auto"/>
            <w:vAlign w:val="center"/>
          </w:tcPr>
          <w:p w14:paraId="3BD5A790" w14:textId="77777777" w:rsidR="00530D9D" w:rsidRPr="006F1D7F" w:rsidRDefault="00530D9D" w:rsidP="00E64543">
            <w:pPr>
              <w:spacing w:before="0" w:line="320" w:lineRule="atLeast"/>
              <w:jc w:val="center"/>
              <w:rPr>
                <w:sz w:val="20"/>
                <w:szCs w:val="20"/>
              </w:rPr>
            </w:pPr>
            <w:r w:rsidRPr="006F1D7F">
              <w:rPr>
                <w:color w:val="000000"/>
                <w:sz w:val="20"/>
                <w:szCs w:val="20"/>
              </w:rPr>
              <w:t>-.04</w:t>
            </w:r>
            <w:r>
              <w:rPr>
                <w:color w:val="000000"/>
                <w:sz w:val="20"/>
                <w:szCs w:val="20"/>
              </w:rPr>
              <w:t>4</w:t>
            </w:r>
          </w:p>
        </w:tc>
        <w:tc>
          <w:tcPr>
            <w:tcW w:w="273" w:type="pct"/>
            <w:gridSpan w:val="2"/>
            <w:shd w:val="clear" w:color="auto" w:fill="auto"/>
            <w:vAlign w:val="center"/>
          </w:tcPr>
          <w:p w14:paraId="0E8A1A0E" w14:textId="77777777" w:rsidR="00530D9D" w:rsidRPr="006F1D7F" w:rsidRDefault="00530D9D" w:rsidP="00E64543">
            <w:pPr>
              <w:spacing w:before="0" w:line="320" w:lineRule="atLeast"/>
              <w:jc w:val="center"/>
              <w:rPr>
                <w:sz w:val="20"/>
                <w:szCs w:val="20"/>
              </w:rPr>
            </w:pPr>
            <w:r w:rsidRPr="006F1D7F">
              <w:rPr>
                <w:color w:val="000000"/>
                <w:sz w:val="20"/>
                <w:szCs w:val="20"/>
              </w:rPr>
              <w:t>.082</w:t>
            </w:r>
          </w:p>
        </w:tc>
        <w:tc>
          <w:tcPr>
            <w:tcW w:w="240" w:type="pct"/>
            <w:shd w:val="clear" w:color="auto" w:fill="auto"/>
            <w:vAlign w:val="center"/>
          </w:tcPr>
          <w:p w14:paraId="63163D49" w14:textId="77777777" w:rsidR="00530D9D" w:rsidRPr="006F1D7F" w:rsidRDefault="00530D9D" w:rsidP="00E64543">
            <w:pPr>
              <w:spacing w:before="0" w:line="320" w:lineRule="atLeast"/>
              <w:jc w:val="center"/>
              <w:rPr>
                <w:sz w:val="20"/>
                <w:szCs w:val="20"/>
              </w:rPr>
            </w:pPr>
            <w:r w:rsidRPr="006F1D7F">
              <w:rPr>
                <w:color w:val="000000"/>
                <w:sz w:val="20"/>
                <w:szCs w:val="20"/>
              </w:rPr>
              <w:t>.562</w:t>
            </w:r>
          </w:p>
        </w:tc>
        <w:tc>
          <w:tcPr>
            <w:tcW w:w="290" w:type="pct"/>
            <w:vAlign w:val="center"/>
          </w:tcPr>
          <w:p w14:paraId="673A0E2E" w14:textId="77777777" w:rsidR="00530D9D" w:rsidRPr="006F1D7F" w:rsidRDefault="00530D9D" w:rsidP="00E64543">
            <w:pPr>
              <w:spacing w:before="0" w:line="320" w:lineRule="atLeast"/>
              <w:jc w:val="center"/>
              <w:rPr>
                <w:sz w:val="20"/>
                <w:szCs w:val="20"/>
              </w:rPr>
            </w:pPr>
            <w:r w:rsidRPr="006F1D7F">
              <w:rPr>
                <w:color w:val="000000"/>
                <w:sz w:val="20"/>
                <w:szCs w:val="20"/>
              </w:rPr>
              <w:t>.04</w:t>
            </w:r>
          </w:p>
        </w:tc>
      </w:tr>
      <w:tr w:rsidR="00530D9D" w:rsidRPr="00276128" w14:paraId="15B65A6E" w14:textId="77777777" w:rsidTr="00E64543">
        <w:trPr>
          <w:trHeight w:val="304"/>
        </w:trPr>
        <w:tc>
          <w:tcPr>
            <w:tcW w:w="3902" w:type="pct"/>
            <w:gridSpan w:val="12"/>
            <w:shd w:val="clear" w:color="auto" w:fill="auto"/>
            <w:vAlign w:val="center"/>
          </w:tcPr>
          <w:p w14:paraId="3F1BA0F7" w14:textId="77777777" w:rsidR="00530D9D" w:rsidRPr="00276128" w:rsidRDefault="00530D9D" w:rsidP="00E64543">
            <w:pPr>
              <w:spacing w:before="0" w:line="320" w:lineRule="atLeast"/>
              <w:rPr>
                <w:sz w:val="20"/>
                <w:szCs w:val="20"/>
              </w:rPr>
            </w:pPr>
            <w:r w:rsidRPr="004C7227">
              <w:rPr>
                <w:b/>
                <w:i/>
                <w:sz w:val="20"/>
                <w:szCs w:val="20"/>
              </w:rPr>
              <w:t>Actor Withdrawal as Target of Change and Partner Negative-Direct Behavior as Agent of Change</w:t>
            </w:r>
          </w:p>
        </w:tc>
        <w:tc>
          <w:tcPr>
            <w:tcW w:w="295" w:type="pct"/>
            <w:gridSpan w:val="2"/>
            <w:shd w:val="clear" w:color="auto" w:fill="auto"/>
          </w:tcPr>
          <w:p w14:paraId="21FB04FD" w14:textId="77777777" w:rsidR="00530D9D" w:rsidRPr="00276128" w:rsidRDefault="00530D9D" w:rsidP="00E64543">
            <w:pPr>
              <w:spacing w:before="0" w:line="320" w:lineRule="atLeast"/>
              <w:jc w:val="center"/>
              <w:rPr>
                <w:sz w:val="20"/>
                <w:szCs w:val="20"/>
              </w:rPr>
            </w:pPr>
          </w:p>
        </w:tc>
        <w:tc>
          <w:tcPr>
            <w:tcW w:w="273" w:type="pct"/>
            <w:gridSpan w:val="2"/>
            <w:shd w:val="clear" w:color="auto" w:fill="auto"/>
          </w:tcPr>
          <w:p w14:paraId="35FB2EE9" w14:textId="77777777" w:rsidR="00530D9D" w:rsidRPr="00276128" w:rsidRDefault="00530D9D" w:rsidP="00E64543">
            <w:pPr>
              <w:spacing w:before="0" w:line="320" w:lineRule="atLeast"/>
              <w:jc w:val="center"/>
              <w:rPr>
                <w:sz w:val="20"/>
                <w:szCs w:val="20"/>
              </w:rPr>
            </w:pPr>
          </w:p>
        </w:tc>
        <w:tc>
          <w:tcPr>
            <w:tcW w:w="240" w:type="pct"/>
            <w:shd w:val="clear" w:color="auto" w:fill="auto"/>
          </w:tcPr>
          <w:p w14:paraId="004361B0" w14:textId="77777777" w:rsidR="00530D9D" w:rsidRPr="00276128" w:rsidRDefault="00530D9D" w:rsidP="00E64543">
            <w:pPr>
              <w:spacing w:before="0" w:line="320" w:lineRule="atLeast"/>
              <w:jc w:val="center"/>
              <w:rPr>
                <w:sz w:val="20"/>
                <w:szCs w:val="20"/>
              </w:rPr>
            </w:pPr>
          </w:p>
        </w:tc>
        <w:tc>
          <w:tcPr>
            <w:tcW w:w="290" w:type="pct"/>
          </w:tcPr>
          <w:p w14:paraId="34074387" w14:textId="77777777" w:rsidR="00530D9D" w:rsidRPr="00276128" w:rsidRDefault="00530D9D" w:rsidP="00E64543">
            <w:pPr>
              <w:spacing w:before="0" w:line="320" w:lineRule="atLeast"/>
              <w:jc w:val="center"/>
              <w:rPr>
                <w:sz w:val="20"/>
                <w:szCs w:val="20"/>
              </w:rPr>
            </w:pPr>
          </w:p>
        </w:tc>
      </w:tr>
      <w:tr w:rsidR="00530D9D" w:rsidRPr="00276128" w14:paraId="37493378" w14:textId="77777777" w:rsidTr="00E64543">
        <w:trPr>
          <w:trHeight w:val="304"/>
        </w:trPr>
        <w:tc>
          <w:tcPr>
            <w:tcW w:w="1716" w:type="pct"/>
            <w:shd w:val="clear" w:color="auto" w:fill="auto"/>
          </w:tcPr>
          <w:p w14:paraId="0FB7DB4C" w14:textId="77777777" w:rsidR="00530D9D" w:rsidRPr="00276128" w:rsidRDefault="00530D9D" w:rsidP="00E64543">
            <w:pPr>
              <w:spacing w:before="0" w:line="320" w:lineRule="atLeast"/>
              <w:rPr>
                <w:sz w:val="20"/>
                <w:szCs w:val="20"/>
              </w:rPr>
            </w:pPr>
            <w:r w:rsidRPr="00276128">
              <w:rPr>
                <w:sz w:val="20"/>
                <w:szCs w:val="20"/>
              </w:rPr>
              <w:t>Intercept</w:t>
            </w:r>
          </w:p>
        </w:tc>
        <w:tc>
          <w:tcPr>
            <w:tcW w:w="244" w:type="pct"/>
            <w:shd w:val="clear" w:color="auto" w:fill="auto"/>
            <w:vAlign w:val="center"/>
          </w:tcPr>
          <w:p w14:paraId="1B64A1F7" w14:textId="77777777" w:rsidR="00530D9D" w:rsidRPr="00276128" w:rsidRDefault="00530D9D" w:rsidP="00E64543">
            <w:pPr>
              <w:spacing w:before="0" w:line="320" w:lineRule="atLeast"/>
              <w:jc w:val="right"/>
              <w:rPr>
                <w:color w:val="000000"/>
                <w:sz w:val="20"/>
                <w:szCs w:val="20"/>
              </w:rPr>
            </w:pPr>
            <w:r w:rsidRPr="004C7227">
              <w:rPr>
                <w:color w:val="000000"/>
                <w:sz w:val="20"/>
                <w:szCs w:val="20"/>
              </w:rPr>
              <w:t>5.88</w:t>
            </w:r>
          </w:p>
        </w:tc>
        <w:tc>
          <w:tcPr>
            <w:tcW w:w="392" w:type="pct"/>
            <w:shd w:val="clear" w:color="auto" w:fill="auto"/>
            <w:vAlign w:val="center"/>
          </w:tcPr>
          <w:p w14:paraId="7EA652C6" w14:textId="1D7750D0" w:rsidR="00530D9D" w:rsidRPr="00276128" w:rsidRDefault="00530D9D" w:rsidP="00E64543">
            <w:pPr>
              <w:spacing w:before="0" w:line="320" w:lineRule="atLeast"/>
              <w:jc w:val="center"/>
              <w:rPr>
                <w:color w:val="000000"/>
                <w:sz w:val="20"/>
                <w:szCs w:val="20"/>
              </w:rPr>
            </w:pPr>
            <w:r w:rsidRPr="004C7227">
              <w:rPr>
                <w:color w:val="000000"/>
                <w:sz w:val="20"/>
                <w:szCs w:val="20"/>
              </w:rPr>
              <w:t>121.54</w:t>
            </w:r>
            <w:r w:rsidRPr="007A606C">
              <w:rPr>
                <w:color w:val="000000"/>
                <w:sz w:val="20"/>
                <w:szCs w:val="20"/>
                <w:vertAlign w:val="superscript"/>
              </w:rPr>
              <w:t>***</w:t>
            </w:r>
          </w:p>
        </w:tc>
        <w:tc>
          <w:tcPr>
            <w:tcW w:w="249" w:type="pct"/>
            <w:shd w:val="clear" w:color="auto" w:fill="auto"/>
            <w:vAlign w:val="center"/>
          </w:tcPr>
          <w:p w14:paraId="4DC27229" w14:textId="77777777" w:rsidR="00530D9D" w:rsidRPr="00276128" w:rsidRDefault="00530D9D" w:rsidP="00E64543">
            <w:pPr>
              <w:spacing w:before="0" w:line="320" w:lineRule="atLeast"/>
              <w:jc w:val="center"/>
              <w:rPr>
                <w:color w:val="000000"/>
                <w:sz w:val="20"/>
                <w:szCs w:val="20"/>
              </w:rPr>
            </w:pPr>
            <w:r w:rsidRPr="004C7227">
              <w:rPr>
                <w:color w:val="000000"/>
                <w:sz w:val="20"/>
                <w:szCs w:val="20"/>
              </w:rPr>
              <w:t>5.782</w:t>
            </w:r>
          </w:p>
        </w:tc>
        <w:tc>
          <w:tcPr>
            <w:tcW w:w="243" w:type="pct"/>
            <w:shd w:val="clear" w:color="auto" w:fill="auto"/>
            <w:vAlign w:val="center"/>
          </w:tcPr>
          <w:p w14:paraId="37A26F07" w14:textId="77777777" w:rsidR="00530D9D" w:rsidRPr="00276128" w:rsidRDefault="00530D9D" w:rsidP="00E64543">
            <w:pPr>
              <w:spacing w:before="0" w:line="320" w:lineRule="atLeast"/>
              <w:jc w:val="center"/>
              <w:rPr>
                <w:color w:val="000000"/>
                <w:sz w:val="20"/>
                <w:szCs w:val="20"/>
              </w:rPr>
            </w:pPr>
            <w:r w:rsidRPr="004C7227">
              <w:rPr>
                <w:color w:val="000000"/>
                <w:sz w:val="20"/>
                <w:szCs w:val="20"/>
              </w:rPr>
              <w:t>5.973</w:t>
            </w:r>
          </w:p>
        </w:tc>
        <w:tc>
          <w:tcPr>
            <w:tcW w:w="248" w:type="pct"/>
            <w:shd w:val="clear" w:color="auto" w:fill="auto"/>
            <w:vAlign w:val="bottom"/>
          </w:tcPr>
          <w:p w14:paraId="6D8A3B1A" w14:textId="77777777" w:rsidR="00530D9D" w:rsidRPr="00276128" w:rsidRDefault="00530D9D" w:rsidP="00E64543">
            <w:pPr>
              <w:spacing w:before="0" w:line="320" w:lineRule="atLeast"/>
              <w:jc w:val="center"/>
              <w:rPr>
                <w:color w:val="000000"/>
                <w:sz w:val="20"/>
                <w:szCs w:val="20"/>
              </w:rPr>
            </w:pPr>
            <w:r w:rsidRPr="004C7227">
              <w:rPr>
                <w:color w:val="000000"/>
                <w:sz w:val="20"/>
                <w:szCs w:val="20"/>
              </w:rPr>
              <w:t>.000</w:t>
            </w:r>
          </w:p>
        </w:tc>
        <w:tc>
          <w:tcPr>
            <w:tcW w:w="208" w:type="pct"/>
            <w:vAlign w:val="center"/>
          </w:tcPr>
          <w:p w14:paraId="6B0A534C" w14:textId="77777777" w:rsidR="00530D9D" w:rsidRPr="00276128" w:rsidRDefault="00530D9D" w:rsidP="00E64543">
            <w:pPr>
              <w:spacing w:before="0" w:line="320" w:lineRule="atLeast"/>
              <w:jc w:val="center"/>
              <w:rPr>
                <w:color w:val="000000"/>
                <w:sz w:val="20"/>
                <w:szCs w:val="20"/>
              </w:rPr>
            </w:pPr>
            <w:r w:rsidRPr="004C7227">
              <w:rPr>
                <w:color w:val="000000"/>
                <w:sz w:val="20"/>
                <w:szCs w:val="20"/>
              </w:rPr>
              <w:t>1.00</w:t>
            </w:r>
          </w:p>
        </w:tc>
        <w:tc>
          <w:tcPr>
            <w:tcW w:w="239" w:type="pct"/>
            <w:gridSpan w:val="3"/>
            <w:shd w:val="clear" w:color="auto" w:fill="auto"/>
            <w:vAlign w:val="center"/>
          </w:tcPr>
          <w:p w14:paraId="062A7862" w14:textId="77777777" w:rsidR="00530D9D" w:rsidRPr="00276128" w:rsidRDefault="00530D9D" w:rsidP="00E64543">
            <w:pPr>
              <w:spacing w:before="0" w:line="320" w:lineRule="atLeast"/>
              <w:jc w:val="right"/>
              <w:rPr>
                <w:color w:val="000000"/>
                <w:sz w:val="20"/>
                <w:szCs w:val="20"/>
              </w:rPr>
            </w:pPr>
            <w:r w:rsidRPr="004C7227">
              <w:rPr>
                <w:color w:val="000000"/>
                <w:sz w:val="20"/>
                <w:szCs w:val="20"/>
              </w:rPr>
              <w:t>5.84</w:t>
            </w:r>
          </w:p>
        </w:tc>
        <w:tc>
          <w:tcPr>
            <w:tcW w:w="363" w:type="pct"/>
            <w:gridSpan w:val="2"/>
            <w:shd w:val="clear" w:color="auto" w:fill="auto"/>
            <w:vAlign w:val="center"/>
          </w:tcPr>
          <w:p w14:paraId="2658FF20" w14:textId="15859CCD" w:rsidR="00530D9D" w:rsidRPr="00276128" w:rsidRDefault="00530D9D" w:rsidP="00E64543">
            <w:pPr>
              <w:spacing w:before="0" w:line="320" w:lineRule="atLeast"/>
              <w:jc w:val="center"/>
              <w:rPr>
                <w:color w:val="000000"/>
                <w:sz w:val="20"/>
                <w:szCs w:val="20"/>
              </w:rPr>
            </w:pPr>
            <w:r w:rsidRPr="004C7227">
              <w:rPr>
                <w:color w:val="000000"/>
                <w:sz w:val="20"/>
                <w:szCs w:val="20"/>
              </w:rPr>
              <w:t>97.34</w:t>
            </w:r>
            <w:r w:rsidRPr="007A606C">
              <w:rPr>
                <w:color w:val="000000"/>
                <w:sz w:val="20"/>
                <w:szCs w:val="20"/>
                <w:vertAlign w:val="superscript"/>
              </w:rPr>
              <w:t>***</w:t>
            </w:r>
          </w:p>
        </w:tc>
        <w:tc>
          <w:tcPr>
            <w:tcW w:w="295" w:type="pct"/>
            <w:gridSpan w:val="2"/>
            <w:shd w:val="clear" w:color="auto" w:fill="auto"/>
            <w:vAlign w:val="center"/>
          </w:tcPr>
          <w:p w14:paraId="3F4038F4" w14:textId="77777777" w:rsidR="00530D9D" w:rsidRPr="00276128" w:rsidRDefault="00530D9D" w:rsidP="00E64543">
            <w:pPr>
              <w:spacing w:before="0" w:line="320" w:lineRule="atLeast"/>
              <w:jc w:val="center"/>
              <w:rPr>
                <w:color w:val="000000"/>
                <w:sz w:val="20"/>
                <w:szCs w:val="20"/>
              </w:rPr>
            </w:pPr>
            <w:r w:rsidRPr="004C7227">
              <w:rPr>
                <w:color w:val="000000"/>
                <w:sz w:val="20"/>
                <w:szCs w:val="20"/>
              </w:rPr>
              <w:t>5.72</w:t>
            </w:r>
            <w:r>
              <w:rPr>
                <w:color w:val="000000"/>
                <w:sz w:val="20"/>
                <w:szCs w:val="20"/>
              </w:rPr>
              <w:t>5</w:t>
            </w:r>
          </w:p>
        </w:tc>
        <w:tc>
          <w:tcPr>
            <w:tcW w:w="273" w:type="pct"/>
            <w:gridSpan w:val="2"/>
            <w:shd w:val="clear" w:color="auto" w:fill="auto"/>
            <w:vAlign w:val="center"/>
          </w:tcPr>
          <w:p w14:paraId="1DD5C9AD" w14:textId="77777777" w:rsidR="00530D9D" w:rsidRPr="00276128" w:rsidRDefault="00530D9D" w:rsidP="00E64543">
            <w:pPr>
              <w:spacing w:before="0" w:line="320" w:lineRule="atLeast"/>
              <w:jc w:val="center"/>
              <w:rPr>
                <w:color w:val="000000"/>
                <w:sz w:val="20"/>
                <w:szCs w:val="20"/>
              </w:rPr>
            </w:pPr>
            <w:r w:rsidRPr="004C7227">
              <w:rPr>
                <w:color w:val="000000"/>
                <w:sz w:val="20"/>
                <w:szCs w:val="20"/>
              </w:rPr>
              <w:t>5.963</w:t>
            </w:r>
          </w:p>
        </w:tc>
        <w:tc>
          <w:tcPr>
            <w:tcW w:w="240" w:type="pct"/>
            <w:shd w:val="clear" w:color="auto" w:fill="auto"/>
            <w:vAlign w:val="bottom"/>
          </w:tcPr>
          <w:p w14:paraId="2DA6ADF1" w14:textId="77777777" w:rsidR="00530D9D" w:rsidRPr="00276128" w:rsidRDefault="00530D9D" w:rsidP="00E64543">
            <w:pPr>
              <w:spacing w:before="0" w:line="240" w:lineRule="auto"/>
              <w:jc w:val="center"/>
              <w:rPr>
                <w:rFonts w:eastAsia="Times New Roman"/>
                <w:color w:val="000000"/>
                <w:sz w:val="20"/>
                <w:szCs w:val="20"/>
                <w:lang w:val="en-SG"/>
              </w:rPr>
            </w:pPr>
            <w:r w:rsidRPr="004C7227">
              <w:rPr>
                <w:color w:val="000000"/>
                <w:sz w:val="20"/>
                <w:szCs w:val="20"/>
              </w:rPr>
              <w:t>.000</w:t>
            </w:r>
          </w:p>
        </w:tc>
        <w:tc>
          <w:tcPr>
            <w:tcW w:w="290" w:type="pct"/>
            <w:vAlign w:val="center"/>
          </w:tcPr>
          <w:p w14:paraId="6E6BC3F3" w14:textId="77777777" w:rsidR="00530D9D" w:rsidRPr="00276128" w:rsidRDefault="00530D9D" w:rsidP="00E64543">
            <w:pPr>
              <w:spacing w:before="0" w:line="320" w:lineRule="atLeast"/>
              <w:jc w:val="center"/>
              <w:rPr>
                <w:color w:val="000000"/>
                <w:sz w:val="20"/>
                <w:szCs w:val="20"/>
              </w:rPr>
            </w:pPr>
            <w:r w:rsidRPr="004C7227">
              <w:rPr>
                <w:color w:val="000000"/>
                <w:sz w:val="20"/>
                <w:szCs w:val="20"/>
              </w:rPr>
              <w:t>.99</w:t>
            </w:r>
          </w:p>
        </w:tc>
      </w:tr>
      <w:tr w:rsidR="00530D9D" w:rsidRPr="00276128" w14:paraId="75C8E790" w14:textId="77777777" w:rsidTr="00E64543">
        <w:trPr>
          <w:trHeight w:val="304"/>
        </w:trPr>
        <w:tc>
          <w:tcPr>
            <w:tcW w:w="1716" w:type="pct"/>
            <w:shd w:val="clear" w:color="auto" w:fill="auto"/>
          </w:tcPr>
          <w:p w14:paraId="0E48558B" w14:textId="77777777" w:rsidR="00530D9D" w:rsidRPr="00276128" w:rsidRDefault="00530D9D" w:rsidP="00E64543">
            <w:pPr>
              <w:spacing w:before="0" w:line="320" w:lineRule="atLeast"/>
              <w:rPr>
                <w:sz w:val="20"/>
                <w:szCs w:val="20"/>
              </w:rPr>
            </w:pPr>
            <w:r w:rsidRPr="00276128">
              <w:rPr>
                <w:sz w:val="20"/>
                <w:szCs w:val="20"/>
              </w:rPr>
              <w:t xml:space="preserve">Time </w:t>
            </w:r>
          </w:p>
        </w:tc>
        <w:tc>
          <w:tcPr>
            <w:tcW w:w="244" w:type="pct"/>
            <w:shd w:val="clear" w:color="auto" w:fill="auto"/>
            <w:vAlign w:val="center"/>
          </w:tcPr>
          <w:p w14:paraId="08066BE6" w14:textId="77777777" w:rsidR="00530D9D" w:rsidRPr="00276128" w:rsidRDefault="00530D9D" w:rsidP="00E64543">
            <w:pPr>
              <w:spacing w:before="0" w:line="320" w:lineRule="atLeast"/>
              <w:jc w:val="right"/>
              <w:rPr>
                <w:color w:val="000000"/>
                <w:sz w:val="20"/>
                <w:szCs w:val="20"/>
              </w:rPr>
            </w:pPr>
            <w:r w:rsidRPr="004C7227">
              <w:rPr>
                <w:color w:val="000000"/>
                <w:sz w:val="20"/>
                <w:szCs w:val="20"/>
              </w:rPr>
              <w:t>-.04</w:t>
            </w:r>
          </w:p>
        </w:tc>
        <w:tc>
          <w:tcPr>
            <w:tcW w:w="392" w:type="pct"/>
            <w:shd w:val="clear" w:color="auto" w:fill="auto"/>
            <w:vAlign w:val="center"/>
          </w:tcPr>
          <w:p w14:paraId="79660515" w14:textId="69233E48" w:rsidR="00530D9D" w:rsidRPr="00276128" w:rsidRDefault="00530D9D" w:rsidP="00E64543">
            <w:pPr>
              <w:spacing w:before="0" w:line="320" w:lineRule="atLeast"/>
              <w:jc w:val="center"/>
              <w:rPr>
                <w:color w:val="000000"/>
                <w:sz w:val="20"/>
                <w:szCs w:val="20"/>
              </w:rPr>
            </w:pPr>
            <w:r w:rsidRPr="004C7227">
              <w:rPr>
                <w:color w:val="000000"/>
                <w:sz w:val="20"/>
                <w:szCs w:val="20"/>
              </w:rPr>
              <w:t>-2.98</w:t>
            </w:r>
            <w:r w:rsidRPr="007A606C">
              <w:rPr>
                <w:color w:val="000000"/>
                <w:sz w:val="20"/>
                <w:szCs w:val="20"/>
                <w:vertAlign w:val="superscript"/>
              </w:rPr>
              <w:t>**</w:t>
            </w:r>
          </w:p>
        </w:tc>
        <w:tc>
          <w:tcPr>
            <w:tcW w:w="249" w:type="pct"/>
            <w:shd w:val="clear" w:color="auto" w:fill="auto"/>
            <w:vAlign w:val="center"/>
          </w:tcPr>
          <w:p w14:paraId="59DDEF1D" w14:textId="77777777" w:rsidR="00530D9D" w:rsidRPr="00276128" w:rsidRDefault="00530D9D" w:rsidP="00E64543">
            <w:pPr>
              <w:spacing w:before="0" w:line="320" w:lineRule="atLeast"/>
              <w:jc w:val="center"/>
              <w:rPr>
                <w:color w:val="000000"/>
                <w:sz w:val="20"/>
                <w:szCs w:val="20"/>
              </w:rPr>
            </w:pPr>
            <w:r w:rsidRPr="004C7227">
              <w:rPr>
                <w:color w:val="000000"/>
                <w:sz w:val="20"/>
                <w:szCs w:val="20"/>
              </w:rPr>
              <w:t>-.073</w:t>
            </w:r>
          </w:p>
        </w:tc>
        <w:tc>
          <w:tcPr>
            <w:tcW w:w="243" w:type="pct"/>
            <w:shd w:val="clear" w:color="auto" w:fill="auto"/>
            <w:vAlign w:val="center"/>
          </w:tcPr>
          <w:p w14:paraId="322B085F" w14:textId="77777777" w:rsidR="00530D9D" w:rsidRPr="00276128" w:rsidRDefault="00530D9D" w:rsidP="00E64543">
            <w:pPr>
              <w:spacing w:before="0" w:line="320" w:lineRule="atLeast"/>
              <w:jc w:val="center"/>
              <w:rPr>
                <w:color w:val="000000"/>
                <w:sz w:val="20"/>
                <w:szCs w:val="20"/>
              </w:rPr>
            </w:pPr>
            <w:r w:rsidRPr="004C7227">
              <w:rPr>
                <w:color w:val="000000"/>
                <w:sz w:val="20"/>
                <w:szCs w:val="20"/>
              </w:rPr>
              <w:t>-.015</w:t>
            </w:r>
          </w:p>
        </w:tc>
        <w:tc>
          <w:tcPr>
            <w:tcW w:w="248" w:type="pct"/>
            <w:shd w:val="clear" w:color="auto" w:fill="auto"/>
            <w:vAlign w:val="bottom"/>
          </w:tcPr>
          <w:p w14:paraId="37ED0060" w14:textId="77777777" w:rsidR="00530D9D" w:rsidRPr="00276128" w:rsidRDefault="00530D9D" w:rsidP="00E64543">
            <w:pPr>
              <w:spacing w:before="0" w:line="320" w:lineRule="atLeast"/>
              <w:jc w:val="center"/>
              <w:rPr>
                <w:color w:val="000000"/>
                <w:sz w:val="20"/>
                <w:szCs w:val="20"/>
              </w:rPr>
            </w:pPr>
            <w:r w:rsidRPr="004C7227">
              <w:rPr>
                <w:color w:val="000000"/>
                <w:sz w:val="20"/>
                <w:szCs w:val="20"/>
              </w:rPr>
              <w:t>.004</w:t>
            </w:r>
          </w:p>
        </w:tc>
        <w:tc>
          <w:tcPr>
            <w:tcW w:w="208" w:type="pct"/>
            <w:vAlign w:val="center"/>
          </w:tcPr>
          <w:p w14:paraId="1A3430E1" w14:textId="77777777" w:rsidR="00530D9D" w:rsidRPr="00276128" w:rsidRDefault="00530D9D" w:rsidP="00E64543">
            <w:pPr>
              <w:spacing w:before="0" w:line="320" w:lineRule="atLeast"/>
              <w:jc w:val="center"/>
              <w:rPr>
                <w:color w:val="000000"/>
                <w:sz w:val="20"/>
                <w:szCs w:val="20"/>
              </w:rPr>
            </w:pPr>
            <w:r w:rsidRPr="004C7227">
              <w:rPr>
                <w:color w:val="000000"/>
                <w:sz w:val="20"/>
                <w:szCs w:val="20"/>
              </w:rPr>
              <w:t>.28</w:t>
            </w:r>
          </w:p>
        </w:tc>
        <w:tc>
          <w:tcPr>
            <w:tcW w:w="239" w:type="pct"/>
            <w:gridSpan w:val="3"/>
            <w:shd w:val="clear" w:color="auto" w:fill="auto"/>
            <w:vAlign w:val="center"/>
          </w:tcPr>
          <w:p w14:paraId="5F43DE96" w14:textId="77777777" w:rsidR="00530D9D" w:rsidRPr="00276128" w:rsidRDefault="00530D9D" w:rsidP="00E64543">
            <w:pPr>
              <w:spacing w:before="0" w:line="320" w:lineRule="atLeast"/>
              <w:jc w:val="right"/>
              <w:rPr>
                <w:color w:val="000000"/>
                <w:sz w:val="20"/>
                <w:szCs w:val="20"/>
              </w:rPr>
            </w:pPr>
            <w:r w:rsidRPr="004C7227">
              <w:rPr>
                <w:color w:val="000000"/>
                <w:sz w:val="20"/>
                <w:szCs w:val="20"/>
              </w:rPr>
              <w:t>-.03</w:t>
            </w:r>
          </w:p>
        </w:tc>
        <w:tc>
          <w:tcPr>
            <w:tcW w:w="363" w:type="pct"/>
            <w:gridSpan w:val="2"/>
            <w:shd w:val="clear" w:color="auto" w:fill="auto"/>
            <w:vAlign w:val="center"/>
          </w:tcPr>
          <w:p w14:paraId="49BEF8D5" w14:textId="77777777" w:rsidR="00530D9D" w:rsidRPr="00276128" w:rsidRDefault="00530D9D" w:rsidP="00E64543">
            <w:pPr>
              <w:spacing w:before="0" w:line="320" w:lineRule="atLeast"/>
              <w:jc w:val="center"/>
              <w:rPr>
                <w:color w:val="000000"/>
                <w:sz w:val="20"/>
                <w:szCs w:val="20"/>
              </w:rPr>
            </w:pPr>
            <w:r w:rsidRPr="004C7227">
              <w:rPr>
                <w:color w:val="000000"/>
                <w:sz w:val="20"/>
                <w:szCs w:val="20"/>
              </w:rPr>
              <w:t>-1.90</w:t>
            </w:r>
          </w:p>
        </w:tc>
        <w:tc>
          <w:tcPr>
            <w:tcW w:w="295" w:type="pct"/>
            <w:gridSpan w:val="2"/>
            <w:shd w:val="clear" w:color="auto" w:fill="auto"/>
            <w:vAlign w:val="center"/>
          </w:tcPr>
          <w:p w14:paraId="3E5CE323" w14:textId="77777777" w:rsidR="00530D9D" w:rsidRPr="00276128" w:rsidRDefault="00530D9D" w:rsidP="00E64543">
            <w:pPr>
              <w:spacing w:before="0" w:line="320" w:lineRule="atLeast"/>
              <w:jc w:val="center"/>
              <w:rPr>
                <w:color w:val="000000"/>
                <w:sz w:val="20"/>
                <w:szCs w:val="20"/>
              </w:rPr>
            </w:pPr>
            <w:r w:rsidRPr="004C7227">
              <w:rPr>
                <w:color w:val="000000"/>
                <w:sz w:val="20"/>
                <w:szCs w:val="20"/>
              </w:rPr>
              <w:t>-.070</w:t>
            </w:r>
          </w:p>
        </w:tc>
        <w:tc>
          <w:tcPr>
            <w:tcW w:w="273" w:type="pct"/>
            <w:gridSpan w:val="2"/>
            <w:shd w:val="clear" w:color="auto" w:fill="auto"/>
            <w:vAlign w:val="center"/>
          </w:tcPr>
          <w:p w14:paraId="0C8294CD" w14:textId="77777777" w:rsidR="00530D9D" w:rsidRPr="00276128" w:rsidRDefault="00530D9D" w:rsidP="00E64543">
            <w:pPr>
              <w:spacing w:before="0" w:line="320" w:lineRule="atLeast"/>
              <w:jc w:val="center"/>
              <w:rPr>
                <w:color w:val="000000"/>
                <w:sz w:val="20"/>
                <w:szCs w:val="20"/>
              </w:rPr>
            </w:pPr>
            <w:r w:rsidRPr="004C7227">
              <w:rPr>
                <w:color w:val="000000"/>
                <w:sz w:val="20"/>
                <w:szCs w:val="20"/>
              </w:rPr>
              <w:t>.00</w:t>
            </w:r>
            <w:r>
              <w:rPr>
                <w:color w:val="000000"/>
                <w:sz w:val="20"/>
                <w:szCs w:val="20"/>
              </w:rPr>
              <w:t>1</w:t>
            </w:r>
          </w:p>
        </w:tc>
        <w:tc>
          <w:tcPr>
            <w:tcW w:w="240" w:type="pct"/>
            <w:shd w:val="clear" w:color="auto" w:fill="auto"/>
            <w:vAlign w:val="bottom"/>
          </w:tcPr>
          <w:p w14:paraId="08934335" w14:textId="77777777" w:rsidR="00530D9D" w:rsidRPr="00276128" w:rsidRDefault="00530D9D" w:rsidP="00E64543">
            <w:pPr>
              <w:spacing w:before="0" w:line="240" w:lineRule="auto"/>
              <w:jc w:val="center"/>
              <w:rPr>
                <w:rFonts w:eastAsia="Times New Roman"/>
                <w:color w:val="000000"/>
                <w:sz w:val="20"/>
                <w:szCs w:val="20"/>
                <w:lang w:val="en-SG"/>
              </w:rPr>
            </w:pPr>
            <w:r w:rsidRPr="004C7227">
              <w:rPr>
                <w:color w:val="000000"/>
                <w:sz w:val="20"/>
                <w:szCs w:val="20"/>
              </w:rPr>
              <w:t>.060</w:t>
            </w:r>
          </w:p>
        </w:tc>
        <w:tc>
          <w:tcPr>
            <w:tcW w:w="290" w:type="pct"/>
            <w:vAlign w:val="center"/>
          </w:tcPr>
          <w:p w14:paraId="14860DB7" w14:textId="77777777" w:rsidR="00530D9D" w:rsidRPr="00276128" w:rsidRDefault="00530D9D" w:rsidP="00E64543">
            <w:pPr>
              <w:spacing w:before="0" w:line="320" w:lineRule="atLeast"/>
              <w:jc w:val="center"/>
              <w:rPr>
                <w:color w:val="000000"/>
                <w:sz w:val="20"/>
                <w:szCs w:val="20"/>
              </w:rPr>
            </w:pPr>
            <w:r w:rsidRPr="004C7227">
              <w:rPr>
                <w:color w:val="000000"/>
                <w:sz w:val="20"/>
                <w:szCs w:val="20"/>
              </w:rPr>
              <w:t>.17</w:t>
            </w:r>
          </w:p>
        </w:tc>
      </w:tr>
      <w:tr w:rsidR="00530D9D" w:rsidRPr="00276128" w14:paraId="2B0A8C54" w14:textId="77777777" w:rsidTr="00E64543">
        <w:trPr>
          <w:trHeight w:val="304"/>
        </w:trPr>
        <w:tc>
          <w:tcPr>
            <w:tcW w:w="1716" w:type="pct"/>
            <w:shd w:val="clear" w:color="auto" w:fill="auto"/>
          </w:tcPr>
          <w:p w14:paraId="37688775" w14:textId="77777777" w:rsidR="00530D9D" w:rsidRPr="00276128" w:rsidRDefault="00530D9D" w:rsidP="00E64543">
            <w:pPr>
              <w:spacing w:before="0" w:line="320" w:lineRule="atLeast"/>
              <w:rPr>
                <w:sz w:val="20"/>
                <w:szCs w:val="20"/>
              </w:rPr>
            </w:pPr>
            <w:r w:rsidRPr="00276128">
              <w:rPr>
                <w:sz w:val="20"/>
                <w:szCs w:val="20"/>
              </w:rPr>
              <w:t xml:space="preserve">Actor Target </w:t>
            </w:r>
            <w:r>
              <w:rPr>
                <w:rFonts w:eastAsia="Times New Roman"/>
                <w:sz w:val="20"/>
                <w:szCs w:val="20"/>
              </w:rPr>
              <w:t>Withdrawal</w:t>
            </w:r>
          </w:p>
        </w:tc>
        <w:tc>
          <w:tcPr>
            <w:tcW w:w="244" w:type="pct"/>
            <w:shd w:val="clear" w:color="auto" w:fill="auto"/>
            <w:vAlign w:val="center"/>
          </w:tcPr>
          <w:p w14:paraId="40216EFE" w14:textId="77777777" w:rsidR="00530D9D" w:rsidRPr="00276128" w:rsidRDefault="00530D9D" w:rsidP="00E64543">
            <w:pPr>
              <w:spacing w:before="0" w:line="320" w:lineRule="atLeast"/>
              <w:jc w:val="right"/>
              <w:rPr>
                <w:sz w:val="20"/>
                <w:szCs w:val="20"/>
              </w:rPr>
            </w:pPr>
            <w:r w:rsidRPr="004C7227">
              <w:rPr>
                <w:color w:val="000000"/>
                <w:sz w:val="20"/>
                <w:szCs w:val="20"/>
              </w:rPr>
              <w:t>.15</w:t>
            </w:r>
          </w:p>
        </w:tc>
        <w:tc>
          <w:tcPr>
            <w:tcW w:w="392" w:type="pct"/>
            <w:shd w:val="clear" w:color="auto" w:fill="auto"/>
            <w:vAlign w:val="center"/>
          </w:tcPr>
          <w:p w14:paraId="5DABD7CB" w14:textId="5C6EDA17" w:rsidR="00530D9D" w:rsidRPr="00276128" w:rsidRDefault="00530D9D" w:rsidP="00E64543">
            <w:pPr>
              <w:spacing w:before="0" w:line="320" w:lineRule="atLeast"/>
              <w:jc w:val="center"/>
              <w:rPr>
                <w:sz w:val="20"/>
                <w:szCs w:val="20"/>
              </w:rPr>
            </w:pPr>
            <w:r w:rsidRPr="004C7227">
              <w:rPr>
                <w:color w:val="000000"/>
                <w:sz w:val="20"/>
                <w:szCs w:val="20"/>
              </w:rPr>
              <w:t>2.68</w:t>
            </w:r>
            <w:r w:rsidRPr="007A606C">
              <w:rPr>
                <w:color w:val="000000"/>
                <w:sz w:val="20"/>
                <w:szCs w:val="20"/>
                <w:vertAlign w:val="superscript"/>
              </w:rPr>
              <w:t>**</w:t>
            </w:r>
          </w:p>
        </w:tc>
        <w:tc>
          <w:tcPr>
            <w:tcW w:w="249" w:type="pct"/>
            <w:shd w:val="clear" w:color="auto" w:fill="auto"/>
            <w:vAlign w:val="center"/>
          </w:tcPr>
          <w:p w14:paraId="24827890" w14:textId="77777777" w:rsidR="00530D9D" w:rsidRPr="00276128" w:rsidRDefault="00530D9D" w:rsidP="00E64543">
            <w:pPr>
              <w:spacing w:before="0" w:line="320" w:lineRule="atLeast"/>
              <w:jc w:val="center"/>
              <w:rPr>
                <w:sz w:val="20"/>
                <w:szCs w:val="20"/>
              </w:rPr>
            </w:pPr>
            <w:r w:rsidRPr="004C7227">
              <w:rPr>
                <w:color w:val="000000"/>
                <w:sz w:val="20"/>
                <w:szCs w:val="20"/>
              </w:rPr>
              <w:t>.039</w:t>
            </w:r>
          </w:p>
        </w:tc>
        <w:tc>
          <w:tcPr>
            <w:tcW w:w="243" w:type="pct"/>
            <w:shd w:val="clear" w:color="auto" w:fill="auto"/>
            <w:vAlign w:val="center"/>
          </w:tcPr>
          <w:p w14:paraId="3C5802C8" w14:textId="77777777" w:rsidR="00530D9D" w:rsidRPr="00276128" w:rsidRDefault="00530D9D" w:rsidP="00E64543">
            <w:pPr>
              <w:spacing w:before="0" w:line="320" w:lineRule="atLeast"/>
              <w:jc w:val="center"/>
              <w:rPr>
                <w:sz w:val="20"/>
                <w:szCs w:val="20"/>
              </w:rPr>
            </w:pPr>
            <w:r w:rsidRPr="004C7227">
              <w:rPr>
                <w:color w:val="000000"/>
                <w:sz w:val="20"/>
                <w:szCs w:val="20"/>
              </w:rPr>
              <w:t>.252</w:t>
            </w:r>
          </w:p>
        </w:tc>
        <w:tc>
          <w:tcPr>
            <w:tcW w:w="248" w:type="pct"/>
            <w:shd w:val="clear" w:color="auto" w:fill="auto"/>
            <w:vAlign w:val="center"/>
          </w:tcPr>
          <w:p w14:paraId="176F7DAA" w14:textId="77777777" w:rsidR="00530D9D" w:rsidRPr="00276128" w:rsidRDefault="00530D9D" w:rsidP="00E64543">
            <w:pPr>
              <w:spacing w:before="0" w:line="320" w:lineRule="atLeast"/>
              <w:jc w:val="center"/>
              <w:rPr>
                <w:sz w:val="20"/>
                <w:szCs w:val="20"/>
              </w:rPr>
            </w:pPr>
            <w:r w:rsidRPr="004C7227">
              <w:rPr>
                <w:color w:val="000000"/>
                <w:sz w:val="20"/>
                <w:szCs w:val="20"/>
              </w:rPr>
              <w:t>.008</w:t>
            </w:r>
          </w:p>
        </w:tc>
        <w:tc>
          <w:tcPr>
            <w:tcW w:w="208" w:type="pct"/>
            <w:vAlign w:val="center"/>
          </w:tcPr>
          <w:p w14:paraId="2B348F6B" w14:textId="77777777" w:rsidR="00530D9D" w:rsidRPr="00276128" w:rsidRDefault="00530D9D" w:rsidP="00E64543">
            <w:pPr>
              <w:spacing w:before="0" w:line="320" w:lineRule="atLeast"/>
              <w:jc w:val="center"/>
              <w:rPr>
                <w:sz w:val="20"/>
                <w:szCs w:val="20"/>
              </w:rPr>
            </w:pPr>
            <w:r w:rsidRPr="004C7227">
              <w:rPr>
                <w:color w:val="000000"/>
                <w:sz w:val="20"/>
                <w:szCs w:val="20"/>
              </w:rPr>
              <w:t>.16</w:t>
            </w:r>
          </w:p>
        </w:tc>
        <w:tc>
          <w:tcPr>
            <w:tcW w:w="239" w:type="pct"/>
            <w:gridSpan w:val="3"/>
            <w:shd w:val="clear" w:color="auto" w:fill="auto"/>
            <w:vAlign w:val="center"/>
          </w:tcPr>
          <w:p w14:paraId="1A6EB93D" w14:textId="77777777" w:rsidR="00530D9D" w:rsidRPr="00276128" w:rsidRDefault="00530D9D" w:rsidP="00E64543">
            <w:pPr>
              <w:spacing w:before="0" w:line="320" w:lineRule="atLeast"/>
              <w:jc w:val="right"/>
              <w:rPr>
                <w:sz w:val="20"/>
                <w:szCs w:val="20"/>
              </w:rPr>
            </w:pPr>
            <w:r w:rsidRPr="004C7227">
              <w:rPr>
                <w:color w:val="000000"/>
                <w:sz w:val="20"/>
                <w:szCs w:val="20"/>
              </w:rPr>
              <w:t>.01</w:t>
            </w:r>
          </w:p>
        </w:tc>
        <w:tc>
          <w:tcPr>
            <w:tcW w:w="363" w:type="pct"/>
            <w:gridSpan w:val="2"/>
            <w:shd w:val="clear" w:color="auto" w:fill="auto"/>
            <w:vAlign w:val="center"/>
          </w:tcPr>
          <w:p w14:paraId="24C529EF" w14:textId="77777777" w:rsidR="00530D9D" w:rsidRPr="00276128" w:rsidRDefault="00530D9D" w:rsidP="00E64543">
            <w:pPr>
              <w:spacing w:before="0" w:line="320" w:lineRule="atLeast"/>
              <w:jc w:val="center"/>
              <w:rPr>
                <w:sz w:val="20"/>
                <w:szCs w:val="20"/>
              </w:rPr>
            </w:pPr>
            <w:r w:rsidRPr="004C7227">
              <w:rPr>
                <w:color w:val="000000"/>
                <w:sz w:val="20"/>
                <w:szCs w:val="20"/>
              </w:rPr>
              <w:t>.10</w:t>
            </w:r>
          </w:p>
        </w:tc>
        <w:tc>
          <w:tcPr>
            <w:tcW w:w="295" w:type="pct"/>
            <w:gridSpan w:val="2"/>
            <w:shd w:val="clear" w:color="auto" w:fill="auto"/>
            <w:vAlign w:val="center"/>
          </w:tcPr>
          <w:p w14:paraId="3AE68852" w14:textId="77777777" w:rsidR="00530D9D" w:rsidRPr="00276128" w:rsidRDefault="00530D9D" w:rsidP="00E64543">
            <w:pPr>
              <w:spacing w:before="0" w:line="320" w:lineRule="atLeast"/>
              <w:jc w:val="center"/>
              <w:rPr>
                <w:sz w:val="20"/>
                <w:szCs w:val="20"/>
              </w:rPr>
            </w:pPr>
            <w:r w:rsidRPr="004C7227">
              <w:rPr>
                <w:color w:val="000000"/>
                <w:sz w:val="20"/>
                <w:szCs w:val="20"/>
              </w:rPr>
              <w:t>-.111</w:t>
            </w:r>
          </w:p>
        </w:tc>
        <w:tc>
          <w:tcPr>
            <w:tcW w:w="273" w:type="pct"/>
            <w:gridSpan w:val="2"/>
            <w:shd w:val="clear" w:color="auto" w:fill="auto"/>
            <w:vAlign w:val="center"/>
          </w:tcPr>
          <w:p w14:paraId="39088B1B" w14:textId="77777777" w:rsidR="00530D9D" w:rsidRPr="00276128" w:rsidRDefault="00530D9D" w:rsidP="00E64543">
            <w:pPr>
              <w:spacing w:before="0" w:line="320" w:lineRule="atLeast"/>
              <w:jc w:val="center"/>
              <w:rPr>
                <w:sz w:val="20"/>
                <w:szCs w:val="20"/>
              </w:rPr>
            </w:pPr>
            <w:r w:rsidRPr="004C7227">
              <w:rPr>
                <w:color w:val="000000"/>
                <w:sz w:val="20"/>
                <w:szCs w:val="20"/>
              </w:rPr>
              <w:t>.123</w:t>
            </w:r>
          </w:p>
        </w:tc>
        <w:tc>
          <w:tcPr>
            <w:tcW w:w="240" w:type="pct"/>
            <w:shd w:val="clear" w:color="auto" w:fill="auto"/>
            <w:vAlign w:val="center"/>
          </w:tcPr>
          <w:p w14:paraId="17CD5211" w14:textId="77777777" w:rsidR="00530D9D" w:rsidRPr="00276128" w:rsidRDefault="00530D9D" w:rsidP="00E64543">
            <w:pPr>
              <w:spacing w:before="0" w:line="320" w:lineRule="atLeast"/>
              <w:jc w:val="center"/>
              <w:rPr>
                <w:sz w:val="20"/>
                <w:szCs w:val="20"/>
              </w:rPr>
            </w:pPr>
            <w:r w:rsidRPr="004C7227">
              <w:rPr>
                <w:color w:val="000000"/>
                <w:sz w:val="20"/>
                <w:szCs w:val="20"/>
              </w:rPr>
              <w:t>.921</w:t>
            </w:r>
          </w:p>
        </w:tc>
        <w:tc>
          <w:tcPr>
            <w:tcW w:w="290" w:type="pct"/>
            <w:vAlign w:val="center"/>
          </w:tcPr>
          <w:p w14:paraId="3AD2260D" w14:textId="77777777" w:rsidR="00530D9D" w:rsidRPr="00276128" w:rsidRDefault="00530D9D" w:rsidP="00E64543">
            <w:pPr>
              <w:spacing w:before="0" w:line="320" w:lineRule="atLeast"/>
              <w:jc w:val="center"/>
              <w:rPr>
                <w:sz w:val="20"/>
                <w:szCs w:val="20"/>
              </w:rPr>
            </w:pPr>
            <w:r w:rsidRPr="004C7227">
              <w:rPr>
                <w:color w:val="000000"/>
                <w:sz w:val="20"/>
                <w:szCs w:val="20"/>
              </w:rPr>
              <w:t>.01</w:t>
            </w:r>
          </w:p>
        </w:tc>
      </w:tr>
      <w:tr w:rsidR="00530D9D" w:rsidRPr="00276128" w14:paraId="2F87E437" w14:textId="77777777" w:rsidTr="00E64543">
        <w:trPr>
          <w:trHeight w:val="304"/>
        </w:trPr>
        <w:tc>
          <w:tcPr>
            <w:tcW w:w="1716" w:type="pct"/>
            <w:shd w:val="clear" w:color="auto" w:fill="auto"/>
          </w:tcPr>
          <w:p w14:paraId="4EB6308E" w14:textId="77777777" w:rsidR="00530D9D" w:rsidRPr="00276128" w:rsidRDefault="00530D9D" w:rsidP="00E64543">
            <w:pPr>
              <w:spacing w:before="0" w:line="320" w:lineRule="atLeast"/>
              <w:rPr>
                <w:sz w:val="20"/>
                <w:szCs w:val="20"/>
              </w:rPr>
            </w:pPr>
            <w:r w:rsidRPr="00276128">
              <w:rPr>
                <w:sz w:val="20"/>
                <w:szCs w:val="20"/>
              </w:rPr>
              <w:t xml:space="preserve">Partner Agent </w:t>
            </w:r>
            <w:r>
              <w:rPr>
                <w:sz w:val="20"/>
                <w:szCs w:val="20"/>
              </w:rPr>
              <w:t>Negative-Direct</w:t>
            </w:r>
          </w:p>
        </w:tc>
        <w:tc>
          <w:tcPr>
            <w:tcW w:w="244" w:type="pct"/>
            <w:shd w:val="clear" w:color="auto" w:fill="auto"/>
            <w:vAlign w:val="center"/>
          </w:tcPr>
          <w:p w14:paraId="3E71A0B6" w14:textId="77777777" w:rsidR="00530D9D" w:rsidRPr="00276128" w:rsidRDefault="00530D9D" w:rsidP="00E64543">
            <w:pPr>
              <w:spacing w:before="0" w:line="320" w:lineRule="atLeast"/>
              <w:jc w:val="right"/>
              <w:rPr>
                <w:sz w:val="20"/>
                <w:szCs w:val="20"/>
              </w:rPr>
            </w:pPr>
            <w:r w:rsidRPr="004C7227">
              <w:rPr>
                <w:color w:val="000000"/>
                <w:sz w:val="20"/>
                <w:szCs w:val="20"/>
              </w:rPr>
              <w:t>-.15</w:t>
            </w:r>
          </w:p>
        </w:tc>
        <w:tc>
          <w:tcPr>
            <w:tcW w:w="392" w:type="pct"/>
            <w:shd w:val="clear" w:color="auto" w:fill="auto"/>
            <w:vAlign w:val="center"/>
          </w:tcPr>
          <w:p w14:paraId="282F39E4" w14:textId="23B185B0" w:rsidR="00530D9D" w:rsidRPr="00276128" w:rsidRDefault="00530D9D" w:rsidP="00E64543">
            <w:pPr>
              <w:spacing w:before="0" w:line="320" w:lineRule="atLeast"/>
              <w:jc w:val="center"/>
              <w:rPr>
                <w:sz w:val="20"/>
                <w:szCs w:val="20"/>
              </w:rPr>
            </w:pPr>
            <w:r w:rsidRPr="004C7227">
              <w:rPr>
                <w:color w:val="000000"/>
                <w:sz w:val="20"/>
                <w:szCs w:val="20"/>
              </w:rPr>
              <w:t>-3.41</w:t>
            </w:r>
            <w:r w:rsidRPr="007A606C">
              <w:rPr>
                <w:color w:val="000000"/>
                <w:sz w:val="20"/>
                <w:szCs w:val="20"/>
                <w:vertAlign w:val="superscript"/>
              </w:rPr>
              <w:t>**</w:t>
            </w:r>
          </w:p>
        </w:tc>
        <w:tc>
          <w:tcPr>
            <w:tcW w:w="249" w:type="pct"/>
            <w:shd w:val="clear" w:color="auto" w:fill="auto"/>
            <w:vAlign w:val="center"/>
          </w:tcPr>
          <w:p w14:paraId="36CC9627" w14:textId="77777777" w:rsidR="00530D9D" w:rsidRPr="00276128" w:rsidRDefault="00530D9D" w:rsidP="00E64543">
            <w:pPr>
              <w:spacing w:before="0" w:line="320" w:lineRule="atLeast"/>
              <w:jc w:val="center"/>
              <w:rPr>
                <w:sz w:val="20"/>
                <w:szCs w:val="20"/>
              </w:rPr>
            </w:pPr>
            <w:r w:rsidRPr="004C7227">
              <w:rPr>
                <w:color w:val="000000"/>
                <w:sz w:val="20"/>
                <w:szCs w:val="20"/>
              </w:rPr>
              <w:t>-.243</w:t>
            </w:r>
          </w:p>
        </w:tc>
        <w:tc>
          <w:tcPr>
            <w:tcW w:w="243" w:type="pct"/>
            <w:shd w:val="clear" w:color="auto" w:fill="auto"/>
            <w:vAlign w:val="center"/>
          </w:tcPr>
          <w:p w14:paraId="61A92417" w14:textId="77777777" w:rsidR="00530D9D" w:rsidRPr="00276128" w:rsidRDefault="00530D9D" w:rsidP="00E64543">
            <w:pPr>
              <w:spacing w:before="0" w:line="320" w:lineRule="atLeast"/>
              <w:jc w:val="center"/>
              <w:rPr>
                <w:sz w:val="20"/>
                <w:szCs w:val="20"/>
              </w:rPr>
            </w:pPr>
            <w:r w:rsidRPr="004C7227">
              <w:rPr>
                <w:color w:val="000000"/>
                <w:sz w:val="20"/>
                <w:szCs w:val="20"/>
              </w:rPr>
              <w:t>-.065</w:t>
            </w:r>
          </w:p>
        </w:tc>
        <w:tc>
          <w:tcPr>
            <w:tcW w:w="248" w:type="pct"/>
            <w:shd w:val="clear" w:color="auto" w:fill="auto"/>
            <w:vAlign w:val="center"/>
          </w:tcPr>
          <w:p w14:paraId="30DA82F6" w14:textId="77777777" w:rsidR="00530D9D" w:rsidRPr="00276128" w:rsidRDefault="00530D9D" w:rsidP="00E64543">
            <w:pPr>
              <w:spacing w:before="0" w:line="320" w:lineRule="atLeast"/>
              <w:jc w:val="center"/>
              <w:rPr>
                <w:sz w:val="20"/>
                <w:szCs w:val="20"/>
              </w:rPr>
            </w:pPr>
            <w:r w:rsidRPr="004C7227">
              <w:rPr>
                <w:color w:val="000000"/>
                <w:sz w:val="20"/>
                <w:szCs w:val="20"/>
              </w:rPr>
              <w:t>.001</w:t>
            </w:r>
          </w:p>
        </w:tc>
        <w:tc>
          <w:tcPr>
            <w:tcW w:w="208" w:type="pct"/>
            <w:vAlign w:val="center"/>
          </w:tcPr>
          <w:p w14:paraId="49DEF3D4" w14:textId="77777777" w:rsidR="00530D9D" w:rsidRPr="00276128" w:rsidRDefault="00530D9D" w:rsidP="00E64543">
            <w:pPr>
              <w:spacing w:before="0" w:line="320" w:lineRule="atLeast"/>
              <w:jc w:val="center"/>
              <w:rPr>
                <w:sz w:val="20"/>
                <w:szCs w:val="20"/>
              </w:rPr>
            </w:pPr>
            <w:r w:rsidRPr="004C7227">
              <w:rPr>
                <w:color w:val="000000"/>
                <w:sz w:val="20"/>
                <w:szCs w:val="20"/>
              </w:rPr>
              <w:t>.20</w:t>
            </w:r>
          </w:p>
        </w:tc>
        <w:tc>
          <w:tcPr>
            <w:tcW w:w="239" w:type="pct"/>
            <w:gridSpan w:val="3"/>
            <w:shd w:val="clear" w:color="auto" w:fill="auto"/>
            <w:vAlign w:val="center"/>
          </w:tcPr>
          <w:p w14:paraId="093CEB67" w14:textId="77777777" w:rsidR="00530D9D" w:rsidRPr="00276128" w:rsidRDefault="00530D9D" w:rsidP="00E64543">
            <w:pPr>
              <w:spacing w:before="0" w:line="320" w:lineRule="atLeast"/>
              <w:jc w:val="right"/>
              <w:rPr>
                <w:b/>
                <w:sz w:val="20"/>
                <w:szCs w:val="20"/>
              </w:rPr>
            </w:pPr>
            <w:r w:rsidRPr="004C7227">
              <w:rPr>
                <w:color w:val="000000"/>
                <w:sz w:val="20"/>
                <w:szCs w:val="20"/>
              </w:rPr>
              <w:t>-.17</w:t>
            </w:r>
          </w:p>
        </w:tc>
        <w:tc>
          <w:tcPr>
            <w:tcW w:w="363" w:type="pct"/>
            <w:gridSpan w:val="2"/>
            <w:shd w:val="clear" w:color="auto" w:fill="auto"/>
            <w:vAlign w:val="center"/>
          </w:tcPr>
          <w:p w14:paraId="011F8AAA" w14:textId="5A7F305A" w:rsidR="00530D9D" w:rsidRPr="00276128" w:rsidRDefault="00530D9D" w:rsidP="00E64543">
            <w:pPr>
              <w:spacing w:before="0" w:line="320" w:lineRule="atLeast"/>
              <w:jc w:val="center"/>
              <w:rPr>
                <w:b/>
                <w:sz w:val="20"/>
                <w:szCs w:val="20"/>
              </w:rPr>
            </w:pPr>
            <w:r w:rsidRPr="004C7227">
              <w:rPr>
                <w:color w:val="000000"/>
                <w:sz w:val="20"/>
                <w:szCs w:val="20"/>
              </w:rPr>
              <w:t>-3.26</w:t>
            </w:r>
            <w:r w:rsidRPr="007A606C">
              <w:rPr>
                <w:color w:val="000000"/>
                <w:sz w:val="20"/>
                <w:szCs w:val="20"/>
                <w:vertAlign w:val="superscript"/>
              </w:rPr>
              <w:t>**</w:t>
            </w:r>
          </w:p>
        </w:tc>
        <w:tc>
          <w:tcPr>
            <w:tcW w:w="295" w:type="pct"/>
            <w:gridSpan w:val="2"/>
            <w:shd w:val="clear" w:color="auto" w:fill="auto"/>
            <w:vAlign w:val="center"/>
          </w:tcPr>
          <w:p w14:paraId="321750BC" w14:textId="77777777" w:rsidR="00530D9D" w:rsidRPr="00276128" w:rsidRDefault="00530D9D" w:rsidP="00E64543">
            <w:pPr>
              <w:spacing w:before="0" w:line="320" w:lineRule="atLeast"/>
              <w:jc w:val="center"/>
              <w:rPr>
                <w:b/>
                <w:sz w:val="20"/>
                <w:szCs w:val="20"/>
              </w:rPr>
            </w:pPr>
            <w:r w:rsidRPr="004C7227">
              <w:rPr>
                <w:color w:val="000000"/>
                <w:sz w:val="20"/>
                <w:szCs w:val="20"/>
              </w:rPr>
              <w:t>-.270</w:t>
            </w:r>
          </w:p>
        </w:tc>
        <w:tc>
          <w:tcPr>
            <w:tcW w:w="273" w:type="pct"/>
            <w:gridSpan w:val="2"/>
            <w:shd w:val="clear" w:color="auto" w:fill="auto"/>
            <w:vAlign w:val="center"/>
          </w:tcPr>
          <w:p w14:paraId="4380FFE2" w14:textId="77777777" w:rsidR="00530D9D" w:rsidRPr="00276128" w:rsidRDefault="00530D9D" w:rsidP="00E64543">
            <w:pPr>
              <w:spacing w:before="0" w:line="320" w:lineRule="atLeast"/>
              <w:jc w:val="center"/>
              <w:rPr>
                <w:b/>
                <w:sz w:val="20"/>
                <w:szCs w:val="20"/>
              </w:rPr>
            </w:pPr>
            <w:r w:rsidRPr="004C7227">
              <w:rPr>
                <w:color w:val="000000"/>
                <w:sz w:val="20"/>
                <w:szCs w:val="20"/>
              </w:rPr>
              <w:t>-.067</w:t>
            </w:r>
          </w:p>
        </w:tc>
        <w:tc>
          <w:tcPr>
            <w:tcW w:w="240" w:type="pct"/>
            <w:shd w:val="clear" w:color="auto" w:fill="auto"/>
            <w:vAlign w:val="center"/>
          </w:tcPr>
          <w:p w14:paraId="46E5604C" w14:textId="77777777" w:rsidR="00530D9D" w:rsidRPr="00276128" w:rsidRDefault="00530D9D" w:rsidP="00E64543">
            <w:pPr>
              <w:spacing w:before="0" w:line="320" w:lineRule="atLeast"/>
              <w:jc w:val="center"/>
              <w:rPr>
                <w:b/>
                <w:sz w:val="20"/>
                <w:szCs w:val="20"/>
              </w:rPr>
            </w:pPr>
            <w:r w:rsidRPr="004C7227">
              <w:rPr>
                <w:color w:val="000000"/>
                <w:sz w:val="20"/>
                <w:szCs w:val="20"/>
              </w:rPr>
              <w:t>.001</w:t>
            </w:r>
          </w:p>
        </w:tc>
        <w:tc>
          <w:tcPr>
            <w:tcW w:w="290" w:type="pct"/>
            <w:vAlign w:val="center"/>
          </w:tcPr>
          <w:p w14:paraId="68AC2803" w14:textId="77777777" w:rsidR="00530D9D" w:rsidRPr="00276128" w:rsidRDefault="00530D9D" w:rsidP="00E64543">
            <w:pPr>
              <w:spacing w:before="0" w:line="320" w:lineRule="atLeast"/>
              <w:jc w:val="center"/>
              <w:rPr>
                <w:sz w:val="20"/>
                <w:szCs w:val="20"/>
              </w:rPr>
            </w:pPr>
            <w:r w:rsidRPr="004C7227">
              <w:rPr>
                <w:color w:val="000000"/>
                <w:sz w:val="20"/>
                <w:szCs w:val="20"/>
              </w:rPr>
              <w:t>.18</w:t>
            </w:r>
          </w:p>
        </w:tc>
      </w:tr>
      <w:tr w:rsidR="00530D9D" w:rsidRPr="00276128" w14:paraId="3C7A7457" w14:textId="77777777" w:rsidTr="00E64543">
        <w:trPr>
          <w:trHeight w:val="304"/>
        </w:trPr>
        <w:tc>
          <w:tcPr>
            <w:tcW w:w="1716" w:type="pct"/>
            <w:shd w:val="clear" w:color="auto" w:fill="auto"/>
          </w:tcPr>
          <w:p w14:paraId="0B4AE5C1" w14:textId="77777777" w:rsidR="00530D9D" w:rsidRPr="00276128" w:rsidRDefault="00530D9D" w:rsidP="00E64543">
            <w:pPr>
              <w:spacing w:before="0" w:line="320" w:lineRule="atLeast"/>
              <w:rPr>
                <w:sz w:val="20"/>
                <w:szCs w:val="20"/>
              </w:rPr>
            </w:pPr>
            <w:r w:rsidRPr="00276128">
              <w:rPr>
                <w:sz w:val="20"/>
                <w:szCs w:val="20"/>
              </w:rPr>
              <w:t xml:space="preserve">Actor Target </w:t>
            </w:r>
            <w:r>
              <w:rPr>
                <w:rFonts w:eastAsia="Times New Roman"/>
                <w:sz w:val="20"/>
                <w:szCs w:val="20"/>
              </w:rPr>
              <w:t>Withdrawal</w:t>
            </w:r>
            <w:r w:rsidRPr="00276128">
              <w:rPr>
                <w:sz w:val="20"/>
                <w:szCs w:val="20"/>
              </w:rPr>
              <w:t xml:space="preserve"> × Partner Agent </w:t>
            </w:r>
            <w:r>
              <w:rPr>
                <w:sz w:val="20"/>
                <w:szCs w:val="20"/>
              </w:rPr>
              <w:t>Negative-Direct</w:t>
            </w:r>
          </w:p>
        </w:tc>
        <w:tc>
          <w:tcPr>
            <w:tcW w:w="244" w:type="pct"/>
            <w:shd w:val="clear" w:color="auto" w:fill="auto"/>
            <w:vAlign w:val="center"/>
          </w:tcPr>
          <w:p w14:paraId="535CD36F" w14:textId="77777777" w:rsidR="00530D9D" w:rsidRPr="00276128" w:rsidRDefault="00530D9D" w:rsidP="00E64543">
            <w:pPr>
              <w:spacing w:before="0" w:line="320" w:lineRule="atLeast"/>
              <w:jc w:val="right"/>
              <w:rPr>
                <w:b/>
                <w:sz w:val="20"/>
                <w:szCs w:val="20"/>
              </w:rPr>
            </w:pPr>
            <w:r w:rsidRPr="004C7227">
              <w:rPr>
                <w:color w:val="000000"/>
                <w:sz w:val="20"/>
                <w:szCs w:val="20"/>
              </w:rPr>
              <w:t>.22</w:t>
            </w:r>
          </w:p>
        </w:tc>
        <w:tc>
          <w:tcPr>
            <w:tcW w:w="392" w:type="pct"/>
            <w:shd w:val="clear" w:color="auto" w:fill="auto"/>
            <w:vAlign w:val="center"/>
          </w:tcPr>
          <w:p w14:paraId="2B283D9D" w14:textId="6C6288E7" w:rsidR="00530D9D" w:rsidRPr="00276128" w:rsidRDefault="00530D9D" w:rsidP="00E64543">
            <w:pPr>
              <w:spacing w:before="0" w:line="320" w:lineRule="atLeast"/>
              <w:jc w:val="center"/>
              <w:rPr>
                <w:b/>
                <w:sz w:val="20"/>
                <w:szCs w:val="20"/>
              </w:rPr>
            </w:pPr>
            <w:r w:rsidRPr="004C7227">
              <w:rPr>
                <w:color w:val="000000"/>
                <w:sz w:val="20"/>
                <w:szCs w:val="20"/>
              </w:rPr>
              <w:t>3.37</w:t>
            </w:r>
            <w:r w:rsidRPr="007A606C">
              <w:rPr>
                <w:color w:val="000000"/>
                <w:sz w:val="20"/>
                <w:szCs w:val="20"/>
                <w:vertAlign w:val="superscript"/>
              </w:rPr>
              <w:t>**</w:t>
            </w:r>
          </w:p>
        </w:tc>
        <w:tc>
          <w:tcPr>
            <w:tcW w:w="249" w:type="pct"/>
            <w:shd w:val="clear" w:color="auto" w:fill="auto"/>
            <w:vAlign w:val="center"/>
          </w:tcPr>
          <w:p w14:paraId="41D08647" w14:textId="77777777" w:rsidR="00530D9D" w:rsidRPr="00276128" w:rsidRDefault="00530D9D" w:rsidP="00E64543">
            <w:pPr>
              <w:spacing w:before="0" w:line="320" w:lineRule="atLeast"/>
              <w:jc w:val="center"/>
              <w:rPr>
                <w:b/>
                <w:sz w:val="20"/>
                <w:szCs w:val="20"/>
              </w:rPr>
            </w:pPr>
            <w:r w:rsidRPr="004C7227">
              <w:rPr>
                <w:color w:val="000000"/>
                <w:sz w:val="20"/>
                <w:szCs w:val="20"/>
              </w:rPr>
              <w:t>.091</w:t>
            </w:r>
          </w:p>
        </w:tc>
        <w:tc>
          <w:tcPr>
            <w:tcW w:w="243" w:type="pct"/>
            <w:shd w:val="clear" w:color="auto" w:fill="auto"/>
            <w:vAlign w:val="center"/>
          </w:tcPr>
          <w:p w14:paraId="77BC2E40" w14:textId="77777777" w:rsidR="00530D9D" w:rsidRPr="00276128" w:rsidRDefault="00530D9D" w:rsidP="00E64543">
            <w:pPr>
              <w:spacing w:before="0" w:line="320" w:lineRule="atLeast"/>
              <w:jc w:val="center"/>
              <w:rPr>
                <w:b/>
                <w:sz w:val="20"/>
                <w:szCs w:val="20"/>
              </w:rPr>
            </w:pPr>
            <w:r w:rsidRPr="004C7227">
              <w:rPr>
                <w:color w:val="000000"/>
                <w:sz w:val="20"/>
                <w:szCs w:val="20"/>
              </w:rPr>
              <w:t>.346</w:t>
            </w:r>
          </w:p>
        </w:tc>
        <w:tc>
          <w:tcPr>
            <w:tcW w:w="248" w:type="pct"/>
            <w:shd w:val="clear" w:color="auto" w:fill="auto"/>
            <w:vAlign w:val="center"/>
          </w:tcPr>
          <w:p w14:paraId="09475300" w14:textId="77777777" w:rsidR="00530D9D" w:rsidRPr="00276128" w:rsidRDefault="00530D9D" w:rsidP="00E64543">
            <w:pPr>
              <w:spacing w:before="0" w:line="320" w:lineRule="atLeast"/>
              <w:jc w:val="center"/>
              <w:rPr>
                <w:b/>
                <w:sz w:val="20"/>
                <w:szCs w:val="20"/>
              </w:rPr>
            </w:pPr>
            <w:r w:rsidRPr="004C7227">
              <w:rPr>
                <w:color w:val="000000"/>
                <w:sz w:val="20"/>
                <w:szCs w:val="20"/>
              </w:rPr>
              <w:t>.001</w:t>
            </w:r>
          </w:p>
        </w:tc>
        <w:tc>
          <w:tcPr>
            <w:tcW w:w="208" w:type="pct"/>
            <w:vAlign w:val="center"/>
          </w:tcPr>
          <w:p w14:paraId="1047E352" w14:textId="77777777" w:rsidR="00530D9D" w:rsidRPr="00276128" w:rsidRDefault="00530D9D" w:rsidP="00E64543">
            <w:pPr>
              <w:spacing w:before="0" w:line="320" w:lineRule="atLeast"/>
              <w:jc w:val="center"/>
              <w:rPr>
                <w:sz w:val="20"/>
                <w:szCs w:val="20"/>
              </w:rPr>
            </w:pPr>
            <w:r w:rsidRPr="004C7227">
              <w:rPr>
                <w:color w:val="000000"/>
                <w:sz w:val="20"/>
                <w:szCs w:val="20"/>
              </w:rPr>
              <w:t>.21</w:t>
            </w:r>
          </w:p>
        </w:tc>
        <w:tc>
          <w:tcPr>
            <w:tcW w:w="239" w:type="pct"/>
            <w:gridSpan w:val="3"/>
            <w:shd w:val="clear" w:color="auto" w:fill="auto"/>
            <w:vAlign w:val="center"/>
          </w:tcPr>
          <w:p w14:paraId="30E87CBC" w14:textId="77777777" w:rsidR="00530D9D" w:rsidRPr="00276128" w:rsidRDefault="00530D9D" w:rsidP="00E64543">
            <w:pPr>
              <w:spacing w:before="0" w:line="320" w:lineRule="atLeast"/>
              <w:jc w:val="right"/>
              <w:rPr>
                <w:sz w:val="20"/>
                <w:szCs w:val="20"/>
              </w:rPr>
            </w:pPr>
            <w:r w:rsidRPr="004C7227">
              <w:rPr>
                <w:color w:val="000000"/>
                <w:sz w:val="20"/>
                <w:szCs w:val="20"/>
              </w:rPr>
              <w:t>.12</w:t>
            </w:r>
          </w:p>
        </w:tc>
        <w:tc>
          <w:tcPr>
            <w:tcW w:w="363" w:type="pct"/>
            <w:gridSpan w:val="2"/>
            <w:shd w:val="clear" w:color="auto" w:fill="auto"/>
            <w:vAlign w:val="center"/>
          </w:tcPr>
          <w:p w14:paraId="6205F7C2" w14:textId="77777777" w:rsidR="00530D9D" w:rsidRPr="00276128" w:rsidRDefault="00530D9D" w:rsidP="00E64543">
            <w:pPr>
              <w:spacing w:before="0" w:line="320" w:lineRule="atLeast"/>
              <w:jc w:val="center"/>
              <w:rPr>
                <w:sz w:val="20"/>
                <w:szCs w:val="20"/>
              </w:rPr>
            </w:pPr>
            <w:r w:rsidRPr="004C7227">
              <w:rPr>
                <w:color w:val="000000"/>
                <w:sz w:val="20"/>
                <w:szCs w:val="20"/>
              </w:rPr>
              <w:t>1.65</w:t>
            </w:r>
          </w:p>
        </w:tc>
        <w:tc>
          <w:tcPr>
            <w:tcW w:w="295" w:type="pct"/>
            <w:gridSpan w:val="2"/>
            <w:shd w:val="clear" w:color="auto" w:fill="auto"/>
            <w:vAlign w:val="center"/>
          </w:tcPr>
          <w:p w14:paraId="19FEC7E9" w14:textId="77777777" w:rsidR="00530D9D" w:rsidRPr="00276128" w:rsidRDefault="00530D9D" w:rsidP="00E64543">
            <w:pPr>
              <w:spacing w:before="0" w:line="320" w:lineRule="atLeast"/>
              <w:jc w:val="center"/>
              <w:rPr>
                <w:sz w:val="20"/>
                <w:szCs w:val="20"/>
              </w:rPr>
            </w:pPr>
            <w:r w:rsidRPr="004C7227">
              <w:rPr>
                <w:color w:val="000000"/>
                <w:sz w:val="20"/>
                <w:szCs w:val="20"/>
              </w:rPr>
              <w:t>-.022</w:t>
            </w:r>
          </w:p>
        </w:tc>
        <w:tc>
          <w:tcPr>
            <w:tcW w:w="273" w:type="pct"/>
            <w:gridSpan w:val="2"/>
            <w:shd w:val="clear" w:color="auto" w:fill="auto"/>
            <w:vAlign w:val="center"/>
          </w:tcPr>
          <w:p w14:paraId="5E4807D7" w14:textId="77777777" w:rsidR="00530D9D" w:rsidRPr="00276128" w:rsidRDefault="00530D9D" w:rsidP="00E64543">
            <w:pPr>
              <w:spacing w:before="0" w:line="320" w:lineRule="atLeast"/>
              <w:jc w:val="center"/>
              <w:rPr>
                <w:sz w:val="20"/>
                <w:szCs w:val="20"/>
              </w:rPr>
            </w:pPr>
            <w:r w:rsidRPr="004C7227">
              <w:rPr>
                <w:color w:val="000000"/>
                <w:sz w:val="20"/>
                <w:szCs w:val="20"/>
              </w:rPr>
              <w:t>.255</w:t>
            </w:r>
          </w:p>
        </w:tc>
        <w:tc>
          <w:tcPr>
            <w:tcW w:w="240" w:type="pct"/>
            <w:shd w:val="clear" w:color="auto" w:fill="auto"/>
            <w:vAlign w:val="center"/>
          </w:tcPr>
          <w:p w14:paraId="0C61A6EA" w14:textId="77777777" w:rsidR="00530D9D" w:rsidRPr="00276128" w:rsidRDefault="00530D9D" w:rsidP="00E64543">
            <w:pPr>
              <w:spacing w:before="0" w:line="320" w:lineRule="atLeast"/>
              <w:jc w:val="center"/>
              <w:rPr>
                <w:sz w:val="20"/>
                <w:szCs w:val="20"/>
              </w:rPr>
            </w:pPr>
            <w:r w:rsidRPr="004C7227">
              <w:rPr>
                <w:color w:val="000000"/>
                <w:sz w:val="20"/>
                <w:szCs w:val="20"/>
              </w:rPr>
              <w:t>.100</w:t>
            </w:r>
          </w:p>
        </w:tc>
        <w:tc>
          <w:tcPr>
            <w:tcW w:w="290" w:type="pct"/>
            <w:vAlign w:val="center"/>
          </w:tcPr>
          <w:p w14:paraId="194D1063" w14:textId="77777777" w:rsidR="00530D9D" w:rsidRPr="00276128" w:rsidRDefault="00530D9D" w:rsidP="00E64543">
            <w:pPr>
              <w:spacing w:before="0" w:line="320" w:lineRule="atLeast"/>
              <w:jc w:val="center"/>
              <w:rPr>
                <w:sz w:val="20"/>
                <w:szCs w:val="20"/>
              </w:rPr>
            </w:pPr>
            <w:r w:rsidRPr="004C7227">
              <w:rPr>
                <w:color w:val="000000"/>
                <w:sz w:val="20"/>
                <w:szCs w:val="20"/>
              </w:rPr>
              <w:t>.11</w:t>
            </w:r>
          </w:p>
        </w:tc>
      </w:tr>
      <w:tr w:rsidR="00530D9D" w:rsidRPr="00276128" w14:paraId="0F994645" w14:textId="77777777" w:rsidTr="00E64543">
        <w:trPr>
          <w:trHeight w:val="304"/>
        </w:trPr>
        <w:tc>
          <w:tcPr>
            <w:tcW w:w="1716" w:type="pct"/>
            <w:shd w:val="clear" w:color="auto" w:fill="auto"/>
          </w:tcPr>
          <w:p w14:paraId="40CE074B" w14:textId="77777777" w:rsidR="00530D9D" w:rsidRPr="00276128" w:rsidRDefault="00530D9D" w:rsidP="00E64543">
            <w:pPr>
              <w:spacing w:before="0" w:line="320" w:lineRule="atLeast"/>
              <w:rPr>
                <w:sz w:val="20"/>
                <w:szCs w:val="20"/>
              </w:rPr>
            </w:pPr>
            <w:r w:rsidRPr="00276128">
              <w:rPr>
                <w:sz w:val="20"/>
                <w:szCs w:val="20"/>
              </w:rPr>
              <w:t xml:space="preserve">Actor Target </w:t>
            </w:r>
            <w:r>
              <w:rPr>
                <w:rFonts w:eastAsia="Times New Roman"/>
                <w:sz w:val="20"/>
                <w:szCs w:val="20"/>
              </w:rPr>
              <w:t>Withdrawal</w:t>
            </w:r>
            <w:r w:rsidRPr="00276128">
              <w:rPr>
                <w:sz w:val="20"/>
                <w:szCs w:val="20"/>
              </w:rPr>
              <w:t xml:space="preserve"> × Time</w:t>
            </w:r>
          </w:p>
        </w:tc>
        <w:tc>
          <w:tcPr>
            <w:tcW w:w="244" w:type="pct"/>
            <w:shd w:val="clear" w:color="auto" w:fill="auto"/>
            <w:vAlign w:val="center"/>
          </w:tcPr>
          <w:p w14:paraId="3AFAB258" w14:textId="77777777" w:rsidR="00530D9D" w:rsidRPr="00276128" w:rsidRDefault="00530D9D" w:rsidP="00E64543">
            <w:pPr>
              <w:spacing w:before="0" w:line="320" w:lineRule="atLeast"/>
              <w:jc w:val="right"/>
              <w:rPr>
                <w:sz w:val="20"/>
                <w:szCs w:val="20"/>
              </w:rPr>
            </w:pPr>
            <w:r w:rsidRPr="004C7227">
              <w:rPr>
                <w:color w:val="000000"/>
                <w:sz w:val="20"/>
                <w:szCs w:val="20"/>
              </w:rPr>
              <w:t>-.02</w:t>
            </w:r>
          </w:p>
        </w:tc>
        <w:tc>
          <w:tcPr>
            <w:tcW w:w="392" w:type="pct"/>
            <w:shd w:val="clear" w:color="auto" w:fill="auto"/>
            <w:vAlign w:val="center"/>
          </w:tcPr>
          <w:p w14:paraId="3E98BB9A" w14:textId="77777777" w:rsidR="00530D9D" w:rsidRPr="00276128" w:rsidRDefault="00530D9D" w:rsidP="00E64543">
            <w:pPr>
              <w:spacing w:before="0" w:line="320" w:lineRule="atLeast"/>
              <w:jc w:val="center"/>
              <w:rPr>
                <w:sz w:val="20"/>
                <w:szCs w:val="20"/>
              </w:rPr>
            </w:pPr>
            <w:r w:rsidRPr="004C7227">
              <w:rPr>
                <w:color w:val="000000"/>
                <w:sz w:val="20"/>
                <w:szCs w:val="20"/>
              </w:rPr>
              <w:t>-.88</w:t>
            </w:r>
          </w:p>
        </w:tc>
        <w:tc>
          <w:tcPr>
            <w:tcW w:w="249" w:type="pct"/>
            <w:shd w:val="clear" w:color="auto" w:fill="auto"/>
            <w:vAlign w:val="center"/>
          </w:tcPr>
          <w:p w14:paraId="0461D06D" w14:textId="77777777" w:rsidR="00530D9D" w:rsidRPr="00276128" w:rsidRDefault="00530D9D" w:rsidP="00E64543">
            <w:pPr>
              <w:spacing w:before="0" w:line="320" w:lineRule="atLeast"/>
              <w:jc w:val="center"/>
              <w:rPr>
                <w:sz w:val="20"/>
                <w:szCs w:val="20"/>
              </w:rPr>
            </w:pPr>
            <w:r w:rsidRPr="004C7227">
              <w:rPr>
                <w:color w:val="000000"/>
                <w:sz w:val="20"/>
                <w:szCs w:val="20"/>
              </w:rPr>
              <w:t>-.051</w:t>
            </w:r>
          </w:p>
        </w:tc>
        <w:tc>
          <w:tcPr>
            <w:tcW w:w="243" w:type="pct"/>
            <w:shd w:val="clear" w:color="auto" w:fill="auto"/>
            <w:vAlign w:val="center"/>
          </w:tcPr>
          <w:p w14:paraId="37859208" w14:textId="77777777" w:rsidR="00530D9D" w:rsidRPr="00276128" w:rsidRDefault="00530D9D" w:rsidP="00E64543">
            <w:pPr>
              <w:spacing w:before="0" w:line="320" w:lineRule="atLeast"/>
              <w:jc w:val="center"/>
              <w:rPr>
                <w:sz w:val="20"/>
                <w:szCs w:val="20"/>
              </w:rPr>
            </w:pPr>
            <w:r w:rsidRPr="004C7227">
              <w:rPr>
                <w:color w:val="000000"/>
                <w:sz w:val="20"/>
                <w:szCs w:val="20"/>
              </w:rPr>
              <w:t>.019</w:t>
            </w:r>
          </w:p>
        </w:tc>
        <w:tc>
          <w:tcPr>
            <w:tcW w:w="248" w:type="pct"/>
            <w:shd w:val="clear" w:color="auto" w:fill="auto"/>
            <w:vAlign w:val="center"/>
          </w:tcPr>
          <w:p w14:paraId="1A400BBC" w14:textId="77777777" w:rsidR="00530D9D" w:rsidRPr="00276128" w:rsidRDefault="00530D9D" w:rsidP="00E64543">
            <w:pPr>
              <w:spacing w:before="0" w:line="320" w:lineRule="atLeast"/>
              <w:jc w:val="center"/>
              <w:rPr>
                <w:sz w:val="20"/>
                <w:szCs w:val="20"/>
              </w:rPr>
            </w:pPr>
            <w:r w:rsidRPr="004C7227">
              <w:rPr>
                <w:color w:val="000000"/>
                <w:sz w:val="20"/>
                <w:szCs w:val="20"/>
              </w:rPr>
              <w:t>.379</w:t>
            </w:r>
          </w:p>
        </w:tc>
        <w:tc>
          <w:tcPr>
            <w:tcW w:w="208" w:type="pct"/>
            <w:vAlign w:val="center"/>
          </w:tcPr>
          <w:p w14:paraId="260EE212" w14:textId="77777777" w:rsidR="00530D9D" w:rsidRPr="00276128" w:rsidRDefault="00530D9D" w:rsidP="00E64543">
            <w:pPr>
              <w:spacing w:before="0" w:line="320" w:lineRule="atLeast"/>
              <w:jc w:val="center"/>
              <w:rPr>
                <w:sz w:val="20"/>
                <w:szCs w:val="20"/>
              </w:rPr>
            </w:pPr>
            <w:r w:rsidRPr="004C7227">
              <w:rPr>
                <w:color w:val="000000"/>
                <w:sz w:val="20"/>
                <w:szCs w:val="20"/>
              </w:rPr>
              <w:t>.06</w:t>
            </w:r>
          </w:p>
        </w:tc>
        <w:tc>
          <w:tcPr>
            <w:tcW w:w="239" w:type="pct"/>
            <w:gridSpan w:val="3"/>
            <w:shd w:val="clear" w:color="auto" w:fill="auto"/>
            <w:vAlign w:val="center"/>
          </w:tcPr>
          <w:p w14:paraId="24039DEA" w14:textId="77777777" w:rsidR="00530D9D" w:rsidRPr="00276128" w:rsidRDefault="00530D9D" w:rsidP="00E64543">
            <w:pPr>
              <w:spacing w:before="0" w:line="320" w:lineRule="atLeast"/>
              <w:jc w:val="right"/>
              <w:rPr>
                <w:sz w:val="20"/>
                <w:szCs w:val="20"/>
              </w:rPr>
            </w:pPr>
            <w:r w:rsidRPr="004C7227">
              <w:rPr>
                <w:color w:val="000000"/>
                <w:sz w:val="20"/>
                <w:szCs w:val="20"/>
              </w:rPr>
              <w:t>-.01</w:t>
            </w:r>
          </w:p>
        </w:tc>
        <w:tc>
          <w:tcPr>
            <w:tcW w:w="363" w:type="pct"/>
            <w:gridSpan w:val="2"/>
            <w:shd w:val="clear" w:color="auto" w:fill="auto"/>
            <w:vAlign w:val="center"/>
          </w:tcPr>
          <w:p w14:paraId="39CDD786" w14:textId="77777777" w:rsidR="00530D9D" w:rsidRPr="00276128" w:rsidRDefault="00530D9D" w:rsidP="00E64543">
            <w:pPr>
              <w:spacing w:before="0" w:line="320" w:lineRule="atLeast"/>
              <w:jc w:val="center"/>
              <w:rPr>
                <w:sz w:val="20"/>
                <w:szCs w:val="20"/>
              </w:rPr>
            </w:pPr>
            <w:r w:rsidRPr="004C7227">
              <w:rPr>
                <w:color w:val="000000"/>
                <w:sz w:val="20"/>
                <w:szCs w:val="20"/>
              </w:rPr>
              <w:t>-.42</w:t>
            </w:r>
          </w:p>
        </w:tc>
        <w:tc>
          <w:tcPr>
            <w:tcW w:w="295" w:type="pct"/>
            <w:gridSpan w:val="2"/>
            <w:shd w:val="clear" w:color="auto" w:fill="auto"/>
            <w:vAlign w:val="center"/>
          </w:tcPr>
          <w:p w14:paraId="28D20E64" w14:textId="77777777" w:rsidR="00530D9D" w:rsidRPr="00276128" w:rsidRDefault="00530D9D" w:rsidP="00E64543">
            <w:pPr>
              <w:spacing w:before="0" w:line="320" w:lineRule="atLeast"/>
              <w:jc w:val="center"/>
              <w:rPr>
                <w:sz w:val="20"/>
                <w:szCs w:val="20"/>
              </w:rPr>
            </w:pPr>
            <w:r w:rsidRPr="004C7227">
              <w:rPr>
                <w:color w:val="000000"/>
                <w:sz w:val="20"/>
                <w:szCs w:val="20"/>
              </w:rPr>
              <w:t>-.044</w:t>
            </w:r>
          </w:p>
        </w:tc>
        <w:tc>
          <w:tcPr>
            <w:tcW w:w="273" w:type="pct"/>
            <w:gridSpan w:val="2"/>
            <w:shd w:val="clear" w:color="auto" w:fill="auto"/>
            <w:vAlign w:val="center"/>
          </w:tcPr>
          <w:p w14:paraId="1D7EDC96" w14:textId="77777777" w:rsidR="00530D9D" w:rsidRPr="00276128" w:rsidRDefault="00530D9D" w:rsidP="00E64543">
            <w:pPr>
              <w:spacing w:before="0" w:line="320" w:lineRule="atLeast"/>
              <w:jc w:val="center"/>
              <w:rPr>
                <w:sz w:val="20"/>
                <w:szCs w:val="20"/>
              </w:rPr>
            </w:pPr>
            <w:r w:rsidRPr="004C7227">
              <w:rPr>
                <w:color w:val="000000"/>
                <w:sz w:val="20"/>
                <w:szCs w:val="20"/>
              </w:rPr>
              <w:t>.028</w:t>
            </w:r>
          </w:p>
        </w:tc>
        <w:tc>
          <w:tcPr>
            <w:tcW w:w="240" w:type="pct"/>
            <w:shd w:val="clear" w:color="auto" w:fill="auto"/>
            <w:vAlign w:val="center"/>
          </w:tcPr>
          <w:p w14:paraId="26E11A32" w14:textId="77777777" w:rsidR="00530D9D" w:rsidRPr="00276128" w:rsidRDefault="00530D9D" w:rsidP="00E64543">
            <w:pPr>
              <w:spacing w:before="0" w:line="320" w:lineRule="atLeast"/>
              <w:jc w:val="center"/>
              <w:rPr>
                <w:sz w:val="20"/>
                <w:szCs w:val="20"/>
              </w:rPr>
            </w:pPr>
            <w:r w:rsidRPr="004C7227">
              <w:rPr>
                <w:color w:val="000000"/>
                <w:sz w:val="20"/>
                <w:szCs w:val="20"/>
              </w:rPr>
              <w:t>.673</w:t>
            </w:r>
          </w:p>
        </w:tc>
        <w:tc>
          <w:tcPr>
            <w:tcW w:w="290" w:type="pct"/>
            <w:vAlign w:val="center"/>
          </w:tcPr>
          <w:p w14:paraId="24B6B061" w14:textId="77777777" w:rsidR="00530D9D" w:rsidRPr="00276128" w:rsidRDefault="00530D9D" w:rsidP="00E64543">
            <w:pPr>
              <w:spacing w:before="0" w:line="320" w:lineRule="atLeast"/>
              <w:jc w:val="center"/>
              <w:rPr>
                <w:sz w:val="20"/>
                <w:szCs w:val="20"/>
              </w:rPr>
            </w:pPr>
            <w:r w:rsidRPr="004C7227">
              <w:rPr>
                <w:color w:val="000000"/>
                <w:sz w:val="20"/>
                <w:szCs w:val="20"/>
              </w:rPr>
              <w:t>.03</w:t>
            </w:r>
          </w:p>
        </w:tc>
      </w:tr>
      <w:tr w:rsidR="00530D9D" w:rsidRPr="00276128" w14:paraId="4B72AAF9" w14:textId="77777777" w:rsidTr="00E64543">
        <w:trPr>
          <w:trHeight w:val="304"/>
        </w:trPr>
        <w:tc>
          <w:tcPr>
            <w:tcW w:w="1716" w:type="pct"/>
            <w:shd w:val="clear" w:color="auto" w:fill="auto"/>
          </w:tcPr>
          <w:p w14:paraId="06296E0E" w14:textId="77777777" w:rsidR="00530D9D" w:rsidRPr="00276128" w:rsidRDefault="00530D9D" w:rsidP="00E64543">
            <w:pPr>
              <w:spacing w:before="0" w:line="320" w:lineRule="atLeast"/>
              <w:rPr>
                <w:sz w:val="20"/>
                <w:szCs w:val="20"/>
              </w:rPr>
            </w:pPr>
            <w:r w:rsidRPr="00276128">
              <w:rPr>
                <w:sz w:val="20"/>
                <w:szCs w:val="20"/>
              </w:rPr>
              <w:t xml:space="preserve">Partner Agent </w:t>
            </w:r>
            <w:r>
              <w:rPr>
                <w:sz w:val="20"/>
                <w:szCs w:val="20"/>
              </w:rPr>
              <w:t>Negative-Direct</w:t>
            </w:r>
            <w:r w:rsidRPr="00276128">
              <w:rPr>
                <w:sz w:val="20"/>
                <w:szCs w:val="20"/>
              </w:rPr>
              <w:t xml:space="preserve"> × Time</w:t>
            </w:r>
          </w:p>
        </w:tc>
        <w:tc>
          <w:tcPr>
            <w:tcW w:w="244" w:type="pct"/>
            <w:shd w:val="clear" w:color="auto" w:fill="auto"/>
            <w:vAlign w:val="center"/>
          </w:tcPr>
          <w:p w14:paraId="7E6FD045" w14:textId="77777777" w:rsidR="00530D9D" w:rsidRPr="00276128" w:rsidRDefault="00530D9D" w:rsidP="00E64543">
            <w:pPr>
              <w:spacing w:before="0" w:line="320" w:lineRule="atLeast"/>
              <w:jc w:val="right"/>
              <w:rPr>
                <w:sz w:val="20"/>
                <w:szCs w:val="20"/>
              </w:rPr>
            </w:pPr>
            <w:r w:rsidRPr="004C7227">
              <w:rPr>
                <w:color w:val="000000"/>
                <w:sz w:val="20"/>
                <w:szCs w:val="20"/>
              </w:rPr>
              <w:t>-.01</w:t>
            </w:r>
          </w:p>
        </w:tc>
        <w:tc>
          <w:tcPr>
            <w:tcW w:w="392" w:type="pct"/>
            <w:shd w:val="clear" w:color="auto" w:fill="auto"/>
            <w:vAlign w:val="center"/>
          </w:tcPr>
          <w:p w14:paraId="2295E852" w14:textId="77777777" w:rsidR="00530D9D" w:rsidRPr="00276128" w:rsidRDefault="00530D9D" w:rsidP="00E64543">
            <w:pPr>
              <w:spacing w:before="0" w:line="320" w:lineRule="atLeast"/>
              <w:jc w:val="center"/>
              <w:rPr>
                <w:sz w:val="20"/>
                <w:szCs w:val="20"/>
              </w:rPr>
            </w:pPr>
            <w:r w:rsidRPr="004C7227">
              <w:rPr>
                <w:color w:val="000000"/>
                <w:sz w:val="20"/>
                <w:szCs w:val="20"/>
              </w:rPr>
              <w:t>-.50</w:t>
            </w:r>
          </w:p>
        </w:tc>
        <w:tc>
          <w:tcPr>
            <w:tcW w:w="249" w:type="pct"/>
            <w:shd w:val="clear" w:color="auto" w:fill="auto"/>
            <w:vAlign w:val="center"/>
          </w:tcPr>
          <w:p w14:paraId="6BFE5200" w14:textId="77777777" w:rsidR="00530D9D" w:rsidRPr="00276128" w:rsidRDefault="00530D9D" w:rsidP="00E64543">
            <w:pPr>
              <w:spacing w:before="0" w:line="320" w:lineRule="atLeast"/>
              <w:jc w:val="center"/>
              <w:rPr>
                <w:sz w:val="20"/>
                <w:szCs w:val="20"/>
              </w:rPr>
            </w:pPr>
            <w:r w:rsidRPr="004C7227">
              <w:rPr>
                <w:color w:val="000000"/>
                <w:sz w:val="20"/>
                <w:szCs w:val="20"/>
              </w:rPr>
              <w:t>-.037</w:t>
            </w:r>
          </w:p>
        </w:tc>
        <w:tc>
          <w:tcPr>
            <w:tcW w:w="243" w:type="pct"/>
            <w:shd w:val="clear" w:color="auto" w:fill="auto"/>
            <w:vAlign w:val="center"/>
          </w:tcPr>
          <w:p w14:paraId="169CBD64" w14:textId="77777777" w:rsidR="00530D9D" w:rsidRPr="00276128" w:rsidRDefault="00530D9D" w:rsidP="00E64543">
            <w:pPr>
              <w:spacing w:before="0" w:line="320" w:lineRule="atLeast"/>
              <w:jc w:val="center"/>
              <w:rPr>
                <w:sz w:val="20"/>
                <w:szCs w:val="20"/>
              </w:rPr>
            </w:pPr>
            <w:r w:rsidRPr="004C7227">
              <w:rPr>
                <w:color w:val="000000"/>
                <w:sz w:val="20"/>
                <w:szCs w:val="20"/>
              </w:rPr>
              <w:t>.022</w:t>
            </w:r>
          </w:p>
        </w:tc>
        <w:tc>
          <w:tcPr>
            <w:tcW w:w="248" w:type="pct"/>
            <w:shd w:val="clear" w:color="auto" w:fill="auto"/>
            <w:vAlign w:val="center"/>
          </w:tcPr>
          <w:p w14:paraId="161A74AE" w14:textId="77777777" w:rsidR="00530D9D" w:rsidRPr="00276128" w:rsidRDefault="00530D9D" w:rsidP="00E64543">
            <w:pPr>
              <w:spacing w:before="0" w:line="320" w:lineRule="atLeast"/>
              <w:jc w:val="center"/>
              <w:rPr>
                <w:sz w:val="20"/>
                <w:szCs w:val="20"/>
              </w:rPr>
            </w:pPr>
            <w:r w:rsidRPr="004C7227">
              <w:rPr>
                <w:color w:val="000000"/>
                <w:sz w:val="20"/>
                <w:szCs w:val="20"/>
              </w:rPr>
              <w:t>.615</w:t>
            </w:r>
          </w:p>
        </w:tc>
        <w:tc>
          <w:tcPr>
            <w:tcW w:w="208" w:type="pct"/>
            <w:vAlign w:val="center"/>
          </w:tcPr>
          <w:p w14:paraId="0FFAF867" w14:textId="77777777" w:rsidR="00530D9D" w:rsidRPr="00276128" w:rsidRDefault="00530D9D" w:rsidP="00E64543">
            <w:pPr>
              <w:spacing w:before="0" w:line="320" w:lineRule="atLeast"/>
              <w:jc w:val="center"/>
              <w:rPr>
                <w:sz w:val="20"/>
                <w:szCs w:val="20"/>
              </w:rPr>
            </w:pPr>
            <w:r w:rsidRPr="004C7227">
              <w:rPr>
                <w:color w:val="000000"/>
                <w:sz w:val="20"/>
                <w:szCs w:val="20"/>
              </w:rPr>
              <w:t>.04</w:t>
            </w:r>
          </w:p>
        </w:tc>
        <w:tc>
          <w:tcPr>
            <w:tcW w:w="239" w:type="pct"/>
            <w:gridSpan w:val="3"/>
            <w:shd w:val="clear" w:color="auto" w:fill="auto"/>
            <w:vAlign w:val="center"/>
          </w:tcPr>
          <w:p w14:paraId="2A183BF2" w14:textId="77777777" w:rsidR="00530D9D" w:rsidRPr="00276128" w:rsidRDefault="00530D9D" w:rsidP="00E64543">
            <w:pPr>
              <w:spacing w:before="0" w:line="320" w:lineRule="atLeast"/>
              <w:jc w:val="right"/>
              <w:rPr>
                <w:sz w:val="20"/>
                <w:szCs w:val="20"/>
              </w:rPr>
            </w:pPr>
            <w:r w:rsidRPr="004C7227">
              <w:rPr>
                <w:color w:val="000000"/>
                <w:sz w:val="20"/>
                <w:szCs w:val="20"/>
              </w:rPr>
              <w:t>.02</w:t>
            </w:r>
          </w:p>
        </w:tc>
        <w:tc>
          <w:tcPr>
            <w:tcW w:w="363" w:type="pct"/>
            <w:gridSpan w:val="2"/>
            <w:shd w:val="clear" w:color="auto" w:fill="auto"/>
            <w:vAlign w:val="center"/>
          </w:tcPr>
          <w:p w14:paraId="7EC0730D" w14:textId="77777777" w:rsidR="00530D9D" w:rsidRPr="00276128" w:rsidRDefault="00530D9D" w:rsidP="00E64543">
            <w:pPr>
              <w:spacing w:before="0" w:line="320" w:lineRule="atLeast"/>
              <w:jc w:val="center"/>
              <w:rPr>
                <w:sz w:val="20"/>
                <w:szCs w:val="20"/>
              </w:rPr>
            </w:pPr>
            <w:r w:rsidRPr="004C7227">
              <w:rPr>
                <w:color w:val="000000"/>
                <w:sz w:val="20"/>
                <w:szCs w:val="20"/>
              </w:rPr>
              <w:t>1.38</w:t>
            </w:r>
          </w:p>
        </w:tc>
        <w:tc>
          <w:tcPr>
            <w:tcW w:w="295" w:type="pct"/>
            <w:gridSpan w:val="2"/>
            <w:shd w:val="clear" w:color="auto" w:fill="auto"/>
            <w:vAlign w:val="center"/>
          </w:tcPr>
          <w:p w14:paraId="380AA625" w14:textId="77777777" w:rsidR="00530D9D" w:rsidRPr="00276128" w:rsidRDefault="00530D9D" w:rsidP="00E64543">
            <w:pPr>
              <w:spacing w:before="0" w:line="320" w:lineRule="atLeast"/>
              <w:jc w:val="center"/>
              <w:rPr>
                <w:sz w:val="20"/>
                <w:szCs w:val="20"/>
              </w:rPr>
            </w:pPr>
            <w:r w:rsidRPr="004C7227">
              <w:rPr>
                <w:color w:val="000000"/>
                <w:sz w:val="20"/>
                <w:szCs w:val="20"/>
              </w:rPr>
              <w:t>-.010</w:t>
            </w:r>
          </w:p>
        </w:tc>
        <w:tc>
          <w:tcPr>
            <w:tcW w:w="273" w:type="pct"/>
            <w:gridSpan w:val="2"/>
            <w:shd w:val="clear" w:color="auto" w:fill="auto"/>
            <w:vAlign w:val="center"/>
          </w:tcPr>
          <w:p w14:paraId="0B94ACFD" w14:textId="77777777" w:rsidR="00530D9D" w:rsidRPr="00276128" w:rsidRDefault="00530D9D" w:rsidP="00E64543">
            <w:pPr>
              <w:spacing w:before="0" w:line="320" w:lineRule="atLeast"/>
              <w:jc w:val="center"/>
              <w:rPr>
                <w:sz w:val="20"/>
                <w:szCs w:val="20"/>
              </w:rPr>
            </w:pPr>
            <w:r w:rsidRPr="004C7227">
              <w:rPr>
                <w:color w:val="000000"/>
                <w:sz w:val="20"/>
                <w:szCs w:val="20"/>
              </w:rPr>
              <w:t>.057</w:t>
            </w:r>
          </w:p>
        </w:tc>
        <w:tc>
          <w:tcPr>
            <w:tcW w:w="240" w:type="pct"/>
            <w:shd w:val="clear" w:color="auto" w:fill="auto"/>
            <w:vAlign w:val="center"/>
          </w:tcPr>
          <w:p w14:paraId="61BD2DB1" w14:textId="77777777" w:rsidR="00530D9D" w:rsidRPr="00276128" w:rsidRDefault="00530D9D" w:rsidP="00E64543">
            <w:pPr>
              <w:spacing w:before="0" w:line="320" w:lineRule="atLeast"/>
              <w:jc w:val="center"/>
              <w:rPr>
                <w:sz w:val="20"/>
                <w:szCs w:val="20"/>
              </w:rPr>
            </w:pPr>
            <w:r w:rsidRPr="004C7227">
              <w:rPr>
                <w:color w:val="000000"/>
                <w:sz w:val="20"/>
                <w:szCs w:val="20"/>
              </w:rPr>
              <w:t>.168</w:t>
            </w:r>
          </w:p>
        </w:tc>
        <w:tc>
          <w:tcPr>
            <w:tcW w:w="290" w:type="pct"/>
            <w:vAlign w:val="center"/>
          </w:tcPr>
          <w:p w14:paraId="318EB997" w14:textId="77777777" w:rsidR="00530D9D" w:rsidRPr="00276128" w:rsidRDefault="00530D9D" w:rsidP="00E64543">
            <w:pPr>
              <w:spacing w:before="0" w:line="320" w:lineRule="atLeast"/>
              <w:jc w:val="center"/>
              <w:rPr>
                <w:sz w:val="20"/>
                <w:szCs w:val="20"/>
              </w:rPr>
            </w:pPr>
            <w:r w:rsidRPr="004C7227">
              <w:rPr>
                <w:color w:val="000000"/>
                <w:sz w:val="20"/>
                <w:szCs w:val="20"/>
              </w:rPr>
              <w:t>.09</w:t>
            </w:r>
          </w:p>
        </w:tc>
      </w:tr>
      <w:tr w:rsidR="00530D9D" w:rsidRPr="00276128" w14:paraId="461E4A88" w14:textId="77777777" w:rsidTr="00E64543">
        <w:trPr>
          <w:trHeight w:val="304"/>
        </w:trPr>
        <w:tc>
          <w:tcPr>
            <w:tcW w:w="1716" w:type="pct"/>
            <w:shd w:val="clear" w:color="auto" w:fill="auto"/>
          </w:tcPr>
          <w:p w14:paraId="0915F97D" w14:textId="77777777" w:rsidR="00530D9D" w:rsidRPr="00276128" w:rsidRDefault="00530D9D" w:rsidP="00E64543">
            <w:pPr>
              <w:spacing w:before="0" w:line="320" w:lineRule="atLeast"/>
              <w:rPr>
                <w:sz w:val="20"/>
                <w:szCs w:val="20"/>
              </w:rPr>
            </w:pPr>
            <w:r w:rsidRPr="00276128">
              <w:rPr>
                <w:sz w:val="20"/>
                <w:szCs w:val="20"/>
              </w:rPr>
              <w:t xml:space="preserve">Actor Target </w:t>
            </w:r>
            <w:r>
              <w:rPr>
                <w:rFonts w:eastAsia="Times New Roman"/>
                <w:sz w:val="20"/>
                <w:szCs w:val="20"/>
              </w:rPr>
              <w:t>Withdrawal</w:t>
            </w:r>
            <w:r w:rsidRPr="00276128">
              <w:rPr>
                <w:sz w:val="20"/>
                <w:szCs w:val="20"/>
              </w:rPr>
              <w:t xml:space="preserve"> × Partner Agent </w:t>
            </w:r>
            <w:r>
              <w:rPr>
                <w:sz w:val="20"/>
                <w:szCs w:val="20"/>
              </w:rPr>
              <w:t>Negative-Direct</w:t>
            </w:r>
            <w:r w:rsidRPr="00276128">
              <w:rPr>
                <w:sz w:val="20"/>
                <w:szCs w:val="20"/>
              </w:rPr>
              <w:t xml:space="preserve"> × Time</w:t>
            </w:r>
          </w:p>
        </w:tc>
        <w:tc>
          <w:tcPr>
            <w:tcW w:w="244" w:type="pct"/>
            <w:shd w:val="clear" w:color="auto" w:fill="auto"/>
            <w:vAlign w:val="center"/>
          </w:tcPr>
          <w:p w14:paraId="2B10DA85" w14:textId="77777777" w:rsidR="00530D9D" w:rsidRPr="00276128" w:rsidRDefault="00530D9D" w:rsidP="00E64543">
            <w:pPr>
              <w:spacing w:before="0" w:line="320" w:lineRule="atLeast"/>
              <w:jc w:val="right"/>
              <w:rPr>
                <w:b/>
                <w:sz w:val="20"/>
                <w:szCs w:val="20"/>
              </w:rPr>
            </w:pPr>
            <w:r w:rsidRPr="004C7227">
              <w:rPr>
                <w:color w:val="000000"/>
                <w:sz w:val="20"/>
                <w:szCs w:val="20"/>
              </w:rPr>
              <w:t>-.01</w:t>
            </w:r>
          </w:p>
        </w:tc>
        <w:tc>
          <w:tcPr>
            <w:tcW w:w="392" w:type="pct"/>
            <w:shd w:val="clear" w:color="auto" w:fill="auto"/>
            <w:vAlign w:val="center"/>
          </w:tcPr>
          <w:p w14:paraId="409BFD4D" w14:textId="77777777" w:rsidR="00530D9D" w:rsidRPr="00276128" w:rsidRDefault="00530D9D" w:rsidP="00E64543">
            <w:pPr>
              <w:spacing w:before="0" w:line="320" w:lineRule="atLeast"/>
              <w:jc w:val="center"/>
              <w:rPr>
                <w:b/>
                <w:sz w:val="20"/>
                <w:szCs w:val="20"/>
              </w:rPr>
            </w:pPr>
            <w:r w:rsidRPr="004C7227">
              <w:rPr>
                <w:color w:val="000000"/>
                <w:sz w:val="20"/>
                <w:szCs w:val="20"/>
              </w:rPr>
              <w:t>-.57</w:t>
            </w:r>
          </w:p>
        </w:tc>
        <w:tc>
          <w:tcPr>
            <w:tcW w:w="249" w:type="pct"/>
            <w:shd w:val="clear" w:color="auto" w:fill="auto"/>
            <w:vAlign w:val="center"/>
          </w:tcPr>
          <w:p w14:paraId="3B515CC6" w14:textId="77777777" w:rsidR="00530D9D" w:rsidRPr="00276128" w:rsidRDefault="00530D9D" w:rsidP="00E64543">
            <w:pPr>
              <w:spacing w:before="0" w:line="320" w:lineRule="atLeast"/>
              <w:jc w:val="center"/>
              <w:rPr>
                <w:b/>
                <w:sz w:val="20"/>
                <w:szCs w:val="20"/>
              </w:rPr>
            </w:pPr>
            <w:r w:rsidRPr="004C7227">
              <w:rPr>
                <w:color w:val="000000"/>
                <w:sz w:val="20"/>
                <w:szCs w:val="20"/>
              </w:rPr>
              <w:t>-.056</w:t>
            </w:r>
          </w:p>
        </w:tc>
        <w:tc>
          <w:tcPr>
            <w:tcW w:w="243" w:type="pct"/>
            <w:shd w:val="clear" w:color="auto" w:fill="auto"/>
            <w:vAlign w:val="center"/>
          </w:tcPr>
          <w:p w14:paraId="3B60DDB0" w14:textId="77777777" w:rsidR="00530D9D" w:rsidRPr="00276128" w:rsidRDefault="00530D9D" w:rsidP="00E64543">
            <w:pPr>
              <w:spacing w:before="0" w:line="320" w:lineRule="atLeast"/>
              <w:jc w:val="center"/>
              <w:rPr>
                <w:b/>
                <w:sz w:val="20"/>
                <w:szCs w:val="20"/>
              </w:rPr>
            </w:pPr>
            <w:r w:rsidRPr="004C7227">
              <w:rPr>
                <w:color w:val="000000"/>
                <w:sz w:val="20"/>
                <w:szCs w:val="20"/>
              </w:rPr>
              <w:t>.031</w:t>
            </w:r>
          </w:p>
        </w:tc>
        <w:tc>
          <w:tcPr>
            <w:tcW w:w="248" w:type="pct"/>
            <w:shd w:val="clear" w:color="auto" w:fill="auto"/>
            <w:vAlign w:val="center"/>
          </w:tcPr>
          <w:p w14:paraId="0E2586E7" w14:textId="77777777" w:rsidR="00530D9D" w:rsidRPr="00276128" w:rsidRDefault="00530D9D" w:rsidP="00E64543">
            <w:pPr>
              <w:spacing w:before="0" w:line="320" w:lineRule="atLeast"/>
              <w:jc w:val="center"/>
              <w:rPr>
                <w:b/>
                <w:sz w:val="20"/>
                <w:szCs w:val="20"/>
              </w:rPr>
            </w:pPr>
            <w:r w:rsidRPr="004C7227">
              <w:rPr>
                <w:color w:val="000000"/>
                <w:sz w:val="20"/>
                <w:szCs w:val="20"/>
              </w:rPr>
              <w:t>.573</w:t>
            </w:r>
          </w:p>
        </w:tc>
        <w:tc>
          <w:tcPr>
            <w:tcW w:w="208" w:type="pct"/>
            <w:vAlign w:val="center"/>
          </w:tcPr>
          <w:p w14:paraId="50B4F6DA" w14:textId="77777777" w:rsidR="00530D9D" w:rsidRPr="00276128" w:rsidRDefault="00530D9D" w:rsidP="00E64543">
            <w:pPr>
              <w:spacing w:before="0" w:line="320" w:lineRule="atLeast"/>
              <w:jc w:val="center"/>
              <w:rPr>
                <w:b/>
                <w:sz w:val="20"/>
                <w:szCs w:val="20"/>
              </w:rPr>
            </w:pPr>
            <w:r w:rsidRPr="004C7227">
              <w:rPr>
                <w:color w:val="000000"/>
                <w:sz w:val="20"/>
                <w:szCs w:val="20"/>
              </w:rPr>
              <w:t>.04</w:t>
            </w:r>
          </w:p>
        </w:tc>
        <w:tc>
          <w:tcPr>
            <w:tcW w:w="239" w:type="pct"/>
            <w:gridSpan w:val="3"/>
            <w:shd w:val="clear" w:color="auto" w:fill="auto"/>
            <w:vAlign w:val="center"/>
          </w:tcPr>
          <w:p w14:paraId="496EE61B" w14:textId="77777777" w:rsidR="00530D9D" w:rsidRPr="00276128" w:rsidRDefault="00530D9D" w:rsidP="00E64543">
            <w:pPr>
              <w:spacing w:before="0" w:line="320" w:lineRule="atLeast"/>
              <w:jc w:val="right"/>
              <w:rPr>
                <w:b/>
                <w:sz w:val="20"/>
                <w:szCs w:val="20"/>
              </w:rPr>
            </w:pPr>
            <w:r w:rsidRPr="004C7227">
              <w:rPr>
                <w:color w:val="000000"/>
                <w:sz w:val="20"/>
                <w:szCs w:val="20"/>
              </w:rPr>
              <w:t>-.02</w:t>
            </w:r>
          </w:p>
        </w:tc>
        <w:tc>
          <w:tcPr>
            <w:tcW w:w="363" w:type="pct"/>
            <w:gridSpan w:val="2"/>
            <w:shd w:val="clear" w:color="auto" w:fill="auto"/>
            <w:vAlign w:val="center"/>
          </w:tcPr>
          <w:p w14:paraId="3E7E7CA4" w14:textId="77777777" w:rsidR="00530D9D" w:rsidRPr="00276128" w:rsidRDefault="00530D9D" w:rsidP="00E64543">
            <w:pPr>
              <w:spacing w:before="0" w:line="320" w:lineRule="atLeast"/>
              <w:jc w:val="center"/>
              <w:rPr>
                <w:b/>
                <w:sz w:val="20"/>
                <w:szCs w:val="20"/>
              </w:rPr>
            </w:pPr>
            <w:r w:rsidRPr="004C7227">
              <w:rPr>
                <w:color w:val="000000"/>
                <w:sz w:val="20"/>
                <w:szCs w:val="20"/>
              </w:rPr>
              <w:t>-.91</w:t>
            </w:r>
          </w:p>
        </w:tc>
        <w:tc>
          <w:tcPr>
            <w:tcW w:w="295" w:type="pct"/>
            <w:gridSpan w:val="2"/>
            <w:shd w:val="clear" w:color="auto" w:fill="auto"/>
            <w:vAlign w:val="center"/>
          </w:tcPr>
          <w:p w14:paraId="15806976" w14:textId="77777777" w:rsidR="00530D9D" w:rsidRPr="00276128" w:rsidRDefault="00530D9D" w:rsidP="00E64543">
            <w:pPr>
              <w:spacing w:before="0" w:line="320" w:lineRule="atLeast"/>
              <w:jc w:val="center"/>
              <w:rPr>
                <w:b/>
                <w:sz w:val="20"/>
                <w:szCs w:val="20"/>
              </w:rPr>
            </w:pPr>
            <w:r w:rsidRPr="004C7227">
              <w:rPr>
                <w:color w:val="000000"/>
                <w:sz w:val="20"/>
                <w:szCs w:val="20"/>
              </w:rPr>
              <w:t>-.065</w:t>
            </w:r>
          </w:p>
        </w:tc>
        <w:tc>
          <w:tcPr>
            <w:tcW w:w="273" w:type="pct"/>
            <w:gridSpan w:val="2"/>
            <w:shd w:val="clear" w:color="auto" w:fill="auto"/>
            <w:vAlign w:val="center"/>
          </w:tcPr>
          <w:p w14:paraId="7A5A8B16" w14:textId="77777777" w:rsidR="00530D9D" w:rsidRPr="00276128" w:rsidRDefault="00530D9D" w:rsidP="00E64543">
            <w:pPr>
              <w:spacing w:before="0" w:line="320" w:lineRule="atLeast"/>
              <w:jc w:val="center"/>
              <w:rPr>
                <w:b/>
                <w:sz w:val="20"/>
                <w:szCs w:val="20"/>
              </w:rPr>
            </w:pPr>
            <w:r w:rsidRPr="004C7227">
              <w:rPr>
                <w:color w:val="000000"/>
                <w:sz w:val="20"/>
                <w:szCs w:val="20"/>
              </w:rPr>
              <w:t>.024</w:t>
            </w:r>
          </w:p>
        </w:tc>
        <w:tc>
          <w:tcPr>
            <w:tcW w:w="240" w:type="pct"/>
            <w:shd w:val="clear" w:color="auto" w:fill="auto"/>
            <w:vAlign w:val="center"/>
          </w:tcPr>
          <w:p w14:paraId="7E96C62C" w14:textId="77777777" w:rsidR="00530D9D" w:rsidRPr="00276128" w:rsidRDefault="00530D9D" w:rsidP="00E64543">
            <w:pPr>
              <w:spacing w:before="0" w:line="320" w:lineRule="atLeast"/>
              <w:jc w:val="center"/>
              <w:rPr>
                <w:b/>
                <w:sz w:val="20"/>
                <w:szCs w:val="20"/>
              </w:rPr>
            </w:pPr>
            <w:r w:rsidRPr="004C7227">
              <w:rPr>
                <w:color w:val="000000"/>
                <w:sz w:val="20"/>
                <w:szCs w:val="20"/>
              </w:rPr>
              <w:t>.362</w:t>
            </w:r>
          </w:p>
        </w:tc>
        <w:tc>
          <w:tcPr>
            <w:tcW w:w="290" w:type="pct"/>
            <w:vAlign w:val="center"/>
          </w:tcPr>
          <w:p w14:paraId="793D777F" w14:textId="77777777" w:rsidR="00530D9D" w:rsidRPr="00276128" w:rsidRDefault="00530D9D" w:rsidP="00E64543">
            <w:pPr>
              <w:spacing w:before="0" w:line="320" w:lineRule="atLeast"/>
              <w:jc w:val="center"/>
              <w:rPr>
                <w:b/>
                <w:sz w:val="20"/>
                <w:szCs w:val="20"/>
              </w:rPr>
            </w:pPr>
            <w:r w:rsidRPr="004C7227">
              <w:rPr>
                <w:color w:val="000000"/>
                <w:sz w:val="20"/>
                <w:szCs w:val="20"/>
              </w:rPr>
              <w:t>.07</w:t>
            </w:r>
          </w:p>
        </w:tc>
      </w:tr>
    </w:tbl>
    <w:p w14:paraId="131E25F1" w14:textId="29325318" w:rsidR="00530D9D" w:rsidRPr="004C7227" w:rsidRDefault="00530D9D" w:rsidP="00530D9D">
      <w:pPr>
        <w:spacing w:before="0" w:after="160" w:line="259" w:lineRule="auto"/>
        <w:rPr>
          <w:b/>
          <w:sz w:val="20"/>
          <w:szCs w:val="20"/>
        </w:rPr>
      </w:pPr>
      <w:r w:rsidRPr="004C7227">
        <w:rPr>
          <w:i/>
          <w:sz w:val="20"/>
          <w:szCs w:val="20"/>
        </w:rPr>
        <w:t>Note.</w:t>
      </w:r>
      <w:r w:rsidRPr="004C7227">
        <w:rPr>
          <w:sz w:val="20"/>
          <w:szCs w:val="20"/>
        </w:rPr>
        <w:t xml:space="preserve"> CI = confidence interval.</w:t>
      </w:r>
      <w:r w:rsidRPr="004C7227">
        <w:rPr>
          <w:rFonts w:ascii="Calibri" w:hAnsi="Calibri"/>
          <w:sz w:val="20"/>
          <w:szCs w:val="20"/>
        </w:rPr>
        <w:t xml:space="preserve"> </w:t>
      </w:r>
      <w:r w:rsidRPr="004C7227">
        <w:rPr>
          <w:sz w:val="20"/>
          <w:szCs w:val="20"/>
        </w:rPr>
        <w:t>Effect sizes (</w:t>
      </w:r>
      <w:r w:rsidRPr="004C7227">
        <w:rPr>
          <w:i/>
          <w:sz w:val="20"/>
          <w:szCs w:val="20"/>
        </w:rPr>
        <w:t>r</w:t>
      </w:r>
      <w:r w:rsidRPr="004C7227">
        <w:rPr>
          <w:sz w:val="20"/>
          <w:szCs w:val="20"/>
        </w:rPr>
        <w:t xml:space="preserve">) were computed using Rosenthal and </w:t>
      </w:r>
      <w:proofErr w:type="spellStart"/>
      <w:r w:rsidRPr="004C7227">
        <w:rPr>
          <w:sz w:val="20"/>
          <w:szCs w:val="20"/>
        </w:rPr>
        <w:t>Rosnow’s</w:t>
      </w:r>
      <w:proofErr w:type="spellEnd"/>
      <w:r w:rsidRPr="004C7227">
        <w:rPr>
          <w:sz w:val="20"/>
          <w:szCs w:val="20"/>
        </w:rPr>
        <w:t xml:space="preserve"> (2007) formula: </w:t>
      </w:r>
      <w:r w:rsidRPr="004C7227">
        <w:rPr>
          <w:i/>
          <w:sz w:val="20"/>
          <w:szCs w:val="20"/>
        </w:rPr>
        <w:t xml:space="preserve">r </w:t>
      </w:r>
      <w:r w:rsidRPr="004C7227">
        <w:rPr>
          <w:sz w:val="20"/>
          <w:szCs w:val="20"/>
        </w:rPr>
        <w:t xml:space="preserve">= </w:t>
      </w:r>
      <w:proofErr w:type="gramStart"/>
      <w:r w:rsidRPr="004C7227">
        <w:rPr>
          <w:sz w:val="20"/>
          <w:szCs w:val="20"/>
        </w:rPr>
        <w:t>√(</w:t>
      </w:r>
      <w:proofErr w:type="gramEnd"/>
      <w:r w:rsidRPr="004C7227">
        <w:rPr>
          <w:i/>
          <w:sz w:val="20"/>
          <w:szCs w:val="20"/>
        </w:rPr>
        <w:t>t 2</w:t>
      </w:r>
      <w:r w:rsidRPr="004C7227">
        <w:rPr>
          <w:sz w:val="20"/>
          <w:szCs w:val="20"/>
        </w:rPr>
        <w:t xml:space="preserve"> / </w:t>
      </w:r>
      <w:r w:rsidRPr="004C7227">
        <w:rPr>
          <w:i/>
          <w:sz w:val="20"/>
          <w:szCs w:val="20"/>
        </w:rPr>
        <w:t>t 2</w:t>
      </w:r>
      <w:r w:rsidRPr="004C7227">
        <w:rPr>
          <w:sz w:val="20"/>
          <w:szCs w:val="20"/>
        </w:rPr>
        <w:t xml:space="preserve"> + </w:t>
      </w:r>
      <w:r w:rsidRPr="004C7227">
        <w:rPr>
          <w:i/>
          <w:sz w:val="20"/>
          <w:szCs w:val="20"/>
        </w:rPr>
        <w:t>df</w:t>
      </w:r>
      <w:r w:rsidRPr="004C7227">
        <w:rPr>
          <w:sz w:val="20"/>
          <w:szCs w:val="20"/>
        </w:rPr>
        <w:t>). Degrees of freedom ranged from 1</w:t>
      </w:r>
      <w:r w:rsidR="008677F4">
        <w:rPr>
          <w:sz w:val="20"/>
          <w:szCs w:val="20"/>
        </w:rPr>
        <w:t>06</w:t>
      </w:r>
      <w:r w:rsidRPr="004C7227">
        <w:rPr>
          <w:sz w:val="20"/>
          <w:szCs w:val="20"/>
        </w:rPr>
        <w:t>.</w:t>
      </w:r>
      <w:r w:rsidR="008677F4">
        <w:rPr>
          <w:sz w:val="20"/>
          <w:szCs w:val="20"/>
        </w:rPr>
        <w:t>41</w:t>
      </w:r>
      <w:r w:rsidRPr="004C7227">
        <w:rPr>
          <w:sz w:val="20"/>
          <w:szCs w:val="20"/>
        </w:rPr>
        <w:t xml:space="preserve"> to 3</w:t>
      </w:r>
      <w:r w:rsidR="008677F4">
        <w:rPr>
          <w:sz w:val="20"/>
          <w:szCs w:val="20"/>
        </w:rPr>
        <w:t>17</w:t>
      </w:r>
      <w:r w:rsidRPr="004C7227">
        <w:rPr>
          <w:sz w:val="20"/>
          <w:szCs w:val="20"/>
        </w:rPr>
        <w:t>.</w:t>
      </w:r>
      <w:r w:rsidR="008677F4">
        <w:rPr>
          <w:sz w:val="20"/>
          <w:szCs w:val="20"/>
        </w:rPr>
        <w:t>67</w:t>
      </w:r>
      <w:r w:rsidRPr="004C7227">
        <w:rPr>
          <w:sz w:val="20"/>
          <w:szCs w:val="20"/>
        </w:rPr>
        <w:t xml:space="preserve">. </w:t>
      </w:r>
      <w:r w:rsidRPr="004C7227">
        <w:rPr>
          <w:sz w:val="20"/>
          <w:szCs w:val="20"/>
          <w:vertAlign w:val="superscript"/>
        </w:rPr>
        <w:t>*</w:t>
      </w:r>
      <w:r w:rsidRPr="004C7227">
        <w:rPr>
          <w:i/>
          <w:sz w:val="20"/>
          <w:szCs w:val="20"/>
        </w:rPr>
        <w:t>p</w:t>
      </w:r>
      <w:r w:rsidRPr="004C7227">
        <w:rPr>
          <w:sz w:val="20"/>
          <w:szCs w:val="20"/>
        </w:rPr>
        <w:t xml:space="preserve"> &lt; .05. </w:t>
      </w:r>
      <w:r w:rsidRPr="004C7227">
        <w:rPr>
          <w:sz w:val="20"/>
          <w:szCs w:val="20"/>
          <w:vertAlign w:val="superscript"/>
        </w:rPr>
        <w:t>**</w:t>
      </w:r>
      <w:r w:rsidRPr="004C7227">
        <w:rPr>
          <w:i/>
          <w:sz w:val="20"/>
          <w:szCs w:val="20"/>
        </w:rPr>
        <w:t>p</w:t>
      </w:r>
      <w:r w:rsidRPr="004C7227">
        <w:rPr>
          <w:sz w:val="20"/>
          <w:szCs w:val="20"/>
        </w:rPr>
        <w:t xml:space="preserve"> &lt; .01. </w:t>
      </w:r>
      <w:r w:rsidRPr="004C7227">
        <w:rPr>
          <w:sz w:val="20"/>
          <w:szCs w:val="20"/>
          <w:vertAlign w:val="superscript"/>
        </w:rPr>
        <w:t>***</w:t>
      </w:r>
      <w:r w:rsidRPr="004C7227">
        <w:rPr>
          <w:i/>
          <w:sz w:val="20"/>
          <w:szCs w:val="20"/>
        </w:rPr>
        <w:t>p</w:t>
      </w:r>
      <w:r w:rsidRPr="004C7227">
        <w:rPr>
          <w:sz w:val="20"/>
          <w:szCs w:val="20"/>
        </w:rPr>
        <w:t xml:space="preserve"> &lt; .001.</w:t>
      </w:r>
    </w:p>
    <w:p w14:paraId="61FECBCE" w14:textId="5AC0E79B" w:rsidR="00543331" w:rsidRPr="00E90CB3" w:rsidRDefault="00543331" w:rsidP="00543331">
      <w:pPr>
        <w:spacing w:line="360" w:lineRule="auto"/>
        <w:ind w:left="1474" w:right="1344" w:hanging="1474"/>
        <w:rPr>
          <w:b/>
          <w:sz w:val="22"/>
        </w:rPr>
      </w:pPr>
      <w:r w:rsidRPr="00E90CB3">
        <w:rPr>
          <w:b/>
          <w:sz w:val="22"/>
        </w:rPr>
        <w:t xml:space="preserve">Table SM </w:t>
      </w:r>
      <w:r w:rsidR="001A5863">
        <w:rPr>
          <w:b/>
          <w:sz w:val="22"/>
        </w:rPr>
        <w:t>6</w:t>
      </w:r>
      <w:r w:rsidRPr="00E90CB3">
        <w:rPr>
          <w:b/>
          <w:sz w:val="22"/>
        </w:rPr>
        <w:t xml:space="preserve">.    </w:t>
      </w:r>
      <w:r w:rsidR="00440A29">
        <w:rPr>
          <w:b/>
          <w:sz w:val="22"/>
        </w:rPr>
        <w:t xml:space="preserve">  </w:t>
      </w:r>
      <w:r w:rsidRPr="00E90CB3">
        <w:rPr>
          <w:b/>
          <w:sz w:val="22"/>
        </w:rPr>
        <w:t xml:space="preserve">The effects of </w:t>
      </w:r>
      <w:r w:rsidR="000041C6" w:rsidRPr="00E90CB3">
        <w:rPr>
          <w:b/>
          <w:sz w:val="22"/>
        </w:rPr>
        <w:t xml:space="preserve">Actor </w:t>
      </w:r>
      <w:r w:rsidR="002C73AB">
        <w:rPr>
          <w:b/>
          <w:sz w:val="22"/>
        </w:rPr>
        <w:t>Negative-</w:t>
      </w:r>
      <w:r w:rsidR="00F33668">
        <w:rPr>
          <w:b/>
          <w:sz w:val="22"/>
        </w:rPr>
        <w:t>D</w:t>
      </w:r>
      <w:r w:rsidR="002C73AB">
        <w:rPr>
          <w:b/>
          <w:sz w:val="22"/>
        </w:rPr>
        <w:t>irect</w:t>
      </w:r>
      <w:r w:rsidR="000041C6" w:rsidRPr="00E90CB3">
        <w:rPr>
          <w:b/>
          <w:sz w:val="22"/>
        </w:rPr>
        <w:t>/</w:t>
      </w:r>
      <w:r w:rsidRPr="00E90CB3">
        <w:rPr>
          <w:b/>
          <w:sz w:val="22"/>
        </w:rPr>
        <w:t xml:space="preserve">Partner </w:t>
      </w:r>
      <w:r w:rsidR="002C73AB">
        <w:rPr>
          <w:b/>
          <w:sz w:val="22"/>
        </w:rPr>
        <w:t>Negative-</w:t>
      </w:r>
      <w:r w:rsidR="00F33668">
        <w:rPr>
          <w:b/>
          <w:sz w:val="22"/>
        </w:rPr>
        <w:t>D</w:t>
      </w:r>
      <w:r w:rsidR="002C73AB">
        <w:rPr>
          <w:b/>
          <w:sz w:val="22"/>
        </w:rPr>
        <w:t xml:space="preserve">irect </w:t>
      </w:r>
      <w:r w:rsidR="00960848">
        <w:rPr>
          <w:b/>
          <w:sz w:val="22"/>
        </w:rPr>
        <w:t>B</w:t>
      </w:r>
      <w:r w:rsidR="002C73AB">
        <w:rPr>
          <w:b/>
          <w:sz w:val="22"/>
        </w:rPr>
        <w:t>ehavior</w:t>
      </w:r>
      <w:r w:rsidRPr="00E90CB3">
        <w:rPr>
          <w:b/>
          <w:sz w:val="22"/>
        </w:rPr>
        <w:t xml:space="preserve"> during Couples’ Conflict Discussions on Change in </w:t>
      </w:r>
      <w:r w:rsidR="00440A29">
        <w:rPr>
          <w:b/>
          <w:sz w:val="22"/>
        </w:rPr>
        <w:t xml:space="preserve">Actors’ </w:t>
      </w:r>
      <w:r w:rsidRPr="00E90CB3">
        <w:rPr>
          <w:b/>
          <w:sz w:val="22"/>
        </w:rPr>
        <w:t>Perceived Partner Responsiveness and Relationship Satisfaction over the Following Year</w:t>
      </w:r>
    </w:p>
    <w:tbl>
      <w:tblPr>
        <w:tblW w:w="13547" w:type="dxa"/>
        <w:tblInd w:w="-426" w:type="dxa"/>
        <w:tblBorders>
          <w:top w:val="single" w:sz="4" w:space="0" w:color="auto"/>
          <w:bottom w:val="single" w:sz="4" w:space="0" w:color="auto"/>
        </w:tblBorders>
        <w:tblLook w:val="04A0" w:firstRow="1" w:lastRow="0" w:firstColumn="1" w:lastColumn="0" w:noHBand="0" w:noVBand="1"/>
      </w:tblPr>
      <w:tblGrid>
        <w:gridCol w:w="4633"/>
        <w:gridCol w:w="796"/>
        <w:gridCol w:w="1211"/>
        <w:gridCol w:w="840"/>
        <w:gridCol w:w="840"/>
        <w:gridCol w:w="713"/>
        <w:gridCol w:w="587"/>
        <w:gridCol w:w="293"/>
        <w:gridCol w:w="293"/>
        <w:gridCol w:w="892"/>
        <w:gridCol w:w="690"/>
        <w:gridCol w:w="690"/>
        <w:gridCol w:w="586"/>
        <w:gridCol w:w="483"/>
      </w:tblGrid>
      <w:tr w:rsidR="00543331" w:rsidRPr="007A606C" w14:paraId="72FBF521" w14:textId="77777777" w:rsidTr="000041C6">
        <w:trPr>
          <w:trHeight w:val="330"/>
        </w:trPr>
        <w:tc>
          <w:tcPr>
            <w:tcW w:w="4634" w:type="dxa"/>
            <w:vMerge w:val="restart"/>
            <w:tcBorders>
              <w:top w:val="single" w:sz="4" w:space="0" w:color="auto"/>
            </w:tcBorders>
            <w:shd w:val="clear" w:color="auto" w:fill="auto"/>
          </w:tcPr>
          <w:p w14:paraId="06DD7BCD" w14:textId="77777777" w:rsidR="00543331" w:rsidRPr="007A606C" w:rsidRDefault="00543331" w:rsidP="00543331">
            <w:pPr>
              <w:spacing w:before="0" w:line="320" w:lineRule="atLeast"/>
              <w:rPr>
                <w:sz w:val="20"/>
                <w:szCs w:val="20"/>
              </w:rPr>
            </w:pPr>
          </w:p>
        </w:tc>
        <w:tc>
          <w:tcPr>
            <w:tcW w:w="4844" w:type="dxa"/>
            <w:gridSpan w:val="7"/>
            <w:tcBorders>
              <w:top w:val="single" w:sz="4" w:space="0" w:color="auto"/>
              <w:bottom w:val="single" w:sz="4" w:space="0" w:color="auto"/>
            </w:tcBorders>
            <w:shd w:val="clear" w:color="auto" w:fill="auto"/>
          </w:tcPr>
          <w:p w14:paraId="79E31267" w14:textId="77777777" w:rsidR="00543331" w:rsidRPr="007A606C" w:rsidRDefault="00543331" w:rsidP="00543331">
            <w:pPr>
              <w:spacing w:before="0" w:line="320" w:lineRule="atLeast"/>
              <w:jc w:val="center"/>
              <w:rPr>
                <w:i/>
                <w:sz w:val="20"/>
                <w:szCs w:val="20"/>
              </w:rPr>
            </w:pPr>
            <w:r w:rsidRPr="007A606C">
              <w:rPr>
                <w:b/>
                <w:sz w:val="20"/>
                <w:szCs w:val="20"/>
              </w:rPr>
              <w:t>Perceived Partner Responsiveness</w:t>
            </w:r>
          </w:p>
        </w:tc>
        <w:tc>
          <w:tcPr>
            <w:tcW w:w="0" w:type="auto"/>
            <w:gridSpan w:val="6"/>
            <w:tcBorders>
              <w:top w:val="single" w:sz="4" w:space="0" w:color="auto"/>
              <w:bottom w:val="single" w:sz="4" w:space="0" w:color="auto"/>
            </w:tcBorders>
            <w:shd w:val="clear" w:color="auto" w:fill="auto"/>
          </w:tcPr>
          <w:p w14:paraId="1745FCB2" w14:textId="77777777" w:rsidR="00543331" w:rsidRPr="007A606C" w:rsidRDefault="00543331" w:rsidP="00543331">
            <w:pPr>
              <w:spacing w:before="0" w:line="320" w:lineRule="atLeast"/>
              <w:jc w:val="center"/>
              <w:rPr>
                <w:i/>
                <w:sz w:val="20"/>
                <w:szCs w:val="20"/>
              </w:rPr>
            </w:pPr>
            <w:r w:rsidRPr="007A606C">
              <w:rPr>
                <w:b/>
                <w:sz w:val="20"/>
                <w:szCs w:val="20"/>
              </w:rPr>
              <w:t>Relationship Satisfaction</w:t>
            </w:r>
          </w:p>
        </w:tc>
      </w:tr>
      <w:tr w:rsidR="00543331" w:rsidRPr="007A606C" w14:paraId="19AF98C7" w14:textId="77777777" w:rsidTr="000041C6">
        <w:trPr>
          <w:trHeight w:val="330"/>
        </w:trPr>
        <w:tc>
          <w:tcPr>
            <w:tcW w:w="4634" w:type="dxa"/>
            <w:vMerge/>
            <w:shd w:val="clear" w:color="auto" w:fill="auto"/>
          </w:tcPr>
          <w:p w14:paraId="46F7E33B" w14:textId="77777777" w:rsidR="00543331" w:rsidRPr="007A606C" w:rsidRDefault="00543331" w:rsidP="00543331">
            <w:pPr>
              <w:spacing w:before="0" w:line="320" w:lineRule="atLeast"/>
              <w:rPr>
                <w:sz w:val="20"/>
                <w:szCs w:val="20"/>
              </w:rPr>
            </w:pPr>
          </w:p>
        </w:tc>
        <w:tc>
          <w:tcPr>
            <w:tcW w:w="654" w:type="dxa"/>
            <w:tcBorders>
              <w:top w:val="nil"/>
              <w:bottom w:val="nil"/>
            </w:tcBorders>
            <w:shd w:val="clear" w:color="auto" w:fill="auto"/>
          </w:tcPr>
          <w:p w14:paraId="2ED52C2C" w14:textId="77777777" w:rsidR="00543331" w:rsidRPr="007A606C" w:rsidRDefault="00543331" w:rsidP="00543331">
            <w:pPr>
              <w:spacing w:before="0" w:line="320" w:lineRule="atLeast"/>
              <w:jc w:val="center"/>
              <w:rPr>
                <w:i/>
                <w:sz w:val="20"/>
                <w:szCs w:val="20"/>
              </w:rPr>
            </w:pPr>
          </w:p>
        </w:tc>
        <w:tc>
          <w:tcPr>
            <w:tcW w:w="0" w:type="auto"/>
            <w:tcBorders>
              <w:top w:val="nil"/>
              <w:bottom w:val="nil"/>
            </w:tcBorders>
            <w:shd w:val="clear" w:color="auto" w:fill="auto"/>
          </w:tcPr>
          <w:p w14:paraId="430C5060" w14:textId="77777777" w:rsidR="00543331" w:rsidRPr="007A606C" w:rsidRDefault="00543331" w:rsidP="00543331">
            <w:pPr>
              <w:spacing w:before="0" w:line="320" w:lineRule="atLeast"/>
              <w:jc w:val="center"/>
              <w:rPr>
                <w:i/>
                <w:sz w:val="20"/>
                <w:szCs w:val="20"/>
              </w:rPr>
            </w:pPr>
          </w:p>
        </w:tc>
        <w:tc>
          <w:tcPr>
            <w:tcW w:w="0" w:type="auto"/>
            <w:gridSpan w:val="2"/>
            <w:tcBorders>
              <w:top w:val="nil"/>
              <w:bottom w:val="single" w:sz="4" w:space="0" w:color="auto"/>
            </w:tcBorders>
            <w:shd w:val="clear" w:color="auto" w:fill="auto"/>
          </w:tcPr>
          <w:p w14:paraId="4A745C26" w14:textId="77777777" w:rsidR="00543331" w:rsidRPr="007A606C" w:rsidRDefault="00543331" w:rsidP="00543331">
            <w:pPr>
              <w:spacing w:before="0" w:line="320" w:lineRule="atLeast"/>
              <w:jc w:val="center"/>
              <w:rPr>
                <w:i/>
                <w:sz w:val="20"/>
                <w:szCs w:val="20"/>
              </w:rPr>
            </w:pPr>
            <w:r w:rsidRPr="007A606C">
              <w:rPr>
                <w:i/>
                <w:sz w:val="20"/>
                <w:szCs w:val="20"/>
              </w:rPr>
              <w:t>95% CI</w:t>
            </w:r>
          </w:p>
        </w:tc>
        <w:tc>
          <w:tcPr>
            <w:tcW w:w="0" w:type="auto"/>
            <w:tcBorders>
              <w:top w:val="nil"/>
              <w:bottom w:val="nil"/>
            </w:tcBorders>
            <w:shd w:val="clear" w:color="auto" w:fill="auto"/>
          </w:tcPr>
          <w:p w14:paraId="6CFFFF82" w14:textId="77777777" w:rsidR="00543331" w:rsidRPr="007A606C" w:rsidRDefault="00543331" w:rsidP="00543331">
            <w:pPr>
              <w:spacing w:before="0" w:line="320" w:lineRule="atLeast"/>
              <w:ind w:right="116"/>
              <w:jc w:val="center"/>
              <w:rPr>
                <w:i/>
                <w:sz w:val="20"/>
                <w:szCs w:val="20"/>
              </w:rPr>
            </w:pPr>
          </w:p>
        </w:tc>
        <w:tc>
          <w:tcPr>
            <w:tcW w:w="0" w:type="auto"/>
            <w:tcBorders>
              <w:top w:val="nil"/>
              <w:bottom w:val="nil"/>
            </w:tcBorders>
          </w:tcPr>
          <w:p w14:paraId="33FA1909" w14:textId="77777777" w:rsidR="00543331" w:rsidRPr="007A606C" w:rsidRDefault="00543331" w:rsidP="00543331">
            <w:pPr>
              <w:spacing w:before="0" w:line="320" w:lineRule="atLeast"/>
              <w:jc w:val="center"/>
              <w:rPr>
                <w:i/>
                <w:sz w:val="20"/>
                <w:szCs w:val="20"/>
              </w:rPr>
            </w:pPr>
          </w:p>
        </w:tc>
        <w:tc>
          <w:tcPr>
            <w:tcW w:w="0" w:type="auto"/>
            <w:gridSpan w:val="2"/>
            <w:tcBorders>
              <w:top w:val="nil"/>
              <w:bottom w:val="nil"/>
            </w:tcBorders>
            <w:shd w:val="clear" w:color="auto" w:fill="auto"/>
          </w:tcPr>
          <w:p w14:paraId="1C9F3D06" w14:textId="77777777" w:rsidR="00543331" w:rsidRPr="007A606C" w:rsidRDefault="00543331" w:rsidP="00543331">
            <w:pPr>
              <w:spacing w:before="0" w:line="320" w:lineRule="atLeast"/>
              <w:jc w:val="center"/>
              <w:rPr>
                <w:i/>
                <w:sz w:val="20"/>
                <w:szCs w:val="20"/>
              </w:rPr>
            </w:pPr>
          </w:p>
        </w:tc>
        <w:tc>
          <w:tcPr>
            <w:tcW w:w="0" w:type="auto"/>
            <w:tcBorders>
              <w:top w:val="nil"/>
              <w:bottom w:val="nil"/>
            </w:tcBorders>
            <w:shd w:val="clear" w:color="auto" w:fill="auto"/>
          </w:tcPr>
          <w:p w14:paraId="23F4BEFC" w14:textId="77777777" w:rsidR="00543331" w:rsidRPr="007A606C" w:rsidRDefault="00543331" w:rsidP="00543331">
            <w:pPr>
              <w:spacing w:before="0" w:line="320" w:lineRule="atLeast"/>
              <w:jc w:val="center"/>
              <w:rPr>
                <w:i/>
                <w:sz w:val="20"/>
                <w:szCs w:val="20"/>
              </w:rPr>
            </w:pPr>
          </w:p>
        </w:tc>
        <w:tc>
          <w:tcPr>
            <w:tcW w:w="0" w:type="auto"/>
            <w:gridSpan w:val="2"/>
            <w:tcBorders>
              <w:top w:val="nil"/>
              <w:bottom w:val="single" w:sz="4" w:space="0" w:color="auto"/>
            </w:tcBorders>
            <w:shd w:val="clear" w:color="auto" w:fill="auto"/>
          </w:tcPr>
          <w:p w14:paraId="7F4F9F09" w14:textId="77777777" w:rsidR="00543331" w:rsidRPr="007A606C" w:rsidRDefault="00543331" w:rsidP="00543331">
            <w:pPr>
              <w:spacing w:before="0" w:line="320" w:lineRule="atLeast"/>
              <w:jc w:val="center"/>
              <w:rPr>
                <w:i/>
                <w:sz w:val="20"/>
                <w:szCs w:val="20"/>
              </w:rPr>
            </w:pPr>
            <w:r w:rsidRPr="007A606C">
              <w:rPr>
                <w:i/>
                <w:sz w:val="20"/>
                <w:szCs w:val="20"/>
              </w:rPr>
              <w:t>95% CI</w:t>
            </w:r>
          </w:p>
        </w:tc>
        <w:tc>
          <w:tcPr>
            <w:tcW w:w="0" w:type="auto"/>
            <w:tcBorders>
              <w:top w:val="nil"/>
              <w:bottom w:val="nil"/>
            </w:tcBorders>
            <w:shd w:val="clear" w:color="auto" w:fill="auto"/>
          </w:tcPr>
          <w:p w14:paraId="2C952624" w14:textId="77777777" w:rsidR="00543331" w:rsidRPr="007A606C" w:rsidRDefault="00543331" w:rsidP="00543331">
            <w:pPr>
              <w:spacing w:before="0" w:line="320" w:lineRule="atLeast"/>
              <w:jc w:val="center"/>
              <w:rPr>
                <w:i/>
                <w:sz w:val="20"/>
                <w:szCs w:val="20"/>
              </w:rPr>
            </w:pPr>
          </w:p>
        </w:tc>
        <w:tc>
          <w:tcPr>
            <w:tcW w:w="0" w:type="auto"/>
            <w:tcBorders>
              <w:top w:val="nil"/>
              <w:bottom w:val="nil"/>
            </w:tcBorders>
          </w:tcPr>
          <w:p w14:paraId="70E4EEF1" w14:textId="77777777" w:rsidR="00543331" w:rsidRPr="007A606C" w:rsidRDefault="00543331" w:rsidP="00543331">
            <w:pPr>
              <w:spacing w:before="0" w:line="320" w:lineRule="atLeast"/>
              <w:jc w:val="center"/>
              <w:rPr>
                <w:i/>
                <w:sz w:val="20"/>
                <w:szCs w:val="20"/>
              </w:rPr>
            </w:pPr>
          </w:p>
        </w:tc>
      </w:tr>
      <w:tr w:rsidR="00543331" w:rsidRPr="007A606C" w14:paraId="414205A1" w14:textId="77777777" w:rsidTr="000041C6">
        <w:trPr>
          <w:trHeight w:val="330"/>
        </w:trPr>
        <w:tc>
          <w:tcPr>
            <w:tcW w:w="4634" w:type="dxa"/>
            <w:vMerge/>
            <w:tcBorders>
              <w:bottom w:val="single" w:sz="4" w:space="0" w:color="auto"/>
            </w:tcBorders>
            <w:shd w:val="clear" w:color="auto" w:fill="auto"/>
          </w:tcPr>
          <w:p w14:paraId="0084BC46" w14:textId="77777777" w:rsidR="00543331" w:rsidRPr="007A606C" w:rsidRDefault="00543331" w:rsidP="00543331">
            <w:pPr>
              <w:spacing w:before="0" w:line="320" w:lineRule="atLeast"/>
              <w:rPr>
                <w:sz w:val="20"/>
                <w:szCs w:val="20"/>
              </w:rPr>
            </w:pPr>
          </w:p>
        </w:tc>
        <w:tc>
          <w:tcPr>
            <w:tcW w:w="654" w:type="dxa"/>
            <w:tcBorders>
              <w:top w:val="nil"/>
              <w:bottom w:val="single" w:sz="4" w:space="0" w:color="auto"/>
            </w:tcBorders>
            <w:shd w:val="clear" w:color="auto" w:fill="auto"/>
          </w:tcPr>
          <w:p w14:paraId="7F3782D2" w14:textId="77777777" w:rsidR="00543331" w:rsidRPr="007A606C" w:rsidRDefault="00543331" w:rsidP="00543331">
            <w:pPr>
              <w:spacing w:before="0" w:line="320" w:lineRule="atLeast"/>
              <w:jc w:val="right"/>
              <w:rPr>
                <w:sz w:val="20"/>
                <w:szCs w:val="20"/>
              </w:rPr>
            </w:pPr>
            <w:r w:rsidRPr="007A606C">
              <w:rPr>
                <w:i/>
                <w:sz w:val="20"/>
                <w:szCs w:val="20"/>
              </w:rPr>
              <w:t>B</w:t>
            </w:r>
          </w:p>
        </w:tc>
        <w:tc>
          <w:tcPr>
            <w:tcW w:w="0" w:type="auto"/>
            <w:tcBorders>
              <w:top w:val="nil"/>
              <w:bottom w:val="single" w:sz="4" w:space="0" w:color="auto"/>
            </w:tcBorders>
            <w:shd w:val="clear" w:color="auto" w:fill="auto"/>
          </w:tcPr>
          <w:p w14:paraId="0FA2B7BE" w14:textId="77777777" w:rsidR="00543331" w:rsidRPr="007A606C" w:rsidRDefault="00543331" w:rsidP="00543331">
            <w:pPr>
              <w:spacing w:before="0" w:line="320" w:lineRule="atLeast"/>
              <w:jc w:val="center"/>
              <w:rPr>
                <w:sz w:val="20"/>
                <w:szCs w:val="20"/>
              </w:rPr>
            </w:pPr>
            <w:r w:rsidRPr="007A606C">
              <w:rPr>
                <w:i/>
                <w:sz w:val="20"/>
                <w:szCs w:val="20"/>
              </w:rPr>
              <w:t>t</w:t>
            </w:r>
          </w:p>
        </w:tc>
        <w:tc>
          <w:tcPr>
            <w:tcW w:w="0" w:type="auto"/>
            <w:tcBorders>
              <w:top w:val="single" w:sz="4" w:space="0" w:color="auto"/>
              <w:bottom w:val="single" w:sz="4" w:space="0" w:color="auto"/>
            </w:tcBorders>
            <w:shd w:val="clear" w:color="auto" w:fill="auto"/>
          </w:tcPr>
          <w:p w14:paraId="706FA001" w14:textId="77777777" w:rsidR="00543331" w:rsidRPr="007A606C" w:rsidRDefault="00543331" w:rsidP="00543331">
            <w:pPr>
              <w:spacing w:before="0" w:line="320" w:lineRule="atLeast"/>
              <w:jc w:val="center"/>
              <w:rPr>
                <w:sz w:val="20"/>
                <w:szCs w:val="20"/>
              </w:rPr>
            </w:pPr>
            <w:r w:rsidRPr="007A606C">
              <w:rPr>
                <w:i/>
                <w:sz w:val="20"/>
                <w:szCs w:val="20"/>
              </w:rPr>
              <w:t>Low</w:t>
            </w:r>
          </w:p>
        </w:tc>
        <w:tc>
          <w:tcPr>
            <w:tcW w:w="0" w:type="auto"/>
            <w:tcBorders>
              <w:top w:val="single" w:sz="4" w:space="0" w:color="auto"/>
              <w:bottom w:val="single" w:sz="4" w:space="0" w:color="auto"/>
            </w:tcBorders>
            <w:shd w:val="clear" w:color="auto" w:fill="auto"/>
          </w:tcPr>
          <w:p w14:paraId="055A381C" w14:textId="77777777" w:rsidR="00543331" w:rsidRPr="007A606C" w:rsidRDefault="00543331" w:rsidP="00543331">
            <w:pPr>
              <w:spacing w:before="0" w:line="320" w:lineRule="atLeast"/>
              <w:jc w:val="center"/>
              <w:rPr>
                <w:sz w:val="20"/>
                <w:szCs w:val="20"/>
              </w:rPr>
            </w:pPr>
            <w:r w:rsidRPr="007A606C">
              <w:rPr>
                <w:i/>
                <w:sz w:val="20"/>
                <w:szCs w:val="20"/>
              </w:rPr>
              <w:t>High</w:t>
            </w:r>
          </w:p>
        </w:tc>
        <w:tc>
          <w:tcPr>
            <w:tcW w:w="0" w:type="auto"/>
            <w:tcBorders>
              <w:top w:val="nil"/>
              <w:bottom w:val="single" w:sz="4" w:space="0" w:color="auto"/>
            </w:tcBorders>
            <w:shd w:val="clear" w:color="auto" w:fill="auto"/>
          </w:tcPr>
          <w:p w14:paraId="71273374" w14:textId="77777777" w:rsidR="00543331" w:rsidRPr="007A606C" w:rsidRDefault="00543331" w:rsidP="00543331">
            <w:pPr>
              <w:spacing w:before="0" w:line="320" w:lineRule="atLeast"/>
              <w:ind w:right="116"/>
              <w:jc w:val="center"/>
              <w:rPr>
                <w:sz w:val="20"/>
                <w:szCs w:val="20"/>
              </w:rPr>
            </w:pPr>
            <w:r w:rsidRPr="007A606C">
              <w:rPr>
                <w:i/>
                <w:sz w:val="20"/>
                <w:szCs w:val="20"/>
              </w:rPr>
              <w:t>p</w:t>
            </w:r>
          </w:p>
        </w:tc>
        <w:tc>
          <w:tcPr>
            <w:tcW w:w="0" w:type="auto"/>
            <w:tcBorders>
              <w:top w:val="nil"/>
              <w:bottom w:val="single" w:sz="4" w:space="0" w:color="auto"/>
            </w:tcBorders>
          </w:tcPr>
          <w:p w14:paraId="07EDEC92" w14:textId="77777777" w:rsidR="00543331" w:rsidRPr="007A606C" w:rsidRDefault="00543331" w:rsidP="00543331">
            <w:pPr>
              <w:spacing w:before="0" w:line="320" w:lineRule="atLeast"/>
              <w:jc w:val="center"/>
              <w:rPr>
                <w:i/>
                <w:sz w:val="20"/>
                <w:szCs w:val="20"/>
              </w:rPr>
            </w:pPr>
            <w:r w:rsidRPr="007A606C">
              <w:rPr>
                <w:i/>
                <w:sz w:val="20"/>
                <w:szCs w:val="20"/>
              </w:rPr>
              <w:t>r</w:t>
            </w:r>
          </w:p>
        </w:tc>
        <w:tc>
          <w:tcPr>
            <w:tcW w:w="0" w:type="auto"/>
            <w:gridSpan w:val="2"/>
            <w:tcBorders>
              <w:top w:val="nil"/>
              <w:bottom w:val="single" w:sz="4" w:space="0" w:color="auto"/>
            </w:tcBorders>
            <w:shd w:val="clear" w:color="auto" w:fill="auto"/>
          </w:tcPr>
          <w:p w14:paraId="4D99413B" w14:textId="77777777" w:rsidR="00543331" w:rsidRPr="007A606C" w:rsidRDefault="00543331" w:rsidP="00543331">
            <w:pPr>
              <w:spacing w:before="0" w:line="320" w:lineRule="atLeast"/>
              <w:jc w:val="right"/>
              <w:rPr>
                <w:sz w:val="20"/>
                <w:szCs w:val="20"/>
              </w:rPr>
            </w:pPr>
            <w:r w:rsidRPr="007A606C">
              <w:rPr>
                <w:i/>
                <w:sz w:val="20"/>
                <w:szCs w:val="20"/>
              </w:rPr>
              <w:t>B</w:t>
            </w:r>
          </w:p>
        </w:tc>
        <w:tc>
          <w:tcPr>
            <w:tcW w:w="0" w:type="auto"/>
            <w:tcBorders>
              <w:top w:val="nil"/>
              <w:bottom w:val="single" w:sz="4" w:space="0" w:color="auto"/>
            </w:tcBorders>
            <w:shd w:val="clear" w:color="auto" w:fill="auto"/>
          </w:tcPr>
          <w:p w14:paraId="0B684403" w14:textId="77777777" w:rsidR="00543331" w:rsidRPr="007A606C" w:rsidRDefault="00543331" w:rsidP="00543331">
            <w:pPr>
              <w:spacing w:before="0" w:line="320" w:lineRule="atLeast"/>
              <w:jc w:val="center"/>
              <w:rPr>
                <w:sz w:val="20"/>
                <w:szCs w:val="20"/>
              </w:rPr>
            </w:pPr>
            <w:r w:rsidRPr="007A606C">
              <w:rPr>
                <w:i/>
                <w:sz w:val="20"/>
                <w:szCs w:val="20"/>
              </w:rPr>
              <w:t>t</w:t>
            </w:r>
          </w:p>
        </w:tc>
        <w:tc>
          <w:tcPr>
            <w:tcW w:w="0" w:type="auto"/>
            <w:tcBorders>
              <w:top w:val="single" w:sz="4" w:space="0" w:color="auto"/>
              <w:bottom w:val="single" w:sz="4" w:space="0" w:color="auto"/>
            </w:tcBorders>
            <w:shd w:val="clear" w:color="auto" w:fill="auto"/>
          </w:tcPr>
          <w:p w14:paraId="3A05D6D2" w14:textId="77777777" w:rsidR="00543331" w:rsidRPr="007A606C" w:rsidRDefault="00543331" w:rsidP="00543331">
            <w:pPr>
              <w:spacing w:before="0" w:line="320" w:lineRule="atLeast"/>
              <w:jc w:val="center"/>
              <w:rPr>
                <w:sz w:val="20"/>
                <w:szCs w:val="20"/>
              </w:rPr>
            </w:pPr>
            <w:r w:rsidRPr="007A606C">
              <w:rPr>
                <w:i/>
                <w:sz w:val="20"/>
                <w:szCs w:val="20"/>
              </w:rPr>
              <w:t>Low</w:t>
            </w:r>
          </w:p>
        </w:tc>
        <w:tc>
          <w:tcPr>
            <w:tcW w:w="0" w:type="auto"/>
            <w:tcBorders>
              <w:top w:val="single" w:sz="4" w:space="0" w:color="auto"/>
              <w:bottom w:val="single" w:sz="4" w:space="0" w:color="auto"/>
            </w:tcBorders>
            <w:shd w:val="clear" w:color="auto" w:fill="auto"/>
          </w:tcPr>
          <w:p w14:paraId="0D0F04D1" w14:textId="77777777" w:rsidR="00543331" w:rsidRPr="007A606C" w:rsidRDefault="00543331" w:rsidP="00543331">
            <w:pPr>
              <w:spacing w:before="0" w:line="320" w:lineRule="atLeast"/>
              <w:jc w:val="center"/>
              <w:rPr>
                <w:sz w:val="20"/>
                <w:szCs w:val="20"/>
              </w:rPr>
            </w:pPr>
            <w:r w:rsidRPr="007A606C">
              <w:rPr>
                <w:i/>
                <w:sz w:val="20"/>
                <w:szCs w:val="20"/>
              </w:rPr>
              <w:t>High</w:t>
            </w:r>
          </w:p>
        </w:tc>
        <w:tc>
          <w:tcPr>
            <w:tcW w:w="0" w:type="auto"/>
            <w:tcBorders>
              <w:top w:val="nil"/>
              <w:bottom w:val="single" w:sz="4" w:space="0" w:color="auto"/>
            </w:tcBorders>
            <w:shd w:val="clear" w:color="auto" w:fill="auto"/>
          </w:tcPr>
          <w:p w14:paraId="14388731" w14:textId="77777777" w:rsidR="00543331" w:rsidRPr="007A606C" w:rsidRDefault="00543331" w:rsidP="00543331">
            <w:pPr>
              <w:spacing w:before="0" w:line="320" w:lineRule="atLeast"/>
              <w:jc w:val="center"/>
              <w:rPr>
                <w:sz w:val="20"/>
                <w:szCs w:val="20"/>
              </w:rPr>
            </w:pPr>
            <w:r w:rsidRPr="007A606C">
              <w:rPr>
                <w:i/>
                <w:sz w:val="20"/>
                <w:szCs w:val="20"/>
              </w:rPr>
              <w:t>p</w:t>
            </w:r>
          </w:p>
        </w:tc>
        <w:tc>
          <w:tcPr>
            <w:tcW w:w="0" w:type="auto"/>
            <w:tcBorders>
              <w:top w:val="nil"/>
              <w:bottom w:val="single" w:sz="4" w:space="0" w:color="auto"/>
            </w:tcBorders>
          </w:tcPr>
          <w:p w14:paraId="57A71E4B" w14:textId="77777777" w:rsidR="00543331" w:rsidRPr="007A606C" w:rsidRDefault="00543331" w:rsidP="00543331">
            <w:pPr>
              <w:spacing w:before="0" w:line="320" w:lineRule="atLeast"/>
              <w:jc w:val="center"/>
              <w:rPr>
                <w:sz w:val="20"/>
                <w:szCs w:val="20"/>
              </w:rPr>
            </w:pPr>
            <w:r w:rsidRPr="007A606C">
              <w:rPr>
                <w:i/>
                <w:sz w:val="20"/>
                <w:szCs w:val="20"/>
              </w:rPr>
              <w:t>r</w:t>
            </w:r>
          </w:p>
        </w:tc>
      </w:tr>
      <w:tr w:rsidR="00543331" w:rsidRPr="007A606C" w14:paraId="0F6EBB73" w14:textId="77777777" w:rsidTr="000041C6">
        <w:trPr>
          <w:trHeight w:val="330"/>
        </w:trPr>
        <w:tc>
          <w:tcPr>
            <w:tcW w:w="0" w:type="auto"/>
            <w:gridSpan w:val="9"/>
            <w:shd w:val="clear" w:color="auto" w:fill="auto"/>
          </w:tcPr>
          <w:p w14:paraId="1CDEB7EC" w14:textId="204966FD" w:rsidR="00543331" w:rsidRPr="007A606C" w:rsidRDefault="00787098" w:rsidP="00543331">
            <w:pPr>
              <w:spacing w:before="0" w:line="320" w:lineRule="atLeast"/>
              <w:rPr>
                <w:sz w:val="20"/>
                <w:szCs w:val="20"/>
              </w:rPr>
            </w:pPr>
            <w:r w:rsidRPr="007A606C">
              <w:rPr>
                <w:b/>
                <w:i/>
                <w:sz w:val="20"/>
                <w:szCs w:val="20"/>
              </w:rPr>
              <w:t xml:space="preserve">Actor </w:t>
            </w:r>
            <w:r w:rsidR="002C73AB" w:rsidRPr="007A606C">
              <w:rPr>
                <w:b/>
                <w:i/>
                <w:sz w:val="20"/>
                <w:szCs w:val="20"/>
              </w:rPr>
              <w:t>Negative-</w:t>
            </w:r>
            <w:r w:rsidR="00F33668" w:rsidRPr="007A606C">
              <w:rPr>
                <w:b/>
                <w:i/>
                <w:sz w:val="20"/>
                <w:szCs w:val="20"/>
              </w:rPr>
              <w:t>D</w:t>
            </w:r>
            <w:r w:rsidR="002C73AB" w:rsidRPr="007A606C">
              <w:rPr>
                <w:b/>
                <w:i/>
                <w:sz w:val="20"/>
                <w:szCs w:val="20"/>
              </w:rPr>
              <w:t xml:space="preserve">irect </w:t>
            </w:r>
            <w:r w:rsidR="00F33668" w:rsidRPr="007A606C">
              <w:rPr>
                <w:b/>
                <w:i/>
                <w:sz w:val="20"/>
                <w:szCs w:val="20"/>
              </w:rPr>
              <w:t>B</w:t>
            </w:r>
            <w:r w:rsidR="002C73AB" w:rsidRPr="007A606C">
              <w:rPr>
                <w:b/>
                <w:i/>
                <w:sz w:val="20"/>
                <w:szCs w:val="20"/>
              </w:rPr>
              <w:t>ehavior</w:t>
            </w:r>
            <w:r w:rsidR="00543331" w:rsidRPr="007A606C">
              <w:rPr>
                <w:b/>
                <w:i/>
                <w:sz w:val="20"/>
                <w:szCs w:val="20"/>
              </w:rPr>
              <w:t xml:space="preserve"> as Agent of Change and Partner </w:t>
            </w:r>
            <w:r w:rsidR="002C73AB" w:rsidRPr="007A606C">
              <w:rPr>
                <w:b/>
                <w:i/>
                <w:sz w:val="20"/>
                <w:szCs w:val="20"/>
              </w:rPr>
              <w:t>Negative-</w:t>
            </w:r>
            <w:r w:rsidR="00F33668" w:rsidRPr="007A606C">
              <w:rPr>
                <w:b/>
                <w:i/>
                <w:sz w:val="20"/>
                <w:szCs w:val="20"/>
              </w:rPr>
              <w:t>D</w:t>
            </w:r>
            <w:r w:rsidR="002C73AB" w:rsidRPr="007A606C">
              <w:rPr>
                <w:b/>
                <w:i/>
                <w:sz w:val="20"/>
                <w:szCs w:val="20"/>
              </w:rPr>
              <w:t>irect</w:t>
            </w:r>
            <w:r w:rsidR="00F33668" w:rsidRPr="007A606C">
              <w:rPr>
                <w:b/>
                <w:i/>
                <w:sz w:val="20"/>
                <w:szCs w:val="20"/>
              </w:rPr>
              <w:t xml:space="preserve"> B</w:t>
            </w:r>
            <w:r w:rsidR="002C73AB" w:rsidRPr="007A606C">
              <w:rPr>
                <w:b/>
                <w:i/>
                <w:sz w:val="20"/>
                <w:szCs w:val="20"/>
              </w:rPr>
              <w:t>ehavior</w:t>
            </w:r>
            <w:r w:rsidR="000041C6" w:rsidRPr="007A606C">
              <w:rPr>
                <w:b/>
                <w:i/>
                <w:sz w:val="20"/>
                <w:szCs w:val="20"/>
              </w:rPr>
              <w:t xml:space="preserve"> </w:t>
            </w:r>
            <w:r w:rsidR="00543331" w:rsidRPr="007A606C">
              <w:rPr>
                <w:b/>
                <w:i/>
                <w:sz w:val="20"/>
                <w:szCs w:val="20"/>
              </w:rPr>
              <w:t>as Target of Change</w:t>
            </w:r>
          </w:p>
        </w:tc>
        <w:tc>
          <w:tcPr>
            <w:tcW w:w="0" w:type="auto"/>
            <w:shd w:val="clear" w:color="auto" w:fill="auto"/>
            <w:vAlign w:val="center"/>
          </w:tcPr>
          <w:p w14:paraId="2742A8AF" w14:textId="77777777" w:rsidR="00543331" w:rsidRPr="007A606C" w:rsidRDefault="00543331" w:rsidP="00543331">
            <w:pPr>
              <w:spacing w:before="0" w:line="320" w:lineRule="atLeast"/>
              <w:jc w:val="center"/>
              <w:rPr>
                <w:sz w:val="20"/>
                <w:szCs w:val="20"/>
              </w:rPr>
            </w:pPr>
          </w:p>
        </w:tc>
        <w:tc>
          <w:tcPr>
            <w:tcW w:w="0" w:type="auto"/>
            <w:shd w:val="clear" w:color="auto" w:fill="auto"/>
          </w:tcPr>
          <w:p w14:paraId="434E1425" w14:textId="77777777" w:rsidR="00543331" w:rsidRPr="007A606C" w:rsidRDefault="00543331" w:rsidP="00543331">
            <w:pPr>
              <w:spacing w:before="0" w:line="320" w:lineRule="atLeast"/>
              <w:jc w:val="center"/>
              <w:rPr>
                <w:sz w:val="20"/>
                <w:szCs w:val="20"/>
              </w:rPr>
            </w:pPr>
          </w:p>
        </w:tc>
        <w:tc>
          <w:tcPr>
            <w:tcW w:w="0" w:type="auto"/>
            <w:shd w:val="clear" w:color="auto" w:fill="auto"/>
          </w:tcPr>
          <w:p w14:paraId="2567AFBA" w14:textId="77777777" w:rsidR="00543331" w:rsidRPr="007A606C" w:rsidRDefault="00543331" w:rsidP="00543331">
            <w:pPr>
              <w:spacing w:before="0" w:line="320" w:lineRule="atLeast"/>
              <w:jc w:val="center"/>
              <w:rPr>
                <w:sz w:val="20"/>
                <w:szCs w:val="20"/>
              </w:rPr>
            </w:pPr>
          </w:p>
        </w:tc>
        <w:tc>
          <w:tcPr>
            <w:tcW w:w="0" w:type="auto"/>
            <w:shd w:val="clear" w:color="auto" w:fill="auto"/>
          </w:tcPr>
          <w:p w14:paraId="15CD35B5" w14:textId="77777777" w:rsidR="00543331" w:rsidRPr="007A606C" w:rsidRDefault="00543331" w:rsidP="00543331">
            <w:pPr>
              <w:spacing w:before="0" w:line="320" w:lineRule="atLeast"/>
              <w:jc w:val="center"/>
              <w:rPr>
                <w:sz w:val="20"/>
                <w:szCs w:val="20"/>
              </w:rPr>
            </w:pPr>
          </w:p>
        </w:tc>
        <w:tc>
          <w:tcPr>
            <w:tcW w:w="0" w:type="auto"/>
          </w:tcPr>
          <w:p w14:paraId="7C923100" w14:textId="77777777" w:rsidR="00543331" w:rsidRPr="007A606C" w:rsidRDefault="00543331" w:rsidP="00543331">
            <w:pPr>
              <w:spacing w:before="0" w:line="320" w:lineRule="atLeast"/>
              <w:jc w:val="center"/>
              <w:rPr>
                <w:sz w:val="20"/>
                <w:szCs w:val="20"/>
              </w:rPr>
            </w:pPr>
          </w:p>
        </w:tc>
      </w:tr>
      <w:tr w:rsidR="00543331" w:rsidRPr="007A606C" w14:paraId="5C77C9E0" w14:textId="77777777" w:rsidTr="000041C6">
        <w:trPr>
          <w:trHeight w:val="330"/>
        </w:trPr>
        <w:tc>
          <w:tcPr>
            <w:tcW w:w="4634" w:type="dxa"/>
            <w:shd w:val="clear" w:color="auto" w:fill="auto"/>
          </w:tcPr>
          <w:p w14:paraId="2619D45D" w14:textId="77777777" w:rsidR="00543331" w:rsidRPr="007A606C" w:rsidRDefault="00543331" w:rsidP="00543331">
            <w:pPr>
              <w:spacing w:before="0" w:line="320" w:lineRule="atLeast"/>
              <w:rPr>
                <w:sz w:val="20"/>
                <w:szCs w:val="20"/>
              </w:rPr>
            </w:pPr>
            <w:r w:rsidRPr="007A606C">
              <w:rPr>
                <w:sz w:val="20"/>
                <w:szCs w:val="20"/>
              </w:rPr>
              <w:t>Intercept</w:t>
            </w:r>
          </w:p>
        </w:tc>
        <w:tc>
          <w:tcPr>
            <w:tcW w:w="654" w:type="dxa"/>
            <w:shd w:val="clear" w:color="auto" w:fill="auto"/>
            <w:vAlign w:val="center"/>
          </w:tcPr>
          <w:p w14:paraId="47F4C65B"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5.81</w:t>
            </w:r>
          </w:p>
        </w:tc>
        <w:tc>
          <w:tcPr>
            <w:tcW w:w="0" w:type="auto"/>
            <w:shd w:val="clear" w:color="auto" w:fill="auto"/>
            <w:vAlign w:val="center"/>
          </w:tcPr>
          <w:p w14:paraId="146A7158"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105.92</w:t>
            </w:r>
            <w:r w:rsidRPr="007A606C">
              <w:rPr>
                <w:color w:val="000000"/>
                <w:sz w:val="20"/>
                <w:szCs w:val="20"/>
                <w:vertAlign w:val="superscript"/>
              </w:rPr>
              <w:t>***</w:t>
            </w:r>
          </w:p>
        </w:tc>
        <w:tc>
          <w:tcPr>
            <w:tcW w:w="0" w:type="auto"/>
            <w:shd w:val="clear" w:color="auto" w:fill="auto"/>
            <w:vAlign w:val="center"/>
          </w:tcPr>
          <w:p w14:paraId="528B001B"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5.704</w:t>
            </w:r>
          </w:p>
        </w:tc>
        <w:tc>
          <w:tcPr>
            <w:tcW w:w="0" w:type="auto"/>
            <w:shd w:val="clear" w:color="auto" w:fill="auto"/>
            <w:vAlign w:val="center"/>
          </w:tcPr>
          <w:p w14:paraId="398FDC0F"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5.921</w:t>
            </w:r>
          </w:p>
        </w:tc>
        <w:tc>
          <w:tcPr>
            <w:tcW w:w="0" w:type="auto"/>
            <w:shd w:val="clear" w:color="auto" w:fill="auto"/>
            <w:vAlign w:val="center"/>
          </w:tcPr>
          <w:p w14:paraId="5EF9F387"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.000</w:t>
            </w:r>
          </w:p>
        </w:tc>
        <w:tc>
          <w:tcPr>
            <w:tcW w:w="0" w:type="auto"/>
            <w:vAlign w:val="center"/>
          </w:tcPr>
          <w:p w14:paraId="36007835"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.99</w:t>
            </w:r>
          </w:p>
        </w:tc>
        <w:tc>
          <w:tcPr>
            <w:tcW w:w="0" w:type="auto"/>
            <w:gridSpan w:val="2"/>
            <w:shd w:val="clear" w:color="auto" w:fill="auto"/>
            <w:vAlign w:val="center"/>
          </w:tcPr>
          <w:p w14:paraId="4B104DE3"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5.82</w:t>
            </w:r>
          </w:p>
        </w:tc>
        <w:tc>
          <w:tcPr>
            <w:tcW w:w="0" w:type="auto"/>
            <w:shd w:val="clear" w:color="auto" w:fill="auto"/>
            <w:vAlign w:val="center"/>
          </w:tcPr>
          <w:p w14:paraId="4B88E5FD"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85.90</w:t>
            </w:r>
            <w:r w:rsidRPr="007A606C">
              <w:rPr>
                <w:color w:val="000000"/>
                <w:sz w:val="20"/>
                <w:szCs w:val="20"/>
                <w:vertAlign w:val="superscript"/>
              </w:rPr>
              <w:t>***</w:t>
            </w:r>
          </w:p>
        </w:tc>
        <w:tc>
          <w:tcPr>
            <w:tcW w:w="0" w:type="auto"/>
            <w:shd w:val="clear" w:color="auto" w:fill="auto"/>
            <w:vAlign w:val="center"/>
          </w:tcPr>
          <w:p w14:paraId="5DEC03A9"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5.684</w:t>
            </w:r>
          </w:p>
        </w:tc>
        <w:tc>
          <w:tcPr>
            <w:tcW w:w="0" w:type="auto"/>
            <w:shd w:val="clear" w:color="auto" w:fill="auto"/>
            <w:vAlign w:val="center"/>
          </w:tcPr>
          <w:p w14:paraId="425541B0"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5.951</w:t>
            </w:r>
          </w:p>
        </w:tc>
        <w:tc>
          <w:tcPr>
            <w:tcW w:w="0" w:type="auto"/>
            <w:shd w:val="clear" w:color="auto" w:fill="auto"/>
            <w:vAlign w:val="center"/>
          </w:tcPr>
          <w:p w14:paraId="5BC5C7DD"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.000</w:t>
            </w:r>
          </w:p>
        </w:tc>
        <w:tc>
          <w:tcPr>
            <w:tcW w:w="0" w:type="auto"/>
            <w:vAlign w:val="center"/>
          </w:tcPr>
          <w:p w14:paraId="4D915BB3"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.99</w:t>
            </w:r>
          </w:p>
        </w:tc>
      </w:tr>
      <w:tr w:rsidR="00543331" w:rsidRPr="007A606C" w14:paraId="12E99B00" w14:textId="77777777" w:rsidTr="000041C6">
        <w:trPr>
          <w:trHeight w:val="330"/>
        </w:trPr>
        <w:tc>
          <w:tcPr>
            <w:tcW w:w="4634" w:type="dxa"/>
            <w:shd w:val="clear" w:color="auto" w:fill="auto"/>
          </w:tcPr>
          <w:p w14:paraId="7A888D22" w14:textId="77777777" w:rsidR="00543331" w:rsidRPr="007A606C" w:rsidRDefault="00543331" w:rsidP="00543331">
            <w:pPr>
              <w:spacing w:before="0" w:line="320" w:lineRule="atLeast"/>
              <w:rPr>
                <w:sz w:val="20"/>
                <w:szCs w:val="20"/>
              </w:rPr>
            </w:pPr>
            <w:r w:rsidRPr="007A606C">
              <w:rPr>
                <w:sz w:val="20"/>
                <w:szCs w:val="20"/>
              </w:rPr>
              <w:t>Time</w:t>
            </w:r>
          </w:p>
        </w:tc>
        <w:tc>
          <w:tcPr>
            <w:tcW w:w="654" w:type="dxa"/>
            <w:shd w:val="clear" w:color="auto" w:fill="auto"/>
            <w:vAlign w:val="center"/>
          </w:tcPr>
          <w:p w14:paraId="639B4DBB"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-.03</w:t>
            </w:r>
          </w:p>
        </w:tc>
        <w:tc>
          <w:tcPr>
            <w:tcW w:w="0" w:type="auto"/>
            <w:shd w:val="clear" w:color="auto" w:fill="auto"/>
            <w:vAlign w:val="center"/>
          </w:tcPr>
          <w:p w14:paraId="5801ECDA"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-1.81</w:t>
            </w:r>
          </w:p>
        </w:tc>
        <w:tc>
          <w:tcPr>
            <w:tcW w:w="0" w:type="auto"/>
            <w:shd w:val="clear" w:color="auto" w:fill="auto"/>
            <w:vAlign w:val="center"/>
          </w:tcPr>
          <w:p w14:paraId="5CE852F1"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-.062</w:t>
            </w:r>
          </w:p>
        </w:tc>
        <w:tc>
          <w:tcPr>
            <w:tcW w:w="0" w:type="auto"/>
            <w:shd w:val="clear" w:color="auto" w:fill="auto"/>
            <w:vAlign w:val="center"/>
          </w:tcPr>
          <w:p w14:paraId="57C2C908"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.003</w:t>
            </w:r>
          </w:p>
        </w:tc>
        <w:tc>
          <w:tcPr>
            <w:tcW w:w="0" w:type="auto"/>
            <w:shd w:val="clear" w:color="auto" w:fill="auto"/>
            <w:vAlign w:val="center"/>
          </w:tcPr>
          <w:p w14:paraId="66A71DCF"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.072</w:t>
            </w:r>
          </w:p>
        </w:tc>
        <w:tc>
          <w:tcPr>
            <w:tcW w:w="0" w:type="auto"/>
            <w:vAlign w:val="center"/>
          </w:tcPr>
          <w:p w14:paraId="342F693D"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.16</w:t>
            </w:r>
          </w:p>
        </w:tc>
        <w:tc>
          <w:tcPr>
            <w:tcW w:w="0" w:type="auto"/>
            <w:gridSpan w:val="2"/>
            <w:shd w:val="clear" w:color="auto" w:fill="auto"/>
            <w:vAlign w:val="center"/>
          </w:tcPr>
          <w:p w14:paraId="19E5173D"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-.03</w:t>
            </w:r>
          </w:p>
        </w:tc>
        <w:tc>
          <w:tcPr>
            <w:tcW w:w="0" w:type="auto"/>
            <w:shd w:val="clear" w:color="auto" w:fill="auto"/>
            <w:vAlign w:val="center"/>
          </w:tcPr>
          <w:p w14:paraId="04B93CFB"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-1.52</w:t>
            </w:r>
          </w:p>
        </w:tc>
        <w:tc>
          <w:tcPr>
            <w:tcW w:w="0" w:type="auto"/>
            <w:shd w:val="clear" w:color="auto" w:fill="auto"/>
            <w:vAlign w:val="center"/>
          </w:tcPr>
          <w:p w14:paraId="5165170A"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-.070</w:t>
            </w:r>
          </w:p>
        </w:tc>
        <w:tc>
          <w:tcPr>
            <w:tcW w:w="0" w:type="auto"/>
            <w:shd w:val="clear" w:color="auto" w:fill="auto"/>
            <w:vAlign w:val="center"/>
          </w:tcPr>
          <w:p w14:paraId="2E31BAC4"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.009</w:t>
            </w:r>
          </w:p>
        </w:tc>
        <w:tc>
          <w:tcPr>
            <w:tcW w:w="0" w:type="auto"/>
            <w:shd w:val="clear" w:color="auto" w:fill="auto"/>
            <w:vAlign w:val="center"/>
          </w:tcPr>
          <w:p w14:paraId="44D6CCC4"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.131</w:t>
            </w:r>
          </w:p>
        </w:tc>
        <w:tc>
          <w:tcPr>
            <w:tcW w:w="0" w:type="auto"/>
            <w:vAlign w:val="center"/>
          </w:tcPr>
          <w:p w14:paraId="7F7A53B1"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.13</w:t>
            </w:r>
          </w:p>
        </w:tc>
      </w:tr>
      <w:tr w:rsidR="00543331" w:rsidRPr="007A606C" w14:paraId="56F58AA1" w14:textId="77777777" w:rsidTr="000041C6">
        <w:trPr>
          <w:trHeight w:val="330"/>
        </w:trPr>
        <w:tc>
          <w:tcPr>
            <w:tcW w:w="4634" w:type="dxa"/>
            <w:shd w:val="clear" w:color="auto" w:fill="auto"/>
          </w:tcPr>
          <w:p w14:paraId="26EBFF7B" w14:textId="5B08374E" w:rsidR="00543331" w:rsidRPr="007A606C" w:rsidRDefault="000041C6" w:rsidP="00543331">
            <w:pPr>
              <w:spacing w:before="0" w:line="320" w:lineRule="atLeast"/>
              <w:rPr>
                <w:sz w:val="20"/>
                <w:szCs w:val="20"/>
              </w:rPr>
            </w:pPr>
            <w:r w:rsidRPr="007A606C">
              <w:rPr>
                <w:sz w:val="20"/>
                <w:szCs w:val="20"/>
              </w:rPr>
              <w:t xml:space="preserve">Actor </w:t>
            </w:r>
            <w:r w:rsidR="007A606C">
              <w:rPr>
                <w:sz w:val="20"/>
                <w:szCs w:val="20"/>
              </w:rPr>
              <w:t xml:space="preserve">Agent </w:t>
            </w:r>
            <w:proofErr w:type="spellStart"/>
            <w:r w:rsidR="002C73AB" w:rsidRPr="007A606C">
              <w:rPr>
                <w:sz w:val="20"/>
                <w:szCs w:val="20"/>
              </w:rPr>
              <w:t>N</w:t>
            </w:r>
            <w:r w:rsidR="00F33668" w:rsidRPr="007A606C">
              <w:rPr>
                <w:sz w:val="20"/>
                <w:szCs w:val="20"/>
              </w:rPr>
              <w:t>D</w:t>
            </w:r>
            <w:r w:rsidR="002C73AB" w:rsidRPr="007A606C">
              <w:rPr>
                <w:sz w:val="20"/>
                <w:szCs w:val="20"/>
              </w:rPr>
              <w:t>irect</w:t>
            </w:r>
            <w:proofErr w:type="spellEnd"/>
          </w:p>
        </w:tc>
        <w:tc>
          <w:tcPr>
            <w:tcW w:w="654" w:type="dxa"/>
            <w:shd w:val="clear" w:color="auto" w:fill="auto"/>
            <w:vAlign w:val="center"/>
          </w:tcPr>
          <w:p w14:paraId="46B4D92A" w14:textId="77777777" w:rsidR="00543331" w:rsidRPr="007A606C" w:rsidRDefault="00543331" w:rsidP="00543331">
            <w:pPr>
              <w:spacing w:before="0" w:line="320" w:lineRule="atLeast"/>
              <w:jc w:val="center"/>
              <w:rPr>
                <w:sz w:val="20"/>
                <w:szCs w:val="20"/>
              </w:rPr>
            </w:pPr>
            <w:r w:rsidRPr="007A606C">
              <w:rPr>
                <w:color w:val="000000"/>
                <w:sz w:val="20"/>
                <w:szCs w:val="20"/>
              </w:rPr>
              <w:t>-.01</w:t>
            </w:r>
          </w:p>
        </w:tc>
        <w:tc>
          <w:tcPr>
            <w:tcW w:w="0" w:type="auto"/>
            <w:shd w:val="clear" w:color="auto" w:fill="auto"/>
            <w:vAlign w:val="center"/>
          </w:tcPr>
          <w:p w14:paraId="22FC050A" w14:textId="77777777" w:rsidR="00543331" w:rsidRPr="007A606C" w:rsidRDefault="00543331" w:rsidP="00543331">
            <w:pPr>
              <w:spacing w:before="0" w:line="320" w:lineRule="atLeast"/>
              <w:jc w:val="center"/>
              <w:rPr>
                <w:sz w:val="20"/>
                <w:szCs w:val="20"/>
              </w:rPr>
            </w:pPr>
            <w:r w:rsidRPr="007A606C">
              <w:rPr>
                <w:color w:val="000000"/>
                <w:sz w:val="20"/>
                <w:szCs w:val="20"/>
              </w:rPr>
              <w:t>-.22</w:t>
            </w:r>
          </w:p>
        </w:tc>
        <w:tc>
          <w:tcPr>
            <w:tcW w:w="0" w:type="auto"/>
            <w:shd w:val="clear" w:color="auto" w:fill="auto"/>
            <w:vAlign w:val="center"/>
          </w:tcPr>
          <w:p w14:paraId="395A0FDF" w14:textId="77777777" w:rsidR="00543331" w:rsidRPr="007A606C" w:rsidRDefault="00543331" w:rsidP="00543331">
            <w:pPr>
              <w:spacing w:before="0" w:line="320" w:lineRule="atLeast"/>
              <w:jc w:val="center"/>
              <w:rPr>
                <w:sz w:val="20"/>
                <w:szCs w:val="20"/>
              </w:rPr>
            </w:pPr>
            <w:r w:rsidRPr="007A606C">
              <w:rPr>
                <w:color w:val="000000"/>
                <w:sz w:val="20"/>
                <w:szCs w:val="20"/>
              </w:rPr>
              <w:t>-.108</w:t>
            </w:r>
          </w:p>
        </w:tc>
        <w:tc>
          <w:tcPr>
            <w:tcW w:w="0" w:type="auto"/>
            <w:shd w:val="clear" w:color="auto" w:fill="auto"/>
            <w:vAlign w:val="center"/>
          </w:tcPr>
          <w:p w14:paraId="4F1FC38A" w14:textId="77777777" w:rsidR="00543331" w:rsidRPr="007A606C" w:rsidRDefault="00543331" w:rsidP="00543331">
            <w:pPr>
              <w:spacing w:before="0" w:line="320" w:lineRule="atLeast"/>
              <w:jc w:val="center"/>
              <w:rPr>
                <w:sz w:val="20"/>
                <w:szCs w:val="20"/>
              </w:rPr>
            </w:pPr>
            <w:r w:rsidRPr="007A606C">
              <w:rPr>
                <w:color w:val="000000"/>
                <w:sz w:val="20"/>
                <w:szCs w:val="20"/>
              </w:rPr>
              <w:t>.086</w:t>
            </w:r>
          </w:p>
        </w:tc>
        <w:tc>
          <w:tcPr>
            <w:tcW w:w="0" w:type="auto"/>
            <w:shd w:val="clear" w:color="auto" w:fill="auto"/>
            <w:vAlign w:val="center"/>
          </w:tcPr>
          <w:p w14:paraId="109D63B2" w14:textId="77777777" w:rsidR="00543331" w:rsidRPr="007A606C" w:rsidRDefault="00543331" w:rsidP="00543331">
            <w:pPr>
              <w:spacing w:before="0" w:line="320" w:lineRule="atLeast"/>
              <w:jc w:val="center"/>
              <w:rPr>
                <w:sz w:val="20"/>
                <w:szCs w:val="20"/>
              </w:rPr>
            </w:pPr>
            <w:r w:rsidRPr="007A606C">
              <w:rPr>
                <w:color w:val="000000"/>
                <w:sz w:val="20"/>
                <w:szCs w:val="20"/>
              </w:rPr>
              <w:t>.828</w:t>
            </w:r>
          </w:p>
        </w:tc>
        <w:tc>
          <w:tcPr>
            <w:tcW w:w="0" w:type="auto"/>
            <w:vAlign w:val="center"/>
          </w:tcPr>
          <w:p w14:paraId="01065FFC" w14:textId="77777777" w:rsidR="00543331" w:rsidRPr="007A606C" w:rsidRDefault="00543331" w:rsidP="00543331">
            <w:pPr>
              <w:spacing w:before="0" w:line="320" w:lineRule="atLeast"/>
              <w:jc w:val="center"/>
              <w:rPr>
                <w:sz w:val="20"/>
                <w:szCs w:val="20"/>
              </w:rPr>
            </w:pPr>
            <w:r w:rsidRPr="007A606C">
              <w:rPr>
                <w:color w:val="000000"/>
                <w:sz w:val="20"/>
                <w:szCs w:val="20"/>
              </w:rPr>
              <w:t>.01</w:t>
            </w:r>
          </w:p>
        </w:tc>
        <w:tc>
          <w:tcPr>
            <w:tcW w:w="0" w:type="auto"/>
            <w:gridSpan w:val="2"/>
            <w:shd w:val="clear" w:color="auto" w:fill="auto"/>
            <w:vAlign w:val="center"/>
          </w:tcPr>
          <w:p w14:paraId="6C9D027D" w14:textId="77777777" w:rsidR="00543331" w:rsidRPr="007A606C" w:rsidRDefault="00543331" w:rsidP="00543331">
            <w:pPr>
              <w:spacing w:before="0" w:line="320" w:lineRule="atLeast"/>
              <w:jc w:val="center"/>
              <w:rPr>
                <w:sz w:val="20"/>
                <w:szCs w:val="20"/>
              </w:rPr>
            </w:pPr>
            <w:r w:rsidRPr="007A606C">
              <w:rPr>
                <w:color w:val="000000"/>
                <w:sz w:val="20"/>
                <w:szCs w:val="20"/>
              </w:rPr>
              <w:t>-.01</w:t>
            </w:r>
          </w:p>
        </w:tc>
        <w:tc>
          <w:tcPr>
            <w:tcW w:w="0" w:type="auto"/>
            <w:shd w:val="clear" w:color="auto" w:fill="auto"/>
            <w:vAlign w:val="center"/>
          </w:tcPr>
          <w:p w14:paraId="5E755B3D" w14:textId="77777777" w:rsidR="00543331" w:rsidRPr="007A606C" w:rsidRDefault="00543331" w:rsidP="00543331">
            <w:pPr>
              <w:spacing w:before="0" w:line="320" w:lineRule="atLeast"/>
              <w:jc w:val="center"/>
              <w:rPr>
                <w:sz w:val="20"/>
                <w:szCs w:val="20"/>
              </w:rPr>
            </w:pPr>
            <w:r w:rsidRPr="007A606C">
              <w:rPr>
                <w:color w:val="000000"/>
                <w:sz w:val="20"/>
                <w:szCs w:val="20"/>
              </w:rPr>
              <w:t>-.12</w:t>
            </w:r>
          </w:p>
        </w:tc>
        <w:tc>
          <w:tcPr>
            <w:tcW w:w="0" w:type="auto"/>
            <w:shd w:val="clear" w:color="auto" w:fill="auto"/>
            <w:vAlign w:val="center"/>
          </w:tcPr>
          <w:p w14:paraId="573A12D8" w14:textId="77777777" w:rsidR="00543331" w:rsidRPr="007A606C" w:rsidRDefault="00543331" w:rsidP="00543331">
            <w:pPr>
              <w:spacing w:before="0" w:line="320" w:lineRule="atLeast"/>
              <w:jc w:val="center"/>
              <w:rPr>
                <w:sz w:val="20"/>
                <w:szCs w:val="20"/>
              </w:rPr>
            </w:pPr>
            <w:r w:rsidRPr="007A606C">
              <w:rPr>
                <w:color w:val="000000"/>
                <w:sz w:val="20"/>
                <w:szCs w:val="20"/>
              </w:rPr>
              <w:t>-.112</w:t>
            </w:r>
          </w:p>
        </w:tc>
        <w:tc>
          <w:tcPr>
            <w:tcW w:w="0" w:type="auto"/>
            <w:shd w:val="clear" w:color="auto" w:fill="auto"/>
            <w:vAlign w:val="center"/>
          </w:tcPr>
          <w:p w14:paraId="69F1C095" w14:textId="77777777" w:rsidR="00543331" w:rsidRPr="007A606C" w:rsidRDefault="00543331" w:rsidP="00543331">
            <w:pPr>
              <w:spacing w:before="0" w:line="320" w:lineRule="atLeast"/>
              <w:jc w:val="center"/>
              <w:rPr>
                <w:sz w:val="20"/>
                <w:szCs w:val="20"/>
              </w:rPr>
            </w:pPr>
            <w:r w:rsidRPr="007A606C">
              <w:rPr>
                <w:color w:val="000000"/>
                <w:sz w:val="20"/>
                <w:szCs w:val="20"/>
              </w:rPr>
              <w:t>.099</w:t>
            </w:r>
          </w:p>
        </w:tc>
        <w:tc>
          <w:tcPr>
            <w:tcW w:w="0" w:type="auto"/>
            <w:shd w:val="clear" w:color="auto" w:fill="auto"/>
            <w:vAlign w:val="center"/>
          </w:tcPr>
          <w:p w14:paraId="7A760558" w14:textId="77777777" w:rsidR="00543331" w:rsidRPr="007A606C" w:rsidRDefault="00543331" w:rsidP="00543331">
            <w:pPr>
              <w:spacing w:before="0" w:line="320" w:lineRule="atLeast"/>
              <w:jc w:val="center"/>
              <w:rPr>
                <w:sz w:val="20"/>
                <w:szCs w:val="20"/>
              </w:rPr>
            </w:pPr>
            <w:r w:rsidRPr="007A606C">
              <w:rPr>
                <w:color w:val="000000"/>
                <w:sz w:val="20"/>
                <w:szCs w:val="20"/>
              </w:rPr>
              <w:t>.904</w:t>
            </w:r>
          </w:p>
        </w:tc>
        <w:tc>
          <w:tcPr>
            <w:tcW w:w="0" w:type="auto"/>
            <w:vAlign w:val="center"/>
          </w:tcPr>
          <w:p w14:paraId="1CB7EC6B" w14:textId="77777777" w:rsidR="00543331" w:rsidRPr="007A606C" w:rsidRDefault="00543331" w:rsidP="00543331">
            <w:pPr>
              <w:spacing w:before="0" w:line="320" w:lineRule="atLeast"/>
              <w:jc w:val="center"/>
              <w:rPr>
                <w:sz w:val="20"/>
                <w:szCs w:val="20"/>
              </w:rPr>
            </w:pPr>
            <w:r w:rsidRPr="007A606C">
              <w:rPr>
                <w:color w:val="000000"/>
                <w:sz w:val="20"/>
                <w:szCs w:val="20"/>
              </w:rPr>
              <w:t>.01</w:t>
            </w:r>
          </w:p>
        </w:tc>
      </w:tr>
      <w:tr w:rsidR="00543331" w:rsidRPr="007A606C" w14:paraId="35D385F8" w14:textId="77777777" w:rsidTr="000041C6">
        <w:trPr>
          <w:trHeight w:val="330"/>
        </w:trPr>
        <w:tc>
          <w:tcPr>
            <w:tcW w:w="4634" w:type="dxa"/>
            <w:shd w:val="clear" w:color="auto" w:fill="auto"/>
          </w:tcPr>
          <w:p w14:paraId="24D42073" w14:textId="2A42AEC5" w:rsidR="00543331" w:rsidRPr="007A606C" w:rsidRDefault="00543331" w:rsidP="00543331">
            <w:pPr>
              <w:spacing w:before="0" w:line="320" w:lineRule="atLeast"/>
              <w:rPr>
                <w:sz w:val="20"/>
                <w:szCs w:val="20"/>
              </w:rPr>
            </w:pPr>
            <w:r w:rsidRPr="007A606C">
              <w:rPr>
                <w:sz w:val="20"/>
                <w:szCs w:val="20"/>
              </w:rPr>
              <w:t xml:space="preserve">Partner </w:t>
            </w:r>
            <w:r w:rsidR="007A606C">
              <w:rPr>
                <w:sz w:val="20"/>
                <w:szCs w:val="20"/>
              </w:rPr>
              <w:t xml:space="preserve">Target </w:t>
            </w:r>
            <w:proofErr w:type="spellStart"/>
            <w:r w:rsidR="00F33668" w:rsidRPr="007A606C">
              <w:rPr>
                <w:sz w:val="20"/>
                <w:szCs w:val="20"/>
              </w:rPr>
              <w:t>NDirect</w:t>
            </w:r>
            <w:proofErr w:type="spellEnd"/>
          </w:p>
        </w:tc>
        <w:tc>
          <w:tcPr>
            <w:tcW w:w="654" w:type="dxa"/>
            <w:shd w:val="clear" w:color="auto" w:fill="auto"/>
            <w:vAlign w:val="center"/>
          </w:tcPr>
          <w:p w14:paraId="78EDAD12" w14:textId="77777777" w:rsidR="00543331" w:rsidRPr="007A606C" w:rsidRDefault="00543331" w:rsidP="00543331">
            <w:pPr>
              <w:spacing w:before="0" w:line="320" w:lineRule="atLeast"/>
              <w:jc w:val="center"/>
              <w:rPr>
                <w:sz w:val="20"/>
                <w:szCs w:val="20"/>
              </w:rPr>
            </w:pPr>
            <w:r w:rsidRPr="007A606C">
              <w:rPr>
                <w:color w:val="000000"/>
                <w:sz w:val="20"/>
                <w:szCs w:val="20"/>
              </w:rPr>
              <w:t>-.20</w:t>
            </w:r>
          </w:p>
        </w:tc>
        <w:tc>
          <w:tcPr>
            <w:tcW w:w="0" w:type="auto"/>
            <w:shd w:val="clear" w:color="auto" w:fill="auto"/>
            <w:vAlign w:val="center"/>
          </w:tcPr>
          <w:p w14:paraId="51158ED0" w14:textId="77777777" w:rsidR="00543331" w:rsidRPr="007A606C" w:rsidRDefault="00543331" w:rsidP="00543331">
            <w:pPr>
              <w:spacing w:before="0" w:line="320" w:lineRule="atLeast"/>
              <w:jc w:val="center"/>
              <w:rPr>
                <w:sz w:val="20"/>
                <w:szCs w:val="20"/>
              </w:rPr>
            </w:pPr>
            <w:r w:rsidRPr="007A606C">
              <w:rPr>
                <w:color w:val="000000"/>
                <w:sz w:val="20"/>
                <w:szCs w:val="20"/>
              </w:rPr>
              <w:t>-3.45</w:t>
            </w:r>
            <w:r w:rsidRPr="007A606C">
              <w:rPr>
                <w:color w:val="000000"/>
                <w:sz w:val="20"/>
                <w:szCs w:val="20"/>
                <w:vertAlign w:val="superscript"/>
              </w:rPr>
              <w:t>***</w:t>
            </w:r>
          </w:p>
        </w:tc>
        <w:tc>
          <w:tcPr>
            <w:tcW w:w="0" w:type="auto"/>
            <w:shd w:val="clear" w:color="auto" w:fill="auto"/>
            <w:vAlign w:val="center"/>
          </w:tcPr>
          <w:p w14:paraId="4314A465" w14:textId="77777777" w:rsidR="00543331" w:rsidRPr="007A606C" w:rsidRDefault="00543331" w:rsidP="00543331">
            <w:pPr>
              <w:spacing w:before="0" w:line="320" w:lineRule="atLeast"/>
              <w:jc w:val="center"/>
              <w:rPr>
                <w:sz w:val="20"/>
                <w:szCs w:val="20"/>
              </w:rPr>
            </w:pPr>
            <w:r w:rsidRPr="007A606C">
              <w:rPr>
                <w:color w:val="000000"/>
                <w:sz w:val="20"/>
                <w:szCs w:val="20"/>
              </w:rPr>
              <w:t>-.317</w:t>
            </w:r>
          </w:p>
        </w:tc>
        <w:tc>
          <w:tcPr>
            <w:tcW w:w="0" w:type="auto"/>
            <w:shd w:val="clear" w:color="auto" w:fill="auto"/>
            <w:vAlign w:val="center"/>
          </w:tcPr>
          <w:p w14:paraId="09F38093" w14:textId="77777777" w:rsidR="00543331" w:rsidRPr="007A606C" w:rsidRDefault="00543331" w:rsidP="00543331">
            <w:pPr>
              <w:spacing w:before="0" w:line="320" w:lineRule="atLeast"/>
              <w:jc w:val="center"/>
              <w:rPr>
                <w:sz w:val="20"/>
                <w:szCs w:val="20"/>
              </w:rPr>
            </w:pPr>
            <w:r w:rsidRPr="007A606C">
              <w:rPr>
                <w:color w:val="000000"/>
                <w:sz w:val="20"/>
                <w:szCs w:val="20"/>
              </w:rPr>
              <w:t>-.087</w:t>
            </w:r>
          </w:p>
        </w:tc>
        <w:tc>
          <w:tcPr>
            <w:tcW w:w="0" w:type="auto"/>
            <w:shd w:val="clear" w:color="auto" w:fill="auto"/>
            <w:vAlign w:val="center"/>
          </w:tcPr>
          <w:p w14:paraId="5D983E9F" w14:textId="77777777" w:rsidR="00543331" w:rsidRPr="007A606C" w:rsidRDefault="00543331" w:rsidP="00543331">
            <w:pPr>
              <w:spacing w:before="0" w:line="320" w:lineRule="atLeast"/>
              <w:jc w:val="center"/>
              <w:rPr>
                <w:sz w:val="20"/>
                <w:szCs w:val="20"/>
              </w:rPr>
            </w:pPr>
            <w:r w:rsidRPr="007A606C">
              <w:rPr>
                <w:color w:val="000000"/>
                <w:sz w:val="20"/>
                <w:szCs w:val="20"/>
              </w:rPr>
              <w:t>.001</w:t>
            </w:r>
          </w:p>
        </w:tc>
        <w:tc>
          <w:tcPr>
            <w:tcW w:w="0" w:type="auto"/>
            <w:vAlign w:val="center"/>
          </w:tcPr>
          <w:p w14:paraId="34A754F2" w14:textId="77777777" w:rsidR="00543331" w:rsidRPr="007A606C" w:rsidRDefault="00543331" w:rsidP="00543331">
            <w:pPr>
              <w:spacing w:before="0" w:line="320" w:lineRule="atLeast"/>
              <w:jc w:val="center"/>
              <w:rPr>
                <w:sz w:val="20"/>
                <w:szCs w:val="20"/>
              </w:rPr>
            </w:pPr>
            <w:r w:rsidRPr="007A606C">
              <w:rPr>
                <w:color w:val="000000"/>
                <w:sz w:val="20"/>
                <w:szCs w:val="20"/>
              </w:rPr>
              <w:t>.20</w:t>
            </w:r>
          </w:p>
        </w:tc>
        <w:tc>
          <w:tcPr>
            <w:tcW w:w="0" w:type="auto"/>
            <w:gridSpan w:val="2"/>
            <w:shd w:val="clear" w:color="auto" w:fill="auto"/>
            <w:vAlign w:val="center"/>
          </w:tcPr>
          <w:p w14:paraId="12729312" w14:textId="77777777" w:rsidR="00543331" w:rsidRPr="007A606C" w:rsidRDefault="00543331" w:rsidP="00543331">
            <w:pPr>
              <w:spacing w:before="0" w:line="320" w:lineRule="atLeast"/>
              <w:jc w:val="center"/>
              <w:rPr>
                <w:b/>
                <w:sz w:val="20"/>
                <w:szCs w:val="20"/>
              </w:rPr>
            </w:pPr>
            <w:r w:rsidRPr="007A606C">
              <w:rPr>
                <w:color w:val="000000"/>
                <w:sz w:val="20"/>
                <w:szCs w:val="20"/>
              </w:rPr>
              <w:t>-.15</w:t>
            </w:r>
          </w:p>
        </w:tc>
        <w:tc>
          <w:tcPr>
            <w:tcW w:w="0" w:type="auto"/>
            <w:shd w:val="clear" w:color="auto" w:fill="auto"/>
            <w:vAlign w:val="center"/>
          </w:tcPr>
          <w:p w14:paraId="5080D422" w14:textId="77777777" w:rsidR="00543331" w:rsidRPr="007A606C" w:rsidRDefault="00543331" w:rsidP="00543331">
            <w:pPr>
              <w:spacing w:before="0" w:line="320" w:lineRule="atLeast"/>
              <w:jc w:val="center"/>
              <w:rPr>
                <w:b/>
                <w:sz w:val="20"/>
                <w:szCs w:val="20"/>
              </w:rPr>
            </w:pPr>
            <w:r w:rsidRPr="007A606C">
              <w:rPr>
                <w:color w:val="000000"/>
                <w:sz w:val="20"/>
                <w:szCs w:val="20"/>
              </w:rPr>
              <w:t>-2.39</w:t>
            </w:r>
            <w:r w:rsidRPr="007A606C">
              <w:rPr>
                <w:color w:val="000000"/>
                <w:sz w:val="20"/>
                <w:szCs w:val="20"/>
                <w:vertAlign w:val="superscript"/>
              </w:rPr>
              <w:t>*</w:t>
            </w:r>
          </w:p>
        </w:tc>
        <w:tc>
          <w:tcPr>
            <w:tcW w:w="0" w:type="auto"/>
            <w:shd w:val="clear" w:color="auto" w:fill="auto"/>
            <w:vAlign w:val="center"/>
          </w:tcPr>
          <w:p w14:paraId="7956F7D6" w14:textId="77777777" w:rsidR="00543331" w:rsidRPr="007A606C" w:rsidRDefault="00543331" w:rsidP="00543331">
            <w:pPr>
              <w:spacing w:before="0" w:line="320" w:lineRule="atLeast"/>
              <w:jc w:val="center"/>
              <w:rPr>
                <w:b/>
                <w:sz w:val="20"/>
                <w:szCs w:val="20"/>
              </w:rPr>
            </w:pPr>
            <w:r w:rsidRPr="007A606C">
              <w:rPr>
                <w:color w:val="000000"/>
                <w:sz w:val="20"/>
                <w:szCs w:val="20"/>
              </w:rPr>
              <w:t>-.276</w:t>
            </w:r>
          </w:p>
        </w:tc>
        <w:tc>
          <w:tcPr>
            <w:tcW w:w="0" w:type="auto"/>
            <w:shd w:val="clear" w:color="auto" w:fill="auto"/>
            <w:vAlign w:val="center"/>
          </w:tcPr>
          <w:p w14:paraId="186EC4A1" w14:textId="77777777" w:rsidR="00543331" w:rsidRPr="007A606C" w:rsidRDefault="00543331" w:rsidP="00543331">
            <w:pPr>
              <w:spacing w:before="0" w:line="320" w:lineRule="atLeast"/>
              <w:jc w:val="center"/>
              <w:rPr>
                <w:b/>
                <w:sz w:val="20"/>
                <w:szCs w:val="20"/>
              </w:rPr>
            </w:pPr>
            <w:r w:rsidRPr="007A606C">
              <w:rPr>
                <w:color w:val="000000"/>
                <w:sz w:val="20"/>
                <w:szCs w:val="20"/>
              </w:rPr>
              <w:t>-.027</w:t>
            </w:r>
          </w:p>
        </w:tc>
        <w:tc>
          <w:tcPr>
            <w:tcW w:w="0" w:type="auto"/>
            <w:shd w:val="clear" w:color="auto" w:fill="auto"/>
            <w:vAlign w:val="center"/>
          </w:tcPr>
          <w:p w14:paraId="6C7A1FF0" w14:textId="77777777" w:rsidR="00543331" w:rsidRPr="007A606C" w:rsidRDefault="00543331" w:rsidP="00543331">
            <w:pPr>
              <w:spacing w:before="0" w:line="320" w:lineRule="atLeast"/>
              <w:jc w:val="center"/>
              <w:rPr>
                <w:b/>
                <w:sz w:val="20"/>
                <w:szCs w:val="20"/>
              </w:rPr>
            </w:pPr>
            <w:r w:rsidRPr="007A606C">
              <w:rPr>
                <w:color w:val="000000"/>
                <w:sz w:val="20"/>
                <w:szCs w:val="20"/>
              </w:rPr>
              <w:t>.017</w:t>
            </w:r>
          </w:p>
        </w:tc>
        <w:tc>
          <w:tcPr>
            <w:tcW w:w="0" w:type="auto"/>
            <w:vAlign w:val="center"/>
          </w:tcPr>
          <w:p w14:paraId="24283705" w14:textId="77777777" w:rsidR="00543331" w:rsidRPr="007A606C" w:rsidRDefault="00543331" w:rsidP="00543331">
            <w:pPr>
              <w:spacing w:before="0" w:line="320" w:lineRule="atLeast"/>
              <w:jc w:val="center"/>
              <w:rPr>
                <w:b/>
                <w:sz w:val="20"/>
                <w:szCs w:val="20"/>
              </w:rPr>
            </w:pPr>
            <w:r w:rsidRPr="007A606C">
              <w:rPr>
                <w:color w:val="000000"/>
                <w:sz w:val="20"/>
                <w:szCs w:val="20"/>
              </w:rPr>
              <w:t>.14</w:t>
            </w:r>
          </w:p>
        </w:tc>
      </w:tr>
      <w:tr w:rsidR="00543331" w:rsidRPr="007A606C" w14:paraId="782B003E" w14:textId="77777777" w:rsidTr="000041C6">
        <w:trPr>
          <w:trHeight w:val="330"/>
        </w:trPr>
        <w:tc>
          <w:tcPr>
            <w:tcW w:w="4634" w:type="dxa"/>
            <w:shd w:val="clear" w:color="auto" w:fill="auto"/>
          </w:tcPr>
          <w:p w14:paraId="0EC75C0E" w14:textId="5C86449A" w:rsidR="00543331" w:rsidRPr="007A606C" w:rsidRDefault="000041C6" w:rsidP="00543331">
            <w:pPr>
              <w:spacing w:before="0" w:line="320" w:lineRule="atLeast"/>
              <w:rPr>
                <w:sz w:val="20"/>
                <w:szCs w:val="20"/>
              </w:rPr>
            </w:pPr>
            <w:r w:rsidRPr="007A606C">
              <w:rPr>
                <w:sz w:val="20"/>
                <w:szCs w:val="20"/>
              </w:rPr>
              <w:t xml:space="preserve">Actor </w:t>
            </w:r>
            <w:r w:rsidR="007A606C">
              <w:rPr>
                <w:sz w:val="20"/>
                <w:szCs w:val="20"/>
              </w:rPr>
              <w:t xml:space="preserve">Agent </w:t>
            </w:r>
            <w:proofErr w:type="spellStart"/>
            <w:r w:rsidR="007A606C">
              <w:rPr>
                <w:sz w:val="20"/>
                <w:szCs w:val="20"/>
              </w:rPr>
              <w:t>N</w:t>
            </w:r>
            <w:r w:rsidR="00F33668" w:rsidRPr="007A606C">
              <w:rPr>
                <w:sz w:val="20"/>
                <w:szCs w:val="20"/>
              </w:rPr>
              <w:t>Direct</w:t>
            </w:r>
            <w:proofErr w:type="spellEnd"/>
            <w:r w:rsidR="00543331" w:rsidRPr="007A606C" w:rsidDel="00E32997">
              <w:rPr>
                <w:sz w:val="20"/>
                <w:szCs w:val="20"/>
              </w:rPr>
              <w:t xml:space="preserve"> </w:t>
            </w:r>
            <w:r w:rsidR="00543331" w:rsidRPr="007A606C">
              <w:rPr>
                <w:sz w:val="20"/>
                <w:szCs w:val="20"/>
              </w:rPr>
              <w:t xml:space="preserve">× Partner </w:t>
            </w:r>
            <w:r w:rsidR="007A606C">
              <w:rPr>
                <w:sz w:val="20"/>
                <w:szCs w:val="20"/>
              </w:rPr>
              <w:t xml:space="preserve">Target </w:t>
            </w:r>
            <w:proofErr w:type="spellStart"/>
            <w:r w:rsidR="007A606C">
              <w:rPr>
                <w:sz w:val="20"/>
                <w:szCs w:val="20"/>
              </w:rPr>
              <w:t>N</w:t>
            </w:r>
            <w:r w:rsidR="00F33668" w:rsidRPr="007A606C">
              <w:rPr>
                <w:sz w:val="20"/>
                <w:szCs w:val="20"/>
              </w:rPr>
              <w:t>Direct</w:t>
            </w:r>
            <w:proofErr w:type="spellEnd"/>
          </w:p>
        </w:tc>
        <w:tc>
          <w:tcPr>
            <w:tcW w:w="654" w:type="dxa"/>
            <w:shd w:val="clear" w:color="auto" w:fill="auto"/>
            <w:vAlign w:val="center"/>
          </w:tcPr>
          <w:p w14:paraId="11233A37" w14:textId="77777777" w:rsidR="00543331" w:rsidRPr="007A606C" w:rsidRDefault="00543331" w:rsidP="00543331">
            <w:pPr>
              <w:spacing w:before="0" w:line="320" w:lineRule="atLeast"/>
              <w:jc w:val="center"/>
              <w:rPr>
                <w:sz w:val="20"/>
                <w:szCs w:val="20"/>
              </w:rPr>
            </w:pPr>
            <w:r w:rsidRPr="007A606C">
              <w:rPr>
                <w:color w:val="000000"/>
                <w:sz w:val="20"/>
                <w:szCs w:val="20"/>
              </w:rPr>
              <w:t>.16</w:t>
            </w:r>
          </w:p>
        </w:tc>
        <w:tc>
          <w:tcPr>
            <w:tcW w:w="0" w:type="auto"/>
            <w:shd w:val="clear" w:color="auto" w:fill="auto"/>
            <w:vAlign w:val="center"/>
          </w:tcPr>
          <w:p w14:paraId="0F7CFB24" w14:textId="77777777" w:rsidR="00543331" w:rsidRPr="007A606C" w:rsidRDefault="00543331" w:rsidP="00543331">
            <w:pPr>
              <w:spacing w:before="0" w:line="320" w:lineRule="atLeast"/>
              <w:jc w:val="center"/>
              <w:rPr>
                <w:sz w:val="20"/>
                <w:szCs w:val="20"/>
              </w:rPr>
            </w:pPr>
            <w:r w:rsidRPr="007A606C">
              <w:rPr>
                <w:color w:val="000000"/>
                <w:sz w:val="20"/>
                <w:szCs w:val="20"/>
              </w:rPr>
              <w:t>2.65</w:t>
            </w:r>
            <w:r w:rsidRPr="007A606C">
              <w:rPr>
                <w:color w:val="000000"/>
                <w:sz w:val="20"/>
                <w:szCs w:val="20"/>
                <w:vertAlign w:val="superscript"/>
              </w:rPr>
              <w:t>**</w:t>
            </w:r>
          </w:p>
        </w:tc>
        <w:tc>
          <w:tcPr>
            <w:tcW w:w="0" w:type="auto"/>
            <w:shd w:val="clear" w:color="auto" w:fill="auto"/>
            <w:vAlign w:val="center"/>
          </w:tcPr>
          <w:p w14:paraId="48BB5F88" w14:textId="77777777" w:rsidR="00543331" w:rsidRPr="007A606C" w:rsidRDefault="00543331" w:rsidP="00543331">
            <w:pPr>
              <w:spacing w:before="0" w:line="320" w:lineRule="atLeast"/>
              <w:jc w:val="center"/>
              <w:rPr>
                <w:sz w:val="20"/>
                <w:szCs w:val="20"/>
              </w:rPr>
            </w:pPr>
            <w:r w:rsidRPr="007A606C">
              <w:rPr>
                <w:color w:val="000000"/>
                <w:sz w:val="20"/>
                <w:szCs w:val="20"/>
              </w:rPr>
              <w:t>.040</w:t>
            </w:r>
          </w:p>
        </w:tc>
        <w:tc>
          <w:tcPr>
            <w:tcW w:w="0" w:type="auto"/>
            <w:shd w:val="clear" w:color="auto" w:fill="auto"/>
            <w:vAlign w:val="center"/>
          </w:tcPr>
          <w:p w14:paraId="574CBADF" w14:textId="77777777" w:rsidR="00543331" w:rsidRPr="007A606C" w:rsidRDefault="00543331" w:rsidP="00543331">
            <w:pPr>
              <w:spacing w:before="0" w:line="320" w:lineRule="atLeast"/>
              <w:jc w:val="center"/>
              <w:rPr>
                <w:sz w:val="20"/>
                <w:szCs w:val="20"/>
              </w:rPr>
            </w:pPr>
            <w:r w:rsidRPr="007A606C">
              <w:rPr>
                <w:color w:val="000000"/>
                <w:sz w:val="20"/>
                <w:szCs w:val="20"/>
              </w:rPr>
              <w:t>.273</w:t>
            </w:r>
          </w:p>
        </w:tc>
        <w:tc>
          <w:tcPr>
            <w:tcW w:w="0" w:type="auto"/>
            <w:shd w:val="clear" w:color="auto" w:fill="auto"/>
            <w:vAlign w:val="center"/>
          </w:tcPr>
          <w:p w14:paraId="35A9EE61" w14:textId="77777777" w:rsidR="00543331" w:rsidRPr="007A606C" w:rsidRDefault="00543331" w:rsidP="00543331">
            <w:pPr>
              <w:spacing w:before="0" w:line="320" w:lineRule="atLeast"/>
              <w:jc w:val="center"/>
              <w:rPr>
                <w:sz w:val="20"/>
                <w:szCs w:val="20"/>
              </w:rPr>
            </w:pPr>
            <w:r w:rsidRPr="007A606C">
              <w:rPr>
                <w:color w:val="000000"/>
                <w:sz w:val="20"/>
                <w:szCs w:val="20"/>
              </w:rPr>
              <w:t>.009</w:t>
            </w:r>
          </w:p>
        </w:tc>
        <w:tc>
          <w:tcPr>
            <w:tcW w:w="0" w:type="auto"/>
            <w:vAlign w:val="center"/>
          </w:tcPr>
          <w:p w14:paraId="532AD242" w14:textId="77777777" w:rsidR="00543331" w:rsidRPr="007A606C" w:rsidRDefault="00543331" w:rsidP="00543331">
            <w:pPr>
              <w:spacing w:before="0" w:line="320" w:lineRule="atLeast"/>
              <w:jc w:val="center"/>
              <w:rPr>
                <w:b/>
                <w:sz w:val="20"/>
                <w:szCs w:val="20"/>
              </w:rPr>
            </w:pPr>
            <w:r w:rsidRPr="007A606C">
              <w:rPr>
                <w:color w:val="000000"/>
                <w:sz w:val="20"/>
                <w:szCs w:val="20"/>
              </w:rPr>
              <w:t>.15</w:t>
            </w:r>
          </w:p>
        </w:tc>
        <w:tc>
          <w:tcPr>
            <w:tcW w:w="0" w:type="auto"/>
            <w:gridSpan w:val="2"/>
            <w:shd w:val="clear" w:color="auto" w:fill="auto"/>
            <w:vAlign w:val="center"/>
          </w:tcPr>
          <w:p w14:paraId="2CD111B5" w14:textId="77777777" w:rsidR="00543331" w:rsidRPr="007A606C" w:rsidRDefault="00543331" w:rsidP="00543331">
            <w:pPr>
              <w:spacing w:before="0" w:line="320" w:lineRule="atLeast"/>
              <w:jc w:val="center"/>
              <w:rPr>
                <w:sz w:val="20"/>
                <w:szCs w:val="20"/>
              </w:rPr>
            </w:pPr>
            <w:r w:rsidRPr="007A606C">
              <w:rPr>
                <w:color w:val="000000"/>
                <w:sz w:val="20"/>
                <w:szCs w:val="20"/>
              </w:rPr>
              <w:t>.07</w:t>
            </w:r>
          </w:p>
        </w:tc>
        <w:tc>
          <w:tcPr>
            <w:tcW w:w="0" w:type="auto"/>
            <w:shd w:val="clear" w:color="auto" w:fill="auto"/>
            <w:vAlign w:val="center"/>
          </w:tcPr>
          <w:p w14:paraId="6BA11D86" w14:textId="77777777" w:rsidR="00543331" w:rsidRPr="007A606C" w:rsidRDefault="00543331" w:rsidP="00543331">
            <w:pPr>
              <w:spacing w:before="0" w:line="320" w:lineRule="atLeast"/>
              <w:jc w:val="center"/>
              <w:rPr>
                <w:sz w:val="20"/>
                <w:szCs w:val="20"/>
              </w:rPr>
            </w:pPr>
            <w:r w:rsidRPr="007A606C">
              <w:rPr>
                <w:color w:val="000000"/>
                <w:sz w:val="20"/>
                <w:szCs w:val="20"/>
              </w:rPr>
              <w:t>1.06</w:t>
            </w:r>
          </w:p>
        </w:tc>
        <w:tc>
          <w:tcPr>
            <w:tcW w:w="0" w:type="auto"/>
            <w:shd w:val="clear" w:color="auto" w:fill="auto"/>
            <w:vAlign w:val="center"/>
          </w:tcPr>
          <w:p w14:paraId="1EF6968B" w14:textId="77777777" w:rsidR="00543331" w:rsidRPr="007A606C" w:rsidRDefault="00543331" w:rsidP="00543331">
            <w:pPr>
              <w:spacing w:before="0" w:line="320" w:lineRule="atLeast"/>
              <w:jc w:val="center"/>
              <w:rPr>
                <w:sz w:val="20"/>
                <w:szCs w:val="20"/>
              </w:rPr>
            </w:pPr>
            <w:r w:rsidRPr="007A606C">
              <w:rPr>
                <w:color w:val="000000"/>
                <w:sz w:val="20"/>
                <w:szCs w:val="20"/>
              </w:rPr>
              <w:t>-.060</w:t>
            </w:r>
          </w:p>
        </w:tc>
        <w:tc>
          <w:tcPr>
            <w:tcW w:w="0" w:type="auto"/>
            <w:shd w:val="clear" w:color="auto" w:fill="auto"/>
            <w:vAlign w:val="center"/>
          </w:tcPr>
          <w:p w14:paraId="74FA0585" w14:textId="77777777" w:rsidR="00543331" w:rsidRPr="007A606C" w:rsidRDefault="00543331" w:rsidP="00543331">
            <w:pPr>
              <w:spacing w:before="0" w:line="320" w:lineRule="atLeast"/>
              <w:jc w:val="center"/>
              <w:rPr>
                <w:sz w:val="20"/>
                <w:szCs w:val="20"/>
              </w:rPr>
            </w:pPr>
            <w:r w:rsidRPr="007A606C">
              <w:rPr>
                <w:color w:val="000000"/>
                <w:sz w:val="20"/>
                <w:szCs w:val="20"/>
              </w:rPr>
              <w:t>.202</w:t>
            </w:r>
          </w:p>
        </w:tc>
        <w:tc>
          <w:tcPr>
            <w:tcW w:w="0" w:type="auto"/>
            <w:shd w:val="clear" w:color="auto" w:fill="auto"/>
            <w:vAlign w:val="center"/>
          </w:tcPr>
          <w:p w14:paraId="36B2B3E8" w14:textId="77777777" w:rsidR="00543331" w:rsidRPr="007A606C" w:rsidRDefault="00543331" w:rsidP="00543331">
            <w:pPr>
              <w:spacing w:before="0" w:line="320" w:lineRule="atLeast"/>
              <w:jc w:val="center"/>
              <w:rPr>
                <w:sz w:val="20"/>
                <w:szCs w:val="20"/>
              </w:rPr>
            </w:pPr>
            <w:r w:rsidRPr="007A606C">
              <w:rPr>
                <w:color w:val="000000"/>
                <w:sz w:val="20"/>
                <w:szCs w:val="20"/>
              </w:rPr>
              <w:t>.288</w:t>
            </w:r>
          </w:p>
        </w:tc>
        <w:tc>
          <w:tcPr>
            <w:tcW w:w="0" w:type="auto"/>
            <w:vAlign w:val="center"/>
          </w:tcPr>
          <w:p w14:paraId="00AC970A" w14:textId="77777777" w:rsidR="00543331" w:rsidRPr="007A606C" w:rsidRDefault="00543331" w:rsidP="00543331">
            <w:pPr>
              <w:spacing w:before="0" w:line="320" w:lineRule="atLeast"/>
              <w:jc w:val="center"/>
              <w:rPr>
                <w:sz w:val="20"/>
                <w:szCs w:val="20"/>
              </w:rPr>
            </w:pPr>
            <w:r w:rsidRPr="007A606C">
              <w:rPr>
                <w:color w:val="000000"/>
                <w:sz w:val="20"/>
                <w:szCs w:val="20"/>
              </w:rPr>
              <w:t>.06</w:t>
            </w:r>
          </w:p>
        </w:tc>
      </w:tr>
      <w:tr w:rsidR="00543331" w:rsidRPr="007A606C" w14:paraId="57F3099A" w14:textId="77777777" w:rsidTr="000041C6">
        <w:trPr>
          <w:trHeight w:val="330"/>
        </w:trPr>
        <w:tc>
          <w:tcPr>
            <w:tcW w:w="4634" w:type="dxa"/>
            <w:shd w:val="clear" w:color="auto" w:fill="auto"/>
          </w:tcPr>
          <w:p w14:paraId="24B551C6" w14:textId="7DCC5B9E" w:rsidR="00543331" w:rsidRPr="007A606C" w:rsidRDefault="000041C6" w:rsidP="00543331">
            <w:pPr>
              <w:spacing w:before="0" w:line="320" w:lineRule="atLeast"/>
              <w:rPr>
                <w:sz w:val="20"/>
                <w:szCs w:val="20"/>
              </w:rPr>
            </w:pPr>
            <w:r w:rsidRPr="007A606C">
              <w:rPr>
                <w:sz w:val="20"/>
                <w:szCs w:val="20"/>
              </w:rPr>
              <w:t xml:space="preserve">Actor </w:t>
            </w:r>
            <w:r w:rsidR="007A606C">
              <w:rPr>
                <w:sz w:val="20"/>
                <w:szCs w:val="20"/>
              </w:rPr>
              <w:t xml:space="preserve">Agent </w:t>
            </w:r>
            <w:proofErr w:type="spellStart"/>
            <w:r w:rsidR="007A606C">
              <w:rPr>
                <w:sz w:val="20"/>
                <w:szCs w:val="20"/>
              </w:rPr>
              <w:t>N</w:t>
            </w:r>
            <w:r w:rsidR="00F33668" w:rsidRPr="007A606C">
              <w:rPr>
                <w:sz w:val="20"/>
                <w:szCs w:val="20"/>
              </w:rPr>
              <w:t>Direct</w:t>
            </w:r>
            <w:proofErr w:type="spellEnd"/>
            <w:r w:rsidR="00543331" w:rsidRPr="007A606C" w:rsidDel="00E32997">
              <w:rPr>
                <w:sz w:val="20"/>
                <w:szCs w:val="20"/>
              </w:rPr>
              <w:t xml:space="preserve"> </w:t>
            </w:r>
            <w:r w:rsidR="00543331" w:rsidRPr="007A606C">
              <w:rPr>
                <w:sz w:val="20"/>
                <w:szCs w:val="20"/>
              </w:rPr>
              <w:t>× Time</w:t>
            </w:r>
          </w:p>
        </w:tc>
        <w:tc>
          <w:tcPr>
            <w:tcW w:w="654" w:type="dxa"/>
            <w:shd w:val="clear" w:color="auto" w:fill="auto"/>
            <w:vAlign w:val="center"/>
          </w:tcPr>
          <w:p w14:paraId="5B0ED2B3" w14:textId="77777777" w:rsidR="00543331" w:rsidRPr="007A606C" w:rsidRDefault="00543331" w:rsidP="00543331">
            <w:pPr>
              <w:spacing w:before="0" w:line="320" w:lineRule="atLeast"/>
              <w:jc w:val="center"/>
              <w:rPr>
                <w:sz w:val="20"/>
                <w:szCs w:val="20"/>
              </w:rPr>
            </w:pPr>
            <w:r w:rsidRPr="007A606C">
              <w:rPr>
                <w:color w:val="000000"/>
                <w:sz w:val="20"/>
                <w:szCs w:val="20"/>
              </w:rPr>
              <w:t>-.01</w:t>
            </w:r>
          </w:p>
        </w:tc>
        <w:tc>
          <w:tcPr>
            <w:tcW w:w="0" w:type="auto"/>
            <w:shd w:val="clear" w:color="auto" w:fill="auto"/>
            <w:vAlign w:val="center"/>
          </w:tcPr>
          <w:p w14:paraId="62B5F897" w14:textId="77777777" w:rsidR="00543331" w:rsidRPr="007A606C" w:rsidRDefault="00543331" w:rsidP="00543331">
            <w:pPr>
              <w:spacing w:before="0" w:line="320" w:lineRule="atLeast"/>
              <w:jc w:val="center"/>
              <w:rPr>
                <w:sz w:val="20"/>
                <w:szCs w:val="20"/>
              </w:rPr>
            </w:pPr>
            <w:r w:rsidRPr="007A606C">
              <w:rPr>
                <w:color w:val="000000"/>
                <w:sz w:val="20"/>
                <w:szCs w:val="20"/>
              </w:rPr>
              <w:t>-.70</w:t>
            </w:r>
          </w:p>
        </w:tc>
        <w:tc>
          <w:tcPr>
            <w:tcW w:w="0" w:type="auto"/>
            <w:shd w:val="clear" w:color="auto" w:fill="auto"/>
            <w:vAlign w:val="center"/>
          </w:tcPr>
          <w:p w14:paraId="7A0E9158" w14:textId="77777777" w:rsidR="00543331" w:rsidRPr="007A606C" w:rsidRDefault="00543331" w:rsidP="00543331">
            <w:pPr>
              <w:spacing w:before="0" w:line="320" w:lineRule="atLeast"/>
              <w:jc w:val="center"/>
              <w:rPr>
                <w:sz w:val="20"/>
                <w:szCs w:val="20"/>
              </w:rPr>
            </w:pPr>
            <w:r w:rsidRPr="007A606C">
              <w:rPr>
                <w:color w:val="000000"/>
                <w:sz w:val="20"/>
                <w:szCs w:val="20"/>
              </w:rPr>
              <w:t>-.043</w:t>
            </w:r>
          </w:p>
        </w:tc>
        <w:tc>
          <w:tcPr>
            <w:tcW w:w="0" w:type="auto"/>
            <w:shd w:val="clear" w:color="auto" w:fill="auto"/>
            <w:vAlign w:val="center"/>
          </w:tcPr>
          <w:p w14:paraId="1BEACAAB" w14:textId="77777777" w:rsidR="00543331" w:rsidRPr="007A606C" w:rsidRDefault="00543331" w:rsidP="00543331">
            <w:pPr>
              <w:spacing w:before="0" w:line="320" w:lineRule="atLeast"/>
              <w:jc w:val="center"/>
              <w:rPr>
                <w:sz w:val="20"/>
                <w:szCs w:val="20"/>
              </w:rPr>
            </w:pPr>
            <w:r w:rsidRPr="007A606C">
              <w:rPr>
                <w:color w:val="000000"/>
                <w:sz w:val="20"/>
                <w:szCs w:val="20"/>
              </w:rPr>
              <w:t>.020</w:t>
            </w:r>
          </w:p>
        </w:tc>
        <w:tc>
          <w:tcPr>
            <w:tcW w:w="0" w:type="auto"/>
            <w:shd w:val="clear" w:color="auto" w:fill="auto"/>
            <w:vAlign w:val="center"/>
          </w:tcPr>
          <w:p w14:paraId="196DB29A" w14:textId="77777777" w:rsidR="00543331" w:rsidRPr="007A606C" w:rsidRDefault="00543331" w:rsidP="00543331">
            <w:pPr>
              <w:spacing w:before="0" w:line="320" w:lineRule="atLeast"/>
              <w:jc w:val="center"/>
              <w:rPr>
                <w:sz w:val="20"/>
                <w:szCs w:val="20"/>
              </w:rPr>
            </w:pPr>
            <w:r w:rsidRPr="007A606C">
              <w:rPr>
                <w:color w:val="000000"/>
                <w:sz w:val="20"/>
                <w:szCs w:val="20"/>
              </w:rPr>
              <w:t>.486</w:t>
            </w:r>
          </w:p>
        </w:tc>
        <w:tc>
          <w:tcPr>
            <w:tcW w:w="0" w:type="auto"/>
            <w:vAlign w:val="center"/>
          </w:tcPr>
          <w:p w14:paraId="2069856E" w14:textId="77777777" w:rsidR="00543331" w:rsidRPr="007A606C" w:rsidRDefault="00543331" w:rsidP="00543331">
            <w:pPr>
              <w:spacing w:before="0" w:line="320" w:lineRule="atLeast"/>
              <w:jc w:val="center"/>
              <w:rPr>
                <w:sz w:val="20"/>
                <w:szCs w:val="20"/>
              </w:rPr>
            </w:pPr>
            <w:r w:rsidRPr="007A606C">
              <w:rPr>
                <w:color w:val="000000"/>
                <w:sz w:val="20"/>
                <w:szCs w:val="20"/>
              </w:rPr>
              <w:t>.05</w:t>
            </w:r>
          </w:p>
        </w:tc>
        <w:tc>
          <w:tcPr>
            <w:tcW w:w="0" w:type="auto"/>
            <w:gridSpan w:val="2"/>
            <w:shd w:val="clear" w:color="auto" w:fill="auto"/>
            <w:vAlign w:val="center"/>
          </w:tcPr>
          <w:p w14:paraId="0B308B61" w14:textId="77777777" w:rsidR="00543331" w:rsidRPr="007A606C" w:rsidRDefault="00543331" w:rsidP="00543331">
            <w:pPr>
              <w:spacing w:before="0" w:line="320" w:lineRule="atLeast"/>
              <w:jc w:val="center"/>
              <w:rPr>
                <w:sz w:val="20"/>
                <w:szCs w:val="20"/>
              </w:rPr>
            </w:pPr>
            <w:r w:rsidRPr="007A606C">
              <w:rPr>
                <w:color w:val="000000"/>
                <w:sz w:val="20"/>
                <w:szCs w:val="20"/>
              </w:rPr>
              <w:t>-.00</w:t>
            </w:r>
          </w:p>
        </w:tc>
        <w:tc>
          <w:tcPr>
            <w:tcW w:w="0" w:type="auto"/>
            <w:shd w:val="clear" w:color="auto" w:fill="auto"/>
            <w:vAlign w:val="center"/>
          </w:tcPr>
          <w:p w14:paraId="605FC77A" w14:textId="77777777" w:rsidR="00543331" w:rsidRPr="007A606C" w:rsidRDefault="00543331" w:rsidP="00543331">
            <w:pPr>
              <w:spacing w:before="0" w:line="320" w:lineRule="atLeast"/>
              <w:jc w:val="center"/>
              <w:rPr>
                <w:sz w:val="20"/>
                <w:szCs w:val="20"/>
              </w:rPr>
            </w:pPr>
            <w:r w:rsidRPr="007A606C">
              <w:rPr>
                <w:color w:val="000000"/>
                <w:sz w:val="20"/>
                <w:szCs w:val="20"/>
              </w:rPr>
              <w:t>-.20</w:t>
            </w:r>
          </w:p>
        </w:tc>
        <w:tc>
          <w:tcPr>
            <w:tcW w:w="0" w:type="auto"/>
            <w:shd w:val="clear" w:color="auto" w:fill="auto"/>
            <w:vAlign w:val="center"/>
          </w:tcPr>
          <w:p w14:paraId="557478D9" w14:textId="77777777" w:rsidR="00543331" w:rsidRPr="007A606C" w:rsidRDefault="00543331" w:rsidP="00543331">
            <w:pPr>
              <w:spacing w:before="0" w:line="320" w:lineRule="atLeast"/>
              <w:jc w:val="center"/>
              <w:rPr>
                <w:sz w:val="20"/>
                <w:szCs w:val="20"/>
              </w:rPr>
            </w:pPr>
            <w:r w:rsidRPr="007A606C">
              <w:rPr>
                <w:color w:val="000000"/>
                <w:sz w:val="20"/>
                <w:szCs w:val="20"/>
              </w:rPr>
              <w:t>-.038</w:t>
            </w:r>
          </w:p>
        </w:tc>
        <w:tc>
          <w:tcPr>
            <w:tcW w:w="0" w:type="auto"/>
            <w:shd w:val="clear" w:color="auto" w:fill="auto"/>
            <w:vAlign w:val="center"/>
          </w:tcPr>
          <w:p w14:paraId="704CFB64" w14:textId="77777777" w:rsidR="00543331" w:rsidRPr="007A606C" w:rsidRDefault="00543331" w:rsidP="00543331">
            <w:pPr>
              <w:spacing w:before="0" w:line="320" w:lineRule="atLeast"/>
              <w:jc w:val="center"/>
              <w:rPr>
                <w:sz w:val="20"/>
                <w:szCs w:val="20"/>
              </w:rPr>
            </w:pPr>
            <w:r w:rsidRPr="007A606C">
              <w:rPr>
                <w:color w:val="000000"/>
                <w:sz w:val="20"/>
                <w:szCs w:val="20"/>
              </w:rPr>
              <w:t>.031</w:t>
            </w:r>
          </w:p>
        </w:tc>
        <w:tc>
          <w:tcPr>
            <w:tcW w:w="0" w:type="auto"/>
            <w:shd w:val="clear" w:color="auto" w:fill="auto"/>
            <w:vAlign w:val="center"/>
          </w:tcPr>
          <w:p w14:paraId="54550E02" w14:textId="77777777" w:rsidR="00543331" w:rsidRPr="007A606C" w:rsidRDefault="00543331" w:rsidP="00543331">
            <w:pPr>
              <w:spacing w:before="0" w:line="320" w:lineRule="atLeast"/>
              <w:jc w:val="center"/>
              <w:rPr>
                <w:sz w:val="20"/>
                <w:szCs w:val="20"/>
              </w:rPr>
            </w:pPr>
            <w:r w:rsidRPr="007A606C">
              <w:rPr>
                <w:color w:val="000000"/>
                <w:sz w:val="20"/>
                <w:szCs w:val="20"/>
              </w:rPr>
              <w:t>.846</w:t>
            </w:r>
          </w:p>
        </w:tc>
        <w:tc>
          <w:tcPr>
            <w:tcW w:w="0" w:type="auto"/>
            <w:vAlign w:val="center"/>
          </w:tcPr>
          <w:p w14:paraId="5E07451B" w14:textId="77777777" w:rsidR="00543331" w:rsidRPr="007A606C" w:rsidRDefault="00543331" w:rsidP="00543331">
            <w:pPr>
              <w:spacing w:before="0" w:line="320" w:lineRule="atLeast"/>
              <w:jc w:val="center"/>
              <w:rPr>
                <w:sz w:val="20"/>
                <w:szCs w:val="20"/>
              </w:rPr>
            </w:pPr>
            <w:r w:rsidRPr="007A606C">
              <w:rPr>
                <w:color w:val="000000"/>
                <w:sz w:val="20"/>
                <w:szCs w:val="20"/>
              </w:rPr>
              <w:t>.01</w:t>
            </w:r>
          </w:p>
        </w:tc>
      </w:tr>
      <w:tr w:rsidR="00543331" w:rsidRPr="007A606C" w14:paraId="6342D60D" w14:textId="77777777" w:rsidTr="000041C6">
        <w:trPr>
          <w:trHeight w:val="330"/>
        </w:trPr>
        <w:tc>
          <w:tcPr>
            <w:tcW w:w="4634" w:type="dxa"/>
            <w:shd w:val="clear" w:color="auto" w:fill="auto"/>
          </w:tcPr>
          <w:p w14:paraId="21C44F42" w14:textId="538A900E" w:rsidR="00543331" w:rsidRPr="007A606C" w:rsidRDefault="00543331" w:rsidP="00543331">
            <w:pPr>
              <w:spacing w:before="0" w:line="320" w:lineRule="atLeast"/>
              <w:rPr>
                <w:sz w:val="20"/>
                <w:szCs w:val="20"/>
              </w:rPr>
            </w:pPr>
            <w:r w:rsidRPr="007A606C">
              <w:rPr>
                <w:sz w:val="20"/>
                <w:szCs w:val="20"/>
              </w:rPr>
              <w:t xml:space="preserve">Partner </w:t>
            </w:r>
            <w:r w:rsidR="007A606C">
              <w:rPr>
                <w:sz w:val="20"/>
                <w:szCs w:val="20"/>
              </w:rPr>
              <w:t xml:space="preserve">Target </w:t>
            </w:r>
            <w:proofErr w:type="spellStart"/>
            <w:r w:rsidR="007A606C">
              <w:rPr>
                <w:sz w:val="20"/>
                <w:szCs w:val="20"/>
              </w:rPr>
              <w:t>N</w:t>
            </w:r>
            <w:r w:rsidR="00F33668" w:rsidRPr="007A606C">
              <w:rPr>
                <w:sz w:val="20"/>
                <w:szCs w:val="20"/>
              </w:rPr>
              <w:t>Direct</w:t>
            </w:r>
            <w:proofErr w:type="spellEnd"/>
            <w:r w:rsidR="000041C6" w:rsidRPr="007A606C">
              <w:rPr>
                <w:sz w:val="20"/>
                <w:szCs w:val="20"/>
              </w:rPr>
              <w:t xml:space="preserve"> </w:t>
            </w:r>
            <w:r w:rsidRPr="007A606C">
              <w:rPr>
                <w:sz w:val="20"/>
                <w:szCs w:val="20"/>
              </w:rPr>
              <w:t>× Time</w:t>
            </w:r>
          </w:p>
        </w:tc>
        <w:tc>
          <w:tcPr>
            <w:tcW w:w="654" w:type="dxa"/>
            <w:shd w:val="clear" w:color="auto" w:fill="auto"/>
            <w:vAlign w:val="center"/>
          </w:tcPr>
          <w:p w14:paraId="0321698D" w14:textId="77777777" w:rsidR="00543331" w:rsidRPr="007A606C" w:rsidRDefault="00543331" w:rsidP="00543331">
            <w:pPr>
              <w:spacing w:before="0" w:line="320" w:lineRule="atLeast"/>
              <w:jc w:val="center"/>
              <w:rPr>
                <w:sz w:val="20"/>
                <w:szCs w:val="20"/>
              </w:rPr>
            </w:pPr>
            <w:r w:rsidRPr="007A606C">
              <w:rPr>
                <w:color w:val="000000"/>
                <w:sz w:val="20"/>
                <w:szCs w:val="20"/>
              </w:rPr>
              <w:t>-.02</w:t>
            </w:r>
          </w:p>
        </w:tc>
        <w:tc>
          <w:tcPr>
            <w:tcW w:w="0" w:type="auto"/>
            <w:shd w:val="clear" w:color="auto" w:fill="auto"/>
            <w:vAlign w:val="center"/>
          </w:tcPr>
          <w:p w14:paraId="33DB0025" w14:textId="77777777" w:rsidR="00543331" w:rsidRPr="007A606C" w:rsidRDefault="00543331" w:rsidP="00543331">
            <w:pPr>
              <w:spacing w:before="0" w:line="320" w:lineRule="atLeast"/>
              <w:jc w:val="center"/>
              <w:rPr>
                <w:sz w:val="20"/>
                <w:szCs w:val="20"/>
              </w:rPr>
            </w:pPr>
            <w:r w:rsidRPr="007A606C">
              <w:rPr>
                <w:color w:val="000000"/>
                <w:sz w:val="20"/>
                <w:szCs w:val="20"/>
              </w:rPr>
              <w:t>-.94</w:t>
            </w:r>
          </w:p>
        </w:tc>
        <w:tc>
          <w:tcPr>
            <w:tcW w:w="0" w:type="auto"/>
            <w:shd w:val="clear" w:color="auto" w:fill="auto"/>
            <w:vAlign w:val="center"/>
          </w:tcPr>
          <w:p w14:paraId="73A14E94" w14:textId="77777777" w:rsidR="00543331" w:rsidRPr="007A606C" w:rsidRDefault="00543331" w:rsidP="00543331">
            <w:pPr>
              <w:spacing w:before="0" w:line="320" w:lineRule="atLeast"/>
              <w:jc w:val="center"/>
              <w:rPr>
                <w:sz w:val="20"/>
                <w:szCs w:val="20"/>
              </w:rPr>
            </w:pPr>
            <w:r w:rsidRPr="007A606C">
              <w:rPr>
                <w:color w:val="000000"/>
                <w:sz w:val="20"/>
                <w:szCs w:val="20"/>
              </w:rPr>
              <w:t>-.056</w:t>
            </w:r>
          </w:p>
        </w:tc>
        <w:tc>
          <w:tcPr>
            <w:tcW w:w="0" w:type="auto"/>
            <w:shd w:val="clear" w:color="auto" w:fill="auto"/>
            <w:vAlign w:val="center"/>
          </w:tcPr>
          <w:p w14:paraId="0E506B05" w14:textId="77777777" w:rsidR="00543331" w:rsidRPr="007A606C" w:rsidRDefault="00543331" w:rsidP="00543331">
            <w:pPr>
              <w:spacing w:before="0" w:line="320" w:lineRule="atLeast"/>
              <w:jc w:val="center"/>
              <w:rPr>
                <w:sz w:val="20"/>
                <w:szCs w:val="20"/>
              </w:rPr>
            </w:pPr>
            <w:r w:rsidRPr="007A606C">
              <w:rPr>
                <w:color w:val="000000"/>
                <w:sz w:val="20"/>
                <w:szCs w:val="20"/>
              </w:rPr>
              <w:t>.020</w:t>
            </w:r>
          </w:p>
        </w:tc>
        <w:tc>
          <w:tcPr>
            <w:tcW w:w="0" w:type="auto"/>
            <w:shd w:val="clear" w:color="auto" w:fill="auto"/>
            <w:vAlign w:val="center"/>
          </w:tcPr>
          <w:p w14:paraId="3E265DFB" w14:textId="77777777" w:rsidR="00543331" w:rsidRPr="007A606C" w:rsidRDefault="00543331" w:rsidP="00543331">
            <w:pPr>
              <w:spacing w:before="0" w:line="320" w:lineRule="atLeast"/>
              <w:jc w:val="center"/>
              <w:rPr>
                <w:sz w:val="20"/>
                <w:szCs w:val="20"/>
              </w:rPr>
            </w:pPr>
            <w:r w:rsidRPr="007A606C">
              <w:rPr>
                <w:color w:val="000000"/>
                <w:sz w:val="20"/>
                <w:szCs w:val="20"/>
              </w:rPr>
              <w:t>.348</w:t>
            </w:r>
          </w:p>
        </w:tc>
        <w:tc>
          <w:tcPr>
            <w:tcW w:w="0" w:type="auto"/>
            <w:vAlign w:val="center"/>
          </w:tcPr>
          <w:p w14:paraId="60F044BE" w14:textId="77777777" w:rsidR="00543331" w:rsidRPr="007A606C" w:rsidRDefault="00543331" w:rsidP="00543331">
            <w:pPr>
              <w:spacing w:before="0" w:line="320" w:lineRule="atLeast"/>
              <w:jc w:val="center"/>
              <w:rPr>
                <w:sz w:val="20"/>
                <w:szCs w:val="20"/>
              </w:rPr>
            </w:pPr>
            <w:r w:rsidRPr="007A606C">
              <w:rPr>
                <w:color w:val="000000"/>
                <w:sz w:val="20"/>
                <w:szCs w:val="20"/>
              </w:rPr>
              <w:t>.07</w:t>
            </w:r>
          </w:p>
        </w:tc>
        <w:tc>
          <w:tcPr>
            <w:tcW w:w="0" w:type="auto"/>
            <w:gridSpan w:val="2"/>
            <w:shd w:val="clear" w:color="auto" w:fill="auto"/>
            <w:vAlign w:val="center"/>
          </w:tcPr>
          <w:p w14:paraId="7C8A0FB3" w14:textId="77777777" w:rsidR="00543331" w:rsidRPr="007A606C" w:rsidRDefault="00543331" w:rsidP="00543331">
            <w:pPr>
              <w:spacing w:before="0" w:line="320" w:lineRule="atLeast"/>
              <w:jc w:val="center"/>
              <w:rPr>
                <w:sz w:val="20"/>
                <w:szCs w:val="20"/>
              </w:rPr>
            </w:pPr>
            <w:r w:rsidRPr="007A606C">
              <w:rPr>
                <w:color w:val="000000"/>
                <w:sz w:val="20"/>
                <w:szCs w:val="20"/>
              </w:rPr>
              <w:t>-.00</w:t>
            </w:r>
          </w:p>
        </w:tc>
        <w:tc>
          <w:tcPr>
            <w:tcW w:w="0" w:type="auto"/>
            <w:shd w:val="clear" w:color="auto" w:fill="auto"/>
            <w:vAlign w:val="center"/>
          </w:tcPr>
          <w:p w14:paraId="57894EB2" w14:textId="77777777" w:rsidR="00543331" w:rsidRPr="007A606C" w:rsidRDefault="00543331" w:rsidP="00543331">
            <w:pPr>
              <w:spacing w:before="0" w:line="320" w:lineRule="atLeast"/>
              <w:jc w:val="center"/>
              <w:rPr>
                <w:sz w:val="20"/>
                <w:szCs w:val="20"/>
              </w:rPr>
            </w:pPr>
            <w:r w:rsidRPr="007A606C">
              <w:rPr>
                <w:color w:val="000000"/>
                <w:sz w:val="20"/>
                <w:szCs w:val="20"/>
              </w:rPr>
              <w:t>-.00</w:t>
            </w:r>
          </w:p>
        </w:tc>
        <w:tc>
          <w:tcPr>
            <w:tcW w:w="0" w:type="auto"/>
            <w:shd w:val="clear" w:color="auto" w:fill="auto"/>
            <w:vAlign w:val="center"/>
          </w:tcPr>
          <w:p w14:paraId="499CE87E" w14:textId="77777777" w:rsidR="00543331" w:rsidRPr="007A606C" w:rsidRDefault="00543331" w:rsidP="00543331">
            <w:pPr>
              <w:spacing w:before="0" w:line="320" w:lineRule="atLeast"/>
              <w:jc w:val="center"/>
              <w:rPr>
                <w:sz w:val="20"/>
                <w:szCs w:val="20"/>
              </w:rPr>
            </w:pPr>
            <w:r w:rsidRPr="007A606C">
              <w:rPr>
                <w:color w:val="000000"/>
                <w:sz w:val="20"/>
                <w:szCs w:val="20"/>
              </w:rPr>
              <w:t>-.043</w:t>
            </w:r>
          </w:p>
        </w:tc>
        <w:tc>
          <w:tcPr>
            <w:tcW w:w="0" w:type="auto"/>
            <w:shd w:val="clear" w:color="auto" w:fill="auto"/>
            <w:vAlign w:val="center"/>
          </w:tcPr>
          <w:p w14:paraId="238FFDD8" w14:textId="77777777" w:rsidR="00543331" w:rsidRPr="007A606C" w:rsidRDefault="00543331" w:rsidP="00543331">
            <w:pPr>
              <w:spacing w:before="0" w:line="320" w:lineRule="atLeast"/>
              <w:jc w:val="center"/>
              <w:rPr>
                <w:sz w:val="20"/>
                <w:szCs w:val="20"/>
              </w:rPr>
            </w:pPr>
            <w:r w:rsidRPr="007A606C">
              <w:rPr>
                <w:color w:val="000000"/>
                <w:sz w:val="20"/>
                <w:szCs w:val="20"/>
              </w:rPr>
              <w:t>.042</w:t>
            </w:r>
          </w:p>
        </w:tc>
        <w:tc>
          <w:tcPr>
            <w:tcW w:w="0" w:type="auto"/>
            <w:shd w:val="clear" w:color="auto" w:fill="auto"/>
            <w:vAlign w:val="center"/>
          </w:tcPr>
          <w:p w14:paraId="660A19AA" w14:textId="77777777" w:rsidR="00543331" w:rsidRPr="007A606C" w:rsidRDefault="00543331" w:rsidP="00543331">
            <w:pPr>
              <w:spacing w:before="0" w:line="320" w:lineRule="atLeast"/>
              <w:jc w:val="center"/>
              <w:rPr>
                <w:sz w:val="20"/>
                <w:szCs w:val="20"/>
              </w:rPr>
            </w:pPr>
            <w:r w:rsidRPr="007A606C">
              <w:rPr>
                <w:color w:val="000000"/>
                <w:sz w:val="20"/>
                <w:szCs w:val="20"/>
              </w:rPr>
              <w:t>.997</w:t>
            </w:r>
          </w:p>
        </w:tc>
        <w:tc>
          <w:tcPr>
            <w:tcW w:w="0" w:type="auto"/>
            <w:vAlign w:val="center"/>
          </w:tcPr>
          <w:p w14:paraId="2C877290" w14:textId="77777777" w:rsidR="00543331" w:rsidRPr="007A606C" w:rsidRDefault="00543331" w:rsidP="00543331">
            <w:pPr>
              <w:spacing w:before="0" w:line="320" w:lineRule="atLeast"/>
              <w:jc w:val="center"/>
              <w:rPr>
                <w:sz w:val="20"/>
                <w:szCs w:val="20"/>
              </w:rPr>
            </w:pPr>
            <w:r w:rsidRPr="007A606C">
              <w:rPr>
                <w:color w:val="000000"/>
                <w:sz w:val="20"/>
                <w:szCs w:val="20"/>
              </w:rPr>
              <w:t>.00</w:t>
            </w:r>
          </w:p>
        </w:tc>
      </w:tr>
      <w:tr w:rsidR="00543331" w:rsidRPr="007A606C" w14:paraId="2EADEEC9" w14:textId="77777777" w:rsidTr="000041C6">
        <w:trPr>
          <w:trHeight w:val="330"/>
        </w:trPr>
        <w:tc>
          <w:tcPr>
            <w:tcW w:w="4634" w:type="dxa"/>
            <w:shd w:val="clear" w:color="auto" w:fill="auto"/>
          </w:tcPr>
          <w:p w14:paraId="161AA577" w14:textId="67021824" w:rsidR="00543331" w:rsidRPr="007A606C" w:rsidRDefault="000041C6" w:rsidP="00543331">
            <w:pPr>
              <w:spacing w:before="0" w:line="320" w:lineRule="atLeast"/>
              <w:rPr>
                <w:sz w:val="20"/>
                <w:szCs w:val="20"/>
              </w:rPr>
            </w:pPr>
            <w:r w:rsidRPr="007A606C">
              <w:rPr>
                <w:sz w:val="20"/>
                <w:szCs w:val="20"/>
              </w:rPr>
              <w:t xml:space="preserve">Actor </w:t>
            </w:r>
            <w:r w:rsidR="007A606C">
              <w:rPr>
                <w:sz w:val="20"/>
                <w:szCs w:val="20"/>
              </w:rPr>
              <w:t xml:space="preserve">Agent </w:t>
            </w:r>
            <w:proofErr w:type="spellStart"/>
            <w:r w:rsidR="00F33668" w:rsidRPr="007A606C">
              <w:rPr>
                <w:sz w:val="20"/>
                <w:szCs w:val="20"/>
              </w:rPr>
              <w:t>NDirect</w:t>
            </w:r>
            <w:proofErr w:type="spellEnd"/>
            <w:r w:rsidR="00543331" w:rsidRPr="007A606C" w:rsidDel="00E32997">
              <w:rPr>
                <w:sz w:val="20"/>
                <w:szCs w:val="20"/>
              </w:rPr>
              <w:t xml:space="preserve"> </w:t>
            </w:r>
            <w:r w:rsidR="00543331" w:rsidRPr="007A606C">
              <w:rPr>
                <w:sz w:val="20"/>
                <w:szCs w:val="20"/>
              </w:rPr>
              <w:t xml:space="preserve">× Partner </w:t>
            </w:r>
            <w:r w:rsidR="007A606C">
              <w:rPr>
                <w:sz w:val="20"/>
                <w:szCs w:val="20"/>
              </w:rPr>
              <w:t xml:space="preserve">Target </w:t>
            </w:r>
            <w:proofErr w:type="spellStart"/>
            <w:r w:rsidR="00F33668" w:rsidRPr="007A606C">
              <w:rPr>
                <w:sz w:val="20"/>
                <w:szCs w:val="20"/>
              </w:rPr>
              <w:t>NDirect</w:t>
            </w:r>
            <w:proofErr w:type="spellEnd"/>
            <w:r w:rsidRPr="007A606C">
              <w:rPr>
                <w:sz w:val="20"/>
                <w:szCs w:val="20"/>
              </w:rPr>
              <w:t xml:space="preserve"> </w:t>
            </w:r>
            <w:r w:rsidR="00543331" w:rsidRPr="007A606C">
              <w:rPr>
                <w:sz w:val="20"/>
                <w:szCs w:val="20"/>
              </w:rPr>
              <w:t>× Time</w:t>
            </w:r>
          </w:p>
        </w:tc>
        <w:tc>
          <w:tcPr>
            <w:tcW w:w="654" w:type="dxa"/>
            <w:shd w:val="clear" w:color="auto" w:fill="auto"/>
            <w:vAlign w:val="center"/>
          </w:tcPr>
          <w:p w14:paraId="174A798F" w14:textId="77777777" w:rsidR="00543331" w:rsidRPr="007A606C" w:rsidRDefault="00543331" w:rsidP="00543331">
            <w:pPr>
              <w:spacing w:before="0" w:line="320" w:lineRule="atLeast"/>
              <w:jc w:val="center"/>
              <w:rPr>
                <w:b/>
                <w:sz w:val="20"/>
                <w:szCs w:val="20"/>
              </w:rPr>
            </w:pPr>
            <w:r w:rsidRPr="007A606C">
              <w:rPr>
                <w:b/>
                <w:color w:val="000000"/>
                <w:sz w:val="20"/>
                <w:szCs w:val="20"/>
              </w:rPr>
              <w:t>-.04</w:t>
            </w:r>
          </w:p>
        </w:tc>
        <w:tc>
          <w:tcPr>
            <w:tcW w:w="0" w:type="auto"/>
            <w:shd w:val="clear" w:color="auto" w:fill="auto"/>
            <w:vAlign w:val="center"/>
          </w:tcPr>
          <w:p w14:paraId="1F2626B0" w14:textId="77777777" w:rsidR="00543331" w:rsidRPr="007A606C" w:rsidRDefault="00543331" w:rsidP="00543331">
            <w:pPr>
              <w:spacing w:before="0" w:line="320" w:lineRule="atLeast"/>
              <w:jc w:val="center"/>
              <w:rPr>
                <w:b/>
                <w:sz w:val="20"/>
                <w:szCs w:val="20"/>
              </w:rPr>
            </w:pPr>
            <w:r w:rsidRPr="007A606C">
              <w:rPr>
                <w:b/>
                <w:color w:val="000000"/>
                <w:sz w:val="20"/>
                <w:szCs w:val="20"/>
              </w:rPr>
              <w:t>-1.84</w:t>
            </w:r>
          </w:p>
        </w:tc>
        <w:tc>
          <w:tcPr>
            <w:tcW w:w="0" w:type="auto"/>
            <w:shd w:val="clear" w:color="auto" w:fill="auto"/>
            <w:vAlign w:val="center"/>
          </w:tcPr>
          <w:p w14:paraId="15A6E935" w14:textId="77777777" w:rsidR="00543331" w:rsidRPr="007A606C" w:rsidRDefault="00543331" w:rsidP="00543331">
            <w:pPr>
              <w:spacing w:before="0" w:line="320" w:lineRule="atLeast"/>
              <w:jc w:val="center"/>
              <w:rPr>
                <w:b/>
                <w:sz w:val="20"/>
                <w:szCs w:val="20"/>
              </w:rPr>
            </w:pPr>
            <w:r w:rsidRPr="007A606C">
              <w:rPr>
                <w:b/>
                <w:color w:val="000000"/>
                <w:sz w:val="20"/>
                <w:szCs w:val="20"/>
              </w:rPr>
              <w:t>-.075</w:t>
            </w:r>
          </w:p>
        </w:tc>
        <w:tc>
          <w:tcPr>
            <w:tcW w:w="0" w:type="auto"/>
            <w:shd w:val="clear" w:color="auto" w:fill="auto"/>
            <w:vAlign w:val="center"/>
          </w:tcPr>
          <w:p w14:paraId="3F4D63BB" w14:textId="77777777" w:rsidR="00543331" w:rsidRPr="007A606C" w:rsidRDefault="00543331" w:rsidP="00543331">
            <w:pPr>
              <w:spacing w:before="0" w:line="320" w:lineRule="atLeast"/>
              <w:jc w:val="center"/>
              <w:rPr>
                <w:b/>
                <w:sz w:val="20"/>
                <w:szCs w:val="20"/>
              </w:rPr>
            </w:pPr>
            <w:r w:rsidRPr="007A606C">
              <w:rPr>
                <w:b/>
                <w:color w:val="000000"/>
                <w:sz w:val="20"/>
                <w:szCs w:val="20"/>
              </w:rPr>
              <w:t>.003</w:t>
            </w:r>
          </w:p>
        </w:tc>
        <w:tc>
          <w:tcPr>
            <w:tcW w:w="0" w:type="auto"/>
            <w:shd w:val="clear" w:color="auto" w:fill="auto"/>
            <w:vAlign w:val="center"/>
          </w:tcPr>
          <w:p w14:paraId="16F7CFBB" w14:textId="77777777" w:rsidR="00543331" w:rsidRPr="007A606C" w:rsidRDefault="00543331" w:rsidP="00543331">
            <w:pPr>
              <w:spacing w:before="0" w:line="320" w:lineRule="atLeast"/>
              <w:jc w:val="center"/>
              <w:rPr>
                <w:b/>
                <w:sz w:val="20"/>
                <w:szCs w:val="20"/>
              </w:rPr>
            </w:pPr>
            <w:r w:rsidRPr="007A606C">
              <w:rPr>
                <w:b/>
                <w:color w:val="000000"/>
                <w:sz w:val="20"/>
                <w:szCs w:val="20"/>
              </w:rPr>
              <w:t>.067</w:t>
            </w:r>
          </w:p>
        </w:tc>
        <w:tc>
          <w:tcPr>
            <w:tcW w:w="0" w:type="auto"/>
            <w:vAlign w:val="center"/>
          </w:tcPr>
          <w:p w14:paraId="3BE907C2" w14:textId="77777777" w:rsidR="00543331" w:rsidRPr="007A606C" w:rsidRDefault="00543331" w:rsidP="00543331">
            <w:pPr>
              <w:spacing w:before="0" w:line="320" w:lineRule="atLeast"/>
              <w:jc w:val="center"/>
              <w:rPr>
                <w:b/>
                <w:sz w:val="20"/>
                <w:szCs w:val="20"/>
              </w:rPr>
            </w:pPr>
            <w:r w:rsidRPr="007A606C">
              <w:rPr>
                <w:b/>
                <w:color w:val="000000"/>
                <w:sz w:val="20"/>
                <w:szCs w:val="20"/>
              </w:rPr>
              <w:t>.13</w:t>
            </w:r>
          </w:p>
        </w:tc>
        <w:tc>
          <w:tcPr>
            <w:tcW w:w="0" w:type="auto"/>
            <w:gridSpan w:val="2"/>
            <w:shd w:val="clear" w:color="auto" w:fill="auto"/>
            <w:vAlign w:val="center"/>
          </w:tcPr>
          <w:p w14:paraId="75DB7A9C" w14:textId="77777777" w:rsidR="00543331" w:rsidRPr="007A606C" w:rsidRDefault="00543331" w:rsidP="00543331">
            <w:pPr>
              <w:spacing w:before="0" w:line="320" w:lineRule="atLeast"/>
              <w:jc w:val="center"/>
              <w:rPr>
                <w:sz w:val="20"/>
                <w:szCs w:val="20"/>
              </w:rPr>
            </w:pPr>
            <w:r w:rsidRPr="007A606C">
              <w:rPr>
                <w:color w:val="000000"/>
                <w:sz w:val="20"/>
                <w:szCs w:val="20"/>
              </w:rPr>
              <w:t>-.02</w:t>
            </w:r>
          </w:p>
        </w:tc>
        <w:tc>
          <w:tcPr>
            <w:tcW w:w="0" w:type="auto"/>
            <w:shd w:val="clear" w:color="auto" w:fill="auto"/>
            <w:vAlign w:val="center"/>
          </w:tcPr>
          <w:p w14:paraId="7FFBAA67" w14:textId="77777777" w:rsidR="00543331" w:rsidRPr="007A606C" w:rsidRDefault="00543331" w:rsidP="00543331">
            <w:pPr>
              <w:spacing w:before="0" w:line="320" w:lineRule="atLeast"/>
              <w:jc w:val="center"/>
              <w:rPr>
                <w:sz w:val="20"/>
                <w:szCs w:val="20"/>
              </w:rPr>
            </w:pPr>
            <w:r w:rsidRPr="007A606C">
              <w:rPr>
                <w:color w:val="000000"/>
                <w:sz w:val="20"/>
                <w:szCs w:val="20"/>
              </w:rPr>
              <w:t>-.71</w:t>
            </w:r>
          </w:p>
        </w:tc>
        <w:tc>
          <w:tcPr>
            <w:tcW w:w="0" w:type="auto"/>
            <w:shd w:val="clear" w:color="auto" w:fill="auto"/>
            <w:vAlign w:val="center"/>
          </w:tcPr>
          <w:p w14:paraId="74C53BCF" w14:textId="77777777" w:rsidR="00543331" w:rsidRPr="007A606C" w:rsidRDefault="00543331" w:rsidP="00543331">
            <w:pPr>
              <w:spacing w:before="0" w:line="320" w:lineRule="atLeast"/>
              <w:jc w:val="center"/>
              <w:rPr>
                <w:sz w:val="20"/>
                <w:szCs w:val="20"/>
              </w:rPr>
            </w:pPr>
            <w:r w:rsidRPr="007A606C">
              <w:rPr>
                <w:color w:val="000000"/>
                <w:sz w:val="20"/>
                <w:szCs w:val="20"/>
              </w:rPr>
              <w:t>-.061</w:t>
            </w:r>
          </w:p>
        </w:tc>
        <w:tc>
          <w:tcPr>
            <w:tcW w:w="0" w:type="auto"/>
            <w:shd w:val="clear" w:color="auto" w:fill="auto"/>
            <w:vAlign w:val="center"/>
          </w:tcPr>
          <w:p w14:paraId="4D9460EB" w14:textId="77777777" w:rsidR="00543331" w:rsidRPr="007A606C" w:rsidRDefault="00543331" w:rsidP="00543331">
            <w:pPr>
              <w:spacing w:before="0" w:line="320" w:lineRule="atLeast"/>
              <w:jc w:val="center"/>
              <w:rPr>
                <w:sz w:val="20"/>
                <w:szCs w:val="20"/>
              </w:rPr>
            </w:pPr>
            <w:r w:rsidRPr="007A606C">
              <w:rPr>
                <w:color w:val="000000"/>
                <w:sz w:val="20"/>
                <w:szCs w:val="20"/>
              </w:rPr>
              <w:t>.029</w:t>
            </w:r>
          </w:p>
        </w:tc>
        <w:tc>
          <w:tcPr>
            <w:tcW w:w="0" w:type="auto"/>
            <w:shd w:val="clear" w:color="auto" w:fill="auto"/>
            <w:vAlign w:val="center"/>
          </w:tcPr>
          <w:p w14:paraId="505706CA" w14:textId="77777777" w:rsidR="00543331" w:rsidRPr="007A606C" w:rsidRDefault="00543331" w:rsidP="00543331">
            <w:pPr>
              <w:spacing w:before="0" w:line="320" w:lineRule="atLeast"/>
              <w:jc w:val="center"/>
              <w:rPr>
                <w:sz w:val="20"/>
                <w:szCs w:val="20"/>
              </w:rPr>
            </w:pPr>
            <w:r w:rsidRPr="007A606C">
              <w:rPr>
                <w:color w:val="000000"/>
                <w:sz w:val="20"/>
                <w:szCs w:val="20"/>
              </w:rPr>
              <w:t>.477</w:t>
            </w:r>
          </w:p>
        </w:tc>
        <w:tc>
          <w:tcPr>
            <w:tcW w:w="0" w:type="auto"/>
            <w:vAlign w:val="center"/>
          </w:tcPr>
          <w:p w14:paraId="35AC510B" w14:textId="77777777" w:rsidR="00543331" w:rsidRPr="007A606C" w:rsidRDefault="00543331" w:rsidP="00543331">
            <w:pPr>
              <w:spacing w:before="0" w:line="320" w:lineRule="atLeast"/>
              <w:jc w:val="center"/>
              <w:rPr>
                <w:sz w:val="20"/>
                <w:szCs w:val="20"/>
              </w:rPr>
            </w:pPr>
            <w:r w:rsidRPr="007A606C">
              <w:rPr>
                <w:color w:val="000000"/>
                <w:sz w:val="20"/>
                <w:szCs w:val="20"/>
              </w:rPr>
              <w:t>.05</w:t>
            </w:r>
          </w:p>
        </w:tc>
      </w:tr>
      <w:tr w:rsidR="00543331" w:rsidRPr="007A606C" w14:paraId="7B136116" w14:textId="77777777" w:rsidTr="000041C6">
        <w:trPr>
          <w:trHeight w:val="330"/>
        </w:trPr>
        <w:tc>
          <w:tcPr>
            <w:tcW w:w="0" w:type="auto"/>
            <w:gridSpan w:val="10"/>
            <w:shd w:val="clear" w:color="auto" w:fill="auto"/>
            <w:vAlign w:val="center"/>
          </w:tcPr>
          <w:p w14:paraId="61AE5C0D" w14:textId="70090CE1" w:rsidR="00543331" w:rsidRPr="007A606C" w:rsidRDefault="00787098" w:rsidP="00543331">
            <w:pPr>
              <w:spacing w:before="0" w:line="320" w:lineRule="atLeast"/>
              <w:rPr>
                <w:sz w:val="20"/>
                <w:szCs w:val="20"/>
              </w:rPr>
            </w:pPr>
            <w:r w:rsidRPr="007A606C">
              <w:rPr>
                <w:b/>
                <w:i/>
                <w:sz w:val="20"/>
                <w:szCs w:val="20"/>
              </w:rPr>
              <w:t xml:space="preserve">Actor </w:t>
            </w:r>
            <w:r w:rsidR="002C73AB" w:rsidRPr="007A606C">
              <w:rPr>
                <w:b/>
                <w:i/>
                <w:sz w:val="20"/>
                <w:szCs w:val="20"/>
              </w:rPr>
              <w:t>Negative-</w:t>
            </w:r>
            <w:r w:rsidR="00F33668" w:rsidRPr="007A606C">
              <w:rPr>
                <w:b/>
                <w:i/>
                <w:sz w:val="20"/>
                <w:szCs w:val="20"/>
              </w:rPr>
              <w:t>D</w:t>
            </w:r>
            <w:r w:rsidR="002C73AB" w:rsidRPr="007A606C">
              <w:rPr>
                <w:b/>
                <w:i/>
                <w:sz w:val="20"/>
                <w:szCs w:val="20"/>
              </w:rPr>
              <w:t xml:space="preserve">irect </w:t>
            </w:r>
            <w:r w:rsidR="00F33668" w:rsidRPr="007A606C">
              <w:rPr>
                <w:b/>
                <w:i/>
                <w:sz w:val="20"/>
                <w:szCs w:val="20"/>
              </w:rPr>
              <w:t>B</w:t>
            </w:r>
            <w:r w:rsidR="002C73AB" w:rsidRPr="007A606C">
              <w:rPr>
                <w:b/>
                <w:i/>
                <w:sz w:val="20"/>
                <w:szCs w:val="20"/>
              </w:rPr>
              <w:t>ehavior</w:t>
            </w:r>
            <w:r w:rsidR="000041C6" w:rsidRPr="007A606C">
              <w:rPr>
                <w:b/>
                <w:i/>
                <w:sz w:val="20"/>
                <w:szCs w:val="20"/>
              </w:rPr>
              <w:t xml:space="preserve"> </w:t>
            </w:r>
            <w:r w:rsidR="00543331" w:rsidRPr="007A606C">
              <w:rPr>
                <w:b/>
                <w:i/>
                <w:sz w:val="20"/>
                <w:szCs w:val="20"/>
              </w:rPr>
              <w:t xml:space="preserve">as Target of Change and Partner </w:t>
            </w:r>
            <w:r w:rsidR="002C73AB" w:rsidRPr="007A606C">
              <w:rPr>
                <w:b/>
                <w:i/>
                <w:sz w:val="20"/>
                <w:szCs w:val="20"/>
              </w:rPr>
              <w:t>Negative-</w:t>
            </w:r>
            <w:r w:rsidR="00F33668" w:rsidRPr="007A606C">
              <w:rPr>
                <w:b/>
                <w:i/>
                <w:sz w:val="20"/>
                <w:szCs w:val="20"/>
              </w:rPr>
              <w:t>D</w:t>
            </w:r>
            <w:r w:rsidR="002C73AB" w:rsidRPr="007A606C">
              <w:rPr>
                <w:b/>
                <w:i/>
                <w:sz w:val="20"/>
                <w:szCs w:val="20"/>
              </w:rPr>
              <w:t xml:space="preserve">irect </w:t>
            </w:r>
            <w:r w:rsidR="00F33668" w:rsidRPr="007A606C">
              <w:rPr>
                <w:b/>
                <w:i/>
                <w:sz w:val="20"/>
                <w:szCs w:val="20"/>
              </w:rPr>
              <w:t>B</w:t>
            </w:r>
            <w:r w:rsidR="002C73AB" w:rsidRPr="007A606C">
              <w:rPr>
                <w:b/>
                <w:i/>
                <w:sz w:val="20"/>
                <w:szCs w:val="20"/>
              </w:rPr>
              <w:t>ehavior</w:t>
            </w:r>
            <w:r w:rsidR="000041C6" w:rsidRPr="007A606C">
              <w:rPr>
                <w:b/>
                <w:i/>
                <w:sz w:val="20"/>
                <w:szCs w:val="20"/>
              </w:rPr>
              <w:t xml:space="preserve"> </w:t>
            </w:r>
            <w:r w:rsidR="00543331" w:rsidRPr="007A606C">
              <w:rPr>
                <w:b/>
                <w:i/>
                <w:sz w:val="20"/>
                <w:szCs w:val="20"/>
              </w:rPr>
              <w:t>as Agent of Change</w:t>
            </w:r>
          </w:p>
        </w:tc>
        <w:tc>
          <w:tcPr>
            <w:tcW w:w="0" w:type="auto"/>
            <w:shd w:val="clear" w:color="auto" w:fill="auto"/>
          </w:tcPr>
          <w:p w14:paraId="790E400D" w14:textId="77777777" w:rsidR="00543331" w:rsidRPr="007A606C" w:rsidRDefault="00543331" w:rsidP="00543331">
            <w:pPr>
              <w:spacing w:before="0" w:line="320" w:lineRule="atLeast"/>
              <w:jc w:val="center"/>
              <w:rPr>
                <w:sz w:val="20"/>
                <w:szCs w:val="20"/>
              </w:rPr>
            </w:pPr>
          </w:p>
        </w:tc>
        <w:tc>
          <w:tcPr>
            <w:tcW w:w="0" w:type="auto"/>
            <w:shd w:val="clear" w:color="auto" w:fill="auto"/>
          </w:tcPr>
          <w:p w14:paraId="32BC310E" w14:textId="77777777" w:rsidR="00543331" w:rsidRPr="007A606C" w:rsidRDefault="00543331" w:rsidP="00543331">
            <w:pPr>
              <w:spacing w:before="0" w:line="320" w:lineRule="atLeast"/>
              <w:jc w:val="center"/>
              <w:rPr>
                <w:sz w:val="20"/>
                <w:szCs w:val="20"/>
              </w:rPr>
            </w:pPr>
          </w:p>
        </w:tc>
        <w:tc>
          <w:tcPr>
            <w:tcW w:w="0" w:type="auto"/>
            <w:shd w:val="clear" w:color="auto" w:fill="auto"/>
          </w:tcPr>
          <w:p w14:paraId="78B2A326" w14:textId="77777777" w:rsidR="00543331" w:rsidRPr="007A606C" w:rsidRDefault="00543331" w:rsidP="00543331">
            <w:pPr>
              <w:spacing w:before="0" w:line="320" w:lineRule="atLeast"/>
              <w:jc w:val="center"/>
              <w:rPr>
                <w:sz w:val="20"/>
                <w:szCs w:val="20"/>
              </w:rPr>
            </w:pPr>
          </w:p>
        </w:tc>
        <w:tc>
          <w:tcPr>
            <w:tcW w:w="0" w:type="auto"/>
          </w:tcPr>
          <w:p w14:paraId="7829EA6D" w14:textId="77777777" w:rsidR="00543331" w:rsidRPr="007A606C" w:rsidRDefault="00543331" w:rsidP="00543331">
            <w:pPr>
              <w:spacing w:before="0" w:line="320" w:lineRule="atLeast"/>
              <w:jc w:val="center"/>
              <w:rPr>
                <w:sz w:val="20"/>
                <w:szCs w:val="20"/>
              </w:rPr>
            </w:pPr>
          </w:p>
        </w:tc>
      </w:tr>
      <w:tr w:rsidR="00543331" w:rsidRPr="007A606C" w14:paraId="7E934149" w14:textId="77777777" w:rsidTr="000041C6">
        <w:trPr>
          <w:trHeight w:val="330"/>
        </w:trPr>
        <w:tc>
          <w:tcPr>
            <w:tcW w:w="4634" w:type="dxa"/>
            <w:shd w:val="clear" w:color="auto" w:fill="auto"/>
          </w:tcPr>
          <w:p w14:paraId="3180952F" w14:textId="77777777" w:rsidR="00543331" w:rsidRPr="007A606C" w:rsidRDefault="00543331" w:rsidP="00543331">
            <w:pPr>
              <w:spacing w:before="0" w:line="320" w:lineRule="atLeast"/>
              <w:rPr>
                <w:sz w:val="20"/>
                <w:szCs w:val="20"/>
              </w:rPr>
            </w:pPr>
            <w:r w:rsidRPr="007A606C">
              <w:rPr>
                <w:sz w:val="20"/>
                <w:szCs w:val="20"/>
              </w:rPr>
              <w:t>Intercept</w:t>
            </w:r>
          </w:p>
        </w:tc>
        <w:tc>
          <w:tcPr>
            <w:tcW w:w="654" w:type="dxa"/>
            <w:shd w:val="clear" w:color="auto" w:fill="auto"/>
            <w:vAlign w:val="center"/>
          </w:tcPr>
          <w:p w14:paraId="2CE80038"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5.85</w:t>
            </w:r>
          </w:p>
        </w:tc>
        <w:tc>
          <w:tcPr>
            <w:tcW w:w="0" w:type="auto"/>
            <w:shd w:val="clear" w:color="auto" w:fill="auto"/>
            <w:vAlign w:val="center"/>
          </w:tcPr>
          <w:p w14:paraId="5B5D3D82"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106.73</w:t>
            </w:r>
            <w:r w:rsidRPr="007A606C">
              <w:rPr>
                <w:color w:val="000000"/>
                <w:sz w:val="20"/>
                <w:szCs w:val="20"/>
                <w:vertAlign w:val="superscript"/>
              </w:rPr>
              <w:t>***</w:t>
            </w:r>
          </w:p>
        </w:tc>
        <w:tc>
          <w:tcPr>
            <w:tcW w:w="0" w:type="auto"/>
            <w:shd w:val="clear" w:color="auto" w:fill="auto"/>
            <w:vAlign w:val="center"/>
          </w:tcPr>
          <w:p w14:paraId="230D83E9"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5.744</w:t>
            </w:r>
          </w:p>
        </w:tc>
        <w:tc>
          <w:tcPr>
            <w:tcW w:w="0" w:type="auto"/>
            <w:shd w:val="clear" w:color="auto" w:fill="auto"/>
            <w:vAlign w:val="center"/>
          </w:tcPr>
          <w:p w14:paraId="588A59C2"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5.961</w:t>
            </w:r>
          </w:p>
        </w:tc>
        <w:tc>
          <w:tcPr>
            <w:tcW w:w="0" w:type="auto"/>
            <w:shd w:val="clear" w:color="auto" w:fill="auto"/>
            <w:vAlign w:val="center"/>
          </w:tcPr>
          <w:p w14:paraId="4EA258B1"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.000</w:t>
            </w:r>
          </w:p>
        </w:tc>
        <w:tc>
          <w:tcPr>
            <w:tcW w:w="0" w:type="auto"/>
            <w:vAlign w:val="center"/>
          </w:tcPr>
          <w:p w14:paraId="453169BF"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.99</w:t>
            </w:r>
          </w:p>
        </w:tc>
        <w:tc>
          <w:tcPr>
            <w:tcW w:w="0" w:type="auto"/>
            <w:gridSpan w:val="2"/>
            <w:shd w:val="clear" w:color="auto" w:fill="auto"/>
            <w:vAlign w:val="center"/>
          </w:tcPr>
          <w:p w14:paraId="13B2B05D"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5.83</w:t>
            </w:r>
          </w:p>
        </w:tc>
        <w:tc>
          <w:tcPr>
            <w:tcW w:w="0" w:type="auto"/>
            <w:shd w:val="clear" w:color="auto" w:fill="auto"/>
            <w:vAlign w:val="center"/>
          </w:tcPr>
          <w:p w14:paraId="49248972"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86.49</w:t>
            </w:r>
            <w:r w:rsidRPr="007A606C">
              <w:rPr>
                <w:color w:val="000000"/>
                <w:sz w:val="20"/>
                <w:szCs w:val="20"/>
                <w:vertAlign w:val="superscript"/>
              </w:rPr>
              <w:t>***</w:t>
            </w:r>
          </w:p>
        </w:tc>
        <w:tc>
          <w:tcPr>
            <w:tcW w:w="0" w:type="auto"/>
            <w:shd w:val="clear" w:color="auto" w:fill="auto"/>
            <w:vAlign w:val="center"/>
          </w:tcPr>
          <w:p w14:paraId="19B9B3F5"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5.697</w:t>
            </w:r>
          </w:p>
        </w:tc>
        <w:tc>
          <w:tcPr>
            <w:tcW w:w="0" w:type="auto"/>
            <w:shd w:val="clear" w:color="auto" w:fill="auto"/>
            <w:vAlign w:val="center"/>
          </w:tcPr>
          <w:p w14:paraId="043973CE"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5.962</w:t>
            </w:r>
          </w:p>
        </w:tc>
        <w:tc>
          <w:tcPr>
            <w:tcW w:w="0" w:type="auto"/>
            <w:shd w:val="clear" w:color="auto" w:fill="auto"/>
            <w:vAlign w:val="center"/>
          </w:tcPr>
          <w:p w14:paraId="2B1C6959"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.000</w:t>
            </w:r>
          </w:p>
        </w:tc>
        <w:tc>
          <w:tcPr>
            <w:tcW w:w="0" w:type="auto"/>
            <w:vAlign w:val="center"/>
          </w:tcPr>
          <w:p w14:paraId="7C02480E"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.99</w:t>
            </w:r>
          </w:p>
        </w:tc>
      </w:tr>
      <w:tr w:rsidR="00543331" w:rsidRPr="007A606C" w14:paraId="632BD9F9" w14:textId="77777777" w:rsidTr="000041C6">
        <w:trPr>
          <w:trHeight w:val="330"/>
        </w:trPr>
        <w:tc>
          <w:tcPr>
            <w:tcW w:w="4634" w:type="dxa"/>
            <w:shd w:val="clear" w:color="auto" w:fill="auto"/>
          </w:tcPr>
          <w:p w14:paraId="723C85A0" w14:textId="77777777" w:rsidR="00543331" w:rsidRPr="007A606C" w:rsidRDefault="00543331" w:rsidP="00543331">
            <w:pPr>
              <w:spacing w:before="0" w:line="320" w:lineRule="atLeast"/>
              <w:rPr>
                <w:sz w:val="20"/>
                <w:szCs w:val="20"/>
              </w:rPr>
            </w:pPr>
            <w:r w:rsidRPr="007A606C">
              <w:rPr>
                <w:sz w:val="20"/>
                <w:szCs w:val="20"/>
              </w:rPr>
              <w:t xml:space="preserve">Time </w:t>
            </w:r>
          </w:p>
        </w:tc>
        <w:tc>
          <w:tcPr>
            <w:tcW w:w="654" w:type="dxa"/>
            <w:shd w:val="clear" w:color="auto" w:fill="auto"/>
            <w:vAlign w:val="center"/>
          </w:tcPr>
          <w:p w14:paraId="16DF51ED"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-.03</w:t>
            </w:r>
          </w:p>
        </w:tc>
        <w:tc>
          <w:tcPr>
            <w:tcW w:w="0" w:type="auto"/>
            <w:shd w:val="clear" w:color="auto" w:fill="auto"/>
            <w:vAlign w:val="center"/>
          </w:tcPr>
          <w:p w14:paraId="10569BE3"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-1.68</w:t>
            </w:r>
          </w:p>
        </w:tc>
        <w:tc>
          <w:tcPr>
            <w:tcW w:w="0" w:type="auto"/>
            <w:shd w:val="clear" w:color="auto" w:fill="auto"/>
            <w:vAlign w:val="center"/>
          </w:tcPr>
          <w:p w14:paraId="65A6FC13"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-.061</w:t>
            </w:r>
          </w:p>
        </w:tc>
        <w:tc>
          <w:tcPr>
            <w:tcW w:w="0" w:type="auto"/>
            <w:shd w:val="clear" w:color="auto" w:fill="auto"/>
            <w:vAlign w:val="center"/>
          </w:tcPr>
          <w:p w14:paraId="52214FF9"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.005</w:t>
            </w:r>
          </w:p>
        </w:tc>
        <w:tc>
          <w:tcPr>
            <w:tcW w:w="0" w:type="auto"/>
            <w:shd w:val="clear" w:color="auto" w:fill="auto"/>
            <w:vAlign w:val="center"/>
          </w:tcPr>
          <w:p w14:paraId="6305F2F3"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.096</w:t>
            </w:r>
          </w:p>
        </w:tc>
        <w:tc>
          <w:tcPr>
            <w:tcW w:w="0" w:type="auto"/>
            <w:vAlign w:val="center"/>
          </w:tcPr>
          <w:p w14:paraId="764638E7"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.15</w:t>
            </w:r>
          </w:p>
        </w:tc>
        <w:tc>
          <w:tcPr>
            <w:tcW w:w="0" w:type="auto"/>
            <w:gridSpan w:val="2"/>
            <w:shd w:val="clear" w:color="auto" w:fill="auto"/>
            <w:vAlign w:val="center"/>
          </w:tcPr>
          <w:p w14:paraId="7F01F3F2"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-.02</w:t>
            </w:r>
          </w:p>
        </w:tc>
        <w:tc>
          <w:tcPr>
            <w:tcW w:w="0" w:type="auto"/>
            <w:shd w:val="clear" w:color="auto" w:fill="auto"/>
            <w:vAlign w:val="center"/>
          </w:tcPr>
          <w:p w14:paraId="08F878D6"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-1.00</w:t>
            </w:r>
          </w:p>
        </w:tc>
        <w:tc>
          <w:tcPr>
            <w:tcW w:w="0" w:type="auto"/>
            <w:shd w:val="clear" w:color="auto" w:fill="auto"/>
            <w:vAlign w:val="center"/>
          </w:tcPr>
          <w:p w14:paraId="3F406F33"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-.060</w:t>
            </w:r>
          </w:p>
        </w:tc>
        <w:tc>
          <w:tcPr>
            <w:tcW w:w="0" w:type="auto"/>
            <w:shd w:val="clear" w:color="auto" w:fill="auto"/>
            <w:vAlign w:val="center"/>
          </w:tcPr>
          <w:p w14:paraId="25F6DFFB"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.020</w:t>
            </w:r>
          </w:p>
        </w:tc>
        <w:tc>
          <w:tcPr>
            <w:tcW w:w="0" w:type="auto"/>
            <w:shd w:val="clear" w:color="auto" w:fill="auto"/>
            <w:vAlign w:val="center"/>
          </w:tcPr>
          <w:p w14:paraId="0AFB5B9B"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.320</w:t>
            </w:r>
          </w:p>
        </w:tc>
        <w:tc>
          <w:tcPr>
            <w:tcW w:w="0" w:type="auto"/>
            <w:vAlign w:val="center"/>
          </w:tcPr>
          <w:p w14:paraId="67F5FE5B" w14:textId="77777777" w:rsidR="00543331" w:rsidRPr="007A606C" w:rsidRDefault="00543331" w:rsidP="00543331">
            <w:pPr>
              <w:spacing w:before="0" w:line="320" w:lineRule="atLeast"/>
              <w:jc w:val="center"/>
              <w:rPr>
                <w:color w:val="000000"/>
                <w:sz w:val="20"/>
                <w:szCs w:val="20"/>
              </w:rPr>
            </w:pPr>
            <w:r w:rsidRPr="007A606C">
              <w:rPr>
                <w:color w:val="000000"/>
                <w:sz w:val="20"/>
                <w:szCs w:val="20"/>
              </w:rPr>
              <w:t>.09</w:t>
            </w:r>
          </w:p>
        </w:tc>
      </w:tr>
      <w:tr w:rsidR="00543331" w:rsidRPr="007A606C" w14:paraId="1409CF72" w14:textId="77777777" w:rsidTr="000041C6">
        <w:trPr>
          <w:trHeight w:val="330"/>
        </w:trPr>
        <w:tc>
          <w:tcPr>
            <w:tcW w:w="4634" w:type="dxa"/>
            <w:shd w:val="clear" w:color="auto" w:fill="auto"/>
          </w:tcPr>
          <w:p w14:paraId="24561B65" w14:textId="6D42B4E6" w:rsidR="00543331" w:rsidRPr="007A606C" w:rsidRDefault="000041C6" w:rsidP="00543331">
            <w:pPr>
              <w:spacing w:before="0" w:line="320" w:lineRule="atLeast"/>
              <w:rPr>
                <w:sz w:val="20"/>
                <w:szCs w:val="20"/>
              </w:rPr>
            </w:pPr>
            <w:r w:rsidRPr="007A606C">
              <w:rPr>
                <w:sz w:val="20"/>
                <w:szCs w:val="20"/>
              </w:rPr>
              <w:t xml:space="preserve">Actor </w:t>
            </w:r>
            <w:r w:rsidR="007A606C">
              <w:rPr>
                <w:sz w:val="20"/>
                <w:szCs w:val="20"/>
              </w:rPr>
              <w:t xml:space="preserve">Target </w:t>
            </w:r>
            <w:proofErr w:type="spellStart"/>
            <w:r w:rsidR="00F33668" w:rsidRPr="007A606C">
              <w:rPr>
                <w:sz w:val="20"/>
                <w:szCs w:val="20"/>
              </w:rPr>
              <w:t>NDirect</w:t>
            </w:r>
            <w:proofErr w:type="spellEnd"/>
          </w:p>
        </w:tc>
        <w:tc>
          <w:tcPr>
            <w:tcW w:w="654" w:type="dxa"/>
            <w:shd w:val="clear" w:color="auto" w:fill="auto"/>
            <w:vAlign w:val="center"/>
          </w:tcPr>
          <w:p w14:paraId="1665C7C9" w14:textId="77777777" w:rsidR="00543331" w:rsidRPr="007A606C" w:rsidRDefault="00543331" w:rsidP="00543331">
            <w:pPr>
              <w:spacing w:before="0" w:line="320" w:lineRule="atLeast"/>
              <w:jc w:val="center"/>
              <w:rPr>
                <w:sz w:val="20"/>
                <w:szCs w:val="20"/>
              </w:rPr>
            </w:pPr>
            <w:r w:rsidRPr="007A606C">
              <w:rPr>
                <w:color w:val="000000"/>
                <w:sz w:val="20"/>
                <w:szCs w:val="20"/>
              </w:rPr>
              <w:t>-.04</w:t>
            </w:r>
          </w:p>
        </w:tc>
        <w:tc>
          <w:tcPr>
            <w:tcW w:w="0" w:type="auto"/>
            <w:shd w:val="clear" w:color="auto" w:fill="auto"/>
            <w:vAlign w:val="center"/>
          </w:tcPr>
          <w:p w14:paraId="59AE388B" w14:textId="77777777" w:rsidR="00543331" w:rsidRPr="007A606C" w:rsidRDefault="00543331" w:rsidP="00543331">
            <w:pPr>
              <w:spacing w:before="0" w:line="320" w:lineRule="atLeast"/>
              <w:jc w:val="center"/>
              <w:rPr>
                <w:sz w:val="20"/>
                <w:szCs w:val="20"/>
              </w:rPr>
            </w:pPr>
            <w:r w:rsidRPr="007A606C">
              <w:rPr>
                <w:color w:val="000000"/>
                <w:sz w:val="20"/>
                <w:szCs w:val="20"/>
              </w:rPr>
              <w:t>-.69</w:t>
            </w:r>
          </w:p>
        </w:tc>
        <w:tc>
          <w:tcPr>
            <w:tcW w:w="0" w:type="auto"/>
            <w:shd w:val="clear" w:color="auto" w:fill="auto"/>
            <w:vAlign w:val="center"/>
          </w:tcPr>
          <w:p w14:paraId="0BBC1420" w14:textId="77777777" w:rsidR="00543331" w:rsidRPr="007A606C" w:rsidRDefault="00543331" w:rsidP="00543331">
            <w:pPr>
              <w:spacing w:before="0" w:line="320" w:lineRule="atLeast"/>
              <w:jc w:val="center"/>
              <w:rPr>
                <w:sz w:val="20"/>
                <w:szCs w:val="20"/>
              </w:rPr>
            </w:pPr>
            <w:r w:rsidRPr="007A606C">
              <w:rPr>
                <w:color w:val="000000"/>
                <w:sz w:val="20"/>
                <w:szCs w:val="20"/>
              </w:rPr>
              <w:t>-.154</w:t>
            </w:r>
          </w:p>
        </w:tc>
        <w:tc>
          <w:tcPr>
            <w:tcW w:w="0" w:type="auto"/>
            <w:shd w:val="clear" w:color="auto" w:fill="auto"/>
            <w:vAlign w:val="center"/>
          </w:tcPr>
          <w:p w14:paraId="495CCB1E" w14:textId="77777777" w:rsidR="00543331" w:rsidRPr="007A606C" w:rsidRDefault="00543331" w:rsidP="00543331">
            <w:pPr>
              <w:spacing w:before="0" w:line="320" w:lineRule="atLeast"/>
              <w:jc w:val="center"/>
              <w:rPr>
                <w:sz w:val="20"/>
                <w:szCs w:val="20"/>
              </w:rPr>
            </w:pPr>
            <w:r w:rsidRPr="007A606C">
              <w:rPr>
                <w:color w:val="000000"/>
                <w:sz w:val="20"/>
                <w:szCs w:val="20"/>
              </w:rPr>
              <w:t>.074</w:t>
            </w:r>
          </w:p>
        </w:tc>
        <w:tc>
          <w:tcPr>
            <w:tcW w:w="0" w:type="auto"/>
            <w:shd w:val="clear" w:color="auto" w:fill="auto"/>
            <w:vAlign w:val="center"/>
          </w:tcPr>
          <w:p w14:paraId="07E92048" w14:textId="77777777" w:rsidR="00543331" w:rsidRPr="007A606C" w:rsidRDefault="00543331" w:rsidP="00543331">
            <w:pPr>
              <w:spacing w:before="0" w:line="320" w:lineRule="atLeast"/>
              <w:jc w:val="center"/>
              <w:rPr>
                <w:sz w:val="20"/>
                <w:szCs w:val="20"/>
              </w:rPr>
            </w:pPr>
            <w:r w:rsidRPr="007A606C">
              <w:rPr>
                <w:color w:val="000000"/>
                <w:sz w:val="20"/>
                <w:szCs w:val="20"/>
              </w:rPr>
              <w:t>.492</w:t>
            </w:r>
          </w:p>
        </w:tc>
        <w:tc>
          <w:tcPr>
            <w:tcW w:w="0" w:type="auto"/>
            <w:vAlign w:val="center"/>
          </w:tcPr>
          <w:p w14:paraId="15883097" w14:textId="77777777" w:rsidR="00543331" w:rsidRPr="007A606C" w:rsidRDefault="00543331" w:rsidP="00543331">
            <w:pPr>
              <w:spacing w:before="0" w:line="320" w:lineRule="atLeast"/>
              <w:jc w:val="center"/>
              <w:rPr>
                <w:sz w:val="20"/>
                <w:szCs w:val="20"/>
              </w:rPr>
            </w:pPr>
            <w:r w:rsidRPr="007A606C">
              <w:rPr>
                <w:color w:val="000000"/>
                <w:sz w:val="20"/>
                <w:szCs w:val="20"/>
              </w:rPr>
              <w:t>.04</w:t>
            </w:r>
          </w:p>
        </w:tc>
        <w:tc>
          <w:tcPr>
            <w:tcW w:w="0" w:type="auto"/>
            <w:gridSpan w:val="2"/>
            <w:shd w:val="clear" w:color="auto" w:fill="auto"/>
            <w:vAlign w:val="center"/>
          </w:tcPr>
          <w:p w14:paraId="24BCE0CE" w14:textId="77777777" w:rsidR="00543331" w:rsidRPr="007A606C" w:rsidRDefault="00543331" w:rsidP="00543331">
            <w:pPr>
              <w:spacing w:before="0" w:line="320" w:lineRule="atLeast"/>
              <w:jc w:val="center"/>
              <w:rPr>
                <w:sz w:val="20"/>
                <w:szCs w:val="20"/>
              </w:rPr>
            </w:pPr>
            <w:r w:rsidRPr="007A606C">
              <w:rPr>
                <w:color w:val="000000"/>
                <w:sz w:val="20"/>
                <w:szCs w:val="20"/>
              </w:rPr>
              <w:t>-.03</w:t>
            </w:r>
          </w:p>
        </w:tc>
        <w:tc>
          <w:tcPr>
            <w:tcW w:w="0" w:type="auto"/>
            <w:shd w:val="clear" w:color="auto" w:fill="auto"/>
            <w:vAlign w:val="center"/>
          </w:tcPr>
          <w:p w14:paraId="7D091167" w14:textId="77777777" w:rsidR="00543331" w:rsidRPr="007A606C" w:rsidRDefault="00543331" w:rsidP="00543331">
            <w:pPr>
              <w:spacing w:before="0" w:line="320" w:lineRule="atLeast"/>
              <w:jc w:val="center"/>
              <w:rPr>
                <w:sz w:val="20"/>
                <w:szCs w:val="20"/>
              </w:rPr>
            </w:pPr>
            <w:r w:rsidRPr="007A606C">
              <w:rPr>
                <w:color w:val="000000"/>
                <w:sz w:val="20"/>
                <w:szCs w:val="20"/>
              </w:rPr>
              <w:t>-.43</w:t>
            </w:r>
          </w:p>
        </w:tc>
        <w:tc>
          <w:tcPr>
            <w:tcW w:w="0" w:type="auto"/>
            <w:shd w:val="clear" w:color="auto" w:fill="auto"/>
            <w:vAlign w:val="center"/>
          </w:tcPr>
          <w:p w14:paraId="5FEDA310" w14:textId="77777777" w:rsidR="00543331" w:rsidRPr="007A606C" w:rsidRDefault="00543331" w:rsidP="00543331">
            <w:pPr>
              <w:spacing w:before="0" w:line="320" w:lineRule="atLeast"/>
              <w:jc w:val="center"/>
              <w:rPr>
                <w:sz w:val="20"/>
                <w:szCs w:val="20"/>
              </w:rPr>
            </w:pPr>
            <w:r w:rsidRPr="007A606C">
              <w:rPr>
                <w:color w:val="000000"/>
                <w:sz w:val="20"/>
                <w:szCs w:val="20"/>
              </w:rPr>
              <w:t>-.149</w:t>
            </w:r>
          </w:p>
        </w:tc>
        <w:tc>
          <w:tcPr>
            <w:tcW w:w="0" w:type="auto"/>
            <w:shd w:val="clear" w:color="auto" w:fill="auto"/>
            <w:vAlign w:val="center"/>
          </w:tcPr>
          <w:p w14:paraId="3A958663" w14:textId="77777777" w:rsidR="00543331" w:rsidRPr="007A606C" w:rsidRDefault="00543331" w:rsidP="00543331">
            <w:pPr>
              <w:spacing w:before="0" w:line="320" w:lineRule="atLeast"/>
              <w:jc w:val="center"/>
              <w:rPr>
                <w:sz w:val="20"/>
                <w:szCs w:val="20"/>
              </w:rPr>
            </w:pPr>
            <w:r w:rsidRPr="007A606C">
              <w:rPr>
                <w:color w:val="000000"/>
                <w:sz w:val="20"/>
                <w:szCs w:val="20"/>
              </w:rPr>
              <w:t>.096</w:t>
            </w:r>
          </w:p>
        </w:tc>
        <w:tc>
          <w:tcPr>
            <w:tcW w:w="0" w:type="auto"/>
            <w:shd w:val="clear" w:color="auto" w:fill="auto"/>
            <w:vAlign w:val="center"/>
          </w:tcPr>
          <w:p w14:paraId="15515B2F" w14:textId="77777777" w:rsidR="00543331" w:rsidRPr="007A606C" w:rsidRDefault="00543331" w:rsidP="00543331">
            <w:pPr>
              <w:spacing w:before="0" w:line="320" w:lineRule="atLeast"/>
              <w:jc w:val="center"/>
              <w:rPr>
                <w:sz w:val="20"/>
                <w:szCs w:val="20"/>
              </w:rPr>
            </w:pPr>
            <w:r w:rsidRPr="007A606C">
              <w:rPr>
                <w:color w:val="000000"/>
                <w:sz w:val="20"/>
                <w:szCs w:val="20"/>
              </w:rPr>
              <w:t>.667</w:t>
            </w:r>
          </w:p>
        </w:tc>
        <w:tc>
          <w:tcPr>
            <w:tcW w:w="0" w:type="auto"/>
            <w:vAlign w:val="center"/>
          </w:tcPr>
          <w:p w14:paraId="6D23DE08" w14:textId="77777777" w:rsidR="00543331" w:rsidRPr="007A606C" w:rsidRDefault="00543331" w:rsidP="00543331">
            <w:pPr>
              <w:spacing w:before="0" w:line="320" w:lineRule="atLeast"/>
              <w:jc w:val="center"/>
              <w:rPr>
                <w:sz w:val="20"/>
                <w:szCs w:val="20"/>
              </w:rPr>
            </w:pPr>
            <w:r w:rsidRPr="007A606C">
              <w:rPr>
                <w:color w:val="000000"/>
                <w:sz w:val="20"/>
                <w:szCs w:val="20"/>
              </w:rPr>
              <w:t>.03</w:t>
            </w:r>
          </w:p>
        </w:tc>
      </w:tr>
      <w:tr w:rsidR="00543331" w:rsidRPr="007A606C" w14:paraId="769CEAB6" w14:textId="77777777" w:rsidTr="000041C6">
        <w:trPr>
          <w:trHeight w:val="330"/>
        </w:trPr>
        <w:tc>
          <w:tcPr>
            <w:tcW w:w="4634" w:type="dxa"/>
            <w:shd w:val="clear" w:color="auto" w:fill="auto"/>
          </w:tcPr>
          <w:p w14:paraId="576809AD" w14:textId="606DC691" w:rsidR="00543331" w:rsidRPr="007A606C" w:rsidRDefault="00543331" w:rsidP="00543331">
            <w:pPr>
              <w:spacing w:before="0" w:line="320" w:lineRule="atLeast"/>
              <w:rPr>
                <w:sz w:val="20"/>
                <w:szCs w:val="20"/>
              </w:rPr>
            </w:pPr>
            <w:r w:rsidRPr="007A606C">
              <w:rPr>
                <w:sz w:val="20"/>
                <w:szCs w:val="20"/>
              </w:rPr>
              <w:t xml:space="preserve">Partner </w:t>
            </w:r>
            <w:r w:rsidR="007A606C">
              <w:rPr>
                <w:sz w:val="20"/>
                <w:szCs w:val="20"/>
              </w:rPr>
              <w:t xml:space="preserve">Agent </w:t>
            </w:r>
            <w:proofErr w:type="spellStart"/>
            <w:r w:rsidR="00F33668" w:rsidRPr="007A606C">
              <w:rPr>
                <w:sz w:val="20"/>
                <w:szCs w:val="20"/>
              </w:rPr>
              <w:t>NDirect</w:t>
            </w:r>
            <w:proofErr w:type="spellEnd"/>
          </w:p>
        </w:tc>
        <w:tc>
          <w:tcPr>
            <w:tcW w:w="654" w:type="dxa"/>
            <w:shd w:val="clear" w:color="auto" w:fill="auto"/>
            <w:vAlign w:val="center"/>
          </w:tcPr>
          <w:p w14:paraId="4D4813B4" w14:textId="77777777" w:rsidR="00543331" w:rsidRPr="007A606C" w:rsidRDefault="00543331" w:rsidP="00543331">
            <w:pPr>
              <w:spacing w:before="0" w:line="320" w:lineRule="atLeast"/>
              <w:jc w:val="center"/>
              <w:rPr>
                <w:sz w:val="20"/>
                <w:szCs w:val="20"/>
              </w:rPr>
            </w:pPr>
            <w:r w:rsidRPr="007A606C">
              <w:rPr>
                <w:color w:val="000000"/>
                <w:sz w:val="20"/>
                <w:szCs w:val="20"/>
              </w:rPr>
              <w:t>-.19</w:t>
            </w:r>
          </w:p>
        </w:tc>
        <w:tc>
          <w:tcPr>
            <w:tcW w:w="0" w:type="auto"/>
            <w:shd w:val="clear" w:color="auto" w:fill="auto"/>
            <w:vAlign w:val="center"/>
          </w:tcPr>
          <w:p w14:paraId="6128C2C5" w14:textId="77777777" w:rsidR="00543331" w:rsidRPr="007A606C" w:rsidRDefault="00543331" w:rsidP="00543331">
            <w:pPr>
              <w:spacing w:before="0" w:line="320" w:lineRule="atLeast"/>
              <w:jc w:val="center"/>
              <w:rPr>
                <w:sz w:val="20"/>
                <w:szCs w:val="20"/>
              </w:rPr>
            </w:pPr>
            <w:r w:rsidRPr="007A606C">
              <w:rPr>
                <w:color w:val="000000"/>
                <w:sz w:val="20"/>
                <w:szCs w:val="20"/>
              </w:rPr>
              <w:t>-3.86</w:t>
            </w:r>
            <w:r w:rsidRPr="007A606C">
              <w:rPr>
                <w:color w:val="000000"/>
                <w:sz w:val="20"/>
                <w:szCs w:val="20"/>
                <w:vertAlign w:val="superscript"/>
              </w:rPr>
              <w:t>***</w:t>
            </w:r>
          </w:p>
        </w:tc>
        <w:tc>
          <w:tcPr>
            <w:tcW w:w="0" w:type="auto"/>
            <w:shd w:val="clear" w:color="auto" w:fill="auto"/>
            <w:vAlign w:val="center"/>
          </w:tcPr>
          <w:p w14:paraId="73C4EC5C" w14:textId="77777777" w:rsidR="00543331" w:rsidRPr="007A606C" w:rsidRDefault="00543331" w:rsidP="00543331">
            <w:pPr>
              <w:spacing w:before="0" w:line="320" w:lineRule="atLeast"/>
              <w:jc w:val="center"/>
              <w:rPr>
                <w:sz w:val="20"/>
                <w:szCs w:val="20"/>
              </w:rPr>
            </w:pPr>
            <w:r w:rsidRPr="007A606C">
              <w:rPr>
                <w:color w:val="000000"/>
                <w:sz w:val="20"/>
                <w:szCs w:val="20"/>
              </w:rPr>
              <w:t>-.285</w:t>
            </w:r>
          </w:p>
        </w:tc>
        <w:tc>
          <w:tcPr>
            <w:tcW w:w="0" w:type="auto"/>
            <w:shd w:val="clear" w:color="auto" w:fill="auto"/>
            <w:vAlign w:val="center"/>
          </w:tcPr>
          <w:p w14:paraId="64AC7BBB" w14:textId="77777777" w:rsidR="00543331" w:rsidRPr="007A606C" w:rsidRDefault="00543331" w:rsidP="00543331">
            <w:pPr>
              <w:spacing w:before="0" w:line="320" w:lineRule="atLeast"/>
              <w:jc w:val="center"/>
              <w:rPr>
                <w:sz w:val="20"/>
                <w:szCs w:val="20"/>
              </w:rPr>
            </w:pPr>
            <w:r w:rsidRPr="007A606C">
              <w:rPr>
                <w:color w:val="000000"/>
                <w:sz w:val="20"/>
                <w:szCs w:val="20"/>
              </w:rPr>
              <w:t>-.092</w:t>
            </w:r>
          </w:p>
        </w:tc>
        <w:tc>
          <w:tcPr>
            <w:tcW w:w="0" w:type="auto"/>
            <w:shd w:val="clear" w:color="auto" w:fill="auto"/>
            <w:vAlign w:val="center"/>
          </w:tcPr>
          <w:p w14:paraId="4813ADF1" w14:textId="77777777" w:rsidR="00543331" w:rsidRPr="007A606C" w:rsidRDefault="00543331" w:rsidP="00543331">
            <w:pPr>
              <w:spacing w:before="0" w:line="320" w:lineRule="atLeast"/>
              <w:jc w:val="center"/>
              <w:rPr>
                <w:sz w:val="20"/>
                <w:szCs w:val="20"/>
              </w:rPr>
            </w:pPr>
            <w:r w:rsidRPr="007A606C">
              <w:rPr>
                <w:color w:val="000000"/>
                <w:sz w:val="20"/>
                <w:szCs w:val="20"/>
              </w:rPr>
              <w:t>.000</w:t>
            </w:r>
          </w:p>
        </w:tc>
        <w:tc>
          <w:tcPr>
            <w:tcW w:w="0" w:type="auto"/>
            <w:vAlign w:val="center"/>
          </w:tcPr>
          <w:p w14:paraId="3604DDCE" w14:textId="77777777" w:rsidR="00543331" w:rsidRPr="007A606C" w:rsidRDefault="00543331" w:rsidP="00543331">
            <w:pPr>
              <w:spacing w:before="0" w:line="320" w:lineRule="atLeast"/>
              <w:jc w:val="center"/>
              <w:rPr>
                <w:sz w:val="20"/>
                <w:szCs w:val="20"/>
              </w:rPr>
            </w:pPr>
            <w:r w:rsidRPr="007A606C">
              <w:rPr>
                <w:color w:val="000000"/>
                <w:sz w:val="20"/>
                <w:szCs w:val="20"/>
              </w:rPr>
              <w:t>.22</w:t>
            </w:r>
          </w:p>
        </w:tc>
        <w:tc>
          <w:tcPr>
            <w:tcW w:w="0" w:type="auto"/>
            <w:gridSpan w:val="2"/>
            <w:shd w:val="clear" w:color="auto" w:fill="auto"/>
            <w:vAlign w:val="center"/>
          </w:tcPr>
          <w:p w14:paraId="73BDE6D9" w14:textId="77777777" w:rsidR="00543331" w:rsidRPr="007A606C" w:rsidRDefault="00543331" w:rsidP="00543331">
            <w:pPr>
              <w:spacing w:before="0" w:line="320" w:lineRule="atLeast"/>
              <w:jc w:val="center"/>
              <w:rPr>
                <w:b/>
                <w:sz w:val="20"/>
                <w:szCs w:val="20"/>
              </w:rPr>
            </w:pPr>
            <w:r w:rsidRPr="007A606C">
              <w:rPr>
                <w:color w:val="000000"/>
                <w:sz w:val="20"/>
                <w:szCs w:val="20"/>
              </w:rPr>
              <w:t>-.18</w:t>
            </w:r>
          </w:p>
        </w:tc>
        <w:tc>
          <w:tcPr>
            <w:tcW w:w="0" w:type="auto"/>
            <w:shd w:val="clear" w:color="auto" w:fill="auto"/>
            <w:vAlign w:val="center"/>
          </w:tcPr>
          <w:p w14:paraId="574E09D1" w14:textId="77777777" w:rsidR="00543331" w:rsidRPr="007A606C" w:rsidRDefault="00543331" w:rsidP="00543331">
            <w:pPr>
              <w:spacing w:before="0" w:line="320" w:lineRule="atLeast"/>
              <w:jc w:val="center"/>
              <w:rPr>
                <w:b/>
                <w:sz w:val="20"/>
                <w:szCs w:val="20"/>
              </w:rPr>
            </w:pPr>
            <w:r w:rsidRPr="007A606C">
              <w:rPr>
                <w:color w:val="000000"/>
                <w:sz w:val="20"/>
                <w:szCs w:val="20"/>
              </w:rPr>
              <w:t>-3.41</w:t>
            </w:r>
            <w:r w:rsidRPr="007A606C">
              <w:rPr>
                <w:color w:val="000000"/>
                <w:sz w:val="20"/>
                <w:szCs w:val="20"/>
                <w:vertAlign w:val="superscript"/>
              </w:rPr>
              <w:t>***</w:t>
            </w:r>
          </w:p>
        </w:tc>
        <w:tc>
          <w:tcPr>
            <w:tcW w:w="0" w:type="auto"/>
            <w:shd w:val="clear" w:color="auto" w:fill="auto"/>
            <w:vAlign w:val="center"/>
          </w:tcPr>
          <w:p w14:paraId="67DB81D9" w14:textId="77777777" w:rsidR="00543331" w:rsidRPr="007A606C" w:rsidRDefault="00543331" w:rsidP="00543331">
            <w:pPr>
              <w:spacing w:before="0" w:line="320" w:lineRule="atLeast"/>
              <w:jc w:val="center"/>
              <w:rPr>
                <w:b/>
                <w:sz w:val="20"/>
                <w:szCs w:val="20"/>
              </w:rPr>
            </w:pPr>
            <w:r w:rsidRPr="007A606C">
              <w:rPr>
                <w:color w:val="000000"/>
                <w:sz w:val="20"/>
                <w:szCs w:val="20"/>
              </w:rPr>
              <w:t>-.286</w:t>
            </w:r>
          </w:p>
        </w:tc>
        <w:tc>
          <w:tcPr>
            <w:tcW w:w="0" w:type="auto"/>
            <w:shd w:val="clear" w:color="auto" w:fill="auto"/>
            <w:vAlign w:val="center"/>
          </w:tcPr>
          <w:p w14:paraId="6B114363" w14:textId="77777777" w:rsidR="00543331" w:rsidRPr="007A606C" w:rsidRDefault="00543331" w:rsidP="00543331">
            <w:pPr>
              <w:spacing w:before="0" w:line="320" w:lineRule="atLeast"/>
              <w:jc w:val="center"/>
              <w:rPr>
                <w:b/>
                <w:sz w:val="20"/>
                <w:szCs w:val="20"/>
              </w:rPr>
            </w:pPr>
            <w:r w:rsidRPr="007A606C">
              <w:rPr>
                <w:color w:val="000000"/>
                <w:sz w:val="20"/>
                <w:szCs w:val="20"/>
              </w:rPr>
              <w:t>-.077</w:t>
            </w:r>
          </w:p>
        </w:tc>
        <w:tc>
          <w:tcPr>
            <w:tcW w:w="0" w:type="auto"/>
            <w:shd w:val="clear" w:color="auto" w:fill="auto"/>
            <w:vAlign w:val="center"/>
          </w:tcPr>
          <w:p w14:paraId="105319D7" w14:textId="77777777" w:rsidR="00543331" w:rsidRPr="007A606C" w:rsidRDefault="00543331" w:rsidP="00543331">
            <w:pPr>
              <w:spacing w:before="0" w:line="320" w:lineRule="atLeast"/>
              <w:jc w:val="center"/>
              <w:rPr>
                <w:b/>
                <w:sz w:val="20"/>
                <w:szCs w:val="20"/>
              </w:rPr>
            </w:pPr>
            <w:r w:rsidRPr="007A606C">
              <w:rPr>
                <w:color w:val="000000"/>
                <w:sz w:val="20"/>
                <w:szCs w:val="20"/>
              </w:rPr>
              <w:t>.001</w:t>
            </w:r>
          </w:p>
        </w:tc>
        <w:tc>
          <w:tcPr>
            <w:tcW w:w="0" w:type="auto"/>
            <w:vAlign w:val="center"/>
          </w:tcPr>
          <w:p w14:paraId="5F12FDBB" w14:textId="77777777" w:rsidR="00543331" w:rsidRPr="007A606C" w:rsidRDefault="00543331" w:rsidP="00543331">
            <w:pPr>
              <w:spacing w:before="0" w:line="320" w:lineRule="atLeast"/>
              <w:jc w:val="center"/>
              <w:rPr>
                <w:b/>
                <w:sz w:val="20"/>
                <w:szCs w:val="20"/>
              </w:rPr>
            </w:pPr>
            <w:r w:rsidRPr="007A606C">
              <w:rPr>
                <w:color w:val="000000"/>
                <w:sz w:val="20"/>
                <w:szCs w:val="20"/>
              </w:rPr>
              <w:t>.19</w:t>
            </w:r>
          </w:p>
        </w:tc>
      </w:tr>
      <w:tr w:rsidR="00543331" w:rsidRPr="007A606C" w14:paraId="5B52DCC1" w14:textId="77777777" w:rsidTr="000041C6">
        <w:trPr>
          <w:trHeight w:val="330"/>
        </w:trPr>
        <w:tc>
          <w:tcPr>
            <w:tcW w:w="4634" w:type="dxa"/>
            <w:shd w:val="clear" w:color="auto" w:fill="auto"/>
          </w:tcPr>
          <w:p w14:paraId="7CE54B03" w14:textId="5A23769A" w:rsidR="00543331" w:rsidRPr="007A606C" w:rsidRDefault="000041C6" w:rsidP="00543331">
            <w:pPr>
              <w:spacing w:before="0" w:line="320" w:lineRule="atLeast"/>
              <w:rPr>
                <w:sz w:val="20"/>
                <w:szCs w:val="20"/>
              </w:rPr>
            </w:pPr>
            <w:r w:rsidRPr="007A606C">
              <w:rPr>
                <w:sz w:val="20"/>
                <w:szCs w:val="20"/>
              </w:rPr>
              <w:t xml:space="preserve">Actor </w:t>
            </w:r>
            <w:r w:rsidR="007A606C">
              <w:rPr>
                <w:sz w:val="20"/>
                <w:szCs w:val="20"/>
              </w:rPr>
              <w:t xml:space="preserve">Target </w:t>
            </w:r>
            <w:proofErr w:type="spellStart"/>
            <w:r w:rsidR="00F33668" w:rsidRPr="007A606C">
              <w:rPr>
                <w:sz w:val="20"/>
                <w:szCs w:val="20"/>
              </w:rPr>
              <w:t>NDirect</w:t>
            </w:r>
            <w:proofErr w:type="spellEnd"/>
            <w:r w:rsidR="00543331" w:rsidRPr="007A606C" w:rsidDel="00E32997">
              <w:rPr>
                <w:sz w:val="20"/>
                <w:szCs w:val="20"/>
              </w:rPr>
              <w:t xml:space="preserve"> </w:t>
            </w:r>
            <w:r w:rsidR="00543331" w:rsidRPr="007A606C">
              <w:rPr>
                <w:sz w:val="20"/>
                <w:szCs w:val="20"/>
              </w:rPr>
              <w:t xml:space="preserve">× Partner </w:t>
            </w:r>
            <w:r w:rsidR="007A606C">
              <w:rPr>
                <w:sz w:val="20"/>
                <w:szCs w:val="20"/>
              </w:rPr>
              <w:t xml:space="preserve">Agent </w:t>
            </w:r>
            <w:proofErr w:type="spellStart"/>
            <w:r w:rsidR="00F33668" w:rsidRPr="007A606C">
              <w:rPr>
                <w:sz w:val="20"/>
                <w:szCs w:val="20"/>
              </w:rPr>
              <w:t>NDirect</w:t>
            </w:r>
            <w:proofErr w:type="spellEnd"/>
          </w:p>
        </w:tc>
        <w:tc>
          <w:tcPr>
            <w:tcW w:w="654" w:type="dxa"/>
            <w:shd w:val="clear" w:color="auto" w:fill="auto"/>
            <w:vAlign w:val="center"/>
          </w:tcPr>
          <w:p w14:paraId="037BBEE2" w14:textId="77777777" w:rsidR="00543331" w:rsidRPr="007A606C" w:rsidRDefault="00543331" w:rsidP="00543331">
            <w:pPr>
              <w:spacing w:before="0" w:line="320" w:lineRule="atLeast"/>
              <w:jc w:val="center"/>
              <w:rPr>
                <w:b/>
                <w:sz w:val="20"/>
                <w:szCs w:val="20"/>
              </w:rPr>
            </w:pPr>
            <w:r w:rsidRPr="007A606C">
              <w:rPr>
                <w:color w:val="000000"/>
                <w:sz w:val="20"/>
                <w:szCs w:val="20"/>
              </w:rPr>
              <w:t>.07</w:t>
            </w:r>
          </w:p>
        </w:tc>
        <w:tc>
          <w:tcPr>
            <w:tcW w:w="0" w:type="auto"/>
            <w:shd w:val="clear" w:color="auto" w:fill="auto"/>
            <w:vAlign w:val="center"/>
          </w:tcPr>
          <w:p w14:paraId="3D56A344" w14:textId="77777777" w:rsidR="00543331" w:rsidRPr="007A606C" w:rsidRDefault="00543331" w:rsidP="00543331">
            <w:pPr>
              <w:spacing w:before="0" w:line="320" w:lineRule="atLeast"/>
              <w:jc w:val="center"/>
              <w:rPr>
                <w:b/>
                <w:sz w:val="20"/>
                <w:szCs w:val="20"/>
              </w:rPr>
            </w:pPr>
            <w:r w:rsidRPr="007A606C">
              <w:rPr>
                <w:color w:val="000000"/>
                <w:sz w:val="20"/>
                <w:szCs w:val="20"/>
              </w:rPr>
              <w:t>1.23</w:t>
            </w:r>
          </w:p>
        </w:tc>
        <w:tc>
          <w:tcPr>
            <w:tcW w:w="0" w:type="auto"/>
            <w:shd w:val="clear" w:color="auto" w:fill="auto"/>
            <w:vAlign w:val="center"/>
          </w:tcPr>
          <w:p w14:paraId="3FC24643" w14:textId="77777777" w:rsidR="00543331" w:rsidRPr="007A606C" w:rsidRDefault="00543331" w:rsidP="00543331">
            <w:pPr>
              <w:spacing w:before="0" w:line="320" w:lineRule="atLeast"/>
              <w:jc w:val="center"/>
              <w:rPr>
                <w:b/>
                <w:sz w:val="20"/>
                <w:szCs w:val="20"/>
              </w:rPr>
            </w:pPr>
            <w:r w:rsidRPr="007A606C">
              <w:rPr>
                <w:color w:val="000000"/>
                <w:sz w:val="20"/>
                <w:szCs w:val="20"/>
              </w:rPr>
              <w:t>-.043</w:t>
            </w:r>
          </w:p>
        </w:tc>
        <w:tc>
          <w:tcPr>
            <w:tcW w:w="0" w:type="auto"/>
            <w:shd w:val="clear" w:color="auto" w:fill="auto"/>
            <w:vAlign w:val="center"/>
          </w:tcPr>
          <w:p w14:paraId="1B0E5B06" w14:textId="77777777" w:rsidR="00543331" w:rsidRPr="007A606C" w:rsidRDefault="00543331" w:rsidP="00543331">
            <w:pPr>
              <w:spacing w:before="0" w:line="320" w:lineRule="atLeast"/>
              <w:jc w:val="center"/>
              <w:rPr>
                <w:b/>
                <w:sz w:val="20"/>
                <w:szCs w:val="20"/>
              </w:rPr>
            </w:pPr>
            <w:r w:rsidRPr="007A606C">
              <w:rPr>
                <w:color w:val="000000"/>
                <w:sz w:val="20"/>
                <w:szCs w:val="20"/>
              </w:rPr>
              <w:t>.187</w:t>
            </w:r>
          </w:p>
        </w:tc>
        <w:tc>
          <w:tcPr>
            <w:tcW w:w="0" w:type="auto"/>
            <w:shd w:val="clear" w:color="auto" w:fill="auto"/>
            <w:vAlign w:val="center"/>
          </w:tcPr>
          <w:p w14:paraId="10C6B120" w14:textId="77777777" w:rsidR="00543331" w:rsidRPr="007A606C" w:rsidRDefault="00543331" w:rsidP="00543331">
            <w:pPr>
              <w:spacing w:before="0" w:line="320" w:lineRule="atLeast"/>
              <w:jc w:val="center"/>
              <w:rPr>
                <w:b/>
                <w:sz w:val="20"/>
                <w:szCs w:val="20"/>
              </w:rPr>
            </w:pPr>
            <w:r w:rsidRPr="007A606C">
              <w:rPr>
                <w:color w:val="000000"/>
                <w:sz w:val="20"/>
                <w:szCs w:val="20"/>
              </w:rPr>
              <w:t>.218</w:t>
            </w:r>
          </w:p>
        </w:tc>
        <w:tc>
          <w:tcPr>
            <w:tcW w:w="0" w:type="auto"/>
            <w:vAlign w:val="center"/>
          </w:tcPr>
          <w:p w14:paraId="3185D817" w14:textId="77777777" w:rsidR="00543331" w:rsidRPr="007A606C" w:rsidRDefault="00543331" w:rsidP="00543331">
            <w:pPr>
              <w:spacing w:before="0" w:line="320" w:lineRule="atLeast"/>
              <w:jc w:val="center"/>
              <w:rPr>
                <w:b/>
                <w:sz w:val="20"/>
                <w:szCs w:val="20"/>
              </w:rPr>
            </w:pPr>
            <w:r w:rsidRPr="007A606C">
              <w:rPr>
                <w:color w:val="000000"/>
                <w:sz w:val="20"/>
                <w:szCs w:val="20"/>
              </w:rPr>
              <w:t>.07</w:t>
            </w:r>
          </w:p>
        </w:tc>
        <w:tc>
          <w:tcPr>
            <w:tcW w:w="0" w:type="auto"/>
            <w:gridSpan w:val="2"/>
            <w:shd w:val="clear" w:color="auto" w:fill="auto"/>
            <w:vAlign w:val="center"/>
          </w:tcPr>
          <w:p w14:paraId="76BFBE6C" w14:textId="77777777" w:rsidR="00543331" w:rsidRPr="007A606C" w:rsidRDefault="00543331" w:rsidP="00543331">
            <w:pPr>
              <w:spacing w:before="0" w:line="320" w:lineRule="atLeast"/>
              <w:jc w:val="center"/>
              <w:rPr>
                <w:sz w:val="20"/>
                <w:szCs w:val="20"/>
              </w:rPr>
            </w:pPr>
            <w:r w:rsidRPr="007A606C">
              <w:rPr>
                <w:color w:val="000000"/>
                <w:sz w:val="20"/>
                <w:szCs w:val="20"/>
              </w:rPr>
              <w:t>.04</w:t>
            </w:r>
          </w:p>
        </w:tc>
        <w:tc>
          <w:tcPr>
            <w:tcW w:w="0" w:type="auto"/>
            <w:shd w:val="clear" w:color="auto" w:fill="auto"/>
            <w:vAlign w:val="center"/>
          </w:tcPr>
          <w:p w14:paraId="34F92DCC" w14:textId="77777777" w:rsidR="00543331" w:rsidRPr="007A606C" w:rsidRDefault="00543331" w:rsidP="00543331">
            <w:pPr>
              <w:spacing w:before="0" w:line="320" w:lineRule="atLeast"/>
              <w:jc w:val="center"/>
              <w:rPr>
                <w:sz w:val="20"/>
                <w:szCs w:val="20"/>
              </w:rPr>
            </w:pPr>
            <w:r w:rsidRPr="007A606C">
              <w:rPr>
                <w:color w:val="000000"/>
                <w:sz w:val="20"/>
                <w:szCs w:val="20"/>
              </w:rPr>
              <w:t>.60</w:t>
            </w:r>
          </w:p>
        </w:tc>
        <w:tc>
          <w:tcPr>
            <w:tcW w:w="0" w:type="auto"/>
            <w:shd w:val="clear" w:color="auto" w:fill="auto"/>
            <w:vAlign w:val="center"/>
          </w:tcPr>
          <w:p w14:paraId="565EA8A0" w14:textId="77777777" w:rsidR="00543331" w:rsidRPr="007A606C" w:rsidRDefault="00543331" w:rsidP="00543331">
            <w:pPr>
              <w:spacing w:before="0" w:line="320" w:lineRule="atLeast"/>
              <w:jc w:val="center"/>
              <w:rPr>
                <w:sz w:val="20"/>
                <w:szCs w:val="20"/>
              </w:rPr>
            </w:pPr>
            <w:r w:rsidRPr="007A606C">
              <w:rPr>
                <w:color w:val="000000"/>
                <w:sz w:val="20"/>
                <w:szCs w:val="20"/>
              </w:rPr>
              <w:t>-.090</w:t>
            </w:r>
          </w:p>
        </w:tc>
        <w:tc>
          <w:tcPr>
            <w:tcW w:w="0" w:type="auto"/>
            <w:shd w:val="clear" w:color="auto" w:fill="auto"/>
            <w:vAlign w:val="center"/>
          </w:tcPr>
          <w:p w14:paraId="0877E0D7" w14:textId="77777777" w:rsidR="00543331" w:rsidRPr="007A606C" w:rsidRDefault="00543331" w:rsidP="00543331">
            <w:pPr>
              <w:spacing w:before="0" w:line="320" w:lineRule="atLeast"/>
              <w:jc w:val="center"/>
              <w:rPr>
                <w:sz w:val="20"/>
                <w:szCs w:val="20"/>
              </w:rPr>
            </w:pPr>
            <w:r w:rsidRPr="007A606C">
              <w:rPr>
                <w:color w:val="000000"/>
                <w:sz w:val="20"/>
                <w:szCs w:val="20"/>
              </w:rPr>
              <w:t>.169</w:t>
            </w:r>
          </w:p>
        </w:tc>
        <w:tc>
          <w:tcPr>
            <w:tcW w:w="0" w:type="auto"/>
            <w:shd w:val="clear" w:color="auto" w:fill="auto"/>
            <w:vAlign w:val="center"/>
          </w:tcPr>
          <w:p w14:paraId="79F93BFE" w14:textId="77777777" w:rsidR="00543331" w:rsidRPr="007A606C" w:rsidRDefault="00543331" w:rsidP="00543331">
            <w:pPr>
              <w:spacing w:before="0" w:line="320" w:lineRule="atLeast"/>
              <w:jc w:val="center"/>
              <w:rPr>
                <w:sz w:val="20"/>
                <w:szCs w:val="20"/>
              </w:rPr>
            </w:pPr>
            <w:r w:rsidRPr="007A606C">
              <w:rPr>
                <w:color w:val="000000"/>
                <w:sz w:val="20"/>
                <w:szCs w:val="20"/>
              </w:rPr>
              <w:t>.550</w:t>
            </w:r>
          </w:p>
        </w:tc>
        <w:tc>
          <w:tcPr>
            <w:tcW w:w="0" w:type="auto"/>
            <w:vAlign w:val="center"/>
          </w:tcPr>
          <w:p w14:paraId="697F7FB3" w14:textId="77777777" w:rsidR="00543331" w:rsidRPr="007A606C" w:rsidRDefault="00543331" w:rsidP="00543331">
            <w:pPr>
              <w:spacing w:before="0" w:line="320" w:lineRule="atLeast"/>
              <w:jc w:val="center"/>
              <w:rPr>
                <w:sz w:val="20"/>
                <w:szCs w:val="20"/>
              </w:rPr>
            </w:pPr>
            <w:r w:rsidRPr="007A606C">
              <w:rPr>
                <w:color w:val="000000"/>
                <w:sz w:val="20"/>
                <w:szCs w:val="20"/>
              </w:rPr>
              <w:t>.03</w:t>
            </w:r>
          </w:p>
        </w:tc>
      </w:tr>
      <w:tr w:rsidR="00543331" w:rsidRPr="007A606C" w14:paraId="410C2797" w14:textId="77777777" w:rsidTr="000041C6">
        <w:trPr>
          <w:trHeight w:val="330"/>
        </w:trPr>
        <w:tc>
          <w:tcPr>
            <w:tcW w:w="4634" w:type="dxa"/>
            <w:shd w:val="clear" w:color="auto" w:fill="auto"/>
          </w:tcPr>
          <w:p w14:paraId="14EBB314" w14:textId="65995012" w:rsidR="00543331" w:rsidRPr="007A606C" w:rsidRDefault="000041C6" w:rsidP="00543331">
            <w:pPr>
              <w:spacing w:before="0" w:line="320" w:lineRule="atLeast"/>
              <w:rPr>
                <w:sz w:val="20"/>
                <w:szCs w:val="20"/>
              </w:rPr>
            </w:pPr>
            <w:r w:rsidRPr="007A606C">
              <w:rPr>
                <w:sz w:val="20"/>
                <w:szCs w:val="20"/>
              </w:rPr>
              <w:t xml:space="preserve">Actor </w:t>
            </w:r>
            <w:r w:rsidR="007A606C">
              <w:rPr>
                <w:sz w:val="20"/>
                <w:szCs w:val="20"/>
              </w:rPr>
              <w:t xml:space="preserve">Target </w:t>
            </w:r>
            <w:proofErr w:type="spellStart"/>
            <w:r w:rsidR="00F33668" w:rsidRPr="007A606C">
              <w:rPr>
                <w:sz w:val="20"/>
                <w:szCs w:val="20"/>
              </w:rPr>
              <w:t>NDirect</w:t>
            </w:r>
            <w:proofErr w:type="spellEnd"/>
            <w:r w:rsidR="00543331" w:rsidRPr="007A606C" w:rsidDel="00E32997">
              <w:rPr>
                <w:sz w:val="20"/>
                <w:szCs w:val="20"/>
              </w:rPr>
              <w:t xml:space="preserve"> </w:t>
            </w:r>
            <w:r w:rsidR="00543331" w:rsidRPr="007A606C">
              <w:rPr>
                <w:sz w:val="20"/>
                <w:szCs w:val="20"/>
              </w:rPr>
              <w:t>× Time</w:t>
            </w:r>
          </w:p>
        </w:tc>
        <w:tc>
          <w:tcPr>
            <w:tcW w:w="654" w:type="dxa"/>
            <w:shd w:val="clear" w:color="auto" w:fill="auto"/>
            <w:vAlign w:val="center"/>
          </w:tcPr>
          <w:p w14:paraId="3141CD60" w14:textId="77777777" w:rsidR="00543331" w:rsidRPr="007A606C" w:rsidRDefault="00543331" w:rsidP="00543331">
            <w:pPr>
              <w:spacing w:before="0" w:line="320" w:lineRule="atLeast"/>
              <w:jc w:val="center"/>
              <w:rPr>
                <w:sz w:val="20"/>
                <w:szCs w:val="20"/>
              </w:rPr>
            </w:pPr>
            <w:r w:rsidRPr="007A606C">
              <w:rPr>
                <w:color w:val="000000"/>
                <w:sz w:val="20"/>
                <w:szCs w:val="20"/>
              </w:rPr>
              <w:t>-.01</w:t>
            </w:r>
          </w:p>
        </w:tc>
        <w:tc>
          <w:tcPr>
            <w:tcW w:w="0" w:type="auto"/>
            <w:shd w:val="clear" w:color="auto" w:fill="auto"/>
            <w:vAlign w:val="center"/>
          </w:tcPr>
          <w:p w14:paraId="44709DD0" w14:textId="77777777" w:rsidR="00543331" w:rsidRPr="007A606C" w:rsidRDefault="00543331" w:rsidP="00543331">
            <w:pPr>
              <w:spacing w:before="0" w:line="320" w:lineRule="atLeast"/>
              <w:jc w:val="center"/>
              <w:rPr>
                <w:sz w:val="20"/>
                <w:szCs w:val="20"/>
              </w:rPr>
            </w:pPr>
            <w:r w:rsidRPr="007A606C">
              <w:rPr>
                <w:color w:val="000000"/>
                <w:sz w:val="20"/>
                <w:szCs w:val="20"/>
              </w:rPr>
              <w:t>-.41</w:t>
            </w:r>
          </w:p>
        </w:tc>
        <w:tc>
          <w:tcPr>
            <w:tcW w:w="0" w:type="auto"/>
            <w:shd w:val="clear" w:color="auto" w:fill="auto"/>
            <w:vAlign w:val="center"/>
          </w:tcPr>
          <w:p w14:paraId="2F630869" w14:textId="77777777" w:rsidR="00543331" w:rsidRPr="007A606C" w:rsidRDefault="00543331" w:rsidP="00543331">
            <w:pPr>
              <w:spacing w:before="0" w:line="320" w:lineRule="atLeast"/>
              <w:jc w:val="center"/>
              <w:rPr>
                <w:sz w:val="20"/>
                <w:szCs w:val="20"/>
              </w:rPr>
            </w:pPr>
            <w:r w:rsidRPr="007A606C">
              <w:rPr>
                <w:color w:val="000000"/>
                <w:sz w:val="20"/>
                <w:szCs w:val="20"/>
              </w:rPr>
              <w:t>-.046</w:t>
            </w:r>
          </w:p>
        </w:tc>
        <w:tc>
          <w:tcPr>
            <w:tcW w:w="0" w:type="auto"/>
            <w:shd w:val="clear" w:color="auto" w:fill="auto"/>
            <w:vAlign w:val="center"/>
          </w:tcPr>
          <w:p w14:paraId="05466171" w14:textId="77777777" w:rsidR="00543331" w:rsidRPr="007A606C" w:rsidRDefault="00543331" w:rsidP="00543331">
            <w:pPr>
              <w:spacing w:before="0" w:line="320" w:lineRule="atLeast"/>
              <w:jc w:val="center"/>
              <w:rPr>
                <w:sz w:val="20"/>
                <w:szCs w:val="20"/>
              </w:rPr>
            </w:pPr>
            <w:r w:rsidRPr="007A606C">
              <w:rPr>
                <w:color w:val="000000"/>
                <w:sz w:val="20"/>
                <w:szCs w:val="20"/>
              </w:rPr>
              <w:t>.031</w:t>
            </w:r>
          </w:p>
        </w:tc>
        <w:tc>
          <w:tcPr>
            <w:tcW w:w="0" w:type="auto"/>
            <w:shd w:val="clear" w:color="auto" w:fill="auto"/>
            <w:vAlign w:val="center"/>
          </w:tcPr>
          <w:p w14:paraId="7814CF7D" w14:textId="77777777" w:rsidR="00543331" w:rsidRPr="007A606C" w:rsidRDefault="00543331" w:rsidP="00543331">
            <w:pPr>
              <w:spacing w:before="0" w:line="320" w:lineRule="atLeast"/>
              <w:jc w:val="center"/>
              <w:rPr>
                <w:sz w:val="20"/>
                <w:szCs w:val="20"/>
              </w:rPr>
            </w:pPr>
            <w:r w:rsidRPr="007A606C">
              <w:rPr>
                <w:color w:val="000000"/>
                <w:sz w:val="20"/>
                <w:szCs w:val="20"/>
              </w:rPr>
              <w:t>.686</w:t>
            </w:r>
          </w:p>
        </w:tc>
        <w:tc>
          <w:tcPr>
            <w:tcW w:w="0" w:type="auto"/>
            <w:vAlign w:val="center"/>
          </w:tcPr>
          <w:p w14:paraId="5168EB64" w14:textId="77777777" w:rsidR="00543331" w:rsidRPr="007A606C" w:rsidRDefault="00543331" w:rsidP="00543331">
            <w:pPr>
              <w:spacing w:before="0" w:line="320" w:lineRule="atLeast"/>
              <w:jc w:val="center"/>
              <w:rPr>
                <w:sz w:val="20"/>
                <w:szCs w:val="20"/>
              </w:rPr>
            </w:pPr>
            <w:r w:rsidRPr="007A606C">
              <w:rPr>
                <w:color w:val="000000"/>
                <w:sz w:val="20"/>
                <w:szCs w:val="20"/>
              </w:rPr>
              <w:t>.03</w:t>
            </w:r>
          </w:p>
        </w:tc>
        <w:tc>
          <w:tcPr>
            <w:tcW w:w="0" w:type="auto"/>
            <w:gridSpan w:val="2"/>
            <w:shd w:val="clear" w:color="auto" w:fill="auto"/>
            <w:vAlign w:val="center"/>
          </w:tcPr>
          <w:p w14:paraId="411B3445" w14:textId="77777777" w:rsidR="00543331" w:rsidRPr="007A606C" w:rsidRDefault="00543331" w:rsidP="00543331">
            <w:pPr>
              <w:spacing w:before="0" w:line="320" w:lineRule="atLeast"/>
              <w:jc w:val="center"/>
              <w:rPr>
                <w:sz w:val="20"/>
                <w:szCs w:val="20"/>
              </w:rPr>
            </w:pPr>
            <w:r w:rsidRPr="007A606C">
              <w:rPr>
                <w:color w:val="000000"/>
                <w:sz w:val="20"/>
                <w:szCs w:val="20"/>
              </w:rPr>
              <w:t>.00</w:t>
            </w:r>
          </w:p>
        </w:tc>
        <w:tc>
          <w:tcPr>
            <w:tcW w:w="0" w:type="auto"/>
            <w:shd w:val="clear" w:color="auto" w:fill="auto"/>
            <w:vAlign w:val="center"/>
          </w:tcPr>
          <w:p w14:paraId="4BB105D8" w14:textId="77777777" w:rsidR="00543331" w:rsidRPr="007A606C" w:rsidRDefault="00543331" w:rsidP="00543331">
            <w:pPr>
              <w:spacing w:before="0" w:line="320" w:lineRule="atLeast"/>
              <w:jc w:val="center"/>
              <w:rPr>
                <w:sz w:val="20"/>
                <w:szCs w:val="20"/>
              </w:rPr>
            </w:pPr>
            <w:r w:rsidRPr="007A606C">
              <w:rPr>
                <w:color w:val="000000"/>
                <w:sz w:val="20"/>
                <w:szCs w:val="20"/>
              </w:rPr>
              <w:t>.12</w:t>
            </w:r>
          </w:p>
        </w:tc>
        <w:tc>
          <w:tcPr>
            <w:tcW w:w="0" w:type="auto"/>
            <w:shd w:val="clear" w:color="auto" w:fill="auto"/>
            <w:vAlign w:val="center"/>
          </w:tcPr>
          <w:p w14:paraId="613A13F2" w14:textId="77777777" w:rsidR="00543331" w:rsidRPr="007A606C" w:rsidRDefault="00543331" w:rsidP="00543331">
            <w:pPr>
              <w:spacing w:before="0" w:line="320" w:lineRule="atLeast"/>
              <w:jc w:val="center"/>
              <w:rPr>
                <w:sz w:val="20"/>
                <w:szCs w:val="20"/>
              </w:rPr>
            </w:pPr>
            <w:r w:rsidRPr="007A606C">
              <w:rPr>
                <w:color w:val="000000"/>
                <w:sz w:val="20"/>
                <w:szCs w:val="20"/>
              </w:rPr>
              <w:t>-.038</w:t>
            </w:r>
          </w:p>
        </w:tc>
        <w:tc>
          <w:tcPr>
            <w:tcW w:w="0" w:type="auto"/>
            <w:shd w:val="clear" w:color="auto" w:fill="auto"/>
            <w:vAlign w:val="center"/>
          </w:tcPr>
          <w:p w14:paraId="0C1C1B03" w14:textId="77777777" w:rsidR="00543331" w:rsidRPr="007A606C" w:rsidRDefault="00543331" w:rsidP="00543331">
            <w:pPr>
              <w:spacing w:before="0" w:line="320" w:lineRule="atLeast"/>
              <w:jc w:val="center"/>
              <w:rPr>
                <w:sz w:val="20"/>
                <w:szCs w:val="20"/>
              </w:rPr>
            </w:pPr>
            <w:r w:rsidRPr="007A606C">
              <w:rPr>
                <w:color w:val="000000"/>
                <w:sz w:val="20"/>
                <w:szCs w:val="20"/>
              </w:rPr>
              <w:t>.043</w:t>
            </w:r>
          </w:p>
        </w:tc>
        <w:tc>
          <w:tcPr>
            <w:tcW w:w="0" w:type="auto"/>
            <w:shd w:val="clear" w:color="auto" w:fill="auto"/>
            <w:vAlign w:val="center"/>
          </w:tcPr>
          <w:p w14:paraId="2D44EB60" w14:textId="77777777" w:rsidR="00543331" w:rsidRPr="007A606C" w:rsidRDefault="00543331" w:rsidP="00543331">
            <w:pPr>
              <w:spacing w:before="0" w:line="320" w:lineRule="atLeast"/>
              <w:jc w:val="center"/>
              <w:rPr>
                <w:sz w:val="20"/>
                <w:szCs w:val="20"/>
              </w:rPr>
            </w:pPr>
            <w:r w:rsidRPr="007A606C">
              <w:rPr>
                <w:color w:val="000000"/>
                <w:sz w:val="20"/>
                <w:szCs w:val="20"/>
              </w:rPr>
              <w:t>.903</w:t>
            </w:r>
          </w:p>
        </w:tc>
        <w:tc>
          <w:tcPr>
            <w:tcW w:w="0" w:type="auto"/>
            <w:vAlign w:val="center"/>
          </w:tcPr>
          <w:p w14:paraId="48069EF0" w14:textId="77777777" w:rsidR="00543331" w:rsidRPr="007A606C" w:rsidRDefault="00543331" w:rsidP="00543331">
            <w:pPr>
              <w:spacing w:before="0" w:line="320" w:lineRule="atLeast"/>
              <w:jc w:val="center"/>
              <w:rPr>
                <w:sz w:val="20"/>
                <w:szCs w:val="20"/>
              </w:rPr>
            </w:pPr>
            <w:r w:rsidRPr="007A606C">
              <w:rPr>
                <w:color w:val="000000"/>
                <w:sz w:val="20"/>
                <w:szCs w:val="20"/>
              </w:rPr>
              <w:t>.01</w:t>
            </w:r>
          </w:p>
        </w:tc>
      </w:tr>
      <w:tr w:rsidR="00543331" w:rsidRPr="007A606C" w14:paraId="44FBC26D" w14:textId="77777777" w:rsidTr="000041C6">
        <w:trPr>
          <w:trHeight w:val="330"/>
        </w:trPr>
        <w:tc>
          <w:tcPr>
            <w:tcW w:w="4634" w:type="dxa"/>
            <w:shd w:val="clear" w:color="auto" w:fill="auto"/>
          </w:tcPr>
          <w:p w14:paraId="0A57B3DC" w14:textId="04374052" w:rsidR="00543331" w:rsidRPr="007A606C" w:rsidRDefault="00543331" w:rsidP="00543331">
            <w:pPr>
              <w:spacing w:before="0" w:line="320" w:lineRule="atLeast"/>
              <w:rPr>
                <w:sz w:val="20"/>
                <w:szCs w:val="20"/>
              </w:rPr>
            </w:pPr>
            <w:r w:rsidRPr="007A606C">
              <w:rPr>
                <w:sz w:val="20"/>
                <w:szCs w:val="20"/>
              </w:rPr>
              <w:t xml:space="preserve">Partner </w:t>
            </w:r>
            <w:r w:rsidR="007A606C">
              <w:rPr>
                <w:sz w:val="20"/>
                <w:szCs w:val="20"/>
              </w:rPr>
              <w:t xml:space="preserve">Agent </w:t>
            </w:r>
            <w:proofErr w:type="spellStart"/>
            <w:r w:rsidR="00F33668" w:rsidRPr="007A606C">
              <w:rPr>
                <w:sz w:val="20"/>
                <w:szCs w:val="20"/>
              </w:rPr>
              <w:t>NDirect</w:t>
            </w:r>
            <w:proofErr w:type="spellEnd"/>
            <w:r w:rsidR="000041C6" w:rsidRPr="007A606C">
              <w:rPr>
                <w:sz w:val="20"/>
                <w:szCs w:val="20"/>
              </w:rPr>
              <w:t xml:space="preserve"> </w:t>
            </w:r>
            <w:r w:rsidRPr="007A606C">
              <w:rPr>
                <w:sz w:val="20"/>
                <w:szCs w:val="20"/>
              </w:rPr>
              <w:t>× Time</w:t>
            </w:r>
          </w:p>
        </w:tc>
        <w:tc>
          <w:tcPr>
            <w:tcW w:w="654" w:type="dxa"/>
            <w:shd w:val="clear" w:color="auto" w:fill="auto"/>
            <w:vAlign w:val="center"/>
          </w:tcPr>
          <w:p w14:paraId="619BB6E4" w14:textId="77777777" w:rsidR="00543331" w:rsidRPr="007A606C" w:rsidRDefault="00543331" w:rsidP="00543331">
            <w:pPr>
              <w:spacing w:before="0" w:line="320" w:lineRule="atLeast"/>
              <w:jc w:val="center"/>
              <w:rPr>
                <w:sz w:val="20"/>
                <w:szCs w:val="20"/>
              </w:rPr>
            </w:pPr>
            <w:r w:rsidRPr="007A606C">
              <w:rPr>
                <w:color w:val="000000"/>
                <w:sz w:val="20"/>
                <w:szCs w:val="20"/>
              </w:rPr>
              <w:t>.00</w:t>
            </w:r>
          </w:p>
        </w:tc>
        <w:tc>
          <w:tcPr>
            <w:tcW w:w="0" w:type="auto"/>
            <w:shd w:val="clear" w:color="auto" w:fill="auto"/>
            <w:vAlign w:val="center"/>
          </w:tcPr>
          <w:p w14:paraId="2DC43CF8" w14:textId="77777777" w:rsidR="00543331" w:rsidRPr="007A606C" w:rsidRDefault="00543331" w:rsidP="00543331">
            <w:pPr>
              <w:spacing w:before="0" w:line="320" w:lineRule="atLeast"/>
              <w:jc w:val="center"/>
              <w:rPr>
                <w:sz w:val="20"/>
                <w:szCs w:val="20"/>
              </w:rPr>
            </w:pPr>
            <w:r w:rsidRPr="007A606C">
              <w:rPr>
                <w:color w:val="000000"/>
                <w:sz w:val="20"/>
                <w:szCs w:val="20"/>
              </w:rPr>
              <w:t>.15</w:t>
            </w:r>
          </w:p>
        </w:tc>
        <w:tc>
          <w:tcPr>
            <w:tcW w:w="0" w:type="auto"/>
            <w:shd w:val="clear" w:color="auto" w:fill="auto"/>
            <w:vAlign w:val="center"/>
          </w:tcPr>
          <w:p w14:paraId="5C63BE66" w14:textId="77777777" w:rsidR="00543331" w:rsidRPr="007A606C" w:rsidRDefault="00543331" w:rsidP="00543331">
            <w:pPr>
              <w:spacing w:before="0" w:line="320" w:lineRule="atLeast"/>
              <w:jc w:val="center"/>
              <w:rPr>
                <w:sz w:val="20"/>
                <w:szCs w:val="20"/>
              </w:rPr>
            </w:pPr>
            <w:r w:rsidRPr="007A606C">
              <w:rPr>
                <w:color w:val="000000"/>
                <w:sz w:val="20"/>
                <w:szCs w:val="20"/>
              </w:rPr>
              <w:t>-.030</w:t>
            </w:r>
          </w:p>
        </w:tc>
        <w:tc>
          <w:tcPr>
            <w:tcW w:w="0" w:type="auto"/>
            <w:shd w:val="clear" w:color="auto" w:fill="auto"/>
            <w:vAlign w:val="center"/>
          </w:tcPr>
          <w:p w14:paraId="798C33C1" w14:textId="77777777" w:rsidR="00543331" w:rsidRPr="007A606C" w:rsidRDefault="00543331" w:rsidP="00543331">
            <w:pPr>
              <w:spacing w:before="0" w:line="320" w:lineRule="atLeast"/>
              <w:jc w:val="center"/>
              <w:rPr>
                <w:sz w:val="20"/>
                <w:szCs w:val="20"/>
              </w:rPr>
            </w:pPr>
            <w:r w:rsidRPr="007A606C">
              <w:rPr>
                <w:color w:val="000000"/>
                <w:sz w:val="20"/>
                <w:szCs w:val="20"/>
              </w:rPr>
              <w:t>.035</w:t>
            </w:r>
          </w:p>
        </w:tc>
        <w:tc>
          <w:tcPr>
            <w:tcW w:w="0" w:type="auto"/>
            <w:shd w:val="clear" w:color="auto" w:fill="auto"/>
            <w:vAlign w:val="center"/>
          </w:tcPr>
          <w:p w14:paraId="12AA781D" w14:textId="77777777" w:rsidR="00543331" w:rsidRPr="007A606C" w:rsidRDefault="00543331" w:rsidP="00543331">
            <w:pPr>
              <w:spacing w:before="0" w:line="320" w:lineRule="atLeast"/>
              <w:jc w:val="center"/>
              <w:rPr>
                <w:sz w:val="20"/>
                <w:szCs w:val="20"/>
              </w:rPr>
            </w:pPr>
            <w:r w:rsidRPr="007A606C">
              <w:rPr>
                <w:color w:val="000000"/>
                <w:sz w:val="20"/>
                <w:szCs w:val="20"/>
              </w:rPr>
              <w:t>.882</w:t>
            </w:r>
          </w:p>
        </w:tc>
        <w:tc>
          <w:tcPr>
            <w:tcW w:w="0" w:type="auto"/>
            <w:vAlign w:val="center"/>
          </w:tcPr>
          <w:p w14:paraId="30CEB3E6" w14:textId="77777777" w:rsidR="00543331" w:rsidRPr="007A606C" w:rsidRDefault="00543331" w:rsidP="00543331">
            <w:pPr>
              <w:spacing w:before="0" w:line="320" w:lineRule="atLeast"/>
              <w:jc w:val="center"/>
              <w:rPr>
                <w:sz w:val="20"/>
                <w:szCs w:val="20"/>
              </w:rPr>
            </w:pPr>
            <w:r w:rsidRPr="007A606C">
              <w:rPr>
                <w:color w:val="000000"/>
                <w:sz w:val="20"/>
                <w:szCs w:val="20"/>
              </w:rPr>
              <w:t>.01</w:t>
            </w:r>
          </w:p>
        </w:tc>
        <w:tc>
          <w:tcPr>
            <w:tcW w:w="0" w:type="auto"/>
            <w:gridSpan w:val="2"/>
            <w:shd w:val="clear" w:color="auto" w:fill="auto"/>
            <w:vAlign w:val="center"/>
          </w:tcPr>
          <w:p w14:paraId="04D83D59" w14:textId="77777777" w:rsidR="00543331" w:rsidRPr="007A606C" w:rsidRDefault="00543331" w:rsidP="00543331">
            <w:pPr>
              <w:spacing w:before="0" w:line="320" w:lineRule="atLeast"/>
              <w:jc w:val="center"/>
              <w:rPr>
                <w:sz w:val="20"/>
                <w:szCs w:val="20"/>
              </w:rPr>
            </w:pPr>
            <w:r w:rsidRPr="007A606C">
              <w:rPr>
                <w:color w:val="000000"/>
                <w:sz w:val="20"/>
                <w:szCs w:val="20"/>
              </w:rPr>
              <w:t>.03</w:t>
            </w:r>
          </w:p>
        </w:tc>
        <w:tc>
          <w:tcPr>
            <w:tcW w:w="0" w:type="auto"/>
            <w:shd w:val="clear" w:color="auto" w:fill="auto"/>
            <w:vAlign w:val="center"/>
          </w:tcPr>
          <w:p w14:paraId="76B63B0C" w14:textId="77777777" w:rsidR="00543331" w:rsidRPr="007A606C" w:rsidRDefault="00543331" w:rsidP="00543331">
            <w:pPr>
              <w:spacing w:before="0" w:line="320" w:lineRule="atLeast"/>
              <w:jc w:val="center"/>
              <w:rPr>
                <w:sz w:val="20"/>
                <w:szCs w:val="20"/>
              </w:rPr>
            </w:pPr>
            <w:r w:rsidRPr="007A606C">
              <w:rPr>
                <w:color w:val="000000"/>
                <w:sz w:val="20"/>
                <w:szCs w:val="20"/>
              </w:rPr>
              <w:t>1.58</w:t>
            </w:r>
          </w:p>
        </w:tc>
        <w:tc>
          <w:tcPr>
            <w:tcW w:w="0" w:type="auto"/>
            <w:shd w:val="clear" w:color="auto" w:fill="auto"/>
            <w:vAlign w:val="center"/>
          </w:tcPr>
          <w:p w14:paraId="480432A5" w14:textId="77777777" w:rsidR="00543331" w:rsidRPr="007A606C" w:rsidRDefault="00543331" w:rsidP="00543331">
            <w:pPr>
              <w:spacing w:before="0" w:line="320" w:lineRule="atLeast"/>
              <w:jc w:val="center"/>
              <w:rPr>
                <w:sz w:val="20"/>
                <w:szCs w:val="20"/>
              </w:rPr>
            </w:pPr>
            <w:r w:rsidRPr="007A606C">
              <w:rPr>
                <w:color w:val="000000"/>
                <w:sz w:val="20"/>
                <w:szCs w:val="20"/>
              </w:rPr>
              <w:t>-.007</w:t>
            </w:r>
          </w:p>
        </w:tc>
        <w:tc>
          <w:tcPr>
            <w:tcW w:w="0" w:type="auto"/>
            <w:shd w:val="clear" w:color="auto" w:fill="auto"/>
            <w:vAlign w:val="center"/>
          </w:tcPr>
          <w:p w14:paraId="6417C45F" w14:textId="77777777" w:rsidR="00543331" w:rsidRPr="007A606C" w:rsidRDefault="00543331" w:rsidP="00543331">
            <w:pPr>
              <w:spacing w:before="0" w:line="320" w:lineRule="atLeast"/>
              <w:jc w:val="center"/>
              <w:rPr>
                <w:sz w:val="20"/>
                <w:szCs w:val="20"/>
              </w:rPr>
            </w:pPr>
            <w:r w:rsidRPr="007A606C">
              <w:rPr>
                <w:color w:val="000000"/>
                <w:sz w:val="20"/>
                <w:szCs w:val="20"/>
              </w:rPr>
              <w:t>.063</w:t>
            </w:r>
          </w:p>
        </w:tc>
        <w:tc>
          <w:tcPr>
            <w:tcW w:w="0" w:type="auto"/>
            <w:shd w:val="clear" w:color="auto" w:fill="auto"/>
            <w:vAlign w:val="center"/>
          </w:tcPr>
          <w:p w14:paraId="7ED567F2" w14:textId="77777777" w:rsidR="00543331" w:rsidRPr="007A606C" w:rsidRDefault="00543331" w:rsidP="00543331">
            <w:pPr>
              <w:spacing w:before="0" w:line="320" w:lineRule="atLeast"/>
              <w:jc w:val="center"/>
              <w:rPr>
                <w:sz w:val="20"/>
                <w:szCs w:val="20"/>
              </w:rPr>
            </w:pPr>
            <w:r w:rsidRPr="007A606C">
              <w:rPr>
                <w:color w:val="000000"/>
                <w:sz w:val="20"/>
                <w:szCs w:val="20"/>
              </w:rPr>
              <w:t>.116</w:t>
            </w:r>
          </w:p>
        </w:tc>
        <w:tc>
          <w:tcPr>
            <w:tcW w:w="0" w:type="auto"/>
            <w:vAlign w:val="center"/>
          </w:tcPr>
          <w:p w14:paraId="5C019D48" w14:textId="77777777" w:rsidR="00543331" w:rsidRPr="007A606C" w:rsidRDefault="00543331" w:rsidP="00543331">
            <w:pPr>
              <w:spacing w:before="0" w:line="320" w:lineRule="atLeast"/>
              <w:jc w:val="center"/>
              <w:rPr>
                <w:sz w:val="20"/>
                <w:szCs w:val="20"/>
              </w:rPr>
            </w:pPr>
            <w:r w:rsidRPr="007A606C">
              <w:rPr>
                <w:color w:val="000000"/>
                <w:sz w:val="20"/>
                <w:szCs w:val="20"/>
              </w:rPr>
              <w:t>.11</w:t>
            </w:r>
          </w:p>
        </w:tc>
      </w:tr>
      <w:tr w:rsidR="00543331" w:rsidRPr="007A606C" w14:paraId="0D4B5DC6" w14:textId="77777777" w:rsidTr="000041C6">
        <w:trPr>
          <w:trHeight w:val="330"/>
        </w:trPr>
        <w:tc>
          <w:tcPr>
            <w:tcW w:w="4634" w:type="dxa"/>
            <w:shd w:val="clear" w:color="auto" w:fill="auto"/>
          </w:tcPr>
          <w:p w14:paraId="095E9F53" w14:textId="72592D56" w:rsidR="00543331" w:rsidRPr="007A606C" w:rsidRDefault="000041C6" w:rsidP="00543331">
            <w:pPr>
              <w:spacing w:before="0" w:line="320" w:lineRule="atLeast"/>
              <w:rPr>
                <w:sz w:val="20"/>
                <w:szCs w:val="20"/>
              </w:rPr>
            </w:pPr>
            <w:r w:rsidRPr="007A606C">
              <w:rPr>
                <w:sz w:val="20"/>
                <w:szCs w:val="20"/>
              </w:rPr>
              <w:t xml:space="preserve">Actor </w:t>
            </w:r>
            <w:r w:rsidR="007A606C">
              <w:rPr>
                <w:sz w:val="20"/>
                <w:szCs w:val="20"/>
              </w:rPr>
              <w:t xml:space="preserve">Target </w:t>
            </w:r>
            <w:proofErr w:type="spellStart"/>
            <w:r w:rsidR="00F33668" w:rsidRPr="007A606C">
              <w:rPr>
                <w:sz w:val="20"/>
                <w:szCs w:val="20"/>
              </w:rPr>
              <w:t>NDirect</w:t>
            </w:r>
            <w:proofErr w:type="spellEnd"/>
            <w:r w:rsidR="00543331" w:rsidRPr="007A606C" w:rsidDel="00E32997">
              <w:rPr>
                <w:sz w:val="20"/>
                <w:szCs w:val="20"/>
              </w:rPr>
              <w:t xml:space="preserve"> </w:t>
            </w:r>
            <w:r w:rsidR="00543331" w:rsidRPr="007A606C">
              <w:rPr>
                <w:sz w:val="20"/>
                <w:szCs w:val="20"/>
              </w:rPr>
              <w:t>× Partner</w:t>
            </w:r>
            <w:r w:rsidR="007A606C">
              <w:rPr>
                <w:sz w:val="20"/>
                <w:szCs w:val="20"/>
              </w:rPr>
              <w:t xml:space="preserve"> Agent</w:t>
            </w:r>
            <w:r w:rsidR="00543331" w:rsidRPr="007A606C">
              <w:rPr>
                <w:sz w:val="20"/>
                <w:szCs w:val="20"/>
              </w:rPr>
              <w:t xml:space="preserve"> </w:t>
            </w:r>
            <w:proofErr w:type="spellStart"/>
            <w:r w:rsidR="00F33668" w:rsidRPr="007A606C">
              <w:rPr>
                <w:sz w:val="20"/>
                <w:szCs w:val="20"/>
              </w:rPr>
              <w:t>NDirect</w:t>
            </w:r>
            <w:proofErr w:type="spellEnd"/>
            <w:r w:rsidRPr="007A606C">
              <w:rPr>
                <w:sz w:val="20"/>
                <w:szCs w:val="20"/>
              </w:rPr>
              <w:t xml:space="preserve"> </w:t>
            </w:r>
            <w:r w:rsidR="00543331" w:rsidRPr="007A606C">
              <w:rPr>
                <w:sz w:val="20"/>
                <w:szCs w:val="20"/>
              </w:rPr>
              <w:t>× Time</w:t>
            </w:r>
          </w:p>
        </w:tc>
        <w:tc>
          <w:tcPr>
            <w:tcW w:w="654" w:type="dxa"/>
            <w:shd w:val="clear" w:color="auto" w:fill="auto"/>
            <w:vAlign w:val="center"/>
          </w:tcPr>
          <w:p w14:paraId="0E12F0D2" w14:textId="77777777" w:rsidR="00543331" w:rsidRPr="007A606C" w:rsidRDefault="00543331" w:rsidP="00543331">
            <w:pPr>
              <w:spacing w:before="0" w:line="320" w:lineRule="atLeast"/>
              <w:jc w:val="center"/>
              <w:rPr>
                <w:b/>
                <w:sz w:val="20"/>
                <w:szCs w:val="20"/>
              </w:rPr>
            </w:pPr>
            <w:r w:rsidRPr="007A606C">
              <w:rPr>
                <w:b/>
                <w:color w:val="000000"/>
                <w:sz w:val="20"/>
                <w:szCs w:val="20"/>
              </w:rPr>
              <w:t>-.04</w:t>
            </w:r>
          </w:p>
        </w:tc>
        <w:tc>
          <w:tcPr>
            <w:tcW w:w="0" w:type="auto"/>
            <w:shd w:val="clear" w:color="auto" w:fill="auto"/>
            <w:vAlign w:val="center"/>
          </w:tcPr>
          <w:p w14:paraId="07AD6E93" w14:textId="77777777" w:rsidR="00543331" w:rsidRPr="007A606C" w:rsidRDefault="00543331" w:rsidP="00543331">
            <w:pPr>
              <w:spacing w:before="0" w:line="320" w:lineRule="atLeast"/>
              <w:jc w:val="center"/>
              <w:rPr>
                <w:b/>
                <w:sz w:val="20"/>
                <w:szCs w:val="20"/>
              </w:rPr>
            </w:pPr>
            <w:r w:rsidRPr="007A606C">
              <w:rPr>
                <w:b/>
                <w:color w:val="000000"/>
                <w:sz w:val="20"/>
                <w:szCs w:val="20"/>
              </w:rPr>
              <w:t>-1.95</w:t>
            </w:r>
            <w:r w:rsidRPr="007A606C">
              <w:rPr>
                <w:b/>
                <w:color w:val="000000"/>
                <w:sz w:val="20"/>
                <w:szCs w:val="20"/>
                <w:vertAlign w:val="superscript"/>
              </w:rPr>
              <w:t>*</w:t>
            </w:r>
          </w:p>
        </w:tc>
        <w:tc>
          <w:tcPr>
            <w:tcW w:w="0" w:type="auto"/>
            <w:shd w:val="clear" w:color="auto" w:fill="auto"/>
            <w:vAlign w:val="center"/>
          </w:tcPr>
          <w:p w14:paraId="2377BF6B" w14:textId="77777777" w:rsidR="00543331" w:rsidRPr="007A606C" w:rsidRDefault="00543331" w:rsidP="00543331">
            <w:pPr>
              <w:spacing w:before="0" w:line="320" w:lineRule="atLeast"/>
              <w:jc w:val="center"/>
              <w:rPr>
                <w:b/>
                <w:sz w:val="20"/>
                <w:szCs w:val="20"/>
              </w:rPr>
            </w:pPr>
            <w:r w:rsidRPr="007A606C">
              <w:rPr>
                <w:b/>
                <w:color w:val="000000"/>
                <w:sz w:val="20"/>
                <w:szCs w:val="20"/>
              </w:rPr>
              <w:t>-.078</w:t>
            </w:r>
          </w:p>
        </w:tc>
        <w:tc>
          <w:tcPr>
            <w:tcW w:w="0" w:type="auto"/>
            <w:shd w:val="clear" w:color="auto" w:fill="auto"/>
            <w:vAlign w:val="center"/>
          </w:tcPr>
          <w:p w14:paraId="43F72052" w14:textId="77777777" w:rsidR="00543331" w:rsidRPr="007A606C" w:rsidRDefault="00543331" w:rsidP="00543331">
            <w:pPr>
              <w:spacing w:before="0" w:line="320" w:lineRule="atLeast"/>
              <w:jc w:val="center"/>
              <w:rPr>
                <w:b/>
                <w:sz w:val="20"/>
                <w:szCs w:val="20"/>
              </w:rPr>
            </w:pPr>
            <w:r w:rsidRPr="007A606C">
              <w:rPr>
                <w:b/>
                <w:color w:val="000000"/>
                <w:sz w:val="20"/>
                <w:szCs w:val="20"/>
              </w:rPr>
              <w:t>.000</w:t>
            </w:r>
          </w:p>
        </w:tc>
        <w:tc>
          <w:tcPr>
            <w:tcW w:w="0" w:type="auto"/>
            <w:shd w:val="clear" w:color="auto" w:fill="auto"/>
            <w:vAlign w:val="center"/>
          </w:tcPr>
          <w:p w14:paraId="7A9FC952" w14:textId="77777777" w:rsidR="00543331" w:rsidRPr="007A606C" w:rsidRDefault="00543331" w:rsidP="00543331">
            <w:pPr>
              <w:spacing w:before="0" w:line="320" w:lineRule="atLeast"/>
              <w:jc w:val="center"/>
              <w:rPr>
                <w:b/>
                <w:sz w:val="20"/>
                <w:szCs w:val="20"/>
              </w:rPr>
            </w:pPr>
            <w:r w:rsidRPr="007A606C">
              <w:rPr>
                <w:b/>
                <w:color w:val="000000"/>
                <w:sz w:val="20"/>
                <w:szCs w:val="20"/>
              </w:rPr>
              <w:t>.052</w:t>
            </w:r>
          </w:p>
        </w:tc>
        <w:tc>
          <w:tcPr>
            <w:tcW w:w="0" w:type="auto"/>
            <w:vAlign w:val="center"/>
          </w:tcPr>
          <w:p w14:paraId="5EFB3F54" w14:textId="77777777" w:rsidR="00543331" w:rsidRPr="007A606C" w:rsidRDefault="00543331" w:rsidP="00543331">
            <w:pPr>
              <w:spacing w:before="0" w:line="320" w:lineRule="atLeast"/>
              <w:jc w:val="center"/>
              <w:rPr>
                <w:b/>
                <w:sz w:val="20"/>
                <w:szCs w:val="20"/>
              </w:rPr>
            </w:pPr>
            <w:r w:rsidRPr="007A606C">
              <w:rPr>
                <w:b/>
                <w:color w:val="000000"/>
                <w:sz w:val="20"/>
                <w:szCs w:val="20"/>
              </w:rPr>
              <w:t>.13</w:t>
            </w:r>
          </w:p>
        </w:tc>
        <w:tc>
          <w:tcPr>
            <w:tcW w:w="0" w:type="auto"/>
            <w:gridSpan w:val="2"/>
            <w:shd w:val="clear" w:color="auto" w:fill="auto"/>
            <w:vAlign w:val="center"/>
          </w:tcPr>
          <w:p w14:paraId="67B9731F" w14:textId="77777777" w:rsidR="00543331" w:rsidRPr="007A606C" w:rsidRDefault="00543331" w:rsidP="00543331">
            <w:pPr>
              <w:spacing w:before="0" w:line="320" w:lineRule="atLeast"/>
              <w:jc w:val="center"/>
              <w:rPr>
                <w:b/>
                <w:sz w:val="20"/>
                <w:szCs w:val="20"/>
              </w:rPr>
            </w:pPr>
            <w:r w:rsidRPr="007A606C">
              <w:rPr>
                <w:b/>
                <w:color w:val="000000"/>
                <w:sz w:val="20"/>
                <w:szCs w:val="20"/>
              </w:rPr>
              <w:t>-.04</w:t>
            </w:r>
          </w:p>
        </w:tc>
        <w:tc>
          <w:tcPr>
            <w:tcW w:w="0" w:type="auto"/>
            <w:shd w:val="clear" w:color="auto" w:fill="auto"/>
            <w:vAlign w:val="center"/>
          </w:tcPr>
          <w:p w14:paraId="508264E5" w14:textId="77777777" w:rsidR="00543331" w:rsidRPr="007A606C" w:rsidRDefault="00543331" w:rsidP="00543331">
            <w:pPr>
              <w:spacing w:before="0" w:line="320" w:lineRule="atLeast"/>
              <w:jc w:val="center"/>
              <w:rPr>
                <w:b/>
                <w:sz w:val="20"/>
                <w:szCs w:val="20"/>
              </w:rPr>
            </w:pPr>
            <w:r w:rsidRPr="007A606C">
              <w:rPr>
                <w:b/>
                <w:color w:val="000000"/>
                <w:sz w:val="20"/>
                <w:szCs w:val="20"/>
              </w:rPr>
              <w:t>-1.68</w:t>
            </w:r>
          </w:p>
        </w:tc>
        <w:tc>
          <w:tcPr>
            <w:tcW w:w="0" w:type="auto"/>
            <w:shd w:val="clear" w:color="auto" w:fill="auto"/>
            <w:vAlign w:val="center"/>
          </w:tcPr>
          <w:p w14:paraId="35658FF7" w14:textId="77777777" w:rsidR="00543331" w:rsidRPr="007A606C" w:rsidRDefault="00543331" w:rsidP="00543331">
            <w:pPr>
              <w:spacing w:before="0" w:line="320" w:lineRule="atLeast"/>
              <w:jc w:val="center"/>
              <w:rPr>
                <w:b/>
                <w:sz w:val="20"/>
                <w:szCs w:val="20"/>
              </w:rPr>
            </w:pPr>
            <w:r w:rsidRPr="007A606C">
              <w:rPr>
                <w:b/>
                <w:color w:val="000000"/>
                <w:sz w:val="20"/>
                <w:szCs w:val="20"/>
              </w:rPr>
              <w:t>-.081</w:t>
            </w:r>
          </w:p>
        </w:tc>
        <w:tc>
          <w:tcPr>
            <w:tcW w:w="0" w:type="auto"/>
            <w:shd w:val="clear" w:color="auto" w:fill="auto"/>
            <w:vAlign w:val="center"/>
          </w:tcPr>
          <w:p w14:paraId="1450CA5A" w14:textId="77777777" w:rsidR="00543331" w:rsidRPr="007A606C" w:rsidRDefault="00543331" w:rsidP="00543331">
            <w:pPr>
              <w:spacing w:before="0" w:line="320" w:lineRule="atLeast"/>
              <w:jc w:val="center"/>
              <w:rPr>
                <w:b/>
                <w:sz w:val="20"/>
                <w:szCs w:val="20"/>
              </w:rPr>
            </w:pPr>
            <w:r w:rsidRPr="007A606C">
              <w:rPr>
                <w:b/>
                <w:color w:val="000000"/>
                <w:sz w:val="20"/>
                <w:szCs w:val="20"/>
              </w:rPr>
              <w:t>.006</w:t>
            </w:r>
          </w:p>
        </w:tc>
        <w:tc>
          <w:tcPr>
            <w:tcW w:w="0" w:type="auto"/>
            <w:shd w:val="clear" w:color="auto" w:fill="auto"/>
            <w:vAlign w:val="center"/>
          </w:tcPr>
          <w:p w14:paraId="7A6FAD71" w14:textId="77777777" w:rsidR="00543331" w:rsidRPr="007A606C" w:rsidRDefault="00543331" w:rsidP="00543331">
            <w:pPr>
              <w:spacing w:before="0" w:line="320" w:lineRule="atLeast"/>
              <w:jc w:val="center"/>
              <w:rPr>
                <w:b/>
                <w:sz w:val="20"/>
                <w:szCs w:val="20"/>
              </w:rPr>
            </w:pPr>
            <w:r w:rsidRPr="007A606C">
              <w:rPr>
                <w:b/>
                <w:color w:val="000000"/>
                <w:sz w:val="20"/>
                <w:szCs w:val="20"/>
              </w:rPr>
              <w:t>.095</w:t>
            </w:r>
          </w:p>
        </w:tc>
        <w:tc>
          <w:tcPr>
            <w:tcW w:w="0" w:type="auto"/>
            <w:vAlign w:val="center"/>
          </w:tcPr>
          <w:p w14:paraId="295DC495" w14:textId="77777777" w:rsidR="00543331" w:rsidRPr="007A606C" w:rsidRDefault="00543331" w:rsidP="00543331">
            <w:pPr>
              <w:spacing w:before="0" w:line="320" w:lineRule="atLeast"/>
              <w:jc w:val="center"/>
              <w:rPr>
                <w:b/>
                <w:sz w:val="20"/>
                <w:szCs w:val="20"/>
              </w:rPr>
            </w:pPr>
            <w:r w:rsidRPr="007A606C">
              <w:rPr>
                <w:b/>
                <w:color w:val="000000"/>
                <w:sz w:val="20"/>
                <w:szCs w:val="20"/>
              </w:rPr>
              <w:t>.11</w:t>
            </w:r>
          </w:p>
        </w:tc>
      </w:tr>
    </w:tbl>
    <w:p w14:paraId="1F594003" w14:textId="3605C538" w:rsidR="00543331" w:rsidRPr="007A606C" w:rsidRDefault="00543331" w:rsidP="00543331">
      <w:pPr>
        <w:spacing w:before="0" w:line="276" w:lineRule="auto"/>
        <w:rPr>
          <w:sz w:val="20"/>
          <w:szCs w:val="20"/>
        </w:rPr>
        <w:sectPr w:rsidR="00543331" w:rsidRPr="007A606C" w:rsidSect="005C21A5">
          <w:pgSz w:w="16838" w:h="11906" w:orient="landscape"/>
          <w:pgMar w:top="1440" w:right="1440" w:bottom="1440" w:left="1440" w:header="708" w:footer="708" w:gutter="0"/>
          <w:cols w:space="708"/>
          <w:docGrid w:linePitch="360"/>
        </w:sectPr>
      </w:pPr>
      <w:r w:rsidRPr="007A606C">
        <w:rPr>
          <w:i/>
          <w:sz w:val="20"/>
          <w:szCs w:val="20"/>
        </w:rPr>
        <w:t>Note.</w:t>
      </w:r>
      <w:r w:rsidR="0076583F" w:rsidRPr="007A606C">
        <w:rPr>
          <w:sz w:val="20"/>
          <w:szCs w:val="20"/>
        </w:rPr>
        <w:t xml:space="preserve"> The interaction effects presented in bold are presented in Figure SM </w:t>
      </w:r>
      <w:r w:rsidR="00843DFF">
        <w:rPr>
          <w:sz w:val="20"/>
          <w:szCs w:val="20"/>
        </w:rPr>
        <w:t>3</w:t>
      </w:r>
      <w:r w:rsidR="0076583F" w:rsidRPr="007A606C">
        <w:rPr>
          <w:sz w:val="20"/>
          <w:szCs w:val="20"/>
        </w:rPr>
        <w:t xml:space="preserve"> and </w:t>
      </w:r>
      <w:r w:rsidR="007708E3" w:rsidRPr="007A606C">
        <w:rPr>
          <w:sz w:val="20"/>
          <w:szCs w:val="20"/>
        </w:rPr>
        <w:t xml:space="preserve">Figure SM </w:t>
      </w:r>
      <w:r w:rsidR="00843DFF">
        <w:rPr>
          <w:sz w:val="20"/>
          <w:szCs w:val="20"/>
        </w:rPr>
        <w:t>4</w:t>
      </w:r>
      <w:r w:rsidR="0076583F" w:rsidRPr="007A606C">
        <w:rPr>
          <w:sz w:val="20"/>
          <w:szCs w:val="20"/>
        </w:rPr>
        <w:t>.</w:t>
      </w:r>
      <w:r w:rsidRPr="007A606C">
        <w:rPr>
          <w:i/>
          <w:sz w:val="20"/>
          <w:szCs w:val="20"/>
        </w:rPr>
        <w:t xml:space="preserve"> </w:t>
      </w:r>
      <w:proofErr w:type="spellStart"/>
      <w:r w:rsidR="007A606C">
        <w:rPr>
          <w:iCs/>
          <w:sz w:val="20"/>
          <w:szCs w:val="20"/>
        </w:rPr>
        <w:t>NDirect</w:t>
      </w:r>
      <w:proofErr w:type="spellEnd"/>
      <w:r w:rsidR="007A606C">
        <w:rPr>
          <w:iCs/>
          <w:sz w:val="20"/>
          <w:szCs w:val="20"/>
        </w:rPr>
        <w:t xml:space="preserve"> = Negative-Direct Behavior. </w:t>
      </w:r>
      <w:r w:rsidRPr="007A606C">
        <w:rPr>
          <w:sz w:val="20"/>
          <w:szCs w:val="20"/>
        </w:rPr>
        <w:t>CI = confidence interval.</w:t>
      </w:r>
      <w:r w:rsidRPr="007A606C">
        <w:rPr>
          <w:rFonts w:ascii="Calibri" w:hAnsi="Calibri"/>
          <w:sz w:val="20"/>
          <w:szCs w:val="20"/>
        </w:rPr>
        <w:t xml:space="preserve"> </w:t>
      </w:r>
      <w:r w:rsidRPr="007A606C">
        <w:rPr>
          <w:sz w:val="20"/>
          <w:szCs w:val="20"/>
        </w:rPr>
        <w:t>Effect sizes (</w:t>
      </w:r>
      <w:r w:rsidRPr="007A606C">
        <w:rPr>
          <w:i/>
          <w:sz w:val="20"/>
          <w:szCs w:val="20"/>
        </w:rPr>
        <w:t>r</w:t>
      </w:r>
      <w:r w:rsidRPr="007A606C">
        <w:rPr>
          <w:sz w:val="20"/>
          <w:szCs w:val="20"/>
        </w:rPr>
        <w:t xml:space="preserve">) were computed using Rosenthal and </w:t>
      </w:r>
      <w:proofErr w:type="spellStart"/>
      <w:r w:rsidRPr="007A606C">
        <w:rPr>
          <w:sz w:val="20"/>
          <w:szCs w:val="20"/>
        </w:rPr>
        <w:t>Rosnow’s</w:t>
      </w:r>
      <w:proofErr w:type="spellEnd"/>
      <w:r w:rsidRPr="007A606C">
        <w:rPr>
          <w:sz w:val="20"/>
          <w:szCs w:val="20"/>
        </w:rPr>
        <w:t xml:space="preserve"> (2007) formula: </w:t>
      </w:r>
      <w:r w:rsidRPr="007A606C">
        <w:rPr>
          <w:i/>
          <w:sz w:val="20"/>
          <w:szCs w:val="20"/>
        </w:rPr>
        <w:t xml:space="preserve">r </w:t>
      </w:r>
      <w:r w:rsidRPr="007A606C">
        <w:rPr>
          <w:sz w:val="20"/>
          <w:szCs w:val="20"/>
        </w:rPr>
        <w:t xml:space="preserve">= </w:t>
      </w:r>
      <w:proofErr w:type="gramStart"/>
      <w:r w:rsidRPr="007A606C">
        <w:rPr>
          <w:sz w:val="20"/>
          <w:szCs w:val="20"/>
        </w:rPr>
        <w:t>√(</w:t>
      </w:r>
      <w:proofErr w:type="gramEnd"/>
      <w:r w:rsidRPr="007A606C">
        <w:rPr>
          <w:i/>
          <w:sz w:val="20"/>
          <w:szCs w:val="20"/>
        </w:rPr>
        <w:t>t 2</w:t>
      </w:r>
      <w:r w:rsidRPr="007A606C">
        <w:rPr>
          <w:sz w:val="20"/>
          <w:szCs w:val="20"/>
        </w:rPr>
        <w:t xml:space="preserve"> / </w:t>
      </w:r>
      <w:r w:rsidRPr="007A606C">
        <w:rPr>
          <w:i/>
          <w:sz w:val="20"/>
          <w:szCs w:val="20"/>
        </w:rPr>
        <w:t>t 2</w:t>
      </w:r>
      <w:r w:rsidRPr="007A606C">
        <w:rPr>
          <w:sz w:val="20"/>
          <w:szCs w:val="20"/>
        </w:rPr>
        <w:t xml:space="preserve"> + </w:t>
      </w:r>
      <w:r w:rsidRPr="007A606C">
        <w:rPr>
          <w:i/>
          <w:sz w:val="20"/>
          <w:szCs w:val="20"/>
        </w:rPr>
        <w:t>df</w:t>
      </w:r>
      <w:r w:rsidRPr="007A606C">
        <w:rPr>
          <w:sz w:val="20"/>
          <w:szCs w:val="20"/>
        </w:rPr>
        <w:t xml:space="preserve">). Degrees of freedom ranged from 127.65 to 316.23. </w:t>
      </w:r>
      <w:r w:rsidRPr="007A606C">
        <w:rPr>
          <w:sz w:val="20"/>
          <w:szCs w:val="20"/>
          <w:vertAlign w:val="superscript"/>
        </w:rPr>
        <w:t>*</w:t>
      </w:r>
      <w:r w:rsidRPr="007A606C">
        <w:rPr>
          <w:i/>
          <w:sz w:val="20"/>
          <w:szCs w:val="20"/>
        </w:rPr>
        <w:t>p</w:t>
      </w:r>
      <w:r w:rsidRPr="007A606C">
        <w:rPr>
          <w:sz w:val="20"/>
          <w:szCs w:val="20"/>
        </w:rPr>
        <w:t xml:space="preserve"> &lt; .05. </w:t>
      </w:r>
      <w:r w:rsidRPr="007A606C">
        <w:rPr>
          <w:sz w:val="20"/>
          <w:szCs w:val="20"/>
          <w:vertAlign w:val="superscript"/>
        </w:rPr>
        <w:t>**</w:t>
      </w:r>
      <w:r w:rsidRPr="007A606C">
        <w:rPr>
          <w:i/>
          <w:sz w:val="20"/>
          <w:szCs w:val="20"/>
        </w:rPr>
        <w:t>p</w:t>
      </w:r>
      <w:r w:rsidRPr="007A606C">
        <w:rPr>
          <w:sz w:val="20"/>
          <w:szCs w:val="20"/>
        </w:rPr>
        <w:t xml:space="preserve"> &lt; .01. </w:t>
      </w:r>
      <w:r w:rsidRPr="007A606C">
        <w:rPr>
          <w:sz w:val="20"/>
          <w:szCs w:val="20"/>
          <w:vertAlign w:val="superscript"/>
        </w:rPr>
        <w:t>***</w:t>
      </w:r>
      <w:r w:rsidRPr="007A606C">
        <w:rPr>
          <w:i/>
          <w:sz w:val="20"/>
          <w:szCs w:val="20"/>
        </w:rPr>
        <w:t>p</w:t>
      </w:r>
      <w:r w:rsidRPr="007A606C">
        <w:rPr>
          <w:sz w:val="20"/>
          <w:szCs w:val="20"/>
        </w:rPr>
        <w:t xml:space="preserve"> &lt; .001. </w:t>
      </w:r>
      <w:bookmarkEnd w:id="13"/>
    </w:p>
    <w:p w14:paraId="3DF966B7" w14:textId="7EB746A5" w:rsidR="00A21031" w:rsidRPr="00E90CB3" w:rsidRDefault="000700D9" w:rsidP="00A21031">
      <w:pPr>
        <w:spacing w:before="0" w:line="276" w:lineRule="auto"/>
        <w:rPr>
          <w:sz w:val="22"/>
        </w:rPr>
      </w:pPr>
      <w:bookmarkStart w:id="16" w:name="_Hlk534931612"/>
      <w:bookmarkEnd w:id="14"/>
      <w:r>
        <w:rPr>
          <w:noProof/>
        </w:rPr>
        <w:drawing>
          <wp:inline distT="0" distB="0" distL="0" distR="0" wp14:anchorId="581E2D3D" wp14:editId="18855145">
            <wp:extent cx="5731510" cy="54527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5452745"/>
                    </a:xfrm>
                    <a:prstGeom prst="rect">
                      <a:avLst/>
                    </a:prstGeom>
                  </pic:spPr>
                </pic:pic>
              </a:graphicData>
            </a:graphic>
          </wp:inline>
        </w:drawing>
      </w:r>
    </w:p>
    <w:p w14:paraId="1BD4DEF8" w14:textId="77777777" w:rsidR="00A21031" w:rsidRDefault="00A21031" w:rsidP="00A21031">
      <w:pPr>
        <w:spacing w:line="360" w:lineRule="auto"/>
        <w:ind w:firstLine="720"/>
        <w:rPr>
          <w:i/>
          <w:sz w:val="22"/>
          <w:szCs w:val="20"/>
          <w:lang w:val="en-SG"/>
        </w:rPr>
      </w:pPr>
      <w:r w:rsidRPr="00E90CB3">
        <w:rPr>
          <w:i/>
          <w:sz w:val="22"/>
          <w:szCs w:val="20"/>
        </w:rPr>
        <w:t xml:space="preserve">Figure SM </w:t>
      </w:r>
      <w:r w:rsidR="003701E4">
        <w:rPr>
          <w:i/>
          <w:sz w:val="22"/>
          <w:szCs w:val="20"/>
        </w:rPr>
        <w:t>3</w:t>
      </w:r>
      <w:r w:rsidRPr="00E90CB3">
        <w:rPr>
          <w:i/>
          <w:sz w:val="22"/>
          <w:szCs w:val="20"/>
        </w:rPr>
        <w:t xml:space="preserve">. </w:t>
      </w:r>
      <w:r w:rsidRPr="00E90CB3">
        <w:rPr>
          <w:i/>
          <w:sz w:val="22"/>
          <w:szCs w:val="20"/>
          <w:lang w:val="en-SG"/>
        </w:rPr>
        <w:t xml:space="preserve">The effects of </w:t>
      </w:r>
      <w:r w:rsidR="000041C6" w:rsidRPr="00E90CB3">
        <w:rPr>
          <w:i/>
          <w:sz w:val="22"/>
          <w:szCs w:val="20"/>
          <w:lang w:val="en-SG"/>
        </w:rPr>
        <w:t xml:space="preserve">Actors’ </w:t>
      </w:r>
      <w:r w:rsidR="002C73AB">
        <w:rPr>
          <w:i/>
          <w:sz w:val="22"/>
          <w:szCs w:val="20"/>
          <w:lang w:val="en-SG"/>
        </w:rPr>
        <w:t>Negative-</w:t>
      </w:r>
      <w:r w:rsidR="00F33668">
        <w:rPr>
          <w:i/>
          <w:sz w:val="22"/>
          <w:szCs w:val="20"/>
          <w:lang w:val="en-SG"/>
        </w:rPr>
        <w:t>D</w:t>
      </w:r>
      <w:r w:rsidR="002C73AB">
        <w:rPr>
          <w:i/>
          <w:sz w:val="22"/>
          <w:szCs w:val="20"/>
          <w:lang w:val="en-SG"/>
        </w:rPr>
        <w:t xml:space="preserve">irect </w:t>
      </w:r>
      <w:proofErr w:type="spellStart"/>
      <w:r w:rsidR="00F33668">
        <w:rPr>
          <w:i/>
          <w:sz w:val="22"/>
          <w:szCs w:val="20"/>
          <w:lang w:val="en-SG"/>
        </w:rPr>
        <w:t>B</w:t>
      </w:r>
      <w:r w:rsidR="002C73AB">
        <w:rPr>
          <w:i/>
          <w:sz w:val="22"/>
          <w:szCs w:val="20"/>
          <w:lang w:val="en-SG"/>
        </w:rPr>
        <w:t>ehavior</w:t>
      </w:r>
      <w:proofErr w:type="spellEnd"/>
      <w:r w:rsidRPr="00E90CB3">
        <w:rPr>
          <w:i/>
          <w:sz w:val="22"/>
          <w:szCs w:val="20"/>
          <w:lang w:val="en-SG"/>
        </w:rPr>
        <w:t xml:space="preserve"> and Partners’ </w:t>
      </w:r>
      <w:r w:rsidR="002C73AB">
        <w:rPr>
          <w:i/>
          <w:sz w:val="22"/>
          <w:szCs w:val="20"/>
          <w:lang w:val="en-SG"/>
        </w:rPr>
        <w:t>Negative-</w:t>
      </w:r>
      <w:r w:rsidR="00F33668">
        <w:rPr>
          <w:i/>
          <w:sz w:val="22"/>
          <w:szCs w:val="20"/>
          <w:lang w:val="en-SG"/>
        </w:rPr>
        <w:t>D</w:t>
      </w:r>
      <w:r w:rsidR="002C73AB">
        <w:rPr>
          <w:i/>
          <w:sz w:val="22"/>
          <w:szCs w:val="20"/>
          <w:lang w:val="en-SG"/>
        </w:rPr>
        <w:t xml:space="preserve">irect </w:t>
      </w:r>
      <w:proofErr w:type="spellStart"/>
      <w:r w:rsidR="00F33668">
        <w:rPr>
          <w:i/>
          <w:sz w:val="22"/>
          <w:szCs w:val="20"/>
          <w:lang w:val="en-SG"/>
        </w:rPr>
        <w:t>B</w:t>
      </w:r>
      <w:r w:rsidR="002C73AB">
        <w:rPr>
          <w:i/>
          <w:sz w:val="22"/>
          <w:szCs w:val="20"/>
          <w:lang w:val="en-SG"/>
        </w:rPr>
        <w:t>ehavior</w:t>
      </w:r>
      <w:proofErr w:type="spellEnd"/>
      <w:r w:rsidRPr="00E90CB3">
        <w:rPr>
          <w:i/>
          <w:sz w:val="22"/>
          <w:szCs w:val="20"/>
          <w:lang w:val="en-SG"/>
        </w:rPr>
        <w:t xml:space="preserve"> during Couples’ Conflict Discussions on </w:t>
      </w:r>
      <w:r w:rsidR="00440A29">
        <w:rPr>
          <w:i/>
          <w:sz w:val="22"/>
          <w:szCs w:val="20"/>
          <w:lang w:val="en-SG"/>
        </w:rPr>
        <w:t xml:space="preserve">Actors’ </w:t>
      </w:r>
      <w:r w:rsidRPr="00E90CB3">
        <w:rPr>
          <w:i/>
          <w:sz w:val="22"/>
          <w:szCs w:val="20"/>
          <w:lang w:val="en-SG"/>
        </w:rPr>
        <w:t xml:space="preserve">Perceived Partner Responsiveness across time. </w:t>
      </w:r>
    </w:p>
    <w:p w14:paraId="571AF580" w14:textId="221FE58B" w:rsidR="00A21031" w:rsidRPr="00E90CB3" w:rsidRDefault="00ED23DD" w:rsidP="00ED23DD">
      <w:pPr>
        <w:spacing w:before="0" w:after="200" w:line="360" w:lineRule="auto"/>
        <w:ind w:firstLine="720"/>
        <w:rPr>
          <w:sz w:val="22"/>
        </w:rPr>
      </w:pPr>
      <w:r w:rsidRPr="00ED23DD">
        <w:rPr>
          <w:i/>
          <w:sz w:val="22"/>
        </w:rPr>
        <w:t>Note</w:t>
      </w:r>
      <w:r w:rsidRPr="00ED23DD">
        <w:rPr>
          <w:sz w:val="22"/>
        </w:rPr>
        <w:t>. Low and high levels of Actor</w:t>
      </w:r>
      <w:r>
        <w:rPr>
          <w:sz w:val="22"/>
        </w:rPr>
        <w:t xml:space="preserve">s’ </w:t>
      </w:r>
      <w:r w:rsidRPr="00ED23DD">
        <w:rPr>
          <w:sz w:val="22"/>
        </w:rPr>
        <w:t>Negative-Direct Behavior and Partner</w:t>
      </w:r>
      <w:r>
        <w:rPr>
          <w:sz w:val="22"/>
        </w:rPr>
        <w:t>s’</w:t>
      </w:r>
      <w:r w:rsidRPr="00ED23DD">
        <w:rPr>
          <w:sz w:val="22"/>
        </w:rPr>
        <w:t xml:space="preserve"> </w:t>
      </w:r>
      <w:r>
        <w:rPr>
          <w:sz w:val="22"/>
        </w:rPr>
        <w:t xml:space="preserve">Negative-Direct Behavior </w:t>
      </w:r>
      <w:r w:rsidRPr="00ED23DD">
        <w:rPr>
          <w:sz w:val="22"/>
        </w:rPr>
        <w:t>represent 1 SD below and above the mean. The slopes across the x axis represent the linear change in perceived partner responsiveness from the initial session (time 0) to 12 months later (time 4). The slope marked</w:t>
      </w:r>
      <w:r>
        <w:rPr>
          <w:sz w:val="22"/>
        </w:rPr>
        <w:t xml:space="preserve"> </w:t>
      </w:r>
      <w:r w:rsidRPr="00ED23DD">
        <w:rPr>
          <w:sz w:val="22"/>
          <w:vertAlign w:val="superscript"/>
        </w:rPr>
        <w:t>*</w:t>
      </w:r>
      <w:r w:rsidRPr="00ED23DD">
        <w:rPr>
          <w:sz w:val="22"/>
        </w:rPr>
        <w:t xml:space="preserve"> is significant at </w:t>
      </w:r>
      <w:r w:rsidRPr="00ED23DD">
        <w:rPr>
          <w:i/>
          <w:sz w:val="22"/>
        </w:rPr>
        <w:t>p</w:t>
      </w:r>
      <w:r w:rsidRPr="00ED23DD">
        <w:rPr>
          <w:sz w:val="22"/>
        </w:rPr>
        <w:t xml:space="preserve"> &lt; .0</w:t>
      </w:r>
      <w:r>
        <w:rPr>
          <w:sz w:val="22"/>
        </w:rPr>
        <w:t>5, the slope marked</w:t>
      </w:r>
      <w:r w:rsidRPr="00ED23DD">
        <w:rPr>
          <w:sz w:val="22"/>
        </w:rPr>
        <w:t xml:space="preserve"> </w:t>
      </w:r>
      <w:r w:rsidRPr="00ED23DD">
        <w:rPr>
          <w:sz w:val="22"/>
          <w:vertAlign w:val="superscript"/>
        </w:rPr>
        <w:t>**</w:t>
      </w:r>
      <w:r w:rsidRPr="00ED23DD">
        <w:rPr>
          <w:sz w:val="22"/>
        </w:rPr>
        <w:t xml:space="preserve"> is significant at </w:t>
      </w:r>
      <w:r w:rsidRPr="00ED23DD">
        <w:rPr>
          <w:i/>
          <w:sz w:val="22"/>
        </w:rPr>
        <w:t>p</w:t>
      </w:r>
      <w:r w:rsidRPr="00ED23DD">
        <w:rPr>
          <w:sz w:val="22"/>
        </w:rPr>
        <w:t xml:space="preserve"> &lt; .01</w:t>
      </w:r>
      <w:r>
        <w:rPr>
          <w:sz w:val="22"/>
        </w:rPr>
        <w:t>,</w:t>
      </w:r>
      <w:r w:rsidRPr="00ED23DD">
        <w:rPr>
          <w:sz w:val="22"/>
        </w:rPr>
        <w:t xml:space="preserve"> and the slope marked </w:t>
      </w:r>
      <w:r w:rsidRPr="00ED23DD">
        <w:rPr>
          <w:sz w:val="22"/>
          <w:vertAlign w:val="superscript"/>
        </w:rPr>
        <w:t>***</w:t>
      </w:r>
      <w:r w:rsidRPr="00ED23DD">
        <w:rPr>
          <w:sz w:val="22"/>
        </w:rPr>
        <w:t xml:space="preserve"> is significant at </w:t>
      </w:r>
      <w:r w:rsidRPr="00ED23DD">
        <w:rPr>
          <w:i/>
          <w:sz w:val="22"/>
        </w:rPr>
        <w:t>p</w:t>
      </w:r>
      <w:r w:rsidRPr="00ED23DD">
        <w:rPr>
          <w:sz w:val="22"/>
        </w:rPr>
        <w:t xml:space="preserve"> &lt; .001</w:t>
      </w:r>
      <w:r>
        <w:rPr>
          <w:sz w:val="22"/>
        </w:rPr>
        <w:t>.</w:t>
      </w:r>
    </w:p>
    <w:p w14:paraId="404924D7" w14:textId="77777777" w:rsidR="00A21031" w:rsidRPr="00E90CB3" w:rsidRDefault="00A21031" w:rsidP="00A21031">
      <w:pPr>
        <w:spacing w:before="0" w:line="276" w:lineRule="auto"/>
        <w:rPr>
          <w:sz w:val="22"/>
        </w:rPr>
      </w:pPr>
    </w:p>
    <w:p w14:paraId="511710D0" w14:textId="46219CA3" w:rsidR="00A21031" w:rsidRPr="00E90CB3" w:rsidRDefault="000700D9" w:rsidP="00A21031">
      <w:pPr>
        <w:spacing w:before="0" w:line="276" w:lineRule="auto"/>
        <w:rPr>
          <w:sz w:val="22"/>
        </w:rPr>
      </w:pPr>
      <w:r>
        <w:rPr>
          <w:noProof/>
        </w:rPr>
        <w:drawing>
          <wp:inline distT="0" distB="0" distL="0" distR="0" wp14:anchorId="1282EEC9" wp14:editId="66BF5BCF">
            <wp:extent cx="5731510" cy="27273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727325"/>
                    </a:xfrm>
                    <a:prstGeom prst="rect">
                      <a:avLst/>
                    </a:prstGeom>
                  </pic:spPr>
                </pic:pic>
              </a:graphicData>
            </a:graphic>
          </wp:inline>
        </w:drawing>
      </w:r>
      <w:r w:rsidR="00A21031" w:rsidRPr="00E90CB3">
        <w:rPr>
          <w:sz w:val="22"/>
        </w:rPr>
        <w:t xml:space="preserve"> </w:t>
      </w:r>
    </w:p>
    <w:p w14:paraId="0992E64B" w14:textId="77777777" w:rsidR="00ED23DD" w:rsidRDefault="00A21031" w:rsidP="00ED23DD">
      <w:pPr>
        <w:spacing w:line="360" w:lineRule="auto"/>
        <w:ind w:firstLine="720"/>
        <w:rPr>
          <w:iCs/>
          <w:sz w:val="22"/>
          <w:szCs w:val="20"/>
          <w:lang w:val="en-SG"/>
        </w:rPr>
      </w:pPr>
      <w:r w:rsidRPr="00E90CB3">
        <w:rPr>
          <w:i/>
          <w:sz w:val="22"/>
          <w:szCs w:val="20"/>
        </w:rPr>
        <w:t xml:space="preserve">Figure SM </w:t>
      </w:r>
      <w:r w:rsidR="003701E4">
        <w:rPr>
          <w:i/>
          <w:sz w:val="22"/>
          <w:szCs w:val="20"/>
        </w:rPr>
        <w:t>4</w:t>
      </w:r>
      <w:r w:rsidRPr="00E90CB3">
        <w:rPr>
          <w:i/>
          <w:sz w:val="22"/>
          <w:szCs w:val="20"/>
        </w:rPr>
        <w:t xml:space="preserve">. </w:t>
      </w:r>
      <w:r w:rsidRPr="00E90CB3">
        <w:rPr>
          <w:i/>
          <w:sz w:val="22"/>
          <w:szCs w:val="20"/>
          <w:lang w:val="en-SG"/>
        </w:rPr>
        <w:t xml:space="preserve">The effects of </w:t>
      </w:r>
      <w:r w:rsidR="000041C6" w:rsidRPr="00E90CB3">
        <w:rPr>
          <w:i/>
          <w:sz w:val="22"/>
          <w:szCs w:val="20"/>
          <w:lang w:val="en-SG"/>
        </w:rPr>
        <w:t xml:space="preserve">Actors’ </w:t>
      </w:r>
      <w:r w:rsidR="002C73AB">
        <w:rPr>
          <w:i/>
          <w:sz w:val="22"/>
          <w:szCs w:val="20"/>
          <w:lang w:val="en-SG"/>
        </w:rPr>
        <w:t>Negative-</w:t>
      </w:r>
      <w:r w:rsidR="00F33668">
        <w:rPr>
          <w:i/>
          <w:sz w:val="22"/>
          <w:szCs w:val="20"/>
          <w:lang w:val="en-SG"/>
        </w:rPr>
        <w:t>D</w:t>
      </w:r>
      <w:r w:rsidR="002C73AB">
        <w:rPr>
          <w:i/>
          <w:sz w:val="22"/>
          <w:szCs w:val="20"/>
          <w:lang w:val="en-SG"/>
        </w:rPr>
        <w:t xml:space="preserve">irect </w:t>
      </w:r>
      <w:proofErr w:type="spellStart"/>
      <w:r w:rsidR="00F33668">
        <w:rPr>
          <w:i/>
          <w:sz w:val="22"/>
          <w:szCs w:val="20"/>
          <w:lang w:val="en-SG"/>
        </w:rPr>
        <w:t>B</w:t>
      </w:r>
      <w:r w:rsidR="002C73AB">
        <w:rPr>
          <w:i/>
          <w:sz w:val="22"/>
          <w:szCs w:val="20"/>
          <w:lang w:val="en-SG"/>
        </w:rPr>
        <w:t>ehavior</w:t>
      </w:r>
      <w:proofErr w:type="spellEnd"/>
      <w:r w:rsidRPr="00E90CB3">
        <w:rPr>
          <w:i/>
          <w:sz w:val="22"/>
          <w:szCs w:val="20"/>
          <w:lang w:val="en-SG"/>
        </w:rPr>
        <w:t xml:space="preserve"> (as targets of change) and Partners’ </w:t>
      </w:r>
      <w:r w:rsidR="002C73AB">
        <w:rPr>
          <w:i/>
          <w:sz w:val="22"/>
          <w:szCs w:val="20"/>
          <w:lang w:val="en-SG"/>
        </w:rPr>
        <w:t>Negative-</w:t>
      </w:r>
      <w:r w:rsidR="00F33668">
        <w:rPr>
          <w:i/>
          <w:sz w:val="22"/>
          <w:szCs w:val="20"/>
          <w:lang w:val="en-SG"/>
        </w:rPr>
        <w:t>D</w:t>
      </w:r>
      <w:r w:rsidR="002C73AB">
        <w:rPr>
          <w:i/>
          <w:sz w:val="22"/>
          <w:szCs w:val="20"/>
          <w:lang w:val="en-SG"/>
        </w:rPr>
        <w:t xml:space="preserve">irect </w:t>
      </w:r>
      <w:proofErr w:type="spellStart"/>
      <w:r w:rsidR="00F33668">
        <w:rPr>
          <w:i/>
          <w:sz w:val="22"/>
          <w:szCs w:val="20"/>
          <w:lang w:val="en-SG"/>
        </w:rPr>
        <w:t>B</w:t>
      </w:r>
      <w:r w:rsidR="002C73AB">
        <w:rPr>
          <w:i/>
          <w:sz w:val="22"/>
          <w:szCs w:val="20"/>
          <w:lang w:val="en-SG"/>
        </w:rPr>
        <w:t>ehavior</w:t>
      </w:r>
      <w:proofErr w:type="spellEnd"/>
      <w:r w:rsidRPr="00E90CB3">
        <w:rPr>
          <w:i/>
          <w:sz w:val="22"/>
          <w:szCs w:val="20"/>
          <w:lang w:val="en-SG"/>
        </w:rPr>
        <w:t xml:space="preserve"> (as agents of change) during Couples’ Conflict Discussions on </w:t>
      </w:r>
      <w:r w:rsidR="00440A29">
        <w:rPr>
          <w:i/>
          <w:sz w:val="22"/>
          <w:szCs w:val="20"/>
          <w:lang w:val="en-SG"/>
        </w:rPr>
        <w:t xml:space="preserve">Actors’ </w:t>
      </w:r>
      <w:r w:rsidRPr="00E90CB3">
        <w:rPr>
          <w:i/>
          <w:sz w:val="22"/>
          <w:szCs w:val="20"/>
          <w:lang w:val="en-SG"/>
        </w:rPr>
        <w:t xml:space="preserve">Relationship Satisfaction across time. </w:t>
      </w:r>
    </w:p>
    <w:p w14:paraId="63998949" w14:textId="6E365598" w:rsidR="00ED23DD" w:rsidRPr="00E90CB3" w:rsidRDefault="00ED23DD" w:rsidP="00ED23DD">
      <w:pPr>
        <w:spacing w:before="0" w:after="200" w:line="360" w:lineRule="auto"/>
        <w:ind w:firstLine="720"/>
        <w:rPr>
          <w:sz w:val="22"/>
        </w:rPr>
      </w:pPr>
      <w:r w:rsidRPr="00ED23DD">
        <w:rPr>
          <w:i/>
          <w:sz w:val="22"/>
        </w:rPr>
        <w:t>Note</w:t>
      </w:r>
      <w:r w:rsidRPr="00ED23DD">
        <w:rPr>
          <w:sz w:val="22"/>
        </w:rPr>
        <w:t>. Low and high levels of Actor</w:t>
      </w:r>
      <w:r>
        <w:rPr>
          <w:sz w:val="22"/>
        </w:rPr>
        <w:t xml:space="preserve"> Target </w:t>
      </w:r>
      <w:r w:rsidRPr="00ED23DD">
        <w:rPr>
          <w:sz w:val="22"/>
        </w:rPr>
        <w:t xml:space="preserve">Negative-Direct Behavior and Partner Agent Negative-Direct Behavior represent 1 SD below and above the mean. The slopes across the x axis represent the linear change in </w:t>
      </w:r>
      <w:r>
        <w:rPr>
          <w:sz w:val="22"/>
        </w:rPr>
        <w:t>relationship satisfaction</w:t>
      </w:r>
      <w:r w:rsidRPr="00ED23DD">
        <w:rPr>
          <w:sz w:val="22"/>
        </w:rPr>
        <w:t xml:space="preserve"> from the initial session (time 0) to 12 months later (time 4). The slope marked</w:t>
      </w:r>
      <w:r>
        <w:rPr>
          <w:sz w:val="22"/>
        </w:rPr>
        <w:t xml:space="preserve"> </w:t>
      </w:r>
      <w:r w:rsidRPr="00ED23DD">
        <w:rPr>
          <w:sz w:val="22"/>
          <w:vertAlign w:val="superscript"/>
        </w:rPr>
        <w:t>*</w:t>
      </w:r>
      <w:r w:rsidRPr="00ED23DD">
        <w:rPr>
          <w:sz w:val="22"/>
        </w:rPr>
        <w:t xml:space="preserve"> is significant at </w:t>
      </w:r>
      <w:r w:rsidRPr="00ED23DD">
        <w:rPr>
          <w:i/>
          <w:sz w:val="22"/>
        </w:rPr>
        <w:t>p</w:t>
      </w:r>
      <w:r w:rsidRPr="00ED23DD">
        <w:rPr>
          <w:sz w:val="22"/>
        </w:rPr>
        <w:t xml:space="preserve"> &lt; .0</w:t>
      </w:r>
      <w:r>
        <w:rPr>
          <w:sz w:val="22"/>
        </w:rPr>
        <w:t>5.</w:t>
      </w:r>
    </w:p>
    <w:p w14:paraId="7CECEB0D" w14:textId="10117A70" w:rsidR="00ED23DD" w:rsidRPr="00ED23DD" w:rsidRDefault="00ED23DD" w:rsidP="00ED23DD">
      <w:pPr>
        <w:spacing w:line="360" w:lineRule="auto"/>
        <w:ind w:firstLine="720"/>
        <w:rPr>
          <w:iCs/>
          <w:sz w:val="22"/>
          <w:szCs w:val="20"/>
          <w:lang w:val="en-SG"/>
        </w:rPr>
        <w:sectPr w:rsidR="00ED23DD" w:rsidRPr="00ED23DD" w:rsidSect="00A21031">
          <w:pgSz w:w="11906" w:h="16838"/>
          <w:pgMar w:top="1440" w:right="1440" w:bottom="1440" w:left="1440" w:header="708" w:footer="708" w:gutter="0"/>
          <w:cols w:space="708"/>
          <w:docGrid w:linePitch="360"/>
        </w:sectPr>
      </w:pPr>
    </w:p>
    <w:p w14:paraId="28025CB7" w14:textId="2C4A5B06" w:rsidR="003E7BD1" w:rsidRPr="00E90CB3" w:rsidRDefault="003E7BD1" w:rsidP="00A21031">
      <w:pPr>
        <w:spacing w:line="360" w:lineRule="auto"/>
        <w:ind w:left="1474" w:right="1344" w:hanging="1474"/>
        <w:rPr>
          <w:b/>
          <w:sz w:val="22"/>
        </w:rPr>
      </w:pPr>
      <w:r w:rsidRPr="00E90CB3">
        <w:rPr>
          <w:b/>
          <w:sz w:val="22"/>
        </w:rPr>
        <w:t xml:space="preserve">Table SM </w:t>
      </w:r>
      <w:r w:rsidR="00170752">
        <w:rPr>
          <w:b/>
          <w:sz w:val="22"/>
        </w:rPr>
        <w:t>7</w:t>
      </w:r>
      <w:r w:rsidRPr="00E90CB3">
        <w:rPr>
          <w:b/>
          <w:sz w:val="22"/>
        </w:rPr>
        <w:t xml:space="preserve">.   </w:t>
      </w:r>
      <w:r w:rsidR="003D7F3B">
        <w:rPr>
          <w:b/>
          <w:sz w:val="22"/>
        </w:rPr>
        <w:t xml:space="preserve"> </w:t>
      </w:r>
      <w:r w:rsidRPr="00E90CB3">
        <w:rPr>
          <w:b/>
          <w:sz w:val="22"/>
        </w:rPr>
        <w:t xml:space="preserve"> </w:t>
      </w:r>
      <w:r w:rsidR="003D7F3B">
        <w:rPr>
          <w:b/>
          <w:sz w:val="22"/>
        </w:rPr>
        <w:t xml:space="preserve"> </w:t>
      </w:r>
      <w:r w:rsidRPr="00E90CB3">
        <w:rPr>
          <w:b/>
          <w:sz w:val="22"/>
        </w:rPr>
        <w:t xml:space="preserve">The effects of </w:t>
      </w:r>
      <w:r w:rsidR="000041C6" w:rsidRPr="00E90CB3">
        <w:rPr>
          <w:b/>
          <w:sz w:val="22"/>
        </w:rPr>
        <w:t xml:space="preserve">Actor </w:t>
      </w:r>
      <w:r w:rsidR="002C73AB">
        <w:rPr>
          <w:b/>
          <w:sz w:val="22"/>
        </w:rPr>
        <w:t>Negative-</w:t>
      </w:r>
      <w:r w:rsidR="00F33668">
        <w:rPr>
          <w:b/>
          <w:sz w:val="22"/>
        </w:rPr>
        <w:t>D</w:t>
      </w:r>
      <w:r w:rsidR="002C73AB">
        <w:rPr>
          <w:b/>
          <w:sz w:val="22"/>
        </w:rPr>
        <w:t xml:space="preserve">irect </w:t>
      </w:r>
      <w:r w:rsidR="00F33668">
        <w:rPr>
          <w:b/>
          <w:sz w:val="22"/>
        </w:rPr>
        <w:t>B</w:t>
      </w:r>
      <w:r w:rsidR="002C73AB">
        <w:rPr>
          <w:b/>
          <w:sz w:val="22"/>
        </w:rPr>
        <w:t>ehavior</w:t>
      </w:r>
      <w:r w:rsidRPr="00E90CB3">
        <w:rPr>
          <w:b/>
          <w:sz w:val="22"/>
        </w:rPr>
        <w:t xml:space="preserve">, Partner </w:t>
      </w:r>
      <w:r w:rsidR="002C73AB">
        <w:rPr>
          <w:b/>
          <w:sz w:val="22"/>
        </w:rPr>
        <w:t>Negative-</w:t>
      </w:r>
      <w:r w:rsidR="00F33668">
        <w:rPr>
          <w:b/>
          <w:sz w:val="22"/>
        </w:rPr>
        <w:t>D</w:t>
      </w:r>
      <w:r w:rsidR="002C73AB">
        <w:rPr>
          <w:b/>
          <w:sz w:val="22"/>
        </w:rPr>
        <w:t xml:space="preserve">irect </w:t>
      </w:r>
      <w:r w:rsidR="00F33668">
        <w:rPr>
          <w:b/>
          <w:sz w:val="22"/>
        </w:rPr>
        <w:t>B</w:t>
      </w:r>
      <w:r w:rsidR="002C73AB">
        <w:rPr>
          <w:b/>
          <w:sz w:val="22"/>
        </w:rPr>
        <w:t>ehavior</w:t>
      </w:r>
      <w:r w:rsidRPr="00E90CB3">
        <w:rPr>
          <w:b/>
          <w:sz w:val="22"/>
        </w:rPr>
        <w:t xml:space="preserve"> and Partner Withdrawal during</w:t>
      </w:r>
      <w:r w:rsidR="003D7F3B">
        <w:rPr>
          <w:b/>
          <w:sz w:val="22"/>
        </w:rPr>
        <w:t xml:space="preserve"> </w:t>
      </w:r>
      <w:r w:rsidRPr="00E90CB3">
        <w:rPr>
          <w:b/>
          <w:sz w:val="22"/>
        </w:rPr>
        <w:t xml:space="preserve">Couples’ Conflict Discussions on Change in </w:t>
      </w:r>
      <w:r w:rsidR="00440A29">
        <w:rPr>
          <w:b/>
          <w:sz w:val="22"/>
        </w:rPr>
        <w:t xml:space="preserve">Actors’ </w:t>
      </w:r>
      <w:r w:rsidRPr="00E90CB3">
        <w:rPr>
          <w:b/>
          <w:sz w:val="22"/>
        </w:rPr>
        <w:t>Perceived Partner Responsiveness and Relationship Satisfaction over the Following Year</w:t>
      </w:r>
    </w:p>
    <w:tbl>
      <w:tblPr>
        <w:tblW w:w="13645" w:type="dxa"/>
        <w:tblInd w:w="-426" w:type="dxa"/>
        <w:tblBorders>
          <w:top w:val="single" w:sz="4" w:space="0" w:color="auto"/>
          <w:bottom w:val="single" w:sz="4" w:space="0" w:color="auto"/>
        </w:tblBorders>
        <w:tblLayout w:type="fixed"/>
        <w:tblLook w:val="04A0" w:firstRow="1" w:lastRow="0" w:firstColumn="1" w:lastColumn="0" w:noHBand="0" w:noVBand="1"/>
      </w:tblPr>
      <w:tblGrid>
        <w:gridCol w:w="5388"/>
        <w:gridCol w:w="708"/>
        <w:gridCol w:w="993"/>
        <w:gridCol w:w="672"/>
        <w:gridCol w:w="744"/>
        <w:gridCol w:w="633"/>
        <w:gridCol w:w="521"/>
        <w:gridCol w:w="283"/>
        <w:gridCol w:w="283"/>
        <w:gridCol w:w="861"/>
        <w:gridCol w:w="861"/>
        <w:gridCol w:w="666"/>
        <w:gridCol w:w="566"/>
        <w:gridCol w:w="466"/>
      </w:tblGrid>
      <w:tr w:rsidR="003E7BD1" w:rsidRPr="00E90CB3" w14:paraId="631AC144" w14:textId="77777777" w:rsidTr="00960848">
        <w:trPr>
          <w:trHeight w:val="300"/>
        </w:trPr>
        <w:tc>
          <w:tcPr>
            <w:tcW w:w="5388" w:type="dxa"/>
            <w:vMerge w:val="restart"/>
            <w:tcBorders>
              <w:top w:val="single" w:sz="4" w:space="0" w:color="auto"/>
            </w:tcBorders>
            <w:shd w:val="clear" w:color="auto" w:fill="auto"/>
          </w:tcPr>
          <w:p w14:paraId="7DABB038" w14:textId="77777777" w:rsidR="003E7BD1" w:rsidRPr="00E90CB3" w:rsidRDefault="003E7BD1" w:rsidP="00E935E6">
            <w:pPr>
              <w:spacing w:before="0" w:line="320" w:lineRule="atLeast"/>
              <w:rPr>
                <w:sz w:val="20"/>
                <w:szCs w:val="20"/>
              </w:rPr>
            </w:pPr>
          </w:p>
        </w:tc>
        <w:tc>
          <w:tcPr>
            <w:tcW w:w="4554" w:type="dxa"/>
            <w:gridSpan w:val="7"/>
            <w:tcBorders>
              <w:top w:val="single" w:sz="4" w:space="0" w:color="auto"/>
              <w:bottom w:val="single" w:sz="4" w:space="0" w:color="auto"/>
            </w:tcBorders>
            <w:shd w:val="clear" w:color="auto" w:fill="auto"/>
          </w:tcPr>
          <w:p w14:paraId="3E944915" w14:textId="77777777" w:rsidR="003E7BD1" w:rsidRPr="00E90CB3" w:rsidRDefault="003E7BD1" w:rsidP="00E935E6">
            <w:pPr>
              <w:spacing w:before="0" w:line="320" w:lineRule="atLeast"/>
              <w:jc w:val="center"/>
              <w:rPr>
                <w:i/>
                <w:sz w:val="20"/>
                <w:szCs w:val="20"/>
              </w:rPr>
            </w:pPr>
            <w:r w:rsidRPr="00E90CB3">
              <w:rPr>
                <w:b/>
                <w:sz w:val="20"/>
                <w:szCs w:val="20"/>
              </w:rPr>
              <w:t>Perceived Partner Responsiveness</w:t>
            </w:r>
          </w:p>
        </w:tc>
        <w:tc>
          <w:tcPr>
            <w:tcW w:w="3703" w:type="dxa"/>
            <w:gridSpan w:val="6"/>
            <w:tcBorders>
              <w:top w:val="single" w:sz="4" w:space="0" w:color="auto"/>
              <w:bottom w:val="single" w:sz="4" w:space="0" w:color="auto"/>
            </w:tcBorders>
            <w:shd w:val="clear" w:color="auto" w:fill="auto"/>
          </w:tcPr>
          <w:p w14:paraId="59C48477" w14:textId="77777777" w:rsidR="003E7BD1" w:rsidRPr="00E90CB3" w:rsidRDefault="003E7BD1" w:rsidP="00E935E6">
            <w:pPr>
              <w:spacing w:before="0" w:line="320" w:lineRule="atLeast"/>
              <w:jc w:val="center"/>
              <w:rPr>
                <w:i/>
                <w:sz w:val="20"/>
                <w:szCs w:val="20"/>
              </w:rPr>
            </w:pPr>
            <w:r w:rsidRPr="00E90CB3">
              <w:rPr>
                <w:b/>
                <w:sz w:val="20"/>
                <w:szCs w:val="20"/>
              </w:rPr>
              <w:t>Relationship Satisfaction</w:t>
            </w:r>
          </w:p>
        </w:tc>
      </w:tr>
      <w:tr w:rsidR="00000962" w:rsidRPr="00E90CB3" w14:paraId="7C415CFC" w14:textId="77777777" w:rsidTr="00960848">
        <w:trPr>
          <w:trHeight w:val="300"/>
        </w:trPr>
        <w:tc>
          <w:tcPr>
            <w:tcW w:w="5388" w:type="dxa"/>
            <w:vMerge/>
            <w:shd w:val="clear" w:color="auto" w:fill="auto"/>
          </w:tcPr>
          <w:p w14:paraId="14752718" w14:textId="77777777" w:rsidR="003E7BD1" w:rsidRPr="00E90CB3" w:rsidRDefault="003E7BD1" w:rsidP="00E935E6">
            <w:pPr>
              <w:spacing w:before="0" w:line="320" w:lineRule="atLeast"/>
              <w:rPr>
                <w:sz w:val="20"/>
                <w:szCs w:val="20"/>
              </w:rPr>
            </w:pPr>
          </w:p>
        </w:tc>
        <w:tc>
          <w:tcPr>
            <w:tcW w:w="708" w:type="dxa"/>
            <w:tcBorders>
              <w:top w:val="nil"/>
              <w:bottom w:val="nil"/>
            </w:tcBorders>
            <w:shd w:val="clear" w:color="auto" w:fill="auto"/>
          </w:tcPr>
          <w:p w14:paraId="6D6991F1" w14:textId="77777777" w:rsidR="003E7BD1" w:rsidRPr="00E90CB3" w:rsidRDefault="003E7BD1" w:rsidP="00E935E6">
            <w:pPr>
              <w:spacing w:before="0" w:line="320" w:lineRule="atLeast"/>
              <w:jc w:val="center"/>
              <w:rPr>
                <w:i/>
                <w:sz w:val="20"/>
                <w:szCs w:val="20"/>
              </w:rPr>
            </w:pPr>
          </w:p>
        </w:tc>
        <w:tc>
          <w:tcPr>
            <w:tcW w:w="993" w:type="dxa"/>
            <w:tcBorders>
              <w:top w:val="nil"/>
              <w:bottom w:val="nil"/>
            </w:tcBorders>
            <w:shd w:val="clear" w:color="auto" w:fill="auto"/>
          </w:tcPr>
          <w:p w14:paraId="0610BCAC" w14:textId="77777777" w:rsidR="003E7BD1" w:rsidRPr="00E90CB3" w:rsidRDefault="003E7BD1" w:rsidP="00E935E6">
            <w:pPr>
              <w:spacing w:before="0" w:line="320" w:lineRule="atLeast"/>
              <w:jc w:val="center"/>
              <w:rPr>
                <w:i/>
                <w:sz w:val="20"/>
                <w:szCs w:val="20"/>
              </w:rPr>
            </w:pPr>
          </w:p>
        </w:tc>
        <w:tc>
          <w:tcPr>
            <w:tcW w:w="1416" w:type="dxa"/>
            <w:gridSpan w:val="2"/>
            <w:tcBorders>
              <w:top w:val="nil"/>
              <w:bottom w:val="single" w:sz="4" w:space="0" w:color="auto"/>
            </w:tcBorders>
            <w:shd w:val="clear" w:color="auto" w:fill="auto"/>
          </w:tcPr>
          <w:p w14:paraId="4B22B82C" w14:textId="77777777" w:rsidR="003E7BD1" w:rsidRPr="00E90CB3" w:rsidRDefault="003E7BD1" w:rsidP="00E935E6">
            <w:pPr>
              <w:spacing w:before="0" w:line="320" w:lineRule="atLeast"/>
              <w:jc w:val="center"/>
              <w:rPr>
                <w:i/>
                <w:sz w:val="20"/>
                <w:szCs w:val="20"/>
              </w:rPr>
            </w:pPr>
            <w:r w:rsidRPr="00E90CB3">
              <w:rPr>
                <w:i/>
                <w:sz w:val="20"/>
                <w:szCs w:val="20"/>
              </w:rPr>
              <w:t>95% CI</w:t>
            </w:r>
          </w:p>
        </w:tc>
        <w:tc>
          <w:tcPr>
            <w:tcW w:w="633" w:type="dxa"/>
            <w:tcBorders>
              <w:top w:val="nil"/>
              <w:bottom w:val="nil"/>
            </w:tcBorders>
            <w:shd w:val="clear" w:color="auto" w:fill="auto"/>
          </w:tcPr>
          <w:p w14:paraId="0E0057D7" w14:textId="77777777" w:rsidR="003E7BD1" w:rsidRPr="00E90CB3" w:rsidRDefault="003E7BD1" w:rsidP="00E935E6">
            <w:pPr>
              <w:spacing w:before="0" w:line="320" w:lineRule="atLeast"/>
              <w:ind w:right="116"/>
              <w:jc w:val="center"/>
              <w:rPr>
                <w:i/>
                <w:sz w:val="20"/>
                <w:szCs w:val="20"/>
              </w:rPr>
            </w:pPr>
          </w:p>
        </w:tc>
        <w:tc>
          <w:tcPr>
            <w:tcW w:w="521" w:type="dxa"/>
            <w:tcBorders>
              <w:top w:val="nil"/>
              <w:bottom w:val="nil"/>
            </w:tcBorders>
          </w:tcPr>
          <w:p w14:paraId="3E367D24" w14:textId="77777777" w:rsidR="003E7BD1" w:rsidRPr="00E90CB3" w:rsidRDefault="003E7BD1" w:rsidP="00E935E6">
            <w:pPr>
              <w:spacing w:before="0" w:line="320" w:lineRule="atLeast"/>
              <w:jc w:val="center"/>
              <w:rPr>
                <w:i/>
                <w:sz w:val="20"/>
                <w:szCs w:val="20"/>
              </w:rPr>
            </w:pPr>
          </w:p>
        </w:tc>
        <w:tc>
          <w:tcPr>
            <w:tcW w:w="566" w:type="dxa"/>
            <w:gridSpan w:val="2"/>
            <w:tcBorders>
              <w:top w:val="nil"/>
              <w:bottom w:val="nil"/>
            </w:tcBorders>
            <w:shd w:val="clear" w:color="auto" w:fill="auto"/>
          </w:tcPr>
          <w:p w14:paraId="4B6BA418" w14:textId="77777777" w:rsidR="003E7BD1" w:rsidRPr="00E90CB3" w:rsidRDefault="003E7BD1" w:rsidP="00E935E6">
            <w:pPr>
              <w:spacing w:before="0" w:line="320" w:lineRule="atLeast"/>
              <w:jc w:val="center"/>
              <w:rPr>
                <w:i/>
                <w:sz w:val="20"/>
                <w:szCs w:val="20"/>
              </w:rPr>
            </w:pPr>
          </w:p>
        </w:tc>
        <w:tc>
          <w:tcPr>
            <w:tcW w:w="861" w:type="dxa"/>
            <w:tcBorders>
              <w:top w:val="nil"/>
              <w:bottom w:val="nil"/>
            </w:tcBorders>
            <w:shd w:val="clear" w:color="auto" w:fill="auto"/>
          </w:tcPr>
          <w:p w14:paraId="7B831AA3" w14:textId="77777777" w:rsidR="003E7BD1" w:rsidRPr="00E90CB3" w:rsidRDefault="003E7BD1" w:rsidP="00E935E6">
            <w:pPr>
              <w:spacing w:before="0" w:line="320" w:lineRule="atLeast"/>
              <w:jc w:val="center"/>
              <w:rPr>
                <w:i/>
                <w:sz w:val="20"/>
                <w:szCs w:val="20"/>
              </w:rPr>
            </w:pPr>
          </w:p>
        </w:tc>
        <w:tc>
          <w:tcPr>
            <w:tcW w:w="1527" w:type="dxa"/>
            <w:gridSpan w:val="2"/>
            <w:tcBorders>
              <w:top w:val="nil"/>
              <w:bottom w:val="single" w:sz="4" w:space="0" w:color="auto"/>
            </w:tcBorders>
            <w:shd w:val="clear" w:color="auto" w:fill="auto"/>
          </w:tcPr>
          <w:p w14:paraId="6FA1CAF6" w14:textId="77777777" w:rsidR="003E7BD1" w:rsidRPr="00E90CB3" w:rsidRDefault="003E7BD1" w:rsidP="00E935E6">
            <w:pPr>
              <w:spacing w:before="0" w:line="320" w:lineRule="atLeast"/>
              <w:jc w:val="center"/>
              <w:rPr>
                <w:i/>
                <w:sz w:val="20"/>
                <w:szCs w:val="20"/>
              </w:rPr>
            </w:pPr>
            <w:r w:rsidRPr="00E90CB3">
              <w:rPr>
                <w:i/>
                <w:sz w:val="20"/>
                <w:szCs w:val="20"/>
              </w:rPr>
              <w:t>95% CI</w:t>
            </w:r>
          </w:p>
        </w:tc>
        <w:tc>
          <w:tcPr>
            <w:tcW w:w="566" w:type="dxa"/>
            <w:tcBorders>
              <w:top w:val="nil"/>
              <w:bottom w:val="nil"/>
            </w:tcBorders>
            <w:shd w:val="clear" w:color="auto" w:fill="auto"/>
          </w:tcPr>
          <w:p w14:paraId="2CF42100" w14:textId="77777777" w:rsidR="003E7BD1" w:rsidRPr="00E90CB3" w:rsidRDefault="003E7BD1" w:rsidP="00E935E6">
            <w:pPr>
              <w:spacing w:before="0" w:line="320" w:lineRule="atLeast"/>
              <w:jc w:val="center"/>
              <w:rPr>
                <w:i/>
                <w:sz w:val="20"/>
                <w:szCs w:val="20"/>
              </w:rPr>
            </w:pPr>
          </w:p>
        </w:tc>
        <w:tc>
          <w:tcPr>
            <w:tcW w:w="466" w:type="dxa"/>
            <w:tcBorders>
              <w:top w:val="nil"/>
              <w:bottom w:val="nil"/>
            </w:tcBorders>
          </w:tcPr>
          <w:p w14:paraId="2CA2CA8D" w14:textId="77777777" w:rsidR="003E7BD1" w:rsidRPr="00E90CB3" w:rsidRDefault="003E7BD1" w:rsidP="00E935E6">
            <w:pPr>
              <w:spacing w:before="0" w:line="320" w:lineRule="atLeast"/>
              <w:jc w:val="center"/>
              <w:rPr>
                <w:i/>
                <w:sz w:val="20"/>
                <w:szCs w:val="20"/>
              </w:rPr>
            </w:pPr>
          </w:p>
        </w:tc>
      </w:tr>
      <w:tr w:rsidR="00000962" w:rsidRPr="00E90CB3" w14:paraId="6735DCEA" w14:textId="77777777" w:rsidTr="00960848">
        <w:trPr>
          <w:trHeight w:val="300"/>
        </w:trPr>
        <w:tc>
          <w:tcPr>
            <w:tcW w:w="5388" w:type="dxa"/>
            <w:vMerge/>
            <w:tcBorders>
              <w:bottom w:val="single" w:sz="4" w:space="0" w:color="auto"/>
            </w:tcBorders>
            <w:shd w:val="clear" w:color="auto" w:fill="auto"/>
          </w:tcPr>
          <w:p w14:paraId="7299209C" w14:textId="77777777" w:rsidR="003E7BD1" w:rsidRPr="00E90CB3" w:rsidRDefault="003E7BD1" w:rsidP="00E935E6">
            <w:pPr>
              <w:spacing w:before="0" w:line="320" w:lineRule="atLeast"/>
              <w:rPr>
                <w:sz w:val="20"/>
                <w:szCs w:val="20"/>
              </w:rPr>
            </w:pPr>
          </w:p>
        </w:tc>
        <w:tc>
          <w:tcPr>
            <w:tcW w:w="708" w:type="dxa"/>
            <w:tcBorders>
              <w:top w:val="nil"/>
              <w:bottom w:val="single" w:sz="4" w:space="0" w:color="auto"/>
            </w:tcBorders>
            <w:shd w:val="clear" w:color="auto" w:fill="auto"/>
          </w:tcPr>
          <w:p w14:paraId="7785049E" w14:textId="77777777" w:rsidR="003E7BD1" w:rsidRPr="00E90CB3" w:rsidRDefault="003E7BD1" w:rsidP="00E935E6">
            <w:pPr>
              <w:spacing w:before="0" w:line="320" w:lineRule="atLeast"/>
              <w:jc w:val="right"/>
              <w:rPr>
                <w:sz w:val="20"/>
                <w:szCs w:val="20"/>
              </w:rPr>
            </w:pPr>
            <w:r w:rsidRPr="00E90CB3">
              <w:rPr>
                <w:i/>
                <w:sz w:val="20"/>
                <w:szCs w:val="20"/>
              </w:rPr>
              <w:t>B</w:t>
            </w:r>
          </w:p>
        </w:tc>
        <w:tc>
          <w:tcPr>
            <w:tcW w:w="993" w:type="dxa"/>
            <w:tcBorders>
              <w:top w:val="nil"/>
              <w:bottom w:val="single" w:sz="4" w:space="0" w:color="auto"/>
            </w:tcBorders>
            <w:shd w:val="clear" w:color="auto" w:fill="auto"/>
          </w:tcPr>
          <w:p w14:paraId="450F1CA8" w14:textId="77777777" w:rsidR="003E7BD1" w:rsidRPr="00E90CB3" w:rsidRDefault="003E7BD1" w:rsidP="00E935E6">
            <w:pPr>
              <w:spacing w:before="0" w:line="320" w:lineRule="atLeast"/>
              <w:jc w:val="center"/>
              <w:rPr>
                <w:sz w:val="20"/>
                <w:szCs w:val="20"/>
              </w:rPr>
            </w:pPr>
            <w:r w:rsidRPr="00E90CB3">
              <w:rPr>
                <w:i/>
                <w:sz w:val="20"/>
                <w:szCs w:val="20"/>
              </w:rPr>
              <w:t>t</w:t>
            </w:r>
          </w:p>
        </w:tc>
        <w:tc>
          <w:tcPr>
            <w:tcW w:w="672" w:type="dxa"/>
            <w:tcBorders>
              <w:top w:val="single" w:sz="4" w:space="0" w:color="auto"/>
              <w:bottom w:val="single" w:sz="4" w:space="0" w:color="auto"/>
            </w:tcBorders>
            <w:shd w:val="clear" w:color="auto" w:fill="auto"/>
          </w:tcPr>
          <w:p w14:paraId="6FCB2B3A" w14:textId="77777777" w:rsidR="003E7BD1" w:rsidRPr="00E90CB3" w:rsidRDefault="003E7BD1" w:rsidP="00E935E6">
            <w:pPr>
              <w:spacing w:before="0" w:line="320" w:lineRule="atLeast"/>
              <w:jc w:val="center"/>
              <w:rPr>
                <w:sz w:val="20"/>
                <w:szCs w:val="20"/>
              </w:rPr>
            </w:pPr>
            <w:r w:rsidRPr="00E90CB3">
              <w:rPr>
                <w:i/>
                <w:sz w:val="20"/>
                <w:szCs w:val="20"/>
              </w:rPr>
              <w:t>Low</w:t>
            </w:r>
          </w:p>
        </w:tc>
        <w:tc>
          <w:tcPr>
            <w:tcW w:w="744" w:type="dxa"/>
            <w:tcBorders>
              <w:top w:val="single" w:sz="4" w:space="0" w:color="auto"/>
              <w:bottom w:val="single" w:sz="4" w:space="0" w:color="auto"/>
            </w:tcBorders>
            <w:shd w:val="clear" w:color="auto" w:fill="auto"/>
          </w:tcPr>
          <w:p w14:paraId="604633E0" w14:textId="77777777" w:rsidR="003E7BD1" w:rsidRPr="00E90CB3" w:rsidRDefault="003E7BD1" w:rsidP="00E935E6">
            <w:pPr>
              <w:spacing w:before="0" w:line="320" w:lineRule="atLeast"/>
              <w:jc w:val="center"/>
              <w:rPr>
                <w:sz w:val="20"/>
                <w:szCs w:val="20"/>
              </w:rPr>
            </w:pPr>
            <w:r w:rsidRPr="00E90CB3">
              <w:rPr>
                <w:i/>
                <w:sz w:val="20"/>
                <w:szCs w:val="20"/>
              </w:rPr>
              <w:t>High</w:t>
            </w:r>
          </w:p>
        </w:tc>
        <w:tc>
          <w:tcPr>
            <w:tcW w:w="633" w:type="dxa"/>
            <w:tcBorders>
              <w:top w:val="nil"/>
              <w:bottom w:val="single" w:sz="4" w:space="0" w:color="auto"/>
            </w:tcBorders>
            <w:shd w:val="clear" w:color="auto" w:fill="auto"/>
          </w:tcPr>
          <w:p w14:paraId="0040F01F" w14:textId="77777777" w:rsidR="003E7BD1" w:rsidRPr="00E90CB3" w:rsidRDefault="003E7BD1" w:rsidP="00E935E6">
            <w:pPr>
              <w:spacing w:before="0" w:line="320" w:lineRule="atLeast"/>
              <w:ind w:right="116"/>
              <w:jc w:val="center"/>
              <w:rPr>
                <w:sz w:val="20"/>
                <w:szCs w:val="20"/>
              </w:rPr>
            </w:pPr>
            <w:r w:rsidRPr="00E90CB3">
              <w:rPr>
                <w:i/>
                <w:sz w:val="20"/>
                <w:szCs w:val="20"/>
              </w:rPr>
              <w:t>p</w:t>
            </w:r>
          </w:p>
        </w:tc>
        <w:tc>
          <w:tcPr>
            <w:tcW w:w="521" w:type="dxa"/>
            <w:tcBorders>
              <w:top w:val="nil"/>
              <w:bottom w:val="single" w:sz="4" w:space="0" w:color="auto"/>
            </w:tcBorders>
          </w:tcPr>
          <w:p w14:paraId="56487D46" w14:textId="77777777" w:rsidR="003E7BD1" w:rsidRPr="00E90CB3" w:rsidRDefault="003E7BD1" w:rsidP="00E935E6">
            <w:pPr>
              <w:spacing w:before="0" w:line="320" w:lineRule="atLeast"/>
              <w:jc w:val="center"/>
              <w:rPr>
                <w:i/>
                <w:sz w:val="20"/>
                <w:szCs w:val="20"/>
              </w:rPr>
            </w:pPr>
            <w:r w:rsidRPr="00E90CB3">
              <w:rPr>
                <w:i/>
                <w:sz w:val="20"/>
                <w:szCs w:val="20"/>
              </w:rPr>
              <w:t>r</w:t>
            </w:r>
          </w:p>
        </w:tc>
        <w:tc>
          <w:tcPr>
            <w:tcW w:w="566" w:type="dxa"/>
            <w:gridSpan w:val="2"/>
            <w:tcBorders>
              <w:top w:val="nil"/>
              <w:bottom w:val="single" w:sz="4" w:space="0" w:color="auto"/>
            </w:tcBorders>
            <w:shd w:val="clear" w:color="auto" w:fill="auto"/>
          </w:tcPr>
          <w:p w14:paraId="35FAC01F" w14:textId="77777777" w:rsidR="003E7BD1" w:rsidRPr="00E90CB3" w:rsidRDefault="003E7BD1" w:rsidP="00E935E6">
            <w:pPr>
              <w:spacing w:before="0" w:line="320" w:lineRule="atLeast"/>
              <w:jc w:val="right"/>
              <w:rPr>
                <w:sz w:val="20"/>
                <w:szCs w:val="20"/>
              </w:rPr>
            </w:pPr>
            <w:r w:rsidRPr="00E90CB3">
              <w:rPr>
                <w:i/>
                <w:sz w:val="20"/>
                <w:szCs w:val="20"/>
              </w:rPr>
              <w:t>B</w:t>
            </w:r>
          </w:p>
        </w:tc>
        <w:tc>
          <w:tcPr>
            <w:tcW w:w="861" w:type="dxa"/>
            <w:tcBorders>
              <w:top w:val="nil"/>
              <w:bottom w:val="single" w:sz="4" w:space="0" w:color="auto"/>
            </w:tcBorders>
            <w:shd w:val="clear" w:color="auto" w:fill="auto"/>
          </w:tcPr>
          <w:p w14:paraId="6FA93761" w14:textId="77777777" w:rsidR="003E7BD1" w:rsidRPr="00E90CB3" w:rsidRDefault="003E7BD1" w:rsidP="00E935E6">
            <w:pPr>
              <w:spacing w:before="0" w:line="320" w:lineRule="atLeast"/>
              <w:jc w:val="center"/>
              <w:rPr>
                <w:sz w:val="20"/>
                <w:szCs w:val="20"/>
              </w:rPr>
            </w:pPr>
            <w:r w:rsidRPr="00E90CB3">
              <w:rPr>
                <w:i/>
                <w:sz w:val="20"/>
                <w:szCs w:val="20"/>
              </w:rPr>
              <w:t>t</w:t>
            </w:r>
          </w:p>
        </w:tc>
        <w:tc>
          <w:tcPr>
            <w:tcW w:w="861" w:type="dxa"/>
            <w:tcBorders>
              <w:top w:val="single" w:sz="4" w:space="0" w:color="auto"/>
              <w:bottom w:val="single" w:sz="4" w:space="0" w:color="auto"/>
            </w:tcBorders>
            <w:shd w:val="clear" w:color="auto" w:fill="auto"/>
          </w:tcPr>
          <w:p w14:paraId="49BE8770" w14:textId="77777777" w:rsidR="003E7BD1" w:rsidRPr="00E90CB3" w:rsidRDefault="003E7BD1" w:rsidP="00E935E6">
            <w:pPr>
              <w:spacing w:before="0" w:line="320" w:lineRule="atLeast"/>
              <w:jc w:val="center"/>
              <w:rPr>
                <w:sz w:val="20"/>
                <w:szCs w:val="20"/>
              </w:rPr>
            </w:pPr>
            <w:r w:rsidRPr="00E90CB3">
              <w:rPr>
                <w:i/>
                <w:sz w:val="20"/>
                <w:szCs w:val="20"/>
              </w:rPr>
              <w:t>Low</w:t>
            </w:r>
          </w:p>
        </w:tc>
        <w:tc>
          <w:tcPr>
            <w:tcW w:w="666" w:type="dxa"/>
            <w:tcBorders>
              <w:top w:val="single" w:sz="4" w:space="0" w:color="auto"/>
              <w:bottom w:val="single" w:sz="4" w:space="0" w:color="auto"/>
            </w:tcBorders>
            <w:shd w:val="clear" w:color="auto" w:fill="auto"/>
          </w:tcPr>
          <w:p w14:paraId="2D5EAFA0" w14:textId="77777777" w:rsidR="003E7BD1" w:rsidRPr="00E90CB3" w:rsidRDefault="003E7BD1" w:rsidP="00E935E6">
            <w:pPr>
              <w:spacing w:before="0" w:line="320" w:lineRule="atLeast"/>
              <w:jc w:val="center"/>
              <w:rPr>
                <w:sz w:val="20"/>
                <w:szCs w:val="20"/>
              </w:rPr>
            </w:pPr>
            <w:r w:rsidRPr="00E90CB3">
              <w:rPr>
                <w:i/>
                <w:sz w:val="20"/>
                <w:szCs w:val="20"/>
              </w:rPr>
              <w:t>High</w:t>
            </w:r>
          </w:p>
        </w:tc>
        <w:tc>
          <w:tcPr>
            <w:tcW w:w="566" w:type="dxa"/>
            <w:tcBorders>
              <w:top w:val="nil"/>
              <w:bottom w:val="single" w:sz="4" w:space="0" w:color="auto"/>
            </w:tcBorders>
            <w:shd w:val="clear" w:color="auto" w:fill="auto"/>
          </w:tcPr>
          <w:p w14:paraId="24846218" w14:textId="77777777" w:rsidR="003E7BD1" w:rsidRPr="00E90CB3" w:rsidRDefault="003E7BD1" w:rsidP="00E935E6">
            <w:pPr>
              <w:spacing w:before="0" w:line="320" w:lineRule="atLeast"/>
              <w:jc w:val="center"/>
              <w:rPr>
                <w:sz w:val="20"/>
                <w:szCs w:val="20"/>
              </w:rPr>
            </w:pPr>
            <w:r w:rsidRPr="00E90CB3">
              <w:rPr>
                <w:i/>
                <w:sz w:val="20"/>
                <w:szCs w:val="20"/>
              </w:rPr>
              <w:t>p</w:t>
            </w:r>
          </w:p>
        </w:tc>
        <w:tc>
          <w:tcPr>
            <w:tcW w:w="466" w:type="dxa"/>
            <w:tcBorders>
              <w:top w:val="nil"/>
              <w:bottom w:val="single" w:sz="4" w:space="0" w:color="auto"/>
            </w:tcBorders>
          </w:tcPr>
          <w:p w14:paraId="05B40BD0" w14:textId="77777777" w:rsidR="003E7BD1" w:rsidRPr="00E90CB3" w:rsidRDefault="003E7BD1" w:rsidP="00E935E6">
            <w:pPr>
              <w:spacing w:before="0" w:line="320" w:lineRule="atLeast"/>
              <w:jc w:val="center"/>
              <w:rPr>
                <w:sz w:val="20"/>
                <w:szCs w:val="20"/>
              </w:rPr>
            </w:pPr>
            <w:r w:rsidRPr="00E90CB3">
              <w:rPr>
                <w:i/>
                <w:sz w:val="20"/>
                <w:szCs w:val="20"/>
              </w:rPr>
              <w:t>r</w:t>
            </w:r>
          </w:p>
        </w:tc>
      </w:tr>
      <w:tr w:rsidR="003E7BD1" w:rsidRPr="00E90CB3" w14:paraId="29F55862" w14:textId="77777777" w:rsidTr="00960848">
        <w:trPr>
          <w:trHeight w:val="300"/>
        </w:trPr>
        <w:tc>
          <w:tcPr>
            <w:tcW w:w="10225" w:type="dxa"/>
            <w:gridSpan w:val="9"/>
            <w:shd w:val="clear" w:color="auto" w:fill="auto"/>
          </w:tcPr>
          <w:p w14:paraId="1868D93F" w14:textId="1D010D61" w:rsidR="003E7BD1" w:rsidRPr="00E90CB3" w:rsidRDefault="00787098" w:rsidP="00E935E6">
            <w:pPr>
              <w:spacing w:before="0" w:line="320" w:lineRule="atLeast"/>
              <w:rPr>
                <w:sz w:val="20"/>
                <w:szCs w:val="20"/>
              </w:rPr>
            </w:pPr>
            <w:r>
              <w:rPr>
                <w:b/>
                <w:i/>
                <w:sz w:val="20"/>
                <w:szCs w:val="20"/>
              </w:rPr>
              <w:t xml:space="preserve">Actor </w:t>
            </w:r>
            <w:r w:rsidR="002C73AB">
              <w:rPr>
                <w:b/>
                <w:i/>
                <w:sz w:val="20"/>
                <w:szCs w:val="20"/>
              </w:rPr>
              <w:t>Negative-</w:t>
            </w:r>
            <w:r w:rsidR="00F33668">
              <w:rPr>
                <w:b/>
                <w:i/>
                <w:sz w:val="20"/>
                <w:szCs w:val="20"/>
              </w:rPr>
              <w:t>D</w:t>
            </w:r>
            <w:r w:rsidR="002C73AB">
              <w:rPr>
                <w:b/>
                <w:i/>
                <w:sz w:val="20"/>
                <w:szCs w:val="20"/>
              </w:rPr>
              <w:t xml:space="preserve">irect </w:t>
            </w:r>
            <w:r w:rsidR="00F33668">
              <w:rPr>
                <w:b/>
                <w:i/>
                <w:sz w:val="20"/>
                <w:szCs w:val="20"/>
              </w:rPr>
              <w:t>B</w:t>
            </w:r>
            <w:r w:rsidR="002C73AB">
              <w:rPr>
                <w:b/>
                <w:i/>
                <w:sz w:val="20"/>
                <w:szCs w:val="20"/>
              </w:rPr>
              <w:t>ehavior</w:t>
            </w:r>
            <w:r w:rsidR="003E7BD1" w:rsidRPr="00E90CB3">
              <w:rPr>
                <w:b/>
                <w:i/>
                <w:sz w:val="20"/>
                <w:szCs w:val="20"/>
              </w:rPr>
              <w:t xml:space="preserve"> as Agent of Change and Partner </w:t>
            </w:r>
            <w:r w:rsidR="002C73AB">
              <w:rPr>
                <w:b/>
                <w:i/>
                <w:sz w:val="20"/>
                <w:szCs w:val="20"/>
              </w:rPr>
              <w:t>Negative-</w:t>
            </w:r>
            <w:r w:rsidR="00F33668">
              <w:rPr>
                <w:b/>
                <w:i/>
                <w:sz w:val="20"/>
                <w:szCs w:val="20"/>
              </w:rPr>
              <w:t>D</w:t>
            </w:r>
            <w:r w:rsidR="002C73AB">
              <w:rPr>
                <w:b/>
                <w:i/>
                <w:sz w:val="20"/>
                <w:szCs w:val="20"/>
              </w:rPr>
              <w:t xml:space="preserve">irect </w:t>
            </w:r>
            <w:r w:rsidR="00F33668">
              <w:rPr>
                <w:b/>
                <w:i/>
                <w:sz w:val="20"/>
                <w:szCs w:val="20"/>
              </w:rPr>
              <w:t>B</w:t>
            </w:r>
            <w:r w:rsidR="002C73AB">
              <w:rPr>
                <w:b/>
                <w:i/>
                <w:sz w:val="20"/>
                <w:szCs w:val="20"/>
              </w:rPr>
              <w:t>ehavior</w:t>
            </w:r>
            <w:r w:rsidR="003E7BD1" w:rsidRPr="00E90CB3">
              <w:rPr>
                <w:b/>
                <w:i/>
                <w:sz w:val="20"/>
                <w:szCs w:val="20"/>
              </w:rPr>
              <w:t xml:space="preserve"> as Target of Change</w:t>
            </w:r>
          </w:p>
        </w:tc>
        <w:tc>
          <w:tcPr>
            <w:tcW w:w="861" w:type="dxa"/>
            <w:shd w:val="clear" w:color="auto" w:fill="auto"/>
            <w:vAlign w:val="center"/>
          </w:tcPr>
          <w:p w14:paraId="0963105E" w14:textId="77777777" w:rsidR="003E7BD1" w:rsidRPr="00E90CB3" w:rsidRDefault="003E7BD1" w:rsidP="00E935E6">
            <w:pPr>
              <w:spacing w:before="0" w:line="320" w:lineRule="atLeast"/>
              <w:jc w:val="center"/>
              <w:rPr>
                <w:sz w:val="20"/>
                <w:szCs w:val="20"/>
              </w:rPr>
            </w:pPr>
          </w:p>
        </w:tc>
        <w:tc>
          <w:tcPr>
            <w:tcW w:w="861" w:type="dxa"/>
            <w:shd w:val="clear" w:color="auto" w:fill="auto"/>
          </w:tcPr>
          <w:p w14:paraId="3877AEC1" w14:textId="77777777" w:rsidR="003E7BD1" w:rsidRPr="00E90CB3" w:rsidRDefault="003E7BD1" w:rsidP="00E935E6">
            <w:pPr>
              <w:spacing w:before="0" w:line="320" w:lineRule="atLeast"/>
              <w:jc w:val="center"/>
              <w:rPr>
                <w:sz w:val="20"/>
                <w:szCs w:val="20"/>
              </w:rPr>
            </w:pPr>
          </w:p>
        </w:tc>
        <w:tc>
          <w:tcPr>
            <w:tcW w:w="666" w:type="dxa"/>
            <w:shd w:val="clear" w:color="auto" w:fill="auto"/>
          </w:tcPr>
          <w:p w14:paraId="6277FC53" w14:textId="77777777" w:rsidR="003E7BD1" w:rsidRPr="00E90CB3" w:rsidRDefault="003E7BD1" w:rsidP="00E935E6">
            <w:pPr>
              <w:spacing w:before="0" w:line="320" w:lineRule="atLeast"/>
              <w:jc w:val="center"/>
              <w:rPr>
                <w:sz w:val="20"/>
                <w:szCs w:val="20"/>
              </w:rPr>
            </w:pPr>
          </w:p>
        </w:tc>
        <w:tc>
          <w:tcPr>
            <w:tcW w:w="566" w:type="dxa"/>
            <w:shd w:val="clear" w:color="auto" w:fill="auto"/>
          </w:tcPr>
          <w:p w14:paraId="3017F0AB" w14:textId="77777777" w:rsidR="003E7BD1" w:rsidRPr="00E90CB3" w:rsidRDefault="003E7BD1" w:rsidP="00E935E6">
            <w:pPr>
              <w:spacing w:before="0" w:line="320" w:lineRule="atLeast"/>
              <w:jc w:val="center"/>
              <w:rPr>
                <w:sz w:val="20"/>
                <w:szCs w:val="20"/>
              </w:rPr>
            </w:pPr>
          </w:p>
        </w:tc>
        <w:tc>
          <w:tcPr>
            <w:tcW w:w="466" w:type="dxa"/>
          </w:tcPr>
          <w:p w14:paraId="217894E8" w14:textId="77777777" w:rsidR="003E7BD1" w:rsidRPr="00E90CB3" w:rsidRDefault="003E7BD1" w:rsidP="00E935E6">
            <w:pPr>
              <w:spacing w:before="0" w:line="320" w:lineRule="atLeast"/>
              <w:jc w:val="center"/>
              <w:rPr>
                <w:sz w:val="20"/>
                <w:szCs w:val="20"/>
              </w:rPr>
            </w:pPr>
          </w:p>
        </w:tc>
      </w:tr>
      <w:tr w:rsidR="00000962" w:rsidRPr="00E90CB3" w14:paraId="252A7E3A" w14:textId="77777777" w:rsidTr="00960848">
        <w:trPr>
          <w:trHeight w:val="300"/>
        </w:trPr>
        <w:tc>
          <w:tcPr>
            <w:tcW w:w="5388" w:type="dxa"/>
            <w:shd w:val="clear" w:color="auto" w:fill="auto"/>
          </w:tcPr>
          <w:p w14:paraId="444C61BF" w14:textId="77777777" w:rsidR="003E7BD1" w:rsidRPr="00E90CB3" w:rsidRDefault="003E7BD1" w:rsidP="00E935E6">
            <w:pPr>
              <w:spacing w:before="0" w:line="320" w:lineRule="atLeast"/>
              <w:rPr>
                <w:sz w:val="20"/>
                <w:szCs w:val="20"/>
              </w:rPr>
            </w:pPr>
            <w:r w:rsidRPr="00E90CB3">
              <w:rPr>
                <w:sz w:val="20"/>
                <w:szCs w:val="20"/>
              </w:rPr>
              <w:t>Intercept</w:t>
            </w:r>
          </w:p>
        </w:tc>
        <w:tc>
          <w:tcPr>
            <w:tcW w:w="708" w:type="dxa"/>
            <w:shd w:val="clear" w:color="auto" w:fill="auto"/>
            <w:vAlign w:val="center"/>
          </w:tcPr>
          <w:p w14:paraId="414EB46D"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5.82</w:t>
            </w:r>
          </w:p>
        </w:tc>
        <w:tc>
          <w:tcPr>
            <w:tcW w:w="993" w:type="dxa"/>
            <w:shd w:val="clear" w:color="auto" w:fill="auto"/>
            <w:vAlign w:val="center"/>
          </w:tcPr>
          <w:p w14:paraId="036CA3DA"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103.65</w:t>
            </w:r>
            <w:r w:rsidRPr="00E90CB3">
              <w:rPr>
                <w:color w:val="000000"/>
                <w:sz w:val="20"/>
                <w:szCs w:val="20"/>
                <w:vertAlign w:val="superscript"/>
              </w:rPr>
              <w:t>***</w:t>
            </w:r>
          </w:p>
        </w:tc>
        <w:tc>
          <w:tcPr>
            <w:tcW w:w="672" w:type="dxa"/>
            <w:shd w:val="clear" w:color="auto" w:fill="auto"/>
            <w:vAlign w:val="center"/>
          </w:tcPr>
          <w:p w14:paraId="79D68509"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5.709</w:t>
            </w:r>
          </w:p>
        </w:tc>
        <w:tc>
          <w:tcPr>
            <w:tcW w:w="744" w:type="dxa"/>
            <w:shd w:val="clear" w:color="auto" w:fill="auto"/>
            <w:vAlign w:val="center"/>
          </w:tcPr>
          <w:p w14:paraId="35BA95DE"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5.931</w:t>
            </w:r>
          </w:p>
        </w:tc>
        <w:tc>
          <w:tcPr>
            <w:tcW w:w="633" w:type="dxa"/>
            <w:shd w:val="clear" w:color="auto" w:fill="auto"/>
            <w:vAlign w:val="center"/>
          </w:tcPr>
          <w:p w14:paraId="52143931"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.000</w:t>
            </w:r>
          </w:p>
        </w:tc>
        <w:tc>
          <w:tcPr>
            <w:tcW w:w="521" w:type="dxa"/>
            <w:vAlign w:val="center"/>
          </w:tcPr>
          <w:p w14:paraId="6CE2FAF1"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.99</w:t>
            </w:r>
          </w:p>
        </w:tc>
        <w:tc>
          <w:tcPr>
            <w:tcW w:w="566" w:type="dxa"/>
            <w:gridSpan w:val="2"/>
            <w:shd w:val="clear" w:color="auto" w:fill="auto"/>
            <w:vAlign w:val="center"/>
          </w:tcPr>
          <w:p w14:paraId="5AC1F034"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5.81</w:t>
            </w:r>
          </w:p>
        </w:tc>
        <w:tc>
          <w:tcPr>
            <w:tcW w:w="861" w:type="dxa"/>
            <w:shd w:val="clear" w:color="auto" w:fill="auto"/>
            <w:vAlign w:val="center"/>
          </w:tcPr>
          <w:p w14:paraId="5D28D015"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86.06</w:t>
            </w:r>
            <w:r w:rsidRPr="00E90CB3">
              <w:rPr>
                <w:color w:val="000000"/>
                <w:sz w:val="20"/>
                <w:szCs w:val="20"/>
                <w:vertAlign w:val="superscript"/>
              </w:rPr>
              <w:t>***</w:t>
            </w:r>
          </w:p>
        </w:tc>
        <w:tc>
          <w:tcPr>
            <w:tcW w:w="861" w:type="dxa"/>
            <w:shd w:val="clear" w:color="auto" w:fill="auto"/>
            <w:vAlign w:val="center"/>
          </w:tcPr>
          <w:p w14:paraId="01C3A3A1"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5.680</w:t>
            </w:r>
          </w:p>
        </w:tc>
        <w:tc>
          <w:tcPr>
            <w:tcW w:w="666" w:type="dxa"/>
            <w:shd w:val="clear" w:color="auto" w:fill="auto"/>
            <w:vAlign w:val="center"/>
          </w:tcPr>
          <w:p w14:paraId="4968FD7A"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5.947</w:t>
            </w:r>
          </w:p>
        </w:tc>
        <w:tc>
          <w:tcPr>
            <w:tcW w:w="566" w:type="dxa"/>
            <w:shd w:val="clear" w:color="auto" w:fill="auto"/>
            <w:vAlign w:val="center"/>
          </w:tcPr>
          <w:p w14:paraId="5BD10EAF"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.000</w:t>
            </w:r>
          </w:p>
        </w:tc>
        <w:tc>
          <w:tcPr>
            <w:tcW w:w="466" w:type="dxa"/>
            <w:vAlign w:val="center"/>
          </w:tcPr>
          <w:p w14:paraId="7E2D267D"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.99</w:t>
            </w:r>
          </w:p>
        </w:tc>
      </w:tr>
      <w:tr w:rsidR="00000962" w:rsidRPr="00E90CB3" w14:paraId="453002E9" w14:textId="77777777" w:rsidTr="00960848">
        <w:trPr>
          <w:trHeight w:val="300"/>
        </w:trPr>
        <w:tc>
          <w:tcPr>
            <w:tcW w:w="5388" w:type="dxa"/>
            <w:shd w:val="clear" w:color="auto" w:fill="auto"/>
          </w:tcPr>
          <w:p w14:paraId="6A393170" w14:textId="77777777" w:rsidR="003E7BD1" w:rsidRPr="00E90CB3" w:rsidRDefault="003E7BD1" w:rsidP="00E935E6">
            <w:pPr>
              <w:spacing w:before="0" w:line="320" w:lineRule="atLeast"/>
              <w:rPr>
                <w:sz w:val="20"/>
                <w:szCs w:val="20"/>
              </w:rPr>
            </w:pPr>
            <w:r w:rsidRPr="00E90CB3">
              <w:rPr>
                <w:sz w:val="20"/>
                <w:szCs w:val="20"/>
              </w:rPr>
              <w:t>Time</w:t>
            </w:r>
          </w:p>
        </w:tc>
        <w:tc>
          <w:tcPr>
            <w:tcW w:w="708" w:type="dxa"/>
            <w:shd w:val="clear" w:color="auto" w:fill="auto"/>
            <w:vAlign w:val="center"/>
          </w:tcPr>
          <w:p w14:paraId="2F2A82A2"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-.03</w:t>
            </w:r>
          </w:p>
        </w:tc>
        <w:tc>
          <w:tcPr>
            <w:tcW w:w="993" w:type="dxa"/>
            <w:shd w:val="clear" w:color="auto" w:fill="auto"/>
            <w:vAlign w:val="center"/>
          </w:tcPr>
          <w:p w14:paraId="0CE25EBD"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-1.78</w:t>
            </w:r>
          </w:p>
        </w:tc>
        <w:tc>
          <w:tcPr>
            <w:tcW w:w="672" w:type="dxa"/>
            <w:shd w:val="clear" w:color="auto" w:fill="auto"/>
            <w:vAlign w:val="center"/>
          </w:tcPr>
          <w:p w14:paraId="635942FD"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-.063</w:t>
            </w:r>
          </w:p>
        </w:tc>
        <w:tc>
          <w:tcPr>
            <w:tcW w:w="744" w:type="dxa"/>
            <w:shd w:val="clear" w:color="auto" w:fill="auto"/>
            <w:vAlign w:val="center"/>
          </w:tcPr>
          <w:p w14:paraId="726BC4F1"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.003</w:t>
            </w:r>
          </w:p>
        </w:tc>
        <w:tc>
          <w:tcPr>
            <w:tcW w:w="633" w:type="dxa"/>
            <w:shd w:val="clear" w:color="auto" w:fill="auto"/>
            <w:vAlign w:val="center"/>
          </w:tcPr>
          <w:p w14:paraId="2B6F3402"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.078</w:t>
            </w:r>
          </w:p>
        </w:tc>
        <w:tc>
          <w:tcPr>
            <w:tcW w:w="521" w:type="dxa"/>
            <w:vAlign w:val="center"/>
          </w:tcPr>
          <w:p w14:paraId="642AFE47"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.15</w:t>
            </w:r>
          </w:p>
        </w:tc>
        <w:tc>
          <w:tcPr>
            <w:tcW w:w="566" w:type="dxa"/>
            <w:gridSpan w:val="2"/>
            <w:shd w:val="clear" w:color="auto" w:fill="auto"/>
            <w:vAlign w:val="center"/>
          </w:tcPr>
          <w:p w14:paraId="6069C38E"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-.03</w:t>
            </w:r>
          </w:p>
        </w:tc>
        <w:tc>
          <w:tcPr>
            <w:tcW w:w="861" w:type="dxa"/>
            <w:shd w:val="clear" w:color="auto" w:fill="auto"/>
            <w:vAlign w:val="center"/>
          </w:tcPr>
          <w:p w14:paraId="54800FA7"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-1.53</w:t>
            </w:r>
          </w:p>
        </w:tc>
        <w:tc>
          <w:tcPr>
            <w:tcW w:w="861" w:type="dxa"/>
            <w:shd w:val="clear" w:color="auto" w:fill="auto"/>
            <w:vAlign w:val="center"/>
          </w:tcPr>
          <w:p w14:paraId="4FE5572E"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-.069</w:t>
            </w:r>
          </w:p>
        </w:tc>
        <w:tc>
          <w:tcPr>
            <w:tcW w:w="666" w:type="dxa"/>
            <w:shd w:val="clear" w:color="auto" w:fill="auto"/>
            <w:vAlign w:val="center"/>
          </w:tcPr>
          <w:p w14:paraId="2C4E4D90"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.009</w:t>
            </w:r>
          </w:p>
        </w:tc>
        <w:tc>
          <w:tcPr>
            <w:tcW w:w="566" w:type="dxa"/>
            <w:shd w:val="clear" w:color="auto" w:fill="auto"/>
            <w:vAlign w:val="center"/>
          </w:tcPr>
          <w:p w14:paraId="53025C96"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.129</w:t>
            </w:r>
          </w:p>
        </w:tc>
        <w:tc>
          <w:tcPr>
            <w:tcW w:w="466" w:type="dxa"/>
            <w:vAlign w:val="center"/>
          </w:tcPr>
          <w:p w14:paraId="1CA6C714"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.13</w:t>
            </w:r>
          </w:p>
        </w:tc>
      </w:tr>
      <w:tr w:rsidR="00000962" w:rsidRPr="00E90CB3" w14:paraId="718ED316" w14:textId="77777777" w:rsidTr="00960848">
        <w:trPr>
          <w:trHeight w:val="300"/>
        </w:trPr>
        <w:tc>
          <w:tcPr>
            <w:tcW w:w="5388" w:type="dxa"/>
            <w:shd w:val="clear" w:color="auto" w:fill="auto"/>
          </w:tcPr>
          <w:p w14:paraId="5DEC8AC5" w14:textId="4AB6ED45" w:rsidR="003E7BD1" w:rsidRPr="00E90CB3" w:rsidRDefault="000041C6" w:rsidP="00E935E6">
            <w:pPr>
              <w:spacing w:before="0" w:line="320" w:lineRule="atLeast"/>
              <w:rPr>
                <w:sz w:val="20"/>
                <w:szCs w:val="20"/>
              </w:rPr>
            </w:pPr>
            <w:r w:rsidRPr="00E90CB3">
              <w:rPr>
                <w:sz w:val="20"/>
                <w:szCs w:val="20"/>
              </w:rPr>
              <w:t xml:space="preserve">Actor </w:t>
            </w:r>
            <w:r w:rsidR="00960848">
              <w:rPr>
                <w:sz w:val="20"/>
                <w:szCs w:val="20"/>
              </w:rPr>
              <w:t xml:space="preserve">Agent </w:t>
            </w:r>
            <w:r w:rsidR="00F33668">
              <w:rPr>
                <w:sz w:val="20"/>
                <w:szCs w:val="20"/>
              </w:rPr>
              <w:t>Negative-Direct</w:t>
            </w:r>
          </w:p>
        </w:tc>
        <w:tc>
          <w:tcPr>
            <w:tcW w:w="708" w:type="dxa"/>
            <w:shd w:val="clear" w:color="auto" w:fill="auto"/>
            <w:vAlign w:val="center"/>
          </w:tcPr>
          <w:p w14:paraId="56949782" w14:textId="77777777" w:rsidR="003E7BD1" w:rsidRPr="00E90CB3" w:rsidRDefault="003E7BD1" w:rsidP="00E935E6">
            <w:pPr>
              <w:spacing w:before="0" w:line="320" w:lineRule="atLeast"/>
              <w:jc w:val="center"/>
              <w:rPr>
                <w:sz w:val="20"/>
                <w:szCs w:val="20"/>
              </w:rPr>
            </w:pPr>
            <w:r w:rsidRPr="00E90CB3">
              <w:rPr>
                <w:color w:val="000000"/>
                <w:sz w:val="20"/>
                <w:szCs w:val="20"/>
              </w:rPr>
              <w:t>-.03</w:t>
            </w:r>
          </w:p>
        </w:tc>
        <w:tc>
          <w:tcPr>
            <w:tcW w:w="993" w:type="dxa"/>
            <w:shd w:val="clear" w:color="auto" w:fill="auto"/>
            <w:vAlign w:val="center"/>
          </w:tcPr>
          <w:p w14:paraId="1D853E4E" w14:textId="77777777" w:rsidR="003E7BD1" w:rsidRPr="00E90CB3" w:rsidRDefault="003E7BD1" w:rsidP="00E935E6">
            <w:pPr>
              <w:spacing w:before="0" w:line="320" w:lineRule="atLeast"/>
              <w:jc w:val="center"/>
              <w:rPr>
                <w:sz w:val="20"/>
                <w:szCs w:val="20"/>
              </w:rPr>
            </w:pPr>
            <w:r w:rsidRPr="00E90CB3">
              <w:rPr>
                <w:color w:val="000000"/>
                <w:sz w:val="20"/>
                <w:szCs w:val="20"/>
              </w:rPr>
              <w:t>-.54</w:t>
            </w:r>
          </w:p>
        </w:tc>
        <w:tc>
          <w:tcPr>
            <w:tcW w:w="672" w:type="dxa"/>
            <w:shd w:val="clear" w:color="auto" w:fill="auto"/>
            <w:vAlign w:val="center"/>
          </w:tcPr>
          <w:p w14:paraId="1BB3F547" w14:textId="77777777" w:rsidR="003E7BD1" w:rsidRPr="00E90CB3" w:rsidRDefault="003E7BD1" w:rsidP="00E935E6">
            <w:pPr>
              <w:spacing w:before="0" w:line="320" w:lineRule="atLeast"/>
              <w:jc w:val="center"/>
              <w:rPr>
                <w:sz w:val="20"/>
                <w:szCs w:val="20"/>
              </w:rPr>
            </w:pPr>
            <w:r w:rsidRPr="00E90CB3">
              <w:rPr>
                <w:color w:val="000000"/>
                <w:sz w:val="20"/>
                <w:szCs w:val="20"/>
              </w:rPr>
              <w:t>-.124</w:t>
            </w:r>
          </w:p>
        </w:tc>
        <w:tc>
          <w:tcPr>
            <w:tcW w:w="744" w:type="dxa"/>
            <w:shd w:val="clear" w:color="auto" w:fill="auto"/>
            <w:vAlign w:val="center"/>
          </w:tcPr>
          <w:p w14:paraId="61D56E72" w14:textId="77777777" w:rsidR="003E7BD1" w:rsidRPr="00E90CB3" w:rsidRDefault="003E7BD1" w:rsidP="00E935E6">
            <w:pPr>
              <w:spacing w:before="0" w:line="320" w:lineRule="atLeast"/>
              <w:jc w:val="center"/>
              <w:rPr>
                <w:sz w:val="20"/>
                <w:szCs w:val="20"/>
              </w:rPr>
            </w:pPr>
            <w:r w:rsidRPr="00E90CB3">
              <w:rPr>
                <w:color w:val="000000"/>
                <w:sz w:val="20"/>
                <w:szCs w:val="20"/>
              </w:rPr>
              <w:t>.071</w:t>
            </w:r>
          </w:p>
        </w:tc>
        <w:tc>
          <w:tcPr>
            <w:tcW w:w="633" w:type="dxa"/>
            <w:shd w:val="clear" w:color="auto" w:fill="auto"/>
            <w:vAlign w:val="center"/>
          </w:tcPr>
          <w:p w14:paraId="53FAFA75" w14:textId="77777777" w:rsidR="003E7BD1" w:rsidRPr="00E90CB3" w:rsidRDefault="003E7BD1" w:rsidP="00E935E6">
            <w:pPr>
              <w:spacing w:before="0" w:line="320" w:lineRule="atLeast"/>
              <w:jc w:val="center"/>
              <w:rPr>
                <w:sz w:val="20"/>
                <w:szCs w:val="20"/>
              </w:rPr>
            </w:pPr>
            <w:r w:rsidRPr="00E90CB3">
              <w:rPr>
                <w:color w:val="000000"/>
                <w:sz w:val="20"/>
                <w:szCs w:val="20"/>
              </w:rPr>
              <w:t>.592</w:t>
            </w:r>
          </w:p>
        </w:tc>
        <w:tc>
          <w:tcPr>
            <w:tcW w:w="521" w:type="dxa"/>
            <w:vAlign w:val="center"/>
          </w:tcPr>
          <w:p w14:paraId="5E673BAF" w14:textId="77777777" w:rsidR="003E7BD1" w:rsidRPr="00E90CB3" w:rsidRDefault="003E7BD1" w:rsidP="00E935E6">
            <w:pPr>
              <w:spacing w:before="0" w:line="320" w:lineRule="atLeast"/>
              <w:jc w:val="center"/>
              <w:rPr>
                <w:sz w:val="20"/>
                <w:szCs w:val="20"/>
              </w:rPr>
            </w:pPr>
            <w:r w:rsidRPr="00E90CB3">
              <w:rPr>
                <w:color w:val="000000"/>
                <w:sz w:val="20"/>
                <w:szCs w:val="20"/>
              </w:rPr>
              <w:t>.03</w:t>
            </w:r>
          </w:p>
        </w:tc>
        <w:tc>
          <w:tcPr>
            <w:tcW w:w="566" w:type="dxa"/>
            <w:gridSpan w:val="2"/>
            <w:shd w:val="clear" w:color="auto" w:fill="auto"/>
            <w:vAlign w:val="center"/>
          </w:tcPr>
          <w:p w14:paraId="396998F8" w14:textId="77777777" w:rsidR="003E7BD1" w:rsidRPr="00E90CB3" w:rsidRDefault="003E7BD1" w:rsidP="00E935E6">
            <w:pPr>
              <w:spacing w:before="0" w:line="320" w:lineRule="atLeast"/>
              <w:jc w:val="center"/>
              <w:rPr>
                <w:sz w:val="20"/>
                <w:szCs w:val="20"/>
              </w:rPr>
            </w:pPr>
            <w:r w:rsidRPr="00E90CB3">
              <w:rPr>
                <w:color w:val="000000"/>
                <w:sz w:val="20"/>
                <w:szCs w:val="20"/>
              </w:rPr>
              <w:t>.01</w:t>
            </w:r>
          </w:p>
        </w:tc>
        <w:tc>
          <w:tcPr>
            <w:tcW w:w="861" w:type="dxa"/>
            <w:shd w:val="clear" w:color="auto" w:fill="auto"/>
            <w:vAlign w:val="center"/>
          </w:tcPr>
          <w:p w14:paraId="231E2741" w14:textId="77777777" w:rsidR="003E7BD1" w:rsidRPr="00E90CB3" w:rsidRDefault="003E7BD1" w:rsidP="00E935E6">
            <w:pPr>
              <w:spacing w:before="0" w:line="320" w:lineRule="atLeast"/>
              <w:jc w:val="center"/>
              <w:rPr>
                <w:sz w:val="20"/>
                <w:szCs w:val="20"/>
              </w:rPr>
            </w:pPr>
            <w:r w:rsidRPr="00E90CB3">
              <w:rPr>
                <w:color w:val="000000"/>
                <w:sz w:val="20"/>
                <w:szCs w:val="20"/>
              </w:rPr>
              <w:t>.10</w:t>
            </w:r>
          </w:p>
        </w:tc>
        <w:tc>
          <w:tcPr>
            <w:tcW w:w="861" w:type="dxa"/>
            <w:shd w:val="clear" w:color="auto" w:fill="auto"/>
            <w:vAlign w:val="center"/>
          </w:tcPr>
          <w:p w14:paraId="56D4B530" w14:textId="77777777" w:rsidR="003E7BD1" w:rsidRPr="00E90CB3" w:rsidRDefault="003E7BD1" w:rsidP="00E935E6">
            <w:pPr>
              <w:spacing w:before="0" w:line="320" w:lineRule="atLeast"/>
              <w:jc w:val="center"/>
              <w:rPr>
                <w:sz w:val="20"/>
                <w:szCs w:val="20"/>
              </w:rPr>
            </w:pPr>
            <w:r w:rsidRPr="00E90CB3">
              <w:rPr>
                <w:color w:val="000000"/>
                <w:sz w:val="20"/>
                <w:szCs w:val="20"/>
              </w:rPr>
              <w:t>-.102</w:t>
            </w:r>
          </w:p>
        </w:tc>
        <w:tc>
          <w:tcPr>
            <w:tcW w:w="666" w:type="dxa"/>
            <w:shd w:val="clear" w:color="auto" w:fill="auto"/>
            <w:vAlign w:val="center"/>
          </w:tcPr>
          <w:p w14:paraId="3937E4B4" w14:textId="77777777" w:rsidR="003E7BD1" w:rsidRPr="00E90CB3" w:rsidRDefault="003E7BD1" w:rsidP="00E935E6">
            <w:pPr>
              <w:spacing w:before="0" w:line="320" w:lineRule="atLeast"/>
              <w:jc w:val="center"/>
              <w:rPr>
                <w:sz w:val="20"/>
                <w:szCs w:val="20"/>
              </w:rPr>
            </w:pPr>
            <w:r w:rsidRPr="00E90CB3">
              <w:rPr>
                <w:color w:val="000000"/>
                <w:sz w:val="20"/>
                <w:szCs w:val="20"/>
              </w:rPr>
              <w:t>.113</w:t>
            </w:r>
          </w:p>
        </w:tc>
        <w:tc>
          <w:tcPr>
            <w:tcW w:w="566" w:type="dxa"/>
            <w:shd w:val="clear" w:color="auto" w:fill="auto"/>
            <w:vAlign w:val="center"/>
          </w:tcPr>
          <w:p w14:paraId="304DA74E" w14:textId="77777777" w:rsidR="003E7BD1" w:rsidRPr="00E90CB3" w:rsidRDefault="003E7BD1" w:rsidP="00E935E6">
            <w:pPr>
              <w:spacing w:before="0" w:line="320" w:lineRule="atLeast"/>
              <w:jc w:val="center"/>
              <w:rPr>
                <w:sz w:val="20"/>
                <w:szCs w:val="20"/>
              </w:rPr>
            </w:pPr>
            <w:r w:rsidRPr="00E90CB3">
              <w:rPr>
                <w:color w:val="000000"/>
                <w:sz w:val="20"/>
                <w:szCs w:val="20"/>
              </w:rPr>
              <w:t>.923</w:t>
            </w:r>
          </w:p>
        </w:tc>
        <w:tc>
          <w:tcPr>
            <w:tcW w:w="466" w:type="dxa"/>
            <w:vAlign w:val="center"/>
          </w:tcPr>
          <w:p w14:paraId="2E1833FA" w14:textId="77777777" w:rsidR="003E7BD1" w:rsidRPr="00E90CB3" w:rsidRDefault="003E7BD1" w:rsidP="00E935E6">
            <w:pPr>
              <w:spacing w:before="0" w:line="320" w:lineRule="atLeast"/>
              <w:jc w:val="center"/>
              <w:rPr>
                <w:sz w:val="20"/>
                <w:szCs w:val="20"/>
              </w:rPr>
            </w:pPr>
            <w:r w:rsidRPr="00E90CB3">
              <w:rPr>
                <w:color w:val="000000"/>
                <w:sz w:val="20"/>
                <w:szCs w:val="20"/>
              </w:rPr>
              <w:t>.01</w:t>
            </w:r>
          </w:p>
        </w:tc>
      </w:tr>
      <w:tr w:rsidR="00000962" w:rsidRPr="00E90CB3" w14:paraId="5EE8BD09" w14:textId="77777777" w:rsidTr="00960848">
        <w:trPr>
          <w:trHeight w:val="300"/>
        </w:trPr>
        <w:tc>
          <w:tcPr>
            <w:tcW w:w="5388" w:type="dxa"/>
            <w:shd w:val="clear" w:color="auto" w:fill="auto"/>
          </w:tcPr>
          <w:p w14:paraId="0F44E7F5" w14:textId="44FE780F" w:rsidR="003E7BD1" w:rsidRPr="00E90CB3" w:rsidRDefault="003E7BD1" w:rsidP="00E935E6">
            <w:pPr>
              <w:spacing w:before="0" w:line="320" w:lineRule="atLeast"/>
              <w:rPr>
                <w:sz w:val="20"/>
                <w:szCs w:val="20"/>
              </w:rPr>
            </w:pPr>
            <w:bookmarkStart w:id="17" w:name="OLE_LINK1"/>
            <w:r w:rsidRPr="00E90CB3">
              <w:rPr>
                <w:sz w:val="20"/>
                <w:szCs w:val="20"/>
              </w:rPr>
              <w:t xml:space="preserve">Partner </w:t>
            </w:r>
            <w:r w:rsidR="00960848">
              <w:rPr>
                <w:sz w:val="20"/>
                <w:szCs w:val="20"/>
              </w:rPr>
              <w:t xml:space="preserve">Target </w:t>
            </w:r>
            <w:r w:rsidRPr="00E90CB3">
              <w:rPr>
                <w:sz w:val="20"/>
                <w:szCs w:val="20"/>
              </w:rPr>
              <w:t>Withdrawal</w:t>
            </w:r>
            <w:bookmarkEnd w:id="17"/>
          </w:p>
        </w:tc>
        <w:tc>
          <w:tcPr>
            <w:tcW w:w="708" w:type="dxa"/>
            <w:shd w:val="clear" w:color="auto" w:fill="auto"/>
            <w:vAlign w:val="center"/>
          </w:tcPr>
          <w:p w14:paraId="61836A4F"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-.06</w:t>
            </w:r>
          </w:p>
        </w:tc>
        <w:tc>
          <w:tcPr>
            <w:tcW w:w="993" w:type="dxa"/>
            <w:shd w:val="clear" w:color="auto" w:fill="auto"/>
            <w:vAlign w:val="center"/>
          </w:tcPr>
          <w:p w14:paraId="09923D68"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-1.07</w:t>
            </w:r>
          </w:p>
        </w:tc>
        <w:tc>
          <w:tcPr>
            <w:tcW w:w="672" w:type="dxa"/>
            <w:shd w:val="clear" w:color="auto" w:fill="auto"/>
            <w:vAlign w:val="center"/>
          </w:tcPr>
          <w:p w14:paraId="4A4A770D"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-.179</w:t>
            </w:r>
          </w:p>
        </w:tc>
        <w:tc>
          <w:tcPr>
            <w:tcW w:w="744" w:type="dxa"/>
            <w:shd w:val="clear" w:color="auto" w:fill="auto"/>
            <w:vAlign w:val="center"/>
          </w:tcPr>
          <w:p w14:paraId="25C61760"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.053</w:t>
            </w:r>
          </w:p>
        </w:tc>
        <w:tc>
          <w:tcPr>
            <w:tcW w:w="633" w:type="dxa"/>
            <w:shd w:val="clear" w:color="auto" w:fill="auto"/>
            <w:vAlign w:val="center"/>
          </w:tcPr>
          <w:p w14:paraId="3B7B75B2"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.285</w:t>
            </w:r>
          </w:p>
        </w:tc>
        <w:tc>
          <w:tcPr>
            <w:tcW w:w="521" w:type="dxa"/>
            <w:vAlign w:val="center"/>
          </w:tcPr>
          <w:p w14:paraId="0A5F13DF"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.07</w:t>
            </w:r>
          </w:p>
        </w:tc>
        <w:tc>
          <w:tcPr>
            <w:tcW w:w="566" w:type="dxa"/>
            <w:gridSpan w:val="2"/>
            <w:shd w:val="clear" w:color="auto" w:fill="auto"/>
            <w:vAlign w:val="center"/>
          </w:tcPr>
          <w:p w14:paraId="7C89FC31"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.04</w:t>
            </w:r>
          </w:p>
        </w:tc>
        <w:tc>
          <w:tcPr>
            <w:tcW w:w="861" w:type="dxa"/>
            <w:shd w:val="clear" w:color="auto" w:fill="auto"/>
            <w:vAlign w:val="center"/>
          </w:tcPr>
          <w:p w14:paraId="549CEE1E"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.63</w:t>
            </w:r>
          </w:p>
        </w:tc>
        <w:tc>
          <w:tcPr>
            <w:tcW w:w="861" w:type="dxa"/>
            <w:shd w:val="clear" w:color="auto" w:fill="auto"/>
            <w:vAlign w:val="center"/>
          </w:tcPr>
          <w:p w14:paraId="2367DABA"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-.086</w:t>
            </w:r>
          </w:p>
        </w:tc>
        <w:tc>
          <w:tcPr>
            <w:tcW w:w="666" w:type="dxa"/>
            <w:shd w:val="clear" w:color="auto" w:fill="auto"/>
            <w:vAlign w:val="center"/>
          </w:tcPr>
          <w:p w14:paraId="623EE5A3"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.168</w:t>
            </w:r>
          </w:p>
        </w:tc>
        <w:tc>
          <w:tcPr>
            <w:tcW w:w="566" w:type="dxa"/>
            <w:shd w:val="clear" w:color="auto" w:fill="auto"/>
            <w:vAlign w:val="center"/>
          </w:tcPr>
          <w:p w14:paraId="21FC96C7"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.528</w:t>
            </w:r>
          </w:p>
        </w:tc>
        <w:tc>
          <w:tcPr>
            <w:tcW w:w="466" w:type="dxa"/>
            <w:vAlign w:val="center"/>
          </w:tcPr>
          <w:p w14:paraId="72310DBB"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.04</w:t>
            </w:r>
          </w:p>
        </w:tc>
      </w:tr>
      <w:tr w:rsidR="00000962" w:rsidRPr="00E90CB3" w14:paraId="59DA4D0B" w14:textId="77777777" w:rsidTr="00960848">
        <w:trPr>
          <w:trHeight w:val="300"/>
        </w:trPr>
        <w:tc>
          <w:tcPr>
            <w:tcW w:w="5388" w:type="dxa"/>
            <w:shd w:val="clear" w:color="auto" w:fill="auto"/>
          </w:tcPr>
          <w:p w14:paraId="21A8F716" w14:textId="2A73198C" w:rsidR="003E7BD1" w:rsidRPr="00E90CB3" w:rsidRDefault="003E7BD1" w:rsidP="00E935E6">
            <w:pPr>
              <w:spacing w:before="0" w:line="320" w:lineRule="atLeast"/>
              <w:rPr>
                <w:sz w:val="20"/>
                <w:szCs w:val="20"/>
              </w:rPr>
            </w:pPr>
            <w:r w:rsidRPr="00E90CB3">
              <w:rPr>
                <w:sz w:val="20"/>
                <w:szCs w:val="20"/>
              </w:rPr>
              <w:t>Partner</w:t>
            </w:r>
            <w:r w:rsidR="00960848">
              <w:rPr>
                <w:sz w:val="20"/>
                <w:szCs w:val="20"/>
              </w:rPr>
              <w:t xml:space="preserve"> Target</w:t>
            </w:r>
            <w:r w:rsidRPr="00E90CB3">
              <w:rPr>
                <w:sz w:val="20"/>
                <w:szCs w:val="20"/>
              </w:rPr>
              <w:t xml:space="preserve"> </w:t>
            </w:r>
            <w:r w:rsidR="00F33668">
              <w:rPr>
                <w:sz w:val="20"/>
                <w:szCs w:val="20"/>
              </w:rPr>
              <w:t>Negative-Direct</w:t>
            </w:r>
          </w:p>
        </w:tc>
        <w:tc>
          <w:tcPr>
            <w:tcW w:w="708" w:type="dxa"/>
            <w:shd w:val="clear" w:color="auto" w:fill="auto"/>
            <w:vAlign w:val="center"/>
          </w:tcPr>
          <w:p w14:paraId="6A1BC149" w14:textId="77777777" w:rsidR="003E7BD1" w:rsidRPr="00E90CB3" w:rsidRDefault="003E7BD1" w:rsidP="00E935E6">
            <w:pPr>
              <w:spacing w:before="0" w:line="320" w:lineRule="atLeast"/>
              <w:jc w:val="center"/>
              <w:rPr>
                <w:sz w:val="20"/>
                <w:szCs w:val="20"/>
              </w:rPr>
            </w:pPr>
            <w:r w:rsidRPr="00E90CB3">
              <w:rPr>
                <w:color w:val="000000"/>
                <w:sz w:val="20"/>
                <w:szCs w:val="20"/>
              </w:rPr>
              <w:t>-.18</w:t>
            </w:r>
          </w:p>
        </w:tc>
        <w:tc>
          <w:tcPr>
            <w:tcW w:w="993" w:type="dxa"/>
            <w:shd w:val="clear" w:color="auto" w:fill="auto"/>
            <w:vAlign w:val="center"/>
          </w:tcPr>
          <w:p w14:paraId="45D2F37F" w14:textId="77777777" w:rsidR="003E7BD1" w:rsidRPr="00E90CB3" w:rsidRDefault="003E7BD1" w:rsidP="00E935E6">
            <w:pPr>
              <w:spacing w:before="0" w:line="320" w:lineRule="atLeast"/>
              <w:jc w:val="center"/>
              <w:rPr>
                <w:sz w:val="20"/>
                <w:szCs w:val="20"/>
              </w:rPr>
            </w:pPr>
            <w:r w:rsidRPr="00E90CB3">
              <w:rPr>
                <w:color w:val="000000"/>
                <w:sz w:val="20"/>
                <w:szCs w:val="20"/>
              </w:rPr>
              <w:t>-3.03</w:t>
            </w:r>
            <w:r w:rsidRPr="00E90CB3">
              <w:rPr>
                <w:color w:val="000000"/>
                <w:sz w:val="20"/>
                <w:szCs w:val="20"/>
                <w:vertAlign w:val="superscript"/>
              </w:rPr>
              <w:t>**</w:t>
            </w:r>
          </w:p>
        </w:tc>
        <w:tc>
          <w:tcPr>
            <w:tcW w:w="672" w:type="dxa"/>
            <w:shd w:val="clear" w:color="auto" w:fill="auto"/>
            <w:vAlign w:val="center"/>
          </w:tcPr>
          <w:p w14:paraId="48D43125" w14:textId="77777777" w:rsidR="003E7BD1" w:rsidRPr="00E90CB3" w:rsidRDefault="003E7BD1" w:rsidP="00E935E6">
            <w:pPr>
              <w:spacing w:before="0" w:line="320" w:lineRule="atLeast"/>
              <w:jc w:val="center"/>
              <w:rPr>
                <w:sz w:val="20"/>
                <w:szCs w:val="20"/>
              </w:rPr>
            </w:pPr>
            <w:r w:rsidRPr="00E90CB3">
              <w:rPr>
                <w:color w:val="000000"/>
                <w:sz w:val="20"/>
                <w:szCs w:val="20"/>
              </w:rPr>
              <w:t>-.302</w:t>
            </w:r>
          </w:p>
        </w:tc>
        <w:tc>
          <w:tcPr>
            <w:tcW w:w="744" w:type="dxa"/>
            <w:shd w:val="clear" w:color="auto" w:fill="auto"/>
            <w:vAlign w:val="center"/>
          </w:tcPr>
          <w:p w14:paraId="0F6E2266" w14:textId="77777777" w:rsidR="003E7BD1" w:rsidRPr="00E90CB3" w:rsidRDefault="003E7BD1" w:rsidP="00E935E6">
            <w:pPr>
              <w:spacing w:before="0" w:line="320" w:lineRule="atLeast"/>
              <w:jc w:val="center"/>
              <w:rPr>
                <w:sz w:val="20"/>
                <w:szCs w:val="20"/>
              </w:rPr>
            </w:pPr>
            <w:r w:rsidRPr="00E90CB3">
              <w:rPr>
                <w:color w:val="000000"/>
                <w:sz w:val="20"/>
                <w:szCs w:val="20"/>
              </w:rPr>
              <w:t>-.064</w:t>
            </w:r>
          </w:p>
        </w:tc>
        <w:tc>
          <w:tcPr>
            <w:tcW w:w="633" w:type="dxa"/>
            <w:shd w:val="clear" w:color="auto" w:fill="auto"/>
            <w:vAlign w:val="center"/>
          </w:tcPr>
          <w:p w14:paraId="0F2A6140" w14:textId="77777777" w:rsidR="003E7BD1" w:rsidRPr="00E90CB3" w:rsidRDefault="003E7BD1" w:rsidP="00E935E6">
            <w:pPr>
              <w:spacing w:before="0" w:line="320" w:lineRule="atLeast"/>
              <w:jc w:val="center"/>
              <w:rPr>
                <w:sz w:val="20"/>
                <w:szCs w:val="20"/>
              </w:rPr>
            </w:pPr>
            <w:r w:rsidRPr="00E90CB3">
              <w:rPr>
                <w:color w:val="000000"/>
                <w:sz w:val="20"/>
                <w:szCs w:val="20"/>
              </w:rPr>
              <w:t>.003</w:t>
            </w:r>
          </w:p>
        </w:tc>
        <w:tc>
          <w:tcPr>
            <w:tcW w:w="521" w:type="dxa"/>
            <w:vAlign w:val="center"/>
          </w:tcPr>
          <w:p w14:paraId="67E17E95" w14:textId="77777777" w:rsidR="003E7BD1" w:rsidRPr="00E90CB3" w:rsidRDefault="003E7BD1" w:rsidP="00E935E6">
            <w:pPr>
              <w:spacing w:before="0" w:line="320" w:lineRule="atLeast"/>
              <w:jc w:val="center"/>
              <w:rPr>
                <w:sz w:val="20"/>
                <w:szCs w:val="20"/>
              </w:rPr>
            </w:pPr>
            <w:r w:rsidRPr="00E90CB3">
              <w:rPr>
                <w:color w:val="000000"/>
                <w:sz w:val="20"/>
                <w:szCs w:val="20"/>
              </w:rPr>
              <w:t>.18</w:t>
            </w:r>
          </w:p>
        </w:tc>
        <w:tc>
          <w:tcPr>
            <w:tcW w:w="566" w:type="dxa"/>
            <w:gridSpan w:val="2"/>
            <w:shd w:val="clear" w:color="auto" w:fill="auto"/>
            <w:vAlign w:val="center"/>
          </w:tcPr>
          <w:p w14:paraId="50C20C05" w14:textId="77777777" w:rsidR="003E7BD1" w:rsidRPr="00E90CB3" w:rsidRDefault="003E7BD1" w:rsidP="00E935E6">
            <w:pPr>
              <w:spacing w:before="0" w:line="320" w:lineRule="atLeast"/>
              <w:jc w:val="center"/>
              <w:rPr>
                <w:b/>
                <w:sz w:val="20"/>
                <w:szCs w:val="20"/>
              </w:rPr>
            </w:pPr>
            <w:r w:rsidRPr="00E90CB3">
              <w:rPr>
                <w:color w:val="000000"/>
                <w:sz w:val="20"/>
                <w:szCs w:val="20"/>
              </w:rPr>
              <w:t>-.16</w:t>
            </w:r>
          </w:p>
        </w:tc>
        <w:tc>
          <w:tcPr>
            <w:tcW w:w="861" w:type="dxa"/>
            <w:shd w:val="clear" w:color="auto" w:fill="auto"/>
            <w:vAlign w:val="center"/>
          </w:tcPr>
          <w:p w14:paraId="3F53F941" w14:textId="77777777" w:rsidR="003E7BD1" w:rsidRPr="00E90CB3" w:rsidRDefault="003E7BD1" w:rsidP="00E935E6">
            <w:pPr>
              <w:spacing w:before="0" w:line="320" w:lineRule="atLeast"/>
              <w:jc w:val="center"/>
              <w:rPr>
                <w:b/>
                <w:sz w:val="20"/>
                <w:szCs w:val="20"/>
              </w:rPr>
            </w:pPr>
            <w:r w:rsidRPr="00E90CB3">
              <w:rPr>
                <w:color w:val="000000"/>
                <w:sz w:val="20"/>
                <w:szCs w:val="20"/>
              </w:rPr>
              <w:t>-2.42</w:t>
            </w:r>
            <w:r w:rsidRPr="00E90CB3">
              <w:rPr>
                <w:color w:val="000000"/>
                <w:sz w:val="20"/>
                <w:szCs w:val="20"/>
                <w:vertAlign w:val="superscript"/>
              </w:rPr>
              <w:t>*</w:t>
            </w:r>
          </w:p>
        </w:tc>
        <w:tc>
          <w:tcPr>
            <w:tcW w:w="861" w:type="dxa"/>
            <w:shd w:val="clear" w:color="auto" w:fill="auto"/>
            <w:vAlign w:val="center"/>
          </w:tcPr>
          <w:p w14:paraId="138DF980" w14:textId="77777777" w:rsidR="003E7BD1" w:rsidRPr="00E90CB3" w:rsidRDefault="003E7BD1" w:rsidP="00E935E6">
            <w:pPr>
              <w:spacing w:before="0" w:line="320" w:lineRule="atLeast"/>
              <w:jc w:val="center"/>
              <w:rPr>
                <w:b/>
                <w:sz w:val="20"/>
                <w:szCs w:val="20"/>
              </w:rPr>
            </w:pPr>
            <w:r w:rsidRPr="00E90CB3">
              <w:rPr>
                <w:color w:val="000000"/>
                <w:sz w:val="20"/>
                <w:szCs w:val="20"/>
              </w:rPr>
              <w:t>-.289</w:t>
            </w:r>
          </w:p>
        </w:tc>
        <w:tc>
          <w:tcPr>
            <w:tcW w:w="666" w:type="dxa"/>
            <w:shd w:val="clear" w:color="auto" w:fill="auto"/>
            <w:vAlign w:val="center"/>
          </w:tcPr>
          <w:p w14:paraId="48A95088" w14:textId="77777777" w:rsidR="003E7BD1" w:rsidRPr="00E90CB3" w:rsidRDefault="003E7BD1" w:rsidP="00E935E6">
            <w:pPr>
              <w:spacing w:before="0" w:line="320" w:lineRule="atLeast"/>
              <w:jc w:val="center"/>
              <w:rPr>
                <w:b/>
                <w:sz w:val="20"/>
                <w:szCs w:val="20"/>
              </w:rPr>
            </w:pPr>
            <w:r w:rsidRPr="00E90CB3">
              <w:rPr>
                <w:color w:val="000000"/>
                <w:sz w:val="20"/>
                <w:szCs w:val="20"/>
              </w:rPr>
              <w:t>-.030</w:t>
            </w:r>
          </w:p>
        </w:tc>
        <w:tc>
          <w:tcPr>
            <w:tcW w:w="566" w:type="dxa"/>
            <w:shd w:val="clear" w:color="auto" w:fill="auto"/>
            <w:vAlign w:val="center"/>
          </w:tcPr>
          <w:p w14:paraId="2283519E" w14:textId="77777777" w:rsidR="003E7BD1" w:rsidRPr="00E90CB3" w:rsidRDefault="003E7BD1" w:rsidP="00E935E6">
            <w:pPr>
              <w:spacing w:before="0" w:line="320" w:lineRule="atLeast"/>
              <w:jc w:val="center"/>
              <w:rPr>
                <w:b/>
                <w:sz w:val="20"/>
                <w:szCs w:val="20"/>
              </w:rPr>
            </w:pPr>
            <w:r w:rsidRPr="00E90CB3">
              <w:rPr>
                <w:color w:val="000000"/>
                <w:sz w:val="20"/>
                <w:szCs w:val="20"/>
              </w:rPr>
              <w:t>.016</w:t>
            </w:r>
          </w:p>
        </w:tc>
        <w:tc>
          <w:tcPr>
            <w:tcW w:w="466" w:type="dxa"/>
            <w:vAlign w:val="center"/>
          </w:tcPr>
          <w:p w14:paraId="22DED691" w14:textId="77777777" w:rsidR="003E7BD1" w:rsidRPr="00E90CB3" w:rsidRDefault="003E7BD1" w:rsidP="00E935E6">
            <w:pPr>
              <w:spacing w:before="0" w:line="320" w:lineRule="atLeast"/>
              <w:jc w:val="center"/>
              <w:rPr>
                <w:b/>
                <w:sz w:val="20"/>
                <w:szCs w:val="20"/>
              </w:rPr>
            </w:pPr>
            <w:r w:rsidRPr="00E90CB3">
              <w:rPr>
                <w:color w:val="000000"/>
                <w:sz w:val="20"/>
                <w:szCs w:val="20"/>
              </w:rPr>
              <w:t>.14</w:t>
            </w:r>
          </w:p>
        </w:tc>
      </w:tr>
      <w:tr w:rsidR="00000962" w:rsidRPr="00E90CB3" w14:paraId="6788F7F1" w14:textId="77777777" w:rsidTr="00960848">
        <w:trPr>
          <w:trHeight w:val="300"/>
        </w:trPr>
        <w:tc>
          <w:tcPr>
            <w:tcW w:w="5388" w:type="dxa"/>
            <w:shd w:val="clear" w:color="auto" w:fill="auto"/>
          </w:tcPr>
          <w:p w14:paraId="26CA8D11" w14:textId="621C956F" w:rsidR="003E7BD1" w:rsidRPr="00E90CB3" w:rsidRDefault="000041C6" w:rsidP="00E935E6">
            <w:pPr>
              <w:spacing w:before="0" w:line="320" w:lineRule="atLeast"/>
              <w:rPr>
                <w:sz w:val="20"/>
                <w:szCs w:val="20"/>
              </w:rPr>
            </w:pPr>
            <w:r w:rsidRPr="00E90CB3">
              <w:rPr>
                <w:sz w:val="20"/>
                <w:szCs w:val="20"/>
              </w:rPr>
              <w:t xml:space="preserve">Actor </w:t>
            </w:r>
            <w:r w:rsidR="00960848">
              <w:rPr>
                <w:sz w:val="20"/>
                <w:szCs w:val="20"/>
              </w:rPr>
              <w:t xml:space="preserve">Agent </w:t>
            </w:r>
            <w:r w:rsidR="00F33668">
              <w:rPr>
                <w:sz w:val="20"/>
                <w:szCs w:val="20"/>
              </w:rPr>
              <w:t>Negative-Direct</w:t>
            </w:r>
            <w:r w:rsidRPr="00E90CB3">
              <w:rPr>
                <w:sz w:val="20"/>
              </w:rPr>
              <w:t xml:space="preserve"> </w:t>
            </w:r>
            <w:r w:rsidR="003E7BD1" w:rsidRPr="00E90CB3">
              <w:rPr>
                <w:sz w:val="20"/>
              </w:rPr>
              <w:t xml:space="preserve">× Partner </w:t>
            </w:r>
            <w:r w:rsidR="00960848">
              <w:rPr>
                <w:sz w:val="20"/>
              </w:rPr>
              <w:t xml:space="preserve">Target </w:t>
            </w:r>
            <w:r w:rsidR="003E7BD1" w:rsidRPr="00E90CB3">
              <w:rPr>
                <w:sz w:val="20"/>
              </w:rPr>
              <w:t>Withdrawal</w:t>
            </w:r>
          </w:p>
        </w:tc>
        <w:tc>
          <w:tcPr>
            <w:tcW w:w="708" w:type="dxa"/>
            <w:shd w:val="clear" w:color="auto" w:fill="auto"/>
            <w:vAlign w:val="center"/>
          </w:tcPr>
          <w:p w14:paraId="4392987F"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-.10</w:t>
            </w:r>
          </w:p>
        </w:tc>
        <w:tc>
          <w:tcPr>
            <w:tcW w:w="993" w:type="dxa"/>
            <w:shd w:val="clear" w:color="auto" w:fill="auto"/>
            <w:vAlign w:val="center"/>
          </w:tcPr>
          <w:p w14:paraId="69F11960"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-1.50</w:t>
            </w:r>
          </w:p>
        </w:tc>
        <w:tc>
          <w:tcPr>
            <w:tcW w:w="672" w:type="dxa"/>
            <w:shd w:val="clear" w:color="auto" w:fill="auto"/>
            <w:vAlign w:val="center"/>
          </w:tcPr>
          <w:p w14:paraId="61675E86"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-.233</w:t>
            </w:r>
          </w:p>
        </w:tc>
        <w:tc>
          <w:tcPr>
            <w:tcW w:w="744" w:type="dxa"/>
            <w:shd w:val="clear" w:color="auto" w:fill="auto"/>
            <w:vAlign w:val="center"/>
          </w:tcPr>
          <w:p w14:paraId="55A23509"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.031</w:t>
            </w:r>
          </w:p>
        </w:tc>
        <w:tc>
          <w:tcPr>
            <w:tcW w:w="633" w:type="dxa"/>
            <w:shd w:val="clear" w:color="auto" w:fill="auto"/>
            <w:vAlign w:val="center"/>
          </w:tcPr>
          <w:p w14:paraId="4AD98BDC"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.134</w:t>
            </w:r>
          </w:p>
        </w:tc>
        <w:tc>
          <w:tcPr>
            <w:tcW w:w="521" w:type="dxa"/>
            <w:vAlign w:val="center"/>
          </w:tcPr>
          <w:p w14:paraId="16D75EDA"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.10</w:t>
            </w:r>
          </w:p>
        </w:tc>
        <w:tc>
          <w:tcPr>
            <w:tcW w:w="566" w:type="dxa"/>
            <w:gridSpan w:val="2"/>
            <w:shd w:val="clear" w:color="auto" w:fill="auto"/>
            <w:vAlign w:val="center"/>
          </w:tcPr>
          <w:p w14:paraId="5F5E8232"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.08</w:t>
            </w:r>
          </w:p>
        </w:tc>
        <w:tc>
          <w:tcPr>
            <w:tcW w:w="861" w:type="dxa"/>
            <w:shd w:val="clear" w:color="auto" w:fill="auto"/>
            <w:vAlign w:val="center"/>
          </w:tcPr>
          <w:p w14:paraId="47B5B06C"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1.11</w:t>
            </w:r>
          </w:p>
        </w:tc>
        <w:tc>
          <w:tcPr>
            <w:tcW w:w="861" w:type="dxa"/>
            <w:shd w:val="clear" w:color="auto" w:fill="auto"/>
            <w:vAlign w:val="center"/>
          </w:tcPr>
          <w:p w14:paraId="203E0D88"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-.064</w:t>
            </w:r>
          </w:p>
        </w:tc>
        <w:tc>
          <w:tcPr>
            <w:tcW w:w="666" w:type="dxa"/>
            <w:shd w:val="clear" w:color="auto" w:fill="auto"/>
            <w:vAlign w:val="center"/>
          </w:tcPr>
          <w:p w14:paraId="0799DC46"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.227</w:t>
            </w:r>
          </w:p>
        </w:tc>
        <w:tc>
          <w:tcPr>
            <w:tcW w:w="566" w:type="dxa"/>
            <w:shd w:val="clear" w:color="auto" w:fill="auto"/>
            <w:vAlign w:val="center"/>
          </w:tcPr>
          <w:p w14:paraId="34A40FF2"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.269</w:t>
            </w:r>
          </w:p>
        </w:tc>
        <w:tc>
          <w:tcPr>
            <w:tcW w:w="466" w:type="dxa"/>
            <w:vAlign w:val="center"/>
          </w:tcPr>
          <w:p w14:paraId="15047854"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.07</w:t>
            </w:r>
          </w:p>
        </w:tc>
      </w:tr>
      <w:tr w:rsidR="00000962" w:rsidRPr="00E90CB3" w14:paraId="3AFC710F" w14:textId="77777777" w:rsidTr="00960848">
        <w:trPr>
          <w:trHeight w:val="300"/>
        </w:trPr>
        <w:tc>
          <w:tcPr>
            <w:tcW w:w="5388" w:type="dxa"/>
            <w:shd w:val="clear" w:color="auto" w:fill="auto"/>
          </w:tcPr>
          <w:p w14:paraId="0C9CD90E" w14:textId="68C0131C" w:rsidR="003E7BD1" w:rsidRPr="00E90CB3" w:rsidRDefault="000041C6" w:rsidP="00E935E6">
            <w:pPr>
              <w:spacing w:before="0" w:line="320" w:lineRule="atLeast"/>
              <w:rPr>
                <w:sz w:val="20"/>
                <w:szCs w:val="20"/>
              </w:rPr>
            </w:pPr>
            <w:r w:rsidRPr="00E90CB3">
              <w:rPr>
                <w:sz w:val="20"/>
                <w:szCs w:val="20"/>
              </w:rPr>
              <w:t xml:space="preserve">Actor </w:t>
            </w:r>
            <w:r w:rsidR="00960848">
              <w:rPr>
                <w:sz w:val="20"/>
                <w:szCs w:val="20"/>
              </w:rPr>
              <w:t xml:space="preserve">Agent </w:t>
            </w:r>
            <w:r w:rsidR="00F33668">
              <w:rPr>
                <w:sz w:val="20"/>
                <w:szCs w:val="20"/>
              </w:rPr>
              <w:t>Negative-Direct</w:t>
            </w:r>
            <w:r w:rsidRPr="00E90CB3">
              <w:rPr>
                <w:sz w:val="20"/>
                <w:szCs w:val="20"/>
              </w:rPr>
              <w:t xml:space="preserve"> </w:t>
            </w:r>
            <w:r w:rsidR="003E7BD1" w:rsidRPr="00E90CB3">
              <w:rPr>
                <w:sz w:val="20"/>
                <w:szCs w:val="20"/>
              </w:rPr>
              <w:t xml:space="preserve">× Partner </w:t>
            </w:r>
            <w:r w:rsidR="00960848">
              <w:rPr>
                <w:sz w:val="20"/>
                <w:szCs w:val="20"/>
              </w:rPr>
              <w:t xml:space="preserve">Target </w:t>
            </w:r>
            <w:r w:rsidR="00F33668">
              <w:rPr>
                <w:sz w:val="20"/>
                <w:szCs w:val="20"/>
              </w:rPr>
              <w:t>Negative-Direct</w:t>
            </w:r>
          </w:p>
        </w:tc>
        <w:tc>
          <w:tcPr>
            <w:tcW w:w="708" w:type="dxa"/>
            <w:shd w:val="clear" w:color="auto" w:fill="auto"/>
            <w:vAlign w:val="center"/>
          </w:tcPr>
          <w:p w14:paraId="783FB544" w14:textId="77777777" w:rsidR="003E7BD1" w:rsidRPr="00E90CB3" w:rsidRDefault="003E7BD1" w:rsidP="00E935E6">
            <w:pPr>
              <w:spacing w:before="0" w:line="320" w:lineRule="atLeast"/>
              <w:jc w:val="center"/>
              <w:rPr>
                <w:sz w:val="20"/>
                <w:szCs w:val="20"/>
              </w:rPr>
            </w:pPr>
            <w:r w:rsidRPr="00E90CB3">
              <w:rPr>
                <w:color w:val="000000"/>
                <w:sz w:val="20"/>
                <w:szCs w:val="20"/>
              </w:rPr>
              <w:t>.15</w:t>
            </w:r>
          </w:p>
        </w:tc>
        <w:tc>
          <w:tcPr>
            <w:tcW w:w="993" w:type="dxa"/>
            <w:shd w:val="clear" w:color="auto" w:fill="auto"/>
            <w:vAlign w:val="center"/>
          </w:tcPr>
          <w:p w14:paraId="3F19E0F9" w14:textId="77777777" w:rsidR="003E7BD1" w:rsidRPr="00E90CB3" w:rsidRDefault="003E7BD1" w:rsidP="00E935E6">
            <w:pPr>
              <w:spacing w:before="0" w:line="320" w:lineRule="atLeast"/>
              <w:jc w:val="center"/>
              <w:rPr>
                <w:sz w:val="20"/>
                <w:szCs w:val="20"/>
              </w:rPr>
            </w:pPr>
            <w:r w:rsidRPr="00E90CB3">
              <w:rPr>
                <w:color w:val="000000"/>
                <w:sz w:val="20"/>
                <w:szCs w:val="20"/>
              </w:rPr>
              <w:t>2.39</w:t>
            </w:r>
            <w:r w:rsidRPr="00E90CB3">
              <w:rPr>
                <w:color w:val="000000"/>
                <w:sz w:val="20"/>
                <w:szCs w:val="20"/>
                <w:vertAlign w:val="superscript"/>
              </w:rPr>
              <w:t>*</w:t>
            </w:r>
          </w:p>
        </w:tc>
        <w:tc>
          <w:tcPr>
            <w:tcW w:w="672" w:type="dxa"/>
            <w:shd w:val="clear" w:color="auto" w:fill="auto"/>
            <w:vAlign w:val="center"/>
          </w:tcPr>
          <w:p w14:paraId="5ED88041" w14:textId="77777777" w:rsidR="003E7BD1" w:rsidRPr="00E90CB3" w:rsidRDefault="003E7BD1" w:rsidP="00E935E6">
            <w:pPr>
              <w:spacing w:before="0" w:line="320" w:lineRule="atLeast"/>
              <w:jc w:val="center"/>
              <w:rPr>
                <w:sz w:val="20"/>
                <w:szCs w:val="20"/>
              </w:rPr>
            </w:pPr>
            <w:r w:rsidRPr="00E90CB3">
              <w:rPr>
                <w:color w:val="000000"/>
                <w:sz w:val="20"/>
                <w:szCs w:val="20"/>
              </w:rPr>
              <w:t>.026</w:t>
            </w:r>
          </w:p>
        </w:tc>
        <w:tc>
          <w:tcPr>
            <w:tcW w:w="744" w:type="dxa"/>
            <w:shd w:val="clear" w:color="auto" w:fill="auto"/>
            <w:vAlign w:val="center"/>
          </w:tcPr>
          <w:p w14:paraId="32BD289D" w14:textId="77777777" w:rsidR="003E7BD1" w:rsidRPr="00E90CB3" w:rsidRDefault="003E7BD1" w:rsidP="00E935E6">
            <w:pPr>
              <w:spacing w:before="0" w:line="320" w:lineRule="atLeast"/>
              <w:jc w:val="center"/>
              <w:rPr>
                <w:sz w:val="20"/>
                <w:szCs w:val="20"/>
              </w:rPr>
            </w:pPr>
            <w:r w:rsidRPr="00E90CB3">
              <w:rPr>
                <w:color w:val="000000"/>
                <w:sz w:val="20"/>
                <w:szCs w:val="20"/>
              </w:rPr>
              <w:t>.265</w:t>
            </w:r>
          </w:p>
        </w:tc>
        <w:tc>
          <w:tcPr>
            <w:tcW w:w="633" w:type="dxa"/>
            <w:shd w:val="clear" w:color="auto" w:fill="auto"/>
            <w:vAlign w:val="center"/>
          </w:tcPr>
          <w:p w14:paraId="1DCBD133" w14:textId="77777777" w:rsidR="003E7BD1" w:rsidRPr="00E90CB3" w:rsidRDefault="003E7BD1" w:rsidP="00E935E6">
            <w:pPr>
              <w:spacing w:before="0" w:line="320" w:lineRule="atLeast"/>
              <w:jc w:val="center"/>
              <w:rPr>
                <w:sz w:val="20"/>
                <w:szCs w:val="20"/>
              </w:rPr>
            </w:pPr>
            <w:r w:rsidRPr="00E90CB3">
              <w:rPr>
                <w:color w:val="000000"/>
                <w:sz w:val="20"/>
                <w:szCs w:val="20"/>
              </w:rPr>
              <w:t>.018</w:t>
            </w:r>
          </w:p>
        </w:tc>
        <w:tc>
          <w:tcPr>
            <w:tcW w:w="521" w:type="dxa"/>
            <w:vAlign w:val="center"/>
          </w:tcPr>
          <w:p w14:paraId="2F2553EA" w14:textId="77777777" w:rsidR="003E7BD1" w:rsidRPr="00E90CB3" w:rsidRDefault="003E7BD1" w:rsidP="00E935E6">
            <w:pPr>
              <w:spacing w:before="0" w:line="320" w:lineRule="atLeast"/>
              <w:jc w:val="center"/>
              <w:rPr>
                <w:b/>
                <w:sz w:val="20"/>
                <w:szCs w:val="20"/>
              </w:rPr>
            </w:pPr>
            <w:r w:rsidRPr="00E90CB3">
              <w:rPr>
                <w:color w:val="000000"/>
                <w:sz w:val="20"/>
                <w:szCs w:val="20"/>
              </w:rPr>
              <w:t>.14</w:t>
            </w:r>
          </w:p>
        </w:tc>
        <w:tc>
          <w:tcPr>
            <w:tcW w:w="566" w:type="dxa"/>
            <w:gridSpan w:val="2"/>
            <w:shd w:val="clear" w:color="auto" w:fill="auto"/>
            <w:vAlign w:val="center"/>
          </w:tcPr>
          <w:p w14:paraId="46110F4D" w14:textId="77777777" w:rsidR="003E7BD1" w:rsidRPr="00E90CB3" w:rsidRDefault="003E7BD1" w:rsidP="00E935E6">
            <w:pPr>
              <w:spacing w:before="0" w:line="320" w:lineRule="atLeast"/>
              <w:jc w:val="center"/>
              <w:rPr>
                <w:sz w:val="20"/>
                <w:szCs w:val="20"/>
              </w:rPr>
            </w:pPr>
            <w:r w:rsidRPr="00E90CB3">
              <w:rPr>
                <w:color w:val="000000"/>
                <w:sz w:val="20"/>
                <w:szCs w:val="20"/>
              </w:rPr>
              <w:t>.08</w:t>
            </w:r>
          </w:p>
        </w:tc>
        <w:tc>
          <w:tcPr>
            <w:tcW w:w="861" w:type="dxa"/>
            <w:shd w:val="clear" w:color="auto" w:fill="auto"/>
            <w:vAlign w:val="center"/>
          </w:tcPr>
          <w:p w14:paraId="1784C7E7" w14:textId="77777777" w:rsidR="003E7BD1" w:rsidRPr="00E90CB3" w:rsidRDefault="003E7BD1" w:rsidP="00E935E6">
            <w:pPr>
              <w:spacing w:before="0" w:line="320" w:lineRule="atLeast"/>
              <w:jc w:val="center"/>
              <w:rPr>
                <w:sz w:val="20"/>
                <w:szCs w:val="20"/>
              </w:rPr>
            </w:pPr>
            <w:r w:rsidRPr="00E90CB3">
              <w:rPr>
                <w:color w:val="000000"/>
                <w:sz w:val="20"/>
                <w:szCs w:val="20"/>
              </w:rPr>
              <w:t>1.13</w:t>
            </w:r>
          </w:p>
        </w:tc>
        <w:tc>
          <w:tcPr>
            <w:tcW w:w="861" w:type="dxa"/>
            <w:shd w:val="clear" w:color="auto" w:fill="auto"/>
            <w:vAlign w:val="center"/>
          </w:tcPr>
          <w:p w14:paraId="5BF5B4F8" w14:textId="77777777" w:rsidR="003E7BD1" w:rsidRPr="00E90CB3" w:rsidRDefault="003E7BD1" w:rsidP="00E935E6">
            <w:pPr>
              <w:spacing w:before="0" w:line="320" w:lineRule="atLeast"/>
              <w:jc w:val="center"/>
              <w:rPr>
                <w:sz w:val="20"/>
                <w:szCs w:val="20"/>
              </w:rPr>
            </w:pPr>
            <w:r w:rsidRPr="00E90CB3">
              <w:rPr>
                <w:color w:val="000000"/>
                <w:sz w:val="20"/>
                <w:szCs w:val="20"/>
              </w:rPr>
              <w:t>-.057</w:t>
            </w:r>
          </w:p>
        </w:tc>
        <w:tc>
          <w:tcPr>
            <w:tcW w:w="666" w:type="dxa"/>
            <w:shd w:val="clear" w:color="auto" w:fill="auto"/>
            <w:vAlign w:val="center"/>
          </w:tcPr>
          <w:p w14:paraId="7C2C75F1" w14:textId="77777777" w:rsidR="003E7BD1" w:rsidRPr="00E90CB3" w:rsidRDefault="003E7BD1" w:rsidP="00E935E6">
            <w:pPr>
              <w:spacing w:before="0" w:line="320" w:lineRule="atLeast"/>
              <w:jc w:val="center"/>
              <w:rPr>
                <w:sz w:val="20"/>
                <w:szCs w:val="20"/>
              </w:rPr>
            </w:pPr>
            <w:r w:rsidRPr="00E90CB3">
              <w:rPr>
                <w:color w:val="000000"/>
                <w:sz w:val="20"/>
                <w:szCs w:val="20"/>
              </w:rPr>
              <w:t>.211</w:t>
            </w:r>
          </w:p>
        </w:tc>
        <w:tc>
          <w:tcPr>
            <w:tcW w:w="566" w:type="dxa"/>
            <w:shd w:val="clear" w:color="auto" w:fill="auto"/>
            <w:vAlign w:val="center"/>
          </w:tcPr>
          <w:p w14:paraId="50B59550" w14:textId="77777777" w:rsidR="003E7BD1" w:rsidRPr="00E90CB3" w:rsidRDefault="003E7BD1" w:rsidP="00E935E6">
            <w:pPr>
              <w:spacing w:before="0" w:line="320" w:lineRule="atLeast"/>
              <w:jc w:val="center"/>
              <w:rPr>
                <w:sz w:val="20"/>
                <w:szCs w:val="20"/>
              </w:rPr>
            </w:pPr>
            <w:r w:rsidRPr="00E90CB3">
              <w:rPr>
                <w:color w:val="000000"/>
                <w:sz w:val="20"/>
                <w:szCs w:val="20"/>
              </w:rPr>
              <w:t>.261</w:t>
            </w:r>
          </w:p>
        </w:tc>
        <w:tc>
          <w:tcPr>
            <w:tcW w:w="466" w:type="dxa"/>
            <w:vAlign w:val="center"/>
          </w:tcPr>
          <w:p w14:paraId="612DF427" w14:textId="77777777" w:rsidR="003E7BD1" w:rsidRPr="00E90CB3" w:rsidRDefault="003E7BD1" w:rsidP="00E935E6">
            <w:pPr>
              <w:spacing w:before="0" w:line="320" w:lineRule="atLeast"/>
              <w:jc w:val="center"/>
              <w:rPr>
                <w:sz w:val="20"/>
                <w:szCs w:val="20"/>
              </w:rPr>
            </w:pPr>
            <w:r w:rsidRPr="00E90CB3">
              <w:rPr>
                <w:color w:val="000000"/>
                <w:sz w:val="20"/>
                <w:szCs w:val="20"/>
              </w:rPr>
              <w:t>.06</w:t>
            </w:r>
          </w:p>
        </w:tc>
      </w:tr>
      <w:tr w:rsidR="00000962" w:rsidRPr="00E90CB3" w14:paraId="4E75CF3C" w14:textId="77777777" w:rsidTr="00960848">
        <w:trPr>
          <w:trHeight w:val="300"/>
        </w:trPr>
        <w:tc>
          <w:tcPr>
            <w:tcW w:w="5388" w:type="dxa"/>
            <w:shd w:val="clear" w:color="auto" w:fill="auto"/>
          </w:tcPr>
          <w:p w14:paraId="018A0DB7" w14:textId="6189D414" w:rsidR="003E7BD1" w:rsidRPr="00E90CB3" w:rsidRDefault="000041C6" w:rsidP="00E935E6">
            <w:pPr>
              <w:spacing w:before="0" w:line="320" w:lineRule="atLeast"/>
              <w:rPr>
                <w:sz w:val="20"/>
                <w:szCs w:val="20"/>
              </w:rPr>
            </w:pPr>
            <w:r w:rsidRPr="00E90CB3">
              <w:rPr>
                <w:sz w:val="20"/>
                <w:szCs w:val="20"/>
              </w:rPr>
              <w:t xml:space="preserve">Actor </w:t>
            </w:r>
            <w:r w:rsidR="00960848">
              <w:rPr>
                <w:sz w:val="20"/>
                <w:szCs w:val="20"/>
              </w:rPr>
              <w:t xml:space="preserve">Agent </w:t>
            </w:r>
            <w:r w:rsidR="00F33668">
              <w:rPr>
                <w:sz w:val="20"/>
                <w:szCs w:val="20"/>
              </w:rPr>
              <w:t>Negative-Direct</w:t>
            </w:r>
            <w:r w:rsidRPr="00E90CB3">
              <w:rPr>
                <w:sz w:val="20"/>
                <w:szCs w:val="20"/>
              </w:rPr>
              <w:t xml:space="preserve"> </w:t>
            </w:r>
            <w:r w:rsidR="003E7BD1" w:rsidRPr="00E90CB3">
              <w:rPr>
                <w:sz w:val="20"/>
                <w:szCs w:val="20"/>
              </w:rPr>
              <w:t>× Time</w:t>
            </w:r>
          </w:p>
        </w:tc>
        <w:tc>
          <w:tcPr>
            <w:tcW w:w="708" w:type="dxa"/>
            <w:shd w:val="clear" w:color="auto" w:fill="auto"/>
            <w:vAlign w:val="center"/>
          </w:tcPr>
          <w:p w14:paraId="283CE0FA" w14:textId="77777777" w:rsidR="003E7BD1" w:rsidRPr="00E90CB3" w:rsidRDefault="003E7BD1" w:rsidP="00E935E6">
            <w:pPr>
              <w:spacing w:before="0" w:line="320" w:lineRule="atLeast"/>
              <w:jc w:val="center"/>
              <w:rPr>
                <w:sz w:val="20"/>
                <w:szCs w:val="20"/>
              </w:rPr>
            </w:pPr>
            <w:r w:rsidRPr="00E90CB3">
              <w:rPr>
                <w:color w:val="000000"/>
                <w:sz w:val="20"/>
                <w:szCs w:val="20"/>
              </w:rPr>
              <w:t>-.01</w:t>
            </w:r>
          </w:p>
        </w:tc>
        <w:tc>
          <w:tcPr>
            <w:tcW w:w="993" w:type="dxa"/>
            <w:shd w:val="clear" w:color="auto" w:fill="auto"/>
            <w:vAlign w:val="center"/>
          </w:tcPr>
          <w:p w14:paraId="428F92D7" w14:textId="77777777" w:rsidR="003E7BD1" w:rsidRPr="00E90CB3" w:rsidRDefault="003E7BD1" w:rsidP="00E935E6">
            <w:pPr>
              <w:spacing w:before="0" w:line="320" w:lineRule="atLeast"/>
              <w:jc w:val="center"/>
              <w:rPr>
                <w:sz w:val="20"/>
                <w:szCs w:val="20"/>
              </w:rPr>
            </w:pPr>
            <w:r w:rsidRPr="00E90CB3">
              <w:rPr>
                <w:color w:val="000000"/>
                <w:sz w:val="20"/>
                <w:szCs w:val="20"/>
              </w:rPr>
              <w:t>-.72</w:t>
            </w:r>
          </w:p>
        </w:tc>
        <w:tc>
          <w:tcPr>
            <w:tcW w:w="672" w:type="dxa"/>
            <w:shd w:val="clear" w:color="auto" w:fill="auto"/>
            <w:vAlign w:val="center"/>
          </w:tcPr>
          <w:p w14:paraId="1901140B" w14:textId="77777777" w:rsidR="003E7BD1" w:rsidRPr="00E90CB3" w:rsidRDefault="003E7BD1" w:rsidP="00E935E6">
            <w:pPr>
              <w:spacing w:before="0" w:line="320" w:lineRule="atLeast"/>
              <w:jc w:val="center"/>
              <w:rPr>
                <w:sz w:val="20"/>
                <w:szCs w:val="20"/>
              </w:rPr>
            </w:pPr>
            <w:r w:rsidRPr="00E90CB3">
              <w:rPr>
                <w:color w:val="000000"/>
                <w:sz w:val="20"/>
                <w:szCs w:val="20"/>
              </w:rPr>
              <w:t>-.044</w:t>
            </w:r>
          </w:p>
        </w:tc>
        <w:tc>
          <w:tcPr>
            <w:tcW w:w="744" w:type="dxa"/>
            <w:shd w:val="clear" w:color="auto" w:fill="auto"/>
            <w:vAlign w:val="center"/>
          </w:tcPr>
          <w:p w14:paraId="596AA231" w14:textId="77777777" w:rsidR="003E7BD1" w:rsidRPr="00E90CB3" w:rsidRDefault="003E7BD1" w:rsidP="00E935E6">
            <w:pPr>
              <w:spacing w:before="0" w:line="320" w:lineRule="atLeast"/>
              <w:jc w:val="center"/>
              <w:rPr>
                <w:sz w:val="20"/>
                <w:szCs w:val="20"/>
              </w:rPr>
            </w:pPr>
            <w:r w:rsidRPr="00E90CB3">
              <w:rPr>
                <w:color w:val="000000"/>
                <w:sz w:val="20"/>
                <w:szCs w:val="20"/>
              </w:rPr>
              <w:t>.020</w:t>
            </w:r>
          </w:p>
        </w:tc>
        <w:tc>
          <w:tcPr>
            <w:tcW w:w="633" w:type="dxa"/>
            <w:shd w:val="clear" w:color="auto" w:fill="auto"/>
            <w:vAlign w:val="center"/>
          </w:tcPr>
          <w:p w14:paraId="6ADD147B" w14:textId="77777777" w:rsidR="003E7BD1" w:rsidRPr="00E90CB3" w:rsidRDefault="003E7BD1" w:rsidP="00E935E6">
            <w:pPr>
              <w:spacing w:before="0" w:line="320" w:lineRule="atLeast"/>
              <w:jc w:val="center"/>
              <w:rPr>
                <w:sz w:val="20"/>
                <w:szCs w:val="20"/>
              </w:rPr>
            </w:pPr>
            <w:r w:rsidRPr="00E90CB3">
              <w:rPr>
                <w:color w:val="000000"/>
                <w:sz w:val="20"/>
                <w:szCs w:val="20"/>
              </w:rPr>
              <w:t>.470</w:t>
            </w:r>
          </w:p>
        </w:tc>
        <w:tc>
          <w:tcPr>
            <w:tcW w:w="521" w:type="dxa"/>
            <w:vAlign w:val="center"/>
          </w:tcPr>
          <w:p w14:paraId="3E6794FD" w14:textId="77777777" w:rsidR="003E7BD1" w:rsidRPr="00E90CB3" w:rsidRDefault="003E7BD1" w:rsidP="00E935E6">
            <w:pPr>
              <w:spacing w:before="0" w:line="320" w:lineRule="atLeast"/>
              <w:jc w:val="center"/>
              <w:rPr>
                <w:sz w:val="20"/>
                <w:szCs w:val="20"/>
              </w:rPr>
            </w:pPr>
            <w:r w:rsidRPr="00E90CB3">
              <w:rPr>
                <w:color w:val="000000"/>
                <w:sz w:val="20"/>
                <w:szCs w:val="20"/>
              </w:rPr>
              <w:t>.05</w:t>
            </w:r>
          </w:p>
        </w:tc>
        <w:tc>
          <w:tcPr>
            <w:tcW w:w="566" w:type="dxa"/>
            <w:gridSpan w:val="2"/>
            <w:shd w:val="clear" w:color="auto" w:fill="auto"/>
            <w:vAlign w:val="center"/>
          </w:tcPr>
          <w:p w14:paraId="26CB93BD" w14:textId="77777777" w:rsidR="003E7BD1" w:rsidRPr="00E90CB3" w:rsidRDefault="003E7BD1" w:rsidP="00E935E6">
            <w:pPr>
              <w:spacing w:before="0" w:line="320" w:lineRule="atLeast"/>
              <w:jc w:val="center"/>
              <w:rPr>
                <w:sz w:val="20"/>
                <w:szCs w:val="20"/>
              </w:rPr>
            </w:pPr>
            <w:r w:rsidRPr="00E90CB3">
              <w:rPr>
                <w:color w:val="000000"/>
                <w:sz w:val="20"/>
                <w:szCs w:val="20"/>
              </w:rPr>
              <w:t>-.01</w:t>
            </w:r>
          </w:p>
        </w:tc>
        <w:tc>
          <w:tcPr>
            <w:tcW w:w="861" w:type="dxa"/>
            <w:shd w:val="clear" w:color="auto" w:fill="auto"/>
            <w:vAlign w:val="center"/>
          </w:tcPr>
          <w:p w14:paraId="6AEF8DBA" w14:textId="77777777" w:rsidR="003E7BD1" w:rsidRPr="00E90CB3" w:rsidRDefault="003E7BD1" w:rsidP="00E935E6">
            <w:pPr>
              <w:spacing w:before="0" w:line="320" w:lineRule="atLeast"/>
              <w:jc w:val="center"/>
              <w:rPr>
                <w:sz w:val="20"/>
                <w:szCs w:val="20"/>
              </w:rPr>
            </w:pPr>
            <w:r w:rsidRPr="00E90CB3">
              <w:rPr>
                <w:color w:val="000000"/>
                <w:sz w:val="20"/>
                <w:szCs w:val="20"/>
              </w:rPr>
              <w:t>-.34</w:t>
            </w:r>
          </w:p>
        </w:tc>
        <w:tc>
          <w:tcPr>
            <w:tcW w:w="861" w:type="dxa"/>
            <w:shd w:val="clear" w:color="auto" w:fill="auto"/>
            <w:vAlign w:val="center"/>
          </w:tcPr>
          <w:p w14:paraId="031D1122" w14:textId="77777777" w:rsidR="003E7BD1" w:rsidRPr="00E90CB3" w:rsidRDefault="003E7BD1" w:rsidP="00E935E6">
            <w:pPr>
              <w:spacing w:before="0" w:line="320" w:lineRule="atLeast"/>
              <w:jc w:val="center"/>
              <w:rPr>
                <w:sz w:val="20"/>
                <w:szCs w:val="20"/>
              </w:rPr>
            </w:pPr>
            <w:r w:rsidRPr="00E90CB3">
              <w:rPr>
                <w:color w:val="000000"/>
                <w:sz w:val="20"/>
                <w:szCs w:val="20"/>
              </w:rPr>
              <w:t>-.042</w:t>
            </w:r>
          </w:p>
        </w:tc>
        <w:tc>
          <w:tcPr>
            <w:tcW w:w="666" w:type="dxa"/>
            <w:shd w:val="clear" w:color="auto" w:fill="auto"/>
            <w:vAlign w:val="center"/>
          </w:tcPr>
          <w:p w14:paraId="0D2702DF" w14:textId="77777777" w:rsidR="003E7BD1" w:rsidRPr="00E90CB3" w:rsidRDefault="003E7BD1" w:rsidP="00E935E6">
            <w:pPr>
              <w:spacing w:before="0" w:line="320" w:lineRule="atLeast"/>
              <w:jc w:val="center"/>
              <w:rPr>
                <w:sz w:val="20"/>
                <w:szCs w:val="20"/>
              </w:rPr>
            </w:pPr>
            <w:r w:rsidRPr="00E90CB3">
              <w:rPr>
                <w:color w:val="000000"/>
                <w:sz w:val="20"/>
                <w:szCs w:val="20"/>
              </w:rPr>
              <w:t>.030</w:t>
            </w:r>
          </w:p>
        </w:tc>
        <w:tc>
          <w:tcPr>
            <w:tcW w:w="566" w:type="dxa"/>
            <w:shd w:val="clear" w:color="auto" w:fill="auto"/>
            <w:vAlign w:val="center"/>
          </w:tcPr>
          <w:p w14:paraId="2CA5DD5D" w14:textId="77777777" w:rsidR="003E7BD1" w:rsidRPr="00E90CB3" w:rsidRDefault="003E7BD1" w:rsidP="00E935E6">
            <w:pPr>
              <w:spacing w:before="0" w:line="320" w:lineRule="atLeast"/>
              <w:jc w:val="center"/>
              <w:rPr>
                <w:sz w:val="20"/>
                <w:szCs w:val="20"/>
              </w:rPr>
            </w:pPr>
            <w:r w:rsidRPr="00E90CB3">
              <w:rPr>
                <w:color w:val="000000"/>
                <w:sz w:val="20"/>
                <w:szCs w:val="20"/>
              </w:rPr>
              <w:t>.731</w:t>
            </w:r>
          </w:p>
        </w:tc>
        <w:tc>
          <w:tcPr>
            <w:tcW w:w="466" w:type="dxa"/>
            <w:vAlign w:val="center"/>
          </w:tcPr>
          <w:p w14:paraId="7229F3AB" w14:textId="77777777" w:rsidR="003E7BD1" w:rsidRPr="00E90CB3" w:rsidRDefault="003E7BD1" w:rsidP="00E935E6">
            <w:pPr>
              <w:spacing w:before="0" w:line="320" w:lineRule="atLeast"/>
              <w:jc w:val="center"/>
              <w:rPr>
                <w:sz w:val="20"/>
                <w:szCs w:val="20"/>
              </w:rPr>
            </w:pPr>
            <w:r w:rsidRPr="00E90CB3">
              <w:rPr>
                <w:color w:val="000000"/>
                <w:sz w:val="20"/>
                <w:szCs w:val="20"/>
              </w:rPr>
              <w:t>.02</w:t>
            </w:r>
          </w:p>
        </w:tc>
      </w:tr>
      <w:tr w:rsidR="00000962" w:rsidRPr="00E90CB3" w14:paraId="0228A98D" w14:textId="77777777" w:rsidTr="00960848">
        <w:trPr>
          <w:trHeight w:val="300"/>
        </w:trPr>
        <w:tc>
          <w:tcPr>
            <w:tcW w:w="5388" w:type="dxa"/>
            <w:shd w:val="clear" w:color="auto" w:fill="auto"/>
          </w:tcPr>
          <w:p w14:paraId="189C0671" w14:textId="150808B9" w:rsidR="003E7BD1" w:rsidRPr="00E90CB3" w:rsidRDefault="003E7BD1" w:rsidP="00E935E6">
            <w:pPr>
              <w:spacing w:before="0" w:line="320" w:lineRule="atLeast"/>
              <w:rPr>
                <w:sz w:val="20"/>
                <w:szCs w:val="20"/>
              </w:rPr>
            </w:pPr>
            <w:r w:rsidRPr="00E90CB3">
              <w:rPr>
                <w:sz w:val="20"/>
                <w:szCs w:val="20"/>
              </w:rPr>
              <w:t xml:space="preserve">Partner </w:t>
            </w:r>
            <w:r w:rsidR="00960848">
              <w:rPr>
                <w:sz w:val="20"/>
                <w:szCs w:val="20"/>
              </w:rPr>
              <w:t xml:space="preserve">Target </w:t>
            </w:r>
            <w:r w:rsidRPr="00E90CB3">
              <w:rPr>
                <w:sz w:val="20"/>
                <w:szCs w:val="20"/>
              </w:rPr>
              <w:t>Withdrawal × Time</w:t>
            </w:r>
          </w:p>
        </w:tc>
        <w:tc>
          <w:tcPr>
            <w:tcW w:w="708" w:type="dxa"/>
            <w:shd w:val="clear" w:color="auto" w:fill="auto"/>
            <w:vAlign w:val="center"/>
          </w:tcPr>
          <w:p w14:paraId="34AFE821"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-.01</w:t>
            </w:r>
          </w:p>
        </w:tc>
        <w:tc>
          <w:tcPr>
            <w:tcW w:w="993" w:type="dxa"/>
            <w:shd w:val="clear" w:color="auto" w:fill="auto"/>
            <w:vAlign w:val="center"/>
          </w:tcPr>
          <w:p w14:paraId="5B6913FA"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-.33</w:t>
            </w:r>
          </w:p>
        </w:tc>
        <w:tc>
          <w:tcPr>
            <w:tcW w:w="672" w:type="dxa"/>
            <w:shd w:val="clear" w:color="auto" w:fill="auto"/>
            <w:vAlign w:val="center"/>
          </w:tcPr>
          <w:p w14:paraId="69303D6D"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-.041</w:t>
            </w:r>
          </w:p>
        </w:tc>
        <w:tc>
          <w:tcPr>
            <w:tcW w:w="744" w:type="dxa"/>
            <w:shd w:val="clear" w:color="auto" w:fill="auto"/>
            <w:vAlign w:val="center"/>
          </w:tcPr>
          <w:p w14:paraId="7AB1761B"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.029</w:t>
            </w:r>
          </w:p>
        </w:tc>
        <w:tc>
          <w:tcPr>
            <w:tcW w:w="633" w:type="dxa"/>
            <w:shd w:val="clear" w:color="auto" w:fill="auto"/>
            <w:vAlign w:val="center"/>
          </w:tcPr>
          <w:p w14:paraId="050CDF26"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.738</w:t>
            </w:r>
          </w:p>
        </w:tc>
        <w:tc>
          <w:tcPr>
            <w:tcW w:w="521" w:type="dxa"/>
            <w:vAlign w:val="center"/>
          </w:tcPr>
          <w:p w14:paraId="59D979AA"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.02</w:t>
            </w:r>
          </w:p>
        </w:tc>
        <w:tc>
          <w:tcPr>
            <w:tcW w:w="566" w:type="dxa"/>
            <w:gridSpan w:val="2"/>
            <w:shd w:val="clear" w:color="auto" w:fill="auto"/>
            <w:vAlign w:val="center"/>
          </w:tcPr>
          <w:p w14:paraId="071D45D4" w14:textId="3D37FC98" w:rsidR="003E7BD1" w:rsidRPr="00E90CB3" w:rsidRDefault="002C160E" w:rsidP="00E935E6">
            <w:pPr>
              <w:spacing w:before="0" w:line="320" w:lineRule="atLeast"/>
              <w:jc w:val="center"/>
              <w:rPr>
                <w:color w:val="000000"/>
                <w:sz w:val="20"/>
                <w:szCs w:val="20"/>
              </w:rPr>
            </w:pPr>
            <w:r>
              <w:rPr>
                <w:color w:val="000000"/>
                <w:sz w:val="20"/>
                <w:szCs w:val="20"/>
              </w:rPr>
              <w:t>-</w:t>
            </w:r>
            <w:r w:rsidR="003E7BD1" w:rsidRPr="00E90CB3">
              <w:rPr>
                <w:color w:val="000000"/>
                <w:sz w:val="20"/>
                <w:szCs w:val="20"/>
              </w:rPr>
              <w:t>.00</w:t>
            </w:r>
          </w:p>
        </w:tc>
        <w:tc>
          <w:tcPr>
            <w:tcW w:w="861" w:type="dxa"/>
            <w:shd w:val="clear" w:color="auto" w:fill="auto"/>
            <w:vAlign w:val="center"/>
          </w:tcPr>
          <w:p w14:paraId="090C8C0B"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-.09</w:t>
            </w:r>
          </w:p>
        </w:tc>
        <w:tc>
          <w:tcPr>
            <w:tcW w:w="861" w:type="dxa"/>
            <w:shd w:val="clear" w:color="auto" w:fill="auto"/>
            <w:vAlign w:val="center"/>
          </w:tcPr>
          <w:p w14:paraId="4165340C"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-.044</w:t>
            </w:r>
          </w:p>
        </w:tc>
        <w:tc>
          <w:tcPr>
            <w:tcW w:w="666" w:type="dxa"/>
            <w:shd w:val="clear" w:color="auto" w:fill="auto"/>
            <w:vAlign w:val="center"/>
          </w:tcPr>
          <w:p w14:paraId="628A9716"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.040</w:t>
            </w:r>
          </w:p>
        </w:tc>
        <w:tc>
          <w:tcPr>
            <w:tcW w:w="566" w:type="dxa"/>
            <w:shd w:val="clear" w:color="auto" w:fill="auto"/>
            <w:vAlign w:val="center"/>
          </w:tcPr>
          <w:p w14:paraId="79D301F4"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.925</w:t>
            </w:r>
          </w:p>
        </w:tc>
        <w:tc>
          <w:tcPr>
            <w:tcW w:w="466" w:type="dxa"/>
            <w:vAlign w:val="center"/>
          </w:tcPr>
          <w:p w14:paraId="2EFEDB1D"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.01</w:t>
            </w:r>
          </w:p>
        </w:tc>
      </w:tr>
      <w:tr w:rsidR="00000962" w:rsidRPr="00E90CB3" w14:paraId="17A0FC64" w14:textId="77777777" w:rsidTr="00960848">
        <w:trPr>
          <w:trHeight w:val="300"/>
        </w:trPr>
        <w:tc>
          <w:tcPr>
            <w:tcW w:w="5388" w:type="dxa"/>
            <w:shd w:val="clear" w:color="auto" w:fill="auto"/>
          </w:tcPr>
          <w:p w14:paraId="6CFD3AAC" w14:textId="4BF378BF" w:rsidR="003E7BD1" w:rsidRPr="00E90CB3" w:rsidRDefault="003E7BD1" w:rsidP="00E935E6">
            <w:pPr>
              <w:spacing w:before="0" w:line="320" w:lineRule="atLeast"/>
              <w:rPr>
                <w:sz w:val="20"/>
                <w:szCs w:val="20"/>
              </w:rPr>
            </w:pPr>
            <w:r w:rsidRPr="00E90CB3">
              <w:rPr>
                <w:sz w:val="20"/>
                <w:szCs w:val="20"/>
              </w:rPr>
              <w:t xml:space="preserve">Partner </w:t>
            </w:r>
            <w:r w:rsidR="00960848">
              <w:rPr>
                <w:sz w:val="20"/>
                <w:szCs w:val="20"/>
              </w:rPr>
              <w:t xml:space="preserve">Target </w:t>
            </w:r>
            <w:r w:rsidR="00F33668">
              <w:rPr>
                <w:sz w:val="20"/>
                <w:szCs w:val="20"/>
              </w:rPr>
              <w:t>Negative-Direct</w:t>
            </w:r>
            <w:r w:rsidR="000041C6" w:rsidRPr="00E90CB3">
              <w:rPr>
                <w:sz w:val="20"/>
                <w:szCs w:val="20"/>
              </w:rPr>
              <w:t xml:space="preserve"> </w:t>
            </w:r>
            <w:r w:rsidRPr="00E90CB3">
              <w:rPr>
                <w:sz w:val="20"/>
                <w:szCs w:val="20"/>
              </w:rPr>
              <w:t>× Time</w:t>
            </w:r>
          </w:p>
        </w:tc>
        <w:tc>
          <w:tcPr>
            <w:tcW w:w="708" w:type="dxa"/>
            <w:shd w:val="clear" w:color="auto" w:fill="auto"/>
            <w:vAlign w:val="center"/>
          </w:tcPr>
          <w:p w14:paraId="49C0B805" w14:textId="77777777" w:rsidR="003E7BD1" w:rsidRPr="00E90CB3" w:rsidRDefault="003E7BD1" w:rsidP="00E935E6">
            <w:pPr>
              <w:spacing w:before="0" w:line="320" w:lineRule="atLeast"/>
              <w:jc w:val="center"/>
              <w:rPr>
                <w:sz w:val="20"/>
                <w:szCs w:val="20"/>
              </w:rPr>
            </w:pPr>
            <w:r w:rsidRPr="00E90CB3">
              <w:rPr>
                <w:color w:val="000000"/>
                <w:sz w:val="20"/>
                <w:szCs w:val="20"/>
              </w:rPr>
              <w:t>-.02</w:t>
            </w:r>
          </w:p>
        </w:tc>
        <w:tc>
          <w:tcPr>
            <w:tcW w:w="993" w:type="dxa"/>
            <w:shd w:val="clear" w:color="auto" w:fill="auto"/>
            <w:vAlign w:val="center"/>
          </w:tcPr>
          <w:p w14:paraId="01607901" w14:textId="77777777" w:rsidR="003E7BD1" w:rsidRPr="00E90CB3" w:rsidRDefault="003E7BD1" w:rsidP="00E935E6">
            <w:pPr>
              <w:spacing w:before="0" w:line="320" w:lineRule="atLeast"/>
              <w:jc w:val="center"/>
              <w:rPr>
                <w:sz w:val="20"/>
                <w:szCs w:val="20"/>
              </w:rPr>
            </w:pPr>
            <w:r w:rsidRPr="00E90CB3">
              <w:rPr>
                <w:color w:val="000000"/>
                <w:sz w:val="20"/>
                <w:szCs w:val="20"/>
              </w:rPr>
              <w:t>-.86</w:t>
            </w:r>
          </w:p>
        </w:tc>
        <w:tc>
          <w:tcPr>
            <w:tcW w:w="672" w:type="dxa"/>
            <w:shd w:val="clear" w:color="auto" w:fill="auto"/>
            <w:vAlign w:val="center"/>
          </w:tcPr>
          <w:p w14:paraId="6D0EBF07" w14:textId="77777777" w:rsidR="003E7BD1" w:rsidRPr="00E90CB3" w:rsidRDefault="003E7BD1" w:rsidP="00E935E6">
            <w:pPr>
              <w:spacing w:before="0" w:line="320" w:lineRule="atLeast"/>
              <w:jc w:val="center"/>
              <w:rPr>
                <w:sz w:val="20"/>
                <w:szCs w:val="20"/>
              </w:rPr>
            </w:pPr>
            <w:r w:rsidRPr="00E90CB3">
              <w:rPr>
                <w:color w:val="000000"/>
                <w:sz w:val="20"/>
                <w:szCs w:val="20"/>
              </w:rPr>
              <w:t>-.057</w:t>
            </w:r>
          </w:p>
        </w:tc>
        <w:tc>
          <w:tcPr>
            <w:tcW w:w="744" w:type="dxa"/>
            <w:shd w:val="clear" w:color="auto" w:fill="auto"/>
            <w:vAlign w:val="center"/>
          </w:tcPr>
          <w:p w14:paraId="69C35B10" w14:textId="77777777" w:rsidR="003E7BD1" w:rsidRPr="00E90CB3" w:rsidRDefault="003E7BD1" w:rsidP="00E935E6">
            <w:pPr>
              <w:spacing w:before="0" w:line="320" w:lineRule="atLeast"/>
              <w:jc w:val="center"/>
              <w:rPr>
                <w:sz w:val="20"/>
                <w:szCs w:val="20"/>
              </w:rPr>
            </w:pPr>
            <w:r w:rsidRPr="00E90CB3">
              <w:rPr>
                <w:color w:val="000000"/>
                <w:sz w:val="20"/>
                <w:szCs w:val="20"/>
              </w:rPr>
              <w:t>.022</w:t>
            </w:r>
          </w:p>
        </w:tc>
        <w:tc>
          <w:tcPr>
            <w:tcW w:w="633" w:type="dxa"/>
            <w:shd w:val="clear" w:color="auto" w:fill="auto"/>
            <w:vAlign w:val="center"/>
          </w:tcPr>
          <w:p w14:paraId="0689735F" w14:textId="77777777" w:rsidR="003E7BD1" w:rsidRPr="00E90CB3" w:rsidRDefault="003E7BD1" w:rsidP="00E935E6">
            <w:pPr>
              <w:spacing w:before="0" w:line="320" w:lineRule="atLeast"/>
              <w:jc w:val="center"/>
              <w:rPr>
                <w:sz w:val="20"/>
                <w:szCs w:val="20"/>
              </w:rPr>
            </w:pPr>
            <w:r w:rsidRPr="00E90CB3">
              <w:rPr>
                <w:color w:val="000000"/>
                <w:sz w:val="20"/>
                <w:szCs w:val="20"/>
              </w:rPr>
              <w:t>.389</w:t>
            </w:r>
          </w:p>
        </w:tc>
        <w:tc>
          <w:tcPr>
            <w:tcW w:w="521" w:type="dxa"/>
            <w:vAlign w:val="center"/>
          </w:tcPr>
          <w:p w14:paraId="621BAEF8" w14:textId="77777777" w:rsidR="003E7BD1" w:rsidRPr="00E90CB3" w:rsidRDefault="003E7BD1" w:rsidP="00E935E6">
            <w:pPr>
              <w:spacing w:before="0" w:line="320" w:lineRule="atLeast"/>
              <w:jc w:val="center"/>
              <w:rPr>
                <w:sz w:val="20"/>
                <w:szCs w:val="20"/>
              </w:rPr>
            </w:pPr>
            <w:r w:rsidRPr="00E90CB3">
              <w:rPr>
                <w:color w:val="000000"/>
                <w:sz w:val="20"/>
                <w:szCs w:val="20"/>
              </w:rPr>
              <w:t>.06</w:t>
            </w:r>
          </w:p>
        </w:tc>
        <w:tc>
          <w:tcPr>
            <w:tcW w:w="566" w:type="dxa"/>
            <w:gridSpan w:val="2"/>
            <w:shd w:val="clear" w:color="auto" w:fill="auto"/>
            <w:vAlign w:val="center"/>
          </w:tcPr>
          <w:p w14:paraId="5B14476B" w14:textId="27E21CBA" w:rsidR="003E7BD1" w:rsidRPr="00E90CB3" w:rsidRDefault="002C160E" w:rsidP="00E935E6">
            <w:pPr>
              <w:spacing w:before="0" w:line="320" w:lineRule="atLeast"/>
              <w:jc w:val="center"/>
              <w:rPr>
                <w:sz w:val="20"/>
                <w:szCs w:val="20"/>
              </w:rPr>
            </w:pPr>
            <w:r>
              <w:rPr>
                <w:color w:val="000000"/>
                <w:sz w:val="20"/>
                <w:szCs w:val="20"/>
              </w:rPr>
              <w:t>-</w:t>
            </w:r>
            <w:r w:rsidR="003E7BD1" w:rsidRPr="00E90CB3">
              <w:rPr>
                <w:color w:val="000000"/>
                <w:sz w:val="20"/>
                <w:szCs w:val="20"/>
              </w:rPr>
              <w:t>.00</w:t>
            </w:r>
          </w:p>
        </w:tc>
        <w:tc>
          <w:tcPr>
            <w:tcW w:w="861" w:type="dxa"/>
            <w:shd w:val="clear" w:color="auto" w:fill="auto"/>
            <w:vAlign w:val="center"/>
          </w:tcPr>
          <w:p w14:paraId="3404C038" w14:textId="77777777" w:rsidR="003E7BD1" w:rsidRPr="00E90CB3" w:rsidRDefault="003E7BD1" w:rsidP="00E935E6">
            <w:pPr>
              <w:spacing w:before="0" w:line="320" w:lineRule="atLeast"/>
              <w:jc w:val="center"/>
              <w:rPr>
                <w:sz w:val="20"/>
                <w:szCs w:val="20"/>
              </w:rPr>
            </w:pPr>
            <w:r w:rsidRPr="00E90CB3">
              <w:rPr>
                <w:color w:val="000000"/>
                <w:sz w:val="20"/>
                <w:szCs w:val="20"/>
              </w:rPr>
              <w:t>-.03</w:t>
            </w:r>
          </w:p>
        </w:tc>
        <w:tc>
          <w:tcPr>
            <w:tcW w:w="861" w:type="dxa"/>
            <w:shd w:val="clear" w:color="auto" w:fill="auto"/>
            <w:vAlign w:val="center"/>
          </w:tcPr>
          <w:p w14:paraId="354EF0D9" w14:textId="77777777" w:rsidR="003E7BD1" w:rsidRPr="00E90CB3" w:rsidRDefault="003E7BD1" w:rsidP="00E935E6">
            <w:pPr>
              <w:spacing w:before="0" w:line="320" w:lineRule="atLeast"/>
              <w:jc w:val="center"/>
              <w:rPr>
                <w:sz w:val="20"/>
                <w:szCs w:val="20"/>
              </w:rPr>
            </w:pPr>
            <w:r w:rsidRPr="00E90CB3">
              <w:rPr>
                <w:color w:val="000000"/>
                <w:sz w:val="20"/>
                <w:szCs w:val="20"/>
              </w:rPr>
              <w:t>-.045</w:t>
            </w:r>
          </w:p>
        </w:tc>
        <w:tc>
          <w:tcPr>
            <w:tcW w:w="666" w:type="dxa"/>
            <w:shd w:val="clear" w:color="auto" w:fill="auto"/>
            <w:vAlign w:val="center"/>
          </w:tcPr>
          <w:p w14:paraId="307A79C4" w14:textId="77777777" w:rsidR="003E7BD1" w:rsidRPr="00E90CB3" w:rsidRDefault="003E7BD1" w:rsidP="00E935E6">
            <w:pPr>
              <w:spacing w:before="0" w:line="320" w:lineRule="atLeast"/>
              <w:jc w:val="center"/>
              <w:rPr>
                <w:sz w:val="20"/>
                <w:szCs w:val="20"/>
              </w:rPr>
            </w:pPr>
            <w:r w:rsidRPr="00E90CB3">
              <w:rPr>
                <w:color w:val="000000"/>
                <w:sz w:val="20"/>
                <w:szCs w:val="20"/>
              </w:rPr>
              <w:t>.043</w:t>
            </w:r>
          </w:p>
        </w:tc>
        <w:tc>
          <w:tcPr>
            <w:tcW w:w="566" w:type="dxa"/>
            <w:shd w:val="clear" w:color="auto" w:fill="auto"/>
            <w:vAlign w:val="center"/>
          </w:tcPr>
          <w:p w14:paraId="659E323C" w14:textId="77777777" w:rsidR="003E7BD1" w:rsidRPr="00E90CB3" w:rsidRDefault="003E7BD1" w:rsidP="00E935E6">
            <w:pPr>
              <w:spacing w:before="0" w:line="320" w:lineRule="atLeast"/>
              <w:jc w:val="center"/>
              <w:rPr>
                <w:sz w:val="20"/>
                <w:szCs w:val="20"/>
              </w:rPr>
            </w:pPr>
            <w:r w:rsidRPr="00E90CB3">
              <w:rPr>
                <w:color w:val="000000"/>
                <w:sz w:val="20"/>
                <w:szCs w:val="20"/>
              </w:rPr>
              <w:t>.973</w:t>
            </w:r>
          </w:p>
        </w:tc>
        <w:tc>
          <w:tcPr>
            <w:tcW w:w="466" w:type="dxa"/>
            <w:vAlign w:val="center"/>
          </w:tcPr>
          <w:p w14:paraId="00FA266E" w14:textId="77777777" w:rsidR="003E7BD1" w:rsidRPr="00E90CB3" w:rsidRDefault="003E7BD1" w:rsidP="00E935E6">
            <w:pPr>
              <w:spacing w:before="0" w:line="320" w:lineRule="atLeast"/>
              <w:jc w:val="center"/>
              <w:rPr>
                <w:sz w:val="20"/>
                <w:szCs w:val="20"/>
              </w:rPr>
            </w:pPr>
            <w:r w:rsidRPr="00E90CB3">
              <w:rPr>
                <w:color w:val="000000"/>
                <w:sz w:val="20"/>
                <w:szCs w:val="20"/>
              </w:rPr>
              <w:t>.00</w:t>
            </w:r>
          </w:p>
        </w:tc>
      </w:tr>
      <w:tr w:rsidR="00000962" w:rsidRPr="00E90CB3" w14:paraId="6EE2D856" w14:textId="77777777" w:rsidTr="00960848">
        <w:trPr>
          <w:trHeight w:val="300"/>
        </w:trPr>
        <w:tc>
          <w:tcPr>
            <w:tcW w:w="5388" w:type="dxa"/>
            <w:shd w:val="clear" w:color="auto" w:fill="auto"/>
          </w:tcPr>
          <w:p w14:paraId="15FF452D" w14:textId="50364902" w:rsidR="003E7BD1" w:rsidRPr="00E90CB3" w:rsidRDefault="000041C6" w:rsidP="00E935E6">
            <w:pPr>
              <w:spacing w:before="0" w:line="320" w:lineRule="atLeast"/>
              <w:rPr>
                <w:sz w:val="20"/>
                <w:szCs w:val="20"/>
              </w:rPr>
            </w:pPr>
            <w:r w:rsidRPr="00E90CB3">
              <w:rPr>
                <w:sz w:val="20"/>
                <w:szCs w:val="20"/>
              </w:rPr>
              <w:t xml:space="preserve">Actor </w:t>
            </w:r>
            <w:r w:rsidR="00960848">
              <w:rPr>
                <w:sz w:val="20"/>
                <w:szCs w:val="20"/>
              </w:rPr>
              <w:t xml:space="preserve">Agent </w:t>
            </w:r>
            <w:r w:rsidR="00F33668">
              <w:rPr>
                <w:sz w:val="20"/>
                <w:szCs w:val="20"/>
              </w:rPr>
              <w:t>Negative-Direct</w:t>
            </w:r>
            <w:r w:rsidRPr="00E90CB3">
              <w:rPr>
                <w:sz w:val="20"/>
                <w:szCs w:val="20"/>
              </w:rPr>
              <w:t xml:space="preserve"> </w:t>
            </w:r>
            <w:r w:rsidR="003E7BD1" w:rsidRPr="00E90CB3">
              <w:rPr>
                <w:sz w:val="20"/>
                <w:szCs w:val="20"/>
              </w:rPr>
              <w:t xml:space="preserve">× Partner </w:t>
            </w:r>
            <w:r w:rsidR="00960848">
              <w:rPr>
                <w:sz w:val="20"/>
                <w:szCs w:val="20"/>
              </w:rPr>
              <w:t xml:space="preserve">Target </w:t>
            </w:r>
            <w:r w:rsidR="003E7BD1" w:rsidRPr="00E90CB3">
              <w:rPr>
                <w:sz w:val="20"/>
                <w:szCs w:val="20"/>
              </w:rPr>
              <w:t>Withdrawal × Time</w:t>
            </w:r>
          </w:p>
        </w:tc>
        <w:tc>
          <w:tcPr>
            <w:tcW w:w="708" w:type="dxa"/>
            <w:shd w:val="clear" w:color="auto" w:fill="auto"/>
            <w:vAlign w:val="center"/>
          </w:tcPr>
          <w:p w14:paraId="7D0D7AD7"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-.01</w:t>
            </w:r>
          </w:p>
        </w:tc>
        <w:tc>
          <w:tcPr>
            <w:tcW w:w="993" w:type="dxa"/>
            <w:shd w:val="clear" w:color="auto" w:fill="auto"/>
            <w:vAlign w:val="center"/>
          </w:tcPr>
          <w:p w14:paraId="092E881A" w14:textId="2CB5BBC3" w:rsidR="003E7BD1" w:rsidRPr="00E90CB3" w:rsidRDefault="003E7BD1" w:rsidP="00E935E6">
            <w:pPr>
              <w:spacing w:before="0" w:line="320" w:lineRule="atLeast"/>
              <w:jc w:val="center"/>
              <w:rPr>
                <w:color w:val="000000"/>
                <w:sz w:val="20"/>
                <w:szCs w:val="20"/>
              </w:rPr>
            </w:pPr>
            <w:r w:rsidRPr="00E90CB3">
              <w:rPr>
                <w:color w:val="000000"/>
                <w:sz w:val="20"/>
                <w:szCs w:val="20"/>
              </w:rPr>
              <w:t>-.4</w:t>
            </w:r>
            <w:r w:rsidR="000A1462">
              <w:rPr>
                <w:color w:val="000000"/>
                <w:sz w:val="20"/>
                <w:szCs w:val="20"/>
              </w:rPr>
              <w:t>6</w:t>
            </w:r>
          </w:p>
        </w:tc>
        <w:tc>
          <w:tcPr>
            <w:tcW w:w="672" w:type="dxa"/>
            <w:shd w:val="clear" w:color="auto" w:fill="auto"/>
            <w:vAlign w:val="center"/>
          </w:tcPr>
          <w:p w14:paraId="5927FE39"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-.052</w:t>
            </w:r>
          </w:p>
        </w:tc>
        <w:tc>
          <w:tcPr>
            <w:tcW w:w="744" w:type="dxa"/>
            <w:shd w:val="clear" w:color="auto" w:fill="auto"/>
            <w:vAlign w:val="center"/>
          </w:tcPr>
          <w:p w14:paraId="6E50B40F"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.032</w:t>
            </w:r>
          </w:p>
        </w:tc>
        <w:tc>
          <w:tcPr>
            <w:tcW w:w="633" w:type="dxa"/>
            <w:shd w:val="clear" w:color="auto" w:fill="auto"/>
            <w:vAlign w:val="center"/>
          </w:tcPr>
          <w:p w14:paraId="29189E1C"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.650</w:t>
            </w:r>
          </w:p>
        </w:tc>
        <w:tc>
          <w:tcPr>
            <w:tcW w:w="521" w:type="dxa"/>
            <w:vAlign w:val="center"/>
          </w:tcPr>
          <w:p w14:paraId="307658FC"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.04</w:t>
            </w:r>
          </w:p>
        </w:tc>
        <w:tc>
          <w:tcPr>
            <w:tcW w:w="566" w:type="dxa"/>
            <w:gridSpan w:val="2"/>
            <w:shd w:val="clear" w:color="auto" w:fill="auto"/>
            <w:vAlign w:val="center"/>
          </w:tcPr>
          <w:p w14:paraId="474099F5"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-.02</w:t>
            </w:r>
          </w:p>
        </w:tc>
        <w:tc>
          <w:tcPr>
            <w:tcW w:w="861" w:type="dxa"/>
            <w:shd w:val="clear" w:color="auto" w:fill="auto"/>
            <w:vAlign w:val="center"/>
          </w:tcPr>
          <w:p w14:paraId="145F20C0"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-.72</w:t>
            </w:r>
          </w:p>
        </w:tc>
        <w:tc>
          <w:tcPr>
            <w:tcW w:w="861" w:type="dxa"/>
            <w:shd w:val="clear" w:color="auto" w:fill="auto"/>
            <w:vAlign w:val="center"/>
          </w:tcPr>
          <w:p w14:paraId="207829F0"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-.069</w:t>
            </w:r>
          </w:p>
        </w:tc>
        <w:tc>
          <w:tcPr>
            <w:tcW w:w="666" w:type="dxa"/>
            <w:shd w:val="clear" w:color="auto" w:fill="auto"/>
            <w:vAlign w:val="center"/>
          </w:tcPr>
          <w:p w14:paraId="3CED9AE7"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.032</w:t>
            </w:r>
          </w:p>
        </w:tc>
        <w:tc>
          <w:tcPr>
            <w:tcW w:w="566" w:type="dxa"/>
            <w:shd w:val="clear" w:color="auto" w:fill="auto"/>
            <w:vAlign w:val="center"/>
          </w:tcPr>
          <w:p w14:paraId="025C6B09"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.470</w:t>
            </w:r>
          </w:p>
        </w:tc>
        <w:tc>
          <w:tcPr>
            <w:tcW w:w="466" w:type="dxa"/>
            <w:vAlign w:val="center"/>
          </w:tcPr>
          <w:p w14:paraId="2E82E6F4"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.05</w:t>
            </w:r>
          </w:p>
        </w:tc>
      </w:tr>
      <w:tr w:rsidR="00000962" w:rsidRPr="00E90CB3" w14:paraId="47BA3A6B" w14:textId="77777777" w:rsidTr="00960848">
        <w:trPr>
          <w:trHeight w:val="300"/>
        </w:trPr>
        <w:tc>
          <w:tcPr>
            <w:tcW w:w="5388" w:type="dxa"/>
            <w:shd w:val="clear" w:color="auto" w:fill="auto"/>
          </w:tcPr>
          <w:p w14:paraId="0F9246D8" w14:textId="41415F24" w:rsidR="003E7BD1" w:rsidRPr="00E90CB3" w:rsidRDefault="000041C6" w:rsidP="00E935E6">
            <w:pPr>
              <w:spacing w:before="0" w:line="320" w:lineRule="atLeast"/>
              <w:rPr>
                <w:sz w:val="20"/>
                <w:szCs w:val="20"/>
              </w:rPr>
            </w:pPr>
            <w:r w:rsidRPr="00E90CB3">
              <w:rPr>
                <w:sz w:val="20"/>
                <w:szCs w:val="20"/>
              </w:rPr>
              <w:t xml:space="preserve">Actor </w:t>
            </w:r>
            <w:r w:rsidR="00960848">
              <w:rPr>
                <w:sz w:val="20"/>
                <w:szCs w:val="20"/>
              </w:rPr>
              <w:t xml:space="preserve">Agent </w:t>
            </w:r>
            <w:r w:rsidR="00F33668">
              <w:rPr>
                <w:sz w:val="20"/>
                <w:szCs w:val="20"/>
              </w:rPr>
              <w:t>Negative-Direct</w:t>
            </w:r>
            <w:r w:rsidRPr="00E90CB3">
              <w:rPr>
                <w:sz w:val="20"/>
                <w:szCs w:val="20"/>
              </w:rPr>
              <w:t xml:space="preserve"> </w:t>
            </w:r>
            <w:r w:rsidR="003E7BD1" w:rsidRPr="00E90CB3">
              <w:rPr>
                <w:sz w:val="20"/>
                <w:szCs w:val="20"/>
              </w:rPr>
              <w:t xml:space="preserve">× Partner </w:t>
            </w:r>
            <w:r w:rsidR="00960848">
              <w:rPr>
                <w:sz w:val="20"/>
                <w:szCs w:val="20"/>
              </w:rPr>
              <w:t xml:space="preserve">Target </w:t>
            </w:r>
            <w:r w:rsidR="00F33668">
              <w:rPr>
                <w:sz w:val="20"/>
                <w:szCs w:val="20"/>
              </w:rPr>
              <w:t>Negative-Direct</w:t>
            </w:r>
            <w:r w:rsidRPr="00E90CB3">
              <w:rPr>
                <w:sz w:val="20"/>
                <w:szCs w:val="20"/>
              </w:rPr>
              <w:t xml:space="preserve"> </w:t>
            </w:r>
            <w:r w:rsidR="003E7BD1" w:rsidRPr="00E90CB3">
              <w:rPr>
                <w:sz w:val="20"/>
                <w:szCs w:val="20"/>
              </w:rPr>
              <w:t>× Time</w:t>
            </w:r>
          </w:p>
        </w:tc>
        <w:tc>
          <w:tcPr>
            <w:tcW w:w="708" w:type="dxa"/>
            <w:shd w:val="clear" w:color="auto" w:fill="auto"/>
            <w:vAlign w:val="center"/>
          </w:tcPr>
          <w:p w14:paraId="79B479A6" w14:textId="77777777" w:rsidR="003E7BD1" w:rsidRPr="00E90CB3" w:rsidRDefault="003E7BD1" w:rsidP="00E935E6">
            <w:pPr>
              <w:spacing w:before="0" w:line="320" w:lineRule="atLeast"/>
              <w:jc w:val="center"/>
              <w:rPr>
                <w:sz w:val="20"/>
                <w:szCs w:val="20"/>
              </w:rPr>
            </w:pPr>
            <w:r w:rsidRPr="00E90CB3">
              <w:rPr>
                <w:color w:val="000000"/>
                <w:sz w:val="20"/>
                <w:szCs w:val="20"/>
              </w:rPr>
              <w:t>-.04</w:t>
            </w:r>
          </w:p>
        </w:tc>
        <w:tc>
          <w:tcPr>
            <w:tcW w:w="993" w:type="dxa"/>
            <w:shd w:val="clear" w:color="auto" w:fill="auto"/>
            <w:vAlign w:val="center"/>
          </w:tcPr>
          <w:p w14:paraId="1BABC374" w14:textId="77777777" w:rsidR="003E7BD1" w:rsidRPr="00E90CB3" w:rsidRDefault="003E7BD1" w:rsidP="00E935E6">
            <w:pPr>
              <w:spacing w:before="0" w:line="320" w:lineRule="atLeast"/>
              <w:jc w:val="center"/>
              <w:rPr>
                <w:sz w:val="20"/>
                <w:szCs w:val="20"/>
              </w:rPr>
            </w:pPr>
            <w:r w:rsidRPr="00E90CB3">
              <w:rPr>
                <w:color w:val="000000"/>
                <w:sz w:val="20"/>
                <w:szCs w:val="20"/>
              </w:rPr>
              <w:t>-1.78</w:t>
            </w:r>
          </w:p>
        </w:tc>
        <w:tc>
          <w:tcPr>
            <w:tcW w:w="672" w:type="dxa"/>
            <w:shd w:val="clear" w:color="auto" w:fill="auto"/>
            <w:vAlign w:val="center"/>
          </w:tcPr>
          <w:p w14:paraId="2775ED38" w14:textId="77777777" w:rsidR="003E7BD1" w:rsidRPr="00E90CB3" w:rsidRDefault="003E7BD1" w:rsidP="00E935E6">
            <w:pPr>
              <w:spacing w:before="0" w:line="320" w:lineRule="atLeast"/>
              <w:jc w:val="center"/>
              <w:rPr>
                <w:sz w:val="20"/>
                <w:szCs w:val="20"/>
              </w:rPr>
            </w:pPr>
            <w:r w:rsidRPr="00E90CB3">
              <w:rPr>
                <w:color w:val="000000"/>
                <w:sz w:val="20"/>
                <w:szCs w:val="20"/>
              </w:rPr>
              <w:t>-.076</w:t>
            </w:r>
          </w:p>
        </w:tc>
        <w:tc>
          <w:tcPr>
            <w:tcW w:w="744" w:type="dxa"/>
            <w:shd w:val="clear" w:color="auto" w:fill="auto"/>
            <w:vAlign w:val="center"/>
          </w:tcPr>
          <w:p w14:paraId="721A3A08" w14:textId="77777777" w:rsidR="003E7BD1" w:rsidRPr="00E90CB3" w:rsidRDefault="003E7BD1" w:rsidP="00E935E6">
            <w:pPr>
              <w:spacing w:before="0" w:line="320" w:lineRule="atLeast"/>
              <w:jc w:val="center"/>
              <w:rPr>
                <w:sz w:val="20"/>
                <w:szCs w:val="20"/>
              </w:rPr>
            </w:pPr>
            <w:r w:rsidRPr="00E90CB3">
              <w:rPr>
                <w:color w:val="000000"/>
                <w:sz w:val="20"/>
                <w:szCs w:val="20"/>
              </w:rPr>
              <w:t>.004</w:t>
            </w:r>
          </w:p>
        </w:tc>
        <w:tc>
          <w:tcPr>
            <w:tcW w:w="633" w:type="dxa"/>
            <w:shd w:val="clear" w:color="auto" w:fill="auto"/>
            <w:vAlign w:val="center"/>
          </w:tcPr>
          <w:p w14:paraId="73314A0D" w14:textId="77777777" w:rsidR="003E7BD1" w:rsidRPr="00E90CB3" w:rsidRDefault="003E7BD1" w:rsidP="00E935E6">
            <w:pPr>
              <w:spacing w:before="0" w:line="320" w:lineRule="atLeast"/>
              <w:jc w:val="center"/>
              <w:rPr>
                <w:sz w:val="20"/>
                <w:szCs w:val="20"/>
              </w:rPr>
            </w:pPr>
            <w:r w:rsidRPr="00E90CB3">
              <w:rPr>
                <w:color w:val="000000"/>
                <w:sz w:val="20"/>
                <w:szCs w:val="20"/>
              </w:rPr>
              <w:t>.076</w:t>
            </w:r>
          </w:p>
        </w:tc>
        <w:tc>
          <w:tcPr>
            <w:tcW w:w="521" w:type="dxa"/>
            <w:vAlign w:val="center"/>
          </w:tcPr>
          <w:p w14:paraId="44F2CC62" w14:textId="77777777" w:rsidR="003E7BD1" w:rsidRPr="00E90CB3" w:rsidRDefault="003E7BD1" w:rsidP="00E935E6">
            <w:pPr>
              <w:spacing w:before="0" w:line="320" w:lineRule="atLeast"/>
              <w:jc w:val="center"/>
              <w:rPr>
                <w:sz w:val="20"/>
                <w:szCs w:val="20"/>
              </w:rPr>
            </w:pPr>
            <w:r w:rsidRPr="00E90CB3">
              <w:rPr>
                <w:color w:val="000000"/>
                <w:sz w:val="20"/>
                <w:szCs w:val="20"/>
              </w:rPr>
              <w:t>.12</w:t>
            </w:r>
          </w:p>
        </w:tc>
        <w:tc>
          <w:tcPr>
            <w:tcW w:w="566" w:type="dxa"/>
            <w:gridSpan w:val="2"/>
            <w:shd w:val="clear" w:color="auto" w:fill="auto"/>
            <w:vAlign w:val="center"/>
          </w:tcPr>
          <w:p w14:paraId="3197A897" w14:textId="77777777" w:rsidR="003E7BD1" w:rsidRPr="00E90CB3" w:rsidRDefault="003E7BD1" w:rsidP="00E935E6">
            <w:pPr>
              <w:spacing w:before="0" w:line="320" w:lineRule="atLeast"/>
              <w:jc w:val="center"/>
              <w:rPr>
                <w:sz w:val="20"/>
                <w:szCs w:val="20"/>
              </w:rPr>
            </w:pPr>
            <w:r w:rsidRPr="00E90CB3">
              <w:rPr>
                <w:color w:val="000000"/>
                <w:sz w:val="20"/>
                <w:szCs w:val="20"/>
              </w:rPr>
              <w:t>-.02</w:t>
            </w:r>
          </w:p>
        </w:tc>
        <w:tc>
          <w:tcPr>
            <w:tcW w:w="861" w:type="dxa"/>
            <w:shd w:val="clear" w:color="auto" w:fill="auto"/>
            <w:vAlign w:val="center"/>
          </w:tcPr>
          <w:p w14:paraId="222B6C4B" w14:textId="77777777" w:rsidR="003E7BD1" w:rsidRPr="00E90CB3" w:rsidRDefault="003E7BD1" w:rsidP="00E935E6">
            <w:pPr>
              <w:spacing w:before="0" w:line="320" w:lineRule="atLeast"/>
              <w:jc w:val="center"/>
              <w:rPr>
                <w:sz w:val="20"/>
                <w:szCs w:val="20"/>
              </w:rPr>
            </w:pPr>
            <w:r w:rsidRPr="00E90CB3">
              <w:rPr>
                <w:color w:val="000000"/>
                <w:sz w:val="20"/>
                <w:szCs w:val="20"/>
              </w:rPr>
              <w:t>-.71</w:t>
            </w:r>
          </w:p>
        </w:tc>
        <w:tc>
          <w:tcPr>
            <w:tcW w:w="861" w:type="dxa"/>
            <w:shd w:val="clear" w:color="auto" w:fill="auto"/>
            <w:vAlign w:val="center"/>
          </w:tcPr>
          <w:p w14:paraId="76E63F00" w14:textId="77777777" w:rsidR="003E7BD1" w:rsidRPr="00E90CB3" w:rsidRDefault="003E7BD1" w:rsidP="00E935E6">
            <w:pPr>
              <w:spacing w:before="0" w:line="320" w:lineRule="atLeast"/>
              <w:jc w:val="center"/>
              <w:rPr>
                <w:sz w:val="20"/>
                <w:szCs w:val="20"/>
              </w:rPr>
            </w:pPr>
            <w:r w:rsidRPr="00E90CB3">
              <w:rPr>
                <w:color w:val="000000"/>
                <w:sz w:val="20"/>
                <w:szCs w:val="20"/>
              </w:rPr>
              <w:t>-.062</w:t>
            </w:r>
          </w:p>
        </w:tc>
        <w:tc>
          <w:tcPr>
            <w:tcW w:w="666" w:type="dxa"/>
            <w:shd w:val="clear" w:color="auto" w:fill="auto"/>
            <w:vAlign w:val="center"/>
          </w:tcPr>
          <w:p w14:paraId="7A0BE752" w14:textId="77777777" w:rsidR="003E7BD1" w:rsidRPr="00E90CB3" w:rsidRDefault="003E7BD1" w:rsidP="00E935E6">
            <w:pPr>
              <w:spacing w:before="0" w:line="320" w:lineRule="atLeast"/>
              <w:jc w:val="center"/>
              <w:rPr>
                <w:sz w:val="20"/>
                <w:szCs w:val="20"/>
              </w:rPr>
            </w:pPr>
            <w:r w:rsidRPr="00E90CB3">
              <w:rPr>
                <w:color w:val="000000"/>
                <w:sz w:val="20"/>
                <w:szCs w:val="20"/>
              </w:rPr>
              <w:t>.029</w:t>
            </w:r>
          </w:p>
        </w:tc>
        <w:tc>
          <w:tcPr>
            <w:tcW w:w="566" w:type="dxa"/>
            <w:shd w:val="clear" w:color="auto" w:fill="auto"/>
            <w:vAlign w:val="center"/>
          </w:tcPr>
          <w:p w14:paraId="35B62C9A" w14:textId="77777777" w:rsidR="003E7BD1" w:rsidRPr="00E90CB3" w:rsidRDefault="003E7BD1" w:rsidP="00E935E6">
            <w:pPr>
              <w:spacing w:before="0" w:line="320" w:lineRule="atLeast"/>
              <w:jc w:val="center"/>
              <w:rPr>
                <w:sz w:val="20"/>
                <w:szCs w:val="20"/>
              </w:rPr>
            </w:pPr>
            <w:r w:rsidRPr="00E90CB3">
              <w:rPr>
                <w:color w:val="000000"/>
                <w:sz w:val="20"/>
                <w:szCs w:val="20"/>
              </w:rPr>
              <w:t>.476</w:t>
            </w:r>
          </w:p>
        </w:tc>
        <w:tc>
          <w:tcPr>
            <w:tcW w:w="466" w:type="dxa"/>
            <w:vAlign w:val="center"/>
          </w:tcPr>
          <w:p w14:paraId="28D9D482" w14:textId="77777777" w:rsidR="003E7BD1" w:rsidRPr="00E90CB3" w:rsidRDefault="003E7BD1" w:rsidP="00E935E6">
            <w:pPr>
              <w:spacing w:before="0" w:line="320" w:lineRule="atLeast"/>
              <w:jc w:val="center"/>
              <w:rPr>
                <w:sz w:val="20"/>
                <w:szCs w:val="20"/>
              </w:rPr>
            </w:pPr>
            <w:r w:rsidRPr="00E90CB3">
              <w:rPr>
                <w:color w:val="000000"/>
                <w:sz w:val="20"/>
                <w:szCs w:val="20"/>
              </w:rPr>
              <w:t>.05</w:t>
            </w:r>
          </w:p>
        </w:tc>
      </w:tr>
      <w:tr w:rsidR="003E7BD1" w:rsidRPr="00E90CB3" w14:paraId="43118BBC" w14:textId="77777777" w:rsidTr="00960848">
        <w:trPr>
          <w:trHeight w:val="300"/>
        </w:trPr>
        <w:tc>
          <w:tcPr>
            <w:tcW w:w="11086" w:type="dxa"/>
            <w:gridSpan w:val="10"/>
            <w:shd w:val="clear" w:color="auto" w:fill="auto"/>
            <w:vAlign w:val="center"/>
          </w:tcPr>
          <w:p w14:paraId="4E6007BE" w14:textId="3EF38B83" w:rsidR="003E7BD1" w:rsidRPr="00E90CB3" w:rsidRDefault="00787098" w:rsidP="00E935E6">
            <w:pPr>
              <w:spacing w:before="0" w:line="320" w:lineRule="atLeast"/>
              <w:rPr>
                <w:sz w:val="20"/>
                <w:szCs w:val="20"/>
              </w:rPr>
            </w:pPr>
            <w:r>
              <w:rPr>
                <w:b/>
                <w:i/>
                <w:sz w:val="20"/>
                <w:szCs w:val="20"/>
              </w:rPr>
              <w:t xml:space="preserve">Actor </w:t>
            </w:r>
            <w:r w:rsidR="002C73AB">
              <w:rPr>
                <w:b/>
                <w:i/>
                <w:sz w:val="20"/>
                <w:szCs w:val="20"/>
              </w:rPr>
              <w:t>Negative-</w:t>
            </w:r>
            <w:r w:rsidR="00F33668">
              <w:rPr>
                <w:b/>
                <w:i/>
                <w:sz w:val="20"/>
                <w:szCs w:val="20"/>
              </w:rPr>
              <w:t>D</w:t>
            </w:r>
            <w:r w:rsidR="002C73AB">
              <w:rPr>
                <w:b/>
                <w:i/>
                <w:sz w:val="20"/>
                <w:szCs w:val="20"/>
              </w:rPr>
              <w:t>irect</w:t>
            </w:r>
            <w:r w:rsidR="00F33668">
              <w:rPr>
                <w:b/>
                <w:i/>
                <w:sz w:val="20"/>
                <w:szCs w:val="20"/>
              </w:rPr>
              <w:t xml:space="preserve"> B</w:t>
            </w:r>
            <w:r w:rsidR="002C73AB">
              <w:rPr>
                <w:b/>
                <w:i/>
                <w:sz w:val="20"/>
                <w:szCs w:val="20"/>
              </w:rPr>
              <w:t>ehavior</w:t>
            </w:r>
            <w:r w:rsidR="003E7BD1" w:rsidRPr="00E90CB3">
              <w:rPr>
                <w:b/>
                <w:i/>
                <w:sz w:val="20"/>
                <w:szCs w:val="20"/>
              </w:rPr>
              <w:t xml:space="preserve"> as Target of Change and Partner </w:t>
            </w:r>
            <w:r w:rsidR="002C73AB">
              <w:rPr>
                <w:b/>
                <w:i/>
                <w:sz w:val="20"/>
                <w:szCs w:val="20"/>
              </w:rPr>
              <w:t>Negative-</w:t>
            </w:r>
            <w:r w:rsidR="00F33668">
              <w:rPr>
                <w:b/>
                <w:i/>
                <w:sz w:val="20"/>
                <w:szCs w:val="20"/>
              </w:rPr>
              <w:t>D</w:t>
            </w:r>
            <w:r w:rsidR="002C73AB">
              <w:rPr>
                <w:b/>
                <w:i/>
                <w:sz w:val="20"/>
                <w:szCs w:val="20"/>
              </w:rPr>
              <w:t xml:space="preserve">irect </w:t>
            </w:r>
            <w:r w:rsidR="00F33668">
              <w:rPr>
                <w:b/>
                <w:i/>
                <w:sz w:val="20"/>
                <w:szCs w:val="20"/>
              </w:rPr>
              <w:t>B</w:t>
            </w:r>
            <w:r w:rsidR="002C73AB">
              <w:rPr>
                <w:b/>
                <w:i/>
                <w:sz w:val="20"/>
                <w:szCs w:val="20"/>
              </w:rPr>
              <w:t>ehavior</w:t>
            </w:r>
            <w:r w:rsidR="003E7BD1" w:rsidRPr="00E90CB3">
              <w:rPr>
                <w:b/>
                <w:i/>
                <w:sz w:val="20"/>
                <w:szCs w:val="20"/>
              </w:rPr>
              <w:t xml:space="preserve"> as Agent of Change</w:t>
            </w:r>
          </w:p>
        </w:tc>
        <w:tc>
          <w:tcPr>
            <w:tcW w:w="861" w:type="dxa"/>
            <w:shd w:val="clear" w:color="auto" w:fill="auto"/>
          </w:tcPr>
          <w:p w14:paraId="5515DAF0" w14:textId="77777777" w:rsidR="003E7BD1" w:rsidRPr="00E90CB3" w:rsidRDefault="003E7BD1" w:rsidP="00E935E6">
            <w:pPr>
              <w:spacing w:before="0" w:line="320" w:lineRule="atLeast"/>
              <w:jc w:val="center"/>
              <w:rPr>
                <w:sz w:val="20"/>
                <w:szCs w:val="20"/>
              </w:rPr>
            </w:pPr>
          </w:p>
        </w:tc>
        <w:tc>
          <w:tcPr>
            <w:tcW w:w="666" w:type="dxa"/>
            <w:shd w:val="clear" w:color="auto" w:fill="auto"/>
          </w:tcPr>
          <w:p w14:paraId="427D1E00" w14:textId="77777777" w:rsidR="003E7BD1" w:rsidRPr="00E90CB3" w:rsidRDefault="003E7BD1" w:rsidP="00E935E6">
            <w:pPr>
              <w:spacing w:before="0" w:line="320" w:lineRule="atLeast"/>
              <w:jc w:val="center"/>
              <w:rPr>
                <w:sz w:val="20"/>
                <w:szCs w:val="20"/>
              </w:rPr>
            </w:pPr>
          </w:p>
        </w:tc>
        <w:tc>
          <w:tcPr>
            <w:tcW w:w="566" w:type="dxa"/>
            <w:shd w:val="clear" w:color="auto" w:fill="auto"/>
          </w:tcPr>
          <w:p w14:paraId="54F4C6A8" w14:textId="77777777" w:rsidR="003E7BD1" w:rsidRPr="00E90CB3" w:rsidRDefault="003E7BD1" w:rsidP="00E935E6">
            <w:pPr>
              <w:spacing w:before="0" w:line="320" w:lineRule="atLeast"/>
              <w:jc w:val="center"/>
              <w:rPr>
                <w:sz w:val="20"/>
                <w:szCs w:val="20"/>
              </w:rPr>
            </w:pPr>
          </w:p>
        </w:tc>
        <w:tc>
          <w:tcPr>
            <w:tcW w:w="466" w:type="dxa"/>
          </w:tcPr>
          <w:p w14:paraId="4D760102" w14:textId="77777777" w:rsidR="003E7BD1" w:rsidRPr="00E90CB3" w:rsidRDefault="003E7BD1" w:rsidP="00E935E6">
            <w:pPr>
              <w:spacing w:before="0" w:line="320" w:lineRule="atLeast"/>
              <w:jc w:val="center"/>
              <w:rPr>
                <w:sz w:val="20"/>
                <w:szCs w:val="20"/>
              </w:rPr>
            </w:pPr>
          </w:p>
        </w:tc>
      </w:tr>
      <w:tr w:rsidR="00000962" w:rsidRPr="00E90CB3" w14:paraId="2BB6F08A" w14:textId="77777777" w:rsidTr="00960848">
        <w:trPr>
          <w:trHeight w:val="300"/>
        </w:trPr>
        <w:tc>
          <w:tcPr>
            <w:tcW w:w="5388" w:type="dxa"/>
            <w:shd w:val="clear" w:color="auto" w:fill="auto"/>
          </w:tcPr>
          <w:p w14:paraId="132A7541" w14:textId="77777777" w:rsidR="003E7BD1" w:rsidRPr="00E90CB3" w:rsidRDefault="003E7BD1" w:rsidP="00E935E6">
            <w:pPr>
              <w:spacing w:before="0" w:line="320" w:lineRule="atLeast"/>
              <w:rPr>
                <w:sz w:val="20"/>
                <w:szCs w:val="20"/>
              </w:rPr>
            </w:pPr>
            <w:r w:rsidRPr="00E90CB3">
              <w:rPr>
                <w:sz w:val="20"/>
                <w:szCs w:val="20"/>
              </w:rPr>
              <w:t>Intercept</w:t>
            </w:r>
          </w:p>
        </w:tc>
        <w:tc>
          <w:tcPr>
            <w:tcW w:w="708" w:type="dxa"/>
            <w:shd w:val="clear" w:color="auto" w:fill="auto"/>
            <w:vAlign w:val="center"/>
          </w:tcPr>
          <w:p w14:paraId="5EE0FCCD"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5.86</w:t>
            </w:r>
          </w:p>
        </w:tc>
        <w:tc>
          <w:tcPr>
            <w:tcW w:w="993" w:type="dxa"/>
            <w:shd w:val="clear" w:color="auto" w:fill="auto"/>
            <w:vAlign w:val="center"/>
          </w:tcPr>
          <w:p w14:paraId="784F3B88"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105.60</w:t>
            </w:r>
            <w:r w:rsidRPr="00E90CB3">
              <w:rPr>
                <w:color w:val="000000"/>
                <w:sz w:val="20"/>
                <w:szCs w:val="20"/>
                <w:vertAlign w:val="superscript"/>
              </w:rPr>
              <w:t>***</w:t>
            </w:r>
          </w:p>
        </w:tc>
        <w:tc>
          <w:tcPr>
            <w:tcW w:w="672" w:type="dxa"/>
            <w:shd w:val="clear" w:color="auto" w:fill="auto"/>
            <w:vAlign w:val="center"/>
          </w:tcPr>
          <w:p w14:paraId="12ABC24D"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5.755</w:t>
            </w:r>
          </w:p>
        </w:tc>
        <w:tc>
          <w:tcPr>
            <w:tcW w:w="744" w:type="dxa"/>
            <w:shd w:val="clear" w:color="auto" w:fill="auto"/>
            <w:vAlign w:val="center"/>
          </w:tcPr>
          <w:p w14:paraId="6249BB0B"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5.974</w:t>
            </w:r>
          </w:p>
        </w:tc>
        <w:tc>
          <w:tcPr>
            <w:tcW w:w="633" w:type="dxa"/>
            <w:shd w:val="clear" w:color="auto" w:fill="auto"/>
            <w:vAlign w:val="center"/>
          </w:tcPr>
          <w:p w14:paraId="4199823E"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.000</w:t>
            </w:r>
          </w:p>
        </w:tc>
        <w:tc>
          <w:tcPr>
            <w:tcW w:w="521" w:type="dxa"/>
            <w:vAlign w:val="center"/>
          </w:tcPr>
          <w:p w14:paraId="392657EB"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.99</w:t>
            </w:r>
          </w:p>
        </w:tc>
        <w:tc>
          <w:tcPr>
            <w:tcW w:w="566" w:type="dxa"/>
            <w:gridSpan w:val="2"/>
            <w:shd w:val="clear" w:color="auto" w:fill="auto"/>
            <w:vAlign w:val="center"/>
          </w:tcPr>
          <w:p w14:paraId="0F07B295"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5.83</w:t>
            </w:r>
          </w:p>
        </w:tc>
        <w:tc>
          <w:tcPr>
            <w:tcW w:w="861" w:type="dxa"/>
            <w:shd w:val="clear" w:color="auto" w:fill="auto"/>
            <w:vAlign w:val="center"/>
          </w:tcPr>
          <w:p w14:paraId="355ABA4C" w14:textId="058E7D6D" w:rsidR="003E7BD1" w:rsidRPr="00E90CB3" w:rsidRDefault="003E7BD1" w:rsidP="00E935E6">
            <w:pPr>
              <w:spacing w:before="0" w:line="320" w:lineRule="atLeast"/>
              <w:jc w:val="center"/>
              <w:rPr>
                <w:color w:val="000000"/>
                <w:sz w:val="20"/>
                <w:szCs w:val="20"/>
              </w:rPr>
            </w:pPr>
            <w:r w:rsidRPr="00E90CB3">
              <w:rPr>
                <w:color w:val="000000"/>
                <w:sz w:val="20"/>
                <w:szCs w:val="20"/>
              </w:rPr>
              <w:t>86.2</w:t>
            </w:r>
            <w:r w:rsidR="001142D3">
              <w:rPr>
                <w:color w:val="000000"/>
                <w:sz w:val="20"/>
                <w:szCs w:val="20"/>
              </w:rPr>
              <w:t>6</w:t>
            </w:r>
          </w:p>
        </w:tc>
        <w:tc>
          <w:tcPr>
            <w:tcW w:w="861" w:type="dxa"/>
            <w:shd w:val="clear" w:color="auto" w:fill="auto"/>
            <w:vAlign w:val="center"/>
          </w:tcPr>
          <w:p w14:paraId="74A9C9FA"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5.697</w:t>
            </w:r>
            <w:r w:rsidRPr="00E90CB3">
              <w:rPr>
                <w:color w:val="000000"/>
                <w:sz w:val="20"/>
                <w:szCs w:val="20"/>
                <w:vertAlign w:val="superscript"/>
              </w:rPr>
              <w:t>***</w:t>
            </w:r>
          </w:p>
        </w:tc>
        <w:tc>
          <w:tcPr>
            <w:tcW w:w="666" w:type="dxa"/>
            <w:shd w:val="clear" w:color="auto" w:fill="auto"/>
            <w:vAlign w:val="center"/>
          </w:tcPr>
          <w:p w14:paraId="30B669E4"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5.963</w:t>
            </w:r>
          </w:p>
        </w:tc>
        <w:tc>
          <w:tcPr>
            <w:tcW w:w="566" w:type="dxa"/>
            <w:shd w:val="clear" w:color="auto" w:fill="auto"/>
            <w:vAlign w:val="center"/>
          </w:tcPr>
          <w:p w14:paraId="61092339"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.000</w:t>
            </w:r>
          </w:p>
        </w:tc>
        <w:tc>
          <w:tcPr>
            <w:tcW w:w="466" w:type="dxa"/>
            <w:vAlign w:val="center"/>
          </w:tcPr>
          <w:p w14:paraId="369921EA"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.99</w:t>
            </w:r>
          </w:p>
        </w:tc>
      </w:tr>
      <w:tr w:rsidR="00000962" w:rsidRPr="00E90CB3" w14:paraId="38437C45" w14:textId="77777777" w:rsidTr="00960848">
        <w:trPr>
          <w:trHeight w:val="300"/>
        </w:trPr>
        <w:tc>
          <w:tcPr>
            <w:tcW w:w="5388" w:type="dxa"/>
            <w:shd w:val="clear" w:color="auto" w:fill="auto"/>
          </w:tcPr>
          <w:p w14:paraId="2436B281" w14:textId="77777777" w:rsidR="003E7BD1" w:rsidRPr="00E90CB3" w:rsidRDefault="003E7BD1" w:rsidP="00E935E6">
            <w:pPr>
              <w:spacing w:before="0" w:line="320" w:lineRule="atLeast"/>
              <w:rPr>
                <w:sz w:val="20"/>
                <w:szCs w:val="20"/>
              </w:rPr>
            </w:pPr>
            <w:r w:rsidRPr="00E90CB3">
              <w:rPr>
                <w:sz w:val="20"/>
                <w:szCs w:val="20"/>
              </w:rPr>
              <w:t xml:space="preserve">Time </w:t>
            </w:r>
          </w:p>
        </w:tc>
        <w:tc>
          <w:tcPr>
            <w:tcW w:w="708" w:type="dxa"/>
            <w:shd w:val="clear" w:color="auto" w:fill="auto"/>
            <w:vAlign w:val="center"/>
          </w:tcPr>
          <w:p w14:paraId="616AC691"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-.02</w:t>
            </w:r>
          </w:p>
        </w:tc>
        <w:tc>
          <w:tcPr>
            <w:tcW w:w="993" w:type="dxa"/>
            <w:shd w:val="clear" w:color="auto" w:fill="auto"/>
            <w:vAlign w:val="center"/>
          </w:tcPr>
          <w:p w14:paraId="5850A25C"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-1.48</w:t>
            </w:r>
          </w:p>
        </w:tc>
        <w:tc>
          <w:tcPr>
            <w:tcW w:w="672" w:type="dxa"/>
            <w:shd w:val="clear" w:color="auto" w:fill="auto"/>
            <w:vAlign w:val="center"/>
          </w:tcPr>
          <w:p w14:paraId="28717CAA"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-.057</w:t>
            </w:r>
          </w:p>
        </w:tc>
        <w:tc>
          <w:tcPr>
            <w:tcW w:w="744" w:type="dxa"/>
            <w:shd w:val="clear" w:color="auto" w:fill="auto"/>
            <w:vAlign w:val="center"/>
          </w:tcPr>
          <w:p w14:paraId="24C8460C"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.008</w:t>
            </w:r>
          </w:p>
        </w:tc>
        <w:tc>
          <w:tcPr>
            <w:tcW w:w="633" w:type="dxa"/>
            <w:shd w:val="clear" w:color="auto" w:fill="auto"/>
            <w:vAlign w:val="center"/>
          </w:tcPr>
          <w:p w14:paraId="32340E5B"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.141</w:t>
            </w:r>
          </w:p>
        </w:tc>
        <w:tc>
          <w:tcPr>
            <w:tcW w:w="521" w:type="dxa"/>
            <w:vAlign w:val="center"/>
          </w:tcPr>
          <w:p w14:paraId="1217844A"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.13</w:t>
            </w:r>
          </w:p>
        </w:tc>
        <w:tc>
          <w:tcPr>
            <w:tcW w:w="566" w:type="dxa"/>
            <w:gridSpan w:val="2"/>
            <w:shd w:val="clear" w:color="auto" w:fill="auto"/>
            <w:vAlign w:val="center"/>
          </w:tcPr>
          <w:p w14:paraId="2B3ACC72"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-.02</w:t>
            </w:r>
          </w:p>
        </w:tc>
        <w:tc>
          <w:tcPr>
            <w:tcW w:w="861" w:type="dxa"/>
            <w:shd w:val="clear" w:color="auto" w:fill="auto"/>
            <w:vAlign w:val="center"/>
          </w:tcPr>
          <w:p w14:paraId="09C208C9"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-.90</w:t>
            </w:r>
          </w:p>
        </w:tc>
        <w:tc>
          <w:tcPr>
            <w:tcW w:w="861" w:type="dxa"/>
            <w:shd w:val="clear" w:color="auto" w:fill="auto"/>
            <w:vAlign w:val="center"/>
          </w:tcPr>
          <w:p w14:paraId="73D7B28D"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-.057</w:t>
            </w:r>
          </w:p>
        </w:tc>
        <w:tc>
          <w:tcPr>
            <w:tcW w:w="666" w:type="dxa"/>
            <w:shd w:val="clear" w:color="auto" w:fill="auto"/>
            <w:vAlign w:val="center"/>
          </w:tcPr>
          <w:p w14:paraId="34E9B985"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.021</w:t>
            </w:r>
          </w:p>
        </w:tc>
        <w:tc>
          <w:tcPr>
            <w:tcW w:w="566" w:type="dxa"/>
            <w:shd w:val="clear" w:color="auto" w:fill="auto"/>
            <w:vAlign w:val="center"/>
          </w:tcPr>
          <w:p w14:paraId="057EE52F"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.368</w:t>
            </w:r>
          </w:p>
        </w:tc>
        <w:tc>
          <w:tcPr>
            <w:tcW w:w="466" w:type="dxa"/>
            <w:vAlign w:val="center"/>
          </w:tcPr>
          <w:p w14:paraId="702AE296"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.08</w:t>
            </w:r>
          </w:p>
        </w:tc>
      </w:tr>
      <w:tr w:rsidR="00000962" w:rsidRPr="00E90CB3" w14:paraId="3F97248C" w14:textId="77777777" w:rsidTr="00960848">
        <w:trPr>
          <w:trHeight w:val="300"/>
        </w:trPr>
        <w:tc>
          <w:tcPr>
            <w:tcW w:w="5388" w:type="dxa"/>
            <w:shd w:val="clear" w:color="auto" w:fill="auto"/>
          </w:tcPr>
          <w:p w14:paraId="10032C93" w14:textId="2FDA5F7F" w:rsidR="003E7BD1" w:rsidRPr="00E90CB3" w:rsidRDefault="000041C6" w:rsidP="00E935E6">
            <w:pPr>
              <w:spacing w:before="0" w:line="320" w:lineRule="atLeast"/>
              <w:rPr>
                <w:sz w:val="20"/>
                <w:szCs w:val="20"/>
              </w:rPr>
            </w:pPr>
            <w:r w:rsidRPr="00E90CB3">
              <w:rPr>
                <w:sz w:val="20"/>
                <w:szCs w:val="20"/>
              </w:rPr>
              <w:t xml:space="preserve">Actor </w:t>
            </w:r>
            <w:r w:rsidR="00960848">
              <w:rPr>
                <w:sz w:val="20"/>
                <w:szCs w:val="20"/>
              </w:rPr>
              <w:t xml:space="preserve">Target </w:t>
            </w:r>
            <w:r w:rsidR="00F33668">
              <w:rPr>
                <w:sz w:val="20"/>
                <w:szCs w:val="20"/>
              </w:rPr>
              <w:t>Negative-Direct</w:t>
            </w:r>
          </w:p>
        </w:tc>
        <w:tc>
          <w:tcPr>
            <w:tcW w:w="708" w:type="dxa"/>
            <w:shd w:val="clear" w:color="auto" w:fill="auto"/>
            <w:vAlign w:val="center"/>
          </w:tcPr>
          <w:p w14:paraId="64D1BE25" w14:textId="77777777" w:rsidR="003E7BD1" w:rsidRPr="00E90CB3" w:rsidRDefault="003E7BD1" w:rsidP="00E935E6">
            <w:pPr>
              <w:spacing w:before="0" w:line="320" w:lineRule="atLeast"/>
              <w:jc w:val="center"/>
              <w:rPr>
                <w:sz w:val="20"/>
                <w:szCs w:val="20"/>
              </w:rPr>
            </w:pPr>
            <w:r w:rsidRPr="00E90CB3">
              <w:rPr>
                <w:color w:val="000000"/>
                <w:sz w:val="20"/>
                <w:szCs w:val="20"/>
              </w:rPr>
              <w:t>-.03</w:t>
            </w:r>
          </w:p>
        </w:tc>
        <w:tc>
          <w:tcPr>
            <w:tcW w:w="993" w:type="dxa"/>
            <w:shd w:val="clear" w:color="auto" w:fill="auto"/>
            <w:vAlign w:val="center"/>
          </w:tcPr>
          <w:p w14:paraId="5D787ADD" w14:textId="18B0311E" w:rsidR="003E7BD1" w:rsidRPr="00E90CB3" w:rsidRDefault="003E7BD1" w:rsidP="00E935E6">
            <w:pPr>
              <w:spacing w:before="0" w:line="320" w:lineRule="atLeast"/>
              <w:jc w:val="center"/>
              <w:rPr>
                <w:sz w:val="20"/>
                <w:szCs w:val="20"/>
              </w:rPr>
            </w:pPr>
            <w:r w:rsidRPr="00E90CB3">
              <w:rPr>
                <w:color w:val="000000"/>
                <w:sz w:val="20"/>
                <w:szCs w:val="20"/>
              </w:rPr>
              <w:t>-.5</w:t>
            </w:r>
            <w:r w:rsidR="001142D3">
              <w:rPr>
                <w:color w:val="000000"/>
                <w:sz w:val="20"/>
                <w:szCs w:val="20"/>
              </w:rPr>
              <w:t>9</w:t>
            </w:r>
          </w:p>
        </w:tc>
        <w:tc>
          <w:tcPr>
            <w:tcW w:w="672" w:type="dxa"/>
            <w:shd w:val="clear" w:color="auto" w:fill="auto"/>
            <w:vAlign w:val="center"/>
          </w:tcPr>
          <w:p w14:paraId="720E5FED" w14:textId="77777777" w:rsidR="003E7BD1" w:rsidRPr="00E90CB3" w:rsidRDefault="003E7BD1" w:rsidP="00E935E6">
            <w:pPr>
              <w:spacing w:before="0" w:line="320" w:lineRule="atLeast"/>
              <w:jc w:val="center"/>
              <w:rPr>
                <w:sz w:val="20"/>
                <w:szCs w:val="20"/>
              </w:rPr>
            </w:pPr>
            <w:r w:rsidRPr="00E90CB3">
              <w:rPr>
                <w:color w:val="000000"/>
                <w:sz w:val="20"/>
                <w:szCs w:val="20"/>
              </w:rPr>
              <w:t>-.147</w:t>
            </w:r>
          </w:p>
        </w:tc>
        <w:tc>
          <w:tcPr>
            <w:tcW w:w="744" w:type="dxa"/>
            <w:shd w:val="clear" w:color="auto" w:fill="auto"/>
            <w:vAlign w:val="center"/>
          </w:tcPr>
          <w:p w14:paraId="2C82F9AA" w14:textId="77777777" w:rsidR="003E7BD1" w:rsidRPr="00E90CB3" w:rsidRDefault="003E7BD1" w:rsidP="00E935E6">
            <w:pPr>
              <w:spacing w:before="0" w:line="320" w:lineRule="atLeast"/>
              <w:jc w:val="center"/>
              <w:rPr>
                <w:sz w:val="20"/>
                <w:szCs w:val="20"/>
              </w:rPr>
            </w:pPr>
            <w:r w:rsidRPr="00E90CB3">
              <w:rPr>
                <w:color w:val="000000"/>
                <w:sz w:val="20"/>
                <w:szCs w:val="20"/>
              </w:rPr>
              <w:t>.080</w:t>
            </w:r>
          </w:p>
        </w:tc>
        <w:tc>
          <w:tcPr>
            <w:tcW w:w="633" w:type="dxa"/>
            <w:shd w:val="clear" w:color="auto" w:fill="auto"/>
            <w:vAlign w:val="center"/>
          </w:tcPr>
          <w:p w14:paraId="37B0BE42" w14:textId="77777777" w:rsidR="003E7BD1" w:rsidRPr="00E90CB3" w:rsidRDefault="003E7BD1" w:rsidP="00E935E6">
            <w:pPr>
              <w:spacing w:before="0" w:line="320" w:lineRule="atLeast"/>
              <w:jc w:val="center"/>
              <w:rPr>
                <w:sz w:val="20"/>
                <w:szCs w:val="20"/>
              </w:rPr>
            </w:pPr>
            <w:r w:rsidRPr="00E90CB3">
              <w:rPr>
                <w:color w:val="000000"/>
                <w:sz w:val="20"/>
                <w:szCs w:val="20"/>
              </w:rPr>
              <w:t>.559</w:t>
            </w:r>
          </w:p>
        </w:tc>
        <w:tc>
          <w:tcPr>
            <w:tcW w:w="521" w:type="dxa"/>
            <w:vAlign w:val="center"/>
          </w:tcPr>
          <w:p w14:paraId="127FB91B" w14:textId="77777777" w:rsidR="003E7BD1" w:rsidRPr="00E90CB3" w:rsidRDefault="003E7BD1" w:rsidP="00E935E6">
            <w:pPr>
              <w:spacing w:before="0" w:line="320" w:lineRule="atLeast"/>
              <w:jc w:val="center"/>
              <w:rPr>
                <w:sz w:val="20"/>
                <w:szCs w:val="20"/>
              </w:rPr>
            </w:pPr>
            <w:r w:rsidRPr="00E90CB3">
              <w:rPr>
                <w:color w:val="000000"/>
                <w:sz w:val="20"/>
                <w:szCs w:val="20"/>
              </w:rPr>
              <w:t>.04</w:t>
            </w:r>
          </w:p>
        </w:tc>
        <w:tc>
          <w:tcPr>
            <w:tcW w:w="566" w:type="dxa"/>
            <w:gridSpan w:val="2"/>
            <w:shd w:val="clear" w:color="auto" w:fill="auto"/>
            <w:vAlign w:val="center"/>
          </w:tcPr>
          <w:p w14:paraId="48ECED17" w14:textId="77777777" w:rsidR="003E7BD1" w:rsidRPr="00E90CB3" w:rsidRDefault="003E7BD1" w:rsidP="00E935E6">
            <w:pPr>
              <w:spacing w:before="0" w:line="320" w:lineRule="atLeast"/>
              <w:jc w:val="center"/>
              <w:rPr>
                <w:sz w:val="20"/>
                <w:szCs w:val="20"/>
              </w:rPr>
            </w:pPr>
            <w:r w:rsidRPr="00E90CB3">
              <w:rPr>
                <w:color w:val="000000"/>
                <w:sz w:val="20"/>
                <w:szCs w:val="20"/>
              </w:rPr>
              <w:t>-.02</w:t>
            </w:r>
          </w:p>
        </w:tc>
        <w:tc>
          <w:tcPr>
            <w:tcW w:w="861" w:type="dxa"/>
            <w:shd w:val="clear" w:color="auto" w:fill="auto"/>
            <w:vAlign w:val="center"/>
          </w:tcPr>
          <w:p w14:paraId="4450729B" w14:textId="77777777" w:rsidR="003E7BD1" w:rsidRPr="00E90CB3" w:rsidRDefault="003E7BD1" w:rsidP="00E935E6">
            <w:pPr>
              <w:spacing w:before="0" w:line="320" w:lineRule="atLeast"/>
              <w:jc w:val="center"/>
              <w:rPr>
                <w:sz w:val="20"/>
                <w:szCs w:val="20"/>
              </w:rPr>
            </w:pPr>
            <w:r w:rsidRPr="00E90CB3">
              <w:rPr>
                <w:color w:val="000000"/>
                <w:sz w:val="20"/>
                <w:szCs w:val="20"/>
              </w:rPr>
              <w:t>-.34</w:t>
            </w:r>
          </w:p>
        </w:tc>
        <w:tc>
          <w:tcPr>
            <w:tcW w:w="861" w:type="dxa"/>
            <w:shd w:val="clear" w:color="auto" w:fill="auto"/>
            <w:vAlign w:val="center"/>
          </w:tcPr>
          <w:p w14:paraId="5D4989AF" w14:textId="77777777" w:rsidR="003E7BD1" w:rsidRPr="00E90CB3" w:rsidRDefault="003E7BD1" w:rsidP="00E935E6">
            <w:pPr>
              <w:spacing w:before="0" w:line="320" w:lineRule="atLeast"/>
              <w:jc w:val="center"/>
              <w:rPr>
                <w:sz w:val="20"/>
                <w:szCs w:val="20"/>
              </w:rPr>
            </w:pPr>
            <w:r w:rsidRPr="00E90CB3">
              <w:rPr>
                <w:color w:val="000000"/>
                <w:sz w:val="20"/>
                <w:szCs w:val="20"/>
              </w:rPr>
              <w:t>-.143</w:t>
            </w:r>
          </w:p>
        </w:tc>
        <w:tc>
          <w:tcPr>
            <w:tcW w:w="666" w:type="dxa"/>
            <w:shd w:val="clear" w:color="auto" w:fill="auto"/>
            <w:vAlign w:val="center"/>
          </w:tcPr>
          <w:p w14:paraId="6933F58F" w14:textId="77777777" w:rsidR="003E7BD1" w:rsidRPr="00E90CB3" w:rsidRDefault="003E7BD1" w:rsidP="00E935E6">
            <w:pPr>
              <w:spacing w:before="0" w:line="320" w:lineRule="atLeast"/>
              <w:jc w:val="center"/>
              <w:rPr>
                <w:sz w:val="20"/>
                <w:szCs w:val="20"/>
              </w:rPr>
            </w:pPr>
            <w:r w:rsidRPr="00E90CB3">
              <w:rPr>
                <w:color w:val="000000"/>
                <w:sz w:val="20"/>
                <w:szCs w:val="20"/>
              </w:rPr>
              <w:t>.102</w:t>
            </w:r>
          </w:p>
        </w:tc>
        <w:tc>
          <w:tcPr>
            <w:tcW w:w="566" w:type="dxa"/>
            <w:shd w:val="clear" w:color="auto" w:fill="auto"/>
            <w:vAlign w:val="center"/>
          </w:tcPr>
          <w:p w14:paraId="096059E0" w14:textId="77777777" w:rsidR="003E7BD1" w:rsidRPr="00E90CB3" w:rsidRDefault="003E7BD1" w:rsidP="00E935E6">
            <w:pPr>
              <w:spacing w:before="0" w:line="320" w:lineRule="atLeast"/>
              <w:jc w:val="center"/>
              <w:rPr>
                <w:sz w:val="20"/>
                <w:szCs w:val="20"/>
              </w:rPr>
            </w:pPr>
            <w:r w:rsidRPr="00E90CB3">
              <w:rPr>
                <w:color w:val="000000"/>
                <w:sz w:val="20"/>
                <w:szCs w:val="20"/>
              </w:rPr>
              <w:t>.737</w:t>
            </w:r>
          </w:p>
        </w:tc>
        <w:tc>
          <w:tcPr>
            <w:tcW w:w="466" w:type="dxa"/>
            <w:vAlign w:val="center"/>
          </w:tcPr>
          <w:p w14:paraId="5064A191" w14:textId="77777777" w:rsidR="003E7BD1" w:rsidRPr="00E90CB3" w:rsidRDefault="003E7BD1" w:rsidP="00E935E6">
            <w:pPr>
              <w:spacing w:before="0" w:line="320" w:lineRule="atLeast"/>
              <w:jc w:val="center"/>
              <w:rPr>
                <w:sz w:val="20"/>
                <w:szCs w:val="20"/>
              </w:rPr>
            </w:pPr>
            <w:r w:rsidRPr="00E90CB3">
              <w:rPr>
                <w:color w:val="000000"/>
                <w:sz w:val="20"/>
                <w:szCs w:val="20"/>
              </w:rPr>
              <w:t>.02</w:t>
            </w:r>
          </w:p>
        </w:tc>
      </w:tr>
      <w:tr w:rsidR="00000962" w:rsidRPr="00E90CB3" w14:paraId="0D579F75" w14:textId="77777777" w:rsidTr="00960848">
        <w:trPr>
          <w:trHeight w:val="300"/>
        </w:trPr>
        <w:tc>
          <w:tcPr>
            <w:tcW w:w="5388" w:type="dxa"/>
            <w:shd w:val="clear" w:color="auto" w:fill="auto"/>
          </w:tcPr>
          <w:p w14:paraId="2461E5C7" w14:textId="507729D5" w:rsidR="003E7BD1" w:rsidRPr="00E90CB3" w:rsidRDefault="003E7BD1" w:rsidP="00E935E6">
            <w:pPr>
              <w:spacing w:before="0" w:line="320" w:lineRule="atLeast"/>
              <w:rPr>
                <w:sz w:val="20"/>
                <w:szCs w:val="20"/>
              </w:rPr>
            </w:pPr>
            <w:r w:rsidRPr="00E90CB3">
              <w:rPr>
                <w:sz w:val="20"/>
                <w:szCs w:val="20"/>
              </w:rPr>
              <w:t xml:space="preserve">Partner </w:t>
            </w:r>
            <w:r w:rsidR="00960848">
              <w:rPr>
                <w:sz w:val="20"/>
                <w:szCs w:val="20"/>
              </w:rPr>
              <w:t xml:space="preserve">Agent </w:t>
            </w:r>
            <w:r w:rsidRPr="00E90CB3">
              <w:rPr>
                <w:sz w:val="20"/>
                <w:szCs w:val="20"/>
              </w:rPr>
              <w:t>Withdrawal</w:t>
            </w:r>
          </w:p>
        </w:tc>
        <w:tc>
          <w:tcPr>
            <w:tcW w:w="708" w:type="dxa"/>
            <w:shd w:val="clear" w:color="auto" w:fill="auto"/>
            <w:vAlign w:val="center"/>
          </w:tcPr>
          <w:p w14:paraId="5AB8D1BE"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-.11</w:t>
            </w:r>
          </w:p>
        </w:tc>
        <w:tc>
          <w:tcPr>
            <w:tcW w:w="993" w:type="dxa"/>
            <w:shd w:val="clear" w:color="auto" w:fill="auto"/>
            <w:vAlign w:val="center"/>
          </w:tcPr>
          <w:p w14:paraId="7F5346AD"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-1.55</w:t>
            </w:r>
          </w:p>
        </w:tc>
        <w:tc>
          <w:tcPr>
            <w:tcW w:w="672" w:type="dxa"/>
            <w:shd w:val="clear" w:color="auto" w:fill="auto"/>
            <w:vAlign w:val="center"/>
          </w:tcPr>
          <w:p w14:paraId="38CB6730"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-.242</w:t>
            </w:r>
          </w:p>
        </w:tc>
        <w:tc>
          <w:tcPr>
            <w:tcW w:w="744" w:type="dxa"/>
            <w:shd w:val="clear" w:color="auto" w:fill="auto"/>
            <w:vAlign w:val="center"/>
          </w:tcPr>
          <w:p w14:paraId="6E427E84"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.029</w:t>
            </w:r>
          </w:p>
        </w:tc>
        <w:tc>
          <w:tcPr>
            <w:tcW w:w="633" w:type="dxa"/>
            <w:shd w:val="clear" w:color="auto" w:fill="auto"/>
            <w:vAlign w:val="center"/>
          </w:tcPr>
          <w:p w14:paraId="07FC853E"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.122</w:t>
            </w:r>
          </w:p>
        </w:tc>
        <w:tc>
          <w:tcPr>
            <w:tcW w:w="521" w:type="dxa"/>
            <w:vAlign w:val="center"/>
          </w:tcPr>
          <w:p w14:paraId="7D905597"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.10</w:t>
            </w:r>
          </w:p>
        </w:tc>
        <w:tc>
          <w:tcPr>
            <w:tcW w:w="566" w:type="dxa"/>
            <w:gridSpan w:val="2"/>
            <w:shd w:val="clear" w:color="auto" w:fill="auto"/>
            <w:vAlign w:val="center"/>
          </w:tcPr>
          <w:p w14:paraId="2530794B"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.11</w:t>
            </w:r>
          </w:p>
        </w:tc>
        <w:tc>
          <w:tcPr>
            <w:tcW w:w="861" w:type="dxa"/>
            <w:shd w:val="clear" w:color="auto" w:fill="auto"/>
            <w:vAlign w:val="center"/>
          </w:tcPr>
          <w:p w14:paraId="4FA9FA67"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1.43</w:t>
            </w:r>
          </w:p>
        </w:tc>
        <w:tc>
          <w:tcPr>
            <w:tcW w:w="861" w:type="dxa"/>
            <w:shd w:val="clear" w:color="auto" w:fill="auto"/>
            <w:vAlign w:val="center"/>
          </w:tcPr>
          <w:p w14:paraId="46F8182F"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-.041</w:t>
            </w:r>
          </w:p>
        </w:tc>
        <w:tc>
          <w:tcPr>
            <w:tcW w:w="666" w:type="dxa"/>
            <w:shd w:val="clear" w:color="auto" w:fill="auto"/>
            <w:vAlign w:val="center"/>
          </w:tcPr>
          <w:p w14:paraId="36C4A9F4"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.256</w:t>
            </w:r>
          </w:p>
        </w:tc>
        <w:tc>
          <w:tcPr>
            <w:tcW w:w="566" w:type="dxa"/>
            <w:shd w:val="clear" w:color="auto" w:fill="auto"/>
            <w:vAlign w:val="center"/>
          </w:tcPr>
          <w:p w14:paraId="31B8B82E"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.154</w:t>
            </w:r>
          </w:p>
        </w:tc>
        <w:tc>
          <w:tcPr>
            <w:tcW w:w="466" w:type="dxa"/>
            <w:vAlign w:val="center"/>
          </w:tcPr>
          <w:p w14:paraId="167E7B94"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.10</w:t>
            </w:r>
          </w:p>
        </w:tc>
      </w:tr>
      <w:tr w:rsidR="00000962" w:rsidRPr="00E90CB3" w14:paraId="0AFD5DCE" w14:textId="77777777" w:rsidTr="00960848">
        <w:trPr>
          <w:trHeight w:val="300"/>
        </w:trPr>
        <w:tc>
          <w:tcPr>
            <w:tcW w:w="5388" w:type="dxa"/>
            <w:shd w:val="clear" w:color="auto" w:fill="auto"/>
          </w:tcPr>
          <w:p w14:paraId="758CF1F0" w14:textId="166AF000" w:rsidR="003E7BD1" w:rsidRPr="00E90CB3" w:rsidRDefault="003E7BD1" w:rsidP="00E935E6">
            <w:pPr>
              <w:spacing w:before="0" w:line="320" w:lineRule="atLeast"/>
              <w:rPr>
                <w:sz w:val="20"/>
                <w:szCs w:val="20"/>
              </w:rPr>
            </w:pPr>
            <w:r w:rsidRPr="00E90CB3">
              <w:rPr>
                <w:sz w:val="20"/>
                <w:szCs w:val="20"/>
              </w:rPr>
              <w:t xml:space="preserve">Partner </w:t>
            </w:r>
            <w:r w:rsidR="00960848">
              <w:rPr>
                <w:sz w:val="20"/>
                <w:szCs w:val="20"/>
              </w:rPr>
              <w:t xml:space="preserve">Agent </w:t>
            </w:r>
            <w:r w:rsidR="00F33668">
              <w:rPr>
                <w:sz w:val="20"/>
                <w:szCs w:val="20"/>
              </w:rPr>
              <w:t>Negative-Direct</w:t>
            </w:r>
          </w:p>
        </w:tc>
        <w:tc>
          <w:tcPr>
            <w:tcW w:w="708" w:type="dxa"/>
            <w:shd w:val="clear" w:color="auto" w:fill="auto"/>
            <w:vAlign w:val="center"/>
          </w:tcPr>
          <w:p w14:paraId="3B2A8B5C" w14:textId="77777777" w:rsidR="003E7BD1" w:rsidRPr="00E90CB3" w:rsidRDefault="003E7BD1" w:rsidP="00E935E6">
            <w:pPr>
              <w:spacing w:before="0" w:line="320" w:lineRule="atLeast"/>
              <w:jc w:val="center"/>
              <w:rPr>
                <w:sz w:val="20"/>
                <w:szCs w:val="20"/>
              </w:rPr>
            </w:pPr>
            <w:r w:rsidRPr="00E90CB3">
              <w:rPr>
                <w:color w:val="000000"/>
                <w:sz w:val="20"/>
                <w:szCs w:val="20"/>
              </w:rPr>
              <w:t>-.17</w:t>
            </w:r>
          </w:p>
        </w:tc>
        <w:tc>
          <w:tcPr>
            <w:tcW w:w="993" w:type="dxa"/>
            <w:shd w:val="clear" w:color="auto" w:fill="auto"/>
            <w:vAlign w:val="center"/>
          </w:tcPr>
          <w:p w14:paraId="6A3115F8" w14:textId="77777777" w:rsidR="003E7BD1" w:rsidRPr="00E90CB3" w:rsidRDefault="003E7BD1" w:rsidP="00E935E6">
            <w:pPr>
              <w:spacing w:before="0" w:line="320" w:lineRule="atLeast"/>
              <w:jc w:val="center"/>
              <w:rPr>
                <w:b/>
                <w:sz w:val="20"/>
                <w:szCs w:val="20"/>
              </w:rPr>
            </w:pPr>
            <w:r w:rsidRPr="00E90CB3">
              <w:rPr>
                <w:color w:val="000000"/>
                <w:sz w:val="20"/>
                <w:szCs w:val="20"/>
              </w:rPr>
              <w:t>-3.51</w:t>
            </w:r>
            <w:r w:rsidRPr="00E90CB3">
              <w:rPr>
                <w:color w:val="000000"/>
                <w:sz w:val="20"/>
                <w:szCs w:val="20"/>
                <w:vertAlign w:val="superscript"/>
              </w:rPr>
              <w:t>***</w:t>
            </w:r>
          </w:p>
        </w:tc>
        <w:tc>
          <w:tcPr>
            <w:tcW w:w="672" w:type="dxa"/>
            <w:shd w:val="clear" w:color="auto" w:fill="auto"/>
            <w:vAlign w:val="center"/>
          </w:tcPr>
          <w:p w14:paraId="7824CB38" w14:textId="77777777" w:rsidR="003E7BD1" w:rsidRPr="00E90CB3" w:rsidRDefault="003E7BD1" w:rsidP="00E935E6">
            <w:pPr>
              <w:spacing w:before="0" w:line="320" w:lineRule="atLeast"/>
              <w:jc w:val="center"/>
              <w:rPr>
                <w:sz w:val="20"/>
                <w:szCs w:val="20"/>
              </w:rPr>
            </w:pPr>
            <w:r w:rsidRPr="00E90CB3">
              <w:rPr>
                <w:color w:val="000000"/>
                <w:sz w:val="20"/>
                <w:szCs w:val="20"/>
              </w:rPr>
              <w:t>-.271</w:t>
            </w:r>
          </w:p>
        </w:tc>
        <w:tc>
          <w:tcPr>
            <w:tcW w:w="744" w:type="dxa"/>
            <w:shd w:val="clear" w:color="auto" w:fill="auto"/>
            <w:vAlign w:val="center"/>
          </w:tcPr>
          <w:p w14:paraId="36951469" w14:textId="77777777" w:rsidR="003E7BD1" w:rsidRPr="00E90CB3" w:rsidRDefault="003E7BD1" w:rsidP="00E935E6">
            <w:pPr>
              <w:spacing w:before="0" w:line="320" w:lineRule="atLeast"/>
              <w:jc w:val="center"/>
              <w:rPr>
                <w:sz w:val="20"/>
                <w:szCs w:val="20"/>
              </w:rPr>
            </w:pPr>
            <w:r w:rsidRPr="00E90CB3">
              <w:rPr>
                <w:color w:val="000000"/>
                <w:sz w:val="20"/>
                <w:szCs w:val="20"/>
              </w:rPr>
              <w:t>-.077</w:t>
            </w:r>
          </w:p>
        </w:tc>
        <w:tc>
          <w:tcPr>
            <w:tcW w:w="633" w:type="dxa"/>
            <w:shd w:val="clear" w:color="auto" w:fill="auto"/>
            <w:vAlign w:val="center"/>
          </w:tcPr>
          <w:p w14:paraId="103CDDBC" w14:textId="77777777" w:rsidR="003E7BD1" w:rsidRPr="00E90CB3" w:rsidRDefault="003E7BD1" w:rsidP="00E935E6">
            <w:pPr>
              <w:spacing w:before="0" w:line="320" w:lineRule="atLeast"/>
              <w:jc w:val="center"/>
              <w:rPr>
                <w:sz w:val="20"/>
                <w:szCs w:val="20"/>
              </w:rPr>
            </w:pPr>
            <w:r w:rsidRPr="00E90CB3">
              <w:rPr>
                <w:color w:val="000000"/>
                <w:sz w:val="20"/>
                <w:szCs w:val="20"/>
              </w:rPr>
              <w:t>.001</w:t>
            </w:r>
          </w:p>
        </w:tc>
        <w:tc>
          <w:tcPr>
            <w:tcW w:w="521" w:type="dxa"/>
            <w:vAlign w:val="center"/>
          </w:tcPr>
          <w:p w14:paraId="0A1323C2" w14:textId="77777777" w:rsidR="003E7BD1" w:rsidRPr="00E90CB3" w:rsidRDefault="003E7BD1" w:rsidP="00E935E6">
            <w:pPr>
              <w:spacing w:before="0" w:line="320" w:lineRule="atLeast"/>
              <w:jc w:val="center"/>
              <w:rPr>
                <w:sz w:val="20"/>
                <w:szCs w:val="20"/>
              </w:rPr>
            </w:pPr>
            <w:r w:rsidRPr="00E90CB3">
              <w:rPr>
                <w:color w:val="000000"/>
                <w:sz w:val="20"/>
                <w:szCs w:val="20"/>
              </w:rPr>
              <w:t>.20</w:t>
            </w:r>
          </w:p>
        </w:tc>
        <w:tc>
          <w:tcPr>
            <w:tcW w:w="566" w:type="dxa"/>
            <w:gridSpan w:val="2"/>
            <w:shd w:val="clear" w:color="auto" w:fill="auto"/>
            <w:vAlign w:val="center"/>
          </w:tcPr>
          <w:p w14:paraId="1B4F6E45" w14:textId="77777777" w:rsidR="003E7BD1" w:rsidRPr="00E90CB3" w:rsidRDefault="003E7BD1" w:rsidP="00E935E6">
            <w:pPr>
              <w:spacing w:before="0" w:line="320" w:lineRule="atLeast"/>
              <w:jc w:val="center"/>
              <w:rPr>
                <w:b/>
                <w:sz w:val="20"/>
                <w:szCs w:val="20"/>
              </w:rPr>
            </w:pPr>
            <w:r w:rsidRPr="00E90CB3">
              <w:rPr>
                <w:color w:val="000000"/>
                <w:sz w:val="20"/>
                <w:szCs w:val="20"/>
              </w:rPr>
              <w:t>-.19</w:t>
            </w:r>
          </w:p>
        </w:tc>
        <w:tc>
          <w:tcPr>
            <w:tcW w:w="861" w:type="dxa"/>
            <w:shd w:val="clear" w:color="auto" w:fill="auto"/>
            <w:vAlign w:val="center"/>
          </w:tcPr>
          <w:p w14:paraId="514607A9" w14:textId="77777777" w:rsidR="003E7BD1" w:rsidRPr="00E90CB3" w:rsidRDefault="003E7BD1" w:rsidP="00E935E6">
            <w:pPr>
              <w:spacing w:before="0" w:line="320" w:lineRule="atLeast"/>
              <w:jc w:val="center"/>
              <w:rPr>
                <w:b/>
                <w:sz w:val="20"/>
                <w:szCs w:val="20"/>
              </w:rPr>
            </w:pPr>
            <w:r w:rsidRPr="00E90CB3">
              <w:rPr>
                <w:color w:val="000000"/>
                <w:sz w:val="20"/>
                <w:szCs w:val="20"/>
              </w:rPr>
              <w:t>-3.50</w:t>
            </w:r>
          </w:p>
        </w:tc>
        <w:tc>
          <w:tcPr>
            <w:tcW w:w="861" w:type="dxa"/>
            <w:shd w:val="clear" w:color="auto" w:fill="auto"/>
            <w:vAlign w:val="center"/>
          </w:tcPr>
          <w:p w14:paraId="06A0B9E3" w14:textId="77777777" w:rsidR="003E7BD1" w:rsidRPr="00E90CB3" w:rsidRDefault="003E7BD1" w:rsidP="00E935E6">
            <w:pPr>
              <w:spacing w:before="0" w:line="320" w:lineRule="atLeast"/>
              <w:jc w:val="center"/>
              <w:rPr>
                <w:b/>
                <w:sz w:val="20"/>
                <w:szCs w:val="20"/>
              </w:rPr>
            </w:pPr>
            <w:r w:rsidRPr="00E90CB3">
              <w:rPr>
                <w:color w:val="000000"/>
                <w:sz w:val="20"/>
                <w:szCs w:val="20"/>
              </w:rPr>
              <w:t>-.296</w:t>
            </w:r>
            <w:r w:rsidRPr="00E90CB3">
              <w:rPr>
                <w:color w:val="000000"/>
                <w:sz w:val="20"/>
                <w:szCs w:val="20"/>
                <w:vertAlign w:val="superscript"/>
              </w:rPr>
              <w:t>***</w:t>
            </w:r>
          </w:p>
        </w:tc>
        <w:tc>
          <w:tcPr>
            <w:tcW w:w="666" w:type="dxa"/>
            <w:shd w:val="clear" w:color="auto" w:fill="auto"/>
            <w:vAlign w:val="center"/>
          </w:tcPr>
          <w:p w14:paraId="5F07E49F" w14:textId="77777777" w:rsidR="003E7BD1" w:rsidRPr="00E90CB3" w:rsidRDefault="003E7BD1" w:rsidP="00E935E6">
            <w:pPr>
              <w:spacing w:before="0" w:line="320" w:lineRule="atLeast"/>
              <w:jc w:val="center"/>
              <w:rPr>
                <w:b/>
                <w:sz w:val="20"/>
                <w:szCs w:val="20"/>
              </w:rPr>
            </w:pPr>
            <w:r w:rsidRPr="00E90CB3">
              <w:rPr>
                <w:color w:val="000000"/>
                <w:sz w:val="20"/>
                <w:szCs w:val="20"/>
              </w:rPr>
              <w:t>-.083</w:t>
            </w:r>
          </w:p>
        </w:tc>
        <w:tc>
          <w:tcPr>
            <w:tcW w:w="566" w:type="dxa"/>
            <w:shd w:val="clear" w:color="auto" w:fill="auto"/>
            <w:vAlign w:val="center"/>
          </w:tcPr>
          <w:p w14:paraId="4CDA9994" w14:textId="77777777" w:rsidR="003E7BD1" w:rsidRPr="00E90CB3" w:rsidRDefault="003E7BD1" w:rsidP="00E935E6">
            <w:pPr>
              <w:spacing w:before="0" w:line="320" w:lineRule="atLeast"/>
              <w:jc w:val="center"/>
              <w:rPr>
                <w:b/>
                <w:sz w:val="20"/>
                <w:szCs w:val="20"/>
              </w:rPr>
            </w:pPr>
            <w:r w:rsidRPr="00E90CB3">
              <w:rPr>
                <w:color w:val="000000"/>
                <w:sz w:val="20"/>
                <w:szCs w:val="20"/>
              </w:rPr>
              <w:t>.001</w:t>
            </w:r>
          </w:p>
        </w:tc>
        <w:tc>
          <w:tcPr>
            <w:tcW w:w="466" w:type="dxa"/>
            <w:vAlign w:val="center"/>
          </w:tcPr>
          <w:p w14:paraId="7942993B" w14:textId="77777777" w:rsidR="003E7BD1" w:rsidRPr="00E90CB3" w:rsidRDefault="003E7BD1" w:rsidP="00E935E6">
            <w:pPr>
              <w:spacing w:before="0" w:line="320" w:lineRule="atLeast"/>
              <w:jc w:val="center"/>
              <w:rPr>
                <w:b/>
                <w:sz w:val="20"/>
                <w:szCs w:val="20"/>
              </w:rPr>
            </w:pPr>
            <w:r w:rsidRPr="00E90CB3">
              <w:rPr>
                <w:color w:val="000000"/>
                <w:sz w:val="20"/>
                <w:szCs w:val="20"/>
              </w:rPr>
              <w:t>.20</w:t>
            </w:r>
          </w:p>
        </w:tc>
      </w:tr>
      <w:tr w:rsidR="00000962" w:rsidRPr="00E90CB3" w14:paraId="018505DD" w14:textId="77777777" w:rsidTr="00960848">
        <w:trPr>
          <w:trHeight w:val="300"/>
        </w:trPr>
        <w:tc>
          <w:tcPr>
            <w:tcW w:w="5388" w:type="dxa"/>
            <w:shd w:val="clear" w:color="auto" w:fill="auto"/>
          </w:tcPr>
          <w:p w14:paraId="35045492" w14:textId="70642AB7" w:rsidR="003E7BD1" w:rsidRPr="00E90CB3" w:rsidRDefault="000041C6" w:rsidP="00E935E6">
            <w:pPr>
              <w:spacing w:before="0" w:line="320" w:lineRule="atLeast"/>
              <w:rPr>
                <w:sz w:val="20"/>
                <w:szCs w:val="20"/>
              </w:rPr>
            </w:pPr>
            <w:r w:rsidRPr="00E90CB3">
              <w:rPr>
                <w:sz w:val="20"/>
                <w:szCs w:val="20"/>
              </w:rPr>
              <w:t xml:space="preserve">Actor </w:t>
            </w:r>
            <w:r w:rsidR="00960848">
              <w:rPr>
                <w:sz w:val="20"/>
                <w:szCs w:val="20"/>
              </w:rPr>
              <w:t xml:space="preserve">Target </w:t>
            </w:r>
            <w:r w:rsidR="00F33668">
              <w:rPr>
                <w:sz w:val="20"/>
                <w:szCs w:val="20"/>
              </w:rPr>
              <w:t>Negative-Direct</w:t>
            </w:r>
            <w:r w:rsidRPr="00E90CB3">
              <w:rPr>
                <w:sz w:val="20"/>
              </w:rPr>
              <w:t xml:space="preserve"> </w:t>
            </w:r>
            <w:r w:rsidR="003E7BD1" w:rsidRPr="00E90CB3">
              <w:rPr>
                <w:sz w:val="20"/>
              </w:rPr>
              <w:t xml:space="preserve">× Partner </w:t>
            </w:r>
            <w:r w:rsidR="00960848">
              <w:rPr>
                <w:sz w:val="20"/>
                <w:szCs w:val="20"/>
              </w:rPr>
              <w:t xml:space="preserve">Agent </w:t>
            </w:r>
            <w:r w:rsidR="003E7BD1" w:rsidRPr="00E90CB3">
              <w:rPr>
                <w:sz w:val="20"/>
              </w:rPr>
              <w:t>Withdrawal</w:t>
            </w:r>
          </w:p>
        </w:tc>
        <w:tc>
          <w:tcPr>
            <w:tcW w:w="708" w:type="dxa"/>
            <w:shd w:val="clear" w:color="auto" w:fill="auto"/>
            <w:vAlign w:val="center"/>
          </w:tcPr>
          <w:p w14:paraId="022D2961"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-.06</w:t>
            </w:r>
          </w:p>
        </w:tc>
        <w:tc>
          <w:tcPr>
            <w:tcW w:w="993" w:type="dxa"/>
            <w:shd w:val="clear" w:color="auto" w:fill="auto"/>
            <w:vAlign w:val="center"/>
          </w:tcPr>
          <w:p w14:paraId="19991488"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-.74</w:t>
            </w:r>
          </w:p>
        </w:tc>
        <w:tc>
          <w:tcPr>
            <w:tcW w:w="672" w:type="dxa"/>
            <w:shd w:val="clear" w:color="auto" w:fill="auto"/>
            <w:vAlign w:val="center"/>
          </w:tcPr>
          <w:p w14:paraId="20B551EB"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-.214</w:t>
            </w:r>
          </w:p>
        </w:tc>
        <w:tc>
          <w:tcPr>
            <w:tcW w:w="744" w:type="dxa"/>
            <w:shd w:val="clear" w:color="auto" w:fill="auto"/>
            <w:vAlign w:val="center"/>
          </w:tcPr>
          <w:p w14:paraId="67146ACD"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.097</w:t>
            </w:r>
          </w:p>
        </w:tc>
        <w:tc>
          <w:tcPr>
            <w:tcW w:w="633" w:type="dxa"/>
            <w:shd w:val="clear" w:color="auto" w:fill="auto"/>
            <w:vAlign w:val="center"/>
          </w:tcPr>
          <w:p w14:paraId="155230CA"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.457</w:t>
            </w:r>
          </w:p>
        </w:tc>
        <w:tc>
          <w:tcPr>
            <w:tcW w:w="521" w:type="dxa"/>
            <w:vAlign w:val="center"/>
          </w:tcPr>
          <w:p w14:paraId="0D266198"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.05</w:t>
            </w:r>
          </w:p>
        </w:tc>
        <w:tc>
          <w:tcPr>
            <w:tcW w:w="566" w:type="dxa"/>
            <w:gridSpan w:val="2"/>
            <w:shd w:val="clear" w:color="auto" w:fill="auto"/>
            <w:vAlign w:val="center"/>
          </w:tcPr>
          <w:p w14:paraId="147ABE24"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-.01</w:t>
            </w:r>
          </w:p>
        </w:tc>
        <w:tc>
          <w:tcPr>
            <w:tcW w:w="861" w:type="dxa"/>
            <w:shd w:val="clear" w:color="auto" w:fill="auto"/>
            <w:vAlign w:val="center"/>
          </w:tcPr>
          <w:p w14:paraId="43DD2E37"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-.08</w:t>
            </w:r>
          </w:p>
        </w:tc>
        <w:tc>
          <w:tcPr>
            <w:tcW w:w="861" w:type="dxa"/>
            <w:shd w:val="clear" w:color="auto" w:fill="auto"/>
            <w:vAlign w:val="center"/>
          </w:tcPr>
          <w:p w14:paraId="1742C43B"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-.173</w:t>
            </w:r>
          </w:p>
        </w:tc>
        <w:tc>
          <w:tcPr>
            <w:tcW w:w="666" w:type="dxa"/>
            <w:shd w:val="clear" w:color="auto" w:fill="auto"/>
            <w:vAlign w:val="center"/>
          </w:tcPr>
          <w:p w14:paraId="776ED383"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.160</w:t>
            </w:r>
          </w:p>
        </w:tc>
        <w:tc>
          <w:tcPr>
            <w:tcW w:w="566" w:type="dxa"/>
            <w:shd w:val="clear" w:color="auto" w:fill="auto"/>
            <w:vAlign w:val="center"/>
          </w:tcPr>
          <w:p w14:paraId="71B53EC0"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.940</w:t>
            </w:r>
          </w:p>
        </w:tc>
        <w:tc>
          <w:tcPr>
            <w:tcW w:w="466" w:type="dxa"/>
            <w:vAlign w:val="center"/>
          </w:tcPr>
          <w:p w14:paraId="513536D2"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.01</w:t>
            </w:r>
          </w:p>
        </w:tc>
      </w:tr>
      <w:tr w:rsidR="00000962" w:rsidRPr="00E90CB3" w14:paraId="7B22E9A6" w14:textId="77777777" w:rsidTr="00960848">
        <w:trPr>
          <w:trHeight w:val="300"/>
        </w:trPr>
        <w:tc>
          <w:tcPr>
            <w:tcW w:w="5388" w:type="dxa"/>
            <w:shd w:val="clear" w:color="auto" w:fill="auto"/>
          </w:tcPr>
          <w:p w14:paraId="673E8E27" w14:textId="4DC79163" w:rsidR="003E7BD1" w:rsidRPr="00E90CB3" w:rsidRDefault="000041C6" w:rsidP="00E935E6">
            <w:pPr>
              <w:spacing w:before="0" w:line="320" w:lineRule="atLeast"/>
              <w:rPr>
                <w:sz w:val="20"/>
                <w:szCs w:val="20"/>
              </w:rPr>
            </w:pPr>
            <w:r w:rsidRPr="00E90CB3">
              <w:rPr>
                <w:sz w:val="20"/>
                <w:szCs w:val="20"/>
              </w:rPr>
              <w:t xml:space="preserve">Actor </w:t>
            </w:r>
            <w:r w:rsidR="00960848">
              <w:rPr>
                <w:sz w:val="20"/>
                <w:szCs w:val="20"/>
              </w:rPr>
              <w:t xml:space="preserve">Target </w:t>
            </w:r>
            <w:r w:rsidR="00F33668">
              <w:rPr>
                <w:sz w:val="20"/>
                <w:szCs w:val="20"/>
              </w:rPr>
              <w:t>Negative-Direct</w:t>
            </w:r>
            <w:r w:rsidRPr="00E90CB3">
              <w:rPr>
                <w:sz w:val="20"/>
                <w:szCs w:val="20"/>
              </w:rPr>
              <w:t xml:space="preserve"> </w:t>
            </w:r>
            <w:r w:rsidR="003E7BD1" w:rsidRPr="00E90CB3">
              <w:rPr>
                <w:sz w:val="20"/>
                <w:szCs w:val="20"/>
              </w:rPr>
              <w:t xml:space="preserve">× Partner </w:t>
            </w:r>
            <w:r w:rsidR="00960848">
              <w:rPr>
                <w:sz w:val="20"/>
                <w:szCs w:val="20"/>
              </w:rPr>
              <w:t xml:space="preserve">Agent </w:t>
            </w:r>
            <w:r w:rsidR="00F33668">
              <w:rPr>
                <w:sz w:val="20"/>
                <w:szCs w:val="20"/>
              </w:rPr>
              <w:t>Negative-Direct</w:t>
            </w:r>
          </w:p>
        </w:tc>
        <w:tc>
          <w:tcPr>
            <w:tcW w:w="708" w:type="dxa"/>
            <w:shd w:val="clear" w:color="auto" w:fill="auto"/>
            <w:vAlign w:val="center"/>
          </w:tcPr>
          <w:p w14:paraId="65E06813" w14:textId="77777777" w:rsidR="003E7BD1" w:rsidRPr="00E90CB3" w:rsidRDefault="003E7BD1" w:rsidP="00E935E6">
            <w:pPr>
              <w:spacing w:before="0" w:line="320" w:lineRule="atLeast"/>
              <w:jc w:val="center"/>
              <w:rPr>
                <w:b/>
                <w:sz w:val="20"/>
                <w:szCs w:val="20"/>
              </w:rPr>
            </w:pPr>
            <w:r w:rsidRPr="00E90CB3">
              <w:rPr>
                <w:color w:val="000000"/>
                <w:sz w:val="20"/>
                <w:szCs w:val="20"/>
              </w:rPr>
              <w:t>.05</w:t>
            </w:r>
          </w:p>
        </w:tc>
        <w:tc>
          <w:tcPr>
            <w:tcW w:w="993" w:type="dxa"/>
            <w:shd w:val="clear" w:color="auto" w:fill="auto"/>
            <w:vAlign w:val="center"/>
          </w:tcPr>
          <w:p w14:paraId="6D059A82" w14:textId="77777777" w:rsidR="003E7BD1" w:rsidRPr="00E90CB3" w:rsidRDefault="003E7BD1" w:rsidP="00E935E6">
            <w:pPr>
              <w:spacing w:before="0" w:line="320" w:lineRule="atLeast"/>
              <w:jc w:val="center"/>
              <w:rPr>
                <w:b/>
                <w:sz w:val="20"/>
                <w:szCs w:val="20"/>
              </w:rPr>
            </w:pPr>
            <w:r w:rsidRPr="00E90CB3">
              <w:rPr>
                <w:color w:val="000000"/>
                <w:sz w:val="20"/>
                <w:szCs w:val="20"/>
              </w:rPr>
              <w:t>.93</w:t>
            </w:r>
          </w:p>
        </w:tc>
        <w:tc>
          <w:tcPr>
            <w:tcW w:w="672" w:type="dxa"/>
            <w:shd w:val="clear" w:color="auto" w:fill="auto"/>
            <w:vAlign w:val="center"/>
          </w:tcPr>
          <w:p w14:paraId="0B0565DD" w14:textId="77777777" w:rsidR="003E7BD1" w:rsidRPr="00E90CB3" w:rsidRDefault="003E7BD1" w:rsidP="00E935E6">
            <w:pPr>
              <w:spacing w:before="0" w:line="320" w:lineRule="atLeast"/>
              <w:jc w:val="center"/>
              <w:rPr>
                <w:b/>
                <w:sz w:val="20"/>
                <w:szCs w:val="20"/>
              </w:rPr>
            </w:pPr>
            <w:r w:rsidRPr="00E90CB3">
              <w:rPr>
                <w:color w:val="000000"/>
                <w:sz w:val="20"/>
                <w:szCs w:val="20"/>
              </w:rPr>
              <w:t>-.061</w:t>
            </w:r>
          </w:p>
        </w:tc>
        <w:tc>
          <w:tcPr>
            <w:tcW w:w="744" w:type="dxa"/>
            <w:shd w:val="clear" w:color="auto" w:fill="auto"/>
            <w:vAlign w:val="center"/>
          </w:tcPr>
          <w:p w14:paraId="692193D8" w14:textId="77777777" w:rsidR="003E7BD1" w:rsidRPr="00E90CB3" w:rsidRDefault="003E7BD1" w:rsidP="00E935E6">
            <w:pPr>
              <w:spacing w:before="0" w:line="320" w:lineRule="atLeast"/>
              <w:jc w:val="center"/>
              <w:rPr>
                <w:b/>
                <w:sz w:val="20"/>
                <w:szCs w:val="20"/>
              </w:rPr>
            </w:pPr>
            <w:r w:rsidRPr="00E90CB3">
              <w:rPr>
                <w:color w:val="000000"/>
                <w:sz w:val="20"/>
                <w:szCs w:val="20"/>
              </w:rPr>
              <w:t>.170</w:t>
            </w:r>
          </w:p>
        </w:tc>
        <w:tc>
          <w:tcPr>
            <w:tcW w:w="633" w:type="dxa"/>
            <w:shd w:val="clear" w:color="auto" w:fill="auto"/>
            <w:vAlign w:val="center"/>
          </w:tcPr>
          <w:p w14:paraId="4831A706" w14:textId="77777777" w:rsidR="003E7BD1" w:rsidRPr="00E90CB3" w:rsidRDefault="003E7BD1" w:rsidP="00E935E6">
            <w:pPr>
              <w:spacing w:before="0" w:line="320" w:lineRule="atLeast"/>
              <w:jc w:val="center"/>
              <w:rPr>
                <w:b/>
                <w:sz w:val="20"/>
                <w:szCs w:val="20"/>
              </w:rPr>
            </w:pPr>
            <w:r w:rsidRPr="00E90CB3">
              <w:rPr>
                <w:color w:val="000000"/>
                <w:sz w:val="20"/>
                <w:szCs w:val="20"/>
              </w:rPr>
              <w:t>.354</w:t>
            </w:r>
          </w:p>
        </w:tc>
        <w:tc>
          <w:tcPr>
            <w:tcW w:w="521" w:type="dxa"/>
            <w:vAlign w:val="center"/>
          </w:tcPr>
          <w:p w14:paraId="33E17E0D" w14:textId="77777777" w:rsidR="003E7BD1" w:rsidRPr="00E90CB3" w:rsidRDefault="003E7BD1" w:rsidP="00E935E6">
            <w:pPr>
              <w:spacing w:before="0" w:line="320" w:lineRule="atLeast"/>
              <w:jc w:val="center"/>
              <w:rPr>
                <w:b/>
                <w:sz w:val="20"/>
                <w:szCs w:val="20"/>
              </w:rPr>
            </w:pPr>
            <w:r w:rsidRPr="00E90CB3">
              <w:rPr>
                <w:color w:val="000000"/>
                <w:sz w:val="20"/>
                <w:szCs w:val="20"/>
              </w:rPr>
              <w:t>.05</w:t>
            </w:r>
          </w:p>
        </w:tc>
        <w:tc>
          <w:tcPr>
            <w:tcW w:w="566" w:type="dxa"/>
            <w:gridSpan w:val="2"/>
            <w:shd w:val="clear" w:color="auto" w:fill="auto"/>
            <w:vAlign w:val="center"/>
          </w:tcPr>
          <w:p w14:paraId="6CAD8FA3" w14:textId="77777777" w:rsidR="003E7BD1" w:rsidRPr="00E90CB3" w:rsidRDefault="003E7BD1" w:rsidP="00E935E6">
            <w:pPr>
              <w:spacing w:before="0" w:line="320" w:lineRule="atLeast"/>
              <w:jc w:val="center"/>
              <w:rPr>
                <w:sz w:val="20"/>
                <w:szCs w:val="20"/>
              </w:rPr>
            </w:pPr>
            <w:r w:rsidRPr="00E90CB3">
              <w:rPr>
                <w:color w:val="000000"/>
                <w:sz w:val="20"/>
                <w:szCs w:val="20"/>
              </w:rPr>
              <w:t>.05</w:t>
            </w:r>
          </w:p>
        </w:tc>
        <w:tc>
          <w:tcPr>
            <w:tcW w:w="861" w:type="dxa"/>
            <w:shd w:val="clear" w:color="auto" w:fill="auto"/>
            <w:vAlign w:val="center"/>
          </w:tcPr>
          <w:p w14:paraId="596C5507" w14:textId="77777777" w:rsidR="003E7BD1" w:rsidRPr="00E90CB3" w:rsidRDefault="003E7BD1" w:rsidP="00E935E6">
            <w:pPr>
              <w:spacing w:before="0" w:line="320" w:lineRule="atLeast"/>
              <w:jc w:val="center"/>
              <w:rPr>
                <w:sz w:val="20"/>
                <w:szCs w:val="20"/>
              </w:rPr>
            </w:pPr>
            <w:r w:rsidRPr="00E90CB3">
              <w:rPr>
                <w:color w:val="000000"/>
                <w:sz w:val="20"/>
                <w:szCs w:val="20"/>
              </w:rPr>
              <w:t>.77</w:t>
            </w:r>
          </w:p>
        </w:tc>
        <w:tc>
          <w:tcPr>
            <w:tcW w:w="861" w:type="dxa"/>
            <w:shd w:val="clear" w:color="auto" w:fill="auto"/>
            <w:vAlign w:val="center"/>
          </w:tcPr>
          <w:p w14:paraId="2C06CE47" w14:textId="77777777" w:rsidR="003E7BD1" w:rsidRPr="00E90CB3" w:rsidRDefault="003E7BD1" w:rsidP="00E935E6">
            <w:pPr>
              <w:spacing w:before="0" w:line="320" w:lineRule="atLeast"/>
              <w:jc w:val="center"/>
              <w:rPr>
                <w:sz w:val="20"/>
                <w:szCs w:val="20"/>
              </w:rPr>
            </w:pPr>
            <w:r w:rsidRPr="00E90CB3">
              <w:rPr>
                <w:color w:val="000000"/>
                <w:sz w:val="20"/>
                <w:szCs w:val="20"/>
              </w:rPr>
              <w:t>-.080</w:t>
            </w:r>
          </w:p>
        </w:tc>
        <w:tc>
          <w:tcPr>
            <w:tcW w:w="666" w:type="dxa"/>
            <w:shd w:val="clear" w:color="auto" w:fill="auto"/>
            <w:vAlign w:val="center"/>
          </w:tcPr>
          <w:p w14:paraId="1C244061" w14:textId="77777777" w:rsidR="003E7BD1" w:rsidRPr="00E90CB3" w:rsidRDefault="003E7BD1" w:rsidP="00E935E6">
            <w:pPr>
              <w:spacing w:before="0" w:line="320" w:lineRule="atLeast"/>
              <w:jc w:val="center"/>
              <w:rPr>
                <w:sz w:val="20"/>
                <w:szCs w:val="20"/>
              </w:rPr>
            </w:pPr>
            <w:r w:rsidRPr="00E90CB3">
              <w:rPr>
                <w:color w:val="000000"/>
                <w:sz w:val="20"/>
                <w:szCs w:val="20"/>
              </w:rPr>
              <w:t>.182</w:t>
            </w:r>
          </w:p>
        </w:tc>
        <w:tc>
          <w:tcPr>
            <w:tcW w:w="566" w:type="dxa"/>
            <w:shd w:val="clear" w:color="auto" w:fill="auto"/>
            <w:vAlign w:val="center"/>
          </w:tcPr>
          <w:p w14:paraId="35C680C3" w14:textId="77777777" w:rsidR="003E7BD1" w:rsidRPr="00E90CB3" w:rsidRDefault="003E7BD1" w:rsidP="00E935E6">
            <w:pPr>
              <w:spacing w:before="0" w:line="320" w:lineRule="atLeast"/>
              <w:jc w:val="center"/>
              <w:rPr>
                <w:sz w:val="20"/>
                <w:szCs w:val="20"/>
              </w:rPr>
            </w:pPr>
            <w:r w:rsidRPr="00E90CB3">
              <w:rPr>
                <w:color w:val="000000"/>
                <w:sz w:val="20"/>
                <w:szCs w:val="20"/>
              </w:rPr>
              <w:t>.445</w:t>
            </w:r>
          </w:p>
        </w:tc>
        <w:tc>
          <w:tcPr>
            <w:tcW w:w="466" w:type="dxa"/>
            <w:vAlign w:val="center"/>
          </w:tcPr>
          <w:p w14:paraId="1B46832C" w14:textId="77777777" w:rsidR="003E7BD1" w:rsidRPr="00E90CB3" w:rsidRDefault="003E7BD1" w:rsidP="00E935E6">
            <w:pPr>
              <w:spacing w:before="0" w:line="320" w:lineRule="atLeast"/>
              <w:jc w:val="center"/>
              <w:rPr>
                <w:sz w:val="20"/>
                <w:szCs w:val="20"/>
              </w:rPr>
            </w:pPr>
            <w:r w:rsidRPr="00E90CB3">
              <w:rPr>
                <w:color w:val="000000"/>
                <w:sz w:val="20"/>
                <w:szCs w:val="20"/>
              </w:rPr>
              <w:t>.04</w:t>
            </w:r>
          </w:p>
        </w:tc>
      </w:tr>
      <w:tr w:rsidR="00000962" w:rsidRPr="00E90CB3" w14:paraId="4183BF05" w14:textId="77777777" w:rsidTr="00960848">
        <w:trPr>
          <w:trHeight w:val="300"/>
        </w:trPr>
        <w:tc>
          <w:tcPr>
            <w:tcW w:w="5388" w:type="dxa"/>
            <w:shd w:val="clear" w:color="auto" w:fill="auto"/>
          </w:tcPr>
          <w:p w14:paraId="056A8E21" w14:textId="7C2153CF" w:rsidR="003E7BD1" w:rsidRPr="00E90CB3" w:rsidRDefault="000041C6" w:rsidP="00E935E6">
            <w:pPr>
              <w:spacing w:before="0" w:line="320" w:lineRule="atLeast"/>
              <w:rPr>
                <w:sz w:val="20"/>
                <w:szCs w:val="20"/>
              </w:rPr>
            </w:pPr>
            <w:r w:rsidRPr="00E90CB3">
              <w:rPr>
                <w:sz w:val="20"/>
                <w:szCs w:val="20"/>
              </w:rPr>
              <w:t xml:space="preserve">Actor </w:t>
            </w:r>
            <w:r w:rsidR="00960848">
              <w:rPr>
                <w:sz w:val="20"/>
                <w:szCs w:val="20"/>
              </w:rPr>
              <w:t xml:space="preserve">Target </w:t>
            </w:r>
            <w:r w:rsidR="00F33668">
              <w:rPr>
                <w:sz w:val="20"/>
                <w:szCs w:val="20"/>
              </w:rPr>
              <w:t>Negative-Direct</w:t>
            </w:r>
            <w:r w:rsidRPr="00E90CB3">
              <w:rPr>
                <w:sz w:val="20"/>
                <w:szCs w:val="20"/>
              </w:rPr>
              <w:t xml:space="preserve"> </w:t>
            </w:r>
            <w:r w:rsidR="003E7BD1" w:rsidRPr="00E90CB3">
              <w:rPr>
                <w:sz w:val="20"/>
                <w:szCs w:val="20"/>
              </w:rPr>
              <w:t>× Time</w:t>
            </w:r>
          </w:p>
        </w:tc>
        <w:tc>
          <w:tcPr>
            <w:tcW w:w="708" w:type="dxa"/>
            <w:shd w:val="clear" w:color="auto" w:fill="auto"/>
            <w:vAlign w:val="center"/>
          </w:tcPr>
          <w:p w14:paraId="63DB2F2D" w14:textId="77777777" w:rsidR="003E7BD1" w:rsidRPr="00E90CB3" w:rsidRDefault="003E7BD1" w:rsidP="00E935E6">
            <w:pPr>
              <w:spacing w:before="0" w:line="320" w:lineRule="atLeast"/>
              <w:jc w:val="center"/>
              <w:rPr>
                <w:sz w:val="20"/>
                <w:szCs w:val="20"/>
              </w:rPr>
            </w:pPr>
            <w:r w:rsidRPr="00E90CB3">
              <w:rPr>
                <w:color w:val="000000"/>
                <w:sz w:val="20"/>
                <w:szCs w:val="20"/>
              </w:rPr>
              <w:t>-.01</w:t>
            </w:r>
          </w:p>
        </w:tc>
        <w:tc>
          <w:tcPr>
            <w:tcW w:w="993" w:type="dxa"/>
            <w:shd w:val="clear" w:color="auto" w:fill="auto"/>
            <w:vAlign w:val="center"/>
          </w:tcPr>
          <w:p w14:paraId="6AADAB1C" w14:textId="77777777" w:rsidR="003E7BD1" w:rsidRPr="00E90CB3" w:rsidRDefault="003E7BD1" w:rsidP="00E935E6">
            <w:pPr>
              <w:spacing w:before="0" w:line="320" w:lineRule="atLeast"/>
              <w:jc w:val="center"/>
              <w:rPr>
                <w:sz w:val="20"/>
                <w:szCs w:val="20"/>
              </w:rPr>
            </w:pPr>
            <w:r w:rsidRPr="00E90CB3">
              <w:rPr>
                <w:color w:val="000000"/>
                <w:sz w:val="20"/>
                <w:szCs w:val="20"/>
              </w:rPr>
              <w:t>-.71</w:t>
            </w:r>
          </w:p>
        </w:tc>
        <w:tc>
          <w:tcPr>
            <w:tcW w:w="672" w:type="dxa"/>
            <w:shd w:val="clear" w:color="auto" w:fill="auto"/>
            <w:vAlign w:val="center"/>
          </w:tcPr>
          <w:p w14:paraId="238A423E" w14:textId="77777777" w:rsidR="003E7BD1" w:rsidRPr="00E90CB3" w:rsidRDefault="003E7BD1" w:rsidP="00E935E6">
            <w:pPr>
              <w:spacing w:before="0" w:line="320" w:lineRule="atLeast"/>
              <w:jc w:val="center"/>
              <w:rPr>
                <w:sz w:val="20"/>
                <w:szCs w:val="20"/>
              </w:rPr>
            </w:pPr>
            <w:r w:rsidRPr="00E90CB3">
              <w:rPr>
                <w:color w:val="000000"/>
                <w:sz w:val="20"/>
                <w:szCs w:val="20"/>
              </w:rPr>
              <w:t>-.053</w:t>
            </w:r>
          </w:p>
        </w:tc>
        <w:tc>
          <w:tcPr>
            <w:tcW w:w="744" w:type="dxa"/>
            <w:shd w:val="clear" w:color="auto" w:fill="auto"/>
            <w:vAlign w:val="center"/>
          </w:tcPr>
          <w:p w14:paraId="0A1BFBAD" w14:textId="77777777" w:rsidR="003E7BD1" w:rsidRPr="00E90CB3" w:rsidRDefault="003E7BD1" w:rsidP="00E935E6">
            <w:pPr>
              <w:spacing w:before="0" w:line="320" w:lineRule="atLeast"/>
              <w:jc w:val="center"/>
              <w:rPr>
                <w:sz w:val="20"/>
                <w:szCs w:val="20"/>
              </w:rPr>
            </w:pPr>
            <w:r w:rsidRPr="00E90CB3">
              <w:rPr>
                <w:color w:val="000000"/>
                <w:sz w:val="20"/>
                <w:szCs w:val="20"/>
              </w:rPr>
              <w:t>.025</w:t>
            </w:r>
          </w:p>
        </w:tc>
        <w:tc>
          <w:tcPr>
            <w:tcW w:w="633" w:type="dxa"/>
            <w:shd w:val="clear" w:color="auto" w:fill="auto"/>
            <w:vAlign w:val="center"/>
          </w:tcPr>
          <w:p w14:paraId="6E92C355" w14:textId="77777777" w:rsidR="003E7BD1" w:rsidRPr="00E90CB3" w:rsidRDefault="003E7BD1" w:rsidP="00E935E6">
            <w:pPr>
              <w:spacing w:before="0" w:line="320" w:lineRule="atLeast"/>
              <w:jc w:val="center"/>
              <w:rPr>
                <w:sz w:val="20"/>
                <w:szCs w:val="20"/>
              </w:rPr>
            </w:pPr>
            <w:r w:rsidRPr="00E90CB3">
              <w:rPr>
                <w:color w:val="000000"/>
                <w:sz w:val="20"/>
                <w:szCs w:val="20"/>
              </w:rPr>
              <w:t>.478</w:t>
            </w:r>
          </w:p>
        </w:tc>
        <w:tc>
          <w:tcPr>
            <w:tcW w:w="521" w:type="dxa"/>
            <w:vAlign w:val="center"/>
          </w:tcPr>
          <w:p w14:paraId="0F5C8985" w14:textId="77777777" w:rsidR="003E7BD1" w:rsidRPr="00E90CB3" w:rsidRDefault="003E7BD1" w:rsidP="00E935E6">
            <w:pPr>
              <w:spacing w:before="0" w:line="320" w:lineRule="atLeast"/>
              <w:jc w:val="center"/>
              <w:rPr>
                <w:sz w:val="20"/>
                <w:szCs w:val="20"/>
              </w:rPr>
            </w:pPr>
            <w:r w:rsidRPr="00E90CB3">
              <w:rPr>
                <w:color w:val="000000"/>
                <w:sz w:val="20"/>
                <w:szCs w:val="20"/>
              </w:rPr>
              <w:t>.05</w:t>
            </w:r>
          </w:p>
        </w:tc>
        <w:tc>
          <w:tcPr>
            <w:tcW w:w="566" w:type="dxa"/>
            <w:gridSpan w:val="2"/>
            <w:shd w:val="clear" w:color="auto" w:fill="auto"/>
            <w:vAlign w:val="center"/>
          </w:tcPr>
          <w:p w14:paraId="6C146DAF" w14:textId="77777777" w:rsidR="003E7BD1" w:rsidRPr="00E90CB3" w:rsidRDefault="003E7BD1" w:rsidP="00E935E6">
            <w:pPr>
              <w:spacing w:before="0" w:line="320" w:lineRule="atLeast"/>
              <w:jc w:val="center"/>
              <w:rPr>
                <w:sz w:val="20"/>
                <w:szCs w:val="20"/>
              </w:rPr>
            </w:pPr>
            <w:r w:rsidRPr="00E90CB3">
              <w:rPr>
                <w:color w:val="000000"/>
                <w:sz w:val="20"/>
                <w:szCs w:val="20"/>
              </w:rPr>
              <w:t>-.01</w:t>
            </w:r>
          </w:p>
        </w:tc>
        <w:tc>
          <w:tcPr>
            <w:tcW w:w="861" w:type="dxa"/>
            <w:shd w:val="clear" w:color="auto" w:fill="auto"/>
            <w:vAlign w:val="center"/>
          </w:tcPr>
          <w:p w14:paraId="66C0BF85" w14:textId="77777777" w:rsidR="003E7BD1" w:rsidRPr="00E90CB3" w:rsidRDefault="003E7BD1" w:rsidP="00E935E6">
            <w:pPr>
              <w:spacing w:before="0" w:line="320" w:lineRule="atLeast"/>
              <w:jc w:val="center"/>
              <w:rPr>
                <w:sz w:val="20"/>
                <w:szCs w:val="20"/>
              </w:rPr>
            </w:pPr>
            <w:r w:rsidRPr="00E90CB3">
              <w:rPr>
                <w:color w:val="000000"/>
                <w:sz w:val="20"/>
                <w:szCs w:val="20"/>
              </w:rPr>
              <w:t>-.32</w:t>
            </w:r>
          </w:p>
        </w:tc>
        <w:tc>
          <w:tcPr>
            <w:tcW w:w="861" w:type="dxa"/>
            <w:shd w:val="clear" w:color="auto" w:fill="auto"/>
            <w:vAlign w:val="center"/>
          </w:tcPr>
          <w:p w14:paraId="0B802F5B" w14:textId="77777777" w:rsidR="003E7BD1" w:rsidRPr="00E90CB3" w:rsidRDefault="003E7BD1" w:rsidP="00E935E6">
            <w:pPr>
              <w:spacing w:before="0" w:line="320" w:lineRule="atLeast"/>
              <w:jc w:val="center"/>
              <w:rPr>
                <w:sz w:val="20"/>
                <w:szCs w:val="20"/>
              </w:rPr>
            </w:pPr>
            <w:r w:rsidRPr="00E90CB3">
              <w:rPr>
                <w:color w:val="000000"/>
                <w:sz w:val="20"/>
                <w:szCs w:val="20"/>
              </w:rPr>
              <w:t>-.047</w:t>
            </w:r>
          </w:p>
        </w:tc>
        <w:tc>
          <w:tcPr>
            <w:tcW w:w="666" w:type="dxa"/>
            <w:shd w:val="clear" w:color="auto" w:fill="auto"/>
            <w:vAlign w:val="center"/>
          </w:tcPr>
          <w:p w14:paraId="4FA567F6" w14:textId="77777777" w:rsidR="003E7BD1" w:rsidRPr="00E90CB3" w:rsidRDefault="003E7BD1" w:rsidP="00E935E6">
            <w:pPr>
              <w:spacing w:before="0" w:line="320" w:lineRule="atLeast"/>
              <w:jc w:val="center"/>
              <w:rPr>
                <w:sz w:val="20"/>
                <w:szCs w:val="20"/>
              </w:rPr>
            </w:pPr>
            <w:r w:rsidRPr="00E90CB3">
              <w:rPr>
                <w:color w:val="000000"/>
                <w:sz w:val="20"/>
                <w:szCs w:val="20"/>
              </w:rPr>
              <w:t>.034</w:t>
            </w:r>
          </w:p>
        </w:tc>
        <w:tc>
          <w:tcPr>
            <w:tcW w:w="566" w:type="dxa"/>
            <w:shd w:val="clear" w:color="auto" w:fill="auto"/>
            <w:vAlign w:val="center"/>
          </w:tcPr>
          <w:p w14:paraId="17922129" w14:textId="77777777" w:rsidR="003E7BD1" w:rsidRPr="00E90CB3" w:rsidRDefault="003E7BD1" w:rsidP="00E935E6">
            <w:pPr>
              <w:spacing w:before="0" w:line="320" w:lineRule="atLeast"/>
              <w:jc w:val="center"/>
              <w:rPr>
                <w:sz w:val="20"/>
                <w:szCs w:val="20"/>
              </w:rPr>
            </w:pPr>
            <w:r w:rsidRPr="00E90CB3">
              <w:rPr>
                <w:color w:val="000000"/>
                <w:sz w:val="20"/>
                <w:szCs w:val="20"/>
              </w:rPr>
              <w:t>.748</w:t>
            </w:r>
          </w:p>
        </w:tc>
        <w:tc>
          <w:tcPr>
            <w:tcW w:w="466" w:type="dxa"/>
            <w:vAlign w:val="center"/>
          </w:tcPr>
          <w:p w14:paraId="5C0EDEBC" w14:textId="77777777" w:rsidR="003E7BD1" w:rsidRPr="00E90CB3" w:rsidRDefault="003E7BD1" w:rsidP="00E935E6">
            <w:pPr>
              <w:spacing w:before="0" w:line="320" w:lineRule="atLeast"/>
              <w:jc w:val="center"/>
              <w:rPr>
                <w:sz w:val="20"/>
                <w:szCs w:val="20"/>
              </w:rPr>
            </w:pPr>
            <w:r w:rsidRPr="00E90CB3">
              <w:rPr>
                <w:color w:val="000000"/>
                <w:sz w:val="20"/>
                <w:szCs w:val="20"/>
              </w:rPr>
              <w:t>.02</w:t>
            </w:r>
          </w:p>
        </w:tc>
      </w:tr>
      <w:tr w:rsidR="00000962" w:rsidRPr="00E90CB3" w14:paraId="3898F316" w14:textId="77777777" w:rsidTr="00960848">
        <w:trPr>
          <w:trHeight w:val="300"/>
        </w:trPr>
        <w:tc>
          <w:tcPr>
            <w:tcW w:w="5388" w:type="dxa"/>
            <w:shd w:val="clear" w:color="auto" w:fill="auto"/>
          </w:tcPr>
          <w:p w14:paraId="7643EBCB" w14:textId="1F85E307" w:rsidR="003E7BD1" w:rsidRPr="00E90CB3" w:rsidRDefault="003E7BD1" w:rsidP="00E935E6">
            <w:pPr>
              <w:spacing w:before="0" w:line="320" w:lineRule="atLeast"/>
              <w:rPr>
                <w:sz w:val="20"/>
                <w:szCs w:val="20"/>
              </w:rPr>
            </w:pPr>
            <w:r w:rsidRPr="00E90CB3">
              <w:rPr>
                <w:sz w:val="20"/>
                <w:szCs w:val="20"/>
              </w:rPr>
              <w:t xml:space="preserve">Partner </w:t>
            </w:r>
            <w:r w:rsidR="00960848">
              <w:rPr>
                <w:sz w:val="20"/>
                <w:szCs w:val="20"/>
              </w:rPr>
              <w:t xml:space="preserve">Agent </w:t>
            </w:r>
            <w:r w:rsidRPr="00E90CB3">
              <w:rPr>
                <w:sz w:val="20"/>
                <w:szCs w:val="20"/>
              </w:rPr>
              <w:t>Withdrawal × Time</w:t>
            </w:r>
          </w:p>
        </w:tc>
        <w:tc>
          <w:tcPr>
            <w:tcW w:w="708" w:type="dxa"/>
            <w:shd w:val="clear" w:color="auto" w:fill="auto"/>
            <w:vAlign w:val="center"/>
          </w:tcPr>
          <w:p w14:paraId="26B9C7CE"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-.02</w:t>
            </w:r>
          </w:p>
        </w:tc>
        <w:tc>
          <w:tcPr>
            <w:tcW w:w="993" w:type="dxa"/>
            <w:shd w:val="clear" w:color="auto" w:fill="auto"/>
            <w:vAlign w:val="center"/>
          </w:tcPr>
          <w:p w14:paraId="4032E375"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-.96</w:t>
            </w:r>
          </w:p>
        </w:tc>
        <w:tc>
          <w:tcPr>
            <w:tcW w:w="672" w:type="dxa"/>
            <w:shd w:val="clear" w:color="auto" w:fill="auto"/>
            <w:vAlign w:val="center"/>
          </w:tcPr>
          <w:p w14:paraId="7B4CCD20"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-.063</w:t>
            </w:r>
          </w:p>
        </w:tc>
        <w:tc>
          <w:tcPr>
            <w:tcW w:w="744" w:type="dxa"/>
            <w:shd w:val="clear" w:color="auto" w:fill="auto"/>
            <w:vAlign w:val="center"/>
          </w:tcPr>
          <w:p w14:paraId="4C664BB8"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.022</w:t>
            </w:r>
          </w:p>
        </w:tc>
        <w:tc>
          <w:tcPr>
            <w:tcW w:w="633" w:type="dxa"/>
            <w:shd w:val="clear" w:color="auto" w:fill="auto"/>
            <w:vAlign w:val="center"/>
          </w:tcPr>
          <w:p w14:paraId="0B73BEDE"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.341</w:t>
            </w:r>
          </w:p>
        </w:tc>
        <w:tc>
          <w:tcPr>
            <w:tcW w:w="521" w:type="dxa"/>
            <w:vAlign w:val="center"/>
          </w:tcPr>
          <w:p w14:paraId="726E0923"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.07</w:t>
            </w:r>
          </w:p>
        </w:tc>
        <w:tc>
          <w:tcPr>
            <w:tcW w:w="566" w:type="dxa"/>
            <w:gridSpan w:val="2"/>
            <w:shd w:val="clear" w:color="auto" w:fill="auto"/>
            <w:vAlign w:val="center"/>
          </w:tcPr>
          <w:p w14:paraId="0261704A"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-.04</w:t>
            </w:r>
          </w:p>
        </w:tc>
        <w:tc>
          <w:tcPr>
            <w:tcW w:w="861" w:type="dxa"/>
            <w:shd w:val="clear" w:color="auto" w:fill="auto"/>
            <w:vAlign w:val="center"/>
          </w:tcPr>
          <w:p w14:paraId="6F1D8200"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-1.70</w:t>
            </w:r>
          </w:p>
        </w:tc>
        <w:tc>
          <w:tcPr>
            <w:tcW w:w="861" w:type="dxa"/>
            <w:shd w:val="clear" w:color="auto" w:fill="auto"/>
            <w:vAlign w:val="center"/>
          </w:tcPr>
          <w:p w14:paraId="5A111FE7"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-.096</w:t>
            </w:r>
          </w:p>
        </w:tc>
        <w:tc>
          <w:tcPr>
            <w:tcW w:w="666" w:type="dxa"/>
            <w:shd w:val="clear" w:color="auto" w:fill="auto"/>
            <w:vAlign w:val="center"/>
          </w:tcPr>
          <w:p w14:paraId="5E01D308"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.007</w:t>
            </w:r>
          </w:p>
        </w:tc>
        <w:tc>
          <w:tcPr>
            <w:tcW w:w="566" w:type="dxa"/>
            <w:shd w:val="clear" w:color="auto" w:fill="auto"/>
            <w:vAlign w:val="center"/>
          </w:tcPr>
          <w:p w14:paraId="0709CC40"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.091</w:t>
            </w:r>
          </w:p>
        </w:tc>
        <w:tc>
          <w:tcPr>
            <w:tcW w:w="466" w:type="dxa"/>
            <w:vAlign w:val="center"/>
          </w:tcPr>
          <w:p w14:paraId="1DED6DC5" w14:textId="77777777" w:rsidR="003E7BD1" w:rsidRPr="00E90CB3" w:rsidRDefault="003E7BD1" w:rsidP="00E935E6">
            <w:pPr>
              <w:spacing w:before="0" w:line="320" w:lineRule="atLeast"/>
              <w:jc w:val="center"/>
              <w:rPr>
                <w:color w:val="000000"/>
                <w:sz w:val="20"/>
                <w:szCs w:val="20"/>
              </w:rPr>
            </w:pPr>
            <w:r w:rsidRPr="00E90CB3">
              <w:rPr>
                <w:color w:val="000000"/>
                <w:sz w:val="20"/>
                <w:szCs w:val="20"/>
              </w:rPr>
              <w:t>.12</w:t>
            </w:r>
          </w:p>
        </w:tc>
      </w:tr>
      <w:tr w:rsidR="00000962" w:rsidRPr="00E90CB3" w14:paraId="280AE72C" w14:textId="77777777" w:rsidTr="00960848">
        <w:trPr>
          <w:trHeight w:val="300"/>
        </w:trPr>
        <w:tc>
          <w:tcPr>
            <w:tcW w:w="5388" w:type="dxa"/>
            <w:shd w:val="clear" w:color="auto" w:fill="auto"/>
          </w:tcPr>
          <w:p w14:paraId="5EB268A2" w14:textId="6E6351C4" w:rsidR="003E7BD1" w:rsidRPr="00E90CB3" w:rsidRDefault="003E7BD1" w:rsidP="00E935E6">
            <w:pPr>
              <w:spacing w:before="0" w:line="320" w:lineRule="atLeast"/>
              <w:rPr>
                <w:sz w:val="20"/>
                <w:szCs w:val="20"/>
              </w:rPr>
            </w:pPr>
            <w:r w:rsidRPr="00E90CB3">
              <w:rPr>
                <w:sz w:val="20"/>
                <w:szCs w:val="20"/>
              </w:rPr>
              <w:t xml:space="preserve">Partner </w:t>
            </w:r>
            <w:r w:rsidR="00960848">
              <w:rPr>
                <w:sz w:val="20"/>
                <w:szCs w:val="20"/>
              </w:rPr>
              <w:t xml:space="preserve">Agent </w:t>
            </w:r>
            <w:r w:rsidR="00F33668">
              <w:rPr>
                <w:sz w:val="20"/>
                <w:szCs w:val="20"/>
              </w:rPr>
              <w:t>Negative-Direct</w:t>
            </w:r>
            <w:r w:rsidR="000041C6" w:rsidRPr="00E90CB3">
              <w:rPr>
                <w:sz w:val="20"/>
                <w:szCs w:val="20"/>
              </w:rPr>
              <w:t xml:space="preserve"> </w:t>
            </w:r>
            <w:r w:rsidRPr="00E90CB3">
              <w:rPr>
                <w:sz w:val="20"/>
                <w:szCs w:val="20"/>
              </w:rPr>
              <w:t>× Time</w:t>
            </w:r>
          </w:p>
        </w:tc>
        <w:tc>
          <w:tcPr>
            <w:tcW w:w="708" w:type="dxa"/>
            <w:shd w:val="clear" w:color="auto" w:fill="auto"/>
            <w:vAlign w:val="center"/>
          </w:tcPr>
          <w:p w14:paraId="7D65004A" w14:textId="77777777" w:rsidR="003E7BD1" w:rsidRPr="00E90CB3" w:rsidRDefault="003E7BD1" w:rsidP="00E935E6">
            <w:pPr>
              <w:spacing w:before="0" w:line="320" w:lineRule="atLeast"/>
              <w:jc w:val="center"/>
              <w:rPr>
                <w:sz w:val="20"/>
                <w:szCs w:val="20"/>
              </w:rPr>
            </w:pPr>
            <w:r w:rsidRPr="00E90CB3">
              <w:rPr>
                <w:color w:val="000000"/>
                <w:sz w:val="20"/>
                <w:szCs w:val="20"/>
              </w:rPr>
              <w:t>.00</w:t>
            </w:r>
          </w:p>
        </w:tc>
        <w:tc>
          <w:tcPr>
            <w:tcW w:w="993" w:type="dxa"/>
            <w:shd w:val="clear" w:color="auto" w:fill="auto"/>
            <w:vAlign w:val="center"/>
          </w:tcPr>
          <w:p w14:paraId="26C9173D" w14:textId="77777777" w:rsidR="003E7BD1" w:rsidRPr="00E90CB3" w:rsidRDefault="003E7BD1" w:rsidP="00E935E6">
            <w:pPr>
              <w:spacing w:before="0" w:line="320" w:lineRule="atLeast"/>
              <w:jc w:val="center"/>
              <w:rPr>
                <w:sz w:val="20"/>
                <w:szCs w:val="20"/>
              </w:rPr>
            </w:pPr>
            <w:r w:rsidRPr="00E90CB3">
              <w:rPr>
                <w:color w:val="000000"/>
                <w:sz w:val="20"/>
                <w:szCs w:val="20"/>
              </w:rPr>
              <w:t>.23</w:t>
            </w:r>
          </w:p>
        </w:tc>
        <w:tc>
          <w:tcPr>
            <w:tcW w:w="672" w:type="dxa"/>
            <w:shd w:val="clear" w:color="auto" w:fill="auto"/>
            <w:vAlign w:val="center"/>
          </w:tcPr>
          <w:p w14:paraId="0B8D387C" w14:textId="77777777" w:rsidR="003E7BD1" w:rsidRPr="00E90CB3" w:rsidRDefault="003E7BD1" w:rsidP="00E935E6">
            <w:pPr>
              <w:spacing w:before="0" w:line="320" w:lineRule="atLeast"/>
              <w:jc w:val="center"/>
              <w:rPr>
                <w:sz w:val="20"/>
                <w:szCs w:val="20"/>
              </w:rPr>
            </w:pPr>
            <w:r w:rsidRPr="00E90CB3">
              <w:rPr>
                <w:color w:val="000000"/>
                <w:sz w:val="20"/>
                <w:szCs w:val="20"/>
              </w:rPr>
              <w:t>-.029</w:t>
            </w:r>
          </w:p>
        </w:tc>
        <w:tc>
          <w:tcPr>
            <w:tcW w:w="744" w:type="dxa"/>
            <w:shd w:val="clear" w:color="auto" w:fill="auto"/>
            <w:vAlign w:val="center"/>
          </w:tcPr>
          <w:p w14:paraId="43BC9ECD" w14:textId="77777777" w:rsidR="003E7BD1" w:rsidRPr="00E90CB3" w:rsidRDefault="003E7BD1" w:rsidP="00E935E6">
            <w:pPr>
              <w:spacing w:before="0" w:line="320" w:lineRule="atLeast"/>
              <w:jc w:val="center"/>
              <w:rPr>
                <w:sz w:val="20"/>
                <w:szCs w:val="20"/>
              </w:rPr>
            </w:pPr>
            <w:r w:rsidRPr="00E90CB3">
              <w:rPr>
                <w:color w:val="000000"/>
                <w:sz w:val="20"/>
                <w:szCs w:val="20"/>
              </w:rPr>
              <w:t>.036</w:t>
            </w:r>
          </w:p>
        </w:tc>
        <w:tc>
          <w:tcPr>
            <w:tcW w:w="633" w:type="dxa"/>
            <w:shd w:val="clear" w:color="auto" w:fill="auto"/>
            <w:vAlign w:val="center"/>
          </w:tcPr>
          <w:p w14:paraId="3624E954" w14:textId="77777777" w:rsidR="003E7BD1" w:rsidRPr="00E90CB3" w:rsidRDefault="003E7BD1" w:rsidP="00E935E6">
            <w:pPr>
              <w:spacing w:before="0" w:line="320" w:lineRule="atLeast"/>
              <w:jc w:val="center"/>
              <w:rPr>
                <w:sz w:val="20"/>
                <w:szCs w:val="20"/>
              </w:rPr>
            </w:pPr>
            <w:r w:rsidRPr="00E90CB3">
              <w:rPr>
                <w:color w:val="000000"/>
                <w:sz w:val="20"/>
                <w:szCs w:val="20"/>
              </w:rPr>
              <w:t>.816</w:t>
            </w:r>
          </w:p>
        </w:tc>
        <w:tc>
          <w:tcPr>
            <w:tcW w:w="521" w:type="dxa"/>
            <w:vAlign w:val="center"/>
          </w:tcPr>
          <w:p w14:paraId="4118009A" w14:textId="77777777" w:rsidR="003E7BD1" w:rsidRPr="00E90CB3" w:rsidRDefault="003E7BD1" w:rsidP="00E935E6">
            <w:pPr>
              <w:spacing w:before="0" w:line="320" w:lineRule="atLeast"/>
              <w:jc w:val="center"/>
              <w:rPr>
                <w:sz w:val="20"/>
                <w:szCs w:val="20"/>
              </w:rPr>
            </w:pPr>
            <w:r w:rsidRPr="00E90CB3">
              <w:rPr>
                <w:color w:val="000000"/>
                <w:sz w:val="20"/>
                <w:szCs w:val="20"/>
              </w:rPr>
              <w:t>.02</w:t>
            </w:r>
          </w:p>
        </w:tc>
        <w:tc>
          <w:tcPr>
            <w:tcW w:w="566" w:type="dxa"/>
            <w:gridSpan w:val="2"/>
            <w:shd w:val="clear" w:color="auto" w:fill="auto"/>
            <w:vAlign w:val="center"/>
          </w:tcPr>
          <w:p w14:paraId="50DBD98E" w14:textId="77777777" w:rsidR="003E7BD1" w:rsidRPr="00E90CB3" w:rsidRDefault="003E7BD1" w:rsidP="00E935E6">
            <w:pPr>
              <w:spacing w:before="0" w:line="320" w:lineRule="atLeast"/>
              <w:jc w:val="center"/>
              <w:rPr>
                <w:sz w:val="20"/>
                <w:szCs w:val="20"/>
              </w:rPr>
            </w:pPr>
            <w:r w:rsidRPr="00E90CB3">
              <w:rPr>
                <w:color w:val="000000"/>
                <w:sz w:val="20"/>
                <w:szCs w:val="20"/>
              </w:rPr>
              <w:t>.03</w:t>
            </w:r>
          </w:p>
        </w:tc>
        <w:tc>
          <w:tcPr>
            <w:tcW w:w="861" w:type="dxa"/>
            <w:shd w:val="clear" w:color="auto" w:fill="auto"/>
            <w:vAlign w:val="center"/>
          </w:tcPr>
          <w:p w14:paraId="1D35EC9D" w14:textId="77777777" w:rsidR="003E7BD1" w:rsidRPr="00E90CB3" w:rsidRDefault="003E7BD1" w:rsidP="00E935E6">
            <w:pPr>
              <w:spacing w:before="0" w:line="320" w:lineRule="atLeast"/>
              <w:jc w:val="center"/>
              <w:rPr>
                <w:sz w:val="20"/>
                <w:szCs w:val="20"/>
              </w:rPr>
            </w:pPr>
            <w:r w:rsidRPr="00E90CB3">
              <w:rPr>
                <w:color w:val="000000"/>
                <w:sz w:val="20"/>
                <w:szCs w:val="20"/>
              </w:rPr>
              <w:t>1.62</w:t>
            </w:r>
          </w:p>
        </w:tc>
        <w:tc>
          <w:tcPr>
            <w:tcW w:w="861" w:type="dxa"/>
            <w:shd w:val="clear" w:color="auto" w:fill="auto"/>
            <w:vAlign w:val="center"/>
          </w:tcPr>
          <w:p w14:paraId="38C2F636" w14:textId="77777777" w:rsidR="003E7BD1" w:rsidRPr="00E90CB3" w:rsidRDefault="003E7BD1" w:rsidP="00E935E6">
            <w:pPr>
              <w:spacing w:before="0" w:line="320" w:lineRule="atLeast"/>
              <w:jc w:val="center"/>
              <w:rPr>
                <w:sz w:val="20"/>
                <w:szCs w:val="20"/>
              </w:rPr>
            </w:pPr>
            <w:r w:rsidRPr="00E90CB3">
              <w:rPr>
                <w:color w:val="000000"/>
                <w:sz w:val="20"/>
                <w:szCs w:val="20"/>
              </w:rPr>
              <w:t>-.006</w:t>
            </w:r>
          </w:p>
        </w:tc>
        <w:tc>
          <w:tcPr>
            <w:tcW w:w="666" w:type="dxa"/>
            <w:shd w:val="clear" w:color="auto" w:fill="auto"/>
            <w:vAlign w:val="center"/>
          </w:tcPr>
          <w:p w14:paraId="2A6C51C8" w14:textId="77777777" w:rsidR="003E7BD1" w:rsidRPr="00E90CB3" w:rsidRDefault="003E7BD1" w:rsidP="00E935E6">
            <w:pPr>
              <w:spacing w:before="0" w:line="320" w:lineRule="atLeast"/>
              <w:jc w:val="center"/>
              <w:rPr>
                <w:sz w:val="20"/>
                <w:szCs w:val="20"/>
              </w:rPr>
            </w:pPr>
            <w:r w:rsidRPr="00E90CB3">
              <w:rPr>
                <w:color w:val="000000"/>
                <w:sz w:val="20"/>
                <w:szCs w:val="20"/>
              </w:rPr>
              <w:t>.064</w:t>
            </w:r>
          </w:p>
        </w:tc>
        <w:tc>
          <w:tcPr>
            <w:tcW w:w="566" w:type="dxa"/>
            <w:shd w:val="clear" w:color="auto" w:fill="auto"/>
            <w:vAlign w:val="center"/>
          </w:tcPr>
          <w:p w14:paraId="188A292B" w14:textId="77777777" w:rsidR="003E7BD1" w:rsidRPr="00E90CB3" w:rsidRDefault="003E7BD1" w:rsidP="00E935E6">
            <w:pPr>
              <w:spacing w:before="0" w:line="320" w:lineRule="atLeast"/>
              <w:jc w:val="center"/>
              <w:rPr>
                <w:sz w:val="20"/>
                <w:szCs w:val="20"/>
              </w:rPr>
            </w:pPr>
            <w:r w:rsidRPr="00E90CB3">
              <w:rPr>
                <w:color w:val="000000"/>
                <w:sz w:val="20"/>
                <w:szCs w:val="20"/>
              </w:rPr>
              <w:t>.107</w:t>
            </w:r>
          </w:p>
        </w:tc>
        <w:tc>
          <w:tcPr>
            <w:tcW w:w="466" w:type="dxa"/>
            <w:vAlign w:val="center"/>
          </w:tcPr>
          <w:p w14:paraId="075A235A" w14:textId="77777777" w:rsidR="003E7BD1" w:rsidRPr="00E90CB3" w:rsidRDefault="003E7BD1" w:rsidP="00E935E6">
            <w:pPr>
              <w:spacing w:before="0" w:line="320" w:lineRule="atLeast"/>
              <w:jc w:val="center"/>
              <w:rPr>
                <w:sz w:val="20"/>
                <w:szCs w:val="20"/>
              </w:rPr>
            </w:pPr>
            <w:r w:rsidRPr="00E90CB3">
              <w:rPr>
                <w:color w:val="000000"/>
                <w:sz w:val="20"/>
                <w:szCs w:val="20"/>
              </w:rPr>
              <w:t>.11</w:t>
            </w:r>
          </w:p>
        </w:tc>
      </w:tr>
      <w:tr w:rsidR="00000962" w:rsidRPr="00E90CB3" w14:paraId="3B1F782C" w14:textId="77777777" w:rsidTr="00960848">
        <w:trPr>
          <w:trHeight w:val="300"/>
        </w:trPr>
        <w:tc>
          <w:tcPr>
            <w:tcW w:w="5388" w:type="dxa"/>
            <w:shd w:val="clear" w:color="auto" w:fill="auto"/>
          </w:tcPr>
          <w:p w14:paraId="455354A8" w14:textId="25992C07" w:rsidR="003E7BD1" w:rsidRPr="00E90CB3" w:rsidRDefault="000041C6" w:rsidP="00E935E6">
            <w:pPr>
              <w:spacing w:before="0" w:line="320" w:lineRule="atLeast"/>
              <w:rPr>
                <w:sz w:val="20"/>
                <w:szCs w:val="20"/>
              </w:rPr>
            </w:pPr>
            <w:r w:rsidRPr="00E90CB3">
              <w:rPr>
                <w:sz w:val="20"/>
                <w:szCs w:val="20"/>
              </w:rPr>
              <w:t xml:space="preserve">Actor </w:t>
            </w:r>
            <w:r w:rsidR="00960848">
              <w:rPr>
                <w:sz w:val="20"/>
                <w:szCs w:val="20"/>
              </w:rPr>
              <w:t xml:space="preserve">Target </w:t>
            </w:r>
            <w:r w:rsidR="00F33668">
              <w:rPr>
                <w:sz w:val="20"/>
                <w:szCs w:val="20"/>
              </w:rPr>
              <w:t>Negative-Direct</w:t>
            </w:r>
            <w:r w:rsidRPr="00E90CB3">
              <w:rPr>
                <w:sz w:val="20"/>
                <w:szCs w:val="20"/>
              </w:rPr>
              <w:t xml:space="preserve"> </w:t>
            </w:r>
            <w:r w:rsidR="003E7BD1" w:rsidRPr="00E90CB3">
              <w:rPr>
                <w:sz w:val="20"/>
                <w:szCs w:val="20"/>
              </w:rPr>
              <w:t xml:space="preserve">× Partner </w:t>
            </w:r>
            <w:r w:rsidR="00960848">
              <w:rPr>
                <w:sz w:val="20"/>
                <w:szCs w:val="20"/>
              </w:rPr>
              <w:t xml:space="preserve">Agent </w:t>
            </w:r>
            <w:r w:rsidR="003E7BD1" w:rsidRPr="00E90CB3">
              <w:rPr>
                <w:sz w:val="20"/>
                <w:szCs w:val="20"/>
              </w:rPr>
              <w:t>Withdrawal × Time</w:t>
            </w:r>
          </w:p>
        </w:tc>
        <w:tc>
          <w:tcPr>
            <w:tcW w:w="708" w:type="dxa"/>
            <w:shd w:val="clear" w:color="auto" w:fill="auto"/>
            <w:vAlign w:val="center"/>
          </w:tcPr>
          <w:p w14:paraId="28E38A6C" w14:textId="77777777" w:rsidR="003E7BD1" w:rsidRPr="00E90CB3" w:rsidRDefault="003E7BD1" w:rsidP="00E935E6">
            <w:pPr>
              <w:spacing w:before="0" w:line="320" w:lineRule="atLeast"/>
              <w:jc w:val="center"/>
              <w:rPr>
                <w:b/>
                <w:color w:val="000000"/>
                <w:sz w:val="20"/>
                <w:szCs w:val="20"/>
              </w:rPr>
            </w:pPr>
            <w:r w:rsidRPr="00E90CB3">
              <w:rPr>
                <w:b/>
                <w:color w:val="000000"/>
                <w:sz w:val="20"/>
                <w:szCs w:val="20"/>
              </w:rPr>
              <w:t>-.06</w:t>
            </w:r>
          </w:p>
        </w:tc>
        <w:tc>
          <w:tcPr>
            <w:tcW w:w="993" w:type="dxa"/>
            <w:shd w:val="clear" w:color="auto" w:fill="auto"/>
            <w:vAlign w:val="center"/>
          </w:tcPr>
          <w:p w14:paraId="3C421F76" w14:textId="77777777" w:rsidR="003E7BD1" w:rsidRPr="00E90CB3" w:rsidRDefault="003E7BD1" w:rsidP="00E935E6">
            <w:pPr>
              <w:spacing w:before="0" w:line="320" w:lineRule="atLeast"/>
              <w:jc w:val="center"/>
              <w:rPr>
                <w:b/>
                <w:color w:val="000000"/>
                <w:sz w:val="20"/>
                <w:szCs w:val="20"/>
              </w:rPr>
            </w:pPr>
            <w:r w:rsidRPr="00E90CB3">
              <w:rPr>
                <w:b/>
                <w:color w:val="000000"/>
                <w:sz w:val="20"/>
                <w:szCs w:val="20"/>
              </w:rPr>
              <w:t>-1.95</w:t>
            </w:r>
            <w:r w:rsidRPr="00E90CB3">
              <w:rPr>
                <w:color w:val="000000"/>
                <w:sz w:val="20"/>
                <w:szCs w:val="20"/>
                <w:vertAlign w:val="superscript"/>
              </w:rPr>
              <w:t>*</w:t>
            </w:r>
          </w:p>
        </w:tc>
        <w:tc>
          <w:tcPr>
            <w:tcW w:w="672" w:type="dxa"/>
            <w:shd w:val="clear" w:color="auto" w:fill="auto"/>
            <w:vAlign w:val="center"/>
          </w:tcPr>
          <w:p w14:paraId="4FBDBD9E" w14:textId="77777777" w:rsidR="003E7BD1" w:rsidRPr="00E90CB3" w:rsidRDefault="003E7BD1" w:rsidP="00E935E6">
            <w:pPr>
              <w:spacing w:before="0" w:line="320" w:lineRule="atLeast"/>
              <w:jc w:val="center"/>
              <w:rPr>
                <w:b/>
                <w:color w:val="000000"/>
                <w:sz w:val="20"/>
                <w:szCs w:val="20"/>
              </w:rPr>
            </w:pPr>
            <w:r w:rsidRPr="00E90CB3">
              <w:rPr>
                <w:b/>
                <w:color w:val="000000"/>
                <w:sz w:val="20"/>
                <w:szCs w:val="20"/>
              </w:rPr>
              <w:t>-.122</w:t>
            </w:r>
          </w:p>
        </w:tc>
        <w:tc>
          <w:tcPr>
            <w:tcW w:w="744" w:type="dxa"/>
            <w:shd w:val="clear" w:color="auto" w:fill="auto"/>
            <w:vAlign w:val="center"/>
          </w:tcPr>
          <w:p w14:paraId="3D2048BD" w14:textId="77777777" w:rsidR="003E7BD1" w:rsidRPr="00E90CB3" w:rsidRDefault="003E7BD1" w:rsidP="00E935E6">
            <w:pPr>
              <w:spacing w:before="0" w:line="320" w:lineRule="atLeast"/>
              <w:jc w:val="center"/>
              <w:rPr>
                <w:b/>
                <w:color w:val="000000"/>
                <w:sz w:val="20"/>
                <w:szCs w:val="20"/>
              </w:rPr>
            </w:pPr>
            <w:r w:rsidRPr="00E90CB3">
              <w:rPr>
                <w:b/>
                <w:color w:val="000000"/>
                <w:sz w:val="20"/>
                <w:szCs w:val="20"/>
              </w:rPr>
              <w:t>.001</w:t>
            </w:r>
          </w:p>
        </w:tc>
        <w:tc>
          <w:tcPr>
            <w:tcW w:w="633" w:type="dxa"/>
            <w:shd w:val="clear" w:color="auto" w:fill="auto"/>
            <w:vAlign w:val="center"/>
          </w:tcPr>
          <w:p w14:paraId="1A935B8C" w14:textId="77777777" w:rsidR="003E7BD1" w:rsidRPr="00E90CB3" w:rsidRDefault="003E7BD1" w:rsidP="00E935E6">
            <w:pPr>
              <w:spacing w:before="0" w:line="320" w:lineRule="atLeast"/>
              <w:jc w:val="center"/>
              <w:rPr>
                <w:b/>
                <w:color w:val="000000"/>
                <w:sz w:val="20"/>
                <w:szCs w:val="20"/>
              </w:rPr>
            </w:pPr>
            <w:r w:rsidRPr="00E90CB3">
              <w:rPr>
                <w:b/>
                <w:color w:val="000000"/>
                <w:sz w:val="20"/>
                <w:szCs w:val="20"/>
              </w:rPr>
              <w:t>.052</w:t>
            </w:r>
          </w:p>
        </w:tc>
        <w:tc>
          <w:tcPr>
            <w:tcW w:w="521" w:type="dxa"/>
            <w:vAlign w:val="center"/>
          </w:tcPr>
          <w:p w14:paraId="222BB804" w14:textId="77777777" w:rsidR="003E7BD1" w:rsidRPr="00E90CB3" w:rsidRDefault="003E7BD1" w:rsidP="00E935E6">
            <w:pPr>
              <w:spacing w:before="0" w:line="320" w:lineRule="atLeast"/>
              <w:jc w:val="center"/>
              <w:rPr>
                <w:b/>
                <w:color w:val="000000"/>
                <w:sz w:val="20"/>
                <w:szCs w:val="20"/>
              </w:rPr>
            </w:pPr>
            <w:r w:rsidRPr="00E90CB3">
              <w:rPr>
                <w:b/>
                <w:color w:val="000000"/>
                <w:sz w:val="20"/>
                <w:szCs w:val="20"/>
              </w:rPr>
              <w:t>.13</w:t>
            </w:r>
          </w:p>
        </w:tc>
        <w:tc>
          <w:tcPr>
            <w:tcW w:w="566" w:type="dxa"/>
            <w:gridSpan w:val="2"/>
            <w:shd w:val="clear" w:color="auto" w:fill="auto"/>
            <w:vAlign w:val="center"/>
          </w:tcPr>
          <w:p w14:paraId="023F471A" w14:textId="77777777" w:rsidR="003E7BD1" w:rsidRPr="00E90CB3" w:rsidRDefault="003E7BD1" w:rsidP="00E935E6">
            <w:pPr>
              <w:spacing w:before="0" w:line="320" w:lineRule="atLeast"/>
              <w:jc w:val="center"/>
              <w:rPr>
                <w:b/>
                <w:color w:val="000000"/>
                <w:sz w:val="20"/>
                <w:szCs w:val="20"/>
              </w:rPr>
            </w:pPr>
            <w:r w:rsidRPr="00E90CB3">
              <w:rPr>
                <w:b/>
                <w:color w:val="000000"/>
                <w:sz w:val="20"/>
                <w:szCs w:val="20"/>
              </w:rPr>
              <w:t>-.09</w:t>
            </w:r>
          </w:p>
        </w:tc>
        <w:tc>
          <w:tcPr>
            <w:tcW w:w="861" w:type="dxa"/>
            <w:shd w:val="clear" w:color="auto" w:fill="auto"/>
            <w:vAlign w:val="center"/>
          </w:tcPr>
          <w:p w14:paraId="50975529" w14:textId="77777777" w:rsidR="003E7BD1" w:rsidRPr="00E90CB3" w:rsidRDefault="003E7BD1" w:rsidP="00E935E6">
            <w:pPr>
              <w:spacing w:before="0" w:line="320" w:lineRule="atLeast"/>
              <w:jc w:val="center"/>
              <w:rPr>
                <w:b/>
                <w:color w:val="000000"/>
                <w:sz w:val="20"/>
                <w:szCs w:val="20"/>
              </w:rPr>
            </w:pPr>
            <w:r w:rsidRPr="00E90CB3">
              <w:rPr>
                <w:b/>
                <w:color w:val="000000"/>
                <w:sz w:val="20"/>
                <w:szCs w:val="20"/>
              </w:rPr>
              <w:t>-2.51</w:t>
            </w:r>
          </w:p>
        </w:tc>
        <w:tc>
          <w:tcPr>
            <w:tcW w:w="861" w:type="dxa"/>
            <w:shd w:val="clear" w:color="auto" w:fill="auto"/>
            <w:vAlign w:val="center"/>
          </w:tcPr>
          <w:p w14:paraId="58AADFE2" w14:textId="77777777" w:rsidR="003E7BD1" w:rsidRPr="00E90CB3" w:rsidRDefault="003E7BD1" w:rsidP="00E935E6">
            <w:pPr>
              <w:spacing w:before="0" w:line="320" w:lineRule="atLeast"/>
              <w:jc w:val="center"/>
              <w:rPr>
                <w:b/>
                <w:color w:val="000000"/>
                <w:sz w:val="20"/>
                <w:szCs w:val="20"/>
              </w:rPr>
            </w:pPr>
            <w:r w:rsidRPr="00E90CB3">
              <w:rPr>
                <w:b/>
                <w:color w:val="000000"/>
                <w:sz w:val="20"/>
                <w:szCs w:val="20"/>
              </w:rPr>
              <w:t>-.157</w:t>
            </w:r>
            <w:r w:rsidRPr="00E90CB3">
              <w:rPr>
                <w:color w:val="000000"/>
                <w:sz w:val="20"/>
                <w:szCs w:val="20"/>
                <w:vertAlign w:val="superscript"/>
              </w:rPr>
              <w:t>*</w:t>
            </w:r>
          </w:p>
        </w:tc>
        <w:tc>
          <w:tcPr>
            <w:tcW w:w="666" w:type="dxa"/>
            <w:shd w:val="clear" w:color="auto" w:fill="auto"/>
            <w:vAlign w:val="center"/>
          </w:tcPr>
          <w:p w14:paraId="2E5BD7B7" w14:textId="77777777" w:rsidR="003E7BD1" w:rsidRPr="00E90CB3" w:rsidRDefault="003E7BD1" w:rsidP="00E935E6">
            <w:pPr>
              <w:spacing w:before="0" w:line="320" w:lineRule="atLeast"/>
              <w:jc w:val="center"/>
              <w:rPr>
                <w:b/>
                <w:color w:val="000000"/>
                <w:sz w:val="20"/>
                <w:szCs w:val="20"/>
              </w:rPr>
            </w:pPr>
            <w:r w:rsidRPr="00E90CB3">
              <w:rPr>
                <w:b/>
                <w:color w:val="000000"/>
                <w:sz w:val="20"/>
                <w:szCs w:val="20"/>
              </w:rPr>
              <w:t>-.019</w:t>
            </w:r>
          </w:p>
        </w:tc>
        <w:tc>
          <w:tcPr>
            <w:tcW w:w="566" w:type="dxa"/>
            <w:shd w:val="clear" w:color="auto" w:fill="auto"/>
            <w:vAlign w:val="center"/>
          </w:tcPr>
          <w:p w14:paraId="146F4F91" w14:textId="77777777" w:rsidR="003E7BD1" w:rsidRPr="00E90CB3" w:rsidRDefault="003E7BD1" w:rsidP="00E935E6">
            <w:pPr>
              <w:spacing w:before="0" w:line="320" w:lineRule="atLeast"/>
              <w:jc w:val="center"/>
              <w:rPr>
                <w:b/>
                <w:color w:val="000000"/>
                <w:sz w:val="20"/>
                <w:szCs w:val="20"/>
              </w:rPr>
            </w:pPr>
            <w:r w:rsidRPr="00E90CB3">
              <w:rPr>
                <w:b/>
                <w:color w:val="000000"/>
                <w:sz w:val="20"/>
                <w:szCs w:val="20"/>
              </w:rPr>
              <w:t>.013</w:t>
            </w:r>
          </w:p>
        </w:tc>
        <w:tc>
          <w:tcPr>
            <w:tcW w:w="466" w:type="dxa"/>
            <w:vAlign w:val="center"/>
          </w:tcPr>
          <w:p w14:paraId="0D4C171D" w14:textId="77777777" w:rsidR="003E7BD1" w:rsidRPr="00E90CB3" w:rsidRDefault="003E7BD1" w:rsidP="00E935E6">
            <w:pPr>
              <w:spacing w:before="0" w:line="320" w:lineRule="atLeast"/>
              <w:jc w:val="center"/>
              <w:rPr>
                <w:b/>
                <w:color w:val="000000"/>
                <w:sz w:val="20"/>
                <w:szCs w:val="20"/>
              </w:rPr>
            </w:pPr>
            <w:r w:rsidRPr="00E90CB3">
              <w:rPr>
                <w:b/>
                <w:color w:val="000000"/>
                <w:sz w:val="20"/>
                <w:szCs w:val="20"/>
              </w:rPr>
              <w:t>.16</w:t>
            </w:r>
          </w:p>
        </w:tc>
      </w:tr>
      <w:tr w:rsidR="00000962" w:rsidRPr="00E90CB3" w14:paraId="56817646" w14:textId="77777777" w:rsidTr="00960848">
        <w:trPr>
          <w:trHeight w:val="300"/>
        </w:trPr>
        <w:tc>
          <w:tcPr>
            <w:tcW w:w="5388" w:type="dxa"/>
            <w:shd w:val="clear" w:color="auto" w:fill="auto"/>
          </w:tcPr>
          <w:p w14:paraId="4151F225" w14:textId="003ADDE4" w:rsidR="003E7BD1" w:rsidRPr="00E90CB3" w:rsidRDefault="000041C6" w:rsidP="00E935E6">
            <w:pPr>
              <w:spacing w:before="0" w:line="320" w:lineRule="atLeast"/>
              <w:rPr>
                <w:sz w:val="20"/>
                <w:szCs w:val="20"/>
              </w:rPr>
            </w:pPr>
            <w:r w:rsidRPr="00E90CB3">
              <w:rPr>
                <w:sz w:val="20"/>
                <w:szCs w:val="20"/>
              </w:rPr>
              <w:t xml:space="preserve">Actor </w:t>
            </w:r>
            <w:r w:rsidR="00960848">
              <w:rPr>
                <w:sz w:val="20"/>
                <w:szCs w:val="20"/>
              </w:rPr>
              <w:t xml:space="preserve">Target </w:t>
            </w:r>
            <w:r w:rsidR="00F33668">
              <w:rPr>
                <w:sz w:val="20"/>
                <w:szCs w:val="20"/>
              </w:rPr>
              <w:t>Negative-Direct</w:t>
            </w:r>
            <w:r w:rsidRPr="00E90CB3">
              <w:rPr>
                <w:sz w:val="20"/>
                <w:szCs w:val="20"/>
              </w:rPr>
              <w:t xml:space="preserve"> </w:t>
            </w:r>
            <w:r w:rsidR="003E7BD1" w:rsidRPr="00E90CB3">
              <w:rPr>
                <w:sz w:val="20"/>
                <w:szCs w:val="20"/>
              </w:rPr>
              <w:t xml:space="preserve">× Partner </w:t>
            </w:r>
            <w:r w:rsidR="00960848">
              <w:rPr>
                <w:sz w:val="20"/>
                <w:szCs w:val="20"/>
              </w:rPr>
              <w:t xml:space="preserve">Agent </w:t>
            </w:r>
            <w:r w:rsidR="00F33668">
              <w:rPr>
                <w:sz w:val="20"/>
                <w:szCs w:val="20"/>
              </w:rPr>
              <w:t>Negative-Direct</w:t>
            </w:r>
            <w:r w:rsidRPr="00E90CB3">
              <w:rPr>
                <w:sz w:val="20"/>
                <w:szCs w:val="20"/>
              </w:rPr>
              <w:t xml:space="preserve"> </w:t>
            </w:r>
            <w:r w:rsidR="003E7BD1" w:rsidRPr="00E90CB3">
              <w:rPr>
                <w:sz w:val="20"/>
                <w:szCs w:val="20"/>
              </w:rPr>
              <w:t>× Time</w:t>
            </w:r>
          </w:p>
        </w:tc>
        <w:tc>
          <w:tcPr>
            <w:tcW w:w="708" w:type="dxa"/>
            <w:shd w:val="clear" w:color="auto" w:fill="auto"/>
            <w:vAlign w:val="center"/>
          </w:tcPr>
          <w:p w14:paraId="7FC35E30" w14:textId="77777777" w:rsidR="003E7BD1" w:rsidRPr="00E90CB3" w:rsidRDefault="003E7BD1" w:rsidP="00E935E6">
            <w:pPr>
              <w:spacing w:before="0" w:line="320" w:lineRule="atLeast"/>
              <w:jc w:val="center"/>
              <w:rPr>
                <w:b/>
                <w:sz w:val="20"/>
                <w:szCs w:val="20"/>
              </w:rPr>
            </w:pPr>
            <w:r w:rsidRPr="00E90CB3">
              <w:rPr>
                <w:b/>
                <w:color w:val="000000"/>
                <w:sz w:val="20"/>
                <w:szCs w:val="20"/>
              </w:rPr>
              <w:t>-.04</w:t>
            </w:r>
          </w:p>
        </w:tc>
        <w:tc>
          <w:tcPr>
            <w:tcW w:w="993" w:type="dxa"/>
            <w:shd w:val="clear" w:color="auto" w:fill="auto"/>
            <w:vAlign w:val="center"/>
          </w:tcPr>
          <w:p w14:paraId="05015519" w14:textId="77777777" w:rsidR="003E7BD1" w:rsidRPr="00E90CB3" w:rsidRDefault="003E7BD1" w:rsidP="00E935E6">
            <w:pPr>
              <w:spacing w:before="0" w:line="320" w:lineRule="atLeast"/>
              <w:jc w:val="center"/>
              <w:rPr>
                <w:b/>
                <w:sz w:val="20"/>
                <w:szCs w:val="20"/>
              </w:rPr>
            </w:pPr>
            <w:r w:rsidRPr="00E90CB3">
              <w:rPr>
                <w:b/>
                <w:color w:val="000000"/>
                <w:sz w:val="20"/>
                <w:szCs w:val="20"/>
              </w:rPr>
              <w:t>-2.17</w:t>
            </w:r>
            <w:r w:rsidRPr="00E90CB3">
              <w:rPr>
                <w:color w:val="000000"/>
                <w:sz w:val="20"/>
                <w:szCs w:val="20"/>
                <w:vertAlign w:val="superscript"/>
              </w:rPr>
              <w:t>*</w:t>
            </w:r>
          </w:p>
        </w:tc>
        <w:tc>
          <w:tcPr>
            <w:tcW w:w="672" w:type="dxa"/>
            <w:shd w:val="clear" w:color="auto" w:fill="auto"/>
            <w:vAlign w:val="center"/>
          </w:tcPr>
          <w:p w14:paraId="1F2A44B9" w14:textId="77777777" w:rsidR="003E7BD1" w:rsidRPr="00E90CB3" w:rsidRDefault="003E7BD1" w:rsidP="00E935E6">
            <w:pPr>
              <w:spacing w:before="0" w:line="320" w:lineRule="atLeast"/>
              <w:jc w:val="center"/>
              <w:rPr>
                <w:b/>
                <w:sz w:val="20"/>
                <w:szCs w:val="20"/>
              </w:rPr>
            </w:pPr>
            <w:r w:rsidRPr="00E90CB3">
              <w:rPr>
                <w:b/>
                <w:color w:val="000000"/>
                <w:sz w:val="20"/>
                <w:szCs w:val="20"/>
              </w:rPr>
              <w:t>-.083</w:t>
            </w:r>
          </w:p>
        </w:tc>
        <w:tc>
          <w:tcPr>
            <w:tcW w:w="744" w:type="dxa"/>
            <w:shd w:val="clear" w:color="auto" w:fill="auto"/>
            <w:vAlign w:val="center"/>
          </w:tcPr>
          <w:p w14:paraId="339B403B" w14:textId="77777777" w:rsidR="003E7BD1" w:rsidRPr="00E90CB3" w:rsidRDefault="003E7BD1" w:rsidP="00E935E6">
            <w:pPr>
              <w:spacing w:before="0" w:line="320" w:lineRule="atLeast"/>
              <w:jc w:val="center"/>
              <w:rPr>
                <w:b/>
                <w:sz w:val="20"/>
                <w:szCs w:val="20"/>
              </w:rPr>
            </w:pPr>
            <w:r w:rsidRPr="00E90CB3">
              <w:rPr>
                <w:b/>
                <w:color w:val="000000"/>
                <w:sz w:val="20"/>
                <w:szCs w:val="20"/>
              </w:rPr>
              <w:t>-.004</w:t>
            </w:r>
          </w:p>
        </w:tc>
        <w:tc>
          <w:tcPr>
            <w:tcW w:w="633" w:type="dxa"/>
            <w:shd w:val="clear" w:color="auto" w:fill="auto"/>
            <w:vAlign w:val="center"/>
          </w:tcPr>
          <w:p w14:paraId="65FBD4CC" w14:textId="77777777" w:rsidR="003E7BD1" w:rsidRPr="00E90CB3" w:rsidRDefault="003E7BD1" w:rsidP="00E935E6">
            <w:pPr>
              <w:spacing w:before="0" w:line="320" w:lineRule="atLeast"/>
              <w:jc w:val="center"/>
              <w:rPr>
                <w:b/>
                <w:sz w:val="20"/>
                <w:szCs w:val="20"/>
              </w:rPr>
            </w:pPr>
            <w:r w:rsidRPr="00E90CB3">
              <w:rPr>
                <w:b/>
                <w:color w:val="000000"/>
                <w:sz w:val="20"/>
                <w:szCs w:val="20"/>
              </w:rPr>
              <w:t>.031</w:t>
            </w:r>
          </w:p>
        </w:tc>
        <w:tc>
          <w:tcPr>
            <w:tcW w:w="521" w:type="dxa"/>
            <w:vAlign w:val="center"/>
          </w:tcPr>
          <w:p w14:paraId="091F8D40" w14:textId="77777777" w:rsidR="003E7BD1" w:rsidRPr="00E90CB3" w:rsidRDefault="003E7BD1" w:rsidP="00E935E6">
            <w:pPr>
              <w:spacing w:before="0" w:line="320" w:lineRule="atLeast"/>
              <w:jc w:val="center"/>
              <w:rPr>
                <w:b/>
                <w:sz w:val="20"/>
                <w:szCs w:val="20"/>
              </w:rPr>
            </w:pPr>
            <w:r w:rsidRPr="00E90CB3">
              <w:rPr>
                <w:b/>
                <w:color w:val="000000"/>
                <w:sz w:val="20"/>
                <w:szCs w:val="20"/>
              </w:rPr>
              <w:t>.15</w:t>
            </w:r>
          </w:p>
        </w:tc>
        <w:tc>
          <w:tcPr>
            <w:tcW w:w="566" w:type="dxa"/>
            <w:gridSpan w:val="2"/>
            <w:shd w:val="clear" w:color="auto" w:fill="auto"/>
            <w:vAlign w:val="center"/>
          </w:tcPr>
          <w:p w14:paraId="1A7A7C63" w14:textId="77777777" w:rsidR="003E7BD1" w:rsidRPr="00E90CB3" w:rsidRDefault="003E7BD1" w:rsidP="00E935E6">
            <w:pPr>
              <w:spacing w:before="0" w:line="320" w:lineRule="atLeast"/>
              <w:jc w:val="center"/>
              <w:rPr>
                <w:b/>
                <w:sz w:val="20"/>
                <w:szCs w:val="20"/>
              </w:rPr>
            </w:pPr>
            <w:r w:rsidRPr="00E90CB3">
              <w:rPr>
                <w:b/>
                <w:color w:val="000000"/>
                <w:sz w:val="20"/>
                <w:szCs w:val="20"/>
              </w:rPr>
              <w:t>-.05</w:t>
            </w:r>
          </w:p>
        </w:tc>
        <w:tc>
          <w:tcPr>
            <w:tcW w:w="861" w:type="dxa"/>
            <w:shd w:val="clear" w:color="auto" w:fill="auto"/>
            <w:vAlign w:val="center"/>
          </w:tcPr>
          <w:p w14:paraId="680294EA" w14:textId="77777777" w:rsidR="003E7BD1" w:rsidRPr="00E90CB3" w:rsidRDefault="003E7BD1" w:rsidP="00E935E6">
            <w:pPr>
              <w:spacing w:before="0" w:line="320" w:lineRule="atLeast"/>
              <w:jc w:val="center"/>
              <w:rPr>
                <w:b/>
                <w:sz w:val="20"/>
                <w:szCs w:val="20"/>
              </w:rPr>
            </w:pPr>
            <w:r w:rsidRPr="00E90CB3">
              <w:rPr>
                <w:b/>
                <w:color w:val="000000"/>
                <w:sz w:val="20"/>
                <w:szCs w:val="20"/>
              </w:rPr>
              <w:t>-2.17</w:t>
            </w:r>
          </w:p>
        </w:tc>
        <w:tc>
          <w:tcPr>
            <w:tcW w:w="861" w:type="dxa"/>
            <w:shd w:val="clear" w:color="auto" w:fill="auto"/>
            <w:vAlign w:val="center"/>
          </w:tcPr>
          <w:p w14:paraId="4617C2A1" w14:textId="77777777" w:rsidR="003E7BD1" w:rsidRPr="00E90CB3" w:rsidRDefault="003E7BD1" w:rsidP="00E935E6">
            <w:pPr>
              <w:spacing w:before="0" w:line="320" w:lineRule="atLeast"/>
              <w:jc w:val="center"/>
              <w:rPr>
                <w:b/>
                <w:sz w:val="20"/>
                <w:szCs w:val="20"/>
              </w:rPr>
            </w:pPr>
            <w:r w:rsidRPr="00E90CB3">
              <w:rPr>
                <w:b/>
                <w:color w:val="000000"/>
                <w:sz w:val="20"/>
                <w:szCs w:val="20"/>
              </w:rPr>
              <w:t>-.092</w:t>
            </w:r>
            <w:r w:rsidRPr="00E90CB3">
              <w:rPr>
                <w:color w:val="000000"/>
                <w:sz w:val="20"/>
                <w:szCs w:val="20"/>
                <w:vertAlign w:val="superscript"/>
              </w:rPr>
              <w:t>*</w:t>
            </w:r>
          </w:p>
        </w:tc>
        <w:tc>
          <w:tcPr>
            <w:tcW w:w="666" w:type="dxa"/>
            <w:shd w:val="clear" w:color="auto" w:fill="auto"/>
            <w:vAlign w:val="center"/>
          </w:tcPr>
          <w:p w14:paraId="18926A5D" w14:textId="77777777" w:rsidR="003E7BD1" w:rsidRPr="00E90CB3" w:rsidRDefault="003E7BD1" w:rsidP="00E935E6">
            <w:pPr>
              <w:spacing w:before="0" w:line="320" w:lineRule="atLeast"/>
              <w:jc w:val="center"/>
              <w:rPr>
                <w:b/>
                <w:sz w:val="20"/>
                <w:szCs w:val="20"/>
              </w:rPr>
            </w:pPr>
            <w:r w:rsidRPr="00E90CB3">
              <w:rPr>
                <w:b/>
                <w:color w:val="000000"/>
                <w:sz w:val="20"/>
                <w:szCs w:val="20"/>
              </w:rPr>
              <w:t>-.004</w:t>
            </w:r>
          </w:p>
        </w:tc>
        <w:tc>
          <w:tcPr>
            <w:tcW w:w="566" w:type="dxa"/>
            <w:shd w:val="clear" w:color="auto" w:fill="auto"/>
            <w:vAlign w:val="center"/>
          </w:tcPr>
          <w:p w14:paraId="44073D63" w14:textId="77777777" w:rsidR="003E7BD1" w:rsidRPr="00E90CB3" w:rsidRDefault="003E7BD1" w:rsidP="00E935E6">
            <w:pPr>
              <w:spacing w:before="0" w:line="320" w:lineRule="atLeast"/>
              <w:jc w:val="center"/>
              <w:rPr>
                <w:b/>
                <w:sz w:val="20"/>
                <w:szCs w:val="20"/>
              </w:rPr>
            </w:pPr>
            <w:r w:rsidRPr="00E90CB3">
              <w:rPr>
                <w:b/>
                <w:color w:val="000000"/>
                <w:sz w:val="20"/>
                <w:szCs w:val="20"/>
              </w:rPr>
              <w:t>.031</w:t>
            </w:r>
          </w:p>
        </w:tc>
        <w:tc>
          <w:tcPr>
            <w:tcW w:w="466" w:type="dxa"/>
            <w:vAlign w:val="center"/>
          </w:tcPr>
          <w:p w14:paraId="64CAE35E" w14:textId="77777777" w:rsidR="003E7BD1" w:rsidRPr="00E90CB3" w:rsidRDefault="003E7BD1" w:rsidP="00E935E6">
            <w:pPr>
              <w:spacing w:before="0" w:line="320" w:lineRule="atLeast"/>
              <w:jc w:val="center"/>
              <w:rPr>
                <w:b/>
                <w:sz w:val="20"/>
                <w:szCs w:val="20"/>
              </w:rPr>
            </w:pPr>
            <w:r w:rsidRPr="00E90CB3">
              <w:rPr>
                <w:b/>
                <w:color w:val="000000"/>
                <w:sz w:val="20"/>
                <w:szCs w:val="20"/>
              </w:rPr>
              <w:t>.14</w:t>
            </w:r>
          </w:p>
        </w:tc>
      </w:tr>
    </w:tbl>
    <w:p w14:paraId="3FA32F33" w14:textId="77777777" w:rsidR="003E7BD1" w:rsidRPr="00E90CB3" w:rsidRDefault="003E7BD1">
      <w:pPr>
        <w:spacing w:before="0" w:after="160" w:line="259" w:lineRule="auto"/>
        <w:rPr>
          <w:b/>
          <w:sz w:val="22"/>
        </w:rPr>
      </w:pPr>
      <w:r w:rsidRPr="00E90CB3">
        <w:rPr>
          <w:i/>
          <w:sz w:val="22"/>
        </w:rPr>
        <w:t xml:space="preserve">Note. </w:t>
      </w:r>
      <w:r w:rsidR="00EE1335" w:rsidRPr="00E90CB3">
        <w:rPr>
          <w:sz w:val="22"/>
        </w:rPr>
        <w:t xml:space="preserve">Significant interaction effects of interest are presented in bold. </w:t>
      </w:r>
      <w:r w:rsidRPr="00E90CB3">
        <w:rPr>
          <w:sz w:val="22"/>
        </w:rPr>
        <w:t>CI = confidence interval.</w:t>
      </w:r>
      <w:r w:rsidRPr="00E90CB3">
        <w:rPr>
          <w:rFonts w:ascii="Calibri" w:hAnsi="Calibri"/>
          <w:sz w:val="20"/>
          <w:szCs w:val="20"/>
        </w:rPr>
        <w:t xml:space="preserve"> </w:t>
      </w:r>
      <w:r w:rsidRPr="00E90CB3">
        <w:rPr>
          <w:sz w:val="22"/>
        </w:rPr>
        <w:t>Effect sizes (</w:t>
      </w:r>
      <w:r w:rsidRPr="00E90CB3">
        <w:rPr>
          <w:i/>
          <w:sz w:val="22"/>
        </w:rPr>
        <w:t>r</w:t>
      </w:r>
      <w:r w:rsidRPr="00E90CB3">
        <w:rPr>
          <w:sz w:val="22"/>
        </w:rPr>
        <w:t xml:space="preserve">) were computed using Rosenthal and </w:t>
      </w:r>
      <w:proofErr w:type="spellStart"/>
      <w:r w:rsidRPr="00E90CB3">
        <w:rPr>
          <w:sz w:val="22"/>
        </w:rPr>
        <w:t>Rosnow’s</w:t>
      </w:r>
      <w:proofErr w:type="spellEnd"/>
      <w:r w:rsidRPr="00E90CB3">
        <w:rPr>
          <w:sz w:val="22"/>
        </w:rPr>
        <w:t xml:space="preserve"> (2007) formula: </w:t>
      </w:r>
      <w:r w:rsidRPr="00E90CB3">
        <w:rPr>
          <w:i/>
          <w:sz w:val="22"/>
        </w:rPr>
        <w:t xml:space="preserve">r </w:t>
      </w:r>
      <w:r w:rsidRPr="00E90CB3">
        <w:rPr>
          <w:sz w:val="22"/>
        </w:rPr>
        <w:t xml:space="preserve">= </w:t>
      </w:r>
      <w:proofErr w:type="gramStart"/>
      <w:r w:rsidRPr="00E90CB3">
        <w:rPr>
          <w:sz w:val="22"/>
        </w:rPr>
        <w:t>√(</w:t>
      </w:r>
      <w:proofErr w:type="gramEnd"/>
      <w:r w:rsidRPr="00E90CB3">
        <w:rPr>
          <w:i/>
          <w:sz w:val="22"/>
        </w:rPr>
        <w:t>t 2</w:t>
      </w:r>
      <w:r w:rsidRPr="00E90CB3">
        <w:rPr>
          <w:sz w:val="22"/>
        </w:rPr>
        <w:t xml:space="preserve"> / </w:t>
      </w:r>
      <w:r w:rsidRPr="00E90CB3">
        <w:rPr>
          <w:i/>
          <w:sz w:val="22"/>
        </w:rPr>
        <w:t>t 2</w:t>
      </w:r>
      <w:r w:rsidRPr="00E90CB3">
        <w:rPr>
          <w:sz w:val="22"/>
        </w:rPr>
        <w:t xml:space="preserve"> + </w:t>
      </w:r>
      <w:r w:rsidRPr="00E90CB3">
        <w:rPr>
          <w:i/>
          <w:sz w:val="22"/>
        </w:rPr>
        <w:t>df</w:t>
      </w:r>
      <w:r w:rsidRPr="00E90CB3">
        <w:rPr>
          <w:sz w:val="22"/>
        </w:rPr>
        <w:t xml:space="preserve">). Degrees of freedom ranged from 130.49 to 314.78. </w:t>
      </w:r>
      <w:r w:rsidRPr="00E90CB3">
        <w:rPr>
          <w:sz w:val="22"/>
          <w:vertAlign w:val="superscript"/>
        </w:rPr>
        <w:t>*</w:t>
      </w:r>
      <w:r w:rsidRPr="00E90CB3">
        <w:rPr>
          <w:i/>
          <w:sz w:val="22"/>
        </w:rPr>
        <w:t>p</w:t>
      </w:r>
      <w:r w:rsidRPr="00E90CB3">
        <w:rPr>
          <w:sz w:val="22"/>
        </w:rPr>
        <w:t xml:space="preserve"> &lt; .05. </w:t>
      </w:r>
      <w:r w:rsidRPr="00E90CB3">
        <w:rPr>
          <w:sz w:val="22"/>
          <w:vertAlign w:val="superscript"/>
        </w:rPr>
        <w:t>**</w:t>
      </w:r>
      <w:r w:rsidRPr="00E90CB3">
        <w:rPr>
          <w:i/>
          <w:sz w:val="22"/>
        </w:rPr>
        <w:t>p</w:t>
      </w:r>
      <w:r w:rsidRPr="00E90CB3">
        <w:rPr>
          <w:sz w:val="22"/>
        </w:rPr>
        <w:t xml:space="preserve"> &lt; .01. </w:t>
      </w:r>
      <w:r w:rsidRPr="00E90CB3">
        <w:rPr>
          <w:sz w:val="22"/>
          <w:vertAlign w:val="superscript"/>
        </w:rPr>
        <w:t>***</w:t>
      </w:r>
      <w:r w:rsidRPr="00E90CB3">
        <w:rPr>
          <w:i/>
          <w:sz w:val="22"/>
        </w:rPr>
        <w:t>p</w:t>
      </w:r>
      <w:r w:rsidRPr="00E90CB3">
        <w:rPr>
          <w:sz w:val="22"/>
        </w:rPr>
        <w:t xml:space="preserve"> &lt; .001. </w:t>
      </w:r>
      <w:r w:rsidRPr="00E90CB3">
        <w:rPr>
          <w:b/>
          <w:sz w:val="22"/>
        </w:rPr>
        <w:br w:type="page"/>
      </w:r>
    </w:p>
    <w:bookmarkEnd w:id="16"/>
    <w:p w14:paraId="72569436" w14:textId="690EBF35" w:rsidR="00543331" w:rsidRPr="00E90CB3" w:rsidRDefault="00543331" w:rsidP="00543331">
      <w:pPr>
        <w:spacing w:line="360" w:lineRule="auto"/>
        <w:ind w:left="1474" w:right="1344" w:hanging="1474"/>
        <w:rPr>
          <w:b/>
          <w:sz w:val="22"/>
        </w:rPr>
      </w:pPr>
      <w:r w:rsidRPr="00E90CB3">
        <w:rPr>
          <w:b/>
          <w:sz w:val="22"/>
        </w:rPr>
        <w:t xml:space="preserve">Table SM </w:t>
      </w:r>
      <w:r w:rsidR="00170752">
        <w:rPr>
          <w:b/>
          <w:sz w:val="22"/>
        </w:rPr>
        <w:t>8</w:t>
      </w:r>
      <w:r w:rsidRPr="00E90CB3">
        <w:rPr>
          <w:b/>
          <w:sz w:val="22"/>
        </w:rPr>
        <w:t xml:space="preserve">.    </w:t>
      </w:r>
      <w:r w:rsidR="00440A29">
        <w:rPr>
          <w:b/>
          <w:sz w:val="22"/>
        </w:rPr>
        <w:t xml:space="preserve">  </w:t>
      </w:r>
      <w:r w:rsidRPr="00E90CB3">
        <w:rPr>
          <w:b/>
          <w:sz w:val="22"/>
        </w:rPr>
        <w:t xml:space="preserve">The effects of </w:t>
      </w:r>
      <w:r w:rsidR="008B248E" w:rsidRPr="00E90CB3">
        <w:rPr>
          <w:b/>
          <w:sz w:val="22"/>
        </w:rPr>
        <w:t xml:space="preserve">Actor </w:t>
      </w:r>
      <w:r w:rsidRPr="00E90CB3">
        <w:rPr>
          <w:b/>
          <w:sz w:val="22"/>
        </w:rPr>
        <w:t>Withdrawal</w:t>
      </w:r>
      <w:r w:rsidR="008B248E" w:rsidRPr="00E90CB3">
        <w:rPr>
          <w:b/>
          <w:sz w:val="22"/>
        </w:rPr>
        <w:t>/</w:t>
      </w:r>
      <w:r w:rsidRPr="00E90CB3">
        <w:rPr>
          <w:b/>
          <w:sz w:val="22"/>
        </w:rPr>
        <w:t xml:space="preserve">Partner Withdrawal during Couples’ Conflict Discussions on Change in </w:t>
      </w:r>
      <w:r w:rsidR="00440A29">
        <w:rPr>
          <w:b/>
          <w:sz w:val="22"/>
        </w:rPr>
        <w:t xml:space="preserve">Actors’ </w:t>
      </w:r>
      <w:r w:rsidRPr="00E90CB3">
        <w:rPr>
          <w:b/>
          <w:sz w:val="22"/>
        </w:rPr>
        <w:t>Perceived Partner Responsiveness and Relationship Satisfaction over the Following Year</w:t>
      </w:r>
    </w:p>
    <w:tbl>
      <w:tblPr>
        <w:tblW w:w="13601" w:type="dxa"/>
        <w:tblInd w:w="-426" w:type="dxa"/>
        <w:tblBorders>
          <w:top w:val="single" w:sz="4" w:space="0" w:color="auto"/>
          <w:bottom w:val="single" w:sz="4" w:space="0" w:color="auto"/>
        </w:tblBorders>
        <w:tblLook w:val="04A0" w:firstRow="1" w:lastRow="0" w:firstColumn="1" w:lastColumn="0" w:noHBand="0" w:noVBand="1"/>
      </w:tblPr>
      <w:tblGrid>
        <w:gridCol w:w="5282"/>
        <w:gridCol w:w="611"/>
        <w:gridCol w:w="1048"/>
        <w:gridCol w:w="723"/>
        <w:gridCol w:w="723"/>
        <w:gridCol w:w="611"/>
        <w:gridCol w:w="499"/>
        <w:gridCol w:w="306"/>
        <w:gridCol w:w="306"/>
        <w:gridCol w:w="936"/>
        <w:gridCol w:w="723"/>
        <w:gridCol w:w="723"/>
        <w:gridCol w:w="611"/>
        <w:gridCol w:w="499"/>
      </w:tblGrid>
      <w:tr w:rsidR="00543331" w:rsidRPr="00E90CB3" w14:paraId="7420A654" w14:textId="77777777" w:rsidTr="00543331">
        <w:trPr>
          <w:trHeight w:val="330"/>
        </w:trPr>
        <w:tc>
          <w:tcPr>
            <w:tcW w:w="0" w:type="auto"/>
            <w:vMerge w:val="restart"/>
            <w:tcBorders>
              <w:top w:val="single" w:sz="4" w:space="0" w:color="auto"/>
            </w:tcBorders>
            <w:shd w:val="clear" w:color="auto" w:fill="auto"/>
          </w:tcPr>
          <w:p w14:paraId="7E80CFE7" w14:textId="77777777" w:rsidR="00543331" w:rsidRPr="00E90CB3" w:rsidRDefault="00543331" w:rsidP="00543331">
            <w:pPr>
              <w:spacing w:before="0" w:line="320" w:lineRule="atLeast"/>
              <w:rPr>
                <w:sz w:val="20"/>
                <w:szCs w:val="20"/>
              </w:rPr>
            </w:pPr>
            <w:bookmarkStart w:id="18" w:name="_Hlk14451472"/>
          </w:p>
        </w:tc>
        <w:tc>
          <w:tcPr>
            <w:tcW w:w="0" w:type="auto"/>
            <w:gridSpan w:val="7"/>
            <w:tcBorders>
              <w:top w:val="single" w:sz="4" w:space="0" w:color="auto"/>
              <w:bottom w:val="single" w:sz="4" w:space="0" w:color="auto"/>
            </w:tcBorders>
            <w:shd w:val="clear" w:color="auto" w:fill="auto"/>
          </w:tcPr>
          <w:p w14:paraId="2EB4CD86" w14:textId="77777777" w:rsidR="00543331" w:rsidRPr="00E90CB3" w:rsidRDefault="00543331" w:rsidP="00543331">
            <w:pPr>
              <w:spacing w:before="0" w:line="320" w:lineRule="atLeast"/>
              <w:jc w:val="center"/>
              <w:rPr>
                <w:i/>
                <w:sz w:val="20"/>
                <w:szCs w:val="20"/>
              </w:rPr>
            </w:pPr>
            <w:r w:rsidRPr="00E90CB3">
              <w:rPr>
                <w:b/>
                <w:sz w:val="20"/>
                <w:szCs w:val="20"/>
              </w:rPr>
              <w:t>Perceived Partner Responsiveness</w:t>
            </w:r>
          </w:p>
        </w:tc>
        <w:tc>
          <w:tcPr>
            <w:tcW w:w="0" w:type="auto"/>
            <w:gridSpan w:val="6"/>
            <w:tcBorders>
              <w:top w:val="single" w:sz="4" w:space="0" w:color="auto"/>
              <w:bottom w:val="single" w:sz="4" w:space="0" w:color="auto"/>
            </w:tcBorders>
            <w:shd w:val="clear" w:color="auto" w:fill="auto"/>
          </w:tcPr>
          <w:p w14:paraId="693D6A37" w14:textId="77777777" w:rsidR="00543331" w:rsidRPr="00E90CB3" w:rsidRDefault="00543331" w:rsidP="00543331">
            <w:pPr>
              <w:spacing w:before="0" w:line="320" w:lineRule="atLeast"/>
              <w:jc w:val="center"/>
              <w:rPr>
                <w:i/>
                <w:sz w:val="20"/>
                <w:szCs w:val="20"/>
              </w:rPr>
            </w:pPr>
            <w:r w:rsidRPr="00E90CB3">
              <w:rPr>
                <w:b/>
                <w:sz w:val="20"/>
                <w:szCs w:val="20"/>
              </w:rPr>
              <w:t>Relationship Satisfaction</w:t>
            </w:r>
          </w:p>
        </w:tc>
      </w:tr>
      <w:tr w:rsidR="00543331" w:rsidRPr="00E90CB3" w14:paraId="3799D787" w14:textId="77777777" w:rsidTr="00543331">
        <w:trPr>
          <w:trHeight w:val="330"/>
        </w:trPr>
        <w:tc>
          <w:tcPr>
            <w:tcW w:w="0" w:type="auto"/>
            <w:vMerge/>
            <w:shd w:val="clear" w:color="auto" w:fill="auto"/>
          </w:tcPr>
          <w:p w14:paraId="2399E95E" w14:textId="77777777" w:rsidR="00543331" w:rsidRPr="00E90CB3" w:rsidRDefault="00543331" w:rsidP="00543331">
            <w:pPr>
              <w:spacing w:before="0" w:line="320" w:lineRule="atLeast"/>
              <w:rPr>
                <w:sz w:val="20"/>
                <w:szCs w:val="20"/>
              </w:rPr>
            </w:pPr>
          </w:p>
        </w:tc>
        <w:tc>
          <w:tcPr>
            <w:tcW w:w="0" w:type="auto"/>
            <w:tcBorders>
              <w:top w:val="nil"/>
              <w:bottom w:val="nil"/>
            </w:tcBorders>
            <w:shd w:val="clear" w:color="auto" w:fill="auto"/>
          </w:tcPr>
          <w:p w14:paraId="629A7092" w14:textId="77777777" w:rsidR="00543331" w:rsidRPr="00E90CB3" w:rsidRDefault="00543331" w:rsidP="00543331">
            <w:pPr>
              <w:spacing w:before="0" w:line="320" w:lineRule="atLeast"/>
              <w:jc w:val="center"/>
              <w:rPr>
                <w:i/>
                <w:sz w:val="20"/>
                <w:szCs w:val="20"/>
              </w:rPr>
            </w:pPr>
          </w:p>
        </w:tc>
        <w:tc>
          <w:tcPr>
            <w:tcW w:w="0" w:type="auto"/>
            <w:tcBorders>
              <w:top w:val="nil"/>
              <w:bottom w:val="nil"/>
            </w:tcBorders>
            <w:shd w:val="clear" w:color="auto" w:fill="auto"/>
          </w:tcPr>
          <w:p w14:paraId="59DD7E6F" w14:textId="77777777" w:rsidR="00543331" w:rsidRPr="00E90CB3" w:rsidRDefault="00543331" w:rsidP="00543331">
            <w:pPr>
              <w:spacing w:before="0" w:line="320" w:lineRule="atLeast"/>
              <w:jc w:val="center"/>
              <w:rPr>
                <w:i/>
                <w:sz w:val="20"/>
                <w:szCs w:val="20"/>
              </w:rPr>
            </w:pPr>
          </w:p>
        </w:tc>
        <w:tc>
          <w:tcPr>
            <w:tcW w:w="0" w:type="auto"/>
            <w:gridSpan w:val="2"/>
            <w:tcBorders>
              <w:top w:val="nil"/>
              <w:bottom w:val="single" w:sz="4" w:space="0" w:color="auto"/>
            </w:tcBorders>
            <w:shd w:val="clear" w:color="auto" w:fill="auto"/>
          </w:tcPr>
          <w:p w14:paraId="214849A9" w14:textId="77777777" w:rsidR="00543331" w:rsidRPr="00E90CB3" w:rsidRDefault="00543331" w:rsidP="00543331">
            <w:pPr>
              <w:spacing w:before="0" w:line="320" w:lineRule="atLeast"/>
              <w:jc w:val="center"/>
              <w:rPr>
                <w:i/>
                <w:sz w:val="20"/>
                <w:szCs w:val="20"/>
              </w:rPr>
            </w:pPr>
            <w:r w:rsidRPr="00E90CB3">
              <w:rPr>
                <w:i/>
                <w:sz w:val="20"/>
                <w:szCs w:val="20"/>
              </w:rPr>
              <w:t>95% CI</w:t>
            </w:r>
          </w:p>
        </w:tc>
        <w:tc>
          <w:tcPr>
            <w:tcW w:w="0" w:type="auto"/>
            <w:tcBorders>
              <w:top w:val="nil"/>
              <w:bottom w:val="nil"/>
            </w:tcBorders>
            <w:shd w:val="clear" w:color="auto" w:fill="auto"/>
          </w:tcPr>
          <w:p w14:paraId="6D3E89FF" w14:textId="77777777" w:rsidR="00543331" w:rsidRPr="00E90CB3" w:rsidRDefault="00543331" w:rsidP="00543331">
            <w:pPr>
              <w:spacing w:before="0" w:line="320" w:lineRule="atLeast"/>
              <w:ind w:right="116"/>
              <w:jc w:val="center"/>
              <w:rPr>
                <w:i/>
                <w:sz w:val="20"/>
                <w:szCs w:val="20"/>
              </w:rPr>
            </w:pPr>
          </w:p>
        </w:tc>
        <w:tc>
          <w:tcPr>
            <w:tcW w:w="0" w:type="auto"/>
            <w:tcBorders>
              <w:top w:val="nil"/>
              <w:bottom w:val="nil"/>
            </w:tcBorders>
          </w:tcPr>
          <w:p w14:paraId="1340DEEB" w14:textId="77777777" w:rsidR="00543331" w:rsidRPr="00E90CB3" w:rsidRDefault="00543331" w:rsidP="00543331">
            <w:pPr>
              <w:spacing w:before="0" w:line="320" w:lineRule="atLeast"/>
              <w:jc w:val="center"/>
              <w:rPr>
                <w:i/>
                <w:sz w:val="20"/>
                <w:szCs w:val="20"/>
              </w:rPr>
            </w:pPr>
          </w:p>
        </w:tc>
        <w:tc>
          <w:tcPr>
            <w:tcW w:w="0" w:type="auto"/>
            <w:gridSpan w:val="2"/>
            <w:tcBorders>
              <w:top w:val="nil"/>
              <w:bottom w:val="nil"/>
            </w:tcBorders>
            <w:shd w:val="clear" w:color="auto" w:fill="auto"/>
          </w:tcPr>
          <w:p w14:paraId="3AB4AAC6" w14:textId="77777777" w:rsidR="00543331" w:rsidRPr="00E90CB3" w:rsidRDefault="00543331" w:rsidP="00543331">
            <w:pPr>
              <w:spacing w:before="0" w:line="320" w:lineRule="atLeast"/>
              <w:jc w:val="center"/>
              <w:rPr>
                <w:i/>
                <w:sz w:val="20"/>
                <w:szCs w:val="20"/>
              </w:rPr>
            </w:pPr>
          </w:p>
        </w:tc>
        <w:tc>
          <w:tcPr>
            <w:tcW w:w="0" w:type="auto"/>
            <w:tcBorders>
              <w:top w:val="nil"/>
              <w:bottom w:val="nil"/>
            </w:tcBorders>
            <w:shd w:val="clear" w:color="auto" w:fill="auto"/>
          </w:tcPr>
          <w:p w14:paraId="400839C2" w14:textId="77777777" w:rsidR="00543331" w:rsidRPr="00E90CB3" w:rsidRDefault="00543331" w:rsidP="00543331">
            <w:pPr>
              <w:spacing w:before="0" w:line="320" w:lineRule="atLeast"/>
              <w:jc w:val="center"/>
              <w:rPr>
                <w:i/>
                <w:sz w:val="20"/>
                <w:szCs w:val="20"/>
              </w:rPr>
            </w:pPr>
          </w:p>
        </w:tc>
        <w:tc>
          <w:tcPr>
            <w:tcW w:w="0" w:type="auto"/>
            <w:gridSpan w:val="2"/>
            <w:tcBorders>
              <w:top w:val="nil"/>
              <w:bottom w:val="single" w:sz="4" w:space="0" w:color="auto"/>
            </w:tcBorders>
            <w:shd w:val="clear" w:color="auto" w:fill="auto"/>
          </w:tcPr>
          <w:p w14:paraId="169C9A6D" w14:textId="77777777" w:rsidR="00543331" w:rsidRPr="00E90CB3" w:rsidRDefault="00543331" w:rsidP="00543331">
            <w:pPr>
              <w:spacing w:before="0" w:line="320" w:lineRule="atLeast"/>
              <w:jc w:val="center"/>
              <w:rPr>
                <w:i/>
                <w:sz w:val="20"/>
                <w:szCs w:val="20"/>
              </w:rPr>
            </w:pPr>
            <w:r w:rsidRPr="00E90CB3">
              <w:rPr>
                <w:i/>
                <w:sz w:val="20"/>
                <w:szCs w:val="20"/>
              </w:rPr>
              <w:t>95% CI</w:t>
            </w:r>
          </w:p>
        </w:tc>
        <w:tc>
          <w:tcPr>
            <w:tcW w:w="0" w:type="auto"/>
            <w:tcBorders>
              <w:top w:val="nil"/>
              <w:bottom w:val="nil"/>
            </w:tcBorders>
            <w:shd w:val="clear" w:color="auto" w:fill="auto"/>
          </w:tcPr>
          <w:p w14:paraId="10DCFE00" w14:textId="77777777" w:rsidR="00543331" w:rsidRPr="00E90CB3" w:rsidRDefault="00543331" w:rsidP="00543331">
            <w:pPr>
              <w:spacing w:before="0" w:line="320" w:lineRule="atLeast"/>
              <w:jc w:val="center"/>
              <w:rPr>
                <w:i/>
                <w:sz w:val="20"/>
                <w:szCs w:val="20"/>
              </w:rPr>
            </w:pPr>
          </w:p>
        </w:tc>
        <w:tc>
          <w:tcPr>
            <w:tcW w:w="0" w:type="auto"/>
            <w:tcBorders>
              <w:top w:val="nil"/>
              <w:bottom w:val="nil"/>
            </w:tcBorders>
          </w:tcPr>
          <w:p w14:paraId="0908F489" w14:textId="77777777" w:rsidR="00543331" w:rsidRPr="00E90CB3" w:rsidRDefault="00543331" w:rsidP="00543331">
            <w:pPr>
              <w:spacing w:before="0" w:line="320" w:lineRule="atLeast"/>
              <w:jc w:val="center"/>
              <w:rPr>
                <w:i/>
                <w:sz w:val="20"/>
                <w:szCs w:val="20"/>
              </w:rPr>
            </w:pPr>
          </w:p>
        </w:tc>
      </w:tr>
      <w:tr w:rsidR="00543331" w:rsidRPr="00E90CB3" w14:paraId="7186A31E" w14:textId="77777777" w:rsidTr="00543331">
        <w:trPr>
          <w:trHeight w:val="330"/>
        </w:trPr>
        <w:tc>
          <w:tcPr>
            <w:tcW w:w="0" w:type="auto"/>
            <w:vMerge/>
            <w:tcBorders>
              <w:bottom w:val="single" w:sz="4" w:space="0" w:color="auto"/>
            </w:tcBorders>
            <w:shd w:val="clear" w:color="auto" w:fill="auto"/>
          </w:tcPr>
          <w:p w14:paraId="23EE32E2" w14:textId="77777777" w:rsidR="00543331" w:rsidRPr="00E90CB3" w:rsidRDefault="00543331" w:rsidP="00543331">
            <w:pPr>
              <w:spacing w:before="0" w:line="320" w:lineRule="atLeast"/>
              <w:rPr>
                <w:sz w:val="20"/>
                <w:szCs w:val="20"/>
              </w:rPr>
            </w:pPr>
          </w:p>
        </w:tc>
        <w:tc>
          <w:tcPr>
            <w:tcW w:w="0" w:type="auto"/>
            <w:tcBorders>
              <w:top w:val="nil"/>
              <w:bottom w:val="single" w:sz="4" w:space="0" w:color="auto"/>
            </w:tcBorders>
            <w:shd w:val="clear" w:color="auto" w:fill="auto"/>
          </w:tcPr>
          <w:p w14:paraId="0422BD9B" w14:textId="77777777" w:rsidR="00543331" w:rsidRPr="00E90CB3" w:rsidRDefault="00543331" w:rsidP="00543331">
            <w:pPr>
              <w:spacing w:before="0" w:line="320" w:lineRule="atLeast"/>
              <w:jc w:val="right"/>
              <w:rPr>
                <w:sz w:val="20"/>
                <w:szCs w:val="20"/>
              </w:rPr>
            </w:pPr>
            <w:r w:rsidRPr="00E90CB3">
              <w:rPr>
                <w:i/>
                <w:sz w:val="20"/>
                <w:szCs w:val="20"/>
              </w:rPr>
              <w:t>B</w:t>
            </w:r>
          </w:p>
        </w:tc>
        <w:tc>
          <w:tcPr>
            <w:tcW w:w="0" w:type="auto"/>
            <w:tcBorders>
              <w:top w:val="nil"/>
              <w:bottom w:val="single" w:sz="4" w:space="0" w:color="auto"/>
            </w:tcBorders>
            <w:shd w:val="clear" w:color="auto" w:fill="auto"/>
          </w:tcPr>
          <w:p w14:paraId="43D08AF2" w14:textId="77777777" w:rsidR="00543331" w:rsidRPr="00E90CB3" w:rsidRDefault="00543331" w:rsidP="00543331">
            <w:pPr>
              <w:spacing w:before="0" w:line="320" w:lineRule="atLeast"/>
              <w:jc w:val="center"/>
              <w:rPr>
                <w:sz w:val="20"/>
                <w:szCs w:val="20"/>
              </w:rPr>
            </w:pPr>
            <w:r w:rsidRPr="00E90CB3">
              <w:rPr>
                <w:i/>
                <w:sz w:val="20"/>
                <w:szCs w:val="20"/>
              </w:rPr>
              <w:t>t</w:t>
            </w:r>
          </w:p>
        </w:tc>
        <w:tc>
          <w:tcPr>
            <w:tcW w:w="0" w:type="auto"/>
            <w:tcBorders>
              <w:top w:val="single" w:sz="4" w:space="0" w:color="auto"/>
              <w:bottom w:val="single" w:sz="4" w:space="0" w:color="auto"/>
            </w:tcBorders>
            <w:shd w:val="clear" w:color="auto" w:fill="auto"/>
          </w:tcPr>
          <w:p w14:paraId="326F4320" w14:textId="77777777" w:rsidR="00543331" w:rsidRPr="00E90CB3" w:rsidRDefault="00543331" w:rsidP="00543331">
            <w:pPr>
              <w:spacing w:before="0" w:line="320" w:lineRule="atLeast"/>
              <w:jc w:val="center"/>
              <w:rPr>
                <w:sz w:val="20"/>
                <w:szCs w:val="20"/>
              </w:rPr>
            </w:pPr>
            <w:r w:rsidRPr="00E90CB3">
              <w:rPr>
                <w:i/>
                <w:sz w:val="20"/>
                <w:szCs w:val="20"/>
              </w:rPr>
              <w:t>Low</w:t>
            </w:r>
          </w:p>
        </w:tc>
        <w:tc>
          <w:tcPr>
            <w:tcW w:w="0" w:type="auto"/>
            <w:tcBorders>
              <w:top w:val="single" w:sz="4" w:space="0" w:color="auto"/>
              <w:bottom w:val="single" w:sz="4" w:space="0" w:color="auto"/>
            </w:tcBorders>
            <w:shd w:val="clear" w:color="auto" w:fill="auto"/>
          </w:tcPr>
          <w:p w14:paraId="716EFAF6" w14:textId="77777777" w:rsidR="00543331" w:rsidRPr="00E90CB3" w:rsidRDefault="00543331" w:rsidP="00543331">
            <w:pPr>
              <w:spacing w:before="0" w:line="320" w:lineRule="atLeast"/>
              <w:jc w:val="center"/>
              <w:rPr>
                <w:sz w:val="20"/>
                <w:szCs w:val="20"/>
              </w:rPr>
            </w:pPr>
            <w:r w:rsidRPr="00E90CB3">
              <w:rPr>
                <w:i/>
                <w:sz w:val="20"/>
                <w:szCs w:val="20"/>
              </w:rPr>
              <w:t>High</w:t>
            </w:r>
          </w:p>
        </w:tc>
        <w:tc>
          <w:tcPr>
            <w:tcW w:w="0" w:type="auto"/>
            <w:tcBorders>
              <w:top w:val="nil"/>
              <w:bottom w:val="single" w:sz="4" w:space="0" w:color="auto"/>
            </w:tcBorders>
            <w:shd w:val="clear" w:color="auto" w:fill="auto"/>
          </w:tcPr>
          <w:p w14:paraId="499EB57D" w14:textId="77777777" w:rsidR="00543331" w:rsidRPr="00E90CB3" w:rsidRDefault="00543331" w:rsidP="00543331">
            <w:pPr>
              <w:spacing w:before="0" w:line="320" w:lineRule="atLeast"/>
              <w:ind w:right="116"/>
              <w:jc w:val="center"/>
              <w:rPr>
                <w:sz w:val="20"/>
                <w:szCs w:val="20"/>
              </w:rPr>
            </w:pPr>
            <w:r w:rsidRPr="00E90CB3">
              <w:rPr>
                <w:i/>
                <w:sz w:val="20"/>
                <w:szCs w:val="20"/>
              </w:rPr>
              <w:t>p</w:t>
            </w:r>
          </w:p>
        </w:tc>
        <w:tc>
          <w:tcPr>
            <w:tcW w:w="0" w:type="auto"/>
            <w:tcBorders>
              <w:top w:val="nil"/>
              <w:bottom w:val="single" w:sz="4" w:space="0" w:color="auto"/>
            </w:tcBorders>
          </w:tcPr>
          <w:p w14:paraId="68A55BA4" w14:textId="77777777" w:rsidR="00543331" w:rsidRPr="00E90CB3" w:rsidRDefault="00543331" w:rsidP="00543331">
            <w:pPr>
              <w:spacing w:before="0" w:line="320" w:lineRule="atLeast"/>
              <w:jc w:val="center"/>
              <w:rPr>
                <w:i/>
                <w:sz w:val="20"/>
                <w:szCs w:val="20"/>
              </w:rPr>
            </w:pPr>
            <w:r w:rsidRPr="00E90CB3">
              <w:rPr>
                <w:i/>
                <w:sz w:val="20"/>
                <w:szCs w:val="20"/>
              </w:rPr>
              <w:t>r</w:t>
            </w:r>
          </w:p>
        </w:tc>
        <w:tc>
          <w:tcPr>
            <w:tcW w:w="0" w:type="auto"/>
            <w:gridSpan w:val="2"/>
            <w:tcBorders>
              <w:top w:val="nil"/>
              <w:bottom w:val="single" w:sz="4" w:space="0" w:color="auto"/>
            </w:tcBorders>
            <w:shd w:val="clear" w:color="auto" w:fill="auto"/>
          </w:tcPr>
          <w:p w14:paraId="2AB99D9D" w14:textId="77777777" w:rsidR="00543331" w:rsidRPr="00E90CB3" w:rsidRDefault="00543331" w:rsidP="00543331">
            <w:pPr>
              <w:spacing w:before="0" w:line="320" w:lineRule="atLeast"/>
              <w:jc w:val="right"/>
              <w:rPr>
                <w:sz w:val="20"/>
                <w:szCs w:val="20"/>
              </w:rPr>
            </w:pPr>
            <w:r w:rsidRPr="00E90CB3">
              <w:rPr>
                <w:i/>
                <w:sz w:val="20"/>
                <w:szCs w:val="20"/>
              </w:rPr>
              <w:t>B</w:t>
            </w:r>
          </w:p>
        </w:tc>
        <w:tc>
          <w:tcPr>
            <w:tcW w:w="0" w:type="auto"/>
            <w:tcBorders>
              <w:top w:val="nil"/>
              <w:bottom w:val="single" w:sz="4" w:space="0" w:color="auto"/>
            </w:tcBorders>
            <w:shd w:val="clear" w:color="auto" w:fill="auto"/>
          </w:tcPr>
          <w:p w14:paraId="2DE04D41" w14:textId="77777777" w:rsidR="00543331" w:rsidRPr="00E90CB3" w:rsidRDefault="00543331" w:rsidP="00543331">
            <w:pPr>
              <w:spacing w:before="0" w:line="320" w:lineRule="atLeast"/>
              <w:jc w:val="center"/>
              <w:rPr>
                <w:sz w:val="20"/>
                <w:szCs w:val="20"/>
              </w:rPr>
            </w:pPr>
            <w:r w:rsidRPr="00E90CB3">
              <w:rPr>
                <w:i/>
                <w:sz w:val="20"/>
                <w:szCs w:val="20"/>
              </w:rPr>
              <w:t>t</w:t>
            </w:r>
          </w:p>
        </w:tc>
        <w:tc>
          <w:tcPr>
            <w:tcW w:w="0" w:type="auto"/>
            <w:tcBorders>
              <w:top w:val="single" w:sz="4" w:space="0" w:color="auto"/>
              <w:bottom w:val="single" w:sz="4" w:space="0" w:color="auto"/>
            </w:tcBorders>
            <w:shd w:val="clear" w:color="auto" w:fill="auto"/>
          </w:tcPr>
          <w:p w14:paraId="11007974" w14:textId="77777777" w:rsidR="00543331" w:rsidRPr="00E90CB3" w:rsidRDefault="00543331" w:rsidP="00543331">
            <w:pPr>
              <w:spacing w:before="0" w:line="320" w:lineRule="atLeast"/>
              <w:jc w:val="center"/>
              <w:rPr>
                <w:sz w:val="20"/>
                <w:szCs w:val="20"/>
              </w:rPr>
            </w:pPr>
            <w:r w:rsidRPr="00E90CB3">
              <w:rPr>
                <w:i/>
                <w:sz w:val="20"/>
                <w:szCs w:val="20"/>
              </w:rPr>
              <w:t>Low</w:t>
            </w:r>
          </w:p>
        </w:tc>
        <w:tc>
          <w:tcPr>
            <w:tcW w:w="0" w:type="auto"/>
            <w:tcBorders>
              <w:top w:val="single" w:sz="4" w:space="0" w:color="auto"/>
              <w:bottom w:val="single" w:sz="4" w:space="0" w:color="auto"/>
            </w:tcBorders>
            <w:shd w:val="clear" w:color="auto" w:fill="auto"/>
          </w:tcPr>
          <w:p w14:paraId="5A400B84" w14:textId="77777777" w:rsidR="00543331" w:rsidRPr="00E90CB3" w:rsidRDefault="00543331" w:rsidP="00543331">
            <w:pPr>
              <w:spacing w:before="0" w:line="320" w:lineRule="atLeast"/>
              <w:jc w:val="center"/>
              <w:rPr>
                <w:sz w:val="20"/>
                <w:szCs w:val="20"/>
              </w:rPr>
            </w:pPr>
            <w:r w:rsidRPr="00E90CB3">
              <w:rPr>
                <w:i/>
                <w:sz w:val="20"/>
                <w:szCs w:val="20"/>
              </w:rPr>
              <w:t>High</w:t>
            </w:r>
          </w:p>
        </w:tc>
        <w:tc>
          <w:tcPr>
            <w:tcW w:w="0" w:type="auto"/>
            <w:tcBorders>
              <w:top w:val="nil"/>
              <w:bottom w:val="single" w:sz="4" w:space="0" w:color="auto"/>
            </w:tcBorders>
            <w:shd w:val="clear" w:color="auto" w:fill="auto"/>
          </w:tcPr>
          <w:p w14:paraId="66069F84" w14:textId="77777777" w:rsidR="00543331" w:rsidRPr="00E90CB3" w:rsidRDefault="00543331" w:rsidP="00543331">
            <w:pPr>
              <w:spacing w:before="0" w:line="320" w:lineRule="atLeast"/>
              <w:jc w:val="center"/>
              <w:rPr>
                <w:sz w:val="20"/>
                <w:szCs w:val="20"/>
              </w:rPr>
            </w:pPr>
            <w:r w:rsidRPr="00E90CB3">
              <w:rPr>
                <w:i/>
                <w:sz w:val="20"/>
                <w:szCs w:val="20"/>
              </w:rPr>
              <w:t>p</w:t>
            </w:r>
          </w:p>
        </w:tc>
        <w:tc>
          <w:tcPr>
            <w:tcW w:w="0" w:type="auto"/>
            <w:tcBorders>
              <w:top w:val="nil"/>
              <w:bottom w:val="single" w:sz="4" w:space="0" w:color="auto"/>
            </w:tcBorders>
          </w:tcPr>
          <w:p w14:paraId="27227F9E" w14:textId="77777777" w:rsidR="00543331" w:rsidRPr="00E90CB3" w:rsidRDefault="00543331" w:rsidP="00543331">
            <w:pPr>
              <w:spacing w:before="0" w:line="320" w:lineRule="atLeast"/>
              <w:jc w:val="center"/>
              <w:rPr>
                <w:sz w:val="20"/>
                <w:szCs w:val="20"/>
              </w:rPr>
            </w:pPr>
            <w:r w:rsidRPr="00E90CB3">
              <w:rPr>
                <w:i/>
                <w:sz w:val="20"/>
                <w:szCs w:val="20"/>
              </w:rPr>
              <w:t>r</w:t>
            </w:r>
          </w:p>
        </w:tc>
      </w:tr>
      <w:tr w:rsidR="00543331" w:rsidRPr="00E90CB3" w14:paraId="099A0EA0" w14:textId="77777777" w:rsidTr="00543331">
        <w:trPr>
          <w:trHeight w:val="330"/>
        </w:trPr>
        <w:tc>
          <w:tcPr>
            <w:tcW w:w="0" w:type="auto"/>
            <w:gridSpan w:val="9"/>
            <w:shd w:val="clear" w:color="auto" w:fill="auto"/>
          </w:tcPr>
          <w:p w14:paraId="552CA41E" w14:textId="17B8FF29" w:rsidR="00543331" w:rsidRPr="00E90CB3" w:rsidRDefault="00787098" w:rsidP="00543331">
            <w:pPr>
              <w:spacing w:before="0" w:line="320" w:lineRule="atLeast"/>
              <w:rPr>
                <w:sz w:val="20"/>
                <w:szCs w:val="20"/>
              </w:rPr>
            </w:pPr>
            <w:r>
              <w:rPr>
                <w:b/>
                <w:i/>
                <w:sz w:val="20"/>
                <w:szCs w:val="20"/>
              </w:rPr>
              <w:t xml:space="preserve">Actor </w:t>
            </w:r>
            <w:r w:rsidR="00543331" w:rsidRPr="00E90CB3">
              <w:rPr>
                <w:b/>
                <w:i/>
                <w:sz w:val="20"/>
                <w:szCs w:val="20"/>
              </w:rPr>
              <w:t>Withdrawal as Agent of Change and Partner Withdrawal as Target of Change</w:t>
            </w:r>
          </w:p>
        </w:tc>
        <w:tc>
          <w:tcPr>
            <w:tcW w:w="0" w:type="auto"/>
            <w:shd w:val="clear" w:color="auto" w:fill="auto"/>
            <w:vAlign w:val="center"/>
          </w:tcPr>
          <w:p w14:paraId="2CA0F43B" w14:textId="77777777" w:rsidR="00543331" w:rsidRPr="00E90CB3" w:rsidRDefault="00543331" w:rsidP="00543331">
            <w:pPr>
              <w:spacing w:before="0" w:line="320" w:lineRule="atLeast"/>
              <w:jc w:val="center"/>
              <w:rPr>
                <w:sz w:val="20"/>
                <w:szCs w:val="20"/>
              </w:rPr>
            </w:pPr>
          </w:p>
        </w:tc>
        <w:tc>
          <w:tcPr>
            <w:tcW w:w="0" w:type="auto"/>
            <w:shd w:val="clear" w:color="auto" w:fill="auto"/>
          </w:tcPr>
          <w:p w14:paraId="35C65366" w14:textId="77777777" w:rsidR="00543331" w:rsidRPr="00E90CB3" w:rsidRDefault="00543331" w:rsidP="00543331">
            <w:pPr>
              <w:spacing w:before="0" w:line="320" w:lineRule="atLeast"/>
              <w:jc w:val="center"/>
              <w:rPr>
                <w:sz w:val="20"/>
                <w:szCs w:val="20"/>
              </w:rPr>
            </w:pPr>
          </w:p>
        </w:tc>
        <w:tc>
          <w:tcPr>
            <w:tcW w:w="0" w:type="auto"/>
            <w:shd w:val="clear" w:color="auto" w:fill="auto"/>
          </w:tcPr>
          <w:p w14:paraId="147A5356" w14:textId="77777777" w:rsidR="00543331" w:rsidRPr="00E90CB3" w:rsidRDefault="00543331" w:rsidP="00543331">
            <w:pPr>
              <w:spacing w:before="0" w:line="320" w:lineRule="atLeast"/>
              <w:jc w:val="center"/>
              <w:rPr>
                <w:sz w:val="20"/>
                <w:szCs w:val="20"/>
              </w:rPr>
            </w:pPr>
          </w:p>
        </w:tc>
        <w:tc>
          <w:tcPr>
            <w:tcW w:w="0" w:type="auto"/>
            <w:shd w:val="clear" w:color="auto" w:fill="auto"/>
          </w:tcPr>
          <w:p w14:paraId="33DBD792" w14:textId="77777777" w:rsidR="00543331" w:rsidRPr="00E90CB3" w:rsidRDefault="00543331" w:rsidP="00543331">
            <w:pPr>
              <w:spacing w:before="0" w:line="320" w:lineRule="atLeast"/>
              <w:jc w:val="center"/>
              <w:rPr>
                <w:sz w:val="20"/>
                <w:szCs w:val="20"/>
              </w:rPr>
            </w:pPr>
          </w:p>
        </w:tc>
        <w:tc>
          <w:tcPr>
            <w:tcW w:w="0" w:type="auto"/>
          </w:tcPr>
          <w:p w14:paraId="13E9C0E7" w14:textId="77777777" w:rsidR="00543331" w:rsidRPr="00E90CB3" w:rsidRDefault="00543331" w:rsidP="00543331">
            <w:pPr>
              <w:spacing w:before="0" w:line="320" w:lineRule="atLeast"/>
              <w:jc w:val="center"/>
              <w:rPr>
                <w:sz w:val="20"/>
                <w:szCs w:val="20"/>
              </w:rPr>
            </w:pPr>
          </w:p>
        </w:tc>
      </w:tr>
      <w:tr w:rsidR="00543331" w:rsidRPr="00E90CB3" w14:paraId="2CCF9B1D" w14:textId="77777777" w:rsidTr="00543331">
        <w:trPr>
          <w:trHeight w:val="330"/>
        </w:trPr>
        <w:tc>
          <w:tcPr>
            <w:tcW w:w="0" w:type="auto"/>
            <w:shd w:val="clear" w:color="auto" w:fill="auto"/>
          </w:tcPr>
          <w:p w14:paraId="762FC625" w14:textId="77777777" w:rsidR="00543331" w:rsidRPr="00E90CB3" w:rsidRDefault="00543331" w:rsidP="00543331">
            <w:pPr>
              <w:spacing w:before="0" w:line="320" w:lineRule="atLeast"/>
              <w:rPr>
                <w:sz w:val="20"/>
                <w:szCs w:val="20"/>
              </w:rPr>
            </w:pPr>
            <w:r w:rsidRPr="00E90CB3">
              <w:rPr>
                <w:sz w:val="20"/>
                <w:szCs w:val="20"/>
              </w:rPr>
              <w:t>Intercept</w:t>
            </w:r>
          </w:p>
        </w:tc>
        <w:tc>
          <w:tcPr>
            <w:tcW w:w="0" w:type="auto"/>
            <w:shd w:val="clear" w:color="auto" w:fill="auto"/>
            <w:vAlign w:val="center"/>
          </w:tcPr>
          <w:p w14:paraId="21D17839"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5.88</w:t>
            </w:r>
          </w:p>
        </w:tc>
        <w:tc>
          <w:tcPr>
            <w:tcW w:w="0" w:type="auto"/>
            <w:shd w:val="clear" w:color="auto" w:fill="auto"/>
            <w:vAlign w:val="center"/>
          </w:tcPr>
          <w:p w14:paraId="7BFDE311"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117.59</w:t>
            </w:r>
            <w:r w:rsidRPr="00E90CB3">
              <w:rPr>
                <w:color w:val="000000"/>
                <w:sz w:val="22"/>
                <w:szCs w:val="20"/>
                <w:vertAlign w:val="superscript"/>
              </w:rPr>
              <w:t>***</w:t>
            </w:r>
          </w:p>
        </w:tc>
        <w:tc>
          <w:tcPr>
            <w:tcW w:w="0" w:type="auto"/>
            <w:shd w:val="clear" w:color="auto" w:fill="auto"/>
            <w:vAlign w:val="center"/>
          </w:tcPr>
          <w:p w14:paraId="55FD0480"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5.781</w:t>
            </w:r>
          </w:p>
        </w:tc>
        <w:tc>
          <w:tcPr>
            <w:tcW w:w="0" w:type="auto"/>
            <w:shd w:val="clear" w:color="auto" w:fill="auto"/>
            <w:vAlign w:val="center"/>
          </w:tcPr>
          <w:p w14:paraId="66A2901E"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5.978</w:t>
            </w:r>
          </w:p>
        </w:tc>
        <w:tc>
          <w:tcPr>
            <w:tcW w:w="0" w:type="auto"/>
            <w:shd w:val="clear" w:color="auto" w:fill="auto"/>
            <w:vAlign w:val="center"/>
          </w:tcPr>
          <w:p w14:paraId="057FC524"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.000</w:t>
            </w:r>
          </w:p>
        </w:tc>
        <w:tc>
          <w:tcPr>
            <w:tcW w:w="0" w:type="auto"/>
            <w:vAlign w:val="center"/>
          </w:tcPr>
          <w:p w14:paraId="11BA9B52"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.99</w:t>
            </w:r>
          </w:p>
        </w:tc>
        <w:tc>
          <w:tcPr>
            <w:tcW w:w="0" w:type="auto"/>
            <w:gridSpan w:val="2"/>
            <w:shd w:val="clear" w:color="auto" w:fill="auto"/>
            <w:vAlign w:val="center"/>
          </w:tcPr>
          <w:p w14:paraId="3EE556D5"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5.85</w:t>
            </w:r>
          </w:p>
        </w:tc>
        <w:tc>
          <w:tcPr>
            <w:tcW w:w="0" w:type="auto"/>
            <w:shd w:val="clear" w:color="auto" w:fill="auto"/>
            <w:vAlign w:val="center"/>
          </w:tcPr>
          <w:p w14:paraId="7F40EC23"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95.34</w:t>
            </w:r>
            <w:r w:rsidRPr="00E90CB3">
              <w:rPr>
                <w:color w:val="000000"/>
                <w:sz w:val="22"/>
                <w:szCs w:val="20"/>
                <w:vertAlign w:val="superscript"/>
              </w:rPr>
              <w:t>***</w:t>
            </w:r>
          </w:p>
        </w:tc>
        <w:tc>
          <w:tcPr>
            <w:tcW w:w="0" w:type="auto"/>
            <w:shd w:val="clear" w:color="auto" w:fill="auto"/>
            <w:vAlign w:val="center"/>
          </w:tcPr>
          <w:p w14:paraId="78AFF4D8"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5.726</w:t>
            </w:r>
          </w:p>
        </w:tc>
        <w:tc>
          <w:tcPr>
            <w:tcW w:w="0" w:type="auto"/>
            <w:shd w:val="clear" w:color="auto" w:fill="auto"/>
            <w:vAlign w:val="center"/>
          </w:tcPr>
          <w:p w14:paraId="115105AC"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5.968</w:t>
            </w:r>
          </w:p>
        </w:tc>
        <w:tc>
          <w:tcPr>
            <w:tcW w:w="0" w:type="auto"/>
            <w:shd w:val="clear" w:color="auto" w:fill="auto"/>
            <w:vAlign w:val="center"/>
          </w:tcPr>
          <w:p w14:paraId="6C534D0E"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.000</w:t>
            </w:r>
          </w:p>
        </w:tc>
        <w:tc>
          <w:tcPr>
            <w:tcW w:w="0" w:type="auto"/>
            <w:vAlign w:val="center"/>
          </w:tcPr>
          <w:p w14:paraId="52C00D6B"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.99</w:t>
            </w:r>
          </w:p>
        </w:tc>
      </w:tr>
      <w:tr w:rsidR="00543331" w:rsidRPr="00E90CB3" w14:paraId="221E05FC" w14:textId="77777777" w:rsidTr="00543331">
        <w:trPr>
          <w:trHeight w:val="330"/>
        </w:trPr>
        <w:tc>
          <w:tcPr>
            <w:tcW w:w="0" w:type="auto"/>
            <w:shd w:val="clear" w:color="auto" w:fill="auto"/>
          </w:tcPr>
          <w:p w14:paraId="337E67D3" w14:textId="77777777" w:rsidR="00543331" w:rsidRPr="00E90CB3" w:rsidRDefault="00543331" w:rsidP="00543331">
            <w:pPr>
              <w:spacing w:before="0" w:line="320" w:lineRule="atLeast"/>
              <w:rPr>
                <w:sz w:val="20"/>
                <w:szCs w:val="20"/>
              </w:rPr>
            </w:pPr>
            <w:r w:rsidRPr="00E90CB3">
              <w:rPr>
                <w:sz w:val="20"/>
                <w:szCs w:val="20"/>
              </w:rPr>
              <w:t>Time</w:t>
            </w:r>
          </w:p>
        </w:tc>
        <w:tc>
          <w:tcPr>
            <w:tcW w:w="0" w:type="auto"/>
            <w:shd w:val="clear" w:color="auto" w:fill="auto"/>
            <w:vAlign w:val="center"/>
          </w:tcPr>
          <w:p w14:paraId="1361DDA6"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-.04</w:t>
            </w:r>
          </w:p>
        </w:tc>
        <w:tc>
          <w:tcPr>
            <w:tcW w:w="0" w:type="auto"/>
            <w:shd w:val="clear" w:color="auto" w:fill="auto"/>
            <w:vAlign w:val="center"/>
          </w:tcPr>
          <w:p w14:paraId="2C80F489"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-2.93</w:t>
            </w:r>
            <w:r w:rsidRPr="00E90CB3">
              <w:rPr>
                <w:color w:val="000000"/>
                <w:sz w:val="22"/>
                <w:szCs w:val="20"/>
                <w:vertAlign w:val="superscript"/>
              </w:rPr>
              <w:t>**</w:t>
            </w:r>
          </w:p>
        </w:tc>
        <w:tc>
          <w:tcPr>
            <w:tcW w:w="0" w:type="auto"/>
            <w:shd w:val="clear" w:color="auto" w:fill="auto"/>
            <w:vAlign w:val="center"/>
          </w:tcPr>
          <w:p w14:paraId="6A31ED54"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-.072</w:t>
            </w:r>
          </w:p>
        </w:tc>
        <w:tc>
          <w:tcPr>
            <w:tcW w:w="0" w:type="auto"/>
            <w:shd w:val="clear" w:color="auto" w:fill="auto"/>
            <w:vAlign w:val="center"/>
          </w:tcPr>
          <w:p w14:paraId="186AAD3F"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-.014</w:t>
            </w:r>
          </w:p>
        </w:tc>
        <w:tc>
          <w:tcPr>
            <w:tcW w:w="0" w:type="auto"/>
            <w:shd w:val="clear" w:color="auto" w:fill="auto"/>
            <w:vAlign w:val="center"/>
          </w:tcPr>
          <w:p w14:paraId="4F851BC8"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.004</w:t>
            </w:r>
          </w:p>
        </w:tc>
        <w:tc>
          <w:tcPr>
            <w:tcW w:w="0" w:type="auto"/>
            <w:vAlign w:val="center"/>
          </w:tcPr>
          <w:p w14:paraId="4087B5F3"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.27</w:t>
            </w:r>
          </w:p>
        </w:tc>
        <w:tc>
          <w:tcPr>
            <w:tcW w:w="0" w:type="auto"/>
            <w:gridSpan w:val="2"/>
            <w:shd w:val="clear" w:color="auto" w:fill="auto"/>
            <w:vAlign w:val="center"/>
          </w:tcPr>
          <w:p w14:paraId="315C1381"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-.04</w:t>
            </w:r>
          </w:p>
        </w:tc>
        <w:tc>
          <w:tcPr>
            <w:tcW w:w="0" w:type="auto"/>
            <w:shd w:val="clear" w:color="auto" w:fill="auto"/>
            <w:vAlign w:val="center"/>
          </w:tcPr>
          <w:p w14:paraId="346508BE"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-2.07</w:t>
            </w:r>
            <w:r w:rsidRPr="00E90CB3">
              <w:rPr>
                <w:color w:val="000000"/>
                <w:sz w:val="22"/>
                <w:szCs w:val="20"/>
                <w:vertAlign w:val="superscript"/>
              </w:rPr>
              <w:t>*</w:t>
            </w:r>
          </w:p>
        </w:tc>
        <w:tc>
          <w:tcPr>
            <w:tcW w:w="0" w:type="auto"/>
            <w:shd w:val="clear" w:color="auto" w:fill="auto"/>
            <w:vAlign w:val="center"/>
          </w:tcPr>
          <w:p w14:paraId="230D2270"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-.073</w:t>
            </w:r>
          </w:p>
        </w:tc>
        <w:tc>
          <w:tcPr>
            <w:tcW w:w="0" w:type="auto"/>
            <w:shd w:val="clear" w:color="auto" w:fill="auto"/>
            <w:vAlign w:val="center"/>
          </w:tcPr>
          <w:p w14:paraId="49EEEC1E"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-.002</w:t>
            </w:r>
          </w:p>
        </w:tc>
        <w:tc>
          <w:tcPr>
            <w:tcW w:w="0" w:type="auto"/>
            <w:shd w:val="clear" w:color="auto" w:fill="auto"/>
            <w:vAlign w:val="center"/>
          </w:tcPr>
          <w:p w14:paraId="6DE51509"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.041</w:t>
            </w:r>
          </w:p>
        </w:tc>
        <w:tc>
          <w:tcPr>
            <w:tcW w:w="0" w:type="auto"/>
            <w:vAlign w:val="center"/>
          </w:tcPr>
          <w:p w14:paraId="0864E7D2"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.19</w:t>
            </w:r>
          </w:p>
        </w:tc>
      </w:tr>
      <w:tr w:rsidR="00543331" w:rsidRPr="00E90CB3" w14:paraId="4CB1B375" w14:textId="77777777" w:rsidTr="00543331">
        <w:trPr>
          <w:trHeight w:val="330"/>
        </w:trPr>
        <w:tc>
          <w:tcPr>
            <w:tcW w:w="0" w:type="auto"/>
            <w:shd w:val="clear" w:color="auto" w:fill="auto"/>
          </w:tcPr>
          <w:p w14:paraId="74D84BD7" w14:textId="5BD6C536" w:rsidR="00543331" w:rsidRPr="00E90CB3" w:rsidRDefault="008B248E" w:rsidP="00543331">
            <w:pPr>
              <w:spacing w:before="0" w:line="320" w:lineRule="atLeast"/>
              <w:rPr>
                <w:sz w:val="20"/>
                <w:szCs w:val="20"/>
              </w:rPr>
            </w:pPr>
            <w:r w:rsidRPr="00E90CB3">
              <w:rPr>
                <w:sz w:val="20"/>
                <w:szCs w:val="20"/>
              </w:rPr>
              <w:t xml:space="preserve">Actor </w:t>
            </w:r>
            <w:r w:rsidR="00960848">
              <w:rPr>
                <w:sz w:val="20"/>
                <w:szCs w:val="20"/>
              </w:rPr>
              <w:t xml:space="preserve">Agent </w:t>
            </w:r>
            <w:r w:rsidR="00543331" w:rsidRPr="00E90CB3">
              <w:rPr>
                <w:sz w:val="20"/>
                <w:szCs w:val="20"/>
              </w:rPr>
              <w:t>Withdrawal</w:t>
            </w:r>
          </w:p>
        </w:tc>
        <w:tc>
          <w:tcPr>
            <w:tcW w:w="0" w:type="auto"/>
            <w:shd w:val="clear" w:color="auto" w:fill="auto"/>
            <w:vAlign w:val="center"/>
          </w:tcPr>
          <w:p w14:paraId="28E27942" w14:textId="77777777" w:rsidR="00543331" w:rsidRPr="00E90CB3" w:rsidRDefault="00543331" w:rsidP="00543331">
            <w:pPr>
              <w:spacing w:before="0" w:line="320" w:lineRule="atLeast"/>
              <w:jc w:val="center"/>
              <w:rPr>
                <w:sz w:val="20"/>
                <w:szCs w:val="20"/>
              </w:rPr>
            </w:pPr>
            <w:r w:rsidRPr="00E90CB3">
              <w:rPr>
                <w:color w:val="000000"/>
                <w:sz w:val="22"/>
                <w:szCs w:val="20"/>
              </w:rPr>
              <w:t>.21</w:t>
            </w:r>
          </w:p>
        </w:tc>
        <w:tc>
          <w:tcPr>
            <w:tcW w:w="0" w:type="auto"/>
            <w:shd w:val="clear" w:color="auto" w:fill="auto"/>
            <w:vAlign w:val="center"/>
          </w:tcPr>
          <w:p w14:paraId="1352A016" w14:textId="77777777" w:rsidR="00543331" w:rsidRPr="00E90CB3" w:rsidRDefault="00543331" w:rsidP="00543331">
            <w:pPr>
              <w:spacing w:before="0" w:line="320" w:lineRule="atLeast"/>
              <w:jc w:val="center"/>
              <w:rPr>
                <w:sz w:val="20"/>
                <w:szCs w:val="20"/>
              </w:rPr>
            </w:pPr>
            <w:r w:rsidRPr="00E90CB3">
              <w:rPr>
                <w:color w:val="000000"/>
                <w:sz w:val="22"/>
                <w:szCs w:val="20"/>
              </w:rPr>
              <w:t>3.11</w:t>
            </w:r>
            <w:r w:rsidRPr="00E90CB3">
              <w:rPr>
                <w:color w:val="000000"/>
                <w:sz w:val="22"/>
                <w:szCs w:val="20"/>
                <w:vertAlign w:val="superscript"/>
              </w:rPr>
              <w:t>**</w:t>
            </w:r>
          </w:p>
        </w:tc>
        <w:tc>
          <w:tcPr>
            <w:tcW w:w="0" w:type="auto"/>
            <w:shd w:val="clear" w:color="auto" w:fill="auto"/>
            <w:vAlign w:val="center"/>
          </w:tcPr>
          <w:p w14:paraId="63D42DED" w14:textId="77777777" w:rsidR="00543331" w:rsidRPr="00E90CB3" w:rsidRDefault="00543331" w:rsidP="00543331">
            <w:pPr>
              <w:spacing w:before="0" w:line="320" w:lineRule="atLeast"/>
              <w:jc w:val="center"/>
              <w:rPr>
                <w:sz w:val="20"/>
                <w:szCs w:val="20"/>
              </w:rPr>
            </w:pPr>
            <w:r w:rsidRPr="00E90CB3">
              <w:rPr>
                <w:color w:val="000000"/>
                <w:sz w:val="22"/>
                <w:szCs w:val="20"/>
              </w:rPr>
              <w:t>.076</w:t>
            </w:r>
          </w:p>
        </w:tc>
        <w:tc>
          <w:tcPr>
            <w:tcW w:w="0" w:type="auto"/>
            <w:shd w:val="clear" w:color="auto" w:fill="auto"/>
            <w:vAlign w:val="center"/>
          </w:tcPr>
          <w:p w14:paraId="5DF2D74E" w14:textId="77777777" w:rsidR="00543331" w:rsidRPr="00E90CB3" w:rsidRDefault="00543331" w:rsidP="00543331">
            <w:pPr>
              <w:spacing w:before="0" w:line="320" w:lineRule="atLeast"/>
              <w:jc w:val="center"/>
              <w:rPr>
                <w:sz w:val="20"/>
                <w:szCs w:val="20"/>
              </w:rPr>
            </w:pPr>
            <w:r w:rsidRPr="00E90CB3">
              <w:rPr>
                <w:color w:val="000000"/>
                <w:sz w:val="22"/>
                <w:szCs w:val="20"/>
              </w:rPr>
              <w:t>.340</w:t>
            </w:r>
          </w:p>
        </w:tc>
        <w:tc>
          <w:tcPr>
            <w:tcW w:w="0" w:type="auto"/>
            <w:shd w:val="clear" w:color="auto" w:fill="auto"/>
            <w:vAlign w:val="center"/>
          </w:tcPr>
          <w:p w14:paraId="483AAEFE" w14:textId="77777777" w:rsidR="00543331" w:rsidRPr="00E90CB3" w:rsidRDefault="00543331" w:rsidP="00543331">
            <w:pPr>
              <w:spacing w:before="0" w:line="320" w:lineRule="atLeast"/>
              <w:jc w:val="center"/>
              <w:rPr>
                <w:sz w:val="20"/>
                <w:szCs w:val="20"/>
              </w:rPr>
            </w:pPr>
            <w:r w:rsidRPr="00E90CB3">
              <w:rPr>
                <w:color w:val="000000"/>
                <w:sz w:val="22"/>
                <w:szCs w:val="20"/>
              </w:rPr>
              <w:t>.002</w:t>
            </w:r>
          </w:p>
        </w:tc>
        <w:tc>
          <w:tcPr>
            <w:tcW w:w="0" w:type="auto"/>
            <w:vAlign w:val="center"/>
          </w:tcPr>
          <w:p w14:paraId="0E581015" w14:textId="77777777" w:rsidR="00543331" w:rsidRPr="00E90CB3" w:rsidRDefault="00543331" w:rsidP="00543331">
            <w:pPr>
              <w:spacing w:before="0" w:line="320" w:lineRule="atLeast"/>
              <w:jc w:val="center"/>
              <w:rPr>
                <w:sz w:val="20"/>
                <w:szCs w:val="20"/>
              </w:rPr>
            </w:pPr>
            <w:r w:rsidRPr="00E90CB3">
              <w:rPr>
                <w:color w:val="000000"/>
                <w:sz w:val="22"/>
                <w:szCs w:val="20"/>
              </w:rPr>
              <w:t>.20</w:t>
            </w:r>
          </w:p>
        </w:tc>
        <w:tc>
          <w:tcPr>
            <w:tcW w:w="0" w:type="auto"/>
            <w:gridSpan w:val="2"/>
            <w:shd w:val="clear" w:color="auto" w:fill="auto"/>
            <w:vAlign w:val="center"/>
          </w:tcPr>
          <w:p w14:paraId="636DA5E2" w14:textId="77777777" w:rsidR="00543331" w:rsidRPr="00E90CB3" w:rsidRDefault="00543331" w:rsidP="00543331">
            <w:pPr>
              <w:spacing w:before="0" w:line="320" w:lineRule="atLeast"/>
              <w:jc w:val="center"/>
              <w:rPr>
                <w:sz w:val="20"/>
                <w:szCs w:val="20"/>
              </w:rPr>
            </w:pPr>
            <w:r w:rsidRPr="00E90CB3">
              <w:rPr>
                <w:color w:val="000000"/>
                <w:sz w:val="22"/>
                <w:szCs w:val="20"/>
              </w:rPr>
              <w:t>.02</w:t>
            </w:r>
          </w:p>
        </w:tc>
        <w:tc>
          <w:tcPr>
            <w:tcW w:w="0" w:type="auto"/>
            <w:shd w:val="clear" w:color="auto" w:fill="auto"/>
            <w:vAlign w:val="center"/>
          </w:tcPr>
          <w:p w14:paraId="0081A80C" w14:textId="77777777" w:rsidR="00543331" w:rsidRPr="00E90CB3" w:rsidRDefault="00543331" w:rsidP="00543331">
            <w:pPr>
              <w:spacing w:before="0" w:line="320" w:lineRule="atLeast"/>
              <w:jc w:val="center"/>
              <w:rPr>
                <w:sz w:val="20"/>
                <w:szCs w:val="20"/>
              </w:rPr>
            </w:pPr>
            <w:r w:rsidRPr="00E90CB3">
              <w:rPr>
                <w:color w:val="000000"/>
                <w:sz w:val="22"/>
                <w:szCs w:val="20"/>
              </w:rPr>
              <w:t>.33</w:t>
            </w:r>
          </w:p>
        </w:tc>
        <w:tc>
          <w:tcPr>
            <w:tcW w:w="0" w:type="auto"/>
            <w:shd w:val="clear" w:color="auto" w:fill="auto"/>
            <w:vAlign w:val="center"/>
          </w:tcPr>
          <w:p w14:paraId="091878C7" w14:textId="77777777" w:rsidR="00543331" w:rsidRPr="00E90CB3" w:rsidRDefault="00543331" w:rsidP="00543331">
            <w:pPr>
              <w:spacing w:before="0" w:line="320" w:lineRule="atLeast"/>
              <w:jc w:val="center"/>
              <w:rPr>
                <w:sz w:val="20"/>
                <w:szCs w:val="20"/>
              </w:rPr>
            </w:pPr>
            <w:r w:rsidRPr="00E90CB3">
              <w:rPr>
                <w:color w:val="000000"/>
                <w:sz w:val="22"/>
                <w:szCs w:val="20"/>
              </w:rPr>
              <w:t>-.120</w:t>
            </w:r>
          </w:p>
        </w:tc>
        <w:tc>
          <w:tcPr>
            <w:tcW w:w="0" w:type="auto"/>
            <w:shd w:val="clear" w:color="auto" w:fill="auto"/>
            <w:vAlign w:val="center"/>
          </w:tcPr>
          <w:p w14:paraId="0ADE286A" w14:textId="77777777" w:rsidR="00543331" w:rsidRPr="00E90CB3" w:rsidRDefault="00543331" w:rsidP="00543331">
            <w:pPr>
              <w:spacing w:before="0" w:line="320" w:lineRule="atLeast"/>
              <w:jc w:val="center"/>
              <w:rPr>
                <w:sz w:val="20"/>
                <w:szCs w:val="20"/>
              </w:rPr>
            </w:pPr>
            <w:r w:rsidRPr="00E90CB3">
              <w:rPr>
                <w:color w:val="000000"/>
                <w:sz w:val="22"/>
                <w:szCs w:val="20"/>
              </w:rPr>
              <w:t>.169</w:t>
            </w:r>
          </w:p>
        </w:tc>
        <w:tc>
          <w:tcPr>
            <w:tcW w:w="0" w:type="auto"/>
            <w:shd w:val="clear" w:color="auto" w:fill="auto"/>
            <w:vAlign w:val="center"/>
          </w:tcPr>
          <w:p w14:paraId="07C11961" w14:textId="77777777" w:rsidR="00543331" w:rsidRPr="00E90CB3" w:rsidRDefault="00543331" w:rsidP="00543331">
            <w:pPr>
              <w:spacing w:before="0" w:line="320" w:lineRule="atLeast"/>
              <w:jc w:val="center"/>
              <w:rPr>
                <w:sz w:val="20"/>
                <w:szCs w:val="20"/>
              </w:rPr>
            </w:pPr>
            <w:r w:rsidRPr="00E90CB3">
              <w:rPr>
                <w:color w:val="000000"/>
                <w:sz w:val="22"/>
                <w:szCs w:val="20"/>
              </w:rPr>
              <w:t>.742</w:t>
            </w:r>
          </w:p>
        </w:tc>
        <w:tc>
          <w:tcPr>
            <w:tcW w:w="0" w:type="auto"/>
            <w:vAlign w:val="center"/>
          </w:tcPr>
          <w:p w14:paraId="15F7562D" w14:textId="77777777" w:rsidR="00543331" w:rsidRPr="00E90CB3" w:rsidRDefault="00543331" w:rsidP="00543331">
            <w:pPr>
              <w:spacing w:before="0" w:line="320" w:lineRule="atLeast"/>
              <w:jc w:val="center"/>
              <w:rPr>
                <w:sz w:val="20"/>
                <w:szCs w:val="20"/>
              </w:rPr>
            </w:pPr>
            <w:r w:rsidRPr="00E90CB3">
              <w:rPr>
                <w:color w:val="000000"/>
                <w:sz w:val="22"/>
                <w:szCs w:val="20"/>
              </w:rPr>
              <w:t>.02</w:t>
            </w:r>
          </w:p>
        </w:tc>
      </w:tr>
      <w:tr w:rsidR="00543331" w:rsidRPr="00E90CB3" w14:paraId="3BF749EF" w14:textId="77777777" w:rsidTr="00543331">
        <w:trPr>
          <w:trHeight w:val="330"/>
        </w:trPr>
        <w:tc>
          <w:tcPr>
            <w:tcW w:w="0" w:type="auto"/>
            <w:shd w:val="clear" w:color="auto" w:fill="auto"/>
          </w:tcPr>
          <w:p w14:paraId="583E6D0D" w14:textId="7FCC87B9" w:rsidR="00543331" w:rsidRPr="00E90CB3" w:rsidRDefault="00543331" w:rsidP="00543331">
            <w:pPr>
              <w:spacing w:before="0" w:line="320" w:lineRule="atLeast"/>
              <w:rPr>
                <w:sz w:val="20"/>
                <w:szCs w:val="20"/>
              </w:rPr>
            </w:pPr>
            <w:r w:rsidRPr="00E90CB3">
              <w:rPr>
                <w:sz w:val="20"/>
                <w:szCs w:val="20"/>
              </w:rPr>
              <w:t xml:space="preserve">Partner </w:t>
            </w:r>
            <w:r w:rsidR="00960848">
              <w:rPr>
                <w:sz w:val="20"/>
                <w:szCs w:val="20"/>
              </w:rPr>
              <w:t xml:space="preserve">Target </w:t>
            </w:r>
            <w:r w:rsidRPr="00E90CB3">
              <w:rPr>
                <w:sz w:val="20"/>
                <w:szCs w:val="20"/>
              </w:rPr>
              <w:t>Withdrawal</w:t>
            </w:r>
          </w:p>
        </w:tc>
        <w:tc>
          <w:tcPr>
            <w:tcW w:w="0" w:type="auto"/>
            <w:shd w:val="clear" w:color="auto" w:fill="auto"/>
            <w:vAlign w:val="center"/>
          </w:tcPr>
          <w:p w14:paraId="6DEA7046" w14:textId="77777777" w:rsidR="00543331" w:rsidRPr="00E90CB3" w:rsidRDefault="00543331" w:rsidP="00543331">
            <w:pPr>
              <w:spacing w:before="0" w:line="320" w:lineRule="atLeast"/>
              <w:jc w:val="center"/>
              <w:rPr>
                <w:sz w:val="20"/>
                <w:szCs w:val="20"/>
              </w:rPr>
            </w:pPr>
            <w:r w:rsidRPr="00E90CB3">
              <w:rPr>
                <w:color w:val="000000"/>
                <w:sz w:val="22"/>
                <w:szCs w:val="20"/>
              </w:rPr>
              <w:t>-.10</w:t>
            </w:r>
          </w:p>
        </w:tc>
        <w:tc>
          <w:tcPr>
            <w:tcW w:w="0" w:type="auto"/>
            <w:shd w:val="clear" w:color="auto" w:fill="auto"/>
            <w:vAlign w:val="center"/>
          </w:tcPr>
          <w:p w14:paraId="55E2247D" w14:textId="77777777" w:rsidR="00543331" w:rsidRPr="00E90CB3" w:rsidRDefault="00543331" w:rsidP="00543331">
            <w:pPr>
              <w:spacing w:before="0" w:line="320" w:lineRule="atLeast"/>
              <w:jc w:val="center"/>
              <w:rPr>
                <w:sz w:val="20"/>
                <w:szCs w:val="20"/>
              </w:rPr>
            </w:pPr>
            <w:r w:rsidRPr="00E90CB3">
              <w:rPr>
                <w:color w:val="000000"/>
                <w:sz w:val="22"/>
                <w:szCs w:val="20"/>
              </w:rPr>
              <w:t>-1.74</w:t>
            </w:r>
          </w:p>
        </w:tc>
        <w:tc>
          <w:tcPr>
            <w:tcW w:w="0" w:type="auto"/>
            <w:shd w:val="clear" w:color="auto" w:fill="auto"/>
            <w:vAlign w:val="center"/>
          </w:tcPr>
          <w:p w14:paraId="5F9EC160" w14:textId="77777777" w:rsidR="00543331" w:rsidRPr="00E90CB3" w:rsidRDefault="00543331" w:rsidP="00543331">
            <w:pPr>
              <w:spacing w:before="0" w:line="320" w:lineRule="atLeast"/>
              <w:jc w:val="center"/>
              <w:rPr>
                <w:sz w:val="20"/>
                <w:szCs w:val="20"/>
              </w:rPr>
            </w:pPr>
            <w:r w:rsidRPr="00E90CB3">
              <w:rPr>
                <w:color w:val="000000"/>
                <w:sz w:val="22"/>
                <w:szCs w:val="20"/>
              </w:rPr>
              <w:t>-.213</w:t>
            </w:r>
          </w:p>
        </w:tc>
        <w:tc>
          <w:tcPr>
            <w:tcW w:w="0" w:type="auto"/>
            <w:shd w:val="clear" w:color="auto" w:fill="auto"/>
            <w:vAlign w:val="center"/>
          </w:tcPr>
          <w:p w14:paraId="686D6447" w14:textId="77777777" w:rsidR="00543331" w:rsidRPr="00E90CB3" w:rsidRDefault="00543331" w:rsidP="00543331">
            <w:pPr>
              <w:spacing w:before="0" w:line="320" w:lineRule="atLeast"/>
              <w:jc w:val="center"/>
              <w:rPr>
                <w:sz w:val="20"/>
                <w:szCs w:val="20"/>
              </w:rPr>
            </w:pPr>
            <w:r w:rsidRPr="00E90CB3">
              <w:rPr>
                <w:color w:val="000000"/>
                <w:sz w:val="22"/>
                <w:szCs w:val="20"/>
              </w:rPr>
              <w:t>.013</w:t>
            </w:r>
          </w:p>
        </w:tc>
        <w:tc>
          <w:tcPr>
            <w:tcW w:w="0" w:type="auto"/>
            <w:shd w:val="clear" w:color="auto" w:fill="auto"/>
            <w:vAlign w:val="center"/>
          </w:tcPr>
          <w:p w14:paraId="47ACE0EB" w14:textId="77777777" w:rsidR="00543331" w:rsidRPr="00E90CB3" w:rsidRDefault="00543331" w:rsidP="00543331">
            <w:pPr>
              <w:spacing w:before="0" w:line="320" w:lineRule="atLeast"/>
              <w:jc w:val="center"/>
              <w:rPr>
                <w:sz w:val="20"/>
                <w:szCs w:val="20"/>
              </w:rPr>
            </w:pPr>
            <w:r w:rsidRPr="00E90CB3">
              <w:rPr>
                <w:color w:val="000000"/>
                <w:sz w:val="22"/>
                <w:szCs w:val="20"/>
              </w:rPr>
              <w:t>.082</w:t>
            </w:r>
          </w:p>
        </w:tc>
        <w:tc>
          <w:tcPr>
            <w:tcW w:w="0" w:type="auto"/>
            <w:vAlign w:val="center"/>
          </w:tcPr>
          <w:p w14:paraId="4E3D6B24" w14:textId="77777777" w:rsidR="00543331" w:rsidRPr="00E90CB3" w:rsidRDefault="00543331" w:rsidP="00543331">
            <w:pPr>
              <w:spacing w:before="0" w:line="320" w:lineRule="atLeast"/>
              <w:jc w:val="center"/>
              <w:rPr>
                <w:sz w:val="20"/>
                <w:szCs w:val="20"/>
              </w:rPr>
            </w:pPr>
            <w:r w:rsidRPr="00E90CB3">
              <w:rPr>
                <w:color w:val="000000"/>
                <w:sz w:val="22"/>
                <w:szCs w:val="20"/>
              </w:rPr>
              <w:t>.10</w:t>
            </w:r>
          </w:p>
        </w:tc>
        <w:tc>
          <w:tcPr>
            <w:tcW w:w="0" w:type="auto"/>
            <w:gridSpan w:val="2"/>
            <w:shd w:val="clear" w:color="auto" w:fill="auto"/>
            <w:vAlign w:val="center"/>
          </w:tcPr>
          <w:p w14:paraId="254420C4" w14:textId="77777777" w:rsidR="00543331" w:rsidRPr="00E90CB3" w:rsidRDefault="00543331" w:rsidP="00543331">
            <w:pPr>
              <w:spacing w:before="0" w:line="320" w:lineRule="atLeast"/>
              <w:jc w:val="center"/>
              <w:rPr>
                <w:b/>
                <w:sz w:val="20"/>
                <w:szCs w:val="20"/>
              </w:rPr>
            </w:pPr>
            <w:r w:rsidRPr="00E90CB3">
              <w:rPr>
                <w:color w:val="000000"/>
                <w:sz w:val="22"/>
                <w:szCs w:val="20"/>
              </w:rPr>
              <w:t>.00</w:t>
            </w:r>
          </w:p>
        </w:tc>
        <w:tc>
          <w:tcPr>
            <w:tcW w:w="0" w:type="auto"/>
            <w:shd w:val="clear" w:color="auto" w:fill="auto"/>
            <w:vAlign w:val="center"/>
          </w:tcPr>
          <w:p w14:paraId="41A9CD21" w14:textId="77777777" w:rsidR="00543331" w:rsidRPr="00E90CB3" w:rsidRDefault="00543331" w:rsidP="00543331">
            <w:pPr>
              <w:spacing w:before="0" w:line="320" w:lineRule="atLeast"/>
              <w:jc w:val="center"/>
              <w:rPr>
                <w:b/>
                <w:sz w:val="20"/>
                <w:szCs w:val="20"/>
              </w:rPr>
            </w:pPr>
            <w:r w:rsidRPr="00E90CB3">
              <w:rPr>
                <w:color w:val="000000"/>
                <w:sz w:val="22"/>
                <w:szCs w:val="20"/>
              </w:rPr>
              <w:t>.04</w:t>
            </w:r>
          </w:p>
        </w:tc>
        <w:tc>
          <w:tcPr>
            <w:tcW w:w="0" w:type="auto"/>
            <w:shd w:val="clear" w:color="auto" w:fill="auto"/>
            <w:vAlign w:val="center"/>
          </w:tcPr>
          <w:p w14:paraId="2A2F413B" w14:textId="77777777" w:rsidR="00543331" w:rsidRPr="00E90CB3" w:rsidRDefault="00543331" w:rsidP="00543331">
            <w:pPr>
              <w:spacing w:before="0" w:line="320" w:lineRule="atLeast"/>
              <w:jc w:val="center"/>
              <w:rPr>
                <w:b/>
                <w:sz w:val="20"/>
                <w:szCs w:val="20"/>
              </w:rPr>
            </w:pPr>
            <w:r w:rsidRPr="00E90CB3">
              <w:rPr>
                <w:color w:val="000000"/>
                <w:sz w:val="22"/>
                <w:szCs w:val="20"/>
              </w:rPr>
              <w:t>-.125</w:t>
            </w:r>
          </w:p>
        </w:tc>
        <w:tc>
          <w:tcPr>
            <w:tcW w:w="0" w:type="auto"/>
            <w:shd w:val="clear" w:color="auto" w:fill="auto"/>
            <w:vAlign w:val="center"/>
          </w:tcPr>
          <w:p w14:paraId="71E650E4" w14:textId="77777777" w:rsidR="00543331" w:rsidRPr="00E90CB3" w:rsidRDefault="00543331" w:rsidP="00543331">
            <w:pPr>
              <w:spacing w:before="0" w:line="320" w:lineRule="atLeast"/>
              <w:jc w:val="center"/>
              <w:rPr>
                <w:b/>
                <w:sz w:val="20"/>
                <w:szCs w:val="20"/>
              </w:rPr>
            </w:pPr>
            <w:r w:rsidRPr="00E90CB3">
              <w:rPr>
                <w:color w:val="000000"/>
                <w:sz w:val="22"/>
                <w:szCs w:val="20"/>
              </w:rPr>
              <w:t>.130</w:t>
            </w:r>
          </w:p>
        </w:tc>
        <w:tc>
          <w:tcPr>
            <w:tcW w:w="0" w:type="auto"/>
            <w:shd w:val="clear" w:color="auto" w:fill="auto"/>
            <w:vAlign w:val="center"/>
          </w:tcPr>
          <w:p w14:paraId="2BBA4094" w14:textId="77777777" w:rsidR="00543331" w:rsidRPr="00E90CB3" w:rsidRDefault="00543331" w:rsidP="00543331">
            <w:pPr>
              <w:spacing w:before="0" w:line="320" w:lineRule="atLeast"/>
              <w:jc w:val="center"/>
              <w:rPr>
                <w:b/>
                <w:sz w:val="20"/>
                <w:szCs w:val="20"/>
              </w:rPr>
            </w:pPr>
            <w:r w:rsidRPr="00E90CB3">
              <w:rPr>
                <w:color w:val="000000"/>
                <w:sz w:val="22"/>
                <w:szCs w:val="20"/>
              </w:rPr>
              <w:t>.968</w:t>
            </w:r>
          </w:p>
        </w:tc>
        <w:tc>
          <w:tcPr>
            <w:tcW w:w="0" w:type="auto"/>
            <w:vAlign w:val="center"/>
          </w:tcPr>
          <w:p w14:paraId="234C2A16" w14:textId="77777777" w:rsidR="00543331" w:rsidRPr="00E90CB3" w:rsidRDefault="00543331" w:rsidP="00543331">
            <w:pPr>
              <w:spacing w:before="0" w:line="320" w:lineRule="atLeast"/>
              <w:jc w:val="center"/>
              <w:rPr>
                <w:b/>
                <w:sz w:val="20"/>
                <w:szCs w:val="20"/>
              </w:rPr>
            </w:pPr>
            <w:r w:rsidRPr="00E90CB3">
              <w:rPr>
                <w:color w:val="000000"/>
                <w:sz w:val="22"/>
                <w:szCs w:val="20"/>
              </w:rPr>
              <w:t>.00</w:t>
            </w:r>
          </w:p>
        </w:tc>
      </w:tr>
      <w:tr w:rsidR="00543331" w:rsidRPr="00E90CB3" w14:paraId="34D7147E" w14:textId="77777777" w:rsidTr="00543331">
        <w:trPr>
          <w:trHeight w:val="330"/>
        </w:trPr>
        <w:tc>
          <w:tcPr>
            <w:tcW w:w="0" w:type="auto"/>
            <w:shd w:val="clear" w:color="auto" w:fill="auto"/>
          </w:tcPr>
          <w:p w14:paraId="18DC3BA8" w14:textId="2B460F46" w:rsidR="00543331" w:rsidRPr="00E90CB3" w:rsidRDefault="008B248E" w:rsidP="00543331">
            <w:pPr>
              <w:spacing w:before="0" w:line="320" w:lineRule="atLeast"/>
              <w:rPr>
                <w:sz w:val="20"/>
                <w:szCs w:val="20"/>
              </w:rPr>
            </w:pPr>
            <w:r w:rsidRPr="00E90CB3">
              <w:rPr>
                <w:sz w:val="20"/>
                <w:szCs w:val="20"/>
              </w:rPr>
              <w:t xml:space="preserve">Actor </w:t>
            </w:r>
            <w:r w:rsidR="00960848">
              <w:rPr>
                <w:sz w:val="20"/>
                <w:szCs w:val="20"/>
              </w:rPr>
              <w:t>Agent</w:t>
            </w:r>
            <w:r w:rsidR="00960848" w:rsidRPr="00E90CB3">
              <w:rPr>
                <w:sz w:val="20"/>
                <w:szCs w:val="20"/>
              </w:rPr>
              <w:t xml:space="preserve"> </w:t>
            </w:r>
            <w:r w:rsidR="00543331" w:rsidRPr="00E90CB3">
              <w:rPr>
                <w:sz w:val="20"/>
                <w:szCs w:val="20"/>
              </w:rPr>
              <w:t xml:space="preserve">Withdrawal × Partner </w:t>
            </w:r>
            <w:r w:rsidR="00960848">
              <w:rPr>
                <w:sz w:val="20"/>
                <w:szCs w:val="20"/>
              </w:rPr>
              <w:t xml:space="preserve">Target </w:t>
            </w:r>
            <w:r w:rsidR="00543331" w:rsidRPr="00E90CB3">
              <w:rPr>
                <w:sz w:val="20"/>
                <w:szCs w:val="20"/>
              </w:rPr>
              <w:t>Withdrawal</w:t>
            </w:r>
          </w:p>
        </w:tc>
        <w:tc>
          <w:tcPr>
            <w:tcW w:w="0" w:type="auto"/>
            <w:shd w:val="clear" w:color="auto" w:fill="auto"/>
            <w:vAlign w:val="center"/>
          </w:tcPr>
          <w:p w14:paraId="53E949BD" w14:textId="77777777" w:rsidR="00543331" w:rsidRPr="00E90CB3" w:rsidRDefault="00543331" w:rsidP="00543331">
            <w:pPr>
              <w:spacing w:before="0" w:line="320" w:lineRule="atLeast"/>
              <w:jc w:val="center"/>
              <w:rPr>
                <w:sz w:val="20"/>
                <w:szCs w:val="20"/>
              </w:rPr>
            </w:pPr>
            <w:r w:rsidRPr="00E90CB3">
              <w:rPr>
                <w:color w:val="000000"/>
                <w:sz w:val="22"/>
                <w:szCs w:val="20"/>
              </w:rPr>
              <w:t>.15</w:t>
            </w:r>
          </w:p>
        </w:tc>
        <w:tc>
          <w:tcPr>
            <w:tcW w:w="0" w:type="auto"/>
            <w:shd w:val="clear" w:color="auto" w:fill="auto"/>
            <w:vAlign w:val="center"/>
          </w:tcPr>
          <w:p w14:paraId="37BEA9DB" w14:textId="77777777" w:rsidR="00543331" w:rsidRPr="00E90CB3" w:rsidRDefault="00543331" w:rsidP="00543331">
            <w:pPr>
              <w:spacing w:before="0" w:line="320" w:lineRule="atLeast"/>
              <w:jc w:val="center"/>
              <w:rPr>
                <w:sz w:val="20"/>
                <w:szCs w:val="20"/>
              </w:rPr>
            </w:pPr>
            <w:r w:rsidRPr="00E90CB3">
              <w:rPr>
                <w:color w:val="000000"/>
                <w:sz w:val="22"/>
                <w:szCs w:val="20"/>
              </w:rPr>
              <w:t>1.45</w:t>
            </w:r>
          </w:p>
        </w:tc>
        <w:tc>
          <w:tcPr>
            <w:tcW w:w="0" w:type="auto"/>
            <w:shd w:val="clear" w:color="auto" w:fill="auto"/>
            <w:vAlign w:val="center"/>
          </w:tcPr>
          <w:p w14:paraId="28871A5D" w14:textId="77777777" w:rsidR="00543331" w:rsidRPr="00E90CB3" w:rsidRDefault="00543331" w:rsidP="00543331">
            <w:pPr>
              <w:spacing w:before="0" w:line="320" w:lineRule="atLeast"/>
              <w:jc w:val="center"/>
              <w:rPr>
                <w:sz w:val="20"/>
                <w:szCs w:val="20"/>
              </w:rPr>
            </w:pPr>
            <w:r w:rsidRPr="00E90CB3">
              <w:rPr>
                <w:color w:val="000000"/>
                <w:sz w:val="22"/>
                <w:szCs w:val="20"/>
              </w:rPr>
              <w:t>-.053</w:t>
            </w:r>
          </w:p>
        </w:tc>
        <w:tc>
          <w:tcPr>
            <w:tcW w:w="0" w:type="auto"/>
            <w:shd w:val="clear" w:color="auto" w:fill="auto"/>
            <w:vAlign w:val="center"/>
          </w:tcPr>
          <w:p w14:paraId="620B3986" w14:textId="77777777" w:rsidR="00543331" w:rsidRPr="00E90CB3" w:rsidRDefault="00543331" w:rsidP="00543331">
            <w:pPr>
              <w:spacing w:before="0" w:line="320" w:lineRule="atLeast"/>
              <w:jc w:val="center"/>
              <w:rPr>
                <w:sz w:val="20"/>
                <w:szCs w:val="20"/>
              </w:rPr>
            </w:pPr>
            <w:r w:rsidRPr="00E90CB3">
              <w:rPr>
                <w:color w:val="000000"/>
                <w:sz w:val="22"/>
                <w:szCs w:val="20"/>
              </w:rPr>
              <w:t>.348</w:t>
            </w:r>
          </w:p>
        </w:tc>
        <w:tc>
          <w:tcPr>
            <w:tcW w:w="0" w:type="auto"/>
            <w:shd w:val="clear" w:color="auto" w:fill="auto"/>
            <w:vAlign w:val="center"/>
          </w:tcPr>
          <w:p w14:paraId="63AABE6B" w14:textId="77777777" w:rsidR="00543331" w:rsidRPr="00E90CB3" w:rsidRDefault="00543331" w:rsidP="00543331">
            <w:pPr>
              <w:spacing w:before="0" w:line="320" w:lineRule="atLeast"/>
              <w:jc w:val="center"/>
              <w:rPr>
                <w:sz w:val="20"/>
                <w:szCs w:val="20"/>
              </w:rPr>
            </w:pPr>
            <w:r w:rsidRPr="00E90CB3">
              <w:rPr>
                <w:color w:val="000000"/>
                <w:sz w:val="22"/>
                <w:szCs w:val="20"/>
              </w:rPr>
              <w:t>.149</w:t>
            </w:r>
          </w:p>
        </w:tc>
        <w:tc>
          <w:tcPr>
            <w:tcW w:w="0" w:type="auto"/>
            <w:vAlign w:val="center"/>
          </w:tcPr>
          <w:p w14:paraId="2857E890" w14:textId="77777777" w:rsidR="00543331" w:rsidRPr="00E90CB3" w:rsidRDefault="00543331" w:rsidP="00543331">
            <w:pPr>
              <w:spacing w:before="0" w:line="320" w:lineRule="atLeast"/>
              <w:jc w:val="center"/>
              <w:rPr>
                <w:b/>
                <w:sz w:val="20"/>
                <w:szCs w:val="20"/>
              </w:rPr>
            </w:pPr>
            <w:r w:rsidRPr="00E90CB3">
              <w:rPr>
                <w:color w:val="000000"/>
                <w:sz w:val="22"/>
                <w:szCs w:val="20"/>
              </w:rPr>
              <w:t>.09</w:t>
            </w:r>
          </w:p>
        </w:tc>
        <w:tc>
          <w:tcPr>
            <w:tcW w:w="0" w:type="auto"/>
            <w:gridSpan w:val="2"/>
            <w:shd w:val="clear" w:color="auto" w:fill="auto"/>
            <w:vAlign w:val="center"/>
          </w:tcPr>
          <w:p w14:paraId="4F81A00C" w14:textId="77777777" w:rsidR="00543331" w:rsidRPr="00E90CB3" w:rsidRDefault="00543331" w:rsidP="00543331">
            <w:pPr>
              <w:spacing w:before="0" w:line="320" w:lineRule="atLeast"/>
              <w:jc w:val="center"/>
              <w:rPr>
                <w:sz w:val="20"/>
                <w:szCs w:val="20"/>
              </w:rPr>
            </w:pPr>
            <w:r w:rsidRPr="00E90CB3">
              <w:rPr>
                <w:color w:val="000000"/>
                <w:sz w:val="22"/>
                <w:szCs w:val="20"/>
              </w:rPr>
              <w:t>.16</w:t>
            </w:r>
          </w:p>
        </w:tc>
        <w:tc>
          <w:tcPr>
            <w:tcW w:w="0" w:type="auto"/>
            <w:shd w:val="clear" w:color="auto" w:fill="auto"/>
            <w:vAlign w:val="center"/>
          </w:tcPr>
          <w:p w14:paraId="3AE5CDFE" w14:textId="77777777" w:rsidR="00543331" w:rsidRPr="00E90CB3" w:rsidRDefault="00543331" w:rsidP="00543331">
            <w:pPr>
              <w:spacing w:before="0" w:line="320" w:lineRule="atLeast"/>
              <w:jc w:val="center"/>
              <w:rPr>
                <w:sz w:val="20"/>
                <w:szCs w:val="20"/>
              </w:rPr>
            </w:pPr>
            <w:r w:rsidRPr="00E90CB3">
              <w:rPr>
                <w:color w:val="000000"/>
                <w:sz w:val="22"/>
                <w:szCs w:val="20"/>
              </w:rPr>
              <w:t>1.34</w:t>
            </w:r>
          </w:p>
        </w:tc>
        <w:tc>
          <w:tcPr>
            <w:tcW w:w="0" w:type="auto"/>
            <w:shd w:val="clear" w:color="auto" w:fill="auto"/>
            <w:vAlign w:val="center"/>
          </w:tcPr>
          <w:p w14:paraId="1D1C56C0" w14:textId="77777777" w:rsidR="00543331" w:rsidRPr="00E90CB3" w:rsidRDefault="00543331" w:rsidP="00543331">
            <w:pPr>
              <w:spacing w:before="0" w:line="320" w:lineRule="atLeast"/>
              <w:jc w:val="center"/>
              <w:rPr>
                <w:sz w:val="20"/>
                <w:szCs w:val="20"/>
              </w:rPr>
            </w:pPr>
            <w:r w:rsidRPr="00E90CB3">
              <w:rPr>
                <w:color w:val="000000"/>
                <w:sz w:val="22"/>
                <w:szCs w:val="20"/>
              </w:rPr>
              <w:t>-.073</w:t>
            </w:r>
          </w:p>
        </w:tc>
        <w:tc>
          <w:tcPr>
            <w:tcW w:w="0" w:type="auto"/>
            <w:shd w:val="clear" w:color="auto" w:fill="auto"/>
            <w:vAlign w:val="center"/>
          </w:tcPr>
          <w:p w14:paraId="6338D68B" w14:textId="77777777" w:rsidR="00543331" w:rsidRPr="00E90CB3" w:rsidRDefault="00543331" w:rsidP="00543331">
            <w:pPr>
              <w:spacing w:before="0" w:line="320" w:lineRule="atLeast"/>
              <w:jc w:val="center"/>
              <w:rPr>
                <w:sz w:val="20"/>
                <w:szCs w:val="20"/>
              </w:rPr>
            </w:pPr>
            <w:r w:rsidRPr="00E90CB3">
              <w:rPr>
                <w:color w:val="000000"/>
                <w:sz w:val="22"/>
                <w:szCs w:val="20"/>
              </w:rPr>
              <w:t>.384</w:t>
            </w:r>
          </w:p>
        </w:tc>
        <w:tc>
          <w:tcPr>
            <w:tcW w:w="0" w:type="auto"/>
            <w:shd w:val="clear" w:color="auto" w:fill="auto"/>
            <w:vAlign w:val="center"/>
          </w:tcPr>
          <w:p w14:paraId="168B87B0" w14:textId="77777777" w:rsidR="00543331" w:rsidRPr="00E90CB3" w:rsidRDefault="00543331" w:rsidP="00543331">
            <w:pPr>
              <w:spacing w:before="0" w:line="320" w:lineRule="atLeast"/>
              <w:jc w:val="center"/>
              <w:rPr>
                <w:sz w:val="20"/>
                <w:szCs w:val="20"/>
              </w:rPr>
            </w:pPr>
            <w:r w:rsidRPr="00E90CB3">
              <w:rPr>
                <w:color w:val="000000"/>
                <w:sz w:val="22"/>
                <w:szCs w:val="20"/>
              </w:rPr>
              <w:t>.182</w:t>
            </w:r>
          </w:p>
        </w:tc>
        <w:tc>
          <w:tcPr>
            <w:tcW w:w="0" w:type="auto"/>
            <w:vAlign w:val="center"/>
          </w:tcPr>
          <w:p w14:paraId="01E121B7" w14:textId="77777777" w:rsidR="00543331" w:rsidRPr="00E90CB3" w:rsidRDefault="00543331" w:rsidP="00543331">
            <w:pPr>
              <w:spacing w:before="0" w:line="320" w:lineRule="atLeast"/>
              <w:jc w:val="center"/>
              <w:rPr>
                <w:sz w:val="20"/>
                <w:szCs w:val="20"/>
              </w:rPr>
            </w:pPr>
            <w:r w:rsidRPr="00E90CB3">
              <w:rPr>
                <w:color w:val="000000"/>
                <w:sz w:val="22"/>
                <w:szCs w:val="20"/>
              </w:rPr>
              <w:t>.08</w:t>
            </w:r>
          </w:p>
        </w:tc>
      </w:tr>
      <w:tr w:rsidR="00543331" w:rsidRPr="00E90CB3" w14:paraId="109EA1C0" w14:textId="77777777" w:rsidTr="00543331">
        <w:trPr>
          <w:trHeight w:val="330"/>
        </w:trPr>
        <w:tc>
          <w:tcPr>
            <w:tcW w:w="0" w:type="auto"/>
            <w:shd w:val="clear" w:color="auto" w:fill="auto"/>
          </w:tcPr>
          <w:p w14:paraId="3A39E34B" w14:textId="08FD35AF" w:rsidR="00543331" w:rsidRPr="00E90CB3" w:rsidRDefault="008B248E" w:rsidP="00543331">
            <w:pPr>
              <w:spacing w:before="0" w:line="320" w:lineRule="atLeast"/>
              <w:rPr>
                <w:sz w:val="20"/>
                <w:szCs w:val="20"/>
              </w:rPr>
            </w:pPr>
            <w:r w:rsidRPr="00E90CB3">
              <w:rPr>
                <w:sz w:val="20"/>
                <w:szCs w:val="20"/>
              </w:rPr>
              <w:t xml:space="preserve">Actor </w:t>
            </w:r>
            <w:r w:rsidR="00960848">
              <w:rPr>
                <w:sz w:val="20"/>
                <w:szCs w:val="20"/>
              </w:rPr>
              <w:t>Agent</w:t>
            </w:r>
            <w:r w:rsidR="00960848" w:rsidRPr="00E90CB3">
              <w:rPr>
                <w:sz w:val="20"/>
                <w:szCs w:val="20"/>
              </w:rPr>
              <w:t xml:space="preserve"> </w:t>
            </w:r>
            <w:r w:rsidR="00543331" w:rsidRPr="00E90CB3">
              <w:rPr>
                <w:sz w:val="20"/>
                <w:szCs w:val="20"/>
              </w:rPr>
              <w:t>Withdrawal × Time</w:t>
            </w:r>
          </w:p>
        </w:tc>
        <w:tc>
          <w:tcPr>
            <w:tcW w:w="0" w:type="auto"/>
            <w:shd w:val="clear" w:color="auto" w:fill="auto"/>
            <w:vAlign w:val="center"/>
          </w:tcPr>
          <w:p w14:paraId="59D18398" w14:textId="77777777" w:rsidR="00543331" w:rsidRPr="00E90CB3" w:rsidRDefault="00543331" w:rsidP="00543331">
            <w:pPr>
              <w:spacing w:before="0" w:line="320" w:lineRule="atLeast"/>
              <w:jc w:val="center"/>
              <w:rPr>
                <w:sz w:val="20"/>
                <w:szCs w:val="20"/>
              </w:rPr>
            </w:pPr>
            <w:r w:rsidRPr="00E90CB3">
              <w:rPr>
                <w:color w:val="000000"/>
                <w:sz w:val="22"/>
                <w:szCs w:val="20"/>
              </w:rPr>
              <w:t>-.03</w:t>
            </w:r>
          </w:p>
        </w:tc>
        <w:tc>
          <w:tcPr>
            <w:tcW w:w="0" w:type="auto"/>
            <w:shd w:val="clear" w:color="auto" w:fill="auto"/>
            <w:vAlign w:val="center"/>
          </w:tcPr>
          <w:p w14:paraId="55B245C5" w14:textId="77777777" w:rsidR="00543331" w:rsidRPr="00E90CB3" w:rsidRDefault="00543331" w:rsidP="00543331">
            <w:pPr>
              <w:spacing w:before="0" w:line="320" w:lineRule="atLeast"/>
              <w:jc w:val="center"/>
              <w:rPr>
                <w:sz w:val="20"/>
                <w:szCs w:val="20"/>
              </w:rPr>
            </w:pPr>
            <w:r w:rsidRPr="00E90CB3">
              <w:rPr>
                <w:color w:val="000000"/>
                <w:sz w:val="22"/>
                <w:szCs w:val="20"/>
              </w:rPr>
              <w:t>-1.56</w:t>
            </w:r>
          </w:p>
        </w:tc>
        <w:tc>
          <w:tcPr>
            <w:tcW w:w="0" w:type="auto"/>
            <w:shd w:val="clear" w:color="auto" w:fill="auto"/>
            <w:vAlign w:val="center"/>
          </w:tcPr>
          <w:p w14:paraId="332B7175" w14:textId="77777777" w:rsidR="00543331" w:rsidRPr="00E90CB3" w:rsidRDefault="00543331" w:rsidP="00543331">
            <w:pPr>
              <w:spacing w:before="0" w:line="320" w:lineRule="atLeast"/>
              <w:jc w:val="center"/>
              <w:rPr>
                <w:sz w:val="20"/>
                <w:szCs w:val="20"/>
              </w:rPr>
            </w:pPr>
            <w:r w:rsidRPr="00E90CB3">
              <w:rPr>
                <w:color w:val="000000"/>
                <w:sz w:val="22"/>
                <w:szCs w:val="20"/>
              </w:rPr>
              <w:t>-.078</w:t>
            </w:r>
          </w:p>
        </w:tc>
        <w:tc>
          <w:tcPr>
            <w:tcW w:w="0" w:type="auto"/>
            <w:shd w:val="clear" w:color="auto" w:fill="auto"/>
            <w:vAlign w:val="center"/>
          </w:tcPr>
          <w:p w14:paraId="24AC55A5" w14:textId="77777777" w:rsidR="00543331" w:rsidRPr="00E90CB3" w:rsidRDefault="00543331" w:rsidP="00543331">
            <w:pPr>
              <w:spacing w:before="0" w:line="320" w:lineRule="atLeast"/>
              <w:jc w:val="center"/>
              <w:rPr>
                <w:sz w:val="20"/>
                <w:szCs w:val="20"/>
              </w:rPr>
            </w:pPr>
            <w:r w:rsidRPr="00E90CB3">
              <w:rPr>
                <w:color w:val="000000"/>
                <w:sz w:val="22"/>
                <w:szCs w:val="20"/>
              </w:rPr>
              <w:t>.009</w:t>
            </w:r>
          </w:p>
        </w:tc>
        <w:tc>
          <w:tcPr>
            <w:tcW w:w="0" w:type="auto"/>
            <w:shd w:val="clear" w:color="auto" w:fill="auto"/>
            <w:vAlign w:val="center"/>
          </w:tcPr>
          <w:p w14:paraId="025E6101" w14:textId="77777777" w:rsidR="00543331" w:rsidRPr="00E90CB3" w:rsidRDefault="00543331" w:rsidP="00543331">
            <w:pPr>
              <w:spacing w:before="0" w:line="320" w:lineRule="atLeast"/>
              <w:jc w:val="center"/>
              <w:rPr>
                <w:sz w:val="20"/>
                <w:szCs w:val="20"/>
              </w:rPr>
            </w:pPr>
            <w:r w:rsidRPr="00E90CB3">
              <w:rPr>
                <w:color w:val="000000"/>
                <w:sz w:val="22"/>
                <w:szCs w:val="20"/>
              </w:rPr>
              <w:t>.120</w:t>
            </w:r>
          </w:p>
        </w:tc>
        <w:tc>
          <w:tcPr>
            <w:tcW w:w="0" w:type="auto"/>
            <w:vAlign w:val="center"/>
          </w:tcPr>
          <w:p w14:paraId="79BC1078" w14:textId="77777777" w:rsidR="00543331" w:rsidRPr="00E90CB3" w:rsidRDefault="00543331" w:rsidP="00543331">
            <w:pPr>
              <w:spacing w:before="0" w:line="320" w:lineRule="atLeast"/>
              <w:jc w:val="center"/>
              <w:rPr>
                <w:sz w:val="20"/>
                <w:szCs w:val="20"/>
              </w:rPr>
            </w:pPr>
            <w:r w:rsidRPr="00E90CB3">
              <w:rPr>
                <w:color w:val="000000"/>
                <w:sz w:val="22"/>
                <w:szCs w:val="20"/>
              </w:rPr>
              <w:t>.11</w:t>
            </w:r>
          </w:p>
        </w:tc>
        <w:tc>
          <w:tcPr>
            <w:tcW w:w="0" w:type="auto"/>
            <w:gridSpan w:val="2"/>
            <w:shd w:val="clear" w:color="auto" w:fill="auto"/>
            <w:vAlign w:val="center"/>
          </w:tcPr>
          <w:p w14:paraId="3ED0B2C6" w14:textId="77777777" w:rsidR="00543331" w:rsidRPr="00E90CB3" w:rsidRDefault="00543331" w:rsidP="00543331">
            <w:pPr>
              <w:spacing w:before="0" w:line="320" w:lineRule="atLeast"/>
              <w:jc w:val="center"/>
              <w:rPr>
                <w:sz w:val="20"/>
                <w:szCs w:val="20"/>
              </w:rPr>
            </w:pPr>
            <w:r w:rsidRPr="00E90CB3">
              <w:rPr>
                <w:color w:val="000000"/>
                <w:sz w:val="22"/>
                <w:szCs w:val="20"/>
              </w:rPr>
              <w:t>-.00</w:t>
            </w:r>
          </w:p>
        </w:tc>
        <w:tc>
          <w:tcPr>
            <w:tcW w:w="0" w:type="auto"/>
            <w:shd w:val="clear" w:color="auto" w:fill="auto"/>
            <w:vAlign w:val="center"/>
          </w:tcPr>
          <w:p w14:paraId="676724FA" w14:textId="77777777" w:rsidR="00543331" w:rsidRPr="00E90CB3" w:rsidRDefault="00543331" w:rsidP="00543331">
            <w:pPr>
              <w:spacing w:before="0" w:line="320" w:lineRule="atLeast"/>
              <w:jc w:val="center"/>
              <w:rPr>
                <w:sz w:val="20"/>
                <w:szCs w:val="20"/>
              </w:rPr>
            </w:pPr>
            <w:r w:rsidRPr="00E90CB3">
              <w:rPr>
                <w:color w:val="000000"/>
                <w:sz w:val="22"/>
                <w:szCs w:val="20"/>
              </w:rPr>
              <w:t>-.19</w:t>
            </w:r>
          </w:p>
        </w:tc>
        <w:tc>
          <w:tcPr>
            <w:tcW w:w="0" w:type="auto"/>
            <w:shd w:val="clear" w:color="auto" w:fill="auto"/>
            <w:vAlign w:val="center"/>
          </w:tcPr>
          <w:p w14:paraId="7B027CDC" w14:textId="4B9D00ED" w:rsidR="00543331" w:rsidRPr="00E90CB3" w:rsidRDefault="00543331" w:rsidP="00543331">
            <w:pPr>
              <w:spacing w:before="0" w:line="320" w:lineRule="atLeast"/>
              <w:jc w:val="center"/>
              <w:rPr>
                <w:sz w:val="20"/>
                <w:szCs w:val="20"/>
              </w:rPr>
            </w:pPr>
            <w:r w:rsidRPr="00E90CB3">
              <w:rPr>
                <w:color w:val="000000"/>
                <w:sz w:val="22"/>
                <w:szCs w:val="20"/>
              </w:rPr>
              <w:t>-.04</w:t>
            </w:r>
            <w:r w:rsidR="00B4150B">
              <w:rPr>
                <w:color w:val="000000"/>
                <w:sz w:val="22"/>
                <w:szCs w:val="20"/>
              </w:rPr>
              <w:t>8</w:t>
            </w:r>
          </w:p>
        </w:tc>
        <w:tc>
          <w:tcPr>
            <w:tcW w:w="0" w:type="auto"/>
            <w:shd w:val="clear" w:color="auto" w:fill="auto"/>
            <w:vAlign w:val="center"/>
          </w:tcPr>
          <w:p w14:paraId="297CEF4C" w14:textId="77777777" w:rsidR="00543331" w:rsidRPr="00E90CB3" w:rsidRDefault="00543331" w:rsidP="00543331">
            <w:pPr>
              <w:spacing w:before="0" w:line="320" w:lineRule="atLeast"/>
              <w:jc w:val="center"/>
              <w:rPr>
                <w:sz w:val="20"/>
                <w:szCs w:val="20"/>
              </w:rPr>
            </w:pPr>
            <w:r w:rsidRPr="00E90CB3">
              <w:rPr>
                <w:color w:val="000000"/>
                <w:sz w:val="22"/>
                <w:szCs w:val="20"/>
              </w:rPr>
              <w:t>.040</w:t>
            </w:r>
          </w:p>
        </w:tc>
        <w:tc>
          <w:tcPr>
            <w:tcW w:w="0" w:type="auto"/>
            <w:shd w:val="clear" w:color="auto" w:fill="auto"/>
            <w:vAlign w:val="center"/>
          </w:tcPr>
          <w:p w14:paraId="38F4F553" w14:textId="77777777" w:rsidR="00543331" w:rsidRPr="00E90CB3" w:rsidRDefault="00543331" w:rsidP="00543331">
            <w:pPr>
              <w:spacing w:before="0" w:line="320" w:lineRule="atLeast"/>
              <w:jc w:val="center"/>
              <w:rPr>
                <w:sz w:val="20"/>
                <w:szCs w:val="20"/>
              </w:rPr>
            </w:pPr>
            <w:r w:rsidRPr="00E90CB3">
              <w:rPr>
                <w:color w:val="000000"/>
                <w:sz w:val="22"/>
                <w:szCs w:val="20"/>
              </w:rPr>
              <w:t>.852</w:t>
            </w:r>
          </w:p>
        </w:tc>
        <w:tc>
          <w:tcPr>
            <w:tcW w:w="0" w:type="auto"/>
            <w:vAlign w:val="center"/>
          </w:tcPr>
          <w:p w14:paraId="28744C44" w14:textId="77777777" w:rsidR="00543331" w:rsidRPr="00E90CB3" w:rsidRDefault="00543331" w:rsidP="00543331">
            <w:pPr>
              <w:spacing w:before="0" w:line="320" w:lineRule="atLeast"/>
              <w:jc w:val="center"/>
              <w:rPr>
                <w:sz w:val="20"/>
                <w:szCs w:val="20"/>
              </w:rPr>
            </w:pPr>
            <w:r w:rsidRPr="00E90CB3">
              <w:rPr>
                <w:color w:val="000000"/>
                <w:sz w:val="22"/>
                <w:szCs w:val="20"/>
              </w:rPr>
              <w:t>.01</w:t>
            </w:r>
          </w:p>
        </w:tc>
      </w:tr>
      <w:tr w:rsidR="00543331" w:rsidRPr="00E90CB3" w14:paraId="67E13E9F" w14:textId="77777777" w:rsidTr="00543331">
        <w:trPr>
          <w:trHeight w:val="330"/>
        </w:trPr>
        <w:tc>
          <w:tcPr>
            <w:tcW w:w="0" w:type="auto"/>
            <w:shd w:val="clear" w:color="auto" w:fill="auto"/>
          </w:tcPr>
          <w:p w14:paraId="30AFFC72" w14:textId="39C4BE22" w:rsidR="00543331" w:rsidRPr="00E90CB3" w:rsidRDefault="00543331" w:rsidP="00543331">
            <w:pPr>
              <w:spacing w:before="0" w:line="320" w:lineRule="atLeast"/>
              <w:rPr>
                <w:sz w:val="20"/>
                <w:szCs w:val="20"/>
              </w:rPr>
            </w:pPr>
            <w:r w:rsidRPr="00E90CB3">
              <w:rPr>
                <w:sz w:val="20"/>
                <w:szCs w:val="20"/>
              </w:rPr>
              <w:t xml:space="preserve">Partner </w:t>
            </w:r>
            <w:r w:rsidR="00960848">
              <w:rPr>
                <w:sz w:val="20"/>
                <w:szCs w:val="20"/>
              </w:rPr>
              <w:t xml:space="preserve">Target </w:t>
            </w:r>
            <w:r w:rsidRPr="00E90CB3">
              <w:rPr>
                <w:sz w:val="20"/>
                <w:szCs w:val="20"/>
              </w:rPr>
              <w:t>Withdrawal × Time</w:t>
            </w:r>
          </w:p>
        </w:tc>
        <w:tc>
          <w:tcPr>
            <w:tcW w:w="0" w:type="auto"/>
            <w:shd w:val="clear" w:color="auto" w:fill="auto"/>
            <w:vAlign w:val="center"/>
          </w:tcPr>
          <w:p w14:paraId="6A747601" w14:textId="77777777" w:rsidR="00543331" w:rsidRPr="00E90CB3" w:rsidRDefault="00543331" w:rsidP="00543331">
            <w:pPr>
              <w:spacing w:before="0" w:line="320" w:lineRule="atLeast"/>
              <w:jc w:val="center"/>
              <w:rPr>
                <w:sz w:val="20"/>
                <w:szCs w:val="20"/>
              </w:rPr>
            </w:pPr>
            <w:r w:rsidRPr="00E90CB3">
              <w:rPr>
                <w:color w:val="000000"/>
                <w:sz w:val="22"/>
                <w:szCs w:val="20"/>
              </w:rPr>
              <w:t>-.01</w:t>
            </w:r>
          </w:p>
        </w:tc>
        <w:tc>
          <w:tcPr>
            <w:tcW w:w="0" w:type="auto"/>
            <w:shd w:val="clear" w:color="auto" w:fill="auto"/>
            <w:vAlign w:val="center"/>
          </w:tcPr>
          <w:p w14:paraId="10E00757" w14:textId="77777777" w:rsidR="00543331" w:rsidRPr="00E90CB3" w:rsidRDefault="00543331" w:rsidP="00543331">
            <w:pPr>
              <w:spacing w:before="0" w:line="320" w:lineRule="atLeast"/>
              <w:jc w:val="center"/>
              <w:rPr>
                <w:sz w:val="20"/>
                <w:szCs w:val="20"/>
              </w:rPr>
            </w:pPr>
            <w:r w:rsidRPr="00E90CB3">
              <w:rPr>
                <w:color w:val="000000"/>
                <w:sz w:val="22"/>
                <w:szCs w:val="20"/>
              </w:rPr>
              <w:t>-.43</w:t>
            </w:r>
          </w:p>
        </w:tc>
        <w:tc>
          <w:tcPr>
            <w:tcW w:w="0" w:type="auto"/>
            <w:shd w:val="clear" w:color="auto" w:fill="auto"/>
            <w:vAlign w:val="center"/>
          </w:tcPr>
          <w:p w14:paraId="7D865B8F" w14:textId="77777777" w:rsidR="00543331" w:rsidRPr="00E90CB3" w:rsidRDefault="00543331" w:rsidP="00543331">
            <w:pPr>
              <w:spacing w:before="0" w:line="320" w:lineRule="atLeast"/>
              <w:jc w:val="center"/>
              <w:rPr>
                <w:sz w:val="20"/>
                <w:szCs w:val="20"/>
              </w:rPr>
            </w:pPr>
            <w:r w:rsidRPr="00E90CB3">
              <w:rPr>
                <w:color w:val="000000"/>
                <w:sz w:val="22"/>
                <w:szCs w:val="20"/>
              </w:rPr>
              <w:t>-.041</w:t>
            </w:r>
          </w:p>
        </w:tc>
        <w:tc>
          <w:tcPr>
            <w:tcW w:w="0" w:type="auto"/>
            <w:shd w:val="clear" w:color="auto" w:fill="auto"/>
            <w:vAlign w:val="center"/>
          </w:tcPr>
          <w:p w14:paraId="26737DAE" w14:textId="77777777" w:rsidR="00543331" w:rsidRPr="00E90CB3" w:rsidRDefault="00543331" w:rsidP="00543331">
            <w:pPr>
              <w:spacing w:before="0" w:line="320" w:lineRule="atLeast"/>
              <w:jc w:val="center"/>
              <w:rPr>
                <w:sz w:val="20"/>
                <w:szCs w:val="20"/>
              </w:rPr>
            </w:pPr>
            <w:r w:rsidRPr="00E90CB3">
              <w:rPr>
                <w:color w:val="000000"/>
                <w:sz w:val="22"/>
                <w:szCs w:val="20"/>
              </w:rPr>
              <w:t>.026</w:t>
            </w:r>
          </w:p>
        </w:tc>
        <w:tc>
          <w:tcPr>
            <w:tcW w:w="0" w:type="auto"/>
            <w:shd w:val="clear" w:color="auto" w:fill="auto"/>
            <w:vAlign w:val="center"/>
          </w:tcPr>
          <w:p w14:paraId="37A93216" w14:textId="77777777" w:rsidR="00543331" w:rsidRPr="00E90CB3" w:rsidRDefault="00543331" w:rsidP="00543331">
            <w:pPr>
              <w:spacing w:before="0" w:line="320" w:lineRule="atLeast"/>
              <w:jc w:val="center"/>
              <w:rPr>
                <w:sz w:val="20"/>
                <w:szCs w:val="20"/>
              </w:rPr>
            </w:pPr>
            <w:r w:rsidRPr="00E90CB3">
              <w:rPr>
                <w:color w:val="000000"/>
                <w:sz w:val="22"/>
                <w:szCs w:val="20"/>
              </w:rPr>
              <w:t>.667</w:t>
            </w:r>
          </w:p>
        </w:tc>
        <w:tc>
          <w:tcPr>
            <w:tcW w:w="0" w:type="auto"/>
            <w:vAlign w:val="center"/>
          </w:tcPr>
          <w:p w14:paraId="70F34078" w14:textId="77777777" w:rsidR="00543331" w:rsidRPr="00E90CB3" w:rsidRDefault="00543331" w:rsidP="00543331">
            <w:pPr>
              <w:spacing w:before="0" w:line="320" w:lineRule="atLeast"/>
              <w:jc w:val="center"/>
              <w:rPr>
                <w:sz w:val="20"/>
                <w:szCs w:val="20"/>
              </w:rPr>
            </w:pPr>
            <w:r w:rsidRPr="00E90CB3">
              <w:rPr>
                <w:color w:val="000000"/>
                <w:sz w:val="22"/>
                <w:szCs w:val="20"/>
              </w:rPr>
              <w:t>.03</w:t>
            </w:r>
          </w:p>
        </w:tc>
        <w:tc>
          <w:tcPr>
            <w:tcW w:w="0" w:type="auto"/>
            <w:gridSpan w:val="2"/>
            <w:shd w:val="clear" w:color="auto" w:fill="auto"/>
            <w:vAlign w:val="center"/>
          </w:tcPr>
          <w:p w14:paraId="3EFD2A90" w14:textId="77777777" w:rsidR="00543331" w:rsidRPr="00E90CB3" w:rsidRDefault="00543331" w:rsidP="00543331">
            <w:pPr>
              <w:spacing w:before="0" w:line="320" w:lineRule="atLeast"/>
              <w:jc w:val="center"/>
              <w:rPr>
                <w:sz w:val="20"/>
                <w:szCs w:val="20"/>
              </w:rPr>
            </w:pPr>
            <w:r w:rsidRPr="00E90CB3">
              <w:rPr>
                <w:color w:val="000000"/>
                <w:sz w:val="22"/>
                <w:szCs w:val="20"/>
              </w:rPr>
              <w:t>-.00</w:t>
            </w:r>
          </w:p>
        </w:tc>
        <w:tc>
          <w:tcPr>
            <w:tcW w:w="0" w:type="auto"/>
            <w:shd w:val="clear" w:color="auto" w:fill="auto"/>
            <w:vAlign w:val="center"/>
          </w:tcPr>
          <w:p w14:paraId="1156B09B" w14:textId="77777777" w:rsidR="00543331" w:rsidRPr="00E90CB3" w:rsidRDefault="00543331" w:rsidP="00543331">
            <w:pPr>
              <w:spacing w:before="0" w:line="320" w:lineRule="atLeast"/>
              <w:jc w:val="center"/>
              <w:rPr>
                <w:sz w:val="20"/>
                <w:szCs w:val="20"/>
              </w:rPr>
            </w:pPr>
            <w:r w:rsidRPr="00E90CB3">
              <w:rPr>
                <w:color w:val="000000"/>
                <w:sz w:val="22"/>
                <w:szCs w:val="20"/>
              </w:rPr>
              <w:t>-.07</w:t>
            </w:r>
          </w:p>
        </w:tc>
        <w:tc>
          <w:tcPr>
            <w:tcW w:w="0" w:type="auto"/>
            <w:shd w:val="clear" w:color="auto" w:fill="auto"/>
            <w:vAlign w:val="center"/>
          </w:tcPr>
          <w:p w14:paraId="45C1D910" w14:textId="77777777" w:rsidR="00543331" w:rsidRPr="00E90CB3" w:rsidRDefault="00543331" w:rsidP="00543331">
            <w:pPr>
              <w:spacing w:before="0" w:line="320" w:lineRule="atLeast"/>
              <w:jc w:val="center"/>
              <w:rPr>
                <w:sz w:val="20"/>
                <w:szCs w:val="20"/>
              </w:rPr>
            </w:pPr>
            <w:r w:rsidRPr="00E90CB3">
              <w:rPr>
                <w:color w:val="000000"/>
                <w:sz w:val="22"/>
                <w:szCs w:val="20"/>
              </w:rPr>
              <w:t>-.042</w:t>
            </w:r>
          </w:p>
        </w:tc>
        <w:tc>
          <w:tcPr>
            <w:tcW w:w="0" w:type="auto"/>
            <w:shd w:val="clear" w:color="auto" w:fill="auto"/>
            <w:vAlign w:val="center"/>
          </w:tcPr>
          <w:p w14:paraId="38B121D7" w14:textId="58A3626E" w:rsidR="00543331" w:rsidRPr="00E90CB3" w:rsidRDefault="00543331" w:rsidP="00543331">
            <w:pPr>
              <w:spacing w:before="0" w:line="320" w:lineRule="atLeast"/>
              <w:jc w:val="center"/>
              <w:rPr>
                <w:sz w:val="20"/>
                <w:szCs w:val="20"/>
              </w:rPr>
            </w:pPr>
            <w:r w:rsidRPr="00E90CB3">
              <w:rPr>
                <w:color w:val="000000"/>
                <w:sz w:val="22"/>
                <w:szCs w:val="20"/>
              </w:rPr>
              <w:t>.0</w:t>
            </w:r>
            <w:r w:rsidR="00B4150B">
              <w:rPr>
                <w:color w:val="000000"/>
                <w:sz w:val="22"/>
                <w:szCs w:val="20"/>
              </w:rPr>
              <w:t>39</w:t>
            </w:r>
          </w:p>
        </w:tc>
        <w:tc>
          <w:tcPr>
            <w:tcW w:w="0" w:type="auto"/>
            <w:shd w:val="clear" w:color="auto" w:fill="auto"/>
            <w:vAlign w:val="center"/>
          </w:tcPr>
          <w:p w14:paraId="7E6C0593" w14:textId="77777777" w:rsidR="00543331" w:rsidRPr="00E90CB3" w:rsidRDefault="00543331" w:rsidP="00543331">
            <w:pPr>
              <w:spacing w:before="0" w:line="320" w:lineRule="atLeast"/>
              <w:jc w:val="center"/>
              <w:rPr>
                <w:sz w:val="20"/>
                <w:szCs w:val="20"/>
              </w:rPr>
            </w:pPr>
            <w:r w:rsidRPr="00E90CB3">
              <w:rPr>
                <w:color w:val="000000"/>
                <w:sz w:val="22"/>
                <w:szCs w:val="20"/>
              </w:rPr>
              <w:t>.942</w:t>
            </w:r>
          </w:p>
        </w:tc>
        <w:tc>
          <w:tcPr>
            <w:tcW w:w="0" w:type="auto"/>
            <w:vAlign w:val="center"/>
          </w:tcPr>
          <w:p w14:paraId="111EDBC1" w14:textId="77777777" w:rsidR="00543331" w:rsidRPr="00E90CB3" w:rsidRDefault="00543331" w:rsidP="00543331">
            <w:pPr>
              <w:spacing w:before="0" w:line="320" w:lineRule="atLeast"/>
              <w:jc w:val="center"/>
              <w:rPr>
                <w:sz w:val="20"/>
                <w:szCs w:val="20"/>
              </w:rPr>
            </w:pPr>
            <w:r w:rsidRPr="00E90CB3">
              <w:rPr>
                <w:color w:val="000000"/>
                <w:sz w:val="22"/>
                <w:szCs w:val="20"/>
              </w:rPr>
              <w:t>.00</w:t>
            </w:r>
          </w:p>
        </w:tc>
      </w:tr>
      <w:tr w:rsidR="00543331" w:rsidRPr="00E90CB3" w14:paraId="6D7FE8BC" w14:textId="77777777" w:rsidTr="00543331">
        <w:trPr>
          <w:trHeight w:val="330"/>
        </w:trPr>
        <w:tc>
          <w:tcPr>
            <w:tcW w:w="0" w:type="auto"/>
            <w:shd w:val="clear" w:color="auto" w:fill="auto"/>
          </w:tcPr>
          <w:p w14:paraId="472C4CDA" w14:textId="4BBEDFB0" w:rsidR="00543331" w:rsidRPr="00E90CB3" w:rsidRDefault="008B248E" w:rsidP="00543331">
            <w:pPr>
              <w:spacing w:before="0" w:line="320" w:lineRule="atLeast"/>
              <w:rPr>
                <w:sz w:val="20"/>
                <w:szCs w:val="20"/>
              </w:rPr>
            </w:pPr>
            <w:r w:rsidRPr="00E90CB3">
              <w:rPr>
                <w:sz w:val="20"/>
                <w:szCs w:val="20"/>
              </w:rPr>
              <w:t xml:space="preserve">Actor </w:t>
            </w:r>
            <w:r w:rsidR="00960848">
              <w:rPr>
                <w:sz w:val="20"/>
                <w:szCs w:val="20"/>
              </w:rPr>
              <w:t>Agent</w:t>
            </w:r>
            <w:r w:rsidR="00960848" w:rsidRPr="00E90CB3">
              <w:rPr>
                <w:sz w:val="20"/>
                <w:szCs w:val="20"/>
              </w:rPr>
              <w:t xml:space="preserve"> </w:t>
            </w:r>
            <w:r w:rsidR="00543331" w:rsidRPr="00E90CB3">
              <w:rPr>
                <w:sz w:val="20"/>
                <w:szCs w:val="20"/>
              </w:rPr>
              <w:t xml:space="preserve">Withdrawal × Partner </w:t>
            </w:r>
            <w:r w:rsidR="00960848">
              <w:rPr>
                <w:sz w:val="20"/>
                <w:szCs w:val="20"/>
              </w:rPr>
              <w:t xml:space="preserve">Target </w:t>
            </w:r>
            <w:r w:rsidR="00543331" w:rsidRPr="00E90CB3">
              <w:rPr>
                <w:sz w:val="20"/>
                <w:szCs w:val="20"/>
              </w:rPr>
              <w:t>Withdrawal × Time</w:t>
            </w:r>
          </w:p>
        </w:tc>
        <w:tc>
          <w:tcPr>
            <w:tcW w:w="0" w:type="auto"/>
            <w:shd w:val="clear" w:color="auto" w:fill="auto"/>
            <w:vAlign w:val="center"/>
          </w:tcPr>
          <w:p w14:paraId="098D210A" w14:textId="77777777" w:rsidR="00543331" w:rsidRPr="00E90CB3" w:rsidRDefault="00543331" w:rsidP="00543331">
            <w:pPr>
              <w:spacing w:before="0" w:line="320" w:lineRule="atLeast"/>
              <w:jc w:val="center"/>
              <w:rPr>
                <w:sz w:val="20"/>
                <w:szCs w:val="20"/>
              </w:rPr>
            </w:pPr>
            <w:r w:rsidRPr="00E90CB3">
              <w:rPr>
                <w:color w:val="000000"/>
                <w:sz w:val="22"/>
                <w:szCs w:val="20"/>
              </w:rPr>
              <w:t>-.04</w:t>
            </w:r>
          </w:p>
        </w:tc>
        <w:tc>
          <w:tcPr>
            <w:tcW w:w="0" w:type="auto"/>
            <w:shd w:val="clear" w:color="auto" w:fill="auto"/>
            <w:vAlign w:val="center"/>
          </w:tcPr>
          <w:p w14:paraId="063927F2" w14:textId="77777777" w:rsidR="00543331" w:rsidRPr="00E90CB3" w:rsidRDefault="00543331" w:rsidP="00543331">
            <w:pPr>
              <w:spacing w:before="0" w:line="320" w:lineRule="atLeast"/>
              <w:jc w:val="center"/>
              <w:rPr>
                <w:sz w:val="20"/>
                <w:szCs w:val="20"/>
              </w:rPr>
            </w:pPr>
            <w:r w:rsidRPr="00E90CB3">
              <w:rPr>
                <w:color w:val="000000"/>
                <w:sz w:val="22"/>
                <w:szCs w:val="20"/>
              </w:rPr>
              <w:t>-1.25</w:t>
            </w:r>
          </w:p>
        </w:tc>
        <w:tc>
          <w:tcPr>
            <w:tcW w:w="0" w:type="auto"/>
            <w:shd w:val="clear" w:color="auto" w:fill="auto"/>
            <w:vAlign w:val="center"/>
          </w:tcPr>
          <w:p w14:paraId="59BE21F0" w14:textId="77777777" w:rsidR="00543331" w:rsidRPr="00E90CB3" w:rsidRDefault="00543331" w:rsidP="00543331">
            <w:pPr>
              <w:spacing w:before="0" w:line="320" w:lineRule="atLeast"/>
              <w:jc w:val="center"/>
              <w:rPr>
                <w:sz w:val="20"/>
                <w:szCs w:val="20"/>
              </w:rPr>
            </w:pPr>
            <w:r w:rsidRPr="00E90CB3">
              <w:rPr>
                <w:color w:val="000000"/>
                <w:sz w:val="22"/>
                <w:szCs w:val="20"/>
              </w:rPr>
              <w:t>-.104</w:t>
            </w:r>
          </w:p>
        </w:tc>
        <w:tc>
          <w:tcPr>
            <w:tcW w:w="0" w:type="auto"/>
            <w:shd w:val="clear" w:color="auto" w:fill="auto"/>
            <w:vAlign w:val="center"/>
          </w:tcPr>
          <w:p w14:paraId="6E28E8C6" w14:textId="77777777" w:rsidR="00543331" w:rsidRPr="00E90CB3" w:rsidRDefault="00543331" w:rsidP="00543331">
            <w:pPr>
              <w:spacing w:before="0" w:line="320" w:lineRule="atLeast"/>
              <w:jc w:val="center"/>
              <w:rPr>
                <w:sz w:val="20"/>
                <w:szCs w:val="20"/>
              </w:rPr>
            </w:pPr>
            <w:r w:rsidRPr="00E90CB3">
              <w:rPr>
                <w:color w:val="000000"/>
                <w:sz w:val="22"/>
                <w:szCs w:val="20"/>
              </w:rPr>
              <w:t>.023</w:t>
            </w:r>
          </w:p>
        </w:tc>
        <w:tc>
          <w:tcPr>
            <w:tcW w:w="0" w:type="auto"/>
            <w:shd w:val="clear" w:color="auto" w:fill="auto"/>
            <w:vAlign w:val="center"/>
          </w:tcPr>
          <w:p w14:paraId="3276E60C" w14:textId="77777777" w:rsidR="00543331" w:rsidRPr="00E90CB3" w:rsidRDefault="00543331" w:rsidP="00543331">
            <w:pPr>
              <w:spacing w:before="0" w:line="320" w:lineRule="atLeast"/>
              <w:jc w:val="center"/>
              <w:rPr>
                <w:sz w:val="20"/>
                <w:szCs w:val="20"/>
              </w:rPr>
            </w:pPr>
            <w:r w:rsidRPr="00E90CB3">
              <w:rPr>
                <w:color w:val="000000"/>
                <w:sz w:val="22"/>
                <w:szCs w:val="20"/>
              </w:rPr>
              <w:t>.214</w:t>
            </w:r>
          </w:p>
        </w:tc>
        <w:tc>
          <w:tcPr>
            <w:tcW w:w="0" w:type="auto"/>
            <w:vAlign w:val="center"/>
          </w:tcPr>
          <w:p w14:paraId="1664266A" w14:textId="77777777" w:rsidR="00543331" w:rsidRPr="00E90CB3" w:rsidRDefault="00543331" w:rsidP="00543331">
            <w:pPr>
              <w:spacing w:before="0" w:line="320" w:lineRule="atLeast"/>
              <w:jc w:val="center"/>
              <w:rPr>
                <w:sz w:val="20"/>
                <w:szCs w:val="20"/>
              </w:rPr>
            </w:pPr>
            <w:r w:rsidRPr="00E90CB3">
              <w:rPr>
                <w:color w:val="000000"/>
                <w:sz w:val="22"/>
                <w:szCs w:val="20"/>
              </w:rPr>
              <w:t>.09</w:t>
            </w:r>
          </w:p>
        </w:tc>
        <w:tc>
          <w:tcPr>
            <w:tcW w:w="0" w:type="auto"/>
            <w:gridSpan w:val="2"/>
            <w:shd w:val="clear" w:color="auto" w:fill="auto"/>
            <w:vAlign w:val="center"/>
          </w:tcPr>
          <w:p w14:paraId="1B2271FF" w14:textId="77777777" w:rsidR="00543331" w:rsidRPr="00E90CB3" w:rsidRDefault="00543331" w:rsidP="00543331">
            <w:pPr>
              <w:spacing w:before="0" w:line="320" w:lineRule="atLeast"/>
              <w:jc w:val="center"/>
              <w:rPr>
                <w:sz w:val="20"/>
                <w:szCs w:val="20"/>
              </w:rPr>
            </w:pPr>
            <w:r w:rsidRPr="00E90CB3">
              <w:rPr>
                <w:color w:val="000000"/>
                <w:sz w:val="22"/>
                <w:szCs w:val="20"/>
              </w:rPr>
              <w:t>.02</w:t>
            </w:r>
          </w:p>
        </w:tc>
        <w:tc>
          <w:tcPr>
            <w:tcW w:w="0" w:type="auto"/>
            <w:shd w:val="clear" w:color="auto" w:fill="auto"/>
            <w:vAlign w:val="center"/>
          </w:tcPr>
          <w:p w14:paraId="137C140A" w14:textId="77777777" w:rsidR="00543331" w:rsidRPr="00E90CB3" w:rsidRDefault="00543331" w:rsidP="00543331">
            <w:pPr>
              <w:spacing w:before="0" w:line="320" w:lineRule="atLeast"/>
              <w:jc w:val="center"/>
              <w:rPr>
                <w:sz w:val="20"/>
                <w:szCs w:val="20"/>
              </w:rPr>
            </w:pPr>
            <w:r w:rsidRPr="00E90CB3">
              <w:rPr>
                <w:color w:val="000000"/>
                <w:sz w:val="22"/>
                <w:szCs w:val="20"/>
              </w:rPr>
              <w:t>.62</w:t>
            </w:r>
          </w:p>
        </w:tc>
        <w:tc>
          <w:tcPr>
            <w:tcW w:w="0" w:type="auto"/>
            <w:shd w:val="clear" w:color="auto" w:fill="auto"/>
            <w:vAlign w:val="center"/>
          </w:tcPr>
          <w:p w14:paraId="1A19734A" w14:textId="77777777" w:rsidR="00543331" w:rsidRPr="00E90CB3" w:rsidRDefault="00543331" w:rsidP="00543331">
            <w:pPr>
              <w:spacing w:before="0" w:line="320" w:lineRule="atLeast"/>
              <w:jc w:val="center"/>
              <w:rPr>
                <w:sz w:val="20"/>
                <w:szCs w:val="20"/>
              </w:rPr>
            </w:pPr>
            <w:r w:rsidRPr="00E90CB3">
              <w:rPr>
                <w:color w:val="000000"/>
                <w:sz w:val="22"/>
                <w:szCs w:val="20"/>
              </w:rPr>
              <w:t>-.048</w:t>
            </w:r>
          </w:p>
        </w:tc>
        <w:tc>
          <w:tcPr>
            <w:tcW w:w="0" w:type="auto"/>
            <w:shd w:val="clear" w:color="auto" w:fill="auto"/>
            <w:vAlign w:val="center"/>
          </w:tcPr>
          <w:p w14:paraId="5D68A570" w14:textId="77777777" w:rsidR="00543331" w:rsidRPr="00E90CB3" w:rsidRDefault="00543331" w:rsidP="00543331">
            <w:pPr>
              <w:spacing w:before="0" w:line="320" w:lineRule="atLeast"/>
              <w:jc w:val="center"/>
              <w:rPr>
                <w:sz w:val="20"/>
                <w:szCs w:val="20"/>
              </w:rPr>
            </w:pPr>
            <w:r w:rsidRPr="00E90CB3">
              <w:rPr>
                <w:color w:val="000000"/>
                <w:sz w:val="22"/>
                <w:szCs w:val="20"/>
              </w:rPr>
              <w:t>.092</w:t>
            </w:r>
          </w:p>
        </w:tc>
        <w:tc>
          <w:tcPr>
            <w:tcW w:w="0" w:type="auto"/>
            <w:shd w:val="clear" w:color="auto" w:fill="auto"/>
            <w:vAlign w:val="center"/>
          </w:tcPr>
          <w:p w14:paraId="129FA570" w14:textId="77777777" w:rsidR="00543331" w:rsidRPr="00E90CB3" w:rsidRDefault="00543331" w:rsidP="00543331">
            <w:pPr>
              <w:spacing w:before="0" w:line="320" w:lineRule="atLeast"/>
              <w:jc w:val="center"/>
              <w:rPr>
                <w:sz w:val="20"/>
                <w:szCs w:val="20"/>
              </w:rPr>
            </w:pPr>
            <w:r w:rsidRPr="00E90CB3">
              <w:rPr>
                <w:color w:val="000000"/>
                <w:sz w:val="22"/>
                <w:szCs w:val="20"/>
              </w:rPr>
              <w:t>.537</w:t>
            </w:r>
          </w:p>
        </w:tc>
        <w:tc>
          <w:tcPr>
            <w:tcW w:w="0" w:type="auto"/>
            <w:vAlign w:val="center"/>
          </w:tcPr>
          <w:p w14:paraId="119A74CF" w14:textId="77777777" w:rsidR="00543331" w:rsidRPr="00E90CB3" w:rsidRDefault="00543331" w:rsidP="00543331">
            <w:pPr>
              <w:spacing w:before="0" w:line="320" w:lineRule="atLeast"/>
              <w:jc w:val="center"/>
              <w:rPr>
                <w:sz w:val="20"/>
                <w:szCs w:val="20"/>
              </w:rPr>
            </w:pPr>
            <w:r w:rsidRPr="00E90CB3">
              <w:rPr>
                <w:color w:val="000000"/>
                <w:sz w:val="22"/>
                <w:szCs w:val="20"/>
              </w:rPr>
              <w:t>.05</w:t>
            </w:r>
          </w:p>
        </w:tc>
      </w:tr>
      <w:tr w:rsidR="00543331" w:rsidRPr="00E90CB3" w14:paraId="312DB540" w14:textId="77777777" w:rsidTr="00543331">
        <w:trPr>
          <w:trHeight w:val="330"/>
        </w:trPr>
        <w:tc>
          <w:tcPr>
            <w:tcW w:w="0" w:type="auto"/>
            <w:gridSpan w:val="10"/>
            <w:shd w:val="clear" w:color="auto" w:fill="auto"/>
            <w:vAlign w:val="center"/>
          </w:tcPr>
          <w:p w14:paraId="5F1075B2" w14:textId="1446FB59" w:rsidR="00543331" w:rsidRPr="00E90CB3" w:rsidRDefault="00787098" w:rsidP="00543331">
            <w:pPr>
              <w:spacing w:before="0" w:line="320" w:lineRule="atLeast"/>
              <w:rPr>
                <w:sz w:val="20"/>
                <w:szCs w:val="20"/>
              </w:rPr>
            </w:pPr>
            <w:r>
              <w:rPr>
                <w:b/>
                <w:i/>
                <w:sz w:val="20"/>
                <w:szCs w:val="20"/>
              </w:rPr>
              <w:t xml:space="preserve">Actor </w:t>
            </w:r>
            <w:r w:rsidR="00543331" w:rsidRPr="00E90CB3">
              <w:rPr>
                <w:b/>
                <w:i/>
                <w:sz w:val="20"/>
                <w:szCs w:val="20"/>
              </w:rPr>
              <w:t>Withdrawal as Target of Change and Partner Withdrawal as Agent of Change</w:t>
            </w:r>
          </w:p>
        </w:tc>
        <w:tc>
          <w:tcPr>
            <w:tcW w:w="0" w:type="auto"/>
            <w:shd w:val="clear" w:color="auto" w:fill="auto"/>
          </w:tcPr>
          <w:p w14:paraId="1580222E" w14:textId="77777777" w:rsidR="00543331" w:rsidRPr="00E90CB3" w:rsidRDefault="00543331" w:rsidP="00543331">
            <w:pPr>
              <w:spacing w:before="0" w:line="320" w:lineRule="atLeast"/>
              <w:jc w:val="center"/>
              <w:rPr>
                <w:sz w:val="20"/>
                <w:szCs w:val="20"/>
              </w:rPr>
            </w:pPr>
          </w:p>
        </w:tc>
        <w:tc>
          <w:tcPr>
            <w:tcW w:w="0" w:type="auto"/>
            <w:shd w:val="clear" w:color="auto" w:fill="auto"/>
          </w:tcPr>
          <w:p w14:paraId="6FAC037E" w14:textId="77777777" w:rsidR="00543331" w:rsidRPr="00E90CB3" w:rsidRDefault="00543331" w:rsidP="00543331">
            <w:pPr>
              <w:spacing w:before="0" w:line="320" w:lineRule="atLeast"/>
              <w:jc w:val="center"/>
              <w:rPr>
                <w:sz w:val="20"/>
                <w:szCs w:val="20"/>
              </w:rPr>
            </w:pPr>
          </w:p>
        </w:tc>
        <w:tc>
          <w:tcPr>
            <w:tcW w:w="0" w:type="auto"/>
            <w:shd w:val="clear" w:color="auto" w:fill="auto"/>
          </w:tcPr>
          <w:p w14:paraId="350EEF3C" w14:textId="77777777" w:rsidR="00543331" w:rsidRPr="00E90CB3" w:rsidRDefault="00543331" w:rsidP="00543331">
            <w:pPr>
              <w:spacing w:before="0" w:line="320" w:lineRule="atLeast"/>
              <w:jc w:val="center"/>
              <w:rPr>
                <w:sz w:val="20"/>
                <w:szCs w:val="20"/>
              </w:rPr>
            </w:pPr>
          </w:p>
        </w:tc>
        <w:tc>
          <w:tcPr>
            <w:tcW w:w="0" w:type="auto"/>
          </w:tcPr>
          <w:p w14:paraId="18FCB162" w14:textId="77777777" w:rsidR="00543331" w:rsidRPr="00E90CB3" w:rsidRDefault="00543331" w:rsidP="00543331">
            <w:pPr>
              <w:spacing w:before="0" w:line="320" w:lineRule="atLeast"/>
              <w:jc w:val="center"/>
              <w:rPr>
                <w:sz w:val="20"/>
                <w:szCs w:val="20"/>
              </w:rPr>
            </w:pPr>
          </w:p>
        </w:tc>
      </w:tr>
      <w:tr w:rsidR="00543331" w:rsidRPr="00E90CB3" w14:paraId="4B93AD3D" w14:textId="77777777" w:rsidTr="00543331">
        <w:trPr>
          <w:trHeight w:val="330"/>
        </w:trPr>
        <w:tc>
          <w:tcPr>
            <w:tcW w:w="0" w:type="auto"/>
            <w:shd w:val="clear" w:color="auto" w:fill="auto"/>
          </w:tcPr>
          <w:p w14:paraId="418F1804" w14:textId="77777777" w:rsidR="00543331" w:rsidRPr="00E90CB3" w:rsidRDefault="00543331" w:rsidP="00543331">
            <w:pPr>
              <w:spacing w:before="0" w:line="320" w:lineRule="atLeast"/>
              <w:rPr>
                <w:sz w:val="20"/>
                <w:szCs w:val="20"/>
              </w:rPr>
            </w:pPr>
            <w:r w:rsidRPr="00E90CB3">
              <w:rPr>
                <w:sz w:val="20"/>
                <w:szCs w:val="20"/>
              </w:rPr>
              <w:t>Intercept</w:t>
            </w:r>
          </w:p>
        </w:tc>
        <w:tc>
          <w:tcPr>
            <w:tcW w:w="0" w:type="auto"/>
            <w:shd w:val="clear" w:color="auto" w:fill="auto"/>
            <w:vAlign w:val="center"/>
          </w:tcPr>
          <w:p w14:paraId="29991B09"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5.88</w:t>
            </w:r>
          </w:p>
        </w:tc>
        <w:tc>
          <w:tcPr>
            <w:tcW w:w="0" w:type="auto"/>
            <w:shd w:val="clear" w:color="auto" w:fill="auto"/>
            <w:vAlign w:val="center"/>
          </w:tcPr>
          <w:p w14:paraId="71AEE9FB"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118.06</w:t>
            </w:r>
            <w:r w:rsidRPr="00E90CB3">
              <w:rPr>
                <w:color w:val="000000"/>
                <w:sz w:val="22"/>
                <w:szCs w:val="20"/>
                <w:vertAlign w:val="superscript"/>
              </w:rPr>
              <w:t>***</w:t>
            </w:r>
          </w:p>
        </w:tc>
        <w:tc>
          <w:tcPr>
            <w:tcW w:w="0" w:type="auto"/>
            <w:shd w:val="clear" w:color="auto" w:fill="auto"/>
            <w:vAlign w:val="center"/>
          </w:tcPr>
          <w:p w14:paraId="5E53277C"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5.781</w:t>
            </w:r>
          </w:p>
        </w:tc>
        <w:tc>
          <w:tcPr>
            <w:tcW w:w="0" w:type="auto"/>
            <w:shd w:val="clear" w:color="auto" w:fill="auto"/>
            <w:vAlign w:val="center"/>
          </w:tcPr>
          <w:p w14:paraId="371EB011"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5.978</w:t>
            </w:r>
          </w:p>
        </w:tc>
        <w:tc>
          <w:tcPr>
            <w:tcW w:w="0" w:type="auto"/>
            <w:shd w:val="clear" w:color="auto" w:fill="auto"/>
            <w:vAlign w:val="center"/>
          </w:tcPr>
          <w:p w14:paraId="2F5544DC"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.000</w:t>
            </w:r>
          </w:p>
        </w:tc>
        <w:tc>
          <w:tcPr>
            <w:tcW w:w="0" w:type="auto"/>
            <w:vAlign w:val="center"/>
          </w:tcPr>
          <w:p w14:paraId="753F66BD"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.99</w:t>
            </w:r>
          </w:p>
        </w:tc>
        <w:tc>
          <w:tcPr>
            <w:tcW w:w="0" w:type="auto"/>
            <w:gridSpan w:val="2"/>
            <w:shd w:val="clear" w:color="auto" w:fill="auto"/>
            <w:vAlign w:val="center"/>
          </w:tcPr>
          <w:p w14:paraId="1C55510E"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5.85</w:t>
            </w:r>
          </w:p>
        </w:tc>
        <w:tc>
          <w:tcPr>
            <w:tcW w:w="0" w:type="auto"/>
            <w:shd w:val="clear" w:color="auto" w:fill="auto"/>
            <w:vAlign w:val="center"/>
          </w:tcPr>
          <w:p w14:paraId="10134B3F"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95.32</w:t>
            </w:r>
            <w:r w:rsidRPr="00E90CB3">
              <w:rPr>
                <w:color w:val="000000"/>
                <w:sz w:val="22"/>
                <w:szCs w:val="20"/>
                <w:vertAlign w:val="superscript"/>
              </w:rPr>
              <w:t>***</w:t>
            </w:r>
          </w:p>
        </w:tc>
        <w:tc>
          <w:tcPr>
            <w:tcW w:w="0" w:type="auto"/>
            <w:shd w:val="clear" w:color="auto" w:fill="auto"/>
            <w:vAlign w:val="center"/>
          </w:tcPr>
          <w:p w14:paraId="4F3A7C76"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5.728</w:t>
            </w:r>
          </w:p>
        </w:tc>
        <w:tc>
          <w:tcPr>
            <w:tcW w:w="0" w:type="auto"/>
            <w:shd w:val="clear" w:color="auto" w:fill="auto"/>
            <w:vAlign w:val="center"/>
          </w:tcPr>
          <w:p w14:paraId="11C5AD23"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5.970</w:t>
            </w:r>
          </w:p>
        </w:tc>
        <w:tc>
          <w:tcPr>
            <w:tcW w:w="0" w:type="auto"/>
            <w:shd w:val="clear" w:color="auto" w:fill="auto"/>
            <w:vAlign w:val="center"/>
          </w:tcPr>
          <w:p w14:paraId="678FCB43"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.000</w:t>
            </w:r>
          </w:p>
        </w:tc>
        <w:tc>
          <w:tcPr>
            <w:tcW w:w="0" w:type="auto"/>
            <w:vAlign w:val="center"/>
          </w:tcPr>
          <w:p w14:paraId="1275C859"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.99</w:t>
            </w:r>
          </w:p>
        </w:tc>
      </w:tr>
      <w:tr w:rsidR="00543331" w:rsidRPr="00E90CB3" w14:paraId="19C184DF" w14:textId="77777777" w:rsidTr="00543331">
        <w:trPr>
          <w:trHeight w:val="330"/>
        </w:trPr>
        <w:tc>
          <w:tcPr>
            <w:tcW w:w="0" w:type="auto"/>
            <w:shd w:val="clear" w:color="auto" w:fill="auto"/>
          </w:tcPr>
          <w:p w14:paraId="7B69CBC2" w14:textId="77777777" w:rsidR="00543331" w:rsidRPr="00E90CB3" w:rsidRDefault="00543331" w:rsidP="00543331">
            <w:pPr>
              <w:spacing w:before="0" w:line="320" w:lineRule="atLeast"/>
              <w:rPr>
                <w:sz w:val="20"/>
                <w:szCs w:val="20"/>
              </w:rPr>
            </w:pPr>
            <w:r w:rsidRPr="00E90CB3">
              <w:rPr>
                <w:sz w:val="20"/>
                <w:szCs w:val="20"/>
              </w:rPr>
              <w:t xml:space="preserve">Time </w:t>
            </w:r>
          </w:p>
        </w:tc>
        <w:tc>
          <w:tcPr>
            <w:tcW w:w="0" w:type="auto"/>
            <w:shd w:val="clear" w:color="auto" w:fill="auto"/>
            <w:vAlign w:val="center"/>
          </w:tcPr>
          <w:p w14:paraId="24BAC013"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-.04</w:t>
            </w:r>
          </w:p>
        </w:tc>
        <w:tc>
          <w:tcPr>
            <w:tcW w:w="0" w:type="auto"/>
            <w:shd w:val="clear" w:color="auto" w:fill="auto"/>
            <w:vAlign w:val="center"/>
          </w:tcPr>
          <w:p w14:paraId="2B675047"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-2.92</w:t>
            </w:r>
            <w:r w:rsidRPr="00E90CB3">
              <w:rPr>
                <w:color w:val="000000"/>
                <w:sz w:val="22"/>
                <w:szCs w:val="20"/>
                <w:vertAlign w:val="superscript"/>
              </w:rPr>
              <w:t>**</w:t>
            </w:r>
          </w:p>
        </w:tc>
        <w:tc>
          <w:tcPr>
            <w:tcW w:w="0" w:type="auto"/>
            <w:shd w:val="clear" w:color="auto" w:fill="auto"/>
            <w:vAlign w:val="center"/>
          </w:tcPr>
          <w:p w14:paraId="357F7030"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-.072</w:t>
            </w:r>
          </w:p>
        </w:tc>
        <w:tc>
          <w:tcPr>
            <w:tcW w:w="0" w:type="auto"/>
            <w:shd w:val="clear" w:color="auto" w:fill="auto"/>
            <w:vAlign w:val="center"/>
          </w:tcPr>
          <w:p w14:paraId="74FFA458"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-.014</w:t>
            </w:r>
          </w:p>
        </w:tc>
        <w:tc>
          <w:tcPr>
            <w:tcW w:w="0" w:type="auto"/>
            <w:shd w:val="clear" w:color="auto" w:fill="auto"/>
            <w:vAlign w:val="center"/>
          </w:tcPr>
          <w:p w14:paraId="0E50CC0B"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.004</w:t>
            </w:r>
          </w:p>
        </w:tc>
        <w:tc>
          <w:tcPr>
            <w:tcW w:w="0" w:type="auto"/>
            <w:vAlign w:val="center"/>
          </w:tcPr>
          <w:p w14:paraId="4CB07014"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.27</w:t>
            </w:r>
          </w:p>
        </w:tc>
        <w:tc>
          <w:tcPr>
            <w:tcW w:w="0" w:type="auto"/>
            <w:gridSpan w:val="2"/>
            <w:shd w:val="clear" w:color="auto" w:fill="auto"/>
            <w:vAlign w:val="center"/>
          </w:tcPr>
          <w:p w14:paraId="27C87DF1"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-.04</w:t>
            </w:r>
          </w:p>
        </w:tc>
        <w:tc>
          <w:tcPr>
            <w:tcW w:w="0" w:type="auto"/>
            <w:shd w:val="clear" w:color="auto" w:fill="auto"/>
            <w:vAlign w:val="center"/>
          </w:tcPr>
          <w:p w14:paraId="519455C0"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-2.10</w:t>
            </w:r>
            <w:r w:rsidRPr="00E90CB3">
              <w:rPr>
                <w:color w:val="000000"/>
                <w:sz w:val="22"/>
                <w:szCs w:val="20"/>
                <w:vertAlign w:val="superscript"/>
              </w:rPr>
              <w:t>*</w:t>
            </w:r>
          </w:p>
        </w:tc>
        <w:tc>
          <w:tcPr>
            <w:tcW w:w="0" w:type="auto"/>
            <w:shd w:val="clear" w:color="auto" w:fill="auto"/>
            <w:vAlign w:val="center"/>
          </w:tcPr>
          <w:p w14:paraId="42AA805D"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-.073</w:t>
            </w:r>
          </w:p>
        </w:tc>
        <w:tc>
          <w:tcPr>
            <w:tcW w:w="0" w:type="auto"/>
            <w:shd w:val="clear" w:color="auto" w:fill="auto"/>
            <w:vAlign w:val="center"/>
          </w:tcPr>
          <w:p w14:paraId="220B52EB"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-.002</w:t>
            </w:r>
          </w:p>
        </w:tc>
        <w:tc>
          <w:tcPr>
            <w:tcW w:w="0" w:type="auto"/>
            <w:shd w:val="clear" w:color="auto" w:fill="auto"/>
            <w:vAlign w:val="center"/>
          </w:tcPr>
          <w:p w14:paraId="2778C0C3"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.038</w:t>
            </w:r>
          </w:p>
        </w:tc>
        <w:tc>
          <w:tcPr>
            <w:tcW w:w="0" w:type="auto"/>
            <w:vAlign w:val="center"/>
          </w:tcPr>
          <w:p w14:paraId="5E87C5F1" w14:textId="77777777" w:rsidR="00543331" w:rsidRPr="00E90CB3" w:rsidRDefault="00543331" w:rsidP="00543331">
            <w:pPr>
              <w:spacing w:before="0" w:line="320" w:lineRule="atLeast"/>
              <w:jc w:val="center"/>
              <w:rPr>
                <w:color w:val="000000"/>
                <w:sz w:val="20"/>
                <w:szCs w:val="20"/>
              </w:rPr>
            </w:pPr>
            <w:r w:rsidRPr="00E90CB3">
              <w:rPr>
                <w:color w:val="000000"/>
                <w:sz w:val="22"/>
                <w:szCs w:val="20"/>
              </w:rPr>
              <w:t>.19</w:t>
            </w:r>
          </w:p>
        </w:tc>
      </w:tr>
      <w:tr w:rsidR="00543331" w:rsidRPr="00E90CB3" w14:paraId="520E1E4D" w14:textId="77777777" w:rsidTr="00543331">
        <w:trPr>
          <w:trHeight w:val="330"/>
        </w:trPr>
        <w:tc>
          <w:tcPr>
            <w:tcW w:w="0" w:type="auto"/>
            <w:shd w:val="clear" w:color="auto" w:fill="auto"/>
          </w:tcPr>
          <w:p w14:paraId="30131C14" w14:textId="3DE9DB3B" w:rsidR="00543331" w:rsidRPr="00E90CB3" w:rsidRDefault="008B248E" w:rsidP="00543331">
            <w:pPr>
              <w:spacing w:before="0" w:line="320" w:lineRule="atLeast"/>
              <w:rPr>
                <w:sz w:val="20"/>
                <w:szCs w:val="20"/>
              </w:rPr>
            </w:pPr>
            <w:r w:rsidRPr="00E90CB3">
              <w:rPr>
                <w:sz w:val="20"/>
                <w:szCs w:val="20"/>
              </w:rPr>
              <w:t xml:space="preserve">Actor </w:t>
            </w:r>
            <w:r w:rsidR="00960848">
              <w:rPr>
                <w:sz w:val="20"/>
                <w:szCs w:val="20"/>
              </w:rPr>
              <w:t>Target</w:t>
            </w:r>
            <w:r w:rsidR="00960848" w:rsidRPr="00E90CB3">
              <w:rPr>
                <w:sz w:val="20"/>
                <w:szCs w:val="20"/>
              </w:rPr>
              <w:t xml:space="preserve"> </w:t>
            </w:r>
            <w:r w:rsidR="00543331" w:rsidRPr="00E90CB3">
              <w:rPr>
                <w:sz w:val="20"/>
                <w:szCs w:val="20"/>
              </w:rPr>
              <w:t>Withdrawal</w:t>
            </w:r>
          </w:p>
        </w:tc>
        <w:tc>
          <w:tcPr>
            <w:tcW w:w="0" w:type="auto"/>
            <w:shd w:val="clear" w:color="auto" w:fill="auto"/>
            <w:vAlign w:val="center"/>
          </w:tcPr>
          <w:p w14:paraId="68290687" w14:textId="77777777" w:rsidR="00543331" w:rsidRPr="00E90CB3" w:rsidRDefault="00543331" w:rsidP="00543331">
            <w:pPr>
              <w:spacing w:before="0" w:line="320" w:lineRule="atLeast"/>
              <w:jc w:val="center"/>
              <w:rPr>
                <w:sz w:val="20"/>
                <w:szCs w:val="20"/>
              </w:rPr>
            </w:pPr>
            <w:r w:rsidRPr="00E90CB3">
              <w:rPr>
                <w:color w:val="000000"/>
                <w:sz w:val="22"/>
                <w:szCs w:val="20"/>
              </w:rPr>
              <w:t>.14</w:t>
            </w:r>
          </w:p>
        </w:tc>
        <w:tc>
          <w:tcPr>
            <w:tcW w:w="0" w:type="auto"/>
            <w:shd w:val="clear" w:color="auto" w:fill="auto"/>
            <w:vAlign w:val="center"/>
          </w:tcPr>
          <w:p w14:paraId="08EC4C07" w14:textId="77777777" w:rsidR="00543331" w:rsidRPr="00E90CB3" w:rsidRDefault="00543331" w:rsidP="00543331">
            <w:pPr>
              <w:spacing w:before="0" w:line="320" w:lineRule="atLeast"/>
              <w:jc w:val="center"/>
              <w:rPr>
                <w:sz w:val="20"/>
                <w:szCs w:val="20"/>
              </w:rPr>
            </w:pPr>
            <w:r w:rsidRPr="00E90CB3">
              <w:rPr>
                <w:color w:val="000000"/>
                <w:sz w:val="22"/>
                <w:szCs w:val="20"/>
              </w:rPr>
              <w:t>2.48</w:t>
            </w:r>
            <w:r w:rsidRPr="00E90CB3">
              <w:rPr>
                <w:color w:val="000000"/>
                <w:sz w:val="22"/>
                <w:szCs w:val="20"/>
                <w:vertAlign w:val="superscript"/>
              </w:rPr>
              <w:t>*</w:t>
            </w:r>
          </w:p>
        </w:tc>
        <w:tc>
          <w:tcPr>
            <w:tcW w:w="0" w:type="auto"/>
            <w:shd w:val="clear" w:color="auto" w:fill="auto"/>
            <w:vAlign w:val="center"/>
          </w:tcPr>
          <w:p w14:paraId="6C2D59FE" w14:textId="77777777" w:rsidR="00543331" w:rsidRPr="00E90CB3" w:rsidRDefault="00543331" w:rsidP="00543331">
            <w:pPr>
              <w:spacing w:before="0" w:line="320" w:lineRule="atLeast"/>
              <w:jc w:val="center"/>
              <w:rPr>
                <w:sz w:val="20"/>
                <w:szCs w:val="20"/>
              </w:rPr>
            </w:pPr>
            <w:r w:rsidRPr="00E90CB3">
              <w:rPr>
                <w:color w:val="000000"/>
                <w:sz w:val="22"/>
                <w:szCs w:val="20"/>
              </w:rPr>
              <w:t>.029</w:t>
            </w:r>
          </w:p>
        </w:tc>
        <w:tc>
          <w:tcPr>
            <w:tcW w:w="0" w:type="auto"/>
            <w:shd w:val="clear" w:color="auto" w:fill="auto"/>
            <w:vAlign w:val="center"/>
          </w:tcPr>
          <w:p w14:paraId="22E260FB" w14:textId="77777777" w:rsidR="00543331" w:rsidRPr="00E90CB3" w:rsidRDefault="00543331" w:rsidP="00543331">
            <w:pPr>
              <w:spacing w:before="0" w:line="320" w:lineRule="atLeast"/>
              <w:jc w:val="center"/>
              <w:rPr>
                <w:sz w:val="20"/>
                <w:szCs w:val="20"/>
              </w:rPr>
            </w:pPr>
            <w:r w:rsidRPr="00E90CB3">
              <w:rPr>
                <w:color w:val="000000"/>
                <w:sz w:val="22"/>
                <w:szCs w:val="20"/>
              </w:rPr>
              <w:t>.249</w:t>
            </w:r>
          </w:p>
        </w:tc>
        <w:tc>
          <w:tcPr>
            <w:tcW w:w="0" w:type="auto"/>
            <w:shd w:val="clear" w:color="auto" w:fill="auto"/>
            <w:vAlign w:val="center"/>
          </w:tcPr>
          <w:p w14:paraId="61AF52D3" w14:textId="77777777" w:rsidR="00543331" w:rsidRPr="00E90CB3" w:rsidRDefault="00543331" w:rsidP="00543331">
            <w:pPr>
              <w:spacing w:before="0" w:line="320" w:lineRule="atLeast"/>
              <w:jc w:val="center"/>
              <w:rPr>
                <w:sz w:val="20"/>
                <w:szCs w:val="20"/>
              </w:rPr>
            </w:pPr>
            <w:r w:rsidRPr="00E90CB3">
              <w:rPr>
                <w:color w:val="000000"/>
                <w:sz w:val="22"/>
                <w:szCs w:val="20"/>
              </w:rPr>
              <w:t>.014</w:t>
            </w:r>
          </w:p>
        </w:tc>
        <w:tc>
          <w:tcPr>
            <w:tcW w:w="0" w:type="auto"/>
            <w:vAlign w:val="center"/>
          </w:tcPr>
          <w:p w14:paraId="1E095A19" w14:textId="77777777" w:rsidR="00543331" w:rsidRPr="00E90CB3" w:rsidRDefault="00543331" w:rsidP="00543331">
            <w:pPr>
              <w:spacing w:before="0" w:line="320" w:lineRule="atLeast"/>
              <w:jc w:val="center"/>
              <w:rPr>
                <w:sz w:val="20"/>
                <w:szCs w:val="20"/>
              </w:rPr>
            </w:pPr>
            <w:r w:rsidRPr="00E90CB3">
              <w:rPr>
                <w:color w:val="000000"/>
                <w:sz w:val="22"/>
                <w:szCs w:val="20"/>
              </w:rPr>
              <w:t>.15</w:t>
            </w:r>
          </w:p>
        </w:tc>
        <w:tc>
          <w:tcPr>
            <w:tcW w:w="0" w:type="auto"/>
            <w:gridSpan w:val="2"/>
            <w:shd w:val="clear" w:color="auto" w:fill="auto"/>
            <w:vAlign w:val="center"/>
          </w:tcPr>
          <w:p w14:paraId="67D224B5" w14:textId="77777777" w:rsidR="00543331" w:rsidRPr="00E90CB3" w:rsidRDefault="00543331" w:rsidP="00543331">
            <w:pPr>
              <w:spacing w:before="0" w:line="320" w:lineRule="atLeast"/>
              <w:jc w:val="center"/>
              <w:rPr>
                <w:sz w:val="20"/>
                <w:szCs w:val="20"/>
              </w:rPr>
            </w:pPr>
            <w:r w:rsidRPr="00E90CB3">
              <w:rPr>
                <w:color w:val="000000"/>
                <w:sz w:val="22"/>
                <w:szCs w:val="20"/>
              </w:rPr>
              <w:t>.03</w:t>
            </w:r>
          </w:p>
        </w:tc>
        <w:tc>
          <w:tcPr>
            <w:tcW w:w="0" w:type="auto"/>
            <w:shd w:val="clear" w:color="auto" w:fill="auto"/>
            <w:vAlign w:val="center"/>
          </w:tcPr>
          <w:p w14:paraId="03D7135E" w14:textId="77777777" w:rsidR="00543331" w:rsidRPr="00E90CB3" w:rsidRDefault="00543331" w:rsidP="00543331">
            <w:pPr>
              <w:spacing w:before="0" w:line="320" w:lineRule="atLeast"/>
              <w:jc w:val="center"/>
              <w:rPr>
                <w:sz w:val="20"/>
                <w:szCs w:val="20"/>
              </w:rPr>
            </w:pPr>
            <w:r w:rsidRPr="00E90CB3">
              <w:rPr>
                <w:color w:val="000000"/>
                <w:sz w:val="22"/>
                <w:szCs w:val="20"/>
              </w:rPr>
              <w:t>.46</w:t>
            </w:r>
          </w:p>
        </w:tc>
        <w:tc>
          <w:tcPr>
            <w:tcW w:w="0" w:type="auto"/>
            <w:shd w:val="clear" w:color="auto" w:fill="auto"/>
            <w:vAlign w:val="center"/>
          </w:tcPr>
          <w:p w14:paraId="6D0EA7EE" w14:textId="77777777" w:rsidR="00543331" w:rsidRPr="00E90CB3" w:rsidRDefault="00543331" w:rsidP="00543331">
            <w:pPr>
              <w:spacing w:before="0" w:line="320" w:lineRule="atLeast"/>
              <w:jc w:val="center"/>
              <w:rPr>
                <w:sz w:val="20"/>
                <w:szCs w:val="20"/>
              </w:rPr>
            </w:pPr>
            <w:r w:rsidRPr="00E90CB3">
              <w:rPr>
                <w:color w:val="000000"/>
                <w:sz w:val="22"/>
                <w:szCs w:val="20"/>
              </w:rPr>
              <w:t>-.094</w:t>
            </w:r>
          </w:p>
        </w:tc>
        <w:tc>
          <w:tcPr>
            <w:tcW w:w="0" w:type="auto"/>
            <w:shd w:val="clear" w:color="auto" w:fill="auto"/>
            <w:vAlign w:val="center"/>
          </w:tcPr>
          <w:p w14:paraId="664D4ACC" w14:textId="77777777" w:rsidR="00543331" w:rsidRPr="00E90CB3" w:rsidRDefault="00543331" w:rsidP="00543331">
            <w:pPr>
              <w:spacing w:before="0" w:line="320" w:lineRule="atLeast"/>
              <w:jc w:val="center"/>
              <w:rPr>
                <w:sz w:val="20"/>
                <w:szCs w:val="20"/>
              </w:rPr>
            </w:pPr>
            <w:r w:rsidRPr="00E90CB3">
              <w:rPr>
                <w:color w:val="000000"/>
                <w:sz w:val="22"/>
                <w:szCs w:val="20"/>
              </w:rPr>
              <w:t>.151</w:t>
            </w:r>
          </w:p>
        </w:tc>
        <w:tc>
          <w:tcPr>
            <w:tcW w:w="0" w:type="auto"/>
            <w:shd w:val="clear" w:color="auto" w:fill="auto"/>
            <w:vAlign w:val="center"/>
          </w:tcPr>
          <w:p w14:paraId="3E3B5F55" w14:textId="77777777" w:rsidR="00543331" w:rsidRPr="00E90CB3" w:rsidRDefault="00543331" w:rsidP="00543331">
            <w:pPr>
              <w:spacing w:before="0" w:line="320" w:lineRule="atLeast"/>
              <w:jc w:val="center"/>
              <w:rPr>
                <w:sz w:val="20"/>
                <w:szCs w:val="20"/>
              </w:rPr>
            </w:pPr>
            <w:r w:rsidRPr="00E90CB3">
              <w:rPr>
                <w:color w:val="000000"/>
                <w:sz w:val="22"/>
                <w:szCs w:val="20"/>
              </w:rPr>
              <w:t>.645</w:t>
            </w:r>
          </w:p>
        </w:tc>
        <w:tc>
          <w:tcPr>
            <w:tcW w:w="0" w:type="auto"/>
            <w:vAlign w:val="center"/>
          </w:tcPr>
          <w:p w14:paraId="06C516F3" w14:textId="77777777" w:rsidR="00543331" w:rsidRPr="00E90CB3" w:rsidRDefault="00543331" w:rsidP="00543331">
            <w:pPr>
              <w:spacing w:before="0" w:line="320" w:lineRule="atLeast"/>
              <w:jc w:val="center"/>
              <w:rPr>
                <w:sz w:val="20"/>
                <w:szCs w:val="20"/>
              </w:rPr>
            </w:pPr>
            <w:r w:rsidRPr="00E90CB3">
              <w:rPr>
                <w:color w:val="000000"/>
                <w:sz w:val="22"/>
                <w:szCs w:val="20"/>
              </w:rPr>
              <w:t>.03</w:t>
            </w:r>
          </w:p>
        </w:tc>
      </w:tr>
      <w:tr w:rsidR="00543331" w:rsidRPr="00E90CB3" w14:paraId="7682C95A" w14:textId="77777777" w:rsidTr="00543331">
        <w:trPr>
          <w:trHeight w:val="330"/>
        </w:trPr>
        <w:tc>
          <w:tcPr>
            <w:tcW w:w="0" w:type="auto"/>
            <w:shd w:val="clear" w:color="auto" w:fill="auto"/>
          </w:tcPr>
          <w:p w14:paraId="02AD4864" w14:textId="3D207AF8" w:rsidR="00543331" w:rsidRPr="00E90CB3" w:rsidRDefault="00543331" w:rsidP="00543331">
            <w:pPr>
              <w:spacing w:before="0" w:line="320" w:lineRule="atLeast"/>
              <w:rPr>
                <w:sz w:val="20"/>
                <w:szCs w:val="20"/>
              </w:rPr>
            </w:pPr>
            <w:r w:rsidRPr="00E90CB3">
              <w:rPr>
                <w:sz w:val="20"/>
                <w:szCs w:val="20"/>
              </w:rPr>
              <w:t xml:space="preserve">Partner </w:t>
            </w:r>
            <w:r w:rsidR="00960848">
              <w:rPr>
                <w:sz w:val="20"/>
                <w:szCs w:val="20"/>
              </w:rPr>
              <w:t xml:space="preserve">Agent </w:t>
            </w:r>
            <w:r w:rsidRPr="00E90CB3">
              <w:rPr>
                <w:sz w:val="20"/>
                <w:szCs w:val="20"/>
              </w:rPr>
              <w:t>Withdrawal</w:t>
            </w:r>
          </w:p>
        </w:tc>
        <w:tc>
          <w:tcPr>
            <w:tcW w:w="0" w:type="auto"/>
            <w:shd w:val="clear" w:color="auto" w:fill="auto"/>
            <w:vAlign w:val="center"/>
          </w:tcPr>
          <w:p w14:paraId="4CBEE4B1" w14:textId="77777777" w:rsidR="00543331" w:rsidRPr="00E90CB3" w:rsidRDefault="00543331" w:rsidP="00543331">
            <w:pPr>
              <w:spacing w:before="0" w:line="320" w:lineRule="atLeast"/>
              <w:jc w:val="center"/>
              <w:rPr>
                <w:sz w:val="20"/>
                <w:szCs w:val="20"/>
              </w:rPr>
            </w:pPr>
            <w:r w:rsidRPr="00E90CB3">
              <w:rPr>
                <w:color w:val="000000"/>
                <w:sz w:val="22"/>
                <w:szCs w:val="20"/>
              </w:rPr>
              <w:t>-.12</w:t>
            </w:r>
          </w:p>
        </w:tc>
        <w:tc>
          <w:tcPr>
            <w:tcW w:w="0" w:type="auto"/>
            <w:shd w:val="clear" w:color="auto" w:fill="auto"/>
            <w:vAlign w:val="center"/>
          </w:tcPr>
          <w:p w14:paraId="52583544" w14:textId="77777777" w:rsidR="00543331" w:rsidRPr="00E90CB3" w:rsidRDefault="00543331" w:rsidP="00543331">
            <w:pPr>
              <w:spacing w:before="0" w:line="320" w:lineRule="atLeast"/>
              <w:jc w:val="center"/>
              <w:rPr>
                <w:sz w:val="20"/>
                <w:szCs w:val="20"/>
              </w:rPr>
            </w:pPr>
            <w:r w:rsidRPr="00E90CB3">
              <w:rPr>
                <w:color w:val="000000"/>
                <w:sz w:val="22"/>
                <w:szCs w:val="20"/>
              </w:rPr>
              <w:t>-1.82</w:t>
            </w:r>
          </w:p>
        </w:tc>
        <w:tc>
          <w:tcPr>
            <w:tcW w:w="0" w:type="auto"/>
            <w:shd w:val="clear" w:color="auto" w:fill="auto"/>
            <w:vAlign w:val="center"/>
          </w:tcPr>
          <w:p w14:paraId="1D004FD1" w14:textId="77777777" w:rsidR="00543331" w:rsidRPr="00E90CB3" w:rsidRDefault="00543331" w:rsidP="00543331">
            <w:pPr>
              <w:spacing w:before="0" w:line="320" w:lineRule="atLeast"/>
              <w:jc w:val="center"/>
              <w:rPr>
                <w:sz w:val="20"/>
                <w:szCs w:val="20"/>
              </w:rPr>
            </w:pPr>
            <w:r w:rsidRPr="00E90CB3">
              <w:rPr>
                <w:color w:val="000000"/>
                <w:sz w:val="22"/>
                <w:szCs w:val="20"/>
              </w:rPr>
              <w:t>-.260</w:t>
            </w:r>
          </w:p>
        </w:tc>
        <w:tc>
          <w:tcPr>
            <w:tcW w:w="0" w:type="auto"/>
            <w:shd w:val="clear" w:color="auto" w:fill="auto"/>
            <w:vAlign w:val="center"/>
          </w:tcPr>
          <w:p w14:paraId="3002BDCC" w14:textId="77777777" w:rsidR="00543331" w:rsidRPr="00E90CB3" w:rsidRDefault="00543331" w:rsidP="00543331">
            <w:pPr>
              <w:spacing w:before="0" w:line="320" w:lineRule="atLeast"/>
              <w:jc w:val="center"/>
              <w:rPr>
                <w:sz w:val="20"/>
                <w:szCs w:val="20"/>
              </w:rPr>
            </w:pPr>
            <w:r w:rsidRPr="00E90CB3">
              <w:rPr>
                <w:color w:val="000000"/>
                <w:sz w:val="22"/>
                <w:szCs w:val="20"/>
              </w:rPr>
              <w:t>.010</w:t>
            </w:r>
          </w:p>
        </w:tc>
        <w:tc>
          <w:tcPr>
            <w:tcW w:w="0" w:type="auto"/>
            <w:shd w:val="clear" w:color="auto" w:fill="auto"/>
            <w:vAlign w:val="center"/>
          </w:tcPr>
          <w:p w14:paraId="74380FC7" w14:textId="77777777" w:rsidR="00543331" w:rsidRPr="00E90CB3" w:rsidRDefault="00543331" w:rsidP="00543331">
            <w:pPr>
              <w:spacing w:before="0" w:line="320" w:lineRule="atLeast"/>
              <w:jc w:val="center"/>
              <w:rPr>
                <w:sz w:val="20"/>
                <w:szCs w:val="20"/>
              </w:rPr>
            </w:pPr>
            <w:r w:rsidRPr="00E90CB3">
              <w:rPr>
                <w:color w:val="000000"/>
                <w:sz w:val="22"/>
                <w:szCs w:val="20"/>
              </w:rPr>
              <w:t>.069</w:t>
            </w:r>
          </w:p>
        </w:tc>
        <w:tc>
          <w:tcPr>
            <w:tcW w:w="0" w:type="auto"/>
            <w:vAlign w:val="center"/>
          </w:tcPr>
          <w:p w14:paraId="25C228E0" w14:textId="77777777" w:rsidR="00543331" w:rsidRPr="00E90CB3" w:rsidRDefault="00543331" w:rsidP="00543331">
            <w:pPr>
              <w:spacing w:before="0" w:line="320" w:lineRule="atLeast"/>
              <w:jc w:val="center"/>
              <w:rPr>
                <w:sz w:val="20"/>
                <w:szCs w:val="20"/>
              </w:rPr>
            </w:pPr>
            <w:r w:rsidRPr="00E90CB3">
              <w:rPr>
                <w:color w:val="000000"/>
                <w:sz w:val="22"/>
                <w:szCs w:val="20"/>
              </w:rPr>
              <w:t>.11</w:t>
            </w:r>
          </w:p>
        </w:tc>
        <w:tc>
          <w:tcPr>
            <w:tcW w:w="0" w:type="auto"/>
            <w:gridSpan w:val="2"/>
            <w:shd w:val="clear" w:color="auto" w:fill="auto"/>
            <w:vAlign w:val="center"/>
          </w:tcPr>
          <w:p w14:paraId="24A6DC4A" w14:textId="77777777" w:rsidR="00543331" w:rsidRPr="00E90CB3" w:rsidRDefault="00543331" w:rsidP="00543331">
            <w:pPr>
              <w:spacing w:before="0" w:line="320" w:lineRule="atLeast"/>
              <w:jc w:val="center"/>
              <w:rPr>
                <w:b/>
                <w:sz w:val="20"/>
                <w:szCs w:val="20"/>
              </w:rPr>
            </w:pPr>
            <w:r w:rsidRPr="00E90CB3">
              <w:rPr>
                <w:color w:val="000000"/>
                <w:sz w:val="22"/>
                <w:szCs w:val="20"/>
              </w:rPr>
              <w:t>.07</w:t>
            </w:r>
          </w:p>
        </w:tc>
        <w:tc>
          <w:tcPr>
            <w:tcW w:w="0" w:type="auto"/>
            <w:shd w:val="clear" w:color="auto" w:fill="auto"/>
            <w:vAlign w:val="center"/>
          </w:tcPr>
          <w:p w14:paraId="305DBE3A" w14:textId="77777777" w:rsidR="00543331" w:rsidRPr="00E90CB3" w:rsidRDefault="00543331" w:rsidP="00543331">
            <w:pPr>
              <w:spacing w:before="0" w:line="320" w:lineRule="atLeast"/>
              <w:jc w:val="center"/>
              <w:rPr>
                <w:b/>
                <w:sz w:val="20"/>
                <w:szCs w:val="20"/>
              </w:rPr>
            </w:pPr>
            <w:r w:rsidRPr="00E90CB3">
              <w:rPr>
                <w:color w:val="000000"/>
                <w:sz w:val="22"/>
                <w:szCs w:val="20"/>
              </w:rPr>
              <w:t>.90</w:t>
            </w:r>
          </w:p>
        </w:tc>
        <w:tc>
          <w:tcPr>
            <w:tcW w:w="0" w:type="auto"/>
            <w:shd w:val="clear" w:color="auto" w:fill="auto"/>
            <w:vAlign w:val="center"/>
          </w:tcPr>
          <w:p w14:paraId="17578B84" w14:textId="77777777" w:rsidR="00543331" w:rsidRPr="00E90CB3" w:rsidRDefault="00543331" w:rsidP="00543331">
            <w:pPr>
              <w:spacing w:before="0" w:line="320" w:lineRule="atLeast"/>
              <w:jc w:val="center"/>
              <w:rPr>
                <w:b/>
                <w:sz w:val="20"/>
                <w:szCs w:val="20"/>
              </w:rPr>
            </w:pPr>
            <w:r w:rsidRPr="00E90CB3">
              <w:rPr>
                <w:color w:val="000000"/>
                <w:sz w:val="22"/>
                <w:szCs w:val="20"/>
              </w:rPr>
              <w:t>-.083</w:t>
            </w:r>
          </w:p>
        </w:tc>
        <w:tc>
          <w:tcPr>
            <w:tcW w:w="0" w:type="auto"/>
            <w:shd w:val="clear" w:color="auto" w:fill="auto"/>
            <w:vAlign w:val="center"/>
          </w:tcPr>
          <w:p w14:paraId="149015A1" w14:textId="77777777" w:rsidR="00543331" w:rsidRPr="00E90CB3" w:rsidRDefault="00543331" w:rsidP="00543331">
            <w:pPr>
              <w:spacing w:before="0" w:line="320" w:lineRule="atLeast"/>
              <w:jc w:val="center"/>
              <w:rPr>
                <w:b/>
                <w:sz w:val="20"/>
                <w:szCs w:val="20"/>
              </w:rPr>
            </w:pPr>
            <w:r w:rsidRPr="00E90CB3">
              <w:rPr>
                <w:color w:val="000000"/>
                <w:sz w:val="22"/>
                <w:szCs w:val="20"/>
              </w:rPr>
              <w:t>.222</w:t>
            </w:r>
          </w:p>
        </w:tc>
        <w:tc>
          <w:tcPr>
            <w:tcW w:w="0" w:type="auto"/>
            <w:shd w:val="clear" w:color="auto" w:fill="auto"/>
            <w:vAlign w:val="center"/>
          </w:tcPr>
          <w:p w14:paraId="769A90AF" w14:textId="77777777" w:rsidR="00543331" w:rsidRPr="00E90CB3" w:rsidRDefault="00543331" w:rsidP="00543331">
            <w:pPr>
              <w:spacing w:before="0" w:line="320" w:lineRule="atLeast"/>
              <w:jc w:val="center"/>
              <w:rPr>
                <w:b/>
                <w:sz w:val="20"/>
                <w:szCs w:val="20"/>
              </w:rPr>
            </w:pPr>
            <w:r w:rsidRPr="00E90CB3">
              <w:rPr>
                <w:color w:val="000000"/>
                <w:sz w:val="22"/>
                <w:szCs w:val="20"/>
              </w:rPr>
              <w:t>.371</w:t>
            </w:r>
          </w:p>
        </w:tc>
        <w:tc>
          <w:tcPr>
            <w:tcW w:w="0" w:type="auto"/>
            <w:vAlign w:val="center"/>
          </w:tcPr>
          <w:p w14:paraId="22AD898E" w14:textId="77777777" w:rsidR="00543331" w:rsidRPr="00E90CB3" w:rsidRDefault="00543331" w:rsidP="00543331">
            <w:pPr>
              <w:spacing w:before="0" w:line="320" w:lineRule="atLeast"/>
              <w:jc w:val="center"/>
              <w:rPr>
                <w:b/>
                <w:sz w:val="20"/>
                <w:szCs w:val="20"/>
              </w:rPr>
            </w:pPr>
            <w:r w:rsidRPr="00E90CB3">
              <w:rPr>
                <w:color w:val="000000"/>
                <w:sz w:val="22"/>
                <w:szCs w:val="20"/>
              </w:rPr>
              <w:t>.05</w:t>
            </w:r>
          </w:p>
        </w:tc>
      </w:tr>
      <w:tr w:rsidR="00543331" w:rsidRPr="00E90CB3" w14:paraId="09DA48FF" w14:textId="77777777" w:rsidTr="00543331">
        <w:trPr>
          <w:trHeight w:val="330"/>
        </w:trPr>
        <w:tc>
          <w:tcPr>
            <w:tcW w:w="0" w:type="auto"/>
            <w:shd w:val="clear" w:color="auto" w:fill="auto"/>
          </w:tcPr>
          <w:p w14:paraId="12736773" w14:textId="7CB626F6" w:rsidR="00543331" w:rsidRPr="00E90CB3" w:rsidRDefault="008B248E" w:rsidP="00543331">
            <w:pPr>
              <w:spacing w:before="0" w:line="320" w:lineRule="atLeast"/>
              <w:rPr>
                <w:sz w:val="20"/>
                <w:szCs w:val="20"/>
              </w:rPr>
            </w:pPr>
            <w:r w:rsidRPr="00E90CB3">
              <w:rPr>
                <w:sz w:val="20"/>
                <w:szCs w:val="20"/>
              </w:rPr>
              <w:t xml:space="preserve">Actor </w:t>
            </w:r>
            <w:r w:rsidR="00960848">
              <w:rPr>
                <w:sz w:val="20"/>
                <w:szCs w:val="20"/>
              </w:rPr>
              <w:t>Target</w:t>
            </w:r>
            <w:r w:rsidR="00960848" w:rsidRPr="00E90CB3">
              <w:rPr>
                <w:sz w:val="20"/>
                <w:szCs w:val="20"/>
              </w:rPr>
              <w:t xml:space="preserve"> </w:t>
            </w:r>
            <w:r w:rsidR="00543331" w:rsidRPr="00E90CB3">
              <w:rPr>
                <w:sz w:val="20"/>
                <w:szCs w:val="20"/>
              </w:rPr>
              <w:t xml:space="preserve">Withdrawal × Partner </w:t>
            </w:r>
            <w:r w:rsidR="00960848">
              <w:rPr>
                <w:sz w:val="20"/>
                <w:szCs w:val="20"/>
              </w:rPr>
              <w:t xml:space="preserve">Agent </w:t>
            </w:r>
            <w:r w:rsidR="00543331" w:rsidRPr="00E90CB3">
              <w:rPr>
                <w:sz w:val="20"/>
                <w:szCs w:val="20"/>
              </w:rPr>
              <w:t>Withdrawal</w:t>
            </w:r>
          </w:p>
        </w:tc>
        <w:tc>
          <w:tcPr>
            <w:tcW w:w="0" w:type="auto"/>
            <w:shd w:val="clear" w:color="auto" w:fill="auto"/>
            <w:vAlign w:val="center"/>
          </w:tcPr>
          <w:p w14:paraId="70547407" w14:textId="77777777" w:rsidR="00543331" w:rsidRPr="00E90CB3" w:rsidRDefault="00543331" w:rsidP="00543331">
            <w:pPr>
              <w:spacing w:before="0" w:line="320" w:lineRule="atLeast"/>
              <w:jc w:val="center"/>
              <w:rPr>
                <w:b/>
                <w:sz w:val="20"/>
                <w:szCs w:val="20"/>
              </w:rPr>
            </w:pPr>
            <w:r w:rsidRPr="00E90CB3">
              <w:rPr>
                <w:color w:val="000000"/>
                <w:sz w:val="22"/>
                <w:szCs w:val="20"/>
              </w:rPr>
              <w:t>.21</w:t>
            </w:r>
          </w:p>
        </w:tc>
        <w:tc>
          <w:tcPr>
            <w:tcW w:w="0" w:type="auto"/>
            <w:shd w:val="clear" w:color="auto" w:fill="auto"/>
            <w:vAlign w:val="center"/>
          </w:tcPr>
          <w:p w14:paraId="72F414CB" w14:textId="77777777" w:rsidR="00543331" w:rsidRPr="00E90CB3" w:rsidRDefault="00543331" w:rsidP="00543331">
            <w:pPr>
              <w:spacing w:before="0" w:line="320" w:lineRule="atLeast"/>
              <w:jc w:val="center"/>
              <w:rPr>
                <w:b/>
                <w:sz w:val="20"/>
                <w:szCs w:val="20"/>
              </w:rPr>
            </w:pPr>
            <w:r w:rsidRPr="00E90CB3">
              <w:rPr>
                <w:color w:val="000000"/>
                <w:sz w:val="22"/>
                <w:szCs w:val="20"/>
              </w:rPr>
              <w:t>2.02</w:t>
            </w:r>
            <w:r w:rsidRPr="00E90CB3">
              <w:rPr>
                <w:color w:val="000000"/>
                <w:sz w:val="22"/>
                <w:szCs w:val="20"/>
                <w:vertAlign w:val="superscript"/>
              </w:rPr>
              <w:t>*</w:t>
            </w:r>
          </w:p>
        </w:tc>
        <w:tc>
          <w:tcPr>
            <w:tcW w:w="0" w:type="auto"/>
            <w:shd w:val="clear" w:color="auto" w:fill="auto"/>
            <w:vAlign w:val="center"/>
          </w:tcPr>
          <w:p w14:paraId="18CEB173" w14:textId="77777777" w:rsidR="00543331" w:rsidRPr="00E90CB3" w:rsidRDefault="00543331" w:rsidP="00543331">
            <w:pPr>
              <w:spacing w:before="0" w:line="320" w:lineRule="atLeast"/>
              <w:jc w:val="center"/>
              <w:rPr>
                <w:b/>
                <w:sz w:val="20"/>
                <w:szCs w:val="20"/>
              </w:rPr>
            </w:pPr>
            <w:r w:rsidRPr="00E90CB3">
              <w:rPr>
                <w:color w:val="000000"/>
                <w:sz w:val="22"/>
                <w:szCs w:val="20"/>
              </w:rPr>
              <w:t>.005</w:t>
            </w:r>
          </w:p>
        </w:tc>
        <w:tc>
          <w:tcPr>
            <w:tcW w:w="0" w:type="auto"/>
            <w:shd w:val="clear" w:color="auto" w:fill="auto"/>
            <w:vAlign w:val="center"/>
          </w:tcPr>
          <w:p w14:paraId="4C7A4C70" w14:textId="77777777" w:rsidR="00543331" w:rsidRPr="00E90CB3" w:rsidRDefault="00543331" w:rsidP="00543331">
            <w:pPr>
              <w:spacing w:before="0" w:line="320" w:lineRule="atLeast"/>
              <w:jc w:val="center"/>
              <w:rPr>
                <w:b/>
                <w:sz w:val="20"/>
                <w:szCs w:val="20"/>
              </w:rPr>
            </w:pPr>
            <w:r w:rsidRPr="00E90CB3">
              <w:rPr>
                <w:color w:val="000000"/>
                <w:sz w:val="22"/>
                <w:szCs w:val="20"/>
              </w:rPr>
              <w:t>.413</w:t>
            </w:r>
          </w:p>
        </w:tc>
        <w:tc>
          <w:tcPr>
            <w:tcW w:w="0" w:type="auto"/>
            <w:shd w:val="clear" w:color="auto" w:fill="auto"/>
            <w:vAlign w:val="center"/>
          </w:tcPr>
          <w:p w14:paraId="0AD33F5B" w14:textId="77777777" w:rsidR="00543331" w:rsidRPr="00E90CB3" w:rsidRDefault="00543331" w:rsidP="00543331">
            <w:pPr>
              <w:spacing w:before="0" w:line="320" w:lineRule="atLeast"/>
              <w:jc w:val="center"/>
              <w:rPr>
                <w:b/>
                <w:sz w:val="20"/>
                <w:szCs w:val="20"/>
              </w:rPr>
            </w:pPr>
            <w:r w:rsidRPr="00E90CB3">
              <w:rPr>
                <w:color w:val="000000"/>
                <w:sz w:val="22"/>
                <w:szCs w:val="20"/>
              </w:rPr>
              <w:t>.045</w:t>
            </w:r>
          </w:p>
        </w:tc>
        <w:tc>
          <w:tcPr>
            <w:tcW w:w="0" w:type="auto"/>
            <w:vAlign w:val="center"/>
          </w:tcPr>
          <w:p w14:paraId="6532314A" w14:textId="77777777" w:rsidR="00543331" w:rsidRPr="00E90CB3" w:rsidRDefault="00543331" w:rsidP="00543331">
            <w:pPr>
              <w:spacing w:before="0" w:line="320" w:lineRule="atLeast"/>
              <w:jc w:val="center"/>
              <w:rPr>
                <w:b/>
                <w:sz w:val="20"/>
                <w:szCs w:val="20"/>
              </w:rPr>
            </w:pPr>
            <w:r w:rsidRPr="00E90CB3">
              <w:rPr>
                <w:color w:val="000000"/>
                <w:sz w:val="22"/>
                <w:szCs w:val="20"/>
              </w:rPr>
              <w:t>.13</w:t>
            </w:r>
          </w:p>
        </w:tc>
        <w:tc>
          <w:tcPr>
            <w:tcW w:w="0" w:type="auto"/>
            <w:gridSpan w:val="2"/>
            <w:shd w:val="clear" w:color="auto" w:fill="auto"/>
            <w:vAlign w:val="center"/>
          </w:tcPr>
          <w:p w14:paraId="5199DCAB" w14:textId="77777777" w:rsidR="00543331" w:rsidRPr="00E90CB3" w:rsidRDefault="00543331" w:rsidP="00543331">
            <w:pPr>
              <w:spacing w:before="0" w:line="320" w:lineRule="atLeast"/>
              <w:jc w:val="center"/>
              <w:rPr>
                <w:sz w:val="20"/>
                <w:szCs w:val="20"/>
              </w:rPr>
            </w:pPr>
            <w:r w:rsidRPr="00E90CB3">
              <w:rPr>
                <w:color w:val="000000"/>
                <w:sz w:val="22"/>
                <w:szCs w:val="20"/>
              </w:rPr>
              <w:t>.17</w:t>
            </w:r>
          </w:p>
        </w:tc>
        <w:tc>
          <w:tcPr>
            <w:tcW w:w="0" w:type="auto"/>
            <w:shd w:val="clear" w:color="auto" w:fill="auto"/>
            <w:vAlign w:val="center"/>
          </w:tcPr>
          <w:p w14:paraId="16B35E78" w14:textId="77777777" w:rsidR="00543331" w:rsidRPr="00E90CB3" w:rsidRDefault="00543331" w:rsidP="00543331">
            <w:pPr>
              <w:spacing w:before="0" w:line="320" w:lineRule="atLeast"/>
              <w:jc w:val="center"/>
              <w:rPr>
                <w:sz w:val="20"/>
                <w:szCs w:val="20"/>
              </w:rPr>
            </w:pPr>
            <w:r w:rsidRPr="00E90CB3">
              <w:rPr>
                <w:color w:val="000000"/>
                <w:sz w:val="22"/>
                <w:szCs w:val="20"/>
              </w:rPr>
              <w:t>1.42</w:t>
            </w:r>
          </w:p>
        </w:tc>
        <w:tc>
          <w:tcPr>
            <w:tcW w:w="0" w:type="auto"/>
            <w:shd w:val="clear" w:color="auto" w:fill="auto"/>
            <w:vAlign w:val="center"/>
          </w:tcPr>
          <w:p w14:paraId="7A3BECF8" w14:textId="77777777" w:rsidR="00543331" w:rsidRPr="00E90CB3" w:rsidRDefault="00543331" w:rsidP="00543331">
            <w:pPr>
              <w:spacing w:before="0" w:line="320" w:lineRule="atLeast"/>
              <w:jc w:val="center"/>
              <w:rPr>
                <w:sz w:val="20"/>
                <w:szCs w:val="20"/>
              </w:rPr>
            </w:pPr>
            <w:r w:rsidRPr="00E90CB3">
              <w:rPr>
                <w:color w:val="000000"/>
                <w:sz w:val="22"/>
                <w:szCs w:val="20"/>
              </w:rPr>
              <w:t>-.066</w:t>
            </w:r>
          </w:p>
        </w:tc>
        <w:tc>
          <w:tcPr>
            <w:tcW w:w="0" w:type="auto"/>
            <w:shd w:val="clear" w:color="auto" w:fill="auto"/>
            <w:vAlign w:val="center"/>
          </w:tcPr>
          <w:p w14:paraId="67FEDBF4" w14:textId="77777777" w:rsidR="00543331" w:rsidRPr="00E90CB3" w:rsidRDefault="00543331" w:rsidP="00543331">
            <w:pPr>
              <w:spacing w:before="0" w:line="320" w:lineRule="atLeast"/>
              <w:jc w:val="center"/>
              <w:rPr>
                <w:sz w:val="20"/>
                <w:szCs w:val="20"/>
              </w:rPr>
            </w:pPr>
            <w:r w:rsidRPr="00E90CB3">
              <w:rPr>
                <w:color w:val="000000"/>
                <w:sz w:val="22"/>
                <w:szCs w:val="20"/>
              </w:rPr>
              <w:t>.408</w:t>
            </w:r>
          </w:p>
        </w:tc>
        <w:tc>
          <w:tcPr>
            <w:tcW w:w="0" w:type="auto"/>
            <w:shd w:val="clear" w:color="auto" w:fill="auto"/>
            <w:vAlign w:val="center"/>
          </w:tcPr>
          <w:p w14:paraId="37491534" w14:textId="77777777" w:rsidR="00543331" w:rsidRPr="00E90CB3" w:rsidRDefault="00543331" w:rsidP="00543331">
            <w:pPr>
              <w:spacing w:before="0" w:line="320" w:lineRule="atLeast"/>
              <w:jc w:val="center"/>
              <w:rPr>
                <w:sz w:val="20"/>
                <w:szCs w:val="20"/>
              </w:rPr>
            </w:pPr>
            <w:r w:rsidRPr="00E90CB3">
              <w:rPr>
                <w:color w:val="000000"/>
                <w:sz w:val="22"/>
                <w:szCs w:val="20"/>
              </w:rPr>
              <w:t>.157</w:t>
            </w:r>
          </w:p>
        </w:tc>
        <w:tc>
          <w:tcPr>
            <w:tcW w:w="0" w:type="auto"/>
            <w:vAlign w:val="center"/>
          </w:tcPr>
          <w:p w14:paraId="09BF4582" w14:textId="77777777" w:rsidR="00543331" w:rsidRPr="00E90CB3" w:rsidRDefault="00543331" w:rsidP="00543331">
            <w:pPr>
              <w:spacing w:before="0" w:line="320" w:lineRule="atLeast"/>
              <w:jc w:val="center"/>
              <w:rPr>
                <w:sz w:val="20"/>
                <w:szCs w:val="20"/>
              </w:rPr>
            </w:pPr>
            <w:r w:rsidRPr="00E90CB3">
              <w:rPr>
                <w:color w:val="000000"/>
                <w:sz w:val="22"/>
                <w:szCs w:val="20"/>
              </w:rPr>
              <w:t>.08</w:t>
            </w:r>
          </w:p>
        </w:tc>
      </w:tr>
      <w:tr w:rsidR="00543331" w:rsidRPr="00E90CB3" w14:paraId="246B0838" w14:textId="77777777" w:rsidTr="00543331">
        <w:trPr>
          <w:trHeight w:val="330"/>
        </w:trPr>
        <w:tc>
          <w:tcPr>
            <w:tcW w:w="0" w:type="auto"/>
            <w:shd w:val="clear" w:color="auto" w:fill="auto"/>
          </w:tcPr>
          <w:p w14:paraId="162F1E07" w14:textId="6A63FC66" w:rsidR="00543331" w:rsidRPr="00E90CB3" w:rsidRDefault="008B248E" w:rsidP="00543331">
            <w:pPr>
              <w:spacing w:before="0" w:line="320" w:lineRule="atLeast"/>
              <w:rPr>
                <w:sz w:val="20"/>
                <w:szCs w:val="20"/>
              </w:rPr>
            </w:pPr>
            <w:r w:rsidRPr="00E90CB3">
              <w:rPr>
                <w:sz w:val="20"/>
                <w:szCs w:val="20"/>
              </w:rPr>
              <w:t xml:space="preserve">Actor </w:t>
            </w:r>
            <w:r w:rsidR="00960848">
              <w:rPr>
                <w:sz w:val="20"/>
                <w:szCs w:val="20"/>
              </w:rPr>
              <w:t xml:space="preserve">Target </w:t>
            </w:r>
            <w:r w:rsidR="00543331" w:rsidRPr="00E90CB3">
              <w:rPr>
                <w:sz w:val="20"/>
                <w:szCs w:val="20"/>
              </w:rPr>
              <w:t>Withdrawal × Time</w:t>
            </w:r>
          </w:p>
        </w:tc>
        <w:tc>
          <w:tcPr>
            <w:tcW w:w="0" w:type="auto"/>
            <w:shd w:val="clear" w:color="auto" w:fill="auto"/>
            <w:vAlign w:val="center"/>
          </w:tcPr>
          <w:p w14:paraId="289FBFA5" w14:textId="77777777" w:rsidR="00543331" w:rsidRPr="00E90CB3" w:rsidRDefault="00543331" w:rsidP="00543331">
            <w:pPr>
              <w:spacing w:before="0" w:line="320" w:lineRule="atLeast"/>
              <w:jc w:val="center"/>
              <w:rPr>
                <w:sz w:val="20"/>
                <w:szCs w:val="20"/>
              </w:rPr>
            </w:pPr>
            <w:r w:rsidRPr="00E90CB3">
              <w:rPr>
                <w:color w:val="000000"/>
                <w:sz w:val="22"/>
                <w:szCs w:val="20"/>
              </w:rPr>
              <w:t>-.02</w:t>
            </w:r>
          </w:p>
        </w:tc>
        <w:tc>
          <w:tcPr>
            <w:tcW w:w="0" w:type="auto"/>
            <w:shd w:val="clear" w:color="auto" w:fill="auto"/>
            <w:vAlign w:val="center"/>
          </w:tcPr>
          <w:p w14:paraId="1387F343" w14:textId="77777777" w:rsidR="00543331" w:rsidRPr="00E90CB3" w:rsidRDefault="00543331" w:rsidP="00543331">
            <w:pPr>
              <w:spacing w:before="0" w:line="320" w:lineRule="atLeast"/>
              <w:jc w:val="center"/>
              <w:rPr>
                <w:sz w:val="20"/>
                <w:szCs w:val="20"/>
              </w:rPr>
            </w:pPr>
            <w:r w:rsidRPr="00E90CB3">
              <w:rPr>
                <w:color w:val="000000"/>
                <w:sz w:val="22"/>
                <w:szCs w:val="20"/>
              </w:rPr>
              <w:t>-1.11</w:t>
            </w:r>
          </w:p>
        </w:tc>
        <w:tc>
          <w:tcPr>
            <w:tcW w:w="0" w:type="auto"/>
            <w:shd w:val="clear" w:color="auto" w:fill="auto"/>
            <w:vAlign w:val="center"/>
          </w:tcPr>
          <w:p w14:paraId="618C0E68" w14:textId="77777777" w:rsidR="00543331" w:rsidRPr="00E90CB3" w:rsidRDefault="00543331" w:rsidP="00543331">
            <w:pPr>
              <w:spacing w:before="0" w:line="320" w:lineRule="atLeast"/>
              <w:jc w:val="center"/>
              <w:rPr>
                <w:sz w:val="20"/>
                <w:szCs w:val="20"/>
              </w:rPr>
            </w:pPr>
            <w:r w:rsidRPr="00E90CB3">
              <w:rPr>
                <w:color w:val="000000"/>
                <w:sz w:val="22"/>
                <w:szCs w:val="20"/>
              </w:rPr>
              <w:t>-.055</w:t>
            </w:r>
          </w:p>
        </w:tc>
        <w:tc>
          <w:tcPr>
            <w:tcW w:w="0" w:type="auto"/>
            <w:shd w:val="clear" w:color="auto" w:fill="auto"/>
            <w:vAlign w:val="center"/>
          </w:tcPr>
          <w:p w14:paraId="5511870B" w14:textId="77777777" w:rsidR="00543331" w:rsidRPr="00E90CB3" w:rsidRDefault="00543331" w:rsidP="00543331">
            <w:pPr>
              <w:spacing w:before="0" w:line="320" w:lineRule="atLeast"/>
              <w:jc w:val="center"/>
              <w:rPr>
                <w:sz w:val="20"/>
                <w:szCs w:val="20"/>
              </w:rPr>
            </w:pPr>
            <w:r w:rsidRPr="00E90CB3">
              <w:rPr>
                <w:color w:val="000000"/>
                <w:sz w:val="22"/>
                <w:szCs w:val="20"/>
              </w:rPr>
              <w:t>.015</w:t>
            </w:r>
          </w:p>
        </w:tc>
        <w:tc>
          <w:tcPr>
            <w:tcW w:w="0" w:type="auto"/>
            <w:shd w:val="clear" w:color="auto" w:fill="auto"/>
            <w:vAlign w:val="center"/>
          </w:tcPr>
          <w:p w14:paraId="1C7693FB" w14:textId="77777777" w:rsidR="00543331" w:rsidRPr="00E90CB3" w:rsidRDefault="00543331" w:rsidP="00543331">
            <w:pPr>
              <w:spacing w:before="0" w:line="320" w:lineRule="atLeast"/>
              <w:jc w:val="center"/>
              <w:rPr>
                <w:sz w:val="20"/>
                <w:szCs w:val="20"/>
              </w:rPr>
            </w:pPr>
            <w:r w:rsidRPr="00E90CB3">
              <w:rPr>
                <w:color w:val="000000"/>
                <w:sz w:val="22"/>
                <w:szCs w:val="20"/>
              </w:rPr>
              <w:t>.269</w:t>
            </w:r>
          </w:p>
        </w:tc>
        <w:tc>
          <w:tcPr>
            <w:tcW w:w="0" w:type="auto"/>
            <w:vAlign w:val="center"/>
          </w:tcPr>
          <w:p w14:paraId="0C17B5A4" w14:textId="77777777" w:rsidR="00543331" w:rsidRPr="00E90CB3" w:rsidRDefault="00543331" w:rsidP="00543331">
            <w:pPr>
              <w:spacing w:before="0" w:line="320" w:lineRule="atLeast"/>
              <w:jc w:val="center"/>
              <w:rPr>
                <w:sz w:val="20"/>
                <w:szCs w:val="20"/>
              </w:rPr>
            </w:pPr>
            <w:r w:rsidRPr="00E90CB3">
              <w:rPr>
                <w:color w:val="000000"/>
                <w:sz w:val="22"/>
                <w:szCs w:val="20"/>
              </w:rPr>
              <w:t>.07</w:t>
            </w:r>
          </w:p>
        </w:tc>
        <w:tc>
          <w:tcPr>
            <w:tcW w:w="0" w:type="auto"/>
            <w:gridSpan w:val="2"/>
            <w:shd w:val="clear" w:color="auto" w:fill="auto"/>
            <w:vAlign w:val="center"/>
          </w:tcPr>
          <w:p w14:paraId="04A00390" w14:textId="77777777" w:rsidR="00543331" w:rsidRPr="00E90CB3" w:rsidRDefault="00543331" w:rsidP="00543331">
            <w:pPr>
              <w:spacing w:before="0" w:line="320" w:lineRule="atLeast"/>
              <w:jc w:val="center"/>
              <w:rPr>
                <w:sz w:val="20"/>
                <w:szCs w:val="20"/>
              </w:rPr>
            </w:pPr>
            <w:r w:rsidRPr="00E90CB3">
              <w:rPr>
                <w:color w:val="000000"/>
                <w:sz w:val="22"/>
                <w:szCs w:val="20"/>
              </w:rPr>
              <w:t>-.01</w:t>
            </w:r>
          </w:p>
        </w:tc>
        <w:tc>
          <w:tcPr>
            <w:tcW w:w="0" w:type="auto"/>
            <w:shd w:val="clear" w:color="auto" w:fill="auto"/>
            <w:vAlign w:val="center"/>
          </w:tcPr>
          <w:p w14:paraId="09B55A85" w14:textId="77777777" w:rsidR="00543331" w:rsidRPr="00E90CB3" w:rsidRDefault="00543331" w:rsidP="00543331">
            <w:pPr>
              <w:spacing w:before="0" w:line="320" w:lineRule="atLeast"/>
              <w:jc w:val="center"/>
              <w:rPr>
                <w:sz w:val="20"/>
                <w:szCs w:val="20"/>
              </w:rPr>
            </w:pPr>
            <w:r w:rsidRPr="00E90CB3">
              <w:rPr>
                <w:color w:val="000000"/>
                <w:sz w:val="22"/>
                <w:szCs w:val="20"/>
              </w:rPr>
              <w:t>-.79</w:t>
            </w:r>
          </w:p>
        </w:tc>
        <w:tc>
          <w:tcPr>
            <w:tcW w:w="0" w:type="auto"/>
            <w:shd w:val="clear" w:color="auto" w:fill="auto"/>
            <w:vAlign w:val="center"/>
          </w:tcPr>
          <w:p w14:paraId="0D5E646E" w14:textId="77777777" w:rsidR="00543331" w:rsidRPr="00E90CB3" w:rsidRDefault="00543331" w:rsidP="00543331">
            <w:pPr>
              <w:spacing w:before="0" w:line="320" w:lineRule="atLeast"/>
              <w:jc w:val="center"/>
              <w:rPr>
                <w:sz w:val="20"/>
                <w:szCs w:val="20"/>
              </w:rPr>
            </w:pPr>
            <w:r w:rsidRPr="00E90CB3">
              <w:rPr>
                <w:color w:val="000000"/>
                <w:sz w:val="22"/>
                <w:szCs w:val="20"/>
              </w:rPr>
              <w:t>-.052</w:t>
            </w:r>
          </w:p>
        </w:tc>
        <w:tc>
          <w:tcPr>
            <w:tcW w:w="0" w:type="auto"/>
            <w:shd w:val="clear" w:color="auto" w:fill="auto"/>
            <w:vAlign w:val="center"/>
          </w:tcPr>
          <w:p w14:paraId="793F87B4" w14:textId="77777777" w:rsidR="00543331" w:rsidRPr="00E90CB3" w:rsidRDefault="00543331" w:rsidP="00543331">
            <w:pPr>
              <w:spacing w:before="0" w:line="320" w:lineRule="atLeast"/>
              <w:jc w:val="center"/>
              <w:rPr>
                <w:sz w:val="20"/>
                <w:szCs w:val="20"/>
              </w:rPr>
            </w:pPr>
            <w:r w:rsidRPr="00E90CB3">
              <w:rPr>
                <w:color w:val="000000"/>
                <w:sz w:val="22"/>
                <w:szCs w:val="20"/>
              </w:rPr>
              <w:t>.022</w:t>
            </w:r>
          </w:p>
        </w:tc>
        <w:tc>
          <w:tcPr>
            <w:tcW w:w="0" w:type="auto"/>
            <w:shd w:val="clear" w:color="auto" w:fill="auto"/>
            <w:vAlign w:val="center"/>
          </w:tcPr>
          <w:p w14:paraId="154609FE" w14:textId="77777777" w:rsidR="00543331" w:rsidRPr="00E90CB3" w:rsidRDefault="00543331" w:rsidP="00543331">
            <w:pPr>
              <w:spacing w:before="0" w:line="320" w:lineRule="atLeast"/>
              <w:jc w:val="center"/>
              <w:rPr>
                <w:sz w:val="20"/>
                <w:szCs w:val="20"/>
              </w:rPr>
            </w:pPr>
            <w:r w:rsidRPr="00E90CB3">
              <w:rPr>
                <w:color w:val="000000"/>
                <w:sz w:val="22"/>
                <w:szCs w:val="20"/>
              </w:rPr>
              <w:t>.433</w:t>
            </w:r>
          </w:p>
        </w:tc>
        <w:tc>
          <w:tcPr>
            <w:tcW w:w="0" w:type="auto"/>
            <w:vAlign w:val="center"/>
          </w:tcPr>
          <w:p w14:paraId="3AFA03A8" w14:textId="77777777" w:rsidR="00543331" w:rsidRPr="00E90CB3" w:rsidRDefault="00543331" w:rsidP="00543331">
            <w:pPr>
              <w:spacing w:before="0" w:line="320" w:lineRule="atLeast"/>
              <w:jc w:val="center"/>
              <w:rPr>
                <w:sz w:val="20"/>
                <w:szCs w:val="20"/>
              </w:rPr>
            </w:pPr>
            <w:r w:rsidRPr="00E90CB3">
              <w:rPr>
                <w:color w:val="000000"/>
                <w:sz w:val="22"/>
                <w:szCs w:val="20"/>
              </w:rPr>
              <w:t>.06</w:t>
            </w:r>
          </w:p>
        </w:tc>
      </w:tr>
      <w:tr w:rsidR="00543331" w:rsidRPr="00E90CB3" w14:paraId="5A35E8AE" w14:textId="77777777" w:rsidTr="00543331">
        <w:trPr>
          <w:trHeight w:val="330"/>
        </w:trPr>
        <w:tc>
          <w:tcPr>
            <w:tcW w:w="0" w:type="auto"/>
            <w:shd w:val="clear" w:color="auto" w:fill="auto"/>
          </w:tcPr>
          <w:p w14:paraId="39270B0F" w14:textId="210BDE34" w:rsidR="00543331" w:rsidRPr="00E90CB3" w:rsidRDefault="00543331" w:rsidP="00543331">
            <w:pPr>
              <w:spacing w:before="0" w:line="320" w:lineRule="atLeast"/>
              <w:rPr>
                <w:sz w:val="20"/>
                <w:szCs w:val="20"/>
              </w:rPr>
            </w:pPr>
            <w:r w:rsidRPr="00E90CB3">
              <w:rPr>
                <w:sz w:val="20"/>
                <w:szCs w:val="20"/>
              </w:rPr>
              <w:t xml:space="preserve">Partner </w:t>
            </w:r>
            <w:r w:rsidR="00960848">
              <w:rPr>
                <w:sz w:val="20"/>
                <w:szCs w:val="20"/>
              </w:rPr>
              <w:t xml:space="preserve">Agent </w:t>
            </w:r>
            <w:r w:rsidRPr="00E90CB3">
              <w:rPr>
                <w:sz w:val="20"/>
                <w:szCs w:val="20"/>
              </w:rPr>
              <w:t>Withdrawal × Time</w:t>
            </w:r>
          </w:p>
        </w:tc>
        <w:tc>
          <w:tcPr>
            <w:tcW w:w="0" w:type="auto"/>
            <w:shd w:val="clear" w:color="auto" w:fill="auto"/>
            <w:vAlign w:val="center"/>
          </w:tcPr>
          <w:p w14:paraId="29E01990" w14:textId="77777777" w:rsidR="00543331" w:rsidRPr="00E90CB3" w:rsidRDefault="00543331" w:rsidP="00543331">
            <w:pPr>
              <w:spacing w:before="0" w:line="320" w:lineRule="atLeast"/>
              <w:jc w:val="center"/>
              <w:rPr>
                <w:sz w:val="20"/>
                <w:szCs w:val="20"/>
              </w:rPr>
            </w:pPr>
            <w:r w:rsidRPr="00E90CB3">
              <w:rPr>
                <w:color w:val="000000"/>
                <w:sz w:val="22"/>
                <w:szCs w:val="20"/>
              </w:rPr>
              <w:t>-.02</w:t>
            </w:r>
          </w:p>
        </w:tc>
        <w:tc>
          <w:tcPr>
            <w:tcW w:w="0" w:type="auto"/>
            <w:shd w:val="clear" w:color="auto" w:fill="auto"/>
            <w:vAlign w:val="center"/>
          </w:tcPr>
          <w:p w14:paraId="15417E5C" w14:textId="77777777" w:rsidR="00543331" w:rsidRPr="00E90CB3" w:rsidRDefault="00543331" w:rsidP="00543331">
            <w:pPr>
              <w:spacing w:before="0" w:line="320" w:lineRule="atLeast"/>
              <w:jc w:val="center"/>
              <w:rPr>
                <w:sz w:val="20"/>
                <w:szCs w:val="20"/>
              </w:rPr>
            </w:pPr>
            <w:r w:rsidRPr="00E90CB3">
              <w:rPr>
                <w:color w:val="000000"/>
                <w:sz w:val="22"/>
                <w:szCs w:val="20"/>
              </w:rPr>
              <w:t>-1.00</w:t>
            </w:r>
          </w:p>
        </w:tc>
        <w:tc>
          <w:tcPr>
            <w:tcW w:w="0" w:type="auto"/>
            <w:shd w:val="clear" w:color="auto" w:fill="auto"/>
            <w:vAlign w:val="center"/>
          </w:tcPr>
          <w:p w14:paraId="0C99491F" w14:textId="77777777" w:rsidR="00543331" w:rsidRPr="00E90CB3" w:rsidRDefault="00543331" w:rsidP="00543331">
            <w:pPr>
              <w:spacing w:before="0" w:line="320" w:lineRule="atLeast"/>
              <w:jc w:val="center"/>
              <w:rPr>
                <w:sz w:val="20"/>
                <w:szCs w:val="20"/>
              </w:rPr>
            </w:pPr>
            <w:r w:rsidRPr="00E90CB3">
              <w:rPr>
                <w:color w:val="000000"/>
                <w:sz w:val="22"/>
                <w:szCs w:val="20"/>
              </w:rPr>
              <w:t>-.062</w:t>
            </w:r>
          </w:p>
        </w:tc>
        <w:tc>
          <w:tcPr>
            <w:tcW w:w="0" w:type="auto"/>
            <w:shd w:val="clear" w:color="auto" w:fill="auto"/>
            <w:vAlign w:val="center"/>
          </w:tcPr>
          <w:p w14:paraId="6F96D87D" w14:textId="77777777" w:rsidR="00543331" w:rsidRPr="00E90CB3" w:rsidRDefault="00543331" w:rsidP="00543331">
            <w:pPr>
              <w:spacing w:before="0" w:line="320" w:lineRule="atLeast"/>
              <w:jc w:val="center"/>
              <w:rPr>
                <w:sz w:val="20"/>
                <w:szCs w:val="20"/>
              </w:rPr>
            </w:pPr>
            <w:r w:rsidRPr="00E90CB3">
              <w:rPr>
                <w:color w:val="000000"/>
                <w:sz w:val="22"/>
                <w:szCs w:val="20"/>
              </w:rPr>
              <w:t>.020</w:t>
            </w:r>
          </w:p>
        </w:tc>
        <w:tc>
          <w:tcPr>
            <w:tcW w:w="0" w:type="auto"/>
            <w:shd w:val="clear" w:color="auto" w:fill="auto"/>
            <w:vAlign w:val="center"/>
          </w:tcPr>
          <w:p w14:paraId="08FC3663" w14:textId="77777777" w:rsidR="00543331" w:rsidRPr="00E90CB3" w:rsidRDefault="00543331" w:rsidP="00543331">
            <w:pPr>
              <w:spacing w:before="0" w:line="320" w:lineRule="atLeast"/>
              <w:jc w:val="center"/>
              <w:rPr>
                <w:sz w:val="20"/>
                <w:szCs w:val="20"/>
              </w:rPr>
            </w:pPr>
            <w:r w:rsidRPr="00E90CB3">
              <w:rPr>
                <w:color w:val="000000"/>
                <w:sz w:val="22"/>
                <w:szCs w:val="20"/>
              </w:rPr>
              <w:t>.318</w:t>
            </w:r>
          </w:p>
        </w:tc>
        <w:tc>
          <w:tcPr>
            <w:tcW w:w="0" w:type="auto"/>
            <w:vAlign w:val="center"/>
          </w:tcPr>
          <w:p w14:paraId="4EBF3AEC" w14:textId="77777777" w:rsidR="00543331" w:rsidRPr="00E90CB3" w:rsidRDefault="00543331" w:rsidP="00543331">
            <w:pPr>
              <w:spacing w:before="0" w:line="320" w:lineRule="atLeast"/>
              <w:jc w:val="center"/>
              <w:rPr>
                <w:sz w:val="20"/>
                <w:szCs w:val="20"/>
              </w:rPr>
            </w:pPr>
            <w:r w:rsidRPr="00E90CB3">
              <w:rPr>
                <w:color w:val="000000"/>
                <w:sz w:val="22"/>
                <w:szCs w:val="20"/>
              </w:rPr>
              <w:t>.08</w:t>
            </w:r>
          </w:p>
        </w:tc>
        <w:tc>
          <w:tcPr>
            <w:tcW w:w="0" w:type="auto"/>
            <w:gridSpan w:val="2"/>
            <w:shd w:val="clear" w:color="auto" w:fill="auto"/>
            <w:vAlign w:val="center"/>
          </w:tcPr>
          <w:p w14:paraId="19444A1A" w14:textId="77777777" w:rsidR="00543331" w:rsidRPr="00E90CB3" w:rsidRDefault="00543331" w:rsidP="00543331">
            <w:pPr>
              <w:spacing w:before="0" w:line="320" w:lineRule="atLeast"/>
              <w:jc w:val="center"/>
              <w:rPr>
                <w:sz w:val="20"/>
                <w:szCs w:val="20"/>
              </w:rPr>
            </w:pPr>
            <w:r w:rsidRPr="00E90CB3">
              <w:rPr>
                <w:color w:val="000000"/>
                <w:sz w:val="22"/>
                <w:szCs w:val="20"/>
              </w:rPr>
              <w:t>-.04</w:t>
            </w:r>
          </w:p>
        </w:tc>
        <w:tc>
          <w:tcPr>
            <w:tcW w:w="0" w:type="auto"/>
            <w:shd w:val="clear" w:color="auto" w:fill="auto"/>
            <w:vAlign w:val="center"/>
          </w:tcPr>
          <w:p w14:paraId="6BDB7D2B" w14:textId="77777777" w:rsidR="00543331" w:rsidRPr="00E90CB3" w:rsidRDefault="00543331" w:rsidP="00543331">
            <w:pPr>
              <w:spacing w:before="0" w:line="320" w:lineRule="atLeast"/>
              <w:jc w:val="center"/>
              <w:rPr>
                <w:sz w:val="20"/>
                <w:szCs w:val="20"/>
              </w:rPr>
            </w:pPr>
            <w:r w:rsidRPr="00E90CB3">
              <w:rPr>
                <w:color w:val="000000"/>
                <w:sz w:val="22"/>
                <w:szCs w:val="20"/>
              </w:rPr>
              <w:t>-1.69</w:t>
            </w:r>
          </w:p>
        </w:tc>
        <w:tc>
          <w:tcPr>
            <w:tcW w:w="0" w:type="auto"/>
            <w:shd w:val="clear" w:color="auto" w:fill="auto"/>
            <w:vAlign w:val="center"/>
          </w:tcPr>
          <w:p w14:paraId="5E5DBD86" w14:textId="77777777" w:rsidR="00543331" w:rsidRPr="00E90CB3" w:rsidRDefault="00543331" w:rsidP="00543331">
            <w:pPr>
              <w:spacing w:before="0" w:line="320" w:lineRule="atLeast"/>
              <w:jc w:val="center"/>
              <w:rPr>
                <w:sz w:val="20"/>
                <w:szCs w:val="20"/>
              </w:rPr>
            </w:pPr>
            <w:r w:rsidRPr="00E90CB3">
              <w:rPr>
                <w:color w:val="000000"/>
                <w:sz w:val="22"/>
                <w:szCs w:val="20"/>
              </w:rPr>
              <w:t>-.096</w:t>
            </w:r>
          </w:p>
        </w:tc>
        <w:tc>
          <w:tcPr>
            <w:tcW w:w="0" w:type="auto"/>
            <w:shd w:val="clear" w:color="auto" w:fill="auto"/>
            <w:vAlign w:val="center"/>
          </w:tcPr>
          <w:p w14:paraId="4D3CB4E4" w14:textId="77777777" w:rsidR="00543331" w:rsidRPr="00E90CB3" w:rsidRDefault="00543331" w:rsidP="00543331">
            <w:pPr>
              <w:spacing w:before="0" w:line="320" w:lineRule="atLeast"/>
              <w:jc w:val="center"/>
              <w:rPr>
                <w:sz w:val="20"/>
                <w:szCs w:val="20"/>
              </w:rPr>
            </w:pPr>
            <w:r w:rsidRPr="00E90CB3">
              <w:rPr>
                <w:color w:val="000000"/>
                <w:sz w:val="22"/>
                <w:szCs w:val="20"/>
              </w:rPr>
              <w:t>.007</w:t>
            </w:r>
          </w:p>
        </w:tc>
        <w:tc>
          <w:tcPr>
            <w:tcW w:w="0" w:type="auto"/>
            <w:shd w:val="clear" w:color="auto" w:fill="auto"/>
            <w:vAlign w:val="center"/>
          </w:tcPr>
          <w:p w14:paraId="2CF4684B" w14:textId="77777777" w:rsidR="00543331" w:rsidRPr="00E90CB3" w:rsidRDefault="00543331" w:rsidP="00543331">
            <w:pPr>
              <w:spacing w:before="0" w:line="320" w:lineRule="atLeast"/>
              <w:jc w:val="center"/>
              <w:rPr>
                <w:sz w:val="20"/>
                <w:szCs w:val="20"/>
              </w:rPr>
            </w:pPr>
            <w:r w:rsidRPr="00E90CB3">
              <w:rPr>
                <w:color w:val="000000"/>
                <w:sz w:val="22"/>
                <w:szCs w:val="20"/>
              </w:rPr>
              <w:t>.092</w:t>
            </w:r>
          </w:p>
        </w:tc>
        <w:tc>
          <w:tcPr>
            <w:tcW w:w="0" w:type="auto"/>
            <w:vAlign w:val="center"/>
          </w:tcPr>
          <w:p w14:paraId="3751DA71" w14:textId="77777777" w:rsidR="00543331" w:rsidRPr="00E90CB3" w:rsidRDefault="00543331" w:rsidP="00543331">
            <w:pPr>
              <w:spacing w:before="0" w:line="320" w:lineRule="atLeast"/>
              <w:jc w:val="center"/>
              <w:rPr>
                <w:sz w:val="20"/>
                <w:szCs w:val="20"/>
              </w:rPr>
            </w:pPr>
            <w:r w:rsidRPr="00E90CB3">
              <w:rPr>
                <w:color w:val="000000"/>
                <w:sz w:val="22"/>
                <w:szCs w:val="20"/>
              </w:rPr>
              <w:t>.11</w:t>
            </w:r>
          </w:p>
        </w:tc>
      </w:tr>
      <w:tr w:rsidR="00543331" w:rsidRPr="00E90CB3" w14:paraId="0DF28ECB" w14:textId="77777777" w:rsidTr="00543331">
        <w:trPr>
          <w:trHeight w:val="330"/>
        </w:trPr>
        <w:tc>
          <w:tcPr>
            <w:tcW w:w="0" w:type="auto"/>
            <w:shd w:val="clear" w:color="auto" w:fill="auto"/>
          </w:tcPr>
          <w:p w14:paraId="612C4DED" w14:textId="113B1591" w:rsidR="00543331" w:rsidRPr="00E90CB3" w:rsidRDefault="008B248E" w:rsidP="00543331">
            <w:pPr>
              <w:spacing w:before="0" w:line="320" w:lineRule="atLeast"/>
              <w:rPr>
                <w:sz w:val="20"/>
                <w:szCs w:val="20"/>
              </w:rPr>
            </w:pPr>
            <w:r w:rsidRPr="00E90CB3">
              <w:rPr>
                <w:sz w:val="20"/>
                <w:szCs w:val="20"/>
              </w:rPr>
              <w:t xml:space="preserve">Actor </w:t>
            </w:r>
            <w:r w:rsidR="00960848">
              <w:rPr>
                <w:sz w:val="20"/>
                <w:szCs w:val="20"/>
              </w:rPr>
              <w:t>Target</w:t>
            </w:r>
            <w:r w:rsidR="00960848" w:rsidRPr="00E90CB3">
              <w:rPr>
                <w:sz w:val="20"/>
                <w:szCs w:val="20"/>
              </w:rPr>
              <w:t xml:space="preserve"> </w:t>
            </w:r>
            <w:r w:rsidR="00543331" w:rsidRPr="00E90CB3">
              <w:rPr>
                <w:sz w:val="20"/>
                <w:szCs w:val="20"/>
              </w:rPr>
              <w:t xml:space="preserve">Withdrawal × Partner </w:t>
            </w:r>
            <w:r w:rsidR="00960848">
              <w:rPr>
                <w:sz w:val="20"/>
                <w:szCs w:val="20"/>
              </w:rPr>
              <w:t>Agent</w:t>
            </w:r>
            <w:r w:rsidR="00960848" w:rsidRPr="00E90CB3">
              <w:rPr>
                <w:sz w:val="20"/>
                <w:szCs w:val="20"/>
              </w:rPr>
              <w:t xml:space="preserve"> </w:t>
            </w:r>
            <w:r w:rsidR="00543331" w:rsidRPr="00E90CB3">
              <w:rPr>
                <w:sz w:val="20"/>
                <w:szCs w:val="20"/>
              </w:rPr>
              <w:t>Withdrawal × Time</w:t>
            </w:r>
          </w:p>
        </w:tc>
        <w:tc>
          <w:tcPr>
            <w:tcW w:w="0" w:type="auto"/>
            <w:shd w:val="clear" w:color="auto" w:fill="auto"/>
            <w:vAlign w:val="center"/>
          </w:tcPr>
          <w:p w14:paraId="7BB65A74" w14:textId="77777777" w:rsidR="00543331" w:rsidRPr="00E90CB3" w:rsidRDefault="00543331" w:rsidP="00543331">
            <w:pPr>
              <w:spacing w:before="0" w:line="320" w:lineRule="atLeast"/>
              <w:jc w:val="center"/>
              <w:rPr>
                <w:b/>
                <w:sz w:val="20"/>
                <w:szCs w:val="20"/>
              </w:rPr>
            </w:pPr>
            <w:r w:rsidRPr="00E90CB3">
              <w:rPr>
                <w:color w:val="000000"/>
                <w:sz w:val="22"/>
                <w:szCs w:val="20"/>
              </w:rPr>
              <w:t>-.02</w:t>
            </w:r>
          </w:p>
        </w:tc>
        <w:tc>
          <w:tcPr>
            <w:tcW w:w="0" w:type="auto"/>
            <w:shd w:val="clear" w:color="auto" w:fill="auto"/>
            <w:vAlign w:val="center"/>
          </w:tcPr>
          <w:p w14:paraId="1DB920C9" w14:textId="77777777" w:rsidR="00543331" w:rsidRPr="00E90CB3" w:rsidRDefault="00543331" w:rsidP="00543331">
            <w:pPr>
              <w:spacing w:before="0" w:line="320" w:lineRule="atLeast"/>
              <w:jc w:val="center"/>
              <w:rPr>
                <w:b/>
                <w:sz w:val="20"/>
                <w:szCs w:val="20"/>
              </w:rPr>
            </w:pPr>
            <w:r w:rsidRPr="00E90CB3">
              <w:rPr>
                <w:color w:val="000000"/>
                <w:sz w:val="22"/>
                <w:szCs w:val="20"/>
              </w:rPr>
              <w:t>-.59</w:t>
            </w:r>
          </w:p>
        </w:tc>
        <w:tc>
          <w:tcPr>
            <w:tcW w:w="0" w:type="auto"/>
            <w:shd w:val="clear" w:color="auto" w:fill="auto"/>
            <w:vAlign w:val="center"/>
          </w:tcPr>
          <w:p w14:paraId="622B703F" w14:textId="77777777" w:rsidR="00543331" w:rsidRPr="00E90CB3" w:rsidRDefault="00543331" w:rsidP="00543331">
            <w:pPr>
              <w:spacing w:before="0" w:line="320" w:lineRule="atLeast"/>
              <w:jc w:val="center"/>
              <w:rPr>
                <w:b/>
                <w:sz w:val="20"/>
                <w:szCs w:val="20"/>
              </w:rPr>
            </w:pPr>
            <w:r w:rsidRPr="00E90CB3">
              <w:rPr>
                <w:color w:val="000000"/>
                <w:sz w:val="22"/>
                <w:szCs w:val="20"/>
              </w:rPr>
              <w:t>-.081</w:t>
            </w:r>
          </w:p>
        </w:tc>
        <w:tc>
          <w:tcPr>
            <w:tcW w:w="0" w:type="auto"/>
            <w:shd w:val="clear" w:color="auto" w:fill="auto"/>
            <w:vAlign w:val="center"/>
          </w:tcPr>
          <w:p w14:paraId="377E07B0" w14:textId="77777777" w:rsidR="00543331" w:rsidRPr="00E90CB3" w:rsidRDefault="00543331" w:rsidP="00543331">
            <w:pPr>
              <w:spacing w:before="0" w:line="320" w:lineRule="atLeast"/>
              <w:jc w:val="center"/>
              <w:rPr>
                <w:b/>
                <w:sz w:val="20"/>
                <w:szCs w:val="20"/>
              </w:rPr>
            </w:pPr>
            <w:r w:rsidRPr="00E90CB3">
              <w:rPr>
                <w:color w:val="000000"/>
                <w:sz w:val="22"/>
                <w:szCs w:val="20"/>
              </w:rPr>
              <w:t>.044</w:t>
            </w:r>
          </w:p>
        </w:tc>
        <w:tc>
          <w:tcPr>
            <w:tcW w:w="0" w:type="auto"/>
            <w:shd w:val="clear" w:color="auto" w:fill="auto"/>
            <w:vAlign w:val="center"/>
          </w:tcPr>
          <w:p w14:paraId="78F9CCDE" w14:textId="77777777" w:rsidR="00543331" w:rsidRPr="00E90CB3" w:rsidRDefault="00543331" w:rsidP="00543331">
            <w:pPr>
              <w:spacing w:before="0" w:line="320" w:lineRule="atLeast"/>
              <w:jc w:val="center"/>
              <w:rPr>
                <w:b/>
                <w:sz w:val="20"/>
                <w:szCs w:val="20"/>
              </w:rPr>
            </w:pPr>
            <w:r w:rsidRPr="00E90CB3">
              <w:rPr>
                <w:color w:val="000000"/>
                <w:sz w:val="22"/>
                <w:szCs w:val="20"/>
              </w:rPr>
              <w:t>.554</w:t>
            </w:r>
          </w:p>
        </w:tc>
        <w:tc>
          <w:tcPr>
            <w:tcW w:w="0" w:type="auto"/>
            <w:vAlign w:val="center"/>
          </w:tcPr>
          <w:p w14:paraId="22354A00" w14:textId="77777777" w:rsidR="00543331" w:rsidRPr="00E90CB3" w:rsidRDefault="00543331" w:rsidP="00543331">
            <w:pPr>
              <w:spacing w:before="0" w:line="320" w:lineRule="atLeast"/>
              <w:jc w:val="center"/>
              <w:rPr>
                <w:b/>
                <w:sz w:val="20"/>
                <w:szCs w:val="20"/>
              </w:rPr>
            </w:pPr>
            <w:r w:rsidRPr="00E90CB3">
              <w:rPr>
                <w:color w:val="000000"/>
                <w:sz w:val="22"/>
                <w:szCs w:val="20"/>
              </w:rPr>
              <w:t>.05</w:t>
            </w:r>
          </w:p>
        </w:tc>
        <w:tc>
          <w:tcPr>
            <w:tcW w:w="0" w:type="auto"/>
            <w:gridSpan w:val="2"/>
            <w:shd w:val="clear" w:color="auto" w:fill="auto"/>
            <w:vAlign w:val="center"/>
          </w:tcPr>
          <w:p w14:paraId="7164A475" w14:textId="77777777" w:rsidR="00543331" w:rsidRPr="00E90CB3" w:rsidRDefault="00543331" w:rsidP="00543331">
            <w:pPr>
              <w:spacing w:before="0" w:line="320" w:lineRule="atLeast"/>
              <w:jc w:val="center"/>
              <w:rPr>
                <w:b/>
                <w:sz w:val="20"/>
                <w:szCs w:val="20"/>
              </w:rPr>
            </w:pPr>
            <w:r w:rsidRPr="00E90CB3">
              <w:rPr>
                <w:color w:val="000000"/>
                <w:sz w:val="22"/>
                <w:szCs w:val="20"/>
              </w:rPr>
              <w:t>-.04</w:t>
            </w:r>
          </w:p>
        </w:tc>
        <w:tc>
          <w:tcPr>
            <w:tcW w:w="0" w:type="auto"/>
            <w:shd w:val="clear" w:color="auto" w:fill="auto"/>
            <w:vAlign w:val="center"/>
          </w:tcPr>
          <w:p w14:paraId="3D062121" w14:textId="77777777" w:rsidR="00543331" w:rsidRPr="00E90CB3" w:rsidRDefault="00543331" w:rsidP="00543331">
            <w:pPr>
              <w:spacing w:before="0" w:line="320" w:lineRule="atLeast"/>
              <w:jc w:val="center"/>
              <w:rPr>
                <w:b/>
                <w:sz w:val="20"/>
                <w:szCs w:val="20"/>
              </w:rPr>
            </w:pPr>
            <w:r w:rsidRPr="00E90CB3">
              <w:rPr>
                <w:color w:val="000000"/>
                <w:sz w:val="22"/>
                <w:szCs w:val="20"/>
              </w:rPr>
              <w:t>-1.08</w:t>
            </w:r>
          </w:p>
        </w:tc>
        <w:tc>
          <w:tcPr>
            <w:tcW w:w="0" w:type="auto"/>
            <w:shd w:val="clear" w:color="auto" w:fill="auto"/>
            <w:vAlign w:val="center"/>
          </w:tcPr>
          <w:p w14:paraId="2F31B5F2" w14:textId="77777777" w:rsidR="00543331" w:rsidRPr="00E90CB3" w:rsidRDefault="00543331" w:rsidP="00543331">
            <w:pPr>
              <w:spacing w:before="0" w:line="320" w:lineRule="atLeast"/>
              <w:jc w:val="center"/>
              <w:rPr>
                <w:b/>
                <w:sz w:val="20"/>
                <w:szCs w:val="20"/>
              </w:rPr>
            </w:pPr>
            <w:r w:rsidRPr="00E90CB3">
              <w:rPr>
                <w:color w:val="000000"/>
                <w:sz w:val="22"/>
                <w:szCs w:val="20"/>
              </w:rPr>
              <w:t>-.120</w:t>
            </w:r>
          </w:p>
        </w:tc>
        <w:tc>
          <w:tcPr>
            <w:tcW w:w="0" w:type="auto"/>
            <w:shd w:val="clear" w:color="auto" w:fill="auto"/>
            <w:vAlign w:val="center"/>
          </w:tcPr>
          <w:p w14:paraId="211DDF48" w14:textId="77777777" w:rsidR="00543331" w:rsidRPr="00E90CB3" w:rsidRDefault="00543331" w:rsidP="00543331">
            <w:pPr>
              <w:spacing w:before="0" w:line="320" w:lineRule="atLeast"/>
              <w:jc w:val="center"/>
              <w:rPr>
                <w:b/>
                <w:sz w:val="20"/>
                <w:szCs w:val="20"/>
              </w:rPr>
            </w:pPr>
            <w:r w:rsidRPr="00E90CB3">
              <w:rPr>
                <w:color w:val="000000"/>
                <w:sz w:val="22"/>
                <w:szCs w:val="20"/>
              </w:rPr>
              <w:t>.035</w:t>
            </w:r>
          </w:p>
        </w:tc>
        <w:tc>
          <w:tcPr>
            <w:tcW w:w="0" w:type="auto"/>
            <w:shd w:val="clear" w:color="auto" w:fill="auto"/>
            <w:vAlign w:val="center"/>
          </w:tcPr>
          <w:p w14:paraId="120B82E2" w14:textId="77777777" w:rsidR="00543331" w:rsidRPr="00E90CB3" w:rsidRDefault="00543331" w:rsidP="00543331">
            <w:pPr>
              <w:spacing w:before="0" w:line="320" w:lineRule="atLeast"/>
              <w:jc w:val="center"/>
              <w:rPr>
                <w:b/>
                <w:sz w:val="20"/>
                <w:szCs w:val="20"/>
              </w:rPr>
            </w:pPr>
            <w:r w:rsidRPr="00E90CB3">
              <w:rPr>
                <w:color w:val="000000"/>
                <w:sz w:val="22"/>
                <w:szCs w:val="20"/>
              </w:rPr>
              <w:t>.280</w:t>
            </w:r>
          </w:p>
        </w:tc>
        <w:tc>
          <w:tcPr>
            <w:tcW w:w="0" w:type="auto"/>
            <w:vAlign w:val="center"/>
          </w:tcPr>
          <w:p w14:paraId="5EA8D4A4" w14:textId="77777777" w:rsidR="00543331" w:rsidRPr="00E90CB3" w:rsidRDefault="00543331" w:rsidP="00543331">
            <w:pPr>
              <w:spacing w:before="0" w:line="320" w:lineRule="atLeast"/>
              <w:jc w:val="center"/>
              <w:rPr>
                <w:b/>
                <w:sz w:val="20"/>
                <w:szCs w:val="20"/>
              </w:rPr>
            </w:pPr>
            <w:r w:rsidRPr="00E90CB3">
              <w:rPr>
                <w:color w:val="000000"/>
                <w:sz w:val="22"/>
                <w:szCs w:val="20"/>
              </w:rPr>
              <w:t>.08</w:t>
            </w:r>
          </w:p>
        </w:tc>
      </w:tr>
    </w:tbl>
    <w:bookmarkEnd w:id="18"/>
    <w:p w14:paraId="2D5CB4D9" w14:textId="77777777" w:rsidR="00543331" w:rsidRPr="00E90CB3" w:rsidRDefault="00543331" w:rsidP="00543331">
      <w:pPr>
        <w:spacing w:before="0" w:line="360" w:lineRule="auto"/>
        <w:rPr>
          <w:sz w:val="22"/>
          <w:szCs w:val="20"/>
          <w:lang w:val="en-SG"/>
        </w:rPr>
      </w:pPr>
      <w:r w:rsidRPr="00E90CB3">
        <w:rPr>
          <w:i/>
          <w:sz w:val="22"/>
        </w:rPr>
        <w:t xml:space="preserve">Note. </w:t>
      </w:r>
      <w:r w:rsidRPr="00E90CB3">
        <w:rPr>
          <w:sz w:val="22"/>
        </w:rPr>
        <w:t>CI = confidence interval.</w:t>
      </w:r>
      <w:r w:rsidRPr="00E90CB3">
        <w:rPr>
          <w:rFonts w:ascii="Calibri" w:hAnsi="Calibri"/>
          <w:sz w:val="20"/>
          <w:szCs w:val="20"/>
        </w:rPr>
        <w:t xml:space="preserve"> </w:t>
      </w:r>
      <w:r w:rsidRPr="00E90CB3">
        <w:rPr>
          <w:sz w:val="22"/>
        </w:rPr>
        <w:t>Effect sizes (</w:t>
      </w:r>
      <w:r w:rsidRPr="00E90CB3">
        <w:rPr>
          <w:i/>
          <w:sz w:val="22"/>
        </w:rPr>
        <w:t>r</w:t>
      </w:r>
      <w:r w:rsidRPr="00E90CB3">
        <w:rPr>
          <w:sz w:val="22"/>
        </w:rPr>
        <w:t xml:space="preserve">) were computed using Rosenthal and </w:t>
      </w:r>
      <w:proofErr w:type="spellStart"/>
      <w:r w:rsidRPr="00E90CB3">
        <w:rPr>
          <w:sz w:val="22"/>
        </w:rPr>
        <w:t>Rosnow’s</w:t>
      </w:r>
      <w:proofErr w:type="spellEnd"/>
      <w:r w:rsidRPr="00E90CB3">
        <w:rPr>
          <w:sz w:val="22"/>
        </w:rPr>
        <w:t xml:space="preserve"> (2007) formula: </w:t>
      </w:r>
      <w:r w:rsidRPr="00E90CB3">
        <w:rPr>
          <w:i/>
          <w:sz w:val="22"/>
        </w:rPr>
        <w:t xml:space="preserve">r </w:t>
      </w:r>
      <w:r w:rsidRPr="00E90CB3">
        <w:rPr>
          <w:sz w:val="22"/>
        </w:rPr>
        <w:t xml:space="preserve">= </w:t>
      </w:r>
      <w:proofErr w:type="gramStart"/>
      <w:r w:rsidRPr="00E90CB3">
        <w:rPr>
          <w:sz w:val="22"/>
        </w:rPr>
        <w:t>√(</w:t>
      </w:r>
      <w:proofErr w:type="gramEnd"/>
      <w:r w:rsidRPr="00E90CB3">
        <w:rPr>
          <w:i/>
          <w:sz w:val="22"/>
        </w:rPr>
        <w:t>t 2</w:t>
      </w:r>
      <w:r w:rsidRPr="00E90CB3">
        <w:rPr>
          <w:sz w:val="22"/>
        </w:rPr>
        <w:t xml:space="preserve"> / </w:t>
      </w:r>
      <w:r w:rsidRPr="00E90CB3">
        <w:rPr>
          <w:i/>
          <w:sz w:val="22"/>
        </w:rPr>
        <w:t>t 2</w:t>
      </w:r>
      <w:r w:rsidRPr="00E90CB3">
        <w:rPr>
          <w:sz w:val="22"/>
        </w:rPr>
        <w:t xml:space="preserve"> + </w:t>
      </w:r>
      <w:r w:rsidRPr="00E90CB3">
        <w:rPr>
          <w:i/>
          <w:sz w:val="22"/>
        </w:rPr>
        <w:t>df</w:t>
      </w:r>
      <w:r w:rsidRPr="00E90CB3">
        <w:rPr>
          <w:sz w:val="22"/>
        </w:rPr>
        <w:t xml:space="preserve">). Degrees of freedom ranged from 109.95 to 308.07. </w:t>
      </w:r>
      <w:r w:rsidRPr="00E90CB3">
        <w:rPr>
          <w:sz w:val="22"/>
          <w:vertAlign w:val="superscript"/>
        </w:rPr>
        <w:t>*</w:t>
      </w:r>
      <w:r w:rsidRPr="00E90CB3">
        <w:rPr>
          <w:i/>
          <w:sz w:val="22"/>
        </w:rPr>
        <w:t>p</w:t>
      </w:r>
      <w:r w:rsidRPr="00E90CB3">
        <w:rPr>
          <w:sz w:val="22"/>
        </w:rPr>
        <w:t xml:space="preserve"> &lt; .05. </w:t>
      </w:r>
      <w:r w:rsidRPr="00E90CB3">
        <w:rPr>
          <w:sz w:val="22"/>
          <w:vertAlign w:val="superscript"/>
        </w:rPr>
        <w:t>**</w:t>
      </w:r>
      <w:r w:rsidRPr="00E90CB3">
        <w:rPr>
          <w:i/>
          <w:sz w:val="22"/>
        </w:rPr>
        <w:t>p</w:t>
      </w:r>
      <w:r w:rsidRPr="00E90CB3">
        <w:rPr>
          <w:sz w:val="22"/>
        </w:rPr>
        <w:t xml:space="preserve"> &lt; .01. </w:t>
      </w:r>
      <w:r w:rsidRPr="00E90CB3">
        <w:rPr>
          <w:sz w:val="22"/>
          <w:vertAlign w:val="superscript"/>
        </w:rPr>
        <w:t>***</w:t>
      </w:r>
      <w:r w:rsidRPr="00E90CB3">
        <w:rPr>
          <w:i/>
          <w:sz w:val="22"/>
        </w:rPr>
        <w:t>p</w:t>
      </w:r>
      <w:r w:rsidRPr="00E90CB3">
        <w:rPr>
          <w:sz w:val="22"/>
        </w:rPr>
        <w:t xml:space="preserve"> &lt; .001.</w:t>
      </w:r>
    </w:p>
    <w:bookmarkEnd w:id="6"/>
    <w:bookmarkEnd w:id="15"/>
    <w:p w14:paraId="5892BE06" w14:textId="77777777" w:rsidR="002B0057" w:rsidRPr="00E90CB3" w:rsidRDefault="002B0057">
      <w:pPr>
        <w:spacing w:before="0" w:after="160" w:line="259" w:lineRule="auto"/>
        <w:rPr>
          <w:b/>
          <w:sz w:val="22"/>
        </w:rPr>
      </w:pPr>
      <w:r w:rsidRPr="00E90CB3">
        <w:rPr>
          <w:b/>
          <w:sz w:val="22"/>
        </w:rPr>
        <w:br w:type="page"/>
      </w:r>
    </w:p>
    <w:p w14:paraId="1F4530A1" w14:textId="6D0016BD" w:rsidR="002D23EA" w:rsidRPr="00E90CB3" w:rsidRDefault="002D23EA" w:rsidP="002D23EA">
      <w:pPr>
        <w:spacing w:line="360" w:lineRule="auto"/>
        <w:ind w:left="1474" w:right="1344" w:hanging="1474"/>
        <w:rPr>
          <w:b/>
          <w:sz w:val="22"/>
        </w:rPr>
      </w:pPr>
      <w:r w:rsidRPr="00E90CB3">
        <w:rPr>
          <w:b/>
          <w:sz w:val="22"/>
        </w:rPr>
        <w:t xml:space="preserve">Table SM 9.    </w:t>
      </w:r>
      <w:r w:rsidR="00440A29">
        <w:rPr>
          <w:b/>
          <w:sz w:val="22"/>
        </w:rPr>
        <w:t xml:space="preserve">  </w:t>
      </w:r>
      <w:r w:rsidRPr="00E90CB3">
        <w:rPr>
          <w:b/>
          <w:sz w:val="22"/>
        </w:rPr>
        <w:t xml:space="preserve">The effects of Actor </w:t>
      </w:r>
      <w:r>
        <w:rPr>
          <w:b/>
          <w:sz w:val="22"/>
        </w:rPr>
        <w:t>Withdrawal</w:t>
      </w:r>
      <w:r w:rsidR="00780298">
        <w:rPr>
          <w:b/>
          <w:sz w:val="22"/>
        </w:rPr>
        <w:t xml:space="preserve"> and </w:t>
      </w:r>
      <w:r w:rsidRPr="00E90CB3">
        <w:rPr>
          <w:b/>
          <w:sz w:val="22"/>
        </w:rPr>
        <w:t xml:space="preserve">Partner </w:t>
      </w:r>
      <w:r>
        <w:rPr>
          <w:b/>
          <w:sz w:val="22"/>
        </w:rPr>
        <w:t>Negative-Direct Behavior</w:t>
      </w:r>
      <w:r w:rsidRPr="00E90CB3">
        <w:rPr>
          <w:b/>
          <w:sz w:val="22"/>
        </w:rPr>
        <w:t xml:space="preserve"> on </w:t>
      </w:r>
      <w:r w:rsidR="00440A29">
        <w:rPr>
          <w:b/>
          <w:sz w:val="22"/>
        </w:rPr>
        <w:t xml:space="preserve">Actors’ </w:t>
      </w:r>
      <w:r w:rsidRPr="00E90CB3">
        <w:rPr>
          <w:b/>
          <w:sz w:val="22"/>
        </w:rPr>
        <w:t xml:space="preserve">Daily Perceived Partner Responsiveness and Relationship Satisfaction </w:t>
      </w:r>
    </w:p>
    <w:tbl>
      <w:tblPr>
        <w:tblW w:w="5179" w:type="pct"/>
        <w:tblInd w:w="-284" w:type="dxa"/>
        <w:tblBorders>
          <w:top w:val="single" w:sz="4" w:space="0" w:color="auto"/>
          <w:bottom w:val="single" w:sz="4" w:space="0" w:color="auto"/>
        </w:tblBorders>
        <w:tblLayout w:type="fixed"/>
        <w:tblLook w:val="04A0" w:firstRow="1" w:lastRow="0" w:firstColumn="1" w:lastColumn="0" w:noHBand="0" w:noVBand="1"/>
      </w:tblPr>
      <w:tblGrid>
        <w:gridCol w:w="3546"/>
        <w:gridCol w:w="691"/>
        <w:gridCol w:w="1151"/>
        <w:gridCol w:w="1012"/>
        <w:gridCol w:w="1006"/>
        <w:gridCol w:w="815"/>
        <w:gridCol w:w="714"/>
        <w:gridCol w:w="836"/>
        <w:gridCol w:w="1142"/>
        <w:gridCol w:w="1058"/>
        <w:gridCol w:w="992"/>
        <w:gridCol w:w="792"/>
        <w:gridCol w:w="703"/>
      </w:tblGrid>
      <w:tr w:rsidR="002D23EA" w:rsidRPr="000B5ECF" w14:paraId="3F5A5EE9" w14:textId="77777777" w:rsidTr="00EB3265">
        <w:trPr>
          <w:trHeight w:val="304"/>
        </w:trPr>
        <w:tc>
          <w:tcPr>
            <w:tcW w:w="1226" w:type="pct"/>
            <w:vMerge w:val="restart"/>
            <w:tcBorders>
              <w:top w:val="single" w:sz="4" w:space="0" w:color="auto"/>
            </w:tcBorders>
            <w:shd w:val="clear" w:color="auto" w:fill="auto"/>
          </w:tcPr>
          <w:p w14:paraId="3C6740D1" w14:textId="77777777" w:rsidR="002D23EA" w:rsidRPr="000B5ECF" w:rsidRDefault="002D23EA" w:rsidP="00EB3265">
            <w:pPr>
              <w:spacing w:before="0" w:line="360" w:lineRule="auto"/>
              <w:rPr>
                <w:sz w:val="22"/>
              </w:rPr>
            </w:pPr>
          </w:p>
        </w:tc>
        <w:tc>
          <w:tcPr>
            <w:tcW w:w="1864" w:type="pct"/>
            <w:gridSpan w:val="6"/>
            <w:tcBorders>
              <w:top w:val="single" w:sz="4" w:space="0" w:color="auto"/>
              <w:bottom w:val="single" w:sz="4" w:space="0" w:color="auto"/>
            </w:tcBorders>
            <w:shd w:val="clear" w:color="auto" w:fill="auto"/>
          </w:tcPr>
          <w:p w14:paraId="602E71D5" w14:textId="77777777" w:rsidR="002D23EA" w:rsidRPr="000B5ECF" w:rsidRDefault="002D23EA" w:rsidP="00EB3265">
            <w:pPr>
              <w:spacing w:before="0" w:line="360" w:lineRule="auto"/>
              <w:jc w:val="center"/>
              <w:rPr>
                <w:i/>
                <w:sz w:val="22"/>
              </w:rPr>
            </w:pPr>
            <w:r w:rsidRPr="000B5ECF">
              <w:rPr>
                <w:b/>
                <w:sz w:val="22"/>
              </w:rPr>
              <w:t>Perceived Partner Responsiveness</w:t>
            </w:r>
          </w:p>
        </w:tc>
        <w:tc>
          <w:tcPr>
            <w:tcW w:w="1910" w:type="pct"/>
            <w:gridSpan w:val="6"/>
            <w:tcBorders>
              <w:top w:val="single" w:sz="4" w:space="0" w:color="auto"/>
              <w:bottom w:val="single" w:sz="4" w:space="0" w:color="auto"/>
            </w:tcBorders>
            <w:shd w:val="clear" w:color="auto" w:fill="auto"/>
          </w:tcPr>
          <w:p w14:paraId="70D1E566" w14:textId="77777777" w:rsidR="002D23EA" w:rsidRPr="000B5ECF" w:rsidRDefault="002D23EA" w:rsidP="00EB3265">
            <w:pPr>
              <w:spacing w:before="0" w:line="360" w:lineRule="auto"/>
              <w:jc w:val="center"/>
              <w:rPr>
                <w:i/>
                <w:sz w:val="22"/>
              </w:rPr>
            </w:pPr>
            <w:r w:rsidRPr="000B5ECF">
              <w:rPr>
                <w:b/>
                <w:sz w:val="22"/>
              </w:rPr>
              <w:t>Relationship Satisfaction</w:t>
            </w:r>
          </w:p>
        </w:tc>
      </w:tr>
      <w:tr w:rsidR="002D23EA" w:rsidRPr="000B5ECF" w14:paraId="4F5454F0" w14:textId="77777777" w:rsidTr="00EB3265">
        <w:trPr>
          <w:trHeight w:val="304"/>
        </w:trPr>
        <w:tc>
          <w:tcPr>
            <w:tcW w:w="1226" w:type="pct"/>
            <w:vMerge/>
            <w:shd w:val="clear" w:color="auto" w:fill="auto"/>
          </w:tcPr>
          <w:p w14:paraId="08F7D702" w14:textId="77777777" w:rsidR="002D23EA" w:rsidRPr="000B5ECF" w:rsidRDefault="002D23EA" w:rsidP="00EB3265">
            <w:pPr>
              <w:spacing w:before="0" w:line="360" w:lineRule="auto"/>
              <w:rPr>
                <w:sz w:val="22"/>
              </w:rPr>
            </w:pPr>
          </w:p>
        </w:tc>
        <w:tc>
          <w:tcPr>
            <w:tcW w:w="239" w:type="pct"/>
            <w:tcBorders>
              <w:top w:val="nil"/>
              <w:bottom w:val="nil"/>
            </w:tcBorders>
            <w:shd w:val="clear" w:color="auto" w:fill="auto"/>
          </w:tcPr>
          <w:p w14:paraId="27000A58" w14:textId="77777777" w:rsidR="002D23EA" w:rsidRPr="000B5ECF" w:rsidRDefault="002D23EA" w:rsidP="00EB3265">
            <w:pPr>
              <w:spacing w:before="0" w:line="360" w:lineRule="auto"/>
              <w:jc w:val="center"/>
              <w:rPr>
                <w:i/>
                <w:sz w:val="22"/>
              </w:rPr>
            </w:pPr>
          </w:p>
        </w:tc>
        <w:tc>
          <w:tcPr>
            <w:tcW w:w="398" w:type="pct"/>
            <w:tcBorders>
              <w:top w:val="nil"/>
              <w:bottom w:val="nil"/>
            </w:tcBorders>
            <w:shd w:val="clear" w:color="auto" w:fill="auto"/>
          </w:tcPr>
          <w:p w14:paraId="4799A8A9" w14:textId="77777777" w:rsidR="002D23EA" w:rsidRPr="000B5ECF" w:rsidRDefault="002D23EA" w:rsidP="00EB3265">
            <w:pPr>
              <w:spacing w:before="0" w:line="360" w:lineRule="auto"/>
              <w:jc w:val="center"/>
              <w:rPr>
                <w:i/>
                <w:sz w:val="22"/>
              </w:rPr>
            </w:pPr>
          </w:p>
        </w:tc>
        <w:tc>
          <w:tcPr>
            <w:tcW w:w="698" w:type="pct"/>
            <w:gridSpan w:val="2"/>
            <w:tcBorders>
              <w:top w:val="nil"/>
              <w:bottom w:val="single" w:sz="4" w:space="0" w:color="auto"/>
            </w:tcBorders>
            <w:shd w:val="clear" w:color="auto" w:fill="auto"/>
          </w:tcPr>
          <w:p w14:paraId="6CE83B4D" w14:textId="77777777" w:rsidR="002D23EA" w:rsidRPr="000B5ECF" w:rsidRDefault="002D23EA" w:rsidP="00EB3265">
            <w:pPr>
              <w:spacing w:before="0" w:line="360" w:lineRule="auto"/>
              <w:jc w:val="center"/>
              <w:rPr>
                <w:i/>
                <w:sz w:val="22"/>
              </w:rPr>
            </w:pPr>
            <w:r w:rsidRPr="000B5ECF">
              <w:rPr>
                <w:i/>
                <w:sz w:val="22"/>
              </w:rPr>
              <w:t>95% CI</w:t>
            </w:r>
          </w:p>
        </w:tc>
        <w:tc>
          <w:tcPr>
            <w:tcW w:w="282" w:type="pct"/>
            <w:tcBorders>
              <w:top w:val="nil"/>
              <w:bottom w:val="nil"/>
            </w:tcBorders>
            <w:shd w:val="clear" w:color="auto" w:fill="auto"/>
          </w:tcPr>
          <w:p w14:paraId="2437E5FF" w14:textId="77777777" w:rsidR="002D23EA" w:rsidRPr="000B5ECF" w:rsidRDefault="002D23EA" w:rsidP="00EB3265">
            <w:pPr>
              <w:spacing w:before="0" w:line="360" w:lineRule="auto"/>
              <w:ind w:right="116"/>
              <w:jc w:val="center"/>
              <w:rPr>
                <w:i/>
                <w:sz w:val="22"/>
              </w:rPr>
            </w:pPr>
          </w:p>
        </w:tc>
        <w:tc>
          <w:tcPr>
            <w:tcW w:w="247" w:type="pct"/>
            <w:tcBorders>
              <w:top w:val="nil"/>
              <w:bottom w:val="nil"/>
            </w:tcBorders>
          </w:tcPr>
          <w:p w14:paraId="0F7F2635" w14:textId="77777777" w:rsidR="002D23EA" w:rsidRPr="000B5ECF" w:rsidRDefault="002D23EA" w:rsidP="00EB3265">
            <w:pPr>
              <w:spacing w:before="0" w:line="360" w:lineRule="auto"/>
              <w:jc w:val="center"/>
              <w:rPr>
                <w:i/>
                <w:sz w:val="22"/>
              </w:rPr>
            </w:pPr>
          </w:p>
        </w:tc>
        <w:tc>
          <w:tcPr>
            <w:tcW w:w="289" w:type="pct"/>
            <w:tcBorders>
              <w:top w:val="nil"/>
              <w:bottom w:val="nil"/>
            </w:tcBorders>
            <w:shd w:val="clear" w:color="auto" w:fill="auto"/>
          </w:tcPr>
          <w:p w14:paraId="1BE96612" w14:textId="77777777" w:rsidR="002D23EA" w:rsidRPr="000B5ECF" w:rsidRDefault="002D23EA" w:rsidP="00EB3265">
            <w:pPr>
              <w:spacing w:before="0" w:line="360" w:lineRule="auto"/>
              <w:jc w:val="center"/>
              <w:rPr>
                <w:i/>
                <w:sz w:val="22"/>
              </w:rPr>
            </w:pPr>
          </w:p>
        </w:tc>
        <w:tc>
          <w:tcPr>
            <w:tcW w:w="395" w:type="pct"/>
            <w:tcBorders>
              <w:top w:val="nil"/>
              <w:bottom w:val="nil"/>
            </w:tcBorders>
            <w:shd w:val="clear" w:color="auto" w:fill="auto"/>
          </w:tcPr>
          <w:p w14:paraId="63FD7776" w14:textId="77777777" w:rsidR="002D23EA" w:rsidRPr="000B5ECF" w:rsidRDefault="002D23EA" w:rsidP="00EB3265">
            <w:pPr>
              <w:spacing w:before="0" w:line="360" w:lineRule="auto"/>
              <w:jc w:val="center"/>
              <w:rPr>
                <w:i/>
                <w:sz w:val="22"/>
              </w:rPr>
            </w:pPr>
          </w:p>
        </w:tc>
        <w:tc>
          <w:tcPr>
            <w:tcW w:w="709" w:type="pct"/>
            <w:gridSpan w:val="2"/>
            <w:tcBorders>
              <w:top w:val="nil"/>
              <w:bottom w:val="single" w:sz="4" w:space="0" w:color="auto"/>
            </w:tcBorders>
            <w:shd w:val="clear" w:color="auto" w:fill="auto"/>
          </w:tcPr>
          <w:p w14:paraId="0DDCC92E" w14:textId="77777777" w:rsidR="002D23EA" w:rsidRPr="000B5ECF" w:rsidRDefault="002D23EA" w:rsidP="00EB3265">
            <w:pPr>
              <w:spacing w:before="0" w:line="360" w:lineRule="auto"/>
              <w:jc w:val="center"/>
              <w:rPr>
                <w:i/>
                <w:sz w:val="22"/>
              </w:rPr>
            </w:pPr>
            <w:r w:rsidRPr="000B5ECF">
              <w:rPr>
                <w:i/>
                <w:sz w:val="22"/>
              </w:rPr>
              <w:t>95% CI</w:t>
            </w:r>
          </w:p>
        </w:tc>
        <w:tc>
          <w:tcPr>
            <w:tcW w:w="274" w:type="pct"/>
            <w:tcBorders>
              <w:top w:val="nil"/>
              <w:bottom w:val="nil"/>
            </w:tcBorders>
            <w:shd w:val="clear" w:color="auto" w:fill="auto"/>
          </w:tcPr>
          <w:p w14:paraId="6A1E9EFC" w14:textId="77777777" w:rsidR="002D23EA" w:rsidRPr="000B5ECF" w:rsidRDefault="002D23EA" w:rsidP="00EB3265">
            <w:pPr>
              <w:spacing w:before="0" w:line="360" w:lineRule="auto"/>
              <w:jc w:val="center"/>
              <w:rPr>
                <w:i/>
                <w:sz w:val="22"/>
              </w:rPr>
            </w:pPr>
          </w:p>
        </w:tc>
        <w:tc>
          <w:tcPr>
            <w:tcW w:w="243" w:type="pct"/>
            <w:tcBorders>
              <w:top w:val="nil"/>
              <w:bottom w:val="nil"/>
            </w:tcBorders>
          </w:tcPr>
          <w:p w14:paraId="33C60902" w14:textId="77777777" w:rsidR="002D23EA" w:rsidRPr="000B5ECF" w:rsidRDefault="002D23EA" w:rsidP="00EB3265">
            <w:pPr>
              <w:spacing w:before="0" w:line="360" w:lineRule="auto"/>
              <w:jc w:val="center"/>
              <w:rPr>
                <w:i/>
                <w:sz w:val="22"/>
              </w:rPr>
            </w:pPr>
          </w:p>
        </w:tc>
      </w:tr>
      <w:tr w:rsidR="002D23EA" w:rsidRPr="000B5ECF" w14:paraId="1C8B87B1" w14:textId="77777777" w:rsidTr="00EB3265">
        <w:trPr>
          <w:trHeight w:val="304"/>
        </w:trPr>
        <w:tc>
          <w:tcPr>
            <w:tcW w:w="1226" w:type="pct"/>
            <w:vMerge/>
            <w:tcBorders>
              <w:bottom w:val="single" w:sz="4" w:space="0" w:color="auto"/>
            </w:tcBorders>
            <w:shd w:val="clear" w:color="auto" w:fill="auto"/>
          </w:tcPr>
          <w:p w14:paraId="714B5267" w14:textId="77777777" w:rsidR="002D23EA" w:rsidRPr="000B5ECF" w:rsidRDefault="002D23EA" w:rsidP="00EB3265">
            <w:pPr>
              <w:spacing w:before="0" w:line="360" w:lineRule="auto"/>
              <w:rPr>
                <w:sz w:val="22"/>
              </w:rPr>
            </w:pPr>
          </w:p>
        </w:tc>
        <w:tc>
          <w:tcPr>
            <w:tcW w:w="239" w:type="pct"/>
            <w:tcBorders>
              <w:top w:val="nil"/>
              <w:bottom w:val="single" w:sz="4" w:space="0" w:color="auto"/>
            </w:tcBorders>
            <w:shd w:val="clear" w:color="auto" w:fill="auto"/>
          </w:tcPr>
          <w:p w14:paraId="71A523BD" w14:textId="77777777" w:rsidR="002D23EA" w:rsidRPr="000B5ECF" w:rsidRDefault="002D23EA" w:rsidP="00EB3265">
            <w:pPr>
              <w:spacing w:before="0" w:line="360" w:lineRule="auto"/>
              <w:jc w:val="center"/>
              <w:rPr>
                <w:sz w:val="22"/>
              </w:rPr>
            </w:pPr>
            <w:r w:rsidRPr="000B5ECF">
              <w:rPr>
                <w:i/>
                <w:sz w:val="22"/>
              </w:rPr>
              <w:t>B</w:t>
            </w:r>
          </w:p>
        </w:tc>
        <w:tc>
          <w:tcPr>
            <w:tcW w:w="398" w:type="pct"/>
            <w:tcBorders>
              <w:top w:val="nil"/>
              <w:bottom w:val="single" w:sz="4" w:space="0" w:color="auto"/>
            </w:tcBorders>
            <w:shd w:val="clear" w:color="auto" w:fill="auto"/>
          </w:tcPr>
          <w:p w14:paraId="67590045" w14:textId="77777777" w:rsidR="002D23EA" w:rsidRPr="000B5ECF" w:rsidRDefault="002D23EA" w:rsidP="00EB3265">
            <w:pPr>
              <w:spacing w:before="0" w:line="360" w:lineRule="auto"/>
              <w:jc w:val="center"/>
              <w:rPr>
                <w:sz w:val="22"/>
              </w:rPr>
            </w:pPr>
            <w:r w:rsidRPr="000B5ECF">
              <w:rPr>
                <w:i/>
                <w:sz w:val="22"/>
              </w:rPr>
              <w:t>t</w:t>
            </w:r>
          </w:p>
        </w:tc>
        <w:tc>
          <w:tcPr>
            <w:tcW w:w="350" w:type="pct"/>
            <w:tcBorders>
              <w:top w:val="single" w:sz="4" w:space="0" w:color="auto"/>
              <w:bottom w:val="single" w:sz="4" w:space="0" w:color="auto"/>
            </w:tcBorders>
            <w:shd w:val="clear" w:color="auto" w:fill="auto"/>
          </w:tcPr>
          <w:p w14:paraId="5C6C4596" w14:textId="77777777" w:rsidR="002D23EA" w:rsidRPr="000B5ECF" w:rsidRDefault="002D23EA" w:rsidP="00EB3265">
            <w:pPr>
              <w:spacing w:before="0" w:line="360" w:lineRule="auto"/>
              <w:jc w:val="center"/>
              <w:rPr>
                <w:sz w:val="22"/>
              </w:rPr>
            </w:pPr>
            <w:r w:rsidRPr="000B5ECF">
              <w:rPr>
                <w:i/>
                <w:sz w:val="22"/>
              </w:rPr>
              <w:t>Low</w:t>
            </w:r>
          </w:p>
        </w:tc>
        <w:tc>
          <w:tcPr>
            <w:tcW w:w="348" w:type="pct"/>
            <w:tcBorders>
              <w:top w:val="single" w:sz="4" w:space="0" w:color="auto"/>
              <w:bottom w:val="single" w:sz="4" w:space="0" w:color="auto"/>
            </w:tcBorders>
            <w:shd w:val="clear" w:color="auto" w:fill="auto"/>
          </w:tcPr>
          <w:p w14:paraId="40B66242" w14:textId="77777777" w:rsidR="002D23EA" w:rsidRPr="000B5ECF" w:rsidRDefault="002D23EA" w:rsidP="00EB3265">
            <w:pPr>
              <w:spacing w:before="0" w:line="360" w:lineRule="auto"/>
              <w:jc w:val="center"/>
              <w:rPr>
                <w:sz w:val="22"/>
              </w:rPr>
            </w:pPr>
            <w:r w:rsidRPr="000B5ECF">
              <w:rPr>
                <w:i/>
                <w:sz w:val="22"/>
              </w:rPr>
              <w:t>High</w:t>
            </w:r>
          </w:p>
        </w:tc>
        <w:tc>
          <w:tcPr>
            <w:tcW w:w="282" w:type="pct"/>
            <w:tcBorders>
              <w:top w:val="nil"/>
              <w:bottom w:val="single" w:sz="4" w:space="0" w:color="auto"/>
            </w:tcBorders>
            <w:shd w:val="clear" w:color="auto" w:fill="auto"/>
          </w:tcPr>
          <w:p w14:paraId="2FE464DB" w14:textId="77777777" w:rsidR="002D23EA" w:rsidRPr="000B5ECF" w:rsidRDefault="002D23EA" w:rsidP="00EB3265">
            <w:pPr>
              <w:spacing w:before="0" w:line="360" w:lineRule="auto"/>
              <w:ind w:right="116"/>
              <w:jc w:val="center"/>
              <w:rPr>
                <w:sz w:val="22"/>
              </w:rPr>
            </w:pPr>
            <w:r w:rsidRPr="000B5ECF">
              <w:rPr>
                <w:i/>
                <w:sz w:val="22"/>
              </w:rPr>
              <w:t>p</w:t>
            </w:r>
          </w:p>
        </w:tc>
        <w:tc>
          <w:tcPr>
            <w:tcW w:w="247" w:type="pct"/>
            <w:tcBorders>
              <w:top w:val="nil"/>
              <w:bottom w:val="single" w:sz="4" w:space="0" w:color="auto"/>
            </w:tcBorders>
          </w:tcPr>
          <w:p w14:paraId="67FDE818" w14:textId="77777777" w:rsidR="002D23EA" w:rsidRPr="000B5ECF" w:rsidRDefault="002D23EA" w:rsidP="00EB3265">
            <w:pPr>
              <w:spacing w:before="0" w:line="360" w:lineRule="auto"/>
              <w:jc w:val="center"/>
              <w:rPr>
                <w:i/>
                <w:sz w:val="22"/>
              </w:rPr>
            </w:pPr>
            <w:r w:rsidRPr="000B5ECF">
              <w:rPr>
                <w:i/>
                <w:sz w:val="22"/>
              </w:rPr>
              <w:t>r</w:t>
            </w:r>
          </w:p>
        </w:tc>
        <w:tc>
          <w:tcPr>
            <w:tcW w:w="289" w:type="pct"/>
            <w:tcBorders>
              <w:top w:val="nil"/>
              <w:bottom w:val="single" w:sz="4" w:space="0" w:color="auto"/>
            </w:tcBorders>
            <w:shd w:val="clear" w:color="auto" w:fill="auto"/>
          </w:tcPr>
          <w:p w14:paraId="12BDC5F3" w14:textId="77777777" w:rsidR="002D23EA" w:rsidRPr="000B5ECF" w:rsidRDefault="002D23EA" w:rsidP="00EB3265">
            <w:pPr>
              <w:spacing w:before="0" w:line="360" w:lineRule="auto"/>
              <w:jc w:val="center"/>
              <w:rPr>
                <w:sz w:val="22"/>
              </w:rPr>
            </w:pPr>
            <w:r w:rsidRPr="000B5ECF">
              <w:rPr>
                <w:i/>
                <w:sz w:val="22"/>
              </w:rPr>
              <w:t>B</w:t>
            </w:r>
          </w:p>
        </w:tc>
        <w:tc>
          <w:tcPr>
            <w:tcW w:w="395" w:type="pct"/>
            <w:tcBorders>
              <w:top w:val="nil"/>
              <w:bottom w:val="single" w:sz="4" w:space="0" w:color="auto"/>
            </w:tcBorders>
            <w:shd w:val="clear" w:color="auto" w:fill="auto"/>
          </w:tcPr>
          <w:p w14:paraId="155FBDF7" w14:textId="77777777" w:rsidR="002D23EA" w:rsidRPr="000B5ECF" w:rsidRDefault="002D23EA" w:rsidP="00EB3265">
            <w:pPr>
              <w:spacing w:before="0" w:line="360" w:lineRule="auto"/>
              <w:jc w:val="center"/>
              <w:rPr>
                <w:sz w:val="22"/>
              </w:rPr>
            </w:pPr>
            <w:r w:rsidRPr="000B5ECF">
              <w:rPr>
                <w:i/>
                <w:sz w:val="22"/>
              </w:rPr>
              <w:t>t</w:t>
            </w:r>
          </w:p>
        </w:tc>
        <w:tc>
          <w:tcPr>
            <w:tcW w:w="366" w:type="pct"/>
            <w:tcBorders>
              <w:top w:val="single" w:sz="4" w:space="0" w:color="auto"/>
              <w:bottom w:val="single" w:sz="4" w:space="0" w:color="auto"/>
            </w:tcBorders>
            <w:shd w:val="clear" w:color="auto" w:fill="auto"/>
          </w:tcPr>
          <w:p w14:paraId="15077989" w14:textId="77777777" w:rsidR="002D23EA" w:rsidRPr="000B5ECF" w:rsidRDefault="002D23EA" w:rsidP="00EB3265">
            <w:pPr>
              <w:spacing w:before="0" w:line="360" w:lineRule="auto"/>
              <w:jc w:val="center"/>
              <w:rPr>
                <w:sz w:val="22"/>
              </w:rPr>
            </w:pPr>
            <w:r w:rsidRPr="000B5ECF">
              <w:rPr>
                <w:i/>
                <w:sz w:val="22"/>
              </w:rPr>
              <w:t>Low</w:t>
            </w:r>
          </w:p>
        </w:tc>
        <w:tc>
          <w:tcPr>
            <w:tcW w:w="343" w:type="pct"/>
            <w:tcBorders>
              <w:top w:val="single" w:sz="4" w:space="0" w:color="auto"/>
              <w:bottom w:val="single" w:sz="4" w:space="0" w:color="auto"/>
            </w:tcBorders>
            <w:shd w:val="clear" w:color="auto" w:fill="auto"/>
          </w:tcPr>
          <w:p w14:paraId="5ACE3736" w14:textId="77777777" w:rsidR="002D23EA" w:rsidRPr="000B5ECF" w:rsidRDefault="002D23EA" w:rsidP="00EB3265">
            <w:pPr>
              <w:spacing w:before="0" w:line="360" w:lineRule="auto"/>
              <w:jc w:val="center"/>
              <w:rPr>
                <w:sz w:val="22"/>
              </w:rPr>
            </w:pPr>
            <w:r w:rsidRPr="000B5ECF">
              <w:rPr>
                <w:i/>
                <w:sz w:val="22"/>
              </w:rPr>
              <w:t>High</w:t>
            </w:r>
          </w:p>
        </w:tc>
        <w:tc>
          <w:tcPr>
            <w:tcW w:w="274" w:type="pct"/>
            <w:tcBorders>
              <w:top w:val="nil"/>
              <w:bottom w:val="single" w:sz="4" w:space="0" w:color="auto"/>
            </w:tcBorders>
            <w:shd w:val="clear" w:color="auto" w:fill="auto"/>
          </w:tcPr>
          <w:p w14:paraId="34290688" w14:textId="77777777" w:rsidR="002D23EA" w:rsidRPr="000B5ECF" w:rsidRDefault="002D23EA" w:rsidP="00EB3265">
            <w:pPr>
              <w:spacing w:before="0" w:line="360" w:lineRule="auto"/>
              <w:jc w:val="center"/>
              <w:rPr>
                <w:sz w:val="22"/>
              </w:rPr>
            </w:pPr>
            <w:r w:rsidRPr="000B5ECF">
              <w:rPr>
                <w:i/>
                <w:sz w:val="22"/>
              </w:rPr>
              <w:t>p</w:t>
            </w:r>
          </w:p>
        </w:tc>
        <w:tc>
          <w:tcPr>
            <w:tcW w:w="243" w:type="pct"/>
            <w:tcBorders>
              <w:top w:val="nil"/>
              <w:bottom w:val="single" w:sz="4" w:space="0" w:color="auto"/>
            </w:tcBorders>
          </w:tcPr>
          <w:p w14:paraId="24EC692C" w14:textId="77777777" w:rsidR="002D23EA" w:rsidRPr="000B5ECF" w:rsidRDefault="002D23EA" w:rsidP="00EB3265">
            <w:pPr>
              <w:spacing w:before="0" w:line="360" w:lineRule="auto"/>
              <w:jc w:val="center"/>
              <w:rPr>
                <w:sz w:val="22"/>
              </w:rPr>
            </w:pPr>
            <w:r w:rsidRPr="000B5ECF">
              <w:rPr>
                <w:i/>
                <w:sz w:val="22"/>
              </w:rPr>
              <w:t>r</w:t>
            </w:r>
          </w:p>
        </w:tc>
      </w:tr>
      <w:tr w:rsidR="002D23EA" w:rsidRPr="000B5ECF" w14:paraId="3742E05E" w14:textId="77777777" w:rsidTr="00EB3265">
        <w:trPr>
          <w:trHeight w:val="304"/>
        </w:trPr>
        <w:tc>
          <w:tcPr>
            <w:tcW w:w="1226" w:type="pct"/>
            <w:tcBorders>
              <w:top w:val="single" w:sz="4" w:space="0" w:color="auto"/>
            </w:tcBorders>
            <w:shd w:val="clear" w:color="auto" w:fill="auto"/>
          </w:tcPr>
          <w:p w14:paraId="2FE14873" w14:textId="77777777" w:rsidR="002D23EA" w:rsidRPr="000B5ECF" w:rsidRDefault="002D23EA" w:rsidP="00EB3265">
            <w:pPr>
              <w:spacing w:before="0" w:line="360" w:lineRule="auto"/>
              <w:rPr>
                <w:sz w:val="22"/>
              </w:rPr>
            </w:pPr>
            <w:r w:rsidRPr="000B5ECF">
              <w:rPr>
                <w:sz w:val="22"/>
              </w:rPr>
              <w:t>Intercept</w:t>
            </w:r>
          </w:p>
        </w:tc>
        <w:tc>
          <w:tcPr>
            <w:tcW w:w="239" w:type="pct"/>
            <w:tcBorders>
              <w:top w:val="single" w:sz="4" w:space="0" w:color="auto"/>
            </w:tcBorders>
            <w:shd w:val="clear" w:color="auto" w:fill="auto"/>
            <w:vAlign w:val="center"/>
          </w:tcPr>
          <w:p w14:paraId="70A531A0" w14:textId="77777777" w:rsidR="002D23EA" w:rsidRPr="000B5ECF" w:rsidRDefault="002D23EA" w:rsidP="00EB3265">
            <w:pPr>
              <w:spacing w:before="0" w:line="360" w:lineRule="auto"/>
              <w:jc w:val="center"/>
              <w:rPr>
                <w:sz w:val="22"/>
              </w:rPr>
            </w:pPr>
            <w:r w:rsidRPr="000B5ECF">
              <w:rPr>
                <w:color w:val="000000"/>
                <w:sz w:val="22"/>
              </w:rPr>
              <w:t>6.11</w:t>
            </w:r>
          </w:p>
        </w:tc>
        <w:tc>
          <w:tcPr>
            <w:tcW w:w="398" w:type="pct"/>
            <w:tcBorders>
              <w:top w:val="single" w:sz="4" w:space="0" w:color="auto"/>
            </w:tcBorders>
            <w:shd w:val="clear" w:color="auto" w:fill="auto"/>
            <w:vAlign w:val="center"/>
          </w:tcPr>
          <w:p w14:paraId="0C6DBCC4" w14:textId="77777777" w:rsidR="002D23EA" w:rsidRPr="000B5ECF" w:rsidRDefault="002D23EA" w:rsidP="00EB3265">
            <w:pPr>
              <w:spacing w:before="0" w:line="360" w:lineRule="auto"/>
              <w:jc w:val="center"/>
              <w:rPr>
                <w:sz w:val="22"/>
              </w:rPr>
            </w:pPr>
            <w:r w:rsidRPr="000B5ECF">
              <w:rPr>
                <w:color w:val="000000"/>
                <w:sz w:val="22"/>
              </w:rPr>
              <w:t>160.45</w:t>
            </w:r>
            <w:r w:rsidRPr="000B5ECF">
              <w:rPr>
                <w:sz w:val="22"/>
                <w:vertAlign w:val="superscript"/>
              </w:rPr>
              <w:t>***</w:t>
            </w:r>
          </w:p>
        </w:tc>
        <w:tc>
          <w:tcPr>
            <w:tcW w:w="350" w:type="pct"/>
            <w:tcBorders>
              <w:top w:val="single" w:sz="4" w:space="0" w:color="auto"/>
            </w:tcBorders>
            <w:shd w:val="clear" w:color="auto" w:fill="auto"/>
            <w:vAlign w:val="center"/>
          </w:tcPr>
          <w:p w14:paraId="68EF6592" w14:textId="77777777" w:rsidR="002D23EA" w:rsidRPr="000B5ECF" w:rsidRDefault="002D23EA" w:rsidP="00EB3265">
            <w:pPr>
              <w:spacing w:before="0" w:line="360" w:lineRule="auto"/>
              <w:ind w:left="57"/>
              <w:jc w:val="center"/>
              <w:rPr>
                <w:sz w:val="22"/>
              </w:rPr>
            </w:pPr>
            <w:r w:rsidRPr="000B5ECF">
              <w:rPr>
                <w:color w:val="000000"/>
                <w:sz w:val="22"/>
              </w:rPr>
              <w:t>6.039</w:t>
            </w:r>
          </w:p>
        </w:tc>
        <w:tc>
          <w:tcPr>
            <w:tcW w:w="348" w:type="pct"/>
            <w:tcBorders>
              <w:top w:val="single" w:sz="4" w:space="0" w:color="auto"/>
            </w:tcBorders>
            <w:shd w:val="clear" w:color="auto" w:fill="auto"/>
            <w:vAlign w:val="center"/>
          </w:tcPr>
          <w:p w14:paraId="43187EFC" w14:textId="77777777" w:rsidR="002D23EA" w:rsidRPr="000B5ECF" w:rsidRDefault="002D23EA" w:rsidP="00EB3265">
            <w:pPr>
              <w:spacing w:before="0" w:line="360" w:lineRule="auto"/>
              <w:ind w:left="57"/>
              <w:jc w:val="center"/>
              <w:rPr>
                <w:sz w:val="22"/>
              </w:rPr>
            </w:pPr>
            <w:r w:rsidRPr="000B5ECF">
              <w:rPr>
                <w:color w:val="000000"/>
                <w:sz w:val="22"/>
              </w:rPr>
              <w:t>6.190</w:t>
            </w:r>
          </w:p>
        </w:tc>
        <w:tc>
          <w:tcPr>
            <w:tcW w:w="282" w:type="pct"/>
            <w:tcBorders>
              <w:top w:val="single" w:sz="4" w:space="0" w:color="auto"/>
            </w:tcBorders>
            <w:shd w:val="clear" w:color="auto" w:fill="auto"/>
          </w:tcPr>
          <w:p w14:paraId="1DCC676F" w14:textId="77777777" w:rsidR="002D23EA" w:rsidRPr="000B5ECF" w:rsidRDefault="002D23EA" w:rsidP="00EB3265">
            <w:pPr>
              <w:spacing w:before="0" w:line="360" w:lineRule="auto"/>
              <w:ind w:right="116"/>
              <w:jc w:val="center"/>
              <w:rPr>
                <w:sz w:val="22"/>
              </w:rPr>
            </w:pPr>
            <w:r w:rsidRPr="000B5ECF">
              <w:rPr>
                <w:sz w:val="22"/>
              </w:rPr>
              <w:t>.000</w:t>
            </w:r>
          </w:p>
        </w:tc>
        <w:tc>
          <w:tcPr>
            <w:tcW w:w="247" w:type="pct"/>
            <w:tcBorders>
              <w:top w:val="single" w:sz="4" w:space="0" w:color="auto"/>
            </w:tcBorders>
            <w:vAlign w:val="center"/>
          </w:tcPr>
          <w:p w14:paraId="45A8D7A7" w14:textId="77777777" w:rsidR="002D23EA" w:rsidRPr="000B5ECF" w:rsidRDefault="002D23EA" w:rsidP="00EB3265">
            <w:pPr>
              <w:spacing w:before="0" w:line="360" w:lineRule="auto"/>
              <w:rPr>
                <w:sz w:val="22"/>
              </w:rPr>
            </w:pPr>
            <w:r w:rsidRPr="000B5ECF">
              <w:rPr>
                <w:color w:val="000000"/>
                <w:sz w:val="22"/>
              </w:rPr>
              <w:t>1.00</w:t>
            </w:r>
          </w:p>
        </w:tc>
        <w:tc>
          <w:tcPr>
            <w:tcW w:w="289" w:type="pct"/>
            <w:tcBorders>
              <w:top w:val="single" w:sz="4" w:space="0" w:color="auto"/>
            </w:tcBorders>
            <w:shd w:val="clear" w:color="auto" w:fill="auto"/>
            <w:vAlign w:val="center"/>
          </w:tcPr>
          <w:p w14:paraId="796602B2" w14:textId="77777777" w:rsidR="002D23EA" w:rsidRPr="000B5ECF" w:rsidRDefault="002D23EA" w:rsidP="00EB3265">
            <w:pPr>
              <w:spacing w:before="0" w:line="360" w:lineRule="auto"/>
              <w:jc w:val="center"/>
              <w:rPr>
                <w:sz w:val="22"/>
              </w:rPr>
            </w:pPr>
            <w:r w:rsidRPr="000B5ECF">
              <w:rPr>
                <w:color w:val="000000"/>
                <w:sz w:val="22"/>
              </w:rPr>
              <w:t>5.91</w:t>
            </w:r>
          </w:p>
        </w:tc>
        <w:tc>
          <w:tcPr>
            <w:tcW w:w="395" w:type="pct"/>
            <w:tcBorders>
              <w:top w:val="single" w:sz="4" w:space="0" w:color="auto"/>
            </w:tcBorders>
            <w:shd w:val="clear" w:color="auto" w:fill="auto"/>
            <w:vAlign w:val="center"/>
          </w:tcPr>
          <w:p w14:paraId="59826F7B" w14:textId="77777777" w:rsidR="002D23EA" w:rsidRPr="000B5ECF" w:rsidRDefault="002D23EA" w:rsidP="00EB3265">
            <w:pPr>
              <w:spacing w:before="0" w:line="360" w:lineRule="auto"/>
              <w:jc w:val="center"/>
              <w:rPr>
                <w:sz w:val="22"/>
              </w:rPr>
            </w:pPr>
            <w:r w:rsidRPr="000B5ECF">
              <w:rPr>
                <w:color w:val="000000"/>
                <w:sz w:val="22"/>
              </w:rPr>
              <w:t>127.34</w:t>
            </w:r>
            <w:r w:rsidRPr="000B5ECF">
              <w:rPr>
                <w:sz w:val="22"/>
                <w:vertAlign w:val="superscript"/>
              </w:rPr>
              <w:t>***</w:t>
            </w:r>
          </w:p>
        </w:tc>
        <w:tc>
          <w:tcPr>
            <w:tcW w:w="366" w:type="pct"/>
            <w:tcBorders>
              <w:top w:val="single" w:sz="4" w:space="0" w:color="auto"/>
            </w:tcBorders>
            <w:shd w:val="clear" w:color="auto" w:fill="auto"/>
            <w:vAlign w:val="center"/>
          </w:tcPr>
          <w:p w14:paraId="7BFBB598" w14:textId="77777777" w:rsidR="002D23EA" w:rsidRPr="000B5ECF" w:rsidRDefault="002D23EA" w:rsidP="00EB3265">
            <w:pPr>
              <w:spacing w:before="0" w:line="360" w:lineRule="auto"/>
              <w:jc w:val="center"/>
              <w:rPr>
                <w:sz w:val="22"/>
              </w:rPr>
            </w:pPr>
            <w:r w:rsidRPr="000B5ECF">
              <w:rPr>
                <w:color w:val="000000"/>
                <w:sz w:val="22"/>
              </w:rPr>
              <w:t>5.821</w:t>
            </w:r>
          </w:p>
        </w:tc>
        <w:tc>
          <w:tcPr>
            <w:tcW w:w="343" w:type="pct"/>
            <w:tcBorders>
              <w:top w:val="single" w:sz="4" w:space="0" w:color="auto"/>
            </w:tcBorders>
            <w:shd w:val="clear" w:color="auto" w:fill="auto"/>
            <w:vAlign w:val="center"/>
          </w:tcPr>
          <w:p w14:paraId="0272885A" w14:textId="77777777" w:rsidR="002D23EA" w:rsidRPr="000B5ECF" w:rsidRDefault="002D23EA" w:rsidP="00EB3265">
            <w:pPr>
              <w:spacing w:before="0" w:line="360" w:lineRule="auto"/>
              <w:jc w:val="center"/>
              <w:rPr>
                <w:sz w:val="22"/>
              </w:rPr>
            </w:pPr>
            <w:r w:rsidRPr="000B5ECF">
              <w:rPr>
                <w:color w:val="000000"/>
                <w:sz w:val="22"/>
              </w:rPr>
              <w:t>6.005</w:t>
            </w:r>
          </w:p>
        </w:tc>
        <w:tc>
          <w:tcPr>
            <w:tcW w:w="274" w:type="pct"/>
            <w:tcBorders>
              <w:top w:val="single" w:sz="4" w:space="0" w:color="auto"/>
            </w:tcBorders>
            <w:shd w:val="clear" w:color="auto" w:fill="auto"/>
            <w:vAlign w:val="center"/>
          </w:tcPr>
          <w:p w14:paraId="7EE5892F" w14:textId="77777777" w:rsidR="002D23EA" w:rsidRPr="000B5ECF" w:rsidRDefault="002D23EA" w:rsidP="00EB3265">
            <w:pPr>
              <w:spacing w:before="0" w:line="360" w:lineRule="auto"/>
              <w:jc w:val="center"/>
              <w:rPr>
                <w:sz w:val="22"/>
              </w:rPr>
            </w:pPr>
            <w:r w:rsidRPr="000B5ECF">
              <w:rPr>
                <w:color w:val="000000"/>
                <w:sz w:val="22"/>
              </w:rPr>
              <w:t>.000</w:t>
            </w:r>
          </w:p>
        </w:tc>
        <w:tc>
          <w:tcPr>
            <w:tcW w:w="243" w:type="pct"/>
            <w:tcBorders>
              <w:top w:val="single" w:sz="4" w:space="0" w:color="auto"/>
            </w:tcBorders>
          </w:tcPr>
          <w:p w14:paraId="46CCBB86" w14:textId="77777777" w:rsidR="002D23EA" w:rsidRPr="000B5ECF" w:rsidRDefault="002D23EA" w:rsidP="00EB3265">
            <w:pPr>
              <w:spacing w:before="0" w:line="240" w:lineRule="auto"/>
              <w:jc w:val="center"/>
              <w:rPr>
                <w:rFonts w:eastAsia="Times New Roman"/>
                <w:color w:val="000000"/>
                <w:sz w:val="22"/>
                <w:lang w:val="en-SG"/>
              </w:rPr>
            </w:pPr>
            <w:r w:rsidRPr="000B5ECF">
              <w:rPr>
                <w:color w:val="000000"/>
                <w:sz w:val="22"/>
              </w:rPr>
              <w:t>1.00</w:t>
            </w:r>
          </w:p>
        </w:tc>
      </w:tr>
      <w:tr w:rsidR="002D23EA" w:rsidRPr="000B5ECF" w14:paraId="2609AC6A" w14:textId="77777777" w:rsidTr="00EB3265">
        <w:trPr>
          <w:trHeight w:val="304"/>
        </w:trPr>
        <w:tc>
          <w:tcPr>
            <w:tcW w:w="1226" w:type="pct"/>
            <w:shd w:val="clear" w:color="auto" w:fill="auto"/>
          </w:tcPr>
          <w:p w14:paraId="1BA64414" w14:textId="77777777" w:rsidR="002D23EA" w:rsidRPr="000B5ECF" w:rsidRDefault="002D23EA" w:rsidP="00EB3265">
            <w:pPr>
              <w:spacing w:before="0" w:line="360" w:lineRule="auto"/>
              <w:rPr>
                <w:b/>
                <w:i/>
                <w:sz w:val="22"/>
              </w:rPr>
            </w:pPr>
            <w:r w:rsidRPr="000B5ECF">
              <w:rPr>
                <w:b/>
                <w:i/>
                <w:sz w:val="22"/>
              </w:rPr>
              <w:t>Within-Person Level</w:t>
            </w:r>
          </w:p>
        </w:tc>
        <w:tc>
          <w:tcPr>
            <w:tcW w:w="239" w:type="pct"/>
            <w:shd w:val="clear" w:color="auto" w:fill="auto"/>
          </w:tcPr>
          <w:p w14:paraId="548E6325" w14:textId="77777777" w:rsidR="002D23EA" w:rsidRPr="000B5ECF" w:rsidRDefault="002D23EA" w:rsidP="00EB3265">
            <w:pPr>
              <w:spacing w:before="0" w:line="360" w:lineRule="auto"/>
              <w:jc w:val="right"/>
              <w:rPr>
                <w:sz w:val="22"/>
              </w:rPr>
            </w:pPr>
          </w:p>
        </w:tc>
        <w:tc>
          <w:tcPr>
            <w:tcW w:w="398" w:type="pct"/>
            <w:shd w:val="clear" w:color="auto" w:fill="auto"/>
          </w:tcPr>
          <w:p w14:paraId="757E5EE6" w14:textId="77777777" w:rsidR="002D23EA" w:rsidRPr="000B5ECF" w:rsidRDefault="002D23EA" w:rsidP="00EB3265">
            <w:pPr>
              <w:spacing w:before="0" w:line="360" w:lineRule="auto"/>
              <w:jc w:val="center"/>
              <w:rPr>
                <w:sz w:val="22"/>
              </w:rPr>
            </w:pPr>
          </w:p>
        </w:tc>
        <w:tc>
          <w:tcPr>
            <w:tcW w:w="350" w:type="pct"/>
            <w:shd w:val="clear" w:color="auto" w:fill="auto"/>
          </w:tcPr>
          <w:p w14:paraId="0C0BA34E" w14:textId="77777777" w:rsidR="002D23EA" w:rsidRPr="000B5ECF" w:rsidRDefault="002D23EA" w:rsidP="00EB3265">
            <w:pPr>
              <w:spacing w:before="0" w:line="360" w:lineRule="auto"/>
              <w:jc w:val="center"/>
              <w:rPr>
                <w:sz w:val="22"/>
              </w:rPr>
            </w:pPr>
          </w:p>
        </w:tc>
        <w:tc>
          <w:tcPr>
            <w:tcW w:w="348" w:type="pct"/>
            <w:shd w:val="clear" w:color="auto" w:fill="auto"/>
          </w:tcPr>
          <w:p w14:paraId="3584A3A7" w14:textId="77777777" w:rsidR="002D23EA" w:rsidRPr="000B5ECF" w:rsidRDefault="002D23EA" w:rsidP="00EB3265">
            <w:pPr>
              <w:spacing w:before="0" w:line="360" w:lineRule="auto"/>
              <w:jc w:val="center"/>
              <w:rPr>
                <w:sz w:val="22"/>
              </w:rPr>
            </w:pPr>
          </w:p>
        </w:tc>
        <w:tc>
          <w:tcPr>
            <w:tcW w:w="282" w:type="pct"/>
            <w:shd w:val="clear" w:color="auto" w:fill="auto"/>
          </w:tcPr>
          <w:p w14:paraId="3C871FF9" w14:textId="77777777" w:rsidR="002D23EA" w:rsidRPr="000B5ECF" w:rsidRDefault="002D23EA" w:rsidP="00EB3265">
            <w:pPr>
              <w:spacing w:before="0" w:line="360" w:lineRule="auto"/>
              <w:ind w:right="116"/>
              <w:jc w:val="center"/>
              <w:rPr>
                <w:color w:val="FF0000"/>
                <w:sz w:val="22"/>
              </w:rPr>
            </w:pPr>
          </w:p>
        </w:tc>
        <w:tc>
          <w:tcPr>
            <w:tcW w:w="247" w:type="pct"/>
            <w:vAlign w:val="center"/>
          </w:tcPr>
          <w:p w14:paraId="26E27949" w14:textId="77777777" w:rsidR="002D23EA" w:rsidRPr="000B5ECF" w:rsidRDefault="002D23EA" w:rsidP="00EB3265">
            <w:pPr>
              <w:spacing w:before="0" w:line="360" w:lineRule="auto"/>
              <w:rPr>
                <w:sz w:val="22"/>
              </w:rPr>
            </w:pPr>
          </w:p>
        </w:tc>
        <w:tc>
          <w:tcPr>
            <w:tcW w:w="289" w:type="pct"/>
            <w:shd w:val="clear" w:color="auto" w:fill="auto"/>
            <w:vAlign w:val="center"/>
          </w:tcPr>
          <w:p w14:paraId="5953B996" w14:textId="77777777" w:rsidR="002D23EA" w:rsidRPr="000B5ECF" w:rsidRDefault="002D23EA" w:rsidP="00EB3265">
            <w:pPr>
              <w:spacing w:before="0" w:line="360" w:lineRule="auto"/>
              <w:jc w:val="right"/>
              <w:rPr>
                <w:color w:val="FF0000"/>
                <w:sz w:val="22"/>
              </w:rPr>
            </w:pPr>
          </w:p>
        </w:tc>
        <w:tc>
          <w:tcPr>
            <w:tcW w:w="395" w:type="pct"/>
            <w:shd w:val="clear" w:color="auto" w:fill="auto"/>
          </w:tcPr>
          <w:p w14:paraId="7C03A80C" w14:textId="77777777" w:rsidR="002D23EA" w:rsidRPr="000B5ECF" w:rsidRDefault="002D23EA" w:rsidP="00EB3265">
            <w:pPr>
              <w:spacing w:before="0" w:line="360" w:lineRule="auto"/>
              <w:jc w:val="center"/>
              <w:rPr>
                <w:color w:val="FF0000"/>
                <w:sz w:val="22"/>
              </w:rPr>
            </w:pPr>
          </w:p>
        </w:tc>
        <w:tc>
          <w:tcPr>
            <w:tcW w:w="366" w:type="pct"/>
            <w:shd w:val="clear" w:color="auto" w:fill="auto"/>
          </w:tcPr>
          <w:p w14:paraId="3352DE87" w14:textId="77777777" w:rsidR="002D23EA" w:rsidRPr="000B5ECF" w:rsidRDefault="002D23EA" w:rsidP="00EB3265">
            <w:pPr>
              <w:spacing w:before="0" w:line="360" w:lineRule="auto"/>
              <w:jc w:val="center"/>
              <w:rPr>
                <w:color w:val="FF0000"/>
                <w:sz w:val="22"/>
              </w:rPr>
            </w:pPr>
          </w:p>
        </w:tc>
        <w:tc>
          <w:tcPr>
            <w:tcW w:w="343" w:type="pct"/>
            <w:shd w:val="clear" w:color="auto" w:fill="auto"/>
          </w:tcPr>
          <w:p w14:paraId="0D2FB8CA" w14:textId="77777777" w:rsidR="002D23EA" w:rsidRPr="000B5ECF" w:rsidRDefault="002D23EA" w:rsidP="00EB3265">
            <w:pPr>
              <w:spacing w:before="0" w:line="360" w:lineRule="auto"/>
              <w:jc w:val="center"/>
              <w:rPr>
                <w:color w:val="FF0000"/>
                <w:sz w:val="22"/>
              </w:rPr>
            </w:pPr>
          </w:p>
        </w:tc>
        <w:tc>
          <w:tcPr>
            <w:tcW w:w="274" w:type="pct"/>
            <w:shd w:val="clear" w:color="auto" w:fill="auto"/>
            <w:vAlign w:val="center"/>
          </w:tcPr>
          <w:p w14:paraId="7AD0C564" w14:textId="77777777" w:rsidR="002D23EA" w:rsidRPr="000B5ECF" w:rsidRDefault="002D23EA" w:rsidP="00EB3265">
            <w:pPr>
              <w:spacing w:before="0" w:line="360" w:lineRule="auto"/>
              <w:jc w:val="center"/>
              <w:rPr>
                <w:color w:val="FF0000"/>
                <w:sz w:val="22"/>
              </w:rPr>
            </w:pPr>
          </w:p>
        </w:tc>
        <w:tc>
          <w:tcPr>
            <w:tcW w:w="243" w:type="pct"/>
            <w:vAlign w:val="center"/>
          </w:tcPr>
          <w:p w14:paraId="36318D62" w14:textId="77777777" w:rsidR="002D23EA" w:rsidRPr="000B5ECF" w:rsidRDefault="002D23EA" w:rsidP="00EB3265">
            <w:pPr>
              <w:spacing w:before="0" w:line="360" w:lineRule="auto"/>
              <w:jc w:val="center"/>
              <w:rPr>
                <w:color w:val="FF0000"/>
                <w:sz w:val="22"/>
              </w:rPr>
            </w:pPr>
          </w:p>
        </w:tc>
      </w:tr>
      <w:tr w:rsidR="002D23EA" w:rsidRPr="000B5ECF" w14:paraId="3F2B339B" w14:textId="77777777" w:rsidTr="00EB3265">
        <w:trPr>
          <w:trHeight w:val="304"/>
        </w:trPr>
        <w:tc>
          <w:tcPr>
            <w:tcW w:w="1226" w:type="pct"/>
            <w:shd w:val="clear" w:color="auto" w:fill="auto"/>
          </w:tcPr>
          <w:p w14:paraId="5C2820BE" w14:textId="77777777" w:rsidR="002D23EA" w:rsidRPr="000B5ECF" w:rsidRDefault="002D23EA" w:rsidP="00EB3265">
            <w:pPr>
              <w:spacing w:before="0" w:line="360" w:lineRule="auto"/>
              <w:rPr>
                <w:sz w:val="22"/>
              </w:rPr>
            </w:pPr>
            <w:r w:rsidRPr="000B5ECF">
              <w:rPr>
                <w:sz w:val="22"/>
              </w:rPr>
              <w:t>Actor Withdrawal</w:t>
            </w:r>
          </w:p>
        </w:tc>
        <w:tc>
          <w:tcPr>
            <w:tcW w:w="239" w:type="pct"/>
            <w:shd w:val="clear" w:color="auto" w:fill="auto"/>
            <w:vAlign w:val="center"/>
          </w:tcPr>
          <w:p w14:paraId="0A7D08BF" w14:textId="77777777" w:rsidR="002D23EA" w:rsidRPr="000B5ECF" w:rsidRDefault="002D23EA" w:rsidP="00EB3265">
            <w:pPr>
              <w:spacing w:before="0" w:line="360" w:lineRule="auto"/>
              <w:jc w:val="center"/>
              <w:rPr>
                <w:sz w:val="22"/>
              </w:rPr>
            </w:pPr>
            <w:r w:rsidRPr="000B5ECF">
              <w:rPr>
                <w:color w:val="000000"/>
                <w:sz w:val="22"/>
              </w:rPr>
              <w:t>-.22</w:t>
            </w:r>
          </w:p>
        </w:tc>
        <w:tc>
          <w:tcPr>
            <w:tcW w:w="398" w:type="pct"/>
            <w:shd w:val="clear" w:color="auto" w:fill="auto"/>
            <w:vAlign w:val="center"/>
          </w:tcPr>
          <w:p w14:paraId="79C53431" w14:textId="77777777" w:rsidR="002D23EA" w:rsidRPr="000B5ECF" w:rsidRDefault="002D23EA" w:rsidP="00EB3265">
            <w:pPr>
              <w:spacing w:before="0" w:line="360" w:lineRule="auto"/>
              <w:jc w:val="center"/>
              <w:rPr>
                <w:sz w:val="22"/>
              </w:rPr>
            </w:pPr>
            <w:r w:rsidRPr="000B5ECF">
              <w:rPr>
                <w:color w:val="000000"/>
                <w:sz w:val="22"/>
              </w:rPr>
              <w:t>-19.01</w:t>
            </w:r>
            <w:r w:rsidRPr="000B5ECF">
              <w:rPr>
                <w:sz w:val="22"/>
                <w:vertAlign w:val="superscript"/>
              </w:rPr>
              <w:t>***</w:t>
            </w:r>
          </w:p>
        </w:tc>
        <w:tc>
          <w:tcPr>
            <w:tcW w:w="350" w:type="pct"/>
            <w:shd w:val="clear" w:color="auto" w:fill="auto"/>
            <w:vAlign w:val="center"/>
          </w:tcPr>
          <w:p w14:paraId="1D702D78" w14:textId="77777777" w:rsidR="002D23EA" w:rsidRPr="000B5ECF" w:rsidRDefault="002D23EA" w:rsidP="00EB3265">
            <w:pPr>
              <w:spacing w:before="0" w:line="360" w:lineRule="auto"/>
              <w:jc w:val="center"/>
              <w:rPr>
                <w:sz w:val="22"/>
              </w:rPr>
            </w:pPr>
            <w:r w:rsidRPr="000B5ECF">
              <w:rPr>
                <w:color w:val="000000"/>
                <w:sz w:val="22"/>
              </w:rPr>
              <w:t>-.244</w:t>
            </w:r>
          </w:p>
        </w:tc>
        <w:tc>
          <w:tcPr>
            <w:tcW w:w="348" w:type="pct"/>
            <w:shd w:val="clear" w:color="auto" w:fill="auto"/>
            <w:vAlign w:val="center"/>
          </w:tcPr>
          <w:p w14:paraId="738D1D32" w14:textId="77777777" w:rsidR="002D23EA" w:rsidRPr="000B5ECF" w:rsidRDefault="002D23EA" w:rsidP="00EB3265">
            <w:pPr>
              <w:spacing w:before="0" w:line="360" w:lineRule="auto"/>
              <w:jc w:val="center"/>
              <w:rPr>
                <w:sz w:val="22"/>
              </w:rPr>
            </w:pPr>
            <w:r w:rsidRPr="000B5ECF">
              <w:rPr>
                <w:color w:val="000000"/>
                <w:sz w:val="22"/>
              </w:rPr>
              <w:t>-.199</w:t>
            </w:r>
          </w:p>
        </w:tc>
        <w:tc>
          <w:tcPr>
            <w:tcW w:w="282" w:type="pct"/>
            <w:shd w:val="clear" w:color="auto" w:fill="auto"/>
            <w:vAlign w:val="center"/>
          </w:tcPr>
          <w:p w14:paraId="07A607BF" w14:textId="77777777" w:rsidR="002D23EA" w:rsidRPr="000B5ECF" w:rsidRDefault="002D23EA" w:rsidP="00EB3265">
            <w:pPr>
              <w:spacing w:before="0" w:line="360" w:lineRule="auto"/>
              <w:ind w:right="116"/>
              <w:jc w:val="center"/>
              <w:rPr>
                <w:sz w:val="22"/>
              </w:rPr>
            </w:pPr>
            <w:r w:rsidRPr="000B5ECF">
              <w:rPr>
                <w:color w:val="000000"/>
                <w:sz w:val="22"/>
              </w:rPr>
              <w:t>.000</w:t>
            </w:r>
          </w:p>
        </w:tc>
        <w:tc>
          <w:tcPr>
            <w:tcW w:w="247" w:type="pct"/>
            <w:vAlign w:val="center"/>
          </w:tcPr>
          <w:p w14:paraId="0783D22D" w14:textId="77777777" w:rsidR="002D23EA" w:rsidRPr="000B5ECF" w:rsidRDefault="002D23EA" w:rsidP="00EB3265">
            <w:pPr>
              <w:spacing w:before="0" w:line="360" w:lineRule="auto"/>
              <w:jc w:val="center"/>
              <w:rPr>
                <w:sz w:val="22"/>
              </w:rPr>
            </w:pPr>
            <w:r w:rsidRPr="000B5ECF">
              <w:rPr>
                <w:color w:val="000000"/>
                <w:sz w:val="22"/>
              </w:rPr>
              <w:t>.26</w:t>
            </w:r>
          </w:p>
        </w:tc>
        <w:tc>
          <w:tcPr>
            <w:tcW w:w="289" w:type="pct"/>
            <w:shd w:val="clear" w:color="auto" w:fill="auto"/>
            <w:vAlign w:val="center"/>
          </w:tcPr>
          <w:p w14:paraId="6722CD21" w14:textId="77777777" w:rsidR="002D23EA" w:rsidRPr="000B5ECF" w:rsidRDefault="002D23EA" w:rsidP="00EB3265">
            <w:pPr>
              <w:spacing w:before="0" w:line="360" w:lineRule="auto"/>
              <w:jc w:val="center"/>
              <w:rPr>
                <w:sz w:val="22"/>
              </w:rPr>
            </w:pPr>
            <w:r w:rsidRPr="000B5ECF">
              <w:rPr>
                <w:color w:val="000000"/>
                <w:sz w:val="22"/>
              </w:rPr>
              <w:t>-.31</w:t>
            </w:r>
          </w:p>
        </w:tc>
        <w:tc>
          <w:tcPr>
            <w:tcW w:w="395" w:type="pct"/>
            <w:shd w:val="clear" w:color="auto" w:fill="auto"/>
            <w:vAlign w:val="center"/>
          </w:tcPr>
          <w:p w14:paraId="3D246173" w14:textId="77777777" w:rsidR="002D23EA" w:rsidRPr="000B5ECF" w:rsidRDefault="002D23EA" w:rsidP="00EB3265">
            <w:pPr>
              <w:spacing w:before="0" w:line="360" w:lineRule="auto"/>
              <w:jc w:val="center"/>
              <w:rPr>
                <w:sz w:val="22"/>
              </w:rPr>
            </w:pPr>
            <w:r w:rsidRPr="000B5ECF">
              <w:rPr>
                <w:color w:val="000000"/>
                <w:sz w:val="22"/>
              </w:rPr>
              <w:t>-23.29</w:t>
            </w:r>
            <w:r w:rsidRPr="000B5ECF">
              <w:rPr>
                <w:sz w:val="22"/>
                <w:vertAlign w:val="superscript"/>
              </w:rPr>
              <w:t>***</w:t>
            </w:r>
          </w:p>
        </w:tc>
        <w:tc>
          <w:tcPr>
            <w:tcW w:w="366" w:type="pct"/>
            <w:shd w:val="clear" w:color="auto" w:fill="auto"/>
            <w:vAlign w:val="center"/>
          </w:tcPr>
          <w:p w14:paraId="37BB5949" w14:textId="77777777" w:rsidR="002D23EA" w:rsidRPr="000B5ECF" w:rsidRDefault="002D23EA" w:rsidP="00EB3265">
            <w:pPr>
              <w:spacing w:before="0" w:line="360" w:lineRule="auto"/>
              <w:jc w:val="center"/>
              <w:rPr>
                <w:sz w:val="22"/>
              </w:rPr>
            </w:pPr>
            <w:r w:rsidRPr="000B5ECF">
              <w:rPr>
                <w:color w:val="000000"/>
                <w:sz w:val="22"/>
              </w:rPr>
              <w:t>-.339</w:t>
            </w:r>
          </w:p>
        </w:tc>
        <w:tc>
          <w:tcPr>
            <w:tcW w:w="343" w:type="pct"/>
            <w:shd w:val="clear" w:color="auto" w:fill="auto"/>
            <w:vAlign w:val="center"/>
          </w:tcPr>
          <w:p w14:paraId="295D1D90" w14:textId="77777777" w:rsidR="002D23EA" w:rsidRPr="000B5ECF" w:rsidRDefault="002D23EA" w:rsidP="00EB3265">
            <w:pPr>
              <w:spacing w:before="0" w:line="360" w:lineRule="auto"/>
              <w:jc w:val="center"/>
              <w:rPr>
                <w:sz w:val="22"/>
              </w:rPr>
            </w:pPr>
            <w:r w:rsidRPr="000B5ECF">
              <w:rPr>
                <w:color w:val="000000"/>
                <w:sz w:val="22"/>
              </w:rPr>
              <w:t>-.287</w:t>
            </w:r>
          </w:p>
        </w:tc>
        <w:tc>
          <w:tcPr>
            <w:tcW w:w="274" w:type="pct"/>
            <w:shd w:val="clear" w:color="auto" w:fill="auto"/>
            <w:vAlign w:val="center"/>
          </w:tcPr>
          <w:p w14:paraId="7443E132" w14:textId="77777777" w:rsidR="002D23EA" w:rsidRPr="000B5ECF" w:rsidRDefault="002D23EA" w:rsidP="00EB3265">
            <w:pPr>
              <w:spacing w:before="0" w:line="360" w:lineRule="auto"/>
              <w:ind w:right="116"/>
              <w:jc w:val="center"/>
              <w:rPr>
                <w:sz w:val="22"/>
              </w:rPr>
            </w:pPr>
            <w:r w:rsidRPr="000B5ECF">
              <w:rPr>
                <w:color w:val="000000"/>
                <w:sz w:val="22"/>
              </w:rPr>
              <w:t>.000</w:t>
            </w:r>
          </w:p>
        </w:tc>
        <w:tc>
          <w:tcPr>
            <w:tcW w:w="243" w:type="pct"/>
            <w:vAlign w:val="center"/>
          </w:tcPr>
          <w:p w14:paraId="6B232ABB" w14:textId="77777777" w:rsidR="002D23EA" w:rsidRPr="000B5ECF" w:rsidRDefault="002D23EA" w:rsidP="00EB3265">
            <w:pPr>
              <w:spacing w:before="0" w:line="360" w:lineRule="auto"/>
              <w:jc w:val="center"/>
              <w:rPr>
                <w:sz w:val="22"/>
              </w:rPr>
            </w:pPr>
            <w:r w:rsidRPr="000B5ECF">
              <w:rPr>
                <w:color w:val="000000"/>
                <w:sz w:val="22"/>
              </w:rPr>
              <w:t>.32</w:t>
            </w:r>
          </w:p>
        </w:tc>
      </w:tr>
      <w:tr w:rsidR="002D23EA" w:rsidRPr="000B5ECF" w14:paraId="539FD592" w14:textId="77777777" w:rsidTr="00EB3265">
        <w:trPr>
          <w:trHeight w:val="304"/>
        </w:trPr>
        <w:tc>
          <w:tcPr>
            <w:tcW w:w="1226" w:type="pct"/>
            <w:shd w:val="clear" w:color="auto" w:fill="auto"/>
          </w:tcPr>
          <w:p w14:paraId="77679BE5" w14:textId="77777777" w:rsidR="002D23EA" w:rsidRPr="000B5ECF" w:rsidRDefault="002D23EA" w:rsidP="00EB3265">
            <w:pPr>
              <w:spacing w:before="0" w:line="360" w:lineRule="auto"/>
              <w:rPr>
                <w:sz w:val="22"/>
              </w:rPr>
            </w:pPr>
            <w:r w:rsidRPr="000B5ECF">
              <w:rPr>
                <w:sz w:val="22"/>
              </w:rPr>
              <w:t>Partner Negative-Direct</w:t>
            </w:r>
          </w:p>
        </w:tc>
        <w:tc>
          <w:tcPr>
            <w:tcW w:w="239" w:type="pct"/>
            <w:shd w:val="clear" w:color="auto" w:fill="auto"/>
            <w:vAlign w:val="center"/>
          </w:tcPr>
          <w:p w14:paraId="5CD4912F" w14:textId="77777777" w:rsidR="002D23EA" w:rsidRPr="000B5ECF" w:rsidRDefault="002D23EA" w:rsidP="00EB3265">
            <w:pPr>
              <w:spacing w:before="0" w:line="360" w:lineRule="auto"/>
              <w:jc w:val="center"/>
              <w:rPr>
                <w:sz w:val="22"/>
              </w:rPr>
            </w:pPr>
            <w:r w:rsidRPr="000B5ECF">
              <w:rPr>
                <w:color w:val="000000"/>
                <w:sz w:val="22"/>
              </w:rPr>
              <w:t>-.15</w:t>
            </w:r>
          </w:p>
        </w:tc>
        <w:tc>
          <w:tcPr>
            <w:tcW w:w="398" w:type="pct"/>
            <w:shd w:val="clear" w:color="auto" w:fill="auto"/>
            <w:vAlign w:val="center"/>
          </w:tcPr>
          <w:p w14:paraId="61D28E9D" w14:textId="77777777" w:rsidR="002D23EA" w:rsidRPr="000B5ECF" w:rsidRDefault="002D23EA" w:rsidP="00EB3265">
            <w:pPr>
              <w:spacing w:before="0" w:line="360" w:lineRule="auto"/>
              <w:jc w:val="center"/>
              <w:rPr>
                <w:sz w:val="22"/>
              </w:rPr>
            </w:pPr>
            <w:r w:rsidRPr="000B5ECF">
              <w:rPr>
                <w:color w:val="000000"/>
                <w:sz w:val="22"/>
              </w:rPr>
              <w:t>-11.28</w:t>
            </w:r>
            <w:r w:rsidRPr="000B5ECF">
              <w:rPr>
                <w:sz w:val="22"/>
                <w:vertAlign w:val="superscript"/>
              </w:rPr>
              <w:t>***</w:t>
            </w:r>
          </w:p>
        </w:tc>
        <w:tc>
          <w:tcPr>
            <w:tcW w:w="350" w:type="pct"/>
            <w:shd w:val="clear" w:color="auto" w:fill="auto"/>
            <w:vAlign w:val="center"/>
          </w:tcPr>
          <w:p w14:paraId="65B6155E" w14:textId="77777777" w:rsidR="002D23EA" w:rsidRPr="000B5ECF" w:rsidRDefault="002D23EA" w:rsidP="00EB3265">
            <w:pPr>
              <w:spacing w:before="0" w:line="360" w:lineRule="auto"/>
              <w:ind w:left="-23" w:firstLine="23"/>
              <w:jc w:val="center"/>
              <w:rPr>
                <w:sz w:val="22"/>
              </w:rPr>
            </w:pPr>
            <w:r w:rsidRPr="000B5ECF">
              <w:rPr>
                <w:color w:val="000000"/>
                <w:sz w:val="22"/>
              </w:rPr>
              <w:t>-.172</w:t>
            </w:r>
          </w:p>
        </w:tc>
        <w:tc>
          <w:tcPr>
            <w:tcW w:w="348" w:type="pct"/>
            <w:shd w:val="clear" w:color="auto" w:fill="auto"/>
            <w:vAlign w:val="center"/>
          </w:tcPr>
          <w:p w14:paraId="155EAC6A" w14:textId="77777777" w:rsidR="002D23EA" w:rsidRPr="000B5ECF" w:rsidRDefault="002D23EA" w:rsidP="00EB3265">
            <w:pPr>
              <w:spacing w:before="0" w:line="360" w:lineRule="auto"/>
              <w:jc w:val="center"/>
              <w:rPr>
                <w:sz w:val="22"/>
              </w:rPr>
            </w:pPr>
            <w:r w:rsidRPr="000B5ECF">
              <w:rPr>
                <w:color w:val="000000"/>
                <w:sz w:val="22"/>
              </w:rPr>
              <w:t>-.121</w:t>
            </w:r>
          </w:p>
        </w:tc>
        <w:tc>
          <w:tcPr>
            <w:tcW w:w="282" w:type="pct"/>
            <w:shd w:val="clear" w:color="auto" w:fill="auto"/>
            <w:vAlign w:val="center"/>
          </w:tcPr>
          <w:p w14:paraId="6C091C3F" w14:textId="77777777" w:rsidR="002D23EA" w:rsidRPr="000B5ECF" w:rsidRDefault="002D23EA" w:rsidP="00EB3265">
            <w:pPr>
              <w:spacing w:before="0" w:line="360" w:lineRule="auto"/>
              <w:ind w:right="116"/>
              <w:jc w:val="center"/>
              <w:rPr>
                <w:sz w:val="22"/>
              </w:rPr>
            </w:pPr>
            <w:r w:rsidRPr="000B5ECF">
              <w:rPr>
                <w:color w:val="000000"/>
                <w:sz w:val="22"/>
              </w:rPr>
              <w:t>.000</w:t>
            </w:r>
          </w:p>
        </w:tc>
        <w:tc>
          <w:tcPr>
            <w:tcW w:w="247" w:type="pct"/>
            <w:vAlign w:val="center"/>
          </w:tcPr>
          <w:p w14:paraId="348D9081" w14:textId="77777777" w:rsidR="002D23EA" w:rsidRPr="000B5ECF" w:rsidRDefault="002D23EA" w:rsidP="00EB3265">
            <w:pPr>
              <w:spacing w:before="0" w:line="360" w:lineRule="auto"/>
              <w:jc w:val="center"/>
              <w:rPr>
                <w:sz w:val="22"/>
              </w:rPr>
            </w:pPr>
            <w:r w:rsidRPr="000B5ECF">
              <w:rPr>
                <w:color w:val="000000"/>
                <w:sz w:val="22"/>
              </w:rPr>
              <w:t>.16</w:t>
            </w:r>
          </w:p>
        </w:tc>
        <w:tc>
          <w:tcPr>
            <w:tcW w:w="289" w:type="pct"/>
            <w:shd w:val="clear" w:color="auto" w:fill="auto"/>
            <w:vAlign w:val="center"/>
          </w:tcPr>
          <w:p w14:paraId="35ED62D4" w14:textId="77777777" w:rsidR="002D23EA" w:rsidRPr="000B5ECF" w:rsidRDefault="002D23EA" w:rsidP="00EB3265">
            <w:pPr>
              <w:spacing w:before="0" w:line="360" w:lineRule="auto"/>
              <w:jc w:val="center"/>
              <w:rPr>
                <w:sz w:val="22"/>
              </w:rPr>
            </w:pPr>
            <w:r w:rsidRPr="000B5ECF">
              <w:rPr>
                <w:color w:val="000000"/>
                <w:sz w:val="22"/>
              </w:rPr>
              <w:t>-.16</w:t>
            </w:r>
          </w:p>
        </w:tc>
        <w:tc>
          <w:tcPr>
            <w:tcW w:w="395" w:type="pct"/>
            <w:shd w:val="clear" w:color="auto" w:fill="auto"/>
            <w:vAlign w:val="center"/>
          </w:tcPr>
          <w:p w14:paraId="6EF5412B" w14:textId="77777777" w:rsidR="002D23EA" w:rsidRPr="000B5ECF" w:rsidRDefault="002D23EA" w:rsidP="00EB3265">
            <w:pPr>
              <w:spacing w:before="0" w:line="360" w:lineRule="auto"/>
              <w:jc w:val="center"/>
              <w:rPr>
                <w:sz w:val="22"/>
              </w:rPr>
            </w:pPr>
            <w:r w:rsidRPr="000B5ECF">
              <w:rPr>
                <w:color w:val="000000"/>
                <w:sz w:val="22"/>
              </w:rPr>
              <w:t>-10.82</w:t>
            </w:r>
            <w:r w:rsidRPr="000B5ECF">
              <w:rPr>
                <w:sz w:val="22"/>
                <w:vertAlign w:val="superscript"/>
              </w:rPr>
              <w:t>***</w:t>
            </w:r>
          </w:p>
        </w:tc>
        <w:tc>
          <w:tcPr>
            <w:tcW w:w="366" w:type="pct"/>
            <w:shd w:val="clear" w:color="auto" w:fill="auto"/>
            <w:vAlign w:val="center"/>
          </w:tcPr>
          <w:p w14:paraId="51D20CE0" w14:textId="77777777" w:rsidR="002D23EA" w:rsidRPr="000B5ECF" w:rsidRDefault="002D23EA" w:rsidP="00EB3265">
            <w:pPr>
              <w:spacing w:before="0" w:line="360" w:lineRule="auto"/>
              <w:jc w:val="center"/>
              <w:rPr>
                <w:sz w:val="22"/>
              </w:rPr>
            </w:pPr>
            <w:r w:rsidRPr="000B5ECF">
              <w:rPr>
                <w:color w:val="000000"/>
                <w:sz w:val="22"/>
              </w:rPr>
              <w:t>-.191</w:t>
            </w:r>
          </w:p>
        </w:tc>
        <w:tc>
          <w:tcPr>
            <w:tcW w:w="343" w:type="pct"/>
            <w:shd w:val="clear" w:color="auto" w:fill="auto"/>
            <w:vAlign w:val="center"/>
          </w:tcPr>
          <w:p w14:paraId="0244C9C4" w14:textId="77777777" w:rsidR="002D23EA" w:rsidRPr="000B5ECF" w:rsidRDefault="002D23EA" w:rsidP="00EB3265">
            <w:pPr>
              <w:spacing w:before="0" w:line="360" w:lineRule="auto"/>
              <w:jc w:val="center"/>
              <w:rPr>
                <w:sz w:val="22"/>
              </w:rPr>
            </w:pPr>
            <w:r w:rsidRPr="000B5ECF">
              <w:rPr>
                <w:color w:val="000000"/>
                <w:sz w:val="22"/>
              </w:rPr>
              <w:t>-.132</w:t>
            </w:r>
          </w:p>
        </w:tc>
        <w:tc>
          <w:tcPr>
            <w:tcW w:w="274" w:type="pct"/>
            <w:shd w:val="clear" w:color="auto" w:fill="auto"/>
            <w:vAlign w:val="center"/>
          </w:tcPr>
          <w:p w14:paraId="23FD1642" w14:textId="77777777" w:rsidR="002D23EA" w:rsidRPr="000B5ECF" w:rsidRDefault="002D23EA" w:rsidP="00EB3265">
            <w:pPr>
              <w:spacing w:before="0" w:line="360" w:lineRule="auto"/>
              <w:ind w:right="116"/>
              <w:jc w:val="center"/>
              <w:rPr>
                <w:sz w:val="22"/>
              </w:rPr>
            </w:pPr>
            <w:r w:rsidRPr="000B5ECF">
              <w:rPr>
                <w:color w:val="000000"/>
                <w:sz w:val="22"/>
              </w:rPr>
              <w:t>.000</w:t>
            </w:r>
          </w:p>
        </w:tc>
        <w:tc>
          <w:tcPr>
            <w:tcW w:w="243" w:type="pct"/>
            <w:vAlign w:val="center"/>
          </w:tcPr>
          <w:p w14:paraId="3F4BA258" w14:textId="77777777" w:rsidR="002D23EA" w:rsidRPr="000B5ECF" w:rsidRDefault="002D23EA" w:rsidP="00EB3265">
            <w:pPr>
              <w:spacing w:before="0" w:line="360" w:lineRule="auto"/>
              <w:jc w:val="center"/>
              <w:rPr>
                <w:sz w:val="22"/>
              </w:rPr>
            </w:pPr>
            <w:r w:rsidRPr="000B5ECF">
              <w:rPr>
                <w:color w:val="000000"/>
                <w:sz w:val="22"/>
              </w:rPr>
              <w:t>.16</w:t>
            </w:r>
          </w:p>
        </w:tc>
      </w:tr>
      <w:tr w:rsidR="002D23EA" w:rsidRPr="000B5ECF" w14:paraId="76AEAD96" w14:textId="77777777" w:rsidTr="00EB3265">
        <w:trPr>
          <w:trHeight w:val="304"/>
        </w:trPr>
        <w:tc>
          <w:tcPr>
            <w:tcW w:w="1226" w:type="pct"/>
            <w:shd w:val="clear" w:color="auto" w:fill="auto"/>
          </w:tcPr>
          <w:p w14:paraId="35D12672" w14:textId="77777777" w:rsidR="002D23EA" w:rsidRPr="000B5ECF" w:rsidRDefault="002D23EA" w:rsidP="00EB3265">
            <w:pPr>
              <w:spacing w:before="0" w:line="360" w:lineRule="auto"/>
              <w:rPr>
                <w:sz w:val="22"/>
              </w:rPr>
            </w:pPr>
            <w:r w:rsidRPr="000B5ECF">
              <w:rPr>
                <w:sz w:val="22"/>
              </w:rPr>
              <w:t>Actor Withdrawal × Partner Negative-Direct</w:t>
            </w:r>
          </w:p>
        </w:tc>
        <w:tc>
          <w:tcPr>
            <w:tcW w:w="239" w:type="pct"/>
            <w:shd w:val="clear" w:color="auto" w:fill="auto"/>
            <w:vAlign w:val="center"/>
          </w:tcPr>
          <w:p w14:paraId="33BCA62D" w14:textId="77777777" w:rsidR="002D23EA" w:rsidRPr="000B5ECF" w:rsidRDefault="002D23EA" w:rsidP="00EB3265">
            <w:pPr>
              <w:spacing w:before="0" w:line="360" w:lineRule="auto"/>
              <w:jc w:val="center"/>
              <w:rPr>
                <w:b/>
                <w:bCs/>
                <w:sz w:val="22"/>
              </w:rPr>
            </w:pPr>
            <w:r w:rsidRPr="000B5ECF">
              <w:rPr>
                <w:b/>
                <w:bCs/>
                <w:color w:val="000000"/>
                <w:sz w:val="22"/>
              </w:rPr>
              <w:t>-.06</w:t>
            </w:r>
          </w:p>
        </w:tc>
        <w:tc>
          <w:tcPr>
            <w:tcW w:w="398" w:type="pct"/>
            <w:shd w:val="clear" w:color="auto" w:fill="auto"/>
            <w:vAlign w:val="center"/>
          </w:tcPr>
          <w:p w14:paraId="673FE01E" w14:textId="77777777" w:rsidR="002D23EA" w:rsidRPr="000B5ECF" w:rsidRDefault="002D23EA" w:rsidP="00EB3265">
            <w:pPr>
              <w:spacing w:before="0" w:line="360" w:lineRule="auto"/>
              <w:jc w:val="center"/>
              <w:rPr>
                <w:b/>
                <w:bCs/>
                <w:sz w:val="22"/>
              </w:rPr>
            </w:pPr>
            <w:r w:rsidRPr="000B5ECF">
              <w:rPr>
                <w:b/>
                <w:bCs/>
                <w:color w:val="000000"/>
                <w:sz w:val="22"/>
              </w:rPr>
              <w:t>-7.13</w:t>
            </w:r>
            <w:r w:rsidRPr="000B5ECF">
              <w:rPr>
                <w:sz w:val="22"/>
                <w:vertAlign w:val="superscript"/>
              </w:rPr>
              <w:t>***</w:t>
            </w:r>
          </w:p>
        </w:tc>
        <w:tc>
          <w:tcPr>
            <w:tcW w:w="350" w:type="pct"/>
            <w:shd w:val="clear" w:color="auto" w:fill="auto"/>
            <w:vAlign w:val="center"/>
          </w:tcPr>
          <w:p w14:paraId="1885BB96" w14:textId="77777777" w:rsidR="002D23EA" w:rsidRPr="000B5ECF" w:rsidRDefault="002D23EA" w:rsidP="00EB3265">
            <w:pPr>
              <w:spacing w:before="0" w:line="360" w:lineRule="auto"/>
              <w:jc w:val="center"/>
              <w:rPr>
                <w:b/>
                <w:bCs/>
                <w:sz w:val="22"/>
              </w:rPr>
            </w:pPr>
            <w:r w:rsidRPr="000B5ECF">
              <w:rPr>
                <w:b/>
                <w:bCs/>
                <w:color w:val="000000"/>
                <w:sz w:val="22"/>
              </w:rPr>
              <w:t>-.075</w:t>
            </w:r>
          </w:p>
        </w:tc>
        <w:tc>
          <w:tcPr>
            <w:tcW w:w="348" w:type="pct"/>
            <w:shd w:val="clear" w:color="auto" w:fill="auto"/>
            <w:vAlign w:val="center"/>
          </w:tcPr>
          <w:p w14:paraId="5D7A376B" w14:textId="77777777" w:rsidR="002D23EA" w:rsidRPr="000B5ECF" w:rsidRDefault="002D23EA" w:rsidP="00EB3265">
            <w:pPr>
              <w:spacing w:before="0" w:line="360" w:lineRule="auto"/>
              <w:jc w:val="center"/>
              <w:rPr>
                <w:b/>
                <w:bCs/>
                <w:sz w:val="22"/>
              </w:rPr>
            </w:pPr>
            <w:r w:rsidRPr="000B5ECF">
              <w:rPr>
                <w:b/>
                <w:bCs/>
                <w:color w:val="000000"/>
                <w:sz w:val="22"/>
              </w:rPr>
              <w:t>-.043</w:t>
            </w:r>
          </w:p>
        </w:tc>
        <w:tc>
          <w:tcPr>
            <w:tcW w:w="282" w:type="pct"/>
            <w:shd w:val="clear" w:color="auto" w:fill="auto"/>
            <w:vAlign w:val="center"/>
          </w:tcPr>
          <w:p w14:paraId="34ACDA1D" w14:textId="77777777" w:rsidR="002D23EA" w:rsidRPr="000B5ECF" w:rsidRDefault="002D23EA" w:rsidP="00EB3265">
            <w:pPr>
              <w:spacing w:before="0" w:line="360" w:lineRule="auto"/>
              <w:ind w:right="116"/>
              <w:jc w:val="center"/>
              <w:rPr>
                <w:b/>
                <w:bCs/>
                <w:sz w:val="22"/>
              </w:rPr>
            </w:pPr>
            <w:r w:rsidRPr="000B5ECF">
              <w:rPr>
                <w:b/>
                <w:bCs/>
                <w:color w:val="000000"/>
                <w:sz w:val="22"/>
              </w:rPr>
              <w:t>.000</w:t>
            </w:r>
          </w:p>
        </w:tc>
        <w:tc>
          <w:tcPr>
            <w:tcW w:w="247" w:type="pct"/>
            <w:vAlign w:val="center"/>
          </w:tcPr>
          <w:p w14:paraId="663866FF" w14:textId="77777777" w:rsidR="002D23EA" w:rsidRPr="000B5ECF" w:rsidRDefault="002D23EA" w:rsidP="00EB3265">
            <w:pPr>
              <w:spacing w:before="0" w:line="360" w:lineRule="auto"/>
              <w:jc w:val="center"/>
              <w:rPr>
                <w:b/>
                <w:bCs/>
                <w:sz w:val="22"/>
              </w:rPr>
            </w:pPr>
            <w:r w:rsidRPr="000B5ECF">
              <w:rPr>
                <w:b/>
                <w:bCs/>
                <w:color w:val="000000"/>
                <w:sz w:val="22"/>
              </w:rPr>
              <w:t>.10</w:t>
            </w:r>
          </w:p>
        </w:tc>
        <w:tc>
          <w:tcPr>
            <w:tcW w:w="289" w:type="pct"/>
            <w:shd w:val="clear" w:color="auto" w:fill="auto"/>
            <w:vAlign w:val="center"/>
          </w:tcPr>
          <w:p w14:paraId="1CD42406" w14:textId="77777777" w:rsidR="002D23EA" w:rsidRPr="000B5ECF" w:rsidRDefault="002D23EA" w:rsidP="00EB3265">
            <w:pPr>
              <w:spacing w:before="0" w:line="360" w:lineRule="auto"/>
              <w:jc w:val="center"/>
              <w:rPr>
                <w:b/>
                <w:bCs/>
                <w:sz w:val="22"/>
              </w:rPr>
            </w:pPr>
            <w:r w:rsidRPr="000B5ECF">
              <w:rPr>
                <w:b/>
                <w:bCs/>
                <w:color w:val="000000"/>
                <w:sz w:val="22"/>
              </w:rPr>
              <w:t>-.04</w:t>
            </w:r>
          </w:p>
        </w:tc>
        <w:tc>
          <w:tcPr>
            <w:tcW w:w="395" w:type="pct"/>
            <w:shd w:val="clear" w:color="auto" w:fill="auto"/>
            <w:vAlign w:val="center"/>
          </w:tcPr>
          <w:p w14:paraId="1176B66D" w14:textId="77777777" w:rsidR="002D23EA" w:rsidRPr="000B5ECF" w:rsidRDefault="002D23EA" w:rsidP="00EB3265">
            <w:pPr>
              <w:spacing w:before="0" w:line="360" w:lineRule="auto"/>
              <w:jc w:val="center"/>
              <w:rPr>
                <w:b/>
                <w:bCs/>
                <w:sz w:val="22"/>
              </w:rPr>
            </w:pPr>
            <w:r w:rsidRPr="000B5ECF">
              <w:rPr>
                <w:b/>
                <w:bCs/>
                <w:color w:val="000000"/>
                <w:sz w:val="22"/>
              </w:rPr>
              <w:t>-3.79</w:t>
            </w:r>
            <w:r w:rsidRPr="000B5ECF">
              <w:rPr>
                <w:sz w:val="22"/>
                <w:vertAlign w:val="superscript"/>
              </w:rPr>
              <w:t>***</w:t>
            </w:r>
          </w:p>
        </w:tc>
        <w:tc>
          <w:tcPr>
            <w:tcW w:w="366" w:type="pct"/>
            <w:shd w:val="clear" w:color="auto" w:fill="auto"/>
            <w:vAlign w:val="center"/>
          </w:tcPr>
          <w:p w14:paraId="12412893" w14:textId="77777777" w:rsidR="002D23EA" w:rsidRPr="000B5ECF" w:rsidRDefault="002D23EA" w:rsidP="00EB3265">
            <w:pPr>
              <w:spacing w:before="0" w:line="360" w:lineRule="auto"/>
              <w:jc w:val="center"/>
              <w:rPr>
                <w:b/>
                <w:bCs/>
                <w:sz w:val="22"/>
              </w:rPr>
            </w:pPr>
            <w:r w:rsidRPr="000B5ECF">
              <w:rPr>
                <w:b/>
                <w:bCs/>
                <w:color w:val="000000"/>
                <w:sz w:val="22"/>
              </w:rPr>
              <w:t>-.055</w:t>
            </w:r>
          </w:p>
        </w:tc>
        <w:tc>
          <w:tcPr>
            <w:tcW w:w="343" w:type="pct"/>
            <w:shd w:val="clear" w:color="auto" w:fill="auto"/>
            <w:vAlign w:val="center"/>
          </w:tcPr>
          <w:p w14:paraId="68BE52FC" w14:textId="77777777" w:rsidR="002D23EA" w:rsidRPr="000B5ECF" w:rsidRDefault="002D23EA" w:rsidP="00EB3265">
            <w:pPr>
              <w:spacing w:before="0" w:line="360" w:lineRule="auto"/>
              <w:jc w:val="center"/>
              <w:rPr>
                <w:b/>
                <w:bCs/>
                <w:sz w:val="22"/>
              </w:rPr>
            </w:pPr>
            <w:r w:rsidRPr="000B5ECF">
              <w:rPr>
                <w:b/>
                <w:bCs/>
                <w:color w:val="000000"/>
                <w:sz w:val="22"/>
              </w:rPr>
              <w:t>-.017</w:t>
            </w:r>
          </w:p>
        </w:tc>
        <w:tc>
          <w:tcPr>
            <w:tcW w:w="274" w:type="pct"/>
            <w:shd w:val="clear" w:color="auto" w:fill="auto"/>
            <w:vAlign w:val="center"/>
          </w:tcPr>
          <w:p w14:paraId="6882879A" w14:textId="77777777" w:rsidR="002D23EA" w:rsidRPr="000B5ECF" w:rsidRDefault="002D23EA" w:rsidP="00EB3265">
            <w:pPr>
              <w:spacing w:before="0" w:line="360" w:lineRule="auto"/>
              <w:ind w:right="116"/>
              <w:jc w:val="center"/>
              <w:rPr>
                <w:b/>
                <w:bCs/>
                <w:sz w:val="22"/>
              </w:rPr>
            </w:pPr>
            <w:r w:rsidRPr="000B5ECF">
              <w:rPr>
                <w:b/>
                <w:bCs/>
                <w:color w:val="000000"/>
                <w:sz w:val="22"/>
              </w:rPr>
              <w:t>.000</w:t>
            </w:r>
          </w:p>
        </w:tc>
        <w:tc>
          <w:tcPr>
            <w:tcW w:w="243" w:type="pct"/>
            <w:vAlign w:val="center"/>
          </w:tcPr>
          <w:p w14:paraId="72991B06" w14:textId="77777777" w:rsidR="002D23EA" w:rsidRPr="000B5ECF" w:rsidRDefault="002D23EA" w:rsidP="00EB3265">
            <w:pPr>
              <w:spacing w:before="0" w:line="360" w:lineRule="auto"/>
              <w:jc w:val="center"/>
              <w:rPr>
                <w:b/>
                <w:bCs/>
                <w:sz w:val="22"/>
              </w:rPr>
            </w:pPr>
            <w:r w:rsidRPr="000B5ECF">
              <w:rPr>
                <w:b/>
                <w:bCs/>
                <w:color w:val="000000"/>
                <w:sz w:val="22"/>
              </w:rPr>
              <w:t>.06</w:t>
            </w:r>
          </w:p>
        </w:tc>
      </w:tr>
      <w:tr w:rsidR="002D23EA" w:rsidRPr="000B5ECF" w14:paraId="13B03361" w14:textId="77777777" w:rsidTr="00EB3265">
        <w:trPr>
          <w:trHeight w:val="304"/>
        </w:trPr>
        <w:tc>
          <w:tcPr>
            <w:tcW w:w="1226" w:type="pct"/>
            <w:shd w:val="clear" w:color="auto" w:fill="auto"/>
          </w:tcPr>
          <w:p w14:paraId="26464FCD" w14:textId="77777777" w:rsidR="002D23EA" w:rsidRPr="000B5ECF" w:rsidRDefault="002D23EA" w:rsidP="00EB3265">
            <w:pPr>
              <w:spacing w:before="0" w:line="360" w:lineRule="auto"/>
              <w:rPr>
                <w:b/>
                <w:i/>
                <w:sz w:val="22"/>
              </w:rPr>
            </w:pPr>
            <w:r w:rsidRPr="000B5ECF">
              <w:rPr>
                <w:b/>
                <w:i/>
                <w:sz w:val="22"/>
              </w:rPr>
              <w:t>Between-Person Level</w:t>
            </w:r>
          </w:p>
        </w:tc>
        <w:tc>
          <w:tcPr>
            <w:tcW w:w="239" w:type="pct"/>
            <w:shd w:val="clear" w:color="auto" w:fill="auto"/>
            <w:vAlign w:val="center"/>
          </w:tcPr>
          <w:p w14:paraId="72702C22" w14:textId="77777777" w:rsidR="002D23EA" w:rsidRPr="000B5ECF" w:rsidRDefault="002D23EA" w:rsidP="00EB3265">
            <w:pPr>
              <w:spacing w:before="0" w:line="360" w:lineRule="auto"/>
              <w:jc w:val="center"/>
              <w:rPr>
                <w:color w:val="000000"/>
                <w:sz w:val="22"/>
              </w:rPr>
            </w:pPr>
          </w:p>
        </w:tc>
        <w:tc>
          <w:tcPr>
            <w:tcW w:w="398" w:type="pct"/>
            <w:shd w:val="clear" w:color="auto" w:fill="auto"/>
            <w:vAlign w:val="center"/>
          </w:tcPr>
          <w:p w14:paraId="545A0B30" w14:textId="77777777" w:rsidR="002D23EA" w:rsidRPr="000B5ECF" w:rsidRDefault="002D23EA" w:rsidP="00EB3265">
            <w:pPr>
              <w:spacing w:before="0" w:line="360" w:lineRule="auto"/>
              <w:jc w:val="center"/>
              <w:rPr>
                <w:color w:val="000000"/>
                <w:sz w:val="22"/>
              </w:rPr>
            </w:pPr>
          </w:p>
        </w:tc>
        <w:tc>
          <w:tcPr>
            <w:tcW w:w="350" w:type="pct"/>
            <w:shd w:val="clear" w:color="auto" w:fill="auto"/>
            <w:vAlign w:val="center"/>
          </w:tcPr>
          <w:p w14:paraId="1D6C0D93" w14:textId="77777777" w:rsidR="002D23EA" w:rsidRPr="000B5ECF" w:rsidRDefault="002D23EA" w:rsidP="00EB3265">
            <w:pPr>
              <w:spacing w:before="0" w:line="360" w:lineRule="auto"/>
              <w:jc w:val="center"/>
              <w:rPr>
                <w:color w:val="000000"/>
                <w:sz w:val="22"/>
              </w:rPr>
            </w:pPr>
          </w:p>
        </w:tc>
        <w:tc>
          <w:tcPr>
            <w:tcW w:w="348" w:type="pct"/>
            <w:shd w:val="clear" w:color="auto" w:fill="auto"/>
            <w:vAlign w:val="center"/>
          </w:tcPr>
          <w:p w14:paraId="555191C6" w14:textId="77777777" w:rsidR="002D23EA" w:rsidRPr="000B5ECF" w:rsidRDefault="002D23EA" w:rsidP="00EB3265">
            <w:pPr>
              <w:spacing w:before="0" w:line="360" w:lineRule="auto"/>
              <w:jc w:val="center"/>
              <w:rPr>
                <w:color w:val="000000"/>
                <w:sz w:val="22"/>
              </w:rPr>
            </w:pPr>
          </w:p>
        </w:tc>
        <w:tc>
          <w:tcPr>
            <w:tcW w:w="282" w:type="pct"/>
            <w:shd w:val="clear" w:color="auto" w:fill="auto"/>
            <w:vAlign w:val="center"/>
          </w:tcPr>
          <w:p w14:paraId="35523CCF" w14:textId="77777777" w:rsidR="002D23EA" w:rsidRPr="000B5ECF" w:rsidRDefault="002D23EA" w:rsidP="00EB3265">
            <w:pPr>
              <w:spacing w:before="0" w:line="360" w:lineRule="auto"/>
              <w:ind w:right="116"/>
              <w:jc w:val="center"/>
              <w:rPr>
                <w:sz w:val="22"/>
              </w:rPr>
            </w:pPr>
          </w:p>
        </w:tc>
        <w:tc>
          <w:tcPr>
            <w:tcW w:w="247" w:type="pct"/>
            <w:vAlign w:val="center"/>
          </w:tcPr>
          <w:p w14:paraId="2EF3AFE9" w14:textId="77777777" w:rsidR="002D23EA" w:rsidRPr="000B5ECF" w:rsidRDefault="002D23EA" w:rsidP="00EB3265">
            <w:pPr>
              <w:spacing w:before="0" w:line="360" w:lineRule="auto"/>
              <w:jc w:val="center"/>
              <w:rPr>
                <w:color w:val="000000"/>
                <w:sz w:val="22"/>
              </w:rPr>
            </w:pPr>
          </w:p>
        </w:tc>
        <w:tc>
          <w:tcPr>
            <w:tcW w:w="289" w:type="pct"/>
            <w:shd w:val="clear" w:color="auto" w:fill="auto"/>
            <w:vAlign w:val="center"/>
          </w:tcPr>
          <w:p w14:paraId="55B047E6" w14:textId="77777777" w:rsidR="002D23EA" w:rsidRPr="000B5ECF" w:rsidRDefault="002D23EA" w:rsidP="00EB3265">
            <w:pPr>
              <w:spacing w:before="0" w:line="360" w:lineRule="auto"/>
              <w:jc w:val="center"/>
              <w:rPr>
                <w:color w:val="000000"/>
                <w:sz w:val="22"/>
              </w:rPr>
            </w:pPr>
          </w:p>
        </w:tc>
        <w:tc>
          <w:tcPr>
            <w:tcW w:w="395" w:type="pct"/>
            <w:shd w:val="clear" w:color="auto" w:fill="auto"/>
            <w:vAlign w:val="center"/>
          </w:tcPr>
          <w:p w14:paraId="66C31C9E" w14:textId="77777777" w:rsidR="002D23EA" w:rsidRPr="000B5ECF" w:rsidRDefault="002D23EA" w:rsidP="00EB3265">
            <w:pPr>
              <w:spacing w:before="0" w:line="360" w:lineRule="auto"/>
              <w:jc w:val="center"/>
              <w:rPr>
                <w:color w:val="000000"/>
                <w:sz w:val="22"/>
              </w:rPr>
            </w:pPr>
          </w:p>
        </w:tc>
        <w:tc>
          <w:tcPr>
            <w:tcW w:w="366" w:type="pct"/>
            <w:shd w:val="clear" w:color="auto" w:fill="auto"/>
            <w:vAlign w:val="center"/>
          </w:tcPr>
          <w:p w14:paraId="662DBFF9" w14:textId="77777777" w:rsidR="002D23EA" w:rsidRPr="000B5ECF" w:rsidRDefault="002D23EA" w:rsidP="00EB3265">
            <w:pPr>
              <w:spacing w:before="0" w:line="360" w:lineRule="auto"/>
              <w:jc w:val="center"/>
              <w:rPr>
                <w:color w:val="000000"/>
                <w:sz w:val="22"/>
              </w:rPr>
            </w:pPr>
          </w:p>
        </w:tc>
        <w:tc>
          <w:tcPr>
            <w:tcW w:w="343" w:type="pct"/>
            <w:shd w:val="clear" w:color="auto" w:fill="auto"/>
            <w:vAlign w:val="center"/>
          </w:tcPr>
          <w:p w14:paraId="042AA6DA" w14:textId="77777777" w:rsidR="002D23EA" w:rsidRPr="000B5ECF" w:rsidRDefault="002D23EA" w:rsidP="00EB3265">
            <w:pPr>
              <w:spacing w:before="0" w:line="360" w:lineRule="auto"/>
              <w:jc w:val="center"/>
              <w:rPr>
                <w:color w:val="000000"/>
                <w:sz w:val="22"/>
              </w:rPr>
            </w:pPr>
          </w:p>
        </w:tc>
        <w:tc>
          <w:tcPr>
            <w:tcW w:w="274" w:type="pct"/>
            <w:shd w:val="clear" w:color="auto" w:fill="auto"/>
            <w:vAlign w:val="center"/>
          </w:tcPr>
          <w:p w14:paraId="734FA22E" w14:textId="77777777" w:rsidR="002D23EA" w:rsidRPr="000B5ECF" w:rsidRDefault="002D23EA" w:rsidP="00EB3265">
            <w:pPr>
              <w:spacing w:before="0" w:line="360" w:lineRule="auto"/>
              <w:ind w:right="116"/>
              <w:jc w:val="center"/>
              <w:rPr>
                <w:sz w:val="22"/>
              </w:rPr>
            </w:pPr>
          </w:p>
        </w:tc>
        <w:tc>
          <w:tcPr>
            <w:tcW w:w="243" w:type="pct"/>
            <w:vAlign w:val="center"/>
          </w:tcPr>
          <w:p w14:paraId="510DA643" w14:textId="77777777" w:rsidR="002D23EA" w:rsidRPr="000B5ECF" w:rsidRDefault="002D23EA" w:rsidP="00EB3265">
            <w:pPr>
              <w:spacing w:before="0" w:line="360" w:lineRule="auto"/>
              <w:jc w:val="center"/>
              <w:rPr>
                <w:color w:val="000000"/>
                <w:sz w:val="22"/>
              </w:rPr>
            </w:pPr>
          </w:p>
        </w:tc>
      </w:tr>
      <w:tr w:rsidR="002D23EA" w:rsidRPr="000B5ECF" w14:paraId="1DDB72E8" w14:textId="77777777" w:rsidTr="00EB3265">
        <w:trPr>
          <w:trHeight w:val="304"/>
        </w:trPr>
        <w:tc>
          <w:tcPr>
            <w:tcW w:w="1226" w:type="pct"/>
            <w:shd w:val="clear" w:color="auto" w:fill="auto"/>
          </w:tcPr>
          <w:p w14:paraId="69AFDE50" w14:textId="77777777" w:rsidR="002D23EA" w:rsidRPr="000B5ECF" w:rsidRDefault="002D23EA" w:rsidP="00EB3265">
            <w:pPr>
              <w:spacing w:before="0" w:line="360" w:lineRule="auto"/>
              <w:rPr>
                <w:sz w:val="22"/>
              </w:rPr>
            </w:pPr>
            <w:r w:rsidRPr="000B5ECF">
              <w:rPr>
                <w:sz w:val="22"/>
              </w:rPr>
              <w:t>Actor Withdrawal</w:t>
            </w:r>
          </w:p>
        </w:tc>
        <w:tc>
          <w:tcPr>
            <w:tcW w:w="239" w:type="pct"/>
            <w:shd w:val="clear" w:color="auto" w:fill="auto"/>
            <w:vAlign w:val="center"/>
          </w:tcPr>
          <w:p w14:paraId="1AF0873F" w14:textId="77777777" w:rsidR="002D23EA" w:rsidRPr="000B5ECF" w:rsidRDefault="002D23EA" w:rsidP="00EB3265">
            <w:pPr>
              <w:spacing w:before="0" w:line="360" w:lineRule="auto"/>
              <w:jc w:val="center"/>
              <w:rPr>
                <w:color w:val="000000"/>
                <w:sz w:val="22"/>
              </w:rPr>
            </w:pPr>
            <w:r w:rsidRPr="000B5ECF">
              <w:rPr>
                <w:color w:val="000000"/>
                <w:sz w:val="22"/>
              </w:rPr>
              <w:t>-.30</w:t>
            </w:r>
          </w:p>
        </w:tc>
        <w:tc>
          <w:tcPr>
            <w:tcW w:w="398" w:type="pct"/>
            <w:shd w:val="clear" w:color="auto" w:fill="auto"/>
            <w:vAlign w:val="center"/>
          </w:tcPr>
          <w:p w14:paraId="188129BF" w14:textId="77777777" w:rsidR="002D23EA" w:rsidRPr="000B5ECF" w:rsidRDefault="002D23EA" w:rsidP="00EB3265">
            <w:pPr>
              <w:spacing w:before="0" w:line="360" w:lineRule="auto"/>
              <w:jc w:val="center"/>
              <w:rPr>
                <w:color w:val="000000"/>
                <w:sz w:val="22"/>
              </w:rPr>
            </w:pPr>
            <w:r w:rsidRPr="000B5ECF">
              <w:rPr>
                <w:color w:val="000000"/>
                <w:sz w:val="22"/>
              </w:rPr>
              <w:t>-8.74</w:t>
            </w:r>
            <w:r w:rsidRPr="000B5ECF">
              <w:rPr>
                <w:sz w:val="22"/>
                <w:vertAlign w:val="superscript"/>
              </w:rPr>
              <w:t>***</w:t>
            </w:r>
          </w:p>
        </w:tc>
        <w:tc>
          <w:tcPr>
            <w:tcW w:w="350" w:type="pct"/>
            <w:shd w:val="clear" w:color="auto" w:fill="auto"/>
            <w:vAlign w:val="center"/>
          </w:tcPr>
          <w:p w14:paraId="2E2B3E28" w14:textId="77777777" w:rsidR="002D23EA" w:rsidRPr="000B5ECF" w:rsidRDefault="002D23EA" w:rsidP="00EB3265">
            <w:pPr>
              <w:spacing w:before="0" w:line="360" w:lineRule="auto"/>
              <w:jc w:val="center"/>
              <w:rPr>
                <w:color w:val="000000"/>
                <w:sz w:val="22"/>
              </w:rPr>
            </w:pPr>
            <w:r w:rsidRPr="000B5ECF">
              <w:rPr>
                <w:color w:val="000000"/>
                <w:sz w:val="22"/>
              </w:rPr>
              <w:t>-.374</w:t>
            </w:r>
          </w:p>
        </w:tc>
        <w:tc>
          <w:tcPr>
            <w:tcW w:w="348" w:type="pct"/>
            <w:shd w:val="clear" w:color="auto" w:fill="auto"/>
            <w:vAlign w:val="center"/>
          </w:tcPr>
          <w:p w14:paraId="4BFC6018" w14:textId="77777777" w:rsidR="002D23EA" w:rsidRPr="000B5ECF" w:rsidRDefault="002D23EA" w:rsidP="00EB3265">
            <w:pPr>
              <w:spacing w:before="0" w:line="360" w:lineRule="auto"/>
              <w:jc w:val="center"/>
              <w:rPr>
                <w:color w:val="000000"/>
                <w:sz w:val="22"/>
              </w:rPr>
            </w:pPr>
            <w:r w:rsidRPr="000B5ECF">
              <w:rPr>
                <w:color w:val="000000"/>
                <w:sz w:val="22"/>
              </w:rPr>
              <w:t>-.236</w:t>
            </w:r>
          </w:p>
        </w:tc>
        <w:tc>
          <w:tcPr>
            <w:tcW w:w="282" w:type="pct"/>
            <w:shd w:val="clear" w:color="auto" w:fill="auto"/>
            <w:vAlign w:val="center"/>
          </w:tcPr>
          <w:p w14:paraId="2BFF5136" w14:textId="77777777" w:rsidR="002D23EA" w:rsidRPr="000B5ECF" w:rsidRDefault="002D23EA" w:rsidP="00EB3265">
            <w:pPr>
              <w:spacing w:before="0" w:line="360" w:lineRule="auto"/>
              <w:ind w:right="116"/>
              <w:jc w:val="center"/>
              <w:rPr>
                <w:sz w:val="22"/>
              </w:rPr>
            </w:pPr>
            <w:r w:rsidRPr="000B5ECF">
              <w:rPr>
                <w:color w:val="000000"/>
                <w:sz w:val="22"/>
              </w:rPr>
              <w:t>.000</w:t>
            </w:r>
          </w:p>
        </w:tc>
        <w:tc>
          <w:tcPr>
            <w:tcW w:w="247" w:type="pct"/>
            <w:vAlign w:val="center"/>
          </w:tcPr>
          <w:p w14:paraId="7CDB4BF2" w14:textId="77777777" w:rsidR="002D23EA" w:rsidRPr="000B5ECF" w:rsidRDefault="002D23EA" w:rsidP="00EB3265">
            <w:pPr>
              <w:spacing w:before="0" w:line="360" w:lineRule="auto"/>
              <w:jc w:val="center"/>
              <w:rPr>
                <w:color w:val="000000"/>
                <w:sz w:val="22"/>
              </w:rPr>
            </w:pPr>
            <w:r w:rsidRPr="000B5ECF">
              <w:rPr>
                <w:color w:val="000000"/>
                <w:sz w:val="22"/>
              </w:rPr>
              <w:t>.47</w:t>
            </w:r>
          </w:p>
        </w:tc>
        <w:tc>
          <w:tcPr>
            <w:tcW w:w="289" w:type="pct"/>
            <w:shd w:val="clear" w:color="auto" w:fill="auto"/>
            <w:vAlign w:val="center"/>
          </w:tcPr>
          <w:p w14:paraId="03FD8020" w14:textId="77777777" w:rsidR="002D23EA" w:rsidRPr="000B5ECF" w:rsidRDefault="002D23EA" w:rsidP="00EB3265">
            <w:pPr>
              <w:spacing w:before="0" w:line="360" w:lineRule="auto"/>
              <w:jc w:val="center"/>
              <w:rPr>
                <w:color w:val="000000"/>
                <w:sz w:val="22"/>
              </w:rPr>
            </w:pPr>
            <w:r w:rsidRPr="000B5ECF">
              <w:rPr>
                <w:color w:val="000000"/>
                <w:sz w:val="22"/>
              </w:rPr>
              <w:t>-.31</w:t>
            </w:r>
          </w:p>
        </w:tc>
        <w:tc>
          <w:tcPr>
            <w:tcW w:w="395" w:type="pct"/>
            <w:shd w:val="clear" w:color="auto" w:fill="auto"/>
            <w:vAlign w:val="center"/>
          </w:tcPr>
          <w:p w14:paraId="2F28ECD2" w14:textId="77777777" w:rsidR="002D23EA" w:rsidRPr="000B5ECF" w:rsidRDefault="002D23EA" w:rsidP="00EB3265">
            <w:pPr>
              <w:spacing w:before="0" w:line="360" w:lineRule="auto"/>
              <w:jc w:val="center"/>
              <w:rPr>
                <w:color w:val="000000"/>
                <w:sz w:val="22"/>
              </w:rPr>
            </w:pPr>
            <w:r w:rsidRPr="000B5ECF">
              <w:rPr>
                <w:color w:val="000000"/>
                <w:sz w:val="22"/>
              </w:rPr>
              <w:t>-7.58</w:t>
            </w:r>
            <w:r w:rsidRPr="000B5ECF">
              <w:rPr>
                <w:sz w:val="22"/>
                <w:vertAlign w:val="superscript"/>
              </w:rPr>
              <w:t>***</w:t>
            </w:r>
          </w:p>
        </w:tc>
        <w:tc>
          <w:tcPr>
            <w:tcW w:w="366" w:type="pct"/>
            <w:shd w:val="clear" w:color="auto" w:fill="auto"/>
            <w:vAlign w:val="center"/>
          </w:tcPr>
          <w:p w14:paraId="5011F9AC" w14:textId="77777777" w:rsidR="002D23EA" w:rsidRPr="000B5ECF" w:rsidRDefault="002D23EA" w:rsidP="00EB3265">
            <w:pPr>
              <w:spacing w:before="0" w:line="360" w:lineRule="auto"/>
              <w:jc w:val="center"/>
              <w:rPr>
                <w:color w:val="000000"/>
                <w:sz w:val="22"/>
              </w:rPr>
            </w:pPr>
            <w:r w:rsidRPr="000B5ECF">
              <w:rPr>
                <w:color w:val="000000"/>
                <w:sz w:val="22"/>
              </w:rPr>
              <w:t>-.392</w:t>
            </w:r>
          </w:p>
        </w:tc>
        <w:tc>
          <w:tcPr>
            <w:tcW w:w="343" w:type="pct"/>
            <w:shd w:val="clear" w:color="auto" w:fill="auto"/>
            <w:vAlign w:val="center"/>
          </w:tcPr>
          <w:p w14:paraId="5CA41CF7" w14:textId="77777777" w:rsidR="002D23EA" w:rsidRPr="000B5ECF" w:rsidRDefault="002D23EA" w:rsidP="00EB3265">
            <w:pPr>
              <w:spacing w:before="0" w:line="360" w:lineRule="auto"/>
              <w:jc w:val="center"/>
              <w:rPr>
                <w:color w:val="000000"/>
                <w:sz w:val="22"/>
              </w:rPr>
            </w:pPr>
            <w:r w:rsidRPr="000B5ECF">
              <w:rPr>
                <w:color w:val="000000"/>
                <w:sz w:val="22"/>
              </w:rPr>
              <w:t>-.231</w:t>
            </w:r>
          </w:p>
        </w:tc>
        <w:tc>
          <w:tcPr>
            <w:tcW w:w="274" w:type="pct"/>
            <w:shd w:val="clear" w:color="auto" w:fill="auto"/>
            <w:vAlign w:val="center"/>
          </w:tcPr>
          <w:p w14:paraId="1EF815A3" w14:textId="77777777" w:rsidR="002D23EA" w:rsidRPr="000B5ECF" w:rsidRDefault="002D23EA" w:rsidP="00EB3265">
            <w:pPr>
              <w:spacing w:before="0" w:line="360" w:lineRule="auto"/>
              <w:ind w:right="116"/>
              <w:jc w:val="center"/>
              <w:rPr>
                <w:sz w:val="22"/>
              </w:rPr>
            </w:pPr>
            <w:r w:rsidRPr="000B5ECF">
              <w:rPr>
                <w:color w:val="000000"/>
                <w:sz w:val="22"/>
              </w:rPr>
              <w:t>.000</w:t>
            </w:r>
          </w:p>
        </w:tc>
        <w:tc>
          <w:tcPr>
            <w:tcW w:w="243" w:type="pct"/>
            <w:vAlign w:val="center"/>
          </w:tcPr>
          <w:p w14:paraId="2E62C2E4" w14:textId="77777777" w:rsidR="002D23EA" w:rsidRPr="000B5ECF" w:rsidRDefault="002D23EA" w:rsidP="00EB3265">
            <w:pPr>
              <w:spacing w:before="0" w:line="360" w:lineRule="auto"/>
              <w:jc w:val="center"/>
              <w:rPr>
                <w:color w:val="000000"/>
                <w:sz w:val="22"/>
              </w:rPr>
            </w:pPr>
            <w:r w:rsidRPr="000B5ECF">
              <w:rPr>
                <w:color w:val="000000"/>
                <w:sz w:val="22"/>
              </w:rPr>
              <w:t>.41</w:t>
            </w:r>
          </w:p>
        </w:tc>
      </w:tr>
      <w:tr w:rsidR="002D23EA" w:rsidRPr="000B5ECF" w14:paraId="694603BB" w14:textId="77777777" w:rsidTr="00EB3265">
        <w:trPr>
          <w:trHeight w:val="304"/>
        </w:trPr>
        <w:tc>
          <w:tcPr>
            <w:tcW w:w="1226" w:type="pct"/>
            <w:shd w:val="clear" w:color="auto" w:fill="auto"/>
          </w:tcPr>
          <w:p w14:paraId="06D3EC1A" w14:textId="77777777" w:rsidR="002D23EA" w:rsidRPr="000B5ECF" w:rsidRDefault="002D23EA" w:rsidP="00EB3265">
            <w:pPr>
              <w:spacing w:before="0" w:line="360" w:lineRule="auto"/>
              <w:rPr>
                <w:sz w:val="22"/>
              </w:rPr>
            </w:pPr>
            <w:r w:rsidRPr="000B5ECF">
              <w:rPr>
                <w:sz w:val="22"/>
              </w:rPr>
              <w:t>Partner Negative-Direct</w:t>
            </w:r>
          </w:p>
        </w:tc>
        <w:tc>
          <w:tcPr>
            <w:tcW w:w="239" w:type="pct"/>
            <w:shd w:val="clear" w:color="auto" w:fill="auto"/>
            <w:vAlign w:val="center"/>
          </w:tcPr>
          <w:p w14:paraId="0B154F4E" w14:textId="77777777" w:rsidR="002D23EA" w:rsidRPr="000B5ECF" w:rsidRDefault="002D23EA" w:rsidP="00EB3265">
            <w:pPr>
              <w:spacing w:before="0" w:line="360" w:lineRule="auto"/>
              <w:jc w:val="center"/>
              <w:rPr>
                <w:color w:val="000000"/>
                <w:sz w:val="22"/>
              </w:rPr>
            </w:pPr>
            <w:r w:rsidRPr="000B5ECF">
              <w:rPr>
                <w:color w:val="000000"/>
                <w:sz w:val="22"/>
              </w:rPr>
              <w:t>-.02</w:t>
            </w:r>
          </w:p>
        </w:tc>
        <w:tc>
          <w:tcPr>
            <w:tcW w:w="398" w:type="pct"/>
            <w:shd w:val="clear" w:color="auto" w:fill="auto"/>
            <w:vAlign w:val="center"/>
          </w:tcPr>
          <w:p w14:paraId="4B901D1B" w14:textId="77777777" w:rsidR="002D23EA" w:rsidRPr="000B5ECF" w:rsidRDefault="002D23EA" w:rsidP="00EB3265">
            <w:pPr>
              <w:spacing w:before="0" w:line="360" w:lineRule="auto"/>
              <w:jc w:val="center"/>
              <w:rPr>
                <w:color w:val="000000"/>
                <w:sz w:val="22"/>
              </w:rPr>
            </w:pPr>
            <w:r w:rsidRPr="000B5ECF">
              <w:rPr>
                <w:color w:val="000000"/>
                <w:sz w:val="22"/>
              </w:rPr>
              <w:t>-.56</w:t>
            </w:r>
          </w:p>
        </w:tc>
        <w:tc>
          <w:tcPr>
            <w:tcW w:w="350" w:type="pct"/>
            <w:shd w:val="clear" w:color="auto" w:fill="auto"/>
            <w:vAlign w:val="center"/>
          </w:tcPr>
          <w:p w14:paraId="72B9705E" w14:textId="77777777" w:rsidR="002D23EA" w:rsidRPr="000B5ECF" w:rsidRDefault="002D23EA" w:rsidP="00EB3265">
            <w:pPr>
              <w:spacing w:before="0" w:line="360" w:lineRule="auto"/>
              <w:jc w:val="center"/>
              <w:rPr>
                <w:color w:val="000000"/>
                <w:sz w:val="22"/>
              </w:rPr>
            </w:pPr>
            <w:r w:rsidRPr="000B5ECF">
              <w:rPr>
                <w:color w:val="000000"/>
                <w:sz w:val="22"/>
              </w:rPr>
              <w:t>-.107</w:t>
            </w:r>
          </w:p>
        </w:tc>
        <w:tc>
          <w:tcPr>
            <w:tcW w:w="348" w:type="pct"/>
            <w:shd w:val="clear" w:color="auto" w:fill="auto"/>
            <w:vAlign w:val="center"/>
          </w:tcPr>
          <w:p w14:paraId="4F18C500" w14:textId="77777777" w:rsidR="002D23EA" w:rsidRPr="000B5ECF" w:rsidRDefault="002D23EA" w:rsidP="00EB3265">
            <w:pPr>
              <w:spacing w:before="0" w:line="360" w:lineRule="auto"/>
              <w:jc w:val="center"/>
              <w:rPr>
                <w:color w:val="000000"/>
                <w:sz w:val="22"/>
              </w:rPr>
            </w:pPr>
            <w:r w:rsidRPr="000B5ECF">
              <w:rPr>
                <w:color w:val="000000"/>
                <w:sz w:val="22"/>
              </w:rPr>
              <w:t>.060</w:t>
            </w:r>
          </w:p>
        </w:tc>
        <w:tc>
          <w:tcPr>
            <w:tcW w:w="282" w:type="pct"/>
            <w:shd w:val="clear" w:color="auto" w:fill="auto"/>
            <w:vAlign w:val="center"/>
          </w:tcPr>
          <w:p w14:paraId="044A7EC6" w14:textId="77777777" w:rsidR="002D23EA" w:rsidRPr="000B5ECF" w:rsidRDefault="002D23EA" w:rsidP="00EB3265">
            <w:pPr>
              <w:spacing w:before="0" w:line="360" w:lineRule="auto"/>
              <w:ind w:right="116"/>
              <w:jc w:val="center"/>
              <w:rPr>
                <w:sz w:val="22"/>
              </w:rPr>
            </w:pPr>
            <w:r w:rsidRPr="000B5ECF">
              <w:rPr>
                <w:color w:val="000000"/>
                <w:sz w:val="22"/>
              </w:rPr>
              <w:t>.580</w:t>
            </w:r>
          </w:p>
        </w:tc>
        <w:tc>
          <w:tcPr>
            <w:tcW w:w="247" w:type="pct"/>
            <w:vAlign w:val="center"/>
          </w:tcPr>
          <w:p w14:paraId="38EE2961" w14:textId="77777777" w:rsidR="002D23EA" w:rsidRPr="000B5ECF" w:rsidRDefault="002D23EA" w:rsidP="00EB3265">
            <w:pPr>
              <w:spacing w:before="0" w:line="360" w:lineRule="auto"/>
              <w:jc w:val="center"/>
              <w:rPr>
                <w:color w:val="000000"/>
                <w:sz w:val="22"/>
              </w:rPr>
            </w:pPr>
            <w:r w:rsidRPr="000B5ECF">
              <w:rPr>
                <w:color w:val="000000"/>
                <w:sz w:val="22"/>
              </w:rPr>
              <w:t>.03</w:t>
            </w:r>
          </w:p>
        </w:tc>
        <w:tc>
          <w:tcPr>
            <w:tcW w:w="289" w:type="pct"/>
            <w:shd w:val="clear" w:color="auto" w:fill="auto"/>
            <w:vAlign w:val="center"/>
          </w:tcPr>
          <w:p w14:paraId="23B6319A" w14:textId="77777777" w:rsidR="002D23EA" w:rsidRPr="000B5ECF" w:rsidRDefault="002D23EA" w:rsidP="00EB3265">
            <w:pPr>
              <w:spacing w:before="0" w:line="360" w:lineRule="auto"/>
              <w:jc w:val="center"/>
              <w:rPr>
                <w:color w:val="000000"/>
                <w:sz w:val="22"/>
              </w:rPr>
            </w:pPr>
            <w:r w:rsidRPr="000B5ECF">
              <w:rPr>
                <w:color w:val="000000"/>
                <w:sz w:val="22"/>
              </w:rPr>
              <w:t>.01</w:t>
            </w:r>
          </w:p>
        </w:tc>
        <w:tc>
          <w:tcPr>
            <w:tcW w:w="395" w:type="pct"/>
            <w:shd w:val="clear" w:color="auto" w:fill="auto"/>
            <w:vAlign w:val="center"/>
          </w:tcPr>
          <w:p w14:paraId="1F999FBD" w14:textId="77777777" w:rsidR="002D23EA" w:rsidRPr="000B5ECF" w:rsidRDefault="002D23EA" w:rsidP="00EB3265">
            <w:pPr>
              <w:spacing w:before="0" w:line="360" w:lineRule="auto"/>
              <w:jc w:val="center"/>
              <w:rPr>
                <w:color w:val="000000"/>
                <w:sz w:val="22"/>
              </w:rPr>
            </w:pPr>
            <w:r w:rsidRPr="000B5ECF">
              <w:rPr>
                <w:color w:val="000000"/>
                <w:sz w:val="22"/>
              </w:rPr>
              <w:t>.22</w:t>
            </w:r>
          </w:p>
        </w:tc>
        <w:tc>
          <w:tcPr>
            <w:tcW w:w="366" w:type="pct"/>
            <w:shd w:val="clear" w:color="auto" w:fill="auto"/>
            <w:vAlign w:val="center"/>
          </w:tcPr>
          <w:p w14:paraId="6391D160" w14:textId="77777777" w:rsidR="002D23EA" w:rsidRPr="000B5ECF" w:rsidRDefault="002D23EA" w:rsidP="00EB3265">
            <w:pPr>
              <w:spacing w:before="0" w:line="360" w:lineRule="auto"/>
              <w:jc w:val="center"/>
              <w:rPr>
                <w:color w:val="000000"/>
                <w:sz w:val="22"/>
              </w:rPr>
            </w:pPr>
            <w:r w:rsidRPr="000B5ECF">
              <w:rPr>
                <w:color w:val="000000"/>
                <w:sz w:val="22"/>
              </w:rPr>
              <w:t>-.087</w:t>
            </w:r>
          </w:p>
        </w:tc>
        <w:tc>
          <w:tcPr>
            <w:tcW w:w="343" w:type="pct"/>
            <w:shd w:val="clear" w:color="auto" w:fill="auto"/>
            <w:vAlign w:val="center"/>
          </w:tcPr>
          <w:p w14:paraId="6C1A4729" w14:textId="77777777" w:rsidR="002D23EA" w:rsidRPr="000B5ECF" w:rsidRDefault="002D23EA" w:rsidP="00EB3265">
            <w:pPr>
              <w:spacing w:before="0" w:line="360" w:lineRule="auto"/>
              <w:jc w:val="center"/>
              <w:rPr>
                <w:color w:val="000000"/>
                <w:sz w:val="22"/>
              </w:rPr>
            </w:pPr>
            <w:r w:rsidRPr="000B5ECF">
              <w:rPr>
                <w:color w:val="000000"/>
                <w:sz w:val="22"/>
              </w:rPr>
              <w:t>.109</w:t>
            </w:r>
          </w:p>
        </w:tc>
        <w:tc>
          <w:tcPr>
            <w:tcW w:w="274" w:type="pct"/>
            <w:shd w:val="clear" w:color="auto" w:fill="auto"/>
            <w:vAlign w:val="center"/>
          </w:tcPr>
          <w:p w14:paraId="4728D054" w14:textId="77777777" w:rsidR="002D23EA" w:rsidRPr="000B5ECF" w:rsidRDefault="002D23EA" w:rsidP="00EB3265">
            <w:pPr>
              <w:spacing w:before="0" w:line="360" w:lineRule="auto"/>
              <w:ind w:right="116"/>
              <w:jc w:val="center"/>
              <w:rPr>
                <w:sz w:val="22"/>
              </w:rPr>
            </w:pPr>
            <w:r w:rsidRPr="000B5ECF">
              <w:rPr>
                <w:color w:val="000000"/>
                <w:sz w:val="22"/>
              </w:rPr>
              <w:t>.826</w:t>
            </w:r>
          </w:p>
        </w:tc>
        <w:tc>
          <w:tcPr>
            <w:tcW w:w="243" w:type="pct"/>
            <w:vAlign w:val="center"/>
          </w:tcPr>
          <w:p w14:paraId="03CCF7AB" w14:textId="77777777" w:rsidR="002D23EA" w:rsidRPr="000B5ECF" w:rsidRDefault="002D23EA" w:rsidP="00EB3265">
            <w:pPr>
              <w:spacing w:before="0" w:line="360" w:lineRule="auto"/>
              <w:jc w:val="center"/>
              <w:rPr>
                <w:color w:val="000000"/>
                <w:sz w:val="22"/>
              </w:rPr>
            </w:pPr>
            <w:r w:rsidRPr="000B5ECF">
              <w:rPr>
                <w:color w:val="000000"/>
                <w:sz w:val="22"/>
              </w:rPr>
              <w:t>.01</w:t>
            </w:r>
          </w:p>
        </w:tc>
      </w:tr>
      <w:tr w:rsidR="002D23EA" w:rsidRPr="000B5ECF" w14:paraId="575E4CAB" w14:textId="77777777" w:rsidTr="00EB3265">
        <w:trPr>
          <w:trHeight w:val="304"/>
        </w:trPr>
        <w:tc>
          <w:tcPr>
            <w:tcW w:w="1226" w:type="pct"/>
            <w:shd w:val="clear" w:color="auto" w:fill="auto"/>
          </w:tcPr>
          <w:p w14:paraId="3E0A0802" w14:textId="77777777" w:rsidR="002D23EA" w:rsidRPr="000B5ECF" w:rsidRDefault="002D23EA" w:rsidP="00EB3265">
            <w:pPr>
              <w:spacing w:before="0" w:line="360" w:lineRule="auto"/>
              <w:rPr>
                <w:sz w:val="22"/>
              </w:rPr>
            </w:pPr>
            <w:r w:rsidRPr="000B5ECF">
              <w:rPr>
                <w:sz w:val="22"/>
              </w:rPr>
              <w:t>Actor Withdrawal × Partner Negative-Direct</w:t>
            </w:r>
          </w:p>
        </w:tc>
        <w:tc>
          <w:tcPr>
            <w:tcW w:w="239" w:type="pct"/>
            <w:shd w:val="clear" w:color="auto" w:fill="auto"/>
            <w:vAlign w:val="center"/>
          </w:tcPr>
          <w:p w14:paraId="21E1FDDC" w14:textId="77777777" w:rsidR="002D23EA" w:rsidRPr="000B5ECF" w:rsidRDefault="002D23EA" w:rsidP="00EB3265">
            <w:pPr>
              <w:spacing w:before="0" w:line="360" w:lineRule="auto"/>
              <w:jc w:val="center"/>
              <w:rPr>
                <w:color w:val="000000"/>
                <w:sz w:val="22"/>
              </w:rPr>
            </w:pPr>
            <w:r w:rsidRPr="000B5ECF">
              <w:rPr>
                <w:color w:val="000000"/>
                <w:sz w:val="22"/>
              </w:rPr>
              <w:t>-.11</w:t>
            </w:r>
          </w:p>
        </w:tc>
        <w:tc>
          <w:tcPr>
            <w:tcW w:w="398" w:type="pct"/>
            <w:shd w:val="clear" w:color="auto" w:fill="auto"/>
            <w:vAlign w:val="center"/>
          </w:tcPr>
          <w:p w14:paraId="75D49F2F" w14:textId="77777777" w:rsidR="002D23EA" w:rsidRPr="000B5ECF" w:rsidRDefault="002D23EA" w:rsidP="00EB3265">
            <w:pPr>
              <w:spacing w:before="0" w:line="360" w:lineRule="auto"/>
              <w:jc w:val="center"/>
              <w:rPr>
                <w:color w:val="000000"/>
                <w:sz w:val="22"/>
              </w:rPr>
            </w:pPr>
            <w:r w:rsidRPr="000B5ECF">
              <w:rPr>
                <w:color w:val="000000"/>
                <w:sz w:val="22"/>
              </w:rPr>
              <w:t>-2.52</w:t>
            </w:r>
            <w:r w:rsidRPr="000B5ECF">
              <w:rPr>
                <w:sz w:val="22"/>
                <w:vertAlign w:val="superscript"/>
              </w:rPr>
              <w:t>*</w:t>
            </w:r>
          </w:p>
        </w:tc>
        <w:tc>
          <w:tcPr>
            <w:tcW w:w="350" w:type="pct"/>
            <w:shd w:val="clear" w:color="auto" w:fill="auto"/>
            <w:vAlign w:val="center"/>
          </w:tcPr>
          <w:p w14:paraId="78EBCC1A" w14:textId="77777777" w:rsidR="002D23EA" w:rsidRPr="000B5ECF" w:rsidRDefault="002D23EA" w:rsidP="00EB3265">
            <w:pPr>
              <w:spacing w:before="0" w:line="360" w:lineRule="auto"/>
              <w:jc w:val="center"/>
              <w:rPr>
                <w:color w:val="000000"/>
                <w:sz w:val="22"/>
              </w:rPr>
            </w:pPr>
            <w:r w:rsidRPr="000B5ECF">
              <w:rPr>
                <w:color w:val="000000"/>
                <w:sz w:val="22"/>
              </w:rPr>
              <w:t>-.191</w:t>
            </w:r>
          </w:p>
        </w:tc>
        <w:tc>
          <w:tcPr>
            <w:tcW w:w="348" w:type="pct"/>
            <w:shd w:val="clear" w:color="auto" w:fill="auto"/>
            <w:vAlign w:val="center"/>
          </w:tcPr>
          <w:p w14:paraId="0901EF5E" w14:textId="77777777" w:rsidR="002D23EA" w:rsidRPr="000B5ECF" w:rsidRDefault="002D23EA" w:rsidP="00EB3265">
            <w:pPr>
              <w:spacing w:before="0" w:line="360" w:lineRule="auto"/>
              <w:jc w:val="center"/>
              <w:rPr>
                <w:color w:val="000000"/>
                <w:sz w:val="22"/>
              </w:rPr>
            </w:pPr>
            <w:r w:rsidRPr="000B5ECF">
              <w:rPr>
                <w:color w:val="000000"/>
                <w:sz w:val="22"/>
              </w:rPr>
              <w:t>-.023</w:t>
            </w:r>
          </w:p>
        </w:tc>
        <w:tc>
          <w:tcPr>
            <w:tcW w:w="282" w:type="pct"/>
            <w:shd w:val="clear" w:color="auto" w:fill="auto"/>
            <w:vAlign w:val="center"/>
          </w:tcPr>
          <w:p w14:paraId="2A48AE9C" w14:textId="77777777" w:rsidR="002D23EA" w:rsidRPr="000B5ECF" w:rsidRDefault="002D23EA" w:rsidP="00EB3265">
            <w:pPr>
              <w:spacing w:before="0" w:line="360" w:lineRule="auto"/>
              <w:ind w:right="116"/>
              <w:jc w:val="center"/>
              <w:rPr>
                <w:sz w:val="22"/>
              </w:rPr>
            </w:pPr>
            <w:r w:rsidRPr="000B5ECF">
              <w:rPr>
                <w:color w:val="000000"/>
                <w:sz w:val="22"/>
              </w:rPr>
              <w:t>.012</w:t>
            </w:r>
          </w:p>
        </w:tc>
        <w:tc>
          <w:tcPr>
            <w:tcW w:w="247" w:type="pct"/>
            <w:vAlign w:val="center"/>
          </w:tcPr>
          <w:p w14:paraId="415F58C2" w14:textId="77777777" w:rsidR="002D23EA" w:rsidRPr="000B5ECF" w:rsidRDefault="002D23EA" w:rsidP="00EB3265">
            <w:pPr>
              <w:spacing w:before="0" w:line="360" w:lineRule="auto"/>
              <w:jc w:val="center"/>
              <w:rPr>
                <w:color w:val="000000"/>
                <w:sz w:val="22"/>
              </w:rPr>
            </w:pPr>
            <w:r w:rsidRPr="000B5ECF">
              <w:rPr>
                <w:color w:val="000000"/>
                <w:sz w:val="22"/>
              </w:rPr>
              <w:t>.16</w:t>
            </w:r>
          </w:p>
        </w:tc>
        <w:tc>
          <w:tcPr>
            <w:tcW w:w="289" w:type="pct"/>
            <w:shd w:val="clear" w:color="auto" w:fill="auto"/>
            <w:vAlign w:val="center"/>
          </w:tcPr>
          <w:p w14:paraId="01DCEC43" w14:textId="77777777" w:rsidR="002D23EA" w:rsidRPr="000B5ECF" w:rsidRDefault="002D23EA" w:rsidP="00EB3265">
            <w:pPr>
              <w:spacing w:before="0" w:line="360" w:lineRule="auto"/>
              <w:jc w:val="center"/>
              <w:rPr>
                <w:b/>
                <w:color w:val="000000"/>
                <w:sz w:val="22"/>
              </w:rPr>
            </w:pPr>
            <w:r w:rsidRPr="000B5ECF">
              <w:rPr>
                <w:color w:val="000000"/>
                <w:sz w:val="22"/>
              </w:rPr>
              <w:t>-.08</w:t>
            </w:r>
          </w:p>
        </w:tc>
        <w:tc>
          <w:tcPr>
            <w:tcW w:w="395" w:type="pct"/>
            <w:shd w:val="clear" w:color="auto" w:fill="auto"/>
            <w:vAlign w:val="center"/>
          </w:tcPr>
          <w:p w14:paraId="13607B64" w14:textId="77777777" w:rsidR="002D23EA" w:rsidRPr="000B5ECF" w:rsidRDefault="002D23EA" w:rsidP="00EB3265">
            <w:pPr>
              <w:spacing w:before="0" w:line="360" w:lineRule="auto"/>
              <w:jc w:val="center"/>
              <w:rPr>
                <w:b/>
                <w:color w:val="000000"/>
                <w:sz w:val="22"/>
              </w:rPr>
            </w:pPr>
            <w:r w:rsidRPr="000B5ECF">
              <w:rPr>
                <w:color w:val="000000"/>
                <w:sz w:val="22"/>
              </w:rPr>
              <w:t>-1.67</w:t>
            </w:r>
          </w:p>
        </w:tc>
        <w:tc>
          <w:tcPr>
            <w:tcW w:w="366" w:type="pct"/>
            <w:shd w:val="clear" w:color="auto" w:fill="auto"/>
            <w:vAlign w:val="center"/>
          </w:tcPr>
          <w:p w14:paraId="776A75E2" w14:textId="77777777" w:rsidR="002D23EA" w:rsidRPr="000B5ECF" w:rsidRDefault="002D23EA" w:rsidP="00EB3265">
            <w:pPr>
              <w:spacing w:before="0" w:line="360" w:lineRule="auto"/>
              <w:jc w:val="center"/>
              <w:rPr>
                <w:b/>
                <w:color w:val="000000"/>
                <w:sz w:val="22"/>
              </w:rPr>
            </w:pPr>
            <w:r w:rsidRPr="000B5ECF">
              <w:rPr>
                <w:color w:val="000000"/>
                <w:sz w:val="22"/>
              </w:rPr>
              <w:t>-.184</w:t>
            </w:r>
          </w:p>
        </w:tc>
        <w:tc>
          <w:tcPr>
            <w:tcW w:w="343" w:type="pct"/>
            <w:shd w:val="clear" w:color="auto" w:fill="auto"/>
            <w:vAlign w:val="center"/>
          </w:tcPr>
          <w:p w14:paraId="4A3945AE" w14:textId="77777777" w:rsidR="002D23EA" w:rsidRPr="000B5ECF" w:rsidRDefault="002D23EA" w:rsidP="00EB3265">
            <w:pPr>
              <w:spacing w:before="0" w:line="360" w:lineRule="auto"/>
              <w:jc w:val="center"/>
              <w:rPr>
                <w:b/>
                <w:color w:val="000000"/>
                <w:sz w:val="22"/>
              </w:rPr>
            </w:pPr>
            <w:r w:rsidRPr="000B5ECF">
              <w:rPr>
                <w:color w:val="000000"/>
                <w:sz w:val="22"/>
              </w:rPr>
              <w:t>.015</w:t>
            </w:r>
          </w:p>
        </w:tc>
        <w:tc>
          <w:tcPr>
            <w:tcW w:w="274" w:type="pct"/>
            <w:shd w:val="clear" w:color="auto" w:fill="auto"/>
            <w:vAlign w:val="center"/>
          </w:tcPr>
          <w:p w14:paraId="1232F151" w14:textId="77777777" w:rsidR="002D23EA" w:rsidRPr="000B5ECF" w:rsidRDefault="002D23EA" w:rsidP="00EB3265">
            <w:pPr>
              <w:spacing w:before="0" w:line="360" w:lineRule="auto"/>
              <w:ind w:right="116"/>
              <w:jc w:val="center"/>
              <w:rPr>
                <w:b/>
                <w:sz w:val="22"/>
              </w:rPr>
            </w:pPr>
            <w:r w:rsidRPr="000B5ECF">
              <w:rPr>
                <w:color w:val="000000"/>
                <w:sz w:val="22"/>
              </w:rPr>
              <w:t>.097</w:t>
            </w:r>
          </w:p>
        </w:tc>
        <w:tc>
          <w:tcPr>
            <w:tcW w:w="243" w:type="pct"/>
            <w:vAlign w:val="center"/>
          </w:tcPr>
          <w:p w14:paraId="47606061" w14:textId="77777777" w:rsidR="002D23EA" w:rsidRPr="000B5ECF" w:rsidRDefault="002D23EA" w:rsidP="00EB3265">
            <w:pPr>
              <w:spacing w:before="0" w:line="360" w:lineRule="auto"/>
              <w:jc w:val="center"/>
              <w:rPr>
                <w:b/>
                <w:color w:val="000000"/>
                <w:sz w:val="22"/>
              </w:rPr>
            </w:pPr>
            <w:r w:rsidRPr="000B5ECF">
              <w:rPr>
                <w:color w:val="000000"/>
                <w:sz w:val="22"/>
              </w:rPr>
              <w:t>.10</w:t>
            </w:r>
          </w:p>
        </w:tc>
      </w:tr>
    </w:tbl>
    <w:p w14:paraId="57B01762" w14:textId="6B5219F3" w:rsidR="002D23EA" w:rsidRPr="00E90CB3" w:rsidRDefault="002D23EA" w:rsidP="002D23EA">
      <w:pPr>
        <w:spacing w:before="0" w:line="360" w:lineRule="auto"/>
        <w:rPr>
          <w:sz w:val="22"/>
        </w:rPr>
        <w:sectPr w:rsidR="002D23EA" w:rsidRPr="00E90CB3" w:rsidSect="00EB3265">
          <w:pgSz w:w="16838" w:h="11906" w:orient="landscape"/>
          <w:pgMar w:top="1440" w:right="1440" w:bottom="1440" w:left="1440" w:header="708" w:footer="708" w:gutter="0"/>
          <w:cols w:space="708"/>
          <w:docGrid w:linePitch="360"/>
        </w:sectPr>
      </w:pPr>
      <w:r w:rsidRPr="00E90CB3">
        <w:rPr>
          <w:i/>
          <w:sz w:val="22"/>
        </w:rPr>
        <w:t xml:space="preserve">Note. </w:t>
      </w:r>
      <w:r w:rsidRPr="00E90CB3">
        <w:rPr>
          <w:sz w:val="22"/>
        </w:rPr>
        <w:t>The significant interaction effects presented in bold are similar to that in Figure 2. CI = confidence interval.</w:t>
      </w:r>
      <w:r w:rsidRPr="00E90CB3">
        <w:rPr>
          <w:rFonts w:ascii="Calibri" w:hAnsi="Calibri"/>
          <w:sz w:val="20"/>
          <w:szCs w:val="20"/>
        </w:rPr>
        <w:t xml:space="preserve"> </w:t>
      </w:r>
      <w:r w:rsidRPr="00E90CB3">
        <w:rPr>
          <w:sz w:val="22"/>
        </w:rPr>
        <w:t>Effect sizes (</w:t>
      </w:r>
      <w:r w:rsidRPr="00E90CB3">
        <w:rPr>
          <w:i/>
          <w:sz w:val="22"/>
        </w:rPr>
        <w:t>r</w:t>
      </w:r>
      <w:r w:rsidRPr="00E90CB3">
        <w:rPr>
          <w:sz w:val="22"/>
        </w:rPr>
        <w:t xml:space="preserve">) were computed using Rosenthal and </w:t>
      </w:r>
      <w:proofErr w:type="spellStart"/>
      <w:r w:rsidRPr="00E90CB3">
        <w:rPr>
          <w:sz w:val="22"/>
        </w:rPr>
        <w:t>Rosnow’s</w:t>
      </w:r>
      <w:proofErr w:type="spellEnd"/>
      <w:r w:rsidRPr="00E90CB3">
        <w:rPr>
          <w:sz w:val="22"/>
        </w:rPr>
        <w:t xml:space="preserve"> (2007) formula: </w:t>
      </w:r>
      <w:r w:rsidRPr="00E90CB3">
        <w:rPr>
          <w:i/>
          <w:sz w:val="22"/>
        </w:rPr>
        <w:t xml:space="preserve">r </w:t>
      </w:r>
      <w:r w:rsidRPr="00E90CB3">
        <w:rPr>
          <w:sz w:val="22"/>
        </w:rPr>
        <w:t xml:space="preserve">= </w:t>
      </w:r>
      <w:proofErr w:type="gramStart"/>
      <w:r w:rsidRPr="00E90CB3">
        <w:rPr>
          <w:sz w:val="22"/>
        </w:rPr>
        <w:t>√(</w:t>
      </w:r>
      <w:proofErr w:type="gramEnd"/>
      <w:r w:rsidRPr="00E90CB3">
        <w:rPr>
          <w:i/>
          <w:sz w:val="22"/>
        </w:rPr>
        <w:t>t 2</w:t>
      </w:r>
      <w:r w:rsidRPr="00E90CB3">
        <w:rPr>
          <w:sz w:val="22"/>
        </w:rPr>
        <w:t xml:space="preserve"> / </w:t>
      </w:r>
      <w:r w:rsidRPr="00E90CB3">
        <w:rPr>
          <w:i/>
          <w:sz w:val="22"/>
        </w:rPr>
        <w:t>t 2</w:t>
      </w:r>
      <w:r w:rsidRPr="00E90CB3">
        <w:rPr>
          <w:sz w:val="22"/>
        </w:rPr>
        <w:t xml:space="preserve"> + </w:t>
      </w:r>
      <w:r w:rsidRPr="00E90CB3">
        <w:rPr>
          <w:i/>
          <w:sz w:val="22"/>
        </w:rPr>
        <w:t>df</w:t>
      </w:r>
      <w:r w:rsidRPr="00E90CB3">
        <w:rPr>
          <w:sz w:val="22"/>
        </w:rPr>
        <w:t>). Degrees of freedom ranged from 1</w:t>
      </w:r>
      <w:r>
        <w:rPr>
          <w:sz w:val="22"/>
        </w:rPr>
        <w:t>37</w:t>
      </w:r>
      <w:r w:rsidRPr="00E90CB3">
        <w:rPr>
          <w:sz w:val="22"/>
        </w:rPr>
        <w:t>.</w:t>
      </w:r>
      <w:r>
        <w:rPr>
          <w:sz w:val="22"/>
        </w:rPr>
        <w:t>20</w:t>
      </w:r>
      <w:r w:rsidRPr="00E90CB3">
        <w:rPr>
          <w:sz w:val="22"/>
        </w:rPr>
        <w:t xml:space="preserve"> to 48</w:t>
      </w:r>
      <w:r>
        <w:rPr>
          <w:sz w:val="22"/>
        </w:rPr>
        <w:t>26</w:t>
      </w:r>
      <w:r w:rsidRPr="00E90CB3">
        <w:rPr>
          <w:sz w:val="22"/>
        </w:rPr>
        <w:t>.</w:t>
      </w:r>
      <w:r>
        <w:rPr>
          <w:sz w:val="22"/>
        </w:rPr>
        <w:t>53</w:t>
      </w:r>
      <w:r w:rsidRPr="00E90CB3">
        <w:rPr>
          <w:sz w:val="22"/>
        </w:rPr>
        <w:t xml:space="preserve">. </w:t>
      </w:r>
      <w:r w:rsidRPr="00ED23DD">
        <w:rPr>
          <w:sz w:val="22"/>
          <w:vertAlign w:val="superscript"/>
        </w:rPr>
        <w:t>*</w:t>
      </w:r>
      <w:r w:rsidRPr="00E90CB3">
        <w:rPr>
          <w:i/>
          <w:sz w:val="22"/>
        </w:rPr>
        <w:t>p</w:t>
      </w:r>
      <w:r w:rsidRPr="00E90CB3">
        <w:rPr>
          <w:sz w:val="22"/>
        </w:rPr>
        <w:t xml:space="preserve"> &lt; .05.</w:t>
      </w:r>
      <w:r w:rsidR="00ED23DD">
        <w:rPr>
          <w:sz w:val="22"/>
        </w:rPr>
        <w:t xml:space="preserve"> </w:t>
      </w:r>
      <w:r w:rsidR="00ED23DD" w:rsidRPr="00E90CB3">
        <w:rPr>
          <w:sz w:val="22"/>
          <w:vertAlign w:val="superscript"/>
        </w:rPr>
        <w:t>***</w:t>
      </w:r>
      <w:r w:rsidR="00ED23DD" w:rsidRPr="00E90CB3">
        <w:rPr>
          <w:i/>
          <w:sz w:val="22"/>
        </w:rPr>
        <w:t>p</w:t>
      </w:r>
      <w:r w:rsidR="00ED23DD" w:rsidRPr="00E90CB3">
        <w:rPr>
          <w:sz w:val="22"/>
        </w:rPr>
        <w:t xml:space="preserve"> &lt; .001.</w:t>
      </w:r>
    </w:p>
    <w:p w14:paraId="197DED96" w14:textId="0248A05C" w:rsidR="002D23EA" w:rsidRPr="00E90CB3" w:rsidRDefault="002D23EA" w:rsidP="002D23EA">
      <w:pPr>
        <w:spacing w:line="276" w:lineRule="auto"/>
        <w:ind w:left="1588" w:right="1361" w:hanging="1588"/>
        <w:rPr>
          <w:b/>
          <w:sz w:val="22"/>
        </w:rPr>
      </w:pPr>
      <w:r w:rsidRPr="00E90CB3">
        <w:rPr>
          <w:b/>
          <w:sz w:val="22"/>
        </w:rPr>
        <w:t xml:space="preserve">Table SM 10.    </w:t>
      </w:r>
      <w:r w:rsidR="00440A29">
        <w:rPr>
          <w:b/>
          <w:sz w:val="22"/>
        </w:rPr>
        <w:t xml:space="preserve">  </w:t>
      </w:r>
      <w:r w:rsidRPr="00E90CB3">
        <w:rPr>
          <w:b/>
          <w:sz w:val="22"/>
        </w:rPr>
        <w:t xml:space="preserve">The effects of Actor </w:t>
      </w:r>
      <w:r w:rsidR="00E567D6">
        <w:rPr>
          <w:b/>
          <w:sz w:val="22"/>
        </w:rPr>
        <w:t xml:space="preserve">and </w:t>
      </w:r>
      <w:r w:rsidRPr="00E90CB3">
        <w:rPr>
          <w:b/>
          <w:sz w:val="22"/>
        </w:rPr>
        <w:t xml:space="preserve">Partner </w:t>
      </w:r>
      <w:r>
        <w:rPr>
          <w:b/>
          <w:sz w:val="22"/>
        </w:rPr>
        <w:t>Negative-Direct Behavior</w:t>
      </w:r>
      <w:r w:rsidR="00E567D6">
        <w:rPr>
          <w:b/>
          <w:sz w:val="22"/>
        </w:rPr>
        <w:t xml:space="preserve"> as well as </w:t>
      </w:r>
      <w:r>
        <w:rPr>
          <w:b/>
          <w:sz w:val="22"/>
        </w:rPr>
        <w:t>Actor and</w:t>
      </w:r>
      <w:r w:rsidRPr="00E90CB3">
        <w:rPr>
          <w:b/>
          <w:sz w:val="22"/>
        </w:rPr>
        <w:t xml:space="preserve"> Partner Withdrawal on </w:t>
      </w:r>
      <w:r w:rsidR="00440A29">
        <w:rPr>
          <w:b/>
          <w:sz w:val="22"/>
        </w:rPr>
        <w:t xml:space="preserve">Actors’ </w:t>
      </w:r>
      <w:r w:rsidRPr="00E90CB3">
        <w:rPr>
          <w:b/>
          <w:sz w:val="22"/>
        </w:rPr>
        <w:t xml:space="preserve">Daily Perceived Partner Responsiveness and Relationship Satisfaction </w:t>
      </w:r>
    </w:p>
    <w:tbl>
      <w:tblPr>
        <w:tblW w:w="5179" w:type="pct"/>
        <w:tblInd w:w="-284" w:type="dxa"/>
        <w:tblBorders>
          <w:top w:val="single" w:sz="4" w:space="0" w:color="auto"/>
          <w:bottom w:val="single" w:sz="4" w:space="0" w:color="auto"/>
        </w:tblBorders>
        <w:tblLayout w:type="fixed"/>
        <w:tblLook w:val="04A0" w:firstRow="1" w:lastRow="0" w:firstColumn="1" w:lastColumn="0" w:noHBand="0" w:noVBand="1"/>
      </w:tblPr>
      <w:tblGrid>
        <w:gridCol w:w="3828"/>
        <w:gridCol w:w="853"/>
        <w:gridCol w:w="1131"/>
        <w:gridCol w:w="992"/>
        <w:gridCol w:w="850"/>
        <w:gridCol w:w="847"/>
        <w:gridCol w:w="717"/>
        <w:gridCol w:w="850"/>
        <w:gridCol w:w="1134"/>
        <w:gridCol w:w="850"/>
        <w:gridCol w:w="908"/>
        <w:gridCol w:w="792"/>
        <w:gridCol w:w="706"/>
      </w:tblGrid>
      <w:tr w:rsidR="002D23EA" w:rsidRPr="000B5ECF" w14:paraId="1E4BE91F" w14:textId="77777777" w:rsidTr="00EB3265">
        <w:trPr>
          <w:trHeight w:val="304"/>
        </w:trPr>
        <w:tc>
          <w:tcPr>
            <w:tcW w:w="1324" w:type="pct"/>
            <w:vMerge w:val="restart"/>
            <w:tcBorders>
              <w:top w:val="single" w:sz="4" w:space="0" w:color="auto"/>
            </w:tcBorders>
            <w:shd w:val="clear" w:color="auto" w:fill="auto"/>
          </w:tcPr>
          <w:p w14:paraId="0F1044F3" w14:textId="77777777" w:rsidR="002D23EA" w:rsidRPr="000B5ECF" w:rsidRDefault="002D23EA" w:rsidP="00EB3265">
            <w:pPr>
              <w:spacing w:before="0" w:line="360" w:lineRule="auto"/>
              <w:rPr>
                <w:sz w:val="20"/>
                <w:szCs w:val="20"/>
              </w:rPr>
            </w:pPr>
          </w:p>
        </w:tc>
        <w:tc>
          <w:tcPr>
            <w:tcW w:w="1864" w:type="pct"/>
            <w:gridSpan w:val="6"/>
            <w:tcBorders>
              <w:top w:val="single" w:sz="4" w:space="0" w:color="auto"/>
              <w:bottom w:val="single" w:sz="4" w:space="0" w:color="auto"/>
            </w:tcBorders>
            <w:shd w:val="clear" w:color="auto" w:fill="auto"/>
          </w:tcPr>
          <w:p w14:paraId="7E31CD41" w14:textId="77777777" w:rsidR="002D23EA" w:rsidRPr="000B5ECF" w:rsidRDefault="002D23EA" w:rsidP="00EB3265">
            <w:pPr>
              <w:spacing w:before="0" w:line="360" w:lineRule="auto"/>
              <w:jc w:val="center"/>
              <w:rPr>
                <w:i/>
                <w:sz w:val="20"/>
                <w:szCs w:val="20"/>
              </w:rPr>
            </w:pPr>
            <w:r w:rsidRPr="000B5ECF">
              <w:rPr>
                <w:b/>
                <w:sz w:val="20"/>
                <w:szCs w:val="20"/>
              </w:rPr>
              <w:t>Perceived Partner Responsiveness</w:t>
            </w:r>
          </w:p>
        </w:tc>
        <w:tc>
          <w:tcPr>
            <w:tcW w:w="1812" w:type="pct"/>
            <w:gridSpan w:val="6"/>
            <w:tcBorders>
              <w:top w:val="single" w:sz="4" w:space="0" w:color="auto"/>
              <w:bottom w:val="single" w:sz="4" w:space="0" w:color="auto"/>
            </w:tcBorders>
            <w:shd w:val="clear" w:color="auto" w:fill="auto"/>
          </w:tcPr>
          <w:p w14:paraId="579C328B" w14:textId="77777777" w:rsidR="002D23EA" w:rsidRPr="000B5ECF" w:rsidRDefault="002D23EA" w:rsidP="00EB3265">
            <w:pPr>
              <w:spacing w:before="0" w:line="360" w:lineRule="auto"/>
              <w:jc w:val="center"/>
              <w:rPr>
                <w:i/>
                <w:sz w:val="20"/>
                <w:szCs w:val="20"/>
              </w:rPr>
            </w:pPr>
            <w:r w:rsidRPr="000B5ECF">
              <w:rPr>
                <w:b/>
                <w:sz w:val="20"/>
                <w:szCs w:val="20"/>
              </w:rPr>
              <w:t>Relationship Satisfaction</w:t>
            </w:r>
          </w:p>
        </w:tc>
      </w:tr>
      <w:tr w:rsidR="002D23EA" w:rsidRPr="000B5ECF" w14:paraId="15DF2713" w14:textId="77777777" w:rsidTr="00EB3265">
        <w:trPr>
          <w:trHeight w:val="304"/>
        </w:trPr>
        <w:tc>
          <w:tcPr>
            <w:tcW w:w="1324" w:type="pct"/>
            <w:vMerge/>
            <w:shd w:val="clear" w:color="auto" w:fill="auto"/>
          </w:tcPr>
          <w:p w14:paraId="613B0FF1" w14:textId="77777777" w:rsidR="002D23EA" w:rsidRPr="000B5ECF" w:rsidRDefault="002D23EA" w:rsidP="00EB3265">
            <w:pPr>
              <w:spacing w:before="0" w:line="360" w:lineRule="auto"/>
              <w:rPr>
                <w:sz w:val="20"/>
                <w:szCs w:val="20"/>
              </w:rPr>
            </w:pPr>
          </w:p>
        </w:tc>
        <w:tc>
          <w:tcPr>
            <w:tcW w:w="295" w:type="pct"/>
            <w:tcBorders>
              <w:top w:val="nil"/>
              <w:bottom w:val="nil"/>
            </w:tcBorders>
            <w:shd w:val="clear" w:color="auto" w:fill="auto"/>
          </w:tcPr>
          <w:p w14:paraId="31DF8DE8" w14:textId="77777777" w:rsidR="002D23EA" w:rsidRPr="000B5ECF" w:rsidRDefault="002D23EA" w:rsidP="00EB3265">
            <w:pPr>
              <w:spacing w:before="0" w:line="360" w:lineRule="auto"/>
              <w:jc w:val="center"/>
              <w:rPr>
                <w:i/>
                <w:sz w:val="20"/>
                <w:szCs w:val="20"/>
              </w:rPr>
            </w:pPr>
          </w:p>
        </w:tc>
        <w:tc>
          <w:tcPr>
            <w:tcW w:w="391" w:type="pct"/>
            <w:tcBorders>
              <w:top w:val="nil"/>
              <w:bottom w:val="nil"/>
            </w:tcBorders>
            <w:shd w:val="clear" w:color="auto" w:fill="auto"/>
          </w:tcPr>
          <w:p w14:paraId="6853D2B3" w14:textId="77777777" w:rsidR="002D23EA" w:rsidRPr="000B5ECF" w:rsidRDefault="002D23EA" w:rsidP="00EB3265">
            <w:pPr>
              <w:spacing w:before="0" w:line="360" w:lineRule="auto"/>
              <w:jc w:val="center"/>
              <w:rPr>
                <w:i/>
                <w:sz w:val="20"/>
                <w:szCs w:val="20"/>
              </w:rPr>
            </w:pPr>
          </w:p>
        </w:tc>
        <w:tc>
          <w:tcPr>
            <w:tcW w:w="637" w:type="pct"/>
            <w:gridSpan w:val="2"/>
            <w:tcBorders>
              <w:top w:val="nil"/>
              <w:bottom w:val="single" w:sz="4" w:space="0" w:color="auto"/>
            </w:tcBorders>
            <w:shd w:val="clear" w:color="auto" w:fill="auto"/>
          </w:tcPr>
          <w:p w14:paraId="72C6F990" w14:textId="77777777" w:rsidR="002D23EA" w:rsidRPr="000B5ECF" w:rsidRDefault="002D23EA" w:rsidP="00EB3265">
            <w:pPr>
              <w:spacing w:before="0" w:line="360" w:lineRule="auto"/>
              <w:jc w:val="center"/>
              <w:rPr>
                <w:i/>
                <w:sz w:val="20"/>
                <w:szCs w:val="20"/>
              </w:rPr>
            </w:pPr>
            <w:r w:rsidRPr="000B5ECF">
              <w:rPr>
                <w:i/>
                <w:sz w:val="20"/>
                <w:szCs w:val="20"/>
              </w:rPr>
              <w:t>95% CI</w:t>
            </w:r>
          </w:p>
        </w:tc>
        <w:tc>
          <w:tcPr>
            <w:tcW w:w="293" w:type="pct"/>
            <w:tcBorders>
              <w:top w:val="nil"/>
              <w:bottom w:val="nil"/>
            </w:tcBorders>
            <w:shd w:val="clear" w:color="auto" w:fill="auto"/>
          </w:tcPr>
          <w:p w14:paraId="5660EFAA" w14:textId="77777777" w:rsidR="002D23EA" w:rsidRPr="000B5ECF" w:rsidRDefault="002D23EA" w:rsidP="00EB3265">
            <w:pPr>
              <w:spacing w:before="0" w:line="360" w:lineRule="auto"/>
              <w:ind w:right="116"/>
              <w:jc w:val="center"/>
              <w:rPr>
                <w:i/>
                <w:sz w:val="20"/>
                <w:szCs w:val="20"/>
              </w:rPr>
            </w:pPr>
          </w:p>
        </w:tc>
        <w:tc>
          <w:tcPr>
            <w:tcW w:w="248" w:type="pct"/>
            <w:tcBorders>
              <w:top w:val="nil"/>
              <w:bottom w:val="nil"/>
            </w:tcBorders>
          </w:tcPr>
          <w:p w14:paraId="5FD72B64" w14:textId="77777777" w:rsidR="002D23EA" w:rsidRPr="000B5ECF" w:rsidRDefault="002D23EA" w:rsidP="00EB3265">
            <w:pPr>
              <w:spacing w:before="0" w:line="360" w:lineRule="auto"/>
              <w:jc w:val="center"/>
              <w:rPr>
                <w:i/>
                <w:sz w:val="20"/>
                <w:szCs w:val="20"/>
              </w:rPr>
            </w:pPr>
          </w:p>
        </w:tc>
        <w:tc>
          <w:tcPr>
            <w:tcW w:w="294" w:type="pct"/>
            <w:tcBorders>
              <w:top w:val="nil"/>
              <w:bottom w:val="nil"/>
            </w:tcBorders>
            <w:shd w:val="clear" w:color="auto" w:fill="auto"/>
          </w:tcPr>
          <w:p w14:paraId="5CA884FA" w14:textId="77777777" w:rsidR="002D23EA" w:rsidRPr="000B5ECF" w:rsidRDefault="002D23EA" w:rsidP="00EB3265">
            <w:pPr>
              <w:spacing w:before="0" w:line="360" w:lineRule="auto"/>
              <w:jc w:val="center"/>
              <w:rPr>
                <w:i/>
                <w:sz w:val="20"/>
                <w:szCs w:val="20"/>
              </w:rPr>
            </w:pPr>
          </w:p>
        </w:tc>
        <w:tc>
          <w:tcPr>
            <w:tcW w:w="392" w:type="pct"/>
            <w:tcBorders>
              <w:top w:val="nil"/>
              <w:bottom w:val="nil"/>
            </w:tcBorders>
            <w:shd w:val="clear" w:color="auto" w:fill="auto"/>
          </w:tcPr>
          <w:p w14:paraId="48024901" w14:textId="77777777" w:rsidR="002D23EA" w:rsidRPr="000B5ECF" w:rsidRDefault="002D23EA" w:rsidP="00EB3265">
            <w:pPr>
              <w:spacing w:before="0" w:line="360" w:lineRule="auto"/>
              <w:jc w:val="center"/>
              <w:rPr>
                <w:i/>
                <w:sz w:val="20"/>
                <w:szCs w:val="20"/>
              </w:rPr>
            </w:pPr>
          </w:p>
        </w:tc>
        <w:tc>
          <w:tcPr>
            <w:tcW w:w="608" w:type="pct"/>
            <w:gridSpan w:val="2"/>
            <w:tcBorders>
              <w:top w:val="nil"/>
              <w:bottom w:val="single" w:sz="4" w:space="0" w:color="auto"/>
            </w:tcBorders>
            <w:shd w:val="clear" w:color="auto" w:fill="auto"/>
          </w:tcPr>
          <w:p w14:paraId="1AB79191" w14:textId="77777777" w:rsidR="002D23EA" w:rsidRPr="000B5ECF" w:rsidRDefault="002D23EA" w:rsidP="00EB3265">
            <w:pPr>
              <w:spacing w:before="0" w:line="360" w:lineRule="auto"/>
              <w:jc w:val="center"/>
              <w:rPr>
                <w:i/>
                <w:sz w:val="20"/>
                <w:szCs w:val="20"/>
              </w:rPr>
            </w:pPr>
            <w:r w:rsidRPr="000B5ECF">
              <w:rPr>
                <w:i/>
                <w:sz w:val="20"/>
                <w:szCs w:val="20"/>
              </w:rPr>
              <w:t>95% CI</w:t>
            </w:r>
          </w:p>
        </w:tc>
        <w:tc>
          <w:tcPr>
            <w:tcW w:w="274" w:type="pct"/>
            <w:tcBorders>
              <w:top w:val="nil"/>
              <w:bottom w:val="nil"/>
            </w:tcBorders>
            <w:shd w:val="clear" w:color="auto" w:fill="auto"/>
          </w:tcPr>
          <w:p w14:paraId="0F58383A" w14:textId="77777777" w:rsidR="002D23EA" w:rsidRPr="000B5ECF" w:rsidRDefault="002D23EA" w:rsidP="00EB3265">
            <w:pPr>
              <w:spacing w:before="0" w:line="360" w:lineRule="auto"/>
              <w:jc w:val="center"/>
              <w:rPr>
                <w:i/>
                <w:sz w:val="20"/>
                <w:szCs w:val="20"/>
              </w:rPr>
            </w:pPr>
          </w:p>
        </w:tc>
        <w:tc>
          <w:tcPr>
            <w:tcW w:w="244" w:type="pct"/>
            <w:tcBorders>
              <w:top w:val="nil"/>
              <w:bottom w:val="nil"/>
            </w:tcBorders>
          </w:tcPr>
          <w:p w14:paraId="4671C6A9" w14:textId="77777777" w:rsidR="002D23EA" w:rsidRPr="000B5ECF" w:rsidRDefault="002D23EA" w:rsidP="00EB3265">
            <w:pPr>
              <w:spacing w:before="0" w:line="360" w:lineRule="auto"/>
              <w:jc w:val="center"/>
              <w:rPr>
                <w:i/>
                <w:sz w:val="20"/>
                <w:szCs w:val="20"/>
              </w:rPr>
            </w:pPr>
          </w:p>
        </w:tc>
      </w:tr>
      <w:tr w:rsidR="002D23EA" w:rsidRPr="000B5ECF" w14:paraId="6873FC47" w14:textId="77777777" w:rsidTr="00EB3265">
        <w:trPr>
          <w:trHeight w:val="304"/>
        </w:trPr>
        <w:tc>
          <w:tcPr>
            <w:tcW w:w="1324" w:type="pct"/>
            <w:vMerge/>
            <w:tcBorders>
              <w:bottom w:val="single" w:sz="4" w:space="0" w:color="auto"/>
            </w:tcBorders>
            <w:shd w:val="clear" w:color="auto" w:fill="auto"/>
          </w:tcPr>
          <w:p w14:paraId="2CEACA09" w14:textId="77777777" w:rsidR="002D23EA" w:rsidRPr="000B5ECF" w:rsidRDefault="002D23EA" w:rsidP="00EB3265">
            <w:pPr>
              <w:spacing w:before="0" w:line="360" w:lineRule="auto"/>
              <w:rPr>
                <w:sz w:val="20"/>
                <w:szCs w:val="20"/>
              </w:rPr>
            </w:pPr>
          </w:p>
        </w:tc>
        <w:tc>
          <w:tcPr>
            <w:tcW w:w="295" w:type="pct"/>
            <w:tcBorders>
              <w:top w:val="nil"/>
              <w:bottom w:val="single" w:sz="4" w:space="0" w:color="auto"/>
            </w:tcBorders>
            <w:shd w:val="clear" w:color="auto" w:fill="auto"/>
          </w:tcPr>
          <w:p w14:paraId="465595B5" w14:textId="77777777" w:rsidR="002D23EA" w:rsidRPr="000B5ECF" w:rsidRDefault="002D23EA" w:rsidP="00EB3265">
            <w:pPr>
              <w:spacing w:before="0" w:line="360" w:lineRule="auto"/>
              <w:jc w:val="center"/>
              <w:rPr>
                <w:sz w:val="20"/>
                <w:szCs w:val="20"/>
              </w:rPr>
            </w:pPr>
            <w:r w:rsidRPr="000B5ECF">
              <w:rPr>
                <w:i/>
                <w:sz w:val="20"/>
                <w:szCs w:val="20"/>
              </w:rPr>
              <w:t>B</w:t>
            </w:r>
          </w:p>
        </w:tc>
        <w:tc>
          <w:tcPr>
            <w:tcW w:w="391" w:type="pct"/>
            <w:tcBorders>
              <w:top w:val="nil"/>
              <w:bottom w:val="single" w:sz="4" w:space="0" w:color="auto"/>
            </w:tcBorders>
            <w:shd w:val="clear" w:color="auto" w:fill="auto"/>
          </w:tcPr>
          <w:p w14:paraId="5C5D23CF" w14:textId="77777777" w:rsidR="002D23EA" w:rsidRPr="000B5ECF" w:rsidRDefault="002D23EA" w:rsidP="00EB3265">
            <w:pPr>
              <w:spacing w:before="0" w:line="360" w:lineRule="auto"/>
              <w:jc w:val="center"/>
              <w:rPr>
                <w:sz w:val="20"/>
                <w:szCs w:val="20"/>
              </w:rPr>
            </w:pPr>
            <w:r w:rsidRPr="000B5ECF">
              <w:rPr>
                <w:i/>
                <w:sz w:val="20"/>
                <w:szCs w:val="20"/>
              </w:rPr>
              <w:t>t</w:t>
            </w:r>
          </w:p>
        </w:tc>
        <w:tc>
          <w:tcPr>
            <w:tcW w:w="343" w:type="pct"/>
            <w:tcBorders>
              <w:top w:val="single" w:sz="4" w:space="0" w:color="auto"/>
              <w:bottom w:val="single" w:sz="4" w:space="0" w:color="auto"/>
            </w:tcBorders>
            <w:shd w:val="clear" w:color="auto" w:fill="auto"/>
          </w:tcPr>
          <w:p w14:paraId="7C339AFB" w14:textId="77777777" w:rsidR="002D23EA" w:rsidRPr="000B5ECF" w:rsidRDefault="002D23EA" w:rsidP="00EB3265">
            <w:pPr>
              <w:spacing w:before="0" w:line="360" w:lineRule="auto"/>
              <w:jc w:val="center"/>
              <w:rPr>
                <w:sz w:val="20"/>
                <w:szCs w:val="20"/>
              </w:rPr>
            </w:pPr>
            <w:r w:rsidRPr="000B5ECF">
              <w:rPr>
                <w:i/>
                <w:sz w:val="20"/>
                <w:szCs w:val="20"/>
              </w:rPr>
              <w:t>Low</w:t>
            </w:r>
          </w:p>
        </w:tc>
        <w:tc>
          <w:tcPr>
            <w:tcW w:w="294" w:type="pct"/>
            <w:tcBorders>
              <w:top w:val="single" w:sz="4" w:space="0" w:color="auto"/>
              <w:bottom w:val="single" w:sz="4" w:space="0" w:color="auto"/>
            </w:tcBorders>
            <w:shd w:val="clear" w:color="auto" w:fill="auto"/>
          </w:tcPr>
          <w:p w14:paraId="62CD86C4" w14:textId="77777777" w:rsidR="002D23EA" w:rsidRPr="000B5ECF" w:rsidRDefault="002D23EA" w:rsidP="00EB3265">
            <w:pPr>
              <w:spacing w:before="0" w:line="360" w:lineRule="auto"/>
              <w:jc w:val="center"/>
              <w:rPr>
                <w:sz w:val="20"/>
                <w:szCs w:val="20"/>
              </w:rPr>
            </w:pPr>
            <w:r w:rsidRPr="000B5ECF">
              <w:rPr>
                <w:i/>
                <w:sz w:val="20"/>
                <w:szCs w:val="20"/>
              </w:rPr>
              <w:t>High</w:t>
            </w:r>
          </w:p>
        </w:tc>
        <w:tc>
          <w:tcPr>
            <w:tcW w:w="293" w:type="pct"/>
            <w:tcBorders>
              <w:top w:val="nil"/>
              <w:bottom w:val="single" w:sz="4" w:space="0" w:color="auto"/>
            </w:tcBorders>
            <w:shd w:val="clear" w:color="auto" w:fill="auto"/>
          </w:tcPr>
          <w:p w14:paraId="01B80983" w14:textId="77777777" w:rsidR="002D23EA" w:rsidRPr="000B5ECF" w:rsidRDefault="002D23EA" w:rsidP="00EB3265">
            <w:pPr>
              <w:spacing w:before="0" w:line="360" w:lineRule="auto"/>
              <w:ind w:right="116"/>
              <w:jc w:val="center"/>
              <w:rPr>
                <w:sz w:val="20"/>
                <w:szCs w:val="20"/>
              </w:rPr>
            </w:pPr>
            <w:r w:rsidRPr="000B5ECF">
              <w:rPr>
                <w:i/>
                <w:sz w:val="20"/>
                <w:szCs w:val="20"/>
              </w:rPr>
              <w:t>p</w:t>
            </w:r>
          </w:p>
        </w:tc>
        <w:tc>
          <w:tcPr>
            <w:tcW w:w="248" w:type="pct"/>
            <w:tcBorders>
              <w:top w:val="nil"/>
              <w:bottom w:val="single" w:sz="4" w:space="0" w:color="auto"/>
            </w:tcBorders>
          </w:tcPr>
          <w:p w14:paraId="0C51A72E" w14:textId="77777777" w:rsidR="002D23EA" w:rsidRPr="000B5ECF" w:rsidRDefault="002D23EA" w:rsidP="00EB3265">
            <w:pPr>
              <w:spacing w:before="0" w:line="360" w:lineRule="auto"/>
              <w:jc w:val="center"/>
              <w:rPr>
                <w:i/>
                <w:sz w:val="20"/>
                <w:szCs w:val="20"/>
              </w:rPr>
            </w:pPr>
            <w:r w:rsidRPr="000B5ECF">
              <w:rPr>
                <w:i/>
                <w:sz w:val="20"/>
                <w:szCs w:val="20"/>
              </w:rPr>
              <w:t>r</w:t>
            </w:r>
          </w:p>
        </w:tc>
        <w:tc>
          <w:tcPr>
            <w:tcW w:w="294" w:type="pct"/>
            <w:tcBorders>
              <w:top w:val="nil"/>
              <w:bottom w:val="single" w:sz="4" w:space="0" w:color="auto"/>
            </w:tcBorders>
            <w:shd w:val="clear" w:color="auto" w:fill="auto"/>
          </w:tcPr>
          <w:p w14:paraId="33875938" w14:textId="77777777" w:rsidR="002D23EA" w:rsidRPr="000B5ECF" w:rsidRDefault="002D23EA" w:rsidP="00EB3265">
            <w:pPr>
              <w:spacing w:before="0" w:line="360" w:lineRule="auto"/>
              <w:jc w:val="center"/>
              <w:rPr>
                <w:sz w:val="20"/>
                <w:szCs w:val="20"/>
              </w:rPr>
            </w:pPr>
            <w:r w:rsidRPr="000B5ECF">
              <w:rPr>
                <w:i/>
                <w:sz w:val="20"/>
                <w:szCs w:val="20"/>
              </w:rPr>
              <w:t>B</w:t>
            </w:r>
          </w:p>
        </w:tc>
        <w:tc>
          <w:tcPr>
            <w:tcW w:w="392" w:type="pct"/>
            <w:tcBorders>
              <w:top w:val="nil"/>
              <w:bottom w:val="single" w:sz="4" w:space="0" w:color="auto"/>
            </w:tcBorders>
            <w:shd w:val="clear" w:color="auto" w:fill="auto"/>
          </w:tcPr>
          <w:p w14:paraId="6A768B14" w14:textId="77777777" w:rsidR="002D23EA" w:rsidRPr="000B5ECF" w:rsidRDefault="002D23EA" w:rsidP="00EB3265">
            <w:pPr>
              <w:spacing w:before="0" w:line="360" w:lineRule="auto"/>
              <w:jc w:val="center"/>
              <w:rPr>
                <w:sz w:val="20"/>
                <w:szCs w:val="20"/>
              </w:rPr>
            </w:pPr>
            <w:r w:rsidRPr="000B5ECF">
              <w:rPr>
                <w:i/>
                <w:sz w:val="20"/>
                <w:szCs w:val="20"/>
              </w:rPr>
              <w:t>t</w:t>
            </w:r>
          </w:p>
        </w:tc>
        <w:tc>
          <w:tcPr>
            <w:tcW w:w="294" w:type="pct"/>
            <w:tcBorders>
              <w:top w:val="single" w:sz="4" w:space="0" w:color="auto"/>
              <w:bottom w:val="single" w:sz="4" w:space="0" w:color="auto"/>
            </w:tcBorders>
            <w:shd w:val="clear" w:color="auto" w:fill="auto"/>
          </w:tcPr>
          <w:p w14:paraId="60C275BD" w14:textId="77777777" w:rsidR="002D23EA" w:rsidRPr="000B5ECF" w:rsidRDefault="002D23EA" w:rsidP="00EB3265">
            <w:pPr>
              <w:spacing w:before="0" w:line="360" w:lineRule="auto"/>
              <w:jc w:val="center"/>
              <w:rPr>
                <w:sz w:val="20"/>
                <w:szCs w:val="20"/>
              </w:rPr>
            </w:pPr>
            <w:r w:rsidRPr="000B5ECF">
              <w:rPr>
                <w:i/>
                <w:sz w:val="20"/>
                <w:szCs w:val="20"/>
              </w:rPr>
              <w:t>Low</w:t>
            </w:r>
          </w:p>
        </w:tc>
        <w:tc>
          <w:tcPr>
            <w:tcW w:w="314" w:type="pct"/>
            <w:tcBorders>
              <w:top w:val="single" w:sz="4" w:space="0" w:color="auto"/>
              <w:bottom w:val="single" w:sz="4" w:space="0" w:color="auto"/>
            </w:tcBorders>
            <w:shd w:val="clear" w:color="auto" w:fill="auto"/>
          </w:tcPr>
          <w:p w14:paraId="1F2BB25F" w14:textId="77777777" w:rsidR="002D23EA" w:rsidRPr="000B5ECF" w:rsidRDefault="002D23EA" w:rsidP="00EB3265">
            <w:pPr>
              <w:spacing w:before="0" w:line="360" w:lineRule="auto"/>
              <w:jc w:val="center"/>
              <w:rPr>
                <w:sz w:val="20"/>
                <w:szCs w:val="20"/>
              </w:rPr>
            </w:pPr>
            <w:r w:rsidRPr="000B5ECF">
              <w:rPr>
                <w:i/>
                <w:sz w:val="20"/>
                <w:szCs w:val="20"/>
              </w:rPr>
              <w:t>High</w:t>
            </w:r>
          </w:p>
        </w:tc>
        <w:tc>
          <w:tcPr>
            <w:tcW w:w="274" w:type="pct"/>
            <w:tcBorders>
              <w:top w:val="nil"/>
              <w:bottom w:val="single" w:sz="4" w:space="0" w:color="auto"/>
            </w:tcBorders>
            <w:shd w:val="clear" w:color="auto" w:fill="auto"/>
          </w:tcPr>
          <w:p w14:paraId="6A66B0C3" w14:textId="77777777" w:rsidR="002D23EA" w:rsidRPr="000B5ECF" w:rsidRDefault="002D23EA" w:rsidP="00EB3265">
            <w:pPr>
              <w:spacing w:before="0" w:line="360" w:lineRule="auto"/>
              <w:jc w:val="center"/>
              <w:rPr>
                <w:sz w:val="20"/>
                <w:szCs w:val="20"/>
              </w:rPr>
            </w:pPr>
            <w:r w:rsidRPr="000B5ECF">
              <w:rPr>
                <w:i/>
                <w:sz w:val="20"/>
                <w:szCs w:val="20"/>
              </w:rPr>
              <w:t>p</w:t>
            </w:r>
          </w:p>
        </w:tc>
        <w:tc>
          <w:tcPr>
            <w:tcW w:w="244" w:type="pct"/>
            <w:tcBorders>
              <w:top w:val="nil"/>
              <w:bottom w:val="single" w:sz="4" w:space="0" w:color="auto"/>
            </w:tcBorders>
          </w:tcPr>
          <w:p w14:paraId="00982945" w14:textId="77777777" w:rsidR="002D23EA" w:rsidRPr="000B5ECF" w:rsidRDefault="002D23EA" w:rsidP="00EB3265">
            <w:pPr>
              <w:spacing w:before="0" w:line="360" w:lineRule="auto"/>
              <w:jc w:val="center"/>
              <w:rPr>
                <w:sz w:val="20"/>
                <w:szCs w:val="20"/>
              </w:rPr>
            </w:pPr>
            <w:r w:rsidRPr="000B5ECF">
              <w:rPr>
                <w:i/>
                <w:sz w:val="20"/>
                <w:szCs w:val="20"/>
              </w:rPr>
              <w:t>r</w:t>
            </w:r>
          </w:p>
        </w:tc>
      </w:tr>
      <w:tr w:rsidR="002D23EA" w:rsidRPr="000B5ECF" w14:paraId="1E5CAA5B" w14:textId="77777777" w:rsidTr="00EB3265">
        <w:trPr>
          <w:trHeight w:val="304"/>
        </w:trPr>
        <w:tc>
          <w:tcPr>
            <w:tcW w:w="1324" w:type="pct"/>
            <w:tcBorders>
              <w:top w:val="single" w:sz="4" w:space="0" w:color="auto"/>
            </w:tcBorders>
            <w:shd w:val="clear" w:color="auto" w:fill="auto"/>
          </w:tcPr>
          <w:p w14:paraId="44A2232F" w14:textId="77777777" w:rsidR="002D23EA" w:rsidRPr="000B5ECF" w:rsidRDefault="002D23EA" w:rsidP="00EB3265">
            <w:pPr>
              <w:spacing w:before="0" w:line="360" w:lineRule="auto"/>
              <w:rPr>
                <w:sz w:val="20"/>
                <w:szCs w:val="20"/>
              </w:rPr>
            </w:pPr>
            <w:r w:rsidRPr="000B5ECF">
              <w:rPr>
                <w:sz w:val="20"/>
                <w:szCs w:val="20"/>
              </w:rPr>
              <w:t>Intercept</w:t>
            </w:r>
          </w:p>
        </w:tc>
        <w:tc>
          <w:tcPr>
            <w:tcW w:w="295" w:type="pct"/>
            <w:tcBorders>
              <w:top w:val="single" w:sz="4" w:space="0" w:color="auto"/>
            </w:tcBorders>
            <w:shd w:val="clear" w:color="auto" w:fill="auto"/>
            <w:vAlign w:val="bottom"/>
          </w:tcPr>
          <w:p w14:paraId="1B2C9CE4" w14:textId="77777777" w:rsidR="002D23EA" w:rsidRPr="000B5ECF" w:rsidRDefault="002D23EA" w:rsidP="00EB3265">
            <w:pPr>
              <w:spacing w:before="0" w:line="360" w:lineRule="auto"/>
              <w:jc w:val="center"/>
              <w:rPr>
                <w:sz w:val="20"/>
                <w:szCs w:val="20"/>
              </w:rPr>
            </w:pPr>
            <w:r w:rsidRPr="000B5ECF">
              <w:rPr>
                <w:color w:val="000000"/>
                <w:sz w:val="20"/>
                <w:szCs w:val="20"/>
              </w:rPr>
              <w:t>6.12</w:t>
            </w:r>
          </w:p>
        </w:tc>
        <w:tc>
          <w:tcPr>
            <w:tcW w:w="391" w:type="pct"/>
            <w:tcBorders>
              <w:top w:val="single" w:sz="4" w:space="0" w:color="auto"/>
            </w:tcBorders>
            <w:shd w:val="clear" w:color="auto" w:fill="auto"/>
            <w:vAlign w:val="bottom"/>
          </w:tcPr>
          <w:p w14:paraId="198B9000" w14:textId="77777777" w:rsidR="002D23EA" w:rsidRPr="000B5ECF" w:rsidRDefault="002D23EA" w:rsidP="00EB3265">
            <w:pPr>
              <w:spacing w:before="0" w:line="360" w:lineRule="auto"/>
              <w:jc w:val="center"/>
              <w:rPr>
                <w:sz w:val="20"/>
                <w:szCs w:val="20"/>
              </w:rPr>
            </w:pPr>
            <w:r w:rsidRPr="000B5ECF">
              <w:rPr>
                <w:color w:val="000000"/>
                <w:sz w:val="20"/>
                <w:szCs w:val="20"/>
              </w:rPr>
              <w:t>153.52</w:t>
            </w:r>
            <w:r w:rsidRPr="000B5ECF">
              <w:rPr>
                <w:sz w:val="20"/>
                <w:szCs w:val="20"/>
                <w:vertAlign w:val="superscript"/>
              </w:rPr>
              <w:t>***</w:t>
            </w:r>
          </w:p>
        </w:tc>
        <w:tc>
          <w:tcPr>
            <w:tcW w:w="343" w:type="pct"/>
            <w:tcBorders>
              <w:top w:val="single" w:sz="4" w:space="0" w:color="auto"/>
            </w:tcBorders>
            <w:shd w:val="clear" w:color="auto" w:fill="auto"/>
            <w:vAlign w:val="bottom"/>
          </w:tcPr>
          <w:p w14:paraId="1A201A2F" w14:textId="77777777" w:rsidR="002D23EA" w:rsidRPr="000B5ECF" w:rsidRDefault="002D23EA" w:rsidP="00EB3265">
            <w:pPr>
              <w:spacing w:before="0" w:line="360" w:lineRule="auto"/>
              <w:ind w:left="57"/>
              <w:jc w:val="center"/>
              <w:rPr>
                <w:sz w:val="20"/>
                <w:szCs w:val="20"/>
              </w:rPr>
            </w:pPr>
            <w:r w:rsidRPr="000B5ECF">
              <w:rPr>
                <w:color w:val="000000"/>
                <w:sz w:val="20"/>
                <w:szCs w:val="20"/>
              </w:rPr>
              <w:t>6.039</w:t>
            </w:r>
          </w:p>
        </w:tc>
        <w:tc>
          <w:tcPr>
            <w:tcW w:w="294" w:type="pct"/>
            <w:tcBorders>
              <w:top w:val="single" w:sz="4" w:space="0" w:color="auto"/>
            </w:tcBorders>
            <w:shd w:val="clear" w:color="auto" w:fill="auto"/>
            <w:vAlign w:val="bottom"/>
          </w:tcPr>
          <w:p w14:paraId="5C9929CE" w14:textId="77777777" w:rsidR="002D23EA" w:rsidRPr="000B5ECF" w:rsidRDefault="002D23EA" w:rsidP="00EB3265">
            <w:pPr>
              <w:spacing w:before="0" w:line="360" w:lineRule="auto"/>
              <w:ind w:left="57"/>
              <w:jc w:val="center"/>
              <w:rPr>
                <w:sz w:val="20"/>
                <w:szCs w:val="20"/>
              </w:rPr>
            </w:pPr>
            <w:r w:rsidRPr="000B5ECF">
              <w:rPr>
                <w:color w:val="000000"/>
                <w:sz w:val="20"/>
                <w:szCs w:val="20"/>
              </w:rPr>
              <w:t>6.196</w:t>
            </w:r>
          </w:p>
        </w:tc>
        <w:tc>
          <w:tcPr>
            <w:tcW w:w="293" w:type="pct"/>
            <w:tcBorders>
              <w:top w:val="single" w:sz="4" w:space="0" w:color="auto"/>
            </w:tcBorders>
            <w:shd w:val="clear" w:color="auto" w:fill="auto"/>
            <w:vAlign w:val="bottom"/>
          </w:tcPr>
          <w:p w14:paraId="7AE5AE88" w14:textId="77777777" w:rsidR="002D23EA" w:rsidRPr="000B5ECF" w:rsidRDefault="002D23EA" w:rsidP="00EB3265">
            <w:pPr>
              <w:spacing w:before="0" w:line="360" w:lineRule="auto"/>
              <w:ind w:right="116"/>
              <w:jc w:val="center"/>
              <w:rPr>
                <w:sz w:val="20"/>
                <w:szCs w:val="20"/>
              </w:rPr>
            </w:pPr>
            <w:r w:rsidRPr="000B5ECF">
              <w:rPr>
                <w:color w:val="000000"/>
                <w:sz w:val="20"/>
                <w:szCs w:val="20"/>
              </w:rPr>
              <w:t>.000</w:t>
            </w:r>
          </w:p>
        </w:tc>
        <w:tc>
          <w:tcPr>
            <w:tcW w:w="248" w:type="pct"/>
            <w:tcBorders>
              <w:top w:val="single" w:sz="4" w:space="0" w:color="auto"/>
            </w:tcBorders>
            <w:vAlign w:val="center"/>
          </w:tcPr>
          <w:p w14:paraId="58658A6C" w14:textId="77777777" w:rsidR="002D23EA" w:rsidRPr="000B5ECF" w:rsidRDefault="002D23EA" w:rsidP="00EB3265">
            <w:pPr>
              <w:spacing w:before="0" w:line="360" w:lineRule="auto"/>
              <w:jc w:val="center"/>
              <w:rPr>
                <w:sz w:val="20"/>
                <w:szCs w:val="20"/>
              </w:rPr>
            </w:pPr>
            <w:r w:rsidRPr="000B5ECF">
              <w:rPr>
                <w:color w:val="000000"/>
                <w:sz w:val="20"/>
                <w:szCs w:val="20"/>
              </w:rPr>
              <w:t>1.00</w:t>
            </w:r>
          </w:p>
        </w:tc>
        <w:tc>
          <w:tcPr>
            <w:tcW w:w="294" w:type="pct"/>
            <w:tcBorders>
              <w:top w:val="single" w:sz="4" w:space="0" w:color="auto"/>
            </w:tcBorders>
            <w:shd w:val="clear" w:color="auto" w:fill="auto"/>
            <w:vAlign w:val="bottom"/>
          </w:tcPr>
          <w:p w14:paraId="4A7C242E" w14:textId="77777777" w:rsidR="002D23EA" w:rsidRPr="000B5ECF" w:rsidRDefault="002D23EA" w:rsidP="00EB3265">
            <w:pPr>
              <w:spacing w:before="0" w:line="360" w:lineRule="auto"/>
              <w:jc w:val="center"/>
              <w:rPr>
                <w:sz w:val="20"/>
                <w:szCs w:val="20"/>
              </w:rPr>
            </w:pPr>
            <w:r w:rsidRPr="000B5ECF">
              <w:rPr>
                <w:color w:val="000000"/>
                <w:sz w:val="20"/>
                <w:szCs w:val="20"/>
              </w:rPr>
              <w:t>5.92</w:t>
            </w:r>
          </w:p>
        </w:tc>
        <w:tc>
          <w:tcPr>
            <w:tcW w:w="392" w:type="pct"/>
            <w:tcBorders>
              <w:top w:val="single" w:sz="4" w:space="0" w:color="auto"/>
            </w:tcBorders>
            <w:shd w:val="clear" w:color="auto" w:fill="auto"/>
            <w:vAlign w:val="bottom"/>
          </w:tcPr>
          <w:p w14:paraId="1784D57A" w14:textId="77777777" w:rsidR="002D23EA" w:rsidRPr="000B5ECF" w:rsidRDefault="002D23EA" w:rsidP="00EB3265">
            <w:pPr>
              <w:spacing w:before="0" w:line="360" w:lineRule="auto"/>
              <w:jc w:val="center"/>
              <w:rPr>
                <w:sz w:val="20"/>
                <w:szCs w:val="20"/>
              </w:rPr>
            </w:pPr>
            <w:r w:rsidRPr="000B5ECF">
              <w:rPr>
                <w:color w:val="000000"/>
                <w:sz w:val="20"/>
                <w:szCs w:val="20"/>
              </w:rPr>
              <w:t>118.23</w:t>
            </w:r>
            <w:r w:rsidRPr="000B5ECF">
              <w:rPr>
                <w:sz w:val="20"/>
                <w:szCs w:val="20"/>
                <w:vertAlign w:val="superscript"/>
              </w:rPr>
              <w:t>***</w:t>
            </w:r>
          </w:p>
        </w:tc>
        <w:tc>
          <w:tcPr>
            <w:tcW w:w="294" w:type="pct"/>
            <w:tcBorders>
              <w:top w:val="single" w:sz="4" w:space="0" w:color="auto"/>
            </w:tcBorders>
            <w:shd w:val="clear" w:color="auto" w:fill="auto"/>
            <w:vAlign w:val="bottom"/>
          </w:tcPr>
          <w:p w14:paraId="5DFE57D9" w14:textId="77777777" w:rsidR="002D23EA" w:rsidRPr="000B5ECF" w:rsidRDefault="002D23EA" w:rsidP="00EB3265">
            <w:pPr>
              <w:spacing w:before="0" w:line="360" w:lineRule="auto"/>
              <w:jc w:val="center"/>
              <w:rPr>
                <w:sz w:val="20"/>
                <w:szCs w:val="20"/>
              </w:rPr>
            </w:pPr>
            <w:r w:rsidRPr="000B5ECF">
              <w:rPr>
                <w:color w:val="000000"/>
                <w:sz w:val="20"/>
                <w:szCs w:val="20"/>
              </w:rPr>
              <w:t>5.818</w:t>
            </w:r>
          </w:p>
        </w:tc>
        <w:tc>
          <w:tcPr>
            <w:tcW w:w="314" w:type="pct"/>
            <w:tcBorders>
              <w:top w:val="single" w:sz="4" w:space="0" w:color="auto"/>
            </w:tcBorders>
            <w:shd w:val="clear" w:color="auto" w:fill="auto"/>
            <w:vAlign w:val="bottom"/>
          </w:tcPr>
          <w:p w14:paraId="017D1852" w14:textId="77777777" w:rsidR="002D23EA" w:rsidRPr="000B5ECF" w:rsidRDefault="002D23EA" w:rsidP="00EB3265">
            <w:pPr>
              <w:spacing w:before="0" w:line="360" w:lineRule="auto"/>
              <w:jc w:val="center"/>
              <w:rPr>
                <w:sz w:val="20"/>
                <w:szCs w:val="20"/>
              </w:rPr>
            </w:pPr>
            <w:r w:rsidRPr="000B5ECF">
              <w:rPr>
                <w:color w:val="000000"/>
                <w:sz w:val="20"/>
                <w:szCs w:val="20"/>
              </w:rPr>
              <w:t>6.015</w:t>
            </w:r>
          </w:p>
        </w:tc>
        <w:tc>
          <w:tcPr>
            <w:tcW w:w="274" w:type="pct"/>
            <w:tcBorders>
              <w:top w:val="single" w:sz="4" w:space="0" w:color="auto"/>
            </w:tcBorders>
            <w:shd w:val="clear" w:color="auto" w:fill="auto"/>
            <w:vAlign w:val="bottom"/>
          </w:tcPr>
          <w:p w14:paraId="371AB843" w14:textId="77777777" w:rsidR="002D23EA" w:rsidRPr="000B5ECF" w:rsidRDefault="002D23EA" w:rsidP="00EB3265">
            <w:pPr>
              <w:spacing w:before="0" w:line="360" w:lineRule="auto"/>
              <w:jc w:val="center"/>
              <w:rPr>
                <w:sz w:val="20"/>
                <w:szCs w:val="20"/>
              </w:rPr>
            </w:pPr>
            <w:r w:rsidRPr="000B5ECF">
              <w:rPr>
                <w:color w:val="000000"/>
                <w:sz w:val="20"/>
                <w:szCs w:val="20"/>
              </w:rPr>
              <w:t>.000</w:t>
            </w:r>
          </w:p>
        </w:tc>
        <w:tc>
          <w:tcPr>
            <w:tcW w:w="244" w:type="pct"/>
            <w:tcBorders>
              <w:top w:val="single" w:sz="4" w:space="0" w:color="auto"/>
            </w:tcBorders>
            <w:vAlign w:val="center"/>
          </w:tcPr>
          <w:p w14:paraId="171BBE35" w14:textId="77777777" w:rsidR="002D23EA" w:rsidRPr="000B5ECF" w:rsidRDefault="002D23EA" w:rsidP="00EB3265">
            <w:pPr>
              <w:spacing w:before="0" w:line="360" w:lineRule="auto"/>
              <w:jc w:val="center"/>
              <w:rPr>
                <w:sz w:val="20"/>
                <w:szCs w:val="20"/>
              </w:rPr>
            </w:pPr>
            <w:r w:rsidRPr="000B5ECF">
              <w:rPr>
                <w:color w:val="000000"/>
                <w:sz w:val="20"/>
                <w:szCs w:val="20"/>
              </w:rPr>
              <w:t>1.00</w:t>
            </w:r>
          </w:p>
        </w:tc>
      </w:tr>
      <w:tr w:rsidR="002D23EA" w:rsidRPr="000B5ECF" w14:paraId="53F8A148" w14:textId="77777777" w:rsidTr="00EB3265">
        <w:trPr>
          <w:trHeight w:val="304"/>
        </w:trPr>
        <w:tc>
          <w:tcPr>
            <w:tcW w:w="1324" w:type="pct"/>
            <w:shd w:val="clear" w:color="auto" w:fill="auto"/>
          </w:tcPr>
          <w:p w14:paraId="64003A40" w14:textId="77777777" w:rsidR="002D23EA" w:rsidRPr="000B5ECF" w:rsidRDefault="002D23EA" w:rsidP="00EB3265">
            <w:pPr>
              <w:spacing w:before="0" w:line="360" w:lineRule="auto"/>
              <w:rPr>
                <w:b/>
                <w:i/>
                <w:sz w:val="20"/>
                <w:szCs w:val="20"/>
              </w:rPr>
            </w:pPr>
            <w:r w:rsidRPr="000B5ECF">
              <w:rPr>
                <w:b/>
                <w:i/>
                <w:sz w:val="20"/>
                <w:szCs w:val="20"/>
              </w:rPr>
              <w:t>Within-Person Level</w:t>
            </w:r>
          </w:p>
        </w:tc>
        <w:tc>
          <w:tcPr>
            <w:tcW w:w="295" w:type="pct"/>
            <w:shd w:val="clear" w:color="auto" w:fill="auto"/>
            <w:vAlign w:val="bottom"/>
          </w:tcPr>
          <w:p w14:paraId="77C7973E" w14:textId="77777777" w:rsidR="002D23EA" w:rsidRPr="000B5ECF" w:rsidRDefault="002D23EA" w:rsidP="00EB3265">
            <w:pPr>
              <w:spacing w:before="0" w:line="360" w:lineRule="auto"/>
              <w:jc w:val="right"/>
              <w:rPr>
                <w:sz w:val="20"/>
                <w:szCs w:val="20"/>
              </w:rPr>
            </w:pPr>
          </w:p>
        </w:tc>
        <w:tc>
          <w:tcPr>
            <w:tcW w:w="391" w:type="pct"/>
            <w:shd w:val="clear" w:color="auto" w:fill="auto"/>
            <w:vAlign w:val="bottom"/>
          </w:tcPr>
          <w:p w14:paraId="3F02183D" w14:textId="77777777" w:rsidR="002D23EA" w:rsidRPr="000B5ECF" w:rsidRDefault="002D23EA" w:rsidP="00EB3265">
            <w:pPr>
              <w:spacing w:before="0" w:line="360" w:lineRule="auto"/>
              <w:jc w:val="center"/>
              <w:rPr>
                <w:sz w:val="20"/>
                <w:szCs w:val="20"/>
              </w:rPr>
            </w:pPr>
          </w:p>
        </w:tc>
        <w:tc>
          <w:tcPr>
            <w:tcW w:w="343" w:type="pct"/>
            <w:shd w:val="clear" w:color="auto" w:fill="auto"/>
            <w:vAlign w:val="bottom"/>
          </w:tcPr>
          <w:p w14:paraId="4E68B998" w14:textId="77777777" w:rsidR="002D23EA" w:rsidRPr="000B5ECF" w:rsidRDefault="002D23EA" w:rsidP="00EB3265">
            <w:pPr>
              <w:spacing w:before="0" w:line="360" w:lineRule="auto"/>
              <w:jc w:val="center"/>
              <w:rPr>
                <w:sz w:val="20"/>
                <w:szCs w:val="20"/>
              </w:rPr>
            </w:pPr>
          </w:p>
        </w:tc>
        <w:tc>
          <w:tcPr>
            <w:tcW w:w="294" w:type="pct"/>
            <w:shd w:val="clear" w:color="auto" w:fill="auto"/>
            <w:vAlign w:val="bottom"/>
          </w:tcPr>
          <w:p w14:paraId="22A4E977" w14:textId="77777777" w:rsidR="002D23EA" w:rsidRPr="000B5ECF" w:rsidRDefault="002D23EA" w:rsidP="00EB3265">
            <w:pPr>
              <w:spacing w:before="0" w:line="360" w:lineRule="auto"/>
              <w:jc w:val="center"/>
              <w:rPr>
                <w:sz w:val="20"/>
                <w:szCs w:val="20"/>
              </w:rPr>
            </w:pPr>
          </w:p>
        </w:tc>
        <w:tc>
          <w:tcPr>
            <w:tcW w:w="293" w:type="pct"/>
            <w:shd w:val="clear" w:color="auto" w:fill="auto"/>
            <w:vAlign w:val="bottom"/>
          </w:tcPr>
          <w:p w14:paraId="2B9D4DA1" w14:textId="77777777" w:rsidR="002D23EA" w:rsidRPr="000B5ECF" w:rsidRDefault="002D23EA" w:rsidP="00EB3265">
            <w:pPr>
              <w:spacing w:before="0" w:line="360" w:lineRule="auto"/>
              <w:ind w:right="116"/>
              <w:jc w:val="center"/>
              <w:rPr>
                <w:color w:val="FF0000"/>
                <w:sz w:val="20"/>
                <w:szCs w:val="20"/>
              </w:rPr>
            </w:pPr>
          </w:p>
        </w:tc>
        <w:tc>
          <w:tcPr>
            <w:tcW w:w="248" w:type="pct"/>
            <w:vAlign w:val="center"/>
          </w:tcPr>
          <w:p w14:paraId="4CB7D355" w14:textId="77777777" w:rsidR="002D23EA" w:rsidRPr="000B5ECF" w:rsidRDefault="002D23EA" w:rsidP="00EB3265">
            <w:pPr>
              <w:spacing w:before="0" w:line="360" w:lineRule="auto"/>
              <w:rPr>
                <w:sz w:val="20"/>
                <w:szCs w:val="20"/>
              </w:rPr>
            </w:pPr>
          </w:p>
        </w:tc>
        <w:tc>
          <w:tcPr>
            <w:tcW w:w="294" w:type="pct"/>
            <w:shd w:val="clear" w:color="auto" w:fill="auto"/>
            <w:vAlign w:val="bottom"/>
          </w:tcPr>
          <w:p w14:paraId="43334669" w14:textId="77777777" w:rsidR="002D23EA" w:rsidRPr="000B5ECF" w:rsidRDefault="002D23EA" w:rsidP="00EB3265">
            <w:pPr>
              <w:spacing w:before="0" w:line="360" w:lineRule="auto"/>
              <w:jc w:val="right"/>
              <w:rPr>
                <w:color w:val="FF0000"/>
                <w:sz w:val="20"/>
                <w:szCs w:val="20"/>
              </w:rPr>
            </w:pPr>
          </w:p>
        </w:tc>
        <w:tc>
          <w:tcPr>
            <w:tcW w:w="392" w:type="pct"/>
            <w:shd w:val="clear" w:color="auto" w:fill="auto"/>
            <w:vAlign w:val="bottom"/>
          </w:tcPr>
          <w:p w14:paraId="2120FE84" w14:textId="77777777" w:rsidR="002D23EA" w:rsidRPr="000B5ECF" w:rsidRDefault="002D23EA" w:rsidP="00EB3265">
            <w:pPr>
              <w:spacing w:before="0" w:line="360" w:lineRule="auto"/>
              <w:jc w:val="center"/>
              <w:rPr>
                <w:color w:val="FF0000"/>
                <w:sz w:val="20"/>
                <w:szCs w:val="20"/>
              </w:rPr>
            </w:pPr>
          </w:p>
        </w:tc>
        <w:tc>
          <w:tcPr>
            <w:tcW w:w="294" w:type="pct"/>
            <w:shd w:val="clear" w:color="auto" w:fill="auto"/>
            <w:vAlign w:val="bottom"/>
          </w:tcPr>
          <w:p w14:paraId="09D0D5AA" w14:textId="77777777" w:rsidR="002D23EA" w:rsidRPr="000B5ECF" w:rsidRDefault="002D23EA" w:rsidP="00EB3265">
            <w:pPr>
              <w:spacing w:before="0" w:line="360" w:lineRule="auto"/>
              <w:jc w:val="center"/>
              <w:rPr>
                <w:color w:val="FF0000"/>
                <w:sz w:val="20"/>
                <w:szCs w:val="20"/>
              </w:rPr>
            </w:pPr>
          </w:p>
        </w:tc>
        <w:tc>
          <w:tcPr>
            <w:tcW w:w="314" w:type="pct"/>
            <w:shd w:val="clear" w:color="auto" w:fill="auto"/>
            <w:vAlign w:val="bottom"/>
          </w:tcPr>
          <w:p w14:paraId="2BA187B7" w14:textId="77777777" w:rsidR="002D23EA" w:rsidRPr="000B5ECF" w:rsidRDefault="002D23EA" w:rsidP="00EB3265">
            <w:pPr>
              <w:spacing w:before="0" w:line="360" w:lineRule="auto"/>
              <w:jc w:val="center"/>
              <w:rPr>
                <w:color w:val="FF0000"/>
                <w:sz w:val="20"/>
                <w:szCs w:val="20"/>
              </w:rPr>
            </w:pPr>
          </w:p>
        </w:tc>
        <w:tc>
          <w:tcPr>
            <w:tcW w:w="274" w:type="pct"/>
            <w:shd w:val="clear" w:color="auto" w:fill="auto"/>
            <w:vAlign w:val="bottom"/>
          </w:tcPr>
          <w:p w14:paraId="6EE050B8" w14:textId="77777777" w:rsidR="002D23EA" w:rsidRPr="000B5ECF" w:rsidRDefault="002D23EA" w:rsidP="00EB3265">
            <w:pPr>
              <w:spacing w:before="0" w:line="360" w:lineRule="auto"/>
              <w:jc w:val="center"/>
              <w:rPr>
                <w:color w:val="FF0000"/>
                <w:sz w:val="20"/>
                <w:szCs w:val="20"/>
              </w:rPr>
            </w:pPr>
          </w:p>
        </w:tc>
        <w:tc>
          <w:tcPr>
            <w:tcW w:w="244" w:type="pct"/>
            <w:vAlign w:val="center"/>
          </w:tcPr>
          <w:p w14:paraId="2E85897F" w14:textId="77777777" w:rsidR="002D23EA" w:rsidRPr="000B5ECF" w:rsidRDefault="002D23EA" w:rsidP="00EB3265">
            <w:pPr>
              <w:spacing w:before="0" w:line="360" w:lineRule="auto"/>
              <w:jc w:val="center"/>
              <w:rPr>
                <w:color w:val="FF0000"/>
                <w:sz w:val="20"/>
                <w:szCs w:val="20"/>
              </w:rPr>
            </w:pPr>
          </w:p>
        </w:tc>
      </w:tr>
      <w:tr w:rsidR="002D23EA" w:rsidRPr="000B5ECF" w14:paraId="61174689" w14:textId="77777777" w:rsidTr="00EB3265">
        <w:trPr>
          <w:trHeight w:val="304"/>
        </w:trPr>
        <w:tc>
          <w:tcPr>
            <w:tcW w:w="1324" w:type="pct"/>
            <w:shd w:val="clear" w:color="auto" w:fill="auto"/>
          </w:tcPr>
          <w:p w14:paraId="04502053" w14:textId="77777777" w:rsidR="002D23EA" w:rsidRPr="000B5ECF" w:rsidRDefault="002D23EA" w:rsidP="00EB3265">
            <w:pPr>
              <w:spacing w:before="0" w:line="360" w:lineRule="auto"/>
              <w:rPr>
                <w:sz w:val="20"/>
                <w:szCs w:val="20"/>
              </w:rPr>
            </w:pPr>
            <w:r w:rsidRPr="000B5ECF">
              <w:rPr>
                <w:sz w:val="20"/>
                <w:szCs w:val="20"/>
              </w:rPr>
              <w:t>Actor Negative-Direct</w:t>
            </w:r>
          </w:p>
        </w:tc>
        <w:tc>
          <w:tcPr>
            <w:tcW w:w="295" w:type="pct"/>
            <w:shd w:val="clear" w:color="auto" w:fill="auto"/>
            <w:vAlign w:val="bottom"/>
          </w:tcPr>
          <w:p w14:paraId="10F4C97A" w14:textId="77777777" w:rsidR="002D23EA" w:rsidRPr="000B5ECF" w:rsidRDefault="002D23EA" w:rsidP="00EB3265">
            <w:pPr>
              <w:spacing w:before="0" w:line="360" w:lineRule="auto"/>
              <w:jc w:val="center"/>
              <w:rPr>
                <w:sz w:val="20"/>
                <w:szCs w:val="20"/>
              </w:rPr>
            </w:pPr>
            <w:r w:rsidRPr="000B5ECF">
              <w:rPr>
                <w:color w:val="000000"/>
                <w:sz w:val="20"/>
                <w:szCs w:val="20"/>
              </w:rPr>
              <w:t>-.21</w:t>
            </w:r>
          </w:p>
        </w:tc>
        <w:tc>
          <w:tcPr>
            <w:tcW w:w="391" w:type="pct"/>
            <w:shd w:val="clear" w:color="auto" w:fill="auto"/>
            <w:vAlign w:val="bottom"/>
          </w:tcPr>
          <w:p w14:paraId="19E1FF13" w14:textId="77777777" w:rsidR="002D23EA" w:rsidRPr="000B5ECF" w:rsidRDefault="002D23EA" w:rsidP="00EB3265">
            <w:pPr>
              <w:spacing w:before="0" w:line="360" w:lineRule="auto"/>
              <w:jc w:val="center"/>
              <w:rPr>
                <w:sz w:val="20"/>
                <w:szCs w:val="20"/>
              </w:rPr>
            </w:pPr>
            <w:r w:rsidRPr="000B5ECF">
              <w:rPr>
                <w:color w:val="000000"/>
                <w:sz w:val="20"/>
                <w:szCs w:val="20"/>
              </w:rPr>
              <w:t>-16.07</w:t>
            </w:r>
            <w:r w:rsidRPr="000B5ECF">
              <w:rPr>
                <w:sz w:val="20"/>
                <w:szCs w:val="20"/>
                <w:vertAlign w:val="superscript"/>
              </w:rPr>
              <w:t>***</w:t>
            </w:r>
          </w:p>
        </w:tc>
        <w:tc>
          <w:tcPr>
            <w:tcW w:w="343" w:type="pct"/>
            <w:shd w:val="clear" w:color="auto" w:fill="auto"/>
            <w:vAlign w:val="bottom"/>
          </w:tcPr>
          <w:p w14:paraId="0E0346C2" w14:textId="77777777" w:rsidR="002D23EA" w:rsidRPr="000B5ECF" w:rsidRDefault="002D23EA" w:rsidP="00EB3265">
            <w:pPr>
              <w:spacing w:before="0" w:line="360" w:lineRule="auto"/>
              <w:jc w:val="center"/>
              <w:rPr>
                <w:sz w:val="20"/>
                <w:szCs w:val="20"/>
              </w:rPr>
            </w:pPr>
            <w:r w:rsidRPr="000B5ECF">
              <w:rPr>
                <w:color w:val="000000"/>
                <w:sz w:val="20"/>
                <w:szCs w:val="20"/>
              </w:rPr>
              <w:t>-.240</w:t>
            </w:r>
          </w:p>
        </w:tc>
        <w:tc>
          <w:tcPr>
            <w:tcW w:w="294" w:type="pct"/>
            <w:shd w:val="clear" w:color="auto" w:fill="auto"/>
            <w:vAlign w:val="bottom"/>
          </w:tcPr>
          <w:p w14:paraId="2EBE4590" w14:textId="77777777" w:rsidR="002D23EA" w:rsidRPr="000B5ECF" w:rsidRDefault="002D23EA" w:rsidP="00EB3265">
            <w:pPr>
              <w:spacing w:before="0" w:line="360" w:lineRule="auto"/>
              <w:jc w:val="center"/>
              <w:rPr>
                <w:sz w:val="20"/>
                <w:szCs w:val="20"/>
              </w:rPr>
            </w:pPr>
            <w:r w:rsidRPr="000B5ECF">
              <w:rPr>
                <w:color w:val="000000"/>
                <w:sz w:val="20"/>
                <w:szCs w:val="20"/>
              </w:rPr>
              <w:t>-.188</w:t>
            </w:r>
          </w:p>
        </w:tc>
        <w:tc>
          <w:tcPr>
            <w:tcW w:w="293" w:type="pct"/>
            <w:shd w:val="clear" w:color="auto" w:fill="auto"/>
            <w:vAlign w:val="bottom"/>
          </w:tcPr>
          <w:p w14:paraId="547F6AEC" w14:textId="77777777" w:rsidR="002D23EA" w:rsidRPr="000B5ECF" w:rsidRDefault="002D23EA" w:rsidP="00EB3265">
            <w:pPr>
              <w:spacing w:before="0" w:line="360" w:lineRule="auto"/>
              <w:ind w:right="116"/>
              <w:jc w:val="center"/>
              <w:rPr>
                <w:sz w:val="20"/>
                <w:szCs w:val="20"/>
              </w:rPr>
            </w:pPr>
            <w:r w:rsidRPr="000B5ECF">
              <w:rPr>
                <w:color w:val="000000"/>
                <w:sz w:val="20"/>
                <w:szCs w:val="20"/>
              </w:rPr>
              <w:t>.000</w:t>
            </w:r>
          </w:p>
        </w:tc>
        <w:tc>
          <w:tcPr>
            <w:tcW w:w="248" w:type="pct"/>
            <w:vAlign w:val="center"/>
          </w:tcPr>
          <w:p w14:paraId="3735AFC2" w14:textId="77777777" w:rsidR="002D23EA" w:rsidRPr="000B5ECF" w:rsidRDefault="002D23EA" w:rsidP="00EB3265">
            <w:pPr>
              <w:spacing w:before="0" w:line="360" w:lineRule="auto"/>
              <w:jc w:val="center"/>
              <w:rPr>
                <w:sz w:val="20"/>
                <w:szCs w:val="20"/>
              </w:rPr>
            </w:pPr>
            <w:r w:rsidRPr="000B5ECF">
              <w:rPr>
                <w:color w:val="000000"/>
                <w:sz w:val="20"/>
                <w:szCs w:val="20"/>
              </w:rPr>
              <w:t>.23</w:t>
            </w:r>
          </w:p>
        </w:tc>
        <w:tc>
          <w:tcPr>
            <w:tcW w:w="294" w:type="pct"/>
            <w:shd w:val="clear" w:color="auto" w:fill="auto"/>
            <w:vAlign w:val="bottom"/>
          </w:tcPr>
          <w:p w14:paraId="21A47F05" w14:textId="77777777" w:rsidR="002D23EA" w:rsidRPr="000B5ECF" w:rsidRDefault="002D23EA" w:rsidP="00EB3265">
            <w:pPr>
              <w:spacing w:before="0" w:line="360" w:lineRule="auto"/>
              <w:jc w:val="center"/>
              <w:rPr>
                <w:sz w:val="20"/>
                <w:szCs w:val="20"/>
              </w:rPr>
            </w:pPr>
            <w:r w:rsidRPr="000B5ECF">
              <w:rPr>
                <w:color w:val="000000"/>
                <w:sz w:val="20"/>
                <w:szCs w:val="20"/>
              </w:rPr>
              <w:t>-.23</w:t>
            </w:r>
          </w:p>
        </w:tc>
        <w:tc>
          <w:tcPr>
            <w:tcW w:w="392" w:type="pct"/>
            <w:shd w:val="clear" w:color="auto" w:fill="auto"/>
            <w:vAlign w:val="bottom"/>
          </w:tcPr>
          <w:p w14:paraId="3EA9989E" w14:textId="77777777" w:rsidR="002D23EA" w:rsidRPr="000B5ECF" w:rsidRDefault="002D23EA" w:rsidP="00EB3265">
            <w:pPr>
              <w:spacing w:before="0" w:line="360" w:lineRule="auto"/>
              <w:jc w:val="center"/>
              <w:rPr>
                <w:sz w:val="20"/>
                <w:szCs w:val="20"/>
              </w:rPr>
            </w:pPr>
            <w:r w:rsidRPr="000B5ECF">
              <w:rPr>
                <w:color w:val="000000"/>
                <w:sz w:val="20"/>
                <w:szCs w:val="20"/>
              </w:rPr>
              <w:t>-15.06</w:t>
            </w:r>
            <w:r w:rsidRPr="000B5ECF">
              <w:rPr>
                <w:sz w:val="20"/>
                <w:szCs w:val="20"/>
                <w:vertAlign w:val="superscript"/>
              </w:rPr>
              <w:t>***</w:t>
            </w:r>
          </w:p>
        </w:tc>
        <w:tc>
          <w:tcPr>
            <w:tcW w:w="294" w:type="pct"/>
            <w:shd w:val="clear" w:color="auto" w:fill="auto"/>
            <w:vAlign w:val="bottom"/>
          </w:tcPr>
          <w:p w14:paraId="0B50A8EA" w14:textId="77777777" w:rsidR="002D23EA" w:rsidRPr="000B5ECF" w:rsidRDefault="002D23EA" w:rsidP="00EB3265">
            <w:pPr>
              <w:spacing w:before="0" w:line="360" w:lineRule="auto"/>
              <w:jc w:val="center"/>
              <w:rPr>
                <w:sz w:val="20"/>
                <w:szCs w:val="20"/>
              </w:rPr>
            </w:pPr>
            <w:r w:rsidRPr="000B5ECF">
              <w:rPr>
                <w:color w:val="000000"/>
                <w:sz w:val="20"/>
                <w:szCs w:val="20"/>
              </w:rPr>
              <w:t>-.263</w:t>
            </w:r>
          </w:p>
        </w:tc>
        <w:tc>
          <w:tcPr>
            <w:tcW w:w="314" w:type="pct"/>
            <w:shd w:val="clear" w:color="auto" w:fill="auto"/>
            <w:vAlign w:val="bottom"/>
          </w:tcPr>
          <w:p w14:paraId="306CBF5F" w14:textId="77777777" w:rsidR="002D23EA" w:rsidRPr="000B5ECF" w:rsidRDefault="002D23EA" w:rsidP="00EB3265">
            <w:pPr>
              <w:spacing w:before="0" w:line="360" w:lineRule="auto"/>
              <w:jc w:val="center"/>
              <w:rPr>
                <w:sz w:val="20"/>
                <w:szCs w:val="20"/>
              </w:rPr>
            </w:pPr>
            <w:r w:rsidRPr="000B5ECF">
              <w:rPr>
                <w:color w:val="000000"/>
                <w:sz w:val="20"/>
                <w:szCs w:val="20"/>
              </w:rPr>
              <w:t>-.202</w:t>
            </w:r>
          </w:p>
        </w:tc>
        <w:tc>
          <w:tcPr>
            <w:tcW w:w="274" w:type="pct"/>
            <w:shd w:val="clear" w:color="auto" w:fill="auto"/>
            <w:vAlign w:val="bottom"/>
          </w:tcPr>
          <w:p w14:paraId="56F6795A" w14:textId="77777777" w:rsidR="002D23EA" w:rsidRPr="000B5ECF" w:rsidRDefault="002D23EA" w:rsidP="00EB3265">
            <w:pPr>
              <w:spacing w:before="0" w:line="360" w:lineRule="auto"/>
              <w:ind w:right="116"/>
              <w:jc w:val="center"/>
              <w:rPr>
                <w:sz w:val="20"/>
                <w:szCs w:val="20"/>
              </w:rPr>
            </w:pPr>
            <w:r w:rsidRPr="000B5ECF">
              <w:rPr>
                <w:color w:val="000000"/>
                <w:sz w:val="20"/>
                <w:szCs w:val="20"/>
              </w:rPr>
              <w:t>.000</w:t>
            </w:r>
          </w:p>
        </w:tc>
        <w:tc>
          <w:tcPr>
            <w:tcW w:w="244" w:type="pct"/>
            <w:vAlign w:val="center"/>
          </w:tcPr>
          <w:p w14:paraId="489A435E" w14:textId="77777777" w:rsidR="002D23EA" w:rsidRPr="000B5ECF" w:rsidRDefault="002D23EA" w:rsidP="00EB3265">
            <w:pPr>
              <w:spacing w:before="0" w:line="360" w:lineRule="auto"/>
              <w:jc w:val="center"/>
              <w:rPr>
                <w:sz w:val="20"/>
                <w:szCs w:val="20"/>
              </w:rPr>
            </w:pPr>
            <w:r w:rsidRPr="000B5ECF">
              <w:rPr>
                <w:color w:val="000000"/>
                <w:sz w:val="20"/>
                <w:szCs w:val="20"/>
              </w:rPr>
              <w:t>.22</w:t>
            </w:r>
          </w:p>
        </w:tc>
      </w:tr>
      <w:tr w:rsidR="002D23EA" w:rsidRPr="000B5ECF" w14:paraId="5FCB0598" w14:textId="77777777" w:rsidTr="00EB3265">
        <w:trPr>
          <w:trHeight w:val="304"/>
        </w:trPr>
        <w:tc>
          <w:tcPr>
            <w:tcW w:w="1324" w:type="pct"/>
            <w:shd w:val="clear" w:color="auto" w:fill="auto"/>
          </w:tcPr>
          <w:p w14:paraId="54F9EA5B" w14:textId="77777777" w:rsidR="002D23EA" w:rsidRPr="000B5ECF" w:rsidRDefault="002D23EA" w:rsidP="00EB3265">
            <w:pPr>
              <w:spacing w:before="0" w:line="360" w:lineRule="auto"/>
              <w:rPr>
                <w:sz w:val="20"/>
                <w:szCs w:val="20"/>
              </w:rPr>
            </w:pPr>
            <w:r w:rsidRPr="000B5ECF">
              <w:rPr>
                <w:sz w:val="20"/>
                <w:szCs w:val="20"/>
              </w:rPr>
              <w:t>Partner Withdrawal</w:t>
            </w:r>
          </w:p>
        </w:tc>
        <w:tc>
          <w:tcPr>
            <w:tcW w:w="295" w:type="pct"/>
            <w:shd w:val="clear" w:color="auto" w:fill="auto"/>
            <w:vAlign w:val="bottom"/>
          </w:tcPr>
          <w:p w14:paraId="12A0972D"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-.05</w:t>
            </w:r>
          </w:p>
        </w:tc>
        <w:tc>
          <w:tcPr>
            <w:tcW w:w="391" w:type="pct"/>
            <w:shd w:val="clear" w:color="auto" w:fill="auto"/>
            <w:vAlign w:val="bottom"/>
          </w:tcPr>
          <w:p w14:paraId="35D46553"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-4.43</w:t>
            </w:r>
            <w:r w:rsidRPr="000B5ECF">
              <w:rPr>
                <w:sz w:val="20"/>
                <w:szCs w:val="20"/>
                <w:vertAlign w:val="superscript"/>
              </w:rPr>
              <w:t>***</w:t>
            </w:r>
          </w:p>
        </w:tc>
        <w:tc>
          <w:tcPr>
            <w:tcW w:w="343" w:type="pct"/>
            <w:shd w:val="clear" w:color="auto" w:fill="auto"/>
            <w:vAlign w:val="bottom"/>
          </w:tcPr>
          <w:p w14:paraId="30400209"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-.076</w:t>
            </w:r>
          </w:p>
        </w:tc>
        <w:tc>
          <w:tcPr>
            <w:tcW w:w="294" w:type="pct"/>
            <w:shd w:val="clear" w:color="auto" w:fill="auto"/>
            <w:vAlign w:val="bottom"/>
          </w:tcPr>
          <w:p w14:paraId="229AE7CA"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-.029</w:t>
            </w:r>
          </w:p>
        </w:tc>
        <w:tc>
          <w:tcPr>
            <w:tcW w:w="293" w:type="pct"/>
            <w:shd w:val="clear" w:color="auto" w:fill="auto"/>
            <w:vAlign w:val="bottom"/>
          </w:tcPr>
          <w:p w14:paraId="2BBB0607" w14:textId="77777777" w:rsidR="002D23EA" w:rsidRPr="000B5ECF" w:rsidRDefault="002D23EA" w:rsidP="00EB3265">
            <w:pPr>
              <w:spacing w:before="0" w:line="360" w:lineRule="auto"/>
              <w:ind w:right="116"/>
              <w:jc w:val="center"/>
              <w:rPr>
                <w:color w:val="000000"/>
                <w:sz w:val="20"/>
                <w:szCs w:val="20"/>
              </w:rPr>
            </w:pPr>
            <w:r w:rsidRPr="000B5ECF">
              <w:rPr>
                <w:color w:val="000000"/>
                <w:sz w:val="20"/>
                <w:szCs w:val="20"/>
              </w:rPr>
              <w:t>.000</w:t>
            </w:r>
          </w:p>
        </w:tc>
        <w:tc>
          <w:tcPr>
            <w:tcW w:w="248" w:type="pct"/>
            <w:vAlign w:val="center"/>
          </w:tcPr>
          <w:p w14:paraId="40E3059F"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.06</w:t>
            </w:r>
          </w:p>
        </w:tc>
        <w:tc>
          <w:tcPr>
            <w:tcW w:w="294" w:type="pct"/>
            <w:shd w:val="clear" w:color="auto" w:fill="auto"/>
            <w:vAlign w:val="bottom"/>
          </w:tcPr>
          <w:p w14:paraId="605B7EC0"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-.06</w:t>
            </w:r>
          </w:p>
        </w:tc>
        <w:tc>
          <w:tcPr>
            <w:tcW w:w="392" w:type="pct"/>
            <w:shd w:val="clear" w:color="auto" w:fill="auto"/>
            <w:vAlign w:val="bottom"/>
          </w:tcPr>
          <w:p w14:paraId="311A6B5C"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-4.22</w:t>
            </w:r>
            <w:r w:rsidRPr="000B5ECF">
              <w:rPr>
                <w:sz w:val="20"/>
                <w:szCs w:val="20"/>
                <w:vertAlign w:val="superscript"/>
              </w:rPr>
              <w:t>***</w:t>
            </w:r>
          </w:p>
        </w:tc>
        <w:tc>
          <w:tcPr>
            <w:tcW w:w="294" w:type="pct"/>
            <w:shd w:val="clear" w:color="auto" w:fill="auto"/>
            <w:vAlign w:val="bottom"/>
          </w:tcPr>
          <w:p w14:paraId="5D957991"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-.085</w:t>
            </w:r>
          </w:p>
        </w:tc>
        <w:tc>
          <w:tcPr>
            <w:tcW w:w="314" w:type="pct"/>
            <w:shd w:val="clear" w:color="auto" w:fill="auto"/>
            <w:vAlign w:val="bottom"/>
          </w:tcPr>
          <w:p w14:paraId="4A65A503"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-.031</w:t>
            </w:r>
          </w:p>
        </w:tc>
        <w:tc>
          <w:tcPr>
            <w:tcW w:w="274" w:type="pct"/>
            <w:shd w:val="clear" w:color="auto" w:fill="auto"/>
            <w:vAlign w:val="bottom"/>
          </w:tcPr>
          <w:p w14:paraId="38784F2A" w14:textId="77777777" w:rsidR="002D23EA" w:rsidRPr="000B5ECF" w:rsidRDefault="002D23EA" w:rsidP="00EB3265">
            <w:pPr>
              <w:spacing w:before="0" w:line="360" w:lineRule="auto"/>
              <w:ind w:right="116"/>
              <w:jc w:val="center"/>
              <w:rPr>
                <w:color w:val="000000"/>
                <w:sz w:val="20"/>
                <w:szCs w:val="20"/>
              </w:rPr>
            </w:pPr>
            <w:r w:rsidRPr="000B5ECF">
              <w:rPr>
                <w:color w:val="000000"/>
                <w:sz w:val="20"/>
                <w:szCs w:val="20"/>
              </w:rPr>
              <w:t>.000</w:t>
            </w:r>
          </w:p>
        </w:tc>
        <w:tc>
          <w:tcPr>
            <w:tcW w:w="244" w:type="pct"/>
            <w:vAlign w:val="center"/>
          </w:tcPr>
          <w:p w14:paraId="7A81C762"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.06</w:t>
            </w:r>
          </w:p>
        </w:tc>
      </w:tr>
      <w:tr w:rsidR="002D23EA" w:rsidRPr="000B5ECF" w14:paraId="155F62B9" w14:textId="77777777" w:rsidTr="00EB3265">
        <w:trPr>
          <w:trHeight w:val="304"/>
        </w:trPr>
        <w:tc>
          <w:tcPr>
            <w:tcW w:w="1324" w:type="pct"/>
            <w:shd w:val="clear" w:color="auto" w:fill="auto"/>
          </w:tcPr>
          <w:p w14:paraId="0AA26FF7" w14:textId="77777777" w:rsidR="002D23EA" w:rsidRPr="000B5ECF" w:rsidRDefault="002D23EA" w:rsidP="00EB3265">
            <w:pPr>
              <w:spacing w:before="0" w:line="360" w:lineRule="auto"/>
              <w:rPr>
                <w:sz w:val="20"/>
                <w:szCs w:val="20"/>
              </w:rPr>
            </w:pPr>
            <w:r w:rsidRPr="000B5ECF">
              <w:rPr>
                <w:sz w:val="20"/>
                <w:szCs w:val="20"/>
              </w:rPr>
              <w:t>Actor Withdrawal</w:t>
            </w:r>
          </w:p>
        </w:tc>
        <w:tc>
          <w:tcPr>
            <w:tcW w:w="295" w:type="pct"/>
            <w:shd w:val="clear" w:color="auto" w:fill="auto"/>
            <w:vAlign w:val="bottom"/>
          </w:tcPr>
          <w:p w14:paraId="14ADFEBF"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-.15</w:t>
            </w:r>
          </w:p>
        </w:tc>
        <w:tc>
          <w:tcPr>
            <w:tcW w:w="391" w:type="pct"/>
            <w:shd w:val="clear" w:color="auto" w:fill="auto"/>
            <w:vAlign w:val="bottom"/>
          </w:tcPr>
          <w:p w14:paraId="721298B6"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-12.59</w:t>
            </w:r>
            <w:r w:rsidRPr="000B5ECF">
              <w:rPr>
                <w:sz w:val="20"/>
                <w:szCs w:val="20"/>
                <w:vertAlign w:val="superscript"/>
              </w:rPr>
              <w:t>***</w:t>
            </w:r>
          </w:p>
        </w:tc>
        <w:tc>
          <w:tcPr>
            <w:tcW w:w="343" w:type="pct"/>
            <w:shd w:val="clear" w:color="auto" w:fill="auto"/>
            <w:vAlign w:val="bottom"/>
          </w:tcPr>
          <w:p w14:paraId="4E796837"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-.173</w:t>
            </w:r>
          </w:p>
        </w:tc>
        <w:tc>
          <w:tcPr>
            <w:tcW w:w="294" w:type="pct"/>
            <w:shd w:val="clear" w:color="auto" w:fill="auto"/>
            <w:vAlign w:val="bottom"/>
          </w:tcPr>
          <w:p w14:paraId="229FE79D"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-.127</w:t>
            </w:r>
          </w:p>
        </w:tc>
        <w:tc>
          <w:tcPr>
            <w:tcW w:w="293" w:type="pct"/>
            <w:shd w:val="clear" w:color="auto" w:fill="auto"/>
            <w:vAlign w:val="bottom"/>
          </w:tcPr>
          <w:p w14:paraId="6B853F82" w14:textId="77777777" w:rsidR="002D23EA" w:rsidRPr="000B5ECF" w:rsidRDefault="002D23EA" w:rsidP="00EB3265">
            <w:pPr>
              <w:spacing w:before="0" w:line="360" w:lineRule="auto"/>
              <w:ind w:right="116"/>
              <w:jc w:val="center"/>
              <w:rPr>
                <w:color w:val="000000"/>
                <w:sz w:val="20"/>
                <w:szCs w:val="20"/>
              </w:rPr>
            </w:pPr>
            <w:r w:rsidRPr="000B5ECF">
              <w:rPr>
                <w:color w:val="000000"/>
                <w:sz w:val="20"/>
                <w:szCs w:val="20"/>
              </w:rPr>
              <w:t>.000</w:t>
            </w:r>
          </w:p>
        </w:tc>
        <w:tc>
          <w:tcPr>
            <w:tcW w:w="248" w:type="pct"/>
            <w:vAlign w:val="center"/>
          </w:tcPr>
          <w:p w14:paraId="71E25762"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.18</w:t>
            </w:r>
          </w:p>
        </w:tc>
        <w:tc>
          <w:tcPr>
            <w:tcW w:w="294" w:type="pct"/>
            <w:shd w:val="clear" w:color="auto" w:fill="auto"/>
            <w:vAlign w:val="bottom"/>
          </w:tcPr>
          <w:p w14:paraId="133F3FDE"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-.24</w:t>
            </w:r>
          </w:p>
        </w:tc>
        <w:tc>
          <w:tcPr>
            <w:tcW w:w="392" w:type="pct"/>
            <w:shd w:val="clear" w:color="auto" w:fill="auto"/>
            <w:vAlign w:val="bottom"/>
          </w:tcPr>
          <w:p w14:paraId="7C81E576"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-17.12</w:t>
            </w:r>
            <w:r w:rsidRPr="000B5ECF">
              <w:rPr>
                <w:sz w:val="20"/>
                <w:szCs w:val="20"/>
                <w:vertAlign w:val="superscript"/>
              </w:rPr>
              <w:t>***</w:t>
            </w:r>
          </w:p>
        </w:tc>
        <w:tc>
          <w:tcPr>
            <w:tcW w:w="294" w:type="pct"/>
            <w:shd w:val="clear" w:color="auto" w:fill="auto"/>
            <w:vAlign w:val="bottom"/>
          </w:tcPr>
          <w:p w14:paraId="1E4CDA74"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-.263</w:t>
            </w:r>
          </w:p>
        </w:tc>
        <w:tc>
          <w:tcPr>
            <w:tcW w:w="314" w:type="pct"/>
            <w:shd w:val="clear" w:color="auto" w:fill="auto"/>
            <w:vAlign w:val="bottom"/>
          </w:tcPr>
          <w:p w14:paraId="05654DEA"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-.209</w:t>
            </w:r>
          </w:p>
        </w:tc>
        <w:tc>
          <w:tcPr>
            <w:tcW w:w="274" w:type="pct"/>
            <w:shd w:val="clear" w:color="auto" w:fill="auto"/>
            <w:vAlign w:val="bottom"/>
          </w:tcPr>
          <w:p w14:paraId="1A6ABF36" w14:textId="77777777" w:rsidR="002D23EA" w:rsidRPr="000B5ECF" w:rsidRDefault="002D23EA" w:rsidP="00EB3265">
            <w:pPr>
              <w:spacing w:before="0" w:line="360" w:lineRule="auto"/>
              <w:ind w:right="116"/>
              <w:jc w:val="center"/>
              <w:rPr>
                <w:color w:val="000000"/>
                <w:sz w:val="20"/>
                <w:szCs w:val="20"/>
              </w:rPr>
            </w:pPr>
            <w:r w:rsidRPr="000B5ECF">
              <w:rPr>
                <w:color w:val="000000"/>
                <w:sz w:val="20"/>
                <w:szCs w:val="20"/>
              </w:rPr>
              <w:t>.000</w:t>
            </w:r>
          </w:p>
        </w:tc>
        <w:tc>
          <w:tcPr>
            <w:tcW w:w="244" w:type="pct"/>
            <w:vAlign w:val="center"/>
          </w:tcPr>
          <w:p w14:paraId="0C362CBF"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.24</w:t>
            </w:r>
          </w:p>
        </w:tc>
      </w:tr>
      <w:tr w:rsidR="002D23EA" w:rsidRPr="000B5ECF" w14:paraId="256F61DF" w14:textId="77777777" w:rsidTr="00EB3265">
        <w:trPr>
          <w:trHeight w:val="304"/>
        </w:trPr>
        <w:tc>
          <w:tcPr>
            <w:tcW w:w="1324" w:type="pct"/>
            <w:shd w:val="clear" w:color="auto" w:fill="auto"/>
          </w:tcPr>
          <w:p w14:paraId="075B03B0" w14:textId="77777777" w:rsidR="002D23EA" w:rsidRPr="000B5ECF" w:rsidRDefault="002D23EA" w:rsidP="00EB3265">
            <w:pPr>
              <w:spacing w:before="0" w:line="360" w:lineRule="auto"/>
              <w:rPr>
                <w:b/>
                <w:sz w:val="20"/>
                <w:szCs w:val="20"/>
              </w:rPr>
            </w:pPr>
            <w:r w:rsidRPr="000B5ECF">
              <w:rPr>
                <w:sz w:val="20"/>
                <w:szCs w:val="20"/>
              </w:rPr>
              <w:t>Partner Negative-Direct</w:t>
            </w:r>
          </w:p>
        </w:tc>
        <w:tc>
          <w:tcPr>
            <w:tcW w:w="295" w:type="pct"/>
            <w:shd w:val="clear" w:color="auto" w:fill="auto"/>
            <w:vAlign w:val="bottom"/>
          </w:tcPr>
          <w:p w14:paraId="49A93E6B" w14:textId="77777777" w:rsidR="002D23EA" w:rsidRPr="000B5ECF" w:rsidRDefault="002D23EA" w:rsidP="00EB3265">
            <w:pPr>
              <w:spacing w:before="0" w:line="360" w:lineRule="auto"/>
              <w:jc w:val="center"/>
              <w:rPr>
                <w:sz w:val="20"/>
                <w:szCs w:val="20"/>
              </w:rPr>
            </w:pPr>
            <w:r w:rsidRPr="000B5ECF">
              <w:rPr>
                <w:color w:val="000000"/>
                <w:sz w:val="20"/>
                <w:szCs w:val="20"/>
              </w:rPr>
              <w:t>-.09</w:t>
            </w:r>
          </w:p>
        </w:tc>
        <w:tc>
          <w:tcPr>
            <w:tcW w:w="391" w:type="pct"/>
            <w:shd w:val="clear" w:color="auto" w:fill="auto"/>
            <w:vAlign w:val="bottom"/>
          </w:tcPr>
          <w:p w14:paraId="7CCC73A5" w14:textId="77777777" w:rsidR="002D23EA" w:rsidRPr="000B5ECF" w:rsidRDefault="002D23EA" w:rsidP="00EB3265">
            <w:pPr>
              <w:spacing w:before="0" w:line="360" w:lineRule="auto"/>
              <w:jc w:val="center"/>
              <w:rPr>
                <w:sz w:val="20"/>
                <w:szCs w:val="20"/>
              </w:rPr>
            </w:pPr>
            <w:r w:rsidRPr="000B5ECF">
              <w:rPr>
                <w:color w:val="000000"/>
                <w:sz w:val="20"/>
                <w:szCs w:val="20"/>
              </w:rPr>
              <w:t>-6.34</w:t>
            </w:r>
            <w:r w:rsidRPr="000B5ECF">
              <w:rPr>
                <w:sz w:val="20"/>
                <w:szCs w:val="20"/>
                <w:vertAlign w:val="superscript"/>
              </w:rPr>
              <w:t>***</w:t>
            </w:r>
          </w:p>
        </w:tc>
        <w:tc>
          <w:tcPr>
            <w:tcW w:w="343" w:type="pct"/>
            <w:shd w:val="clear" w:color="auto" w:fill="auto"/>
            <w:vAlign w:val="bottom"/>
          </w:tcPr>
          <w:p w14:paraId="4A7D8CE8" w14:textId="77777777" w:rsidR="002D23EA" w:rsidRPr="000B5ECF" w:rsidRDefault="002D23EA" w:rsidP="00EB3265">
            <w:pPr>
              <w:spacing w:before="0" w:line="360" w:lineRule="auto"/>
              <w:ind w:left="-23" w:firstLine="23"/>
              <w:jc w:val="center"/>
              <w:rPr>
                <w:sz w:val="20"/>
                <w:szCs w:val="20"/>
              </w:rPr>
            </w:pPr>
            <w:r w:rsidRPr="000B5ECF">
              <w:rPr>
                <w:color w:val="000000"/>
                <w:sz w:val="20"/>
                <w:szCs w:val="20"/>
              </w:rPr>
              <w:t>-.112</w:t>
            </w:r>
          </w:p>
        </w:tc>
        <w:tc>
          <w:tcPr>
            <w:tcW w:w="294" w:type="pct"/>
            <w:shd w:val="clear" w:color="auto" w:fill="auto"/>
            <w:vAlign w:val="bottom"/>
          </w:tcPr>
          <w:p w14:paraId="4D9385CF" w14:textId="77777777" w:rsidR="002D23EA" w:rsidRPr="000B5ECF" w:rsidRDefault="002D23EA" w:rsidP="00EB3265">
            <w:pPr>
              <w:spacing w:before="0" w:line="360" w:lineRule="auto"/>
              <w:jc w:val="center"/>
              <w:rPr>
                <w:sz w:val="20"/>
                <w:szCs w:val="20"/>
              </w:rPr>
            </w:pPr>
            <w:r w:rsidRPr="000B5ECF">
              <w:rPr>
                <w:color w:val="000000"/>
                <w:sz w:val="20"/>
                <w:szCs w:val="20"/>
              </w:rPr>
              <w:t>-.059</w:t>
            </w:r>
          </w:p>
        </w:tc>
        <w:tc>
          <w:tcPr>
            <w:tcW w:w="293" w:type="pct"/>
            <w:shd w:val="clear" w:color="auto" w:fill="auto"/>
            <w:vAlign w:val="bottom"/>
          </w:tcPr>
          <w:p w14:paraId="2F8134C3" w14:textId="77777777" w:rsidR="002D23EA" w:rsidRPr="000B5ECF" w:rsidRDefault="002D23EA" w:rsidP="00EB3265">
            <w:pPr>
              <w:spacing w:before="0" w:line="360" w:lineRule="auto"/>
              <w:ind w:right="116"/>
              <w:jc w:val="center"/>
              <w:rPr>
                <w:sz w:val="20"/>
                <w:szCs w:val="20"/>
              </w:rPr>
            </w:pPr>
            <w:r w:rsidRPr="000B5ECF">
              <w:rPr>
                <w:color w:val="000000"/>
                <w:sz w:val="20"/>
                <w:szCs w:val="20"/>
              </w:rPr>
              <w:t>.000</w:t>
            </w:r>
          </w:p>
        </w:tc>
        <w:tc>
          <w:tcPr>
            <w:tcW w:w="248" w:type="pct"/>
            <w:vAlign w:val="center"/>
          </w:tcPr>
          <w:p w14:paraId="0AD1D929" w14:textId="77777777" w:rsidR="002D23EA" w:rsidRPr="000B5ECF" w:rsidRDefault="002D23EA" w:rsidP="00EB3265">
            <w:pPr>
              <w:spacing w:before="0" w:line="360" w:lineRule="auto"/>
              <w:jc w:val="center"/>
              <w:rPr>
                <w:sz w:val="20"/>
                <w:szCs w:val="20"/>
              </w:rPr>
            </w:pPr>
            <w:r w:rsidRPr="000B5ECF">
              <w:rPr>
                <w:color w:val="000000"/>
                <w:sz w:val="20"/>
                <w:szCs w:val="20"/>
              </w:rPr>
              <w:t>.09</w:t>
            </w:r>
          </w:p>
        </w:tc>
        <w:tc>
          <w:tcPr>
            <w:tcW w:w="294" w:type="pct"/>
            <w:shd w:val="clear" w:color="auto" w:fill="auto"/>
            <w:vAlign w:val="bottom"/>
          </w:tcPr>
          <w:p w14:paraId="2F84B5D7" w14:textId="77777777" w:rsidR="002D23EA" w:rsidRPr="000B5ECF" w:rsidRDefault="002D23EA" w:rsidP="00EB3265">
            <w:pPr>
              <w:spacing w:before="0" w:line="360" w:lineRule="auto"/>
              <w:jc w:val="center"/>
              <w:rPr>
                <w:sz w:val="20"/>
                <w:szCs w:val="20"/>
              </w:rPr>
            </w:pPr>
            <w:r w:rsidRPr="000B5ECF">
              <w:rPr>
                <w:color w:val="000000"/>
                <w:sz w:val="20"/>
                <w:szCs w:val="20"/>
              </w:rPr>
              <w:t>-.10</w:t>
            </w:r>
          </w:p>
        </w:tc>
        <w:tc>
          <w:tcPr>
            <w:tcW w:w="392" w:type="pct"/>
            <w:shd w:val="clear" w:color="auto" w:fill="auto"/>
            <w:vAlign w:val="bottom"/>
          </w:tcPr>
          <w:p w14:paraId="1140B893" w14:textId="77777777" w:rsidR="002D23EA" w:rsidRPr="000B5ECF" w:rsidRDefault="002D23EA" w:rsidP="00EB3265">
            <w:pPr>
              <w:spacing w:before="0" w:line="360" w:lineRule="auto"/>
              <w:jc w:val="center"/>
              <w:rPr>
                <w:sz w:val="20"/>
                <w:szCs w:val="20"/>
              </w:rPr>
            </w:pPr>
            <w:r w:rsidRPr="000B5ECF">
              <w:rPr>
                <w:color w:val="000000"/>
                <w:sz w:val="20"/>
                <w:szCs w:val="20"/>
              </w:rPr>
              <w:t>-6.24</w:t>
            </w:r>
            <w:r w:rsidRPr="000B5ECF">
              <w:rPr>
                <w:sz w:val="20"/>
                <w:szCs w:val="20"/>
                <w:vertAlign w:val="superscript"/>
              </w:rPr>
              <w:t>***</w:t>
            </w:r>
          </w:p>
        </w:tc>
        <w:tc>
          <w:tcPr>
            <w:tcW w:w="294" w:type="pct"/>
            <w:shd w:val="clear" w:color="auto" w:fill="auto"/>
            <w:vAlign w:val="bottom"/>
          </w:tcPr>
          <w:p w14:paraId="7AF58D1B" w14:textId="77777777" w:rsidR="002D23EA" w:rsidRPr="000B5ECF" w:rsidRDefault="002D23EA" w:rsidP="00EB3265">
            <w:pPr>
              <w:spacing w:before="0" w:line="360" w:lineRule="auto"/>
              <w:jc w:val="center"/>
              <w:rPr>
                <w:sz w:val="20"/>
                <w:szCs w:val="20"/>
              </w:rPr>
            </w:pPr>
            <w:r w:rsidRPr="000B5ECF">
              <w:rPr>
                <w:color w:val="000000"/>
                <w:sz w:val="20"/>
                <w:szCs w:val="20"/>
              </w:rPr>
              <w:t>-.127</w:t>
            </w:r>
          </w:p>
        </w:tc>
        <w:tc>
          <w:tcPr>
            <w:tcW w:w="314" w:type="pct"/>
            <w:shd w:val="clear" w:color="auto" w:fill="auto"/>
            <w:vAlign w:val="bottom"/>
          </w:tcPr>
          <w:p w14:paraId="39333D5E" w14:textId="77777777" w:rsidR="002D23EA" w:rsidRPr="000B5ECF" w:rsidRDefault="002D23EA" w:rsidP="00EB3265">
            <w:pPr>
              <w:spacing w:before="0" w:line="360" w:lineRule="auto"/>
              <w:jc w:val="center"/>
              <w:rPr>
                <w:sz w:val="20"/>
                <w:szCs w:val="20"/>
              </w:rPr>
            </w:pPr>
            <w:r w:rsidRPr="000B5ECF">
              <w:rPr>
                <w:color w:val="000000"/>
                <w:sz w:val="20"/>
                <w:szCs w:val="20"/>
              </w:rPr>
              <w:t>-.066</w:t>
            </w:r>
          </w:p>
        </w:tc>
        <w:tc>
          <w:tcPr>
            <w:tcW w:w="274" w:type="pct"/>
            <w:shd w:val="clear" w:color="auto" w:fill="auto"/>
            <w:vAlign w:val="bottom"/>
          </w:tcPr>
          <w:p w14:paraId="7DC62306" w14:textId="77777777" w:rsidR="002D23EA" w:rsidRPr="000B5ECF" w:rsidRDefault="002D23EA" w:rsidP="00EB3265">
            <w:pPr>
              <w:spacing w:before="0" w:line="360" w:lineRule="auto"/>
              <w:ind w:right="116"/>
              <w:jc w:val="center"/>
              <w:rPr>
                <w:sz w:val="20"/>
                <w:szCs w:val="20"/>
              </w:rPr>
            </w:pPr>
            <w:r w:rsidRPr="000B5ECF">
              <w:rPr>
                <w:color w:val="000000"/>
                <w:sz w:val="20"/>
                <w:szCs w:val="20"/>
              </w:rPr>
              <w:t>.000</w:t>
            </w:r>
          </w:p>
        </w:tc>
        <w:tc>
          <w:tcPr>
            <w:tcW w:w="244" w:type="pct"/>
            <w:vAlign w:val="center"/>
          </w:tcPr>
          <w:p w14:paraId="353AA241" w14:textId="77777777" w:rsidR="002D23EA" w:rsidRPr="000B5ECF" w:rsidRDefault="002D23EA" w:rsidP="00EB3265">
            <w:pPr>
              <w:spacing w:before="0" w:line="360" w:lineRule="auto"/>
              <w:jc w:val="center"/>
              <w:rPr>
                <w:sz w:val="20"/>
                <w:szCs w:val="20"/>
              </w:rPr>
            </w:pPr>
            <w:r w:rsidRPr="000B5ECF">
              <w:rPr>
                <w:color w:val="000000"/>
                <w:sz w:val="20"/>
                <w:szCs w:val="20"/>
              </w:rPr>
              <w:t>.09</w:t>
            </w:r>
          </w:p>
        </w:tc>
      </w:tr>
      <w:tr w:rsidR="002D23EA" w:rsidRPr="000B5ECF" w14:paraId="3A4D3FFE" w14:textId="77777777" w:rsidTr="00EB3265">
        <w:trPr>
          <w:trHeight w:val="304"/>
        </w:trPr>
        <w:tc>
          <w:tcPr>
            <w:tcW w:w="1324" w:type="pct"/>
            <w:shd w:val="clear" w:color="auto" w:fill="auto"/>
          </w:tcPr>
          <w:p w14:paraId="3D0A5BB6" w14:textId="77777777" w:rsidR="002D23EA" w:rsidRPr="000B5ECF" w:rsidRDefault="002D23EA" w:rsidP="00EB3265">
            <w:pPr>
              <w:spacing w:before="0" w:line="360" w:lineRule="auto"/>
              <w:rPr>
                <w:sz w:val="20"/>
                <w:szCs w:val="20"/>
              </w:rPr>
            </w:pPr>
            <w:r w:rsidRPr="000B5ECF">
              <w:rPr>
                <w:sz w:val="20"/>
                <w:szCs w:val="20"/>
              </w:rPr>
              <w:t>Actor Negative-Direct × Partner Withdrawal</w:t>
            </w:r>
          </w:p>
        </w:tc>
        <w:tc>
          <w:tcPr>
            <w:tcW w:w="295" w:type="pct"/>
            <w:shd w:val="clear" w:color="auto" w:fill="auto"/>
            <w:vAlign w:val="bottom"/>
          </w:tcPr>
          <w:p w14:paraId="516D3BB1" w14:textId="77777777" w:rsidR="002D23EA" w:rsidRPr="000B5ECF" w:rsidRDefault="002D23EA" w:rsidP="00EB3265">
            <w:pPr>
              <w:spacing w:before="0" w:line="360" w:lineRule="auto"/>
              <w:jc w:val="center"/>
              <w:rPr>
                <w:b/>
                <w:bCs/>
                <w:color w:val="000000"/>
                <w:sz w:val="20"/>
                <w:szCs w:val="20"/>
              </w:rPr>
            </w:pPr>
            <w:r w:rsidRPr="000B5ECF">
              <w:rPr>
                <w:b/>
                <w:bCs/>
                <w:color w:val="000000"/>
                <w:sz w:val="20"/>
                <w:szCs w:val="20"/>
              </w:rPr>
              <w:t>-.04</w:t>
            </w:r>
          </w:p>
        </w:tc>
        <w:tc>
          <w:tcPr>
            <w:tcW w:w="391" w:type="pct"/>
            <w:shd w:val="clear" w:color="auto" w:fill="auto"/>
            <w:vAlign w:val="bottom"/>
          </w:tcPr>
          <w:p w14:paraId="6697E8B0" w14:textId="77777777" w:rsidR="002D23EA" w:rsidRPr="000B5ECF" w:rsidRDefault="002D23EA" w:rsidP="00EB3265">
            <w:pPr>
              <w:spacing w:before="0" w:line="360" w:lineRule="auto"/>
              <w:jc w:val="center"/>
              <w:rPr>
                <w:b/>
                <w:bCs/>
                <w:color w:val="000000"/>
                <w:sz w:val="20"/>
                <w:szCs w:val="20"/>
              </w:rPr>
            </w:pPr>
            <w:r w:rsidRPr="000B5ECF">
              <w:rPr>
                <w:b/>
                <w:bCs/>
                <w:color w:val="000000"/>
                <w:sz w:val="20"/>
                <w:szCs w:val="20"/>
              </w:rPr>
              <w:t>-5.30</w:t>
            </w:r>
            <w:r w:rsidRPr="000B5ECF">
              <w:rPr>
                <w:b/>
                <w:bCs/>
                <w:sz w:val="20"/>
                <w:szCs w:val="20"/>
                <w:vertAlign w:val="superscript"/>
              </w:rPr>
              <w:t>***</w:t>
            </w:r>
          </w:p>
        </w:tc>
        <w:tc>
          <w:tcPr>
            <w:tcW w:w="343" w:type="pct"/>
            <w:shd w:val="clear" w:color="auto" w:fill="auto"/>
            <w:vAlign w:val="bottom"/>
          </w:tcPr>
          <w:p w14:paraId="6CC69DA6" w14:textId="77777777" w:rsidR="002D23EA" w:rsidRPr="000B5ECF" w:rsidRDefault="002D23EA" w:rsidP="00EB3265">
            <w:pPr>
              <w:spacing w:before="0" w:line="360" w:lineRule="auto"/>
              <w:ind w:left="-23" w:firstLine="23"/>
              <w:jc w:val="center"/>
              <w:rPr>
                <w:b/>
                <w:bCs/>
                <w:color w:val="000000"/>
                <w:sz w:val="20"/>
                <w:szCs w:val="20"/>
              </w:rPr>
            </w:pPr>
            <w:r w:rsidRPr="000B5ECF">
              <w:rPr>
                <w:b/>
                <w:bCs/>
                <w:color w:val="000000"/>
                <w:sz w:val="20"/>
                <w:szCs w:val="20"/>
              </w:rPr>
              <w:t>-.058</w:t>
            </w:r>
          </w:p>
        </w:tc>
        <w:tc>
          <w:tcPr>
            <w:tcW w:w="294" w:type="pct"/>
            <w:shd w:val="clear" w:color="auto" w:fill="auto"/>
            <w:vAlign w:val="bottom"/>
          </w:tcPr>
          <w:p w14:paraId="1A9AD0DC" w14:textId="77777777" w:rsidR="002D23EA" w:rsidRPr="000B5ECF" w:rsidRDefault="002D23EA" w:rsidP="00EB3265">
            <w:pPr>
              <w:spacing w:before="0" w:line="360" w:lineRule="auto"/>
              <w:jc w:val="center"/>
              <w:rPr>
                <w:b/>
                <w:bCs/>
                <w:color w:val="000000"/>
                <w:sz w:val="20"/>
                <w:szCs w:val="20"/>
              </w:rPr>
            </w:pPr>
            <w:r w:rsidRPr="000B5ECF">
              <w:rPr>
                <w:b/>
                <w:bCs/>
                <w:color w:val="000000"/>
                <w:sz w:val="20"/>
                <w:szCs w:val="20"/>
              </w:rPr>
              <w:t>-.027</w:t>
            </w:r>
          </w:p>
        </w:tc>
        <w:tc>
          <w:tcPr>
            <w:tcW w:w="293" w:type="pct"/>
            <w:shd w:val="clear" w:color="auto" w:fill="auto"/>
            <w:vAlign w:val="bottom"/>
          </w:tcPr>
          <w:p w14:paraId="404B3C99" w14:textId="77777777" w:rsidR="002D23EA" w:rsidRPr="000B5ECF" w:rsidRDefault="002D23EA" w:rsidP="00EB3265">
            <w:pPr>
              <w:spacing w:before="0" w:line="360" w:lineRule="auto"/>
              <w:ind w:right="116"/>
              <w:jc w:val="center"/>
              <w:rPr>
                <w:b/>
                <w:bCs/>
                <w:color w:val="000000"/>
                <w:sz w:val="20"/>
                <w:szCs w:val="20"/>
              </w:rPr>
            </w:pPr>
            <w:r w:rsidRPr="000B5ECF">
              <w:rPr>
                <w:b/>
                <w:bCs/>
                <w:color w:val="000000"/>
                <w:sz w:val="20"/>
                <w:szCs w:val="20"/>
              </w:rPr>
              <w:t>.000</w:t>
            </w:r>
          </w:p>
        </w:tc>
        <w:tc>
          <w:tcPr>
            <w:tcW w:w="248" w:type="pct"/>
            <w:vAlign w:val="center"/>
          </w:tcPr>
          <w:p w14:paraId="216087A9" w14:textId="77777777" w:rsidR="002D23EA" w:rsidRPr="000B5ECF" w:rsidRDefault="002D23EA" w:rsidP="00EB3265">
            <w:pPr>
              <w:spacing w:before="0" w:line="360" w:lineRule="auto"/>
              <w:jc w:val="center"/>
              <w:rPr>
                <w:b/>
                <w:bCs/>
                <w:color w:val="000000"/>
                <w:sz w:val="20"/>
                <w:szCs w:val="20"/>
              </w:rPr>
            </w:pPr>
            <w:r w:rsidRPr="000B5ECF">
              <w:rPr>
                <w:b/>
                <w:bCs/>
                <w:color w:val="000000"/>
                <w:sz w:val="20"/>
                <w:szCs w:val="20"/>
              </w:rPr>
              <w:t>.08</w:t>
            </w:r>
          </w:p>
        </w:tc>
        <w:tc>
          <w:tcPr>
            <w:tcW w:w="294" w:type="pct"/>
            <w:shd w:val="clear" w:color="auto" w:fill="auto"/>
            <w:vAlign w:val="bottom"/>
          </w:tcPr>
          <w:p w14:paraId="0F411C37" w14:textId="77777777" w:rsidR="002D23EA" w:rsidRPr="000B5ECF" w:rsidRDefault="002D23EA" w:rsidP="00EB3265">
            <w:pPr>
              <w:spacing w:before="0" w:line="360" w:lineRule="auto"/>
              <w:jc w:val="center"/>
              <w:rPr>
                <w:b/>
                <w:bCs/>
                <w:color w:val="000000"/>
                <w:sz w:val="20"/>
                <w:szCs w:val="20"/>
              </w:rPr>
            </w:pPr>
            <w:r w:rsidRPr="000B5ECF">
              <w:rPr>
                <w:b/>
                <w:bCs/>
                <w:color w:val="000000"/>
                <w:sz w:val="20"/>
                <w:szCs w:val="20"/>
              </w:rPr>
              <w:t>-.05</w:t>
            </w:r>
          </w:p>
        </w:tc>
        <w:tc>
          <w:tcPr>
            <w:tcW w:w="392" w:type="pct"/>
            <w:shd w:val="clear" w:color="auto" w:fill="auto"/>
            <w:vAlign w:val="bottom"/>
          </w:tcPr>
          <w:p w14:paraId="4FE417D6" w14:textId="77777777" w:rsidR="002D23EA" w:rsidRPr="000B5ECF" w:rsidRDefault="002D23EA" w:rsidP="00EB3265">
            <w:pPr>
              <w:spacing w:before="0" w:line="360" w:lineRule="auto"/>
              <w:jc w:val="center"/>
              <w:rPr>
                <w:b/>
                <w:bCs/>
                <w:color w:val="000000"/>
                <w:sz w:val="20"/>
                <w:szCs w:val="20"/>
              </w:rPr>
            </w:pPr>
            <w:r w:rsidRPr="000B5ECF">
              <w:rPr>
                <w:b/>
                <w:bCs/>
                <w:color w:val="000000"/>
                <w:sz w:val="20"/>
                <w:szCs w:val="20"/>
              </w:rPr>
              <w:t>-4.96</w:t>
            </w:r>
            <w:r w:rsidRPr="000B5ECF">
              <w:rPr>
                <w:b/>
                <w:bCs/>
                <w:sz w:val="20"/>
                <w:szCs w:val="20"/>
                <w:vertAlign w:val="superscript"/>
              </w:rPr>
              <w:t>***</w:t>
            </w:r>
          </w:p>
        </w:tc>
        <w:tc>
          <w:tcPr>
            <w:tcW w:w="294" w:type="pct"/>
            <w:shd w:val="clear" w:color="auto" w:fill="auto"/>
            <w:vAlign w:val="bottom"/>
          </w:tcPr>
          <w:p w14:paraId="7C734CDF" w14:textId="77777777" w:rsidR="002D23EA" w:rsidRPr="000B5ECF" w:rsidRDefault="002D23EA" w:rsidP="00EB3265">
            <w:pPr>
              <w:spacing w:before="0" w:line="360" w:lineRule="auto"/>
              <w:jc w:val="center"/>
              <w:rPr>
                <w:b/>
                <w:bCs/>
                <w:color w:val="000000"/>
                <w:sz w:val="20"/>
                <w:szCs w:val="20"/>
              </w:rPr>
            </w:pPr>
            <w:r w:rsidRPr="000B5ECF">
              <w:rPr>
                <w:b/>
                <w:bCs/>
                <w:color w:val="000000"/>
                <w:sz w:val="20"/>
                <w:szCs w:val="20"/>
              </w:rPr>
              <w:t>-.064</w:t>
            </w:r>
          </w:p>
        </w:tc>
        <w:tc>
          <w:tcPr>
            <w:tcW w:w="314" w:type="pct"/>
            <w:shd w:val="clear" w:color="auto" w:fill="auto"/>
            <w:vAlign w:val="bottom"/>
          </w:tcPr>
          <w:p w14:paraId="6E5908EF" w14:textId="77777777" w:rsidR="002D23EA" w:rsidRPr="000B5ECF" w:rsidRDefault="002D23EA" w:rsidP="00EB3265">
            <w:pPr>
              <w:spacing w:before="0" w:line="360" w:lineRule="auto"/>
              <w:jc w:val="center"/>
              <w:rPr>
                <w:b/>
                <w:bCs/>
                <w:color w:val="000000"/>
                <w:sz w:val="20"/>
                <w:szCs w:val="20"/>
              </w:rPr>
            </w:pPr>
            <w:r w:rsidRPr="000B5ECF">
              <w:rPr>
                <w:b/>
                <w:bCs/>
                <w:color w:val="000000"/>
                <w:sz w:val="20"/>
                <w:szCs w:val="20"/>
              </w:rPr>
              <w:t>-.028</w:t>
            </w:r>
          </w:p>
        </w:tc>
        <w:tc>
          <w:tcPr>
            <w:tcW w:w="274" w:type="pct"/>
            <w:shd w:val="clear" w:color="auto" w:fill="auto"/>
            <w:vAlign w:val="bottom"/>
          </w:tcPr>
          <w:p w14:paraId="68B8B7D3" w14:textId="77777777" w:rsidR="002D23EA" w:rsidRPr="000B5ECF" w:rsidRDefault="002D23EA" w:rsidP="00EB3265">
            <w:pPr>
              <w:spacing w:before="0" w:line="360" w:lineRule="auto"/>
              <w:ind w:right="116"/>
              <w:jc w:val="center"/>
              <w:rPr>
                <w:b/>
                <w:bCs/>
                <w:color w:val="000000"/>
                <w:sz w:val="20"/>
                <w:szCs w:val="20"/>
              </w:rPr>
            </w:pPr>
            <w:r w:rsidRPr="000B5ECF">
              <w:rPr>
                <w:b/>
                <w:bCs/>
                <w:color w:val="000000"/>
                <w:sz w:val="20"/>
                <w:szCs w:val="20"/>
              </w:rPr>
              <w:t>.000</w:t>
            </w:r>
          </w:p>
        </w:tc>
        <w:tc>
          <w:tcPr>
            <w:tcW w:w="244" w:type="pct"/>
            <w:vAlign w:val="center"/>
          </w:tcPr>
          <w:p w14:paraId="1171155D" w14:textId="77777777" w:rsidR="002D23EA" w:rsidRPr="000B5ECF" w:rsidRDefault="002D23EA" w:rsidP="00EB3265">
            <w:pPr>
              <w:spacing w:before="0" w:line="360" w:lineRule="auto"/>
              <w:jc w:val="center"/>
              <w:rPr>
                <w:b/>
                <w:bCs/>
                <w:color w:val="000000"/>
                <w:sz w:val="20"/>
                <w:szCs w:val="20"/>
              </w:rPr>
            </w:pPr>
            <w:r w:rsidRPr="000B5ECF">
              <w:rPr>
                <w:b/>
                <w:bCs/>
                <w:color w:val="000000"/>
                <w:sz w:val="20"/>
                <w:szCs w:val="20"/>
              </w:rPr>
              <w:t>.07</w:t>
            </w:r>
          </w:p>
        </w:tc>
      </w:tr>
      <w:tr w:rsidR="002D23EA" w:rsidRPr="000B5ECF" w14:paraId="0BC14B8B" w14:textId="77777777" w:rsidTr="00EB3265">
        <w:trPr>
          <w:trHeight w:val="304"/>
        </w:trPr>
        <w:tc>
          <w:tcPr>
            <w:tcW w:w="1324" w:type="pct"/>
            <w:shd w:val="clear" w:color="auto" w:fill="auto"/>
          </w:tcPr>
          <w:p w14:paraId="409CB762" w14:textId="77777777" w:rsidR="002D23EA" w:rsidRPr="000B5ECF" w:rsidRDefault="002D23EA" w:rsidP="00EB3265">
            <w:pPr>
              <w:spacing w:before="0" w:line="360" w:lineRule="auto"/>
              <w:rPr>
                <w:sz w:val="20"/>
                <w:szCs w:val="20"/>
              </w:rPr>
            </w:pPr>
            <w:r w:rsidRPr="000B5ECF">
              <w:rPr>
                <w:sz w:val="20"/>
                <w:szCs w:val="20"/>
              </w:rPr>
              <w:t>Actor Withdrawal × Partner Negative-Direct</w:t>
            </w:r>
          </w:p>
        </w:tc>
        <w:tc>
          <w:tcPr>
            <w:tcW w:w="295" w:type="pct"/>
            <w:shd w:val="clear" w:color="auto" w:fill="auto"/>
            <w:vAlign w:val="bottom"/>
          </w:tcPr>
          <w:p w14:paraId="573408B6" w14:textId="77777777" w:rsidR="002D23EA" w:rsidRPr="000B5ECF" w:rsidRDefault="002D23EA" w:rsidP="00EB3265">
            <w:pPr>
              <w:spacing w:before="0" w:line="360" w:lineRule="auto"/>
              <w:jc w:val="center"/>
              <w:rPr>
                <w:b/>
                <w:sz w:val="20"/>
                <w:szCs w:val="20"/>
              </w:rPr>
            </w:pPr>
            <w:r w:rsidRPr="000B5ECF">
              <w:rPr>
                <w:color w:val="000000"/>
                <w:sz w:val="20"/>
                <w:szCs w:val="20"/>
              </w:rPr>
              <w:t>-.04</w:t>
            </w:r>
          </w:p>
        </w:tc>
        <w:tc>
          <w:tcPr>
            <w:tcW w:w="391" w:type="pct"/>
            <w:shd w:val="clear" w:color="auto" w:fill="auto"/>
            <w:vAlign w:val="bottom"/>
          </w:tcPr>
          <w:p w14:paraId="023F0D5B" w14:textId="77777777" w:rsidR="002D23EA" w:rsidRPr="000B5ECF" w:rsidRDefault="002D23EA" w:rsidP="00EB3265">
            <w:pPr>
              <w:spacing w:before="0" w:line="360" w:lineRule="auto"/>
              <w:jc w:val="center"/>
              <w:rPr>
                <w:b/>
                <w:sz w:val="20"/>
                <w:szCs w:val="20"/>
              </w:rPr>
            </w:pPr>
            <w:r w:rsidRPr="000B5ECF">
              <w:rPr>
                <w:color w:val="000000"/>
                <w:sz w:val="20"/>
                <w:szCs w:val="20"/>
              </w:rPr>
              <w:t>-4.45</w:t>
            </w:r>
            <w:r w:rsidRPr="000B5ECF">
              <w:rPr>
                <w:sz w:val="20"/>
                <w:szCs w:val="20"/>
                <w:vertAlign w:val="superscript"/>
              </w:rPr>
              <w:t>***</w:t>
            </w:r>
          </w:p>
        </w:tc>
        <w:tc>
          <w:tcPr>
            <w:tcW w:w="343" w:type="pct"/>
            <w:shd w:val="clear" w:color="auto" w:fill="auto"/>
            <w:vAlign w:val="bottom"/>
          </w:tcPr>
          <w:p w14:paraId="47F00A5D" w14:textId="77777777" w:rsidR="002D23EA" w:rsidRPr="000B5ECF" w:rsidRDefault="002D23EA" w:rsidP="00EB3265">
            <w:pPr>
              <w:spacing w:before="0" w:line="360" w:lineRule="auto"/>
              <w:jc w:val="center"/>
              <w:rPr>
                <w:b/>
                <w:sz w:val="20"/>
                <w:szCs w:val="20"/>
              </w:rPr>
            </w:pPr>
            <w:r w:rsidRPr="000B5ECF">
              <w:rPr>
                <w:color w:val="000000"/>
                <w:sz w:val="20"/>
                <w:szCs w:val="20"/>
              </w:rPr>
              <w:t>-.052</w:t>
            </w:r>
          </w:p>
        </w:tc>
        <w:tc>
          <w:tcPr>
            <w:tcW w:w="294" w:type="pct"/>
            <w:shd w:val="clear" w:color="auto" w:fill="auto"/>
            <w:vAlign w:val="bottom"/>
          </w:tcPr>
          <w:p w14:paraId="5ECA755E" w14:textId="77777777" w:rsidR="002D23EA" w:rsidRPr="000B5ECF" w:rsidRDefault="002D23EA" w:rsidP="00EB3265">
            <w:pPr>
              <w:spacing w:before="0" w:line="360" w:lineRule="auto"/>
              <w:jc w:val="center"/>
              <w:rPr>
                <w:b/>
                <w:sz w:val="20"/>
                <w:szCs w:val="20"/>
              </w:rPr>
            </w:pPr>
            <w:r w:rsidRPr="000B5ECF">
              <w:rPr>
                <w:color w:val="000000"/>
                <w:sz w:val="20"/>
                <w:szCs w:val="20"/>
              </w:rPr>
              <w:t>-.020</w:t>
            </w:r>
          </w:p>
        </w:tc>
        <w:tc>
          <w:tcPr>
            <w:tcW w:w="293" w:type="pct"/>
            <w:shd w:val="clear" w:color="auto" w:fill="auto"/>
            <w:vAlign w:val="bottom"/>
          </w:tcPr>
          <w:p w14:paraId="180570FD" w14:textId="77777777" w:rsidR="002D23EA" w:rsidRPr="000B5ECF" w:rsidRDefault="002D23EA" w:rsidP="00EB3265">
            <w:pPr>
              <w:spacing w:before="0" w:line="360" w:lineRule="auto"/>
              <w:ind w:right="116"/>
              <w:jc w:val="center"/>
              <w:rPr>
                <w:b/>
                <w:sz w:val="20"/>
                <w:szCs w:val="20"/>
              </w:rPr>
            </w:pPr>
            <w:r w:rsidRPr="000B5ECF">
              <w:rPr>
                <w:color w:val="000000"/>
                <w:sz w:val="20"/>
                <w:szCs w:val="20"/>
              </w:rPr>
              <w:t>.000</w:t>
            </w:r>
          </w:p>
        </w:tc>
        <w:tc>
          <w:tcPr>
            <w:tcW w:w="248" w:type="pct"/>
            <w:vAlign w:val="center"/>
          </w:tcPr>
          <w:p w14:paraId="23CC6B96" w14:textId="77777777" w:rsidR="002D23EA" w:rsidRPr="000B5ECF" w:rsidRDefault="002D23EA" w:rsidP="00EB3265">
            <w:pPr>
              <w:spacing w:before="0" w:line="360" w:lineRule="auto"/>
              <w:jc w:val="center"/>
              <w:rPr>
                <w:b/>
                <w:sz w:val="20"/>
                <w:szCs w:val="20"/>
              </w:rPr>
            </w:pPr>
            <w:r w:rsidRPr="000B5ECF">
              <w:rPr>
                <w:color w:val="000000"/>
                <w:sz w:val="20"/>
                <w:szCs w:val="20"/>
              </w:rPr>
              <w:t>.07</w:t>
            </w:r>
          </w:p>
        </w:tc>
        <w:tc>
          <w:tcPr>
            <w:tcW w:w="294" w:type="pct"/>
            <w:shd w:val="clear" w:color="auto" w:fill="auto"/>
            <w:vAlign w:val="bottom"/>
          </w:tcPr>
          <w:p w14:paraId="74480C84" w14:textId="77777777" w:rsidR="002D23EA" w:rsidRPr="000B5ECF" w:rsidRDefault="002D23EA" w:rsidP="00EB3265">
            <w:pPr>
              <w:spacing w:before="0" w:line="360" w:lineRule="auto"/>
              <w:jc w:val="center"/>
              <w:rPr>
                <w:b/>
                <w:sz w:val="20"/>
                <w:szCs w:val="20"/>
              </w:rPr>
            </w:pPr>
            <w:r w:rsidRPr="000B5ECF">
              <w:rPr>
                <w:color w:val="000000"/>
                <w:sz w:val="20"/>
                <w:szCs w:val="20"/>
              </w:rPr>
              <w:t>-.01</w:t>
            </w:r>
          </w:p>
        </w:tc>
        <w:tc>
          <w:tcPr>
            <w:tcW w:w="392" w:type="pct"/>
            <w:shd w:val="clear" w:color="auto" w:fill="auto"/>
            <w:vAlign w:val="bottom"/>
          </w:tcPr>
          <w:p w14:paraId="0B15188C" w14:textId="77777777" w:rsidR="002D23EA" w:rsidRPr="000B5ECF" w:rsidRDefault="002D23EA" w:rsidP="00EB3265">
            <w:pPr>
              <w:spacing w:before="0" w:line="360" w:lineRule="auto"/>
              <w:jc w:val="center"/>
              <w:rPr>
                <w:b/>
                <w:sz w:val="20"/>
                <w:szCs w:val="20"/>
              </w:rPr>
            </w:pPr>
            <w:r w:rsidRPr="000B5ECF">
              <w:rPr>
                <w:color w:val="000000"/>
                <w:sz w:val="20"/>
                <w:szCs w:val="20"/>
              </w:rPr>
              <w:t>-1.16</w:t>
            </w:r>
          </w:p>
        </w:tc>
        <w:tc>
          <w:tcPr>
            <w:tcW w:w="294" w:type="pct"/>
            <w:shd w:val="clear" w:color="auto" w:fill="auto"/>
            <w:vAlign w:val="bottom"/>
          </w:tcPr>
          <w:p w14:paraId="435B5840" w14:textId="77777777" w:rsidR="002D23EA" w:rsidRPr="000B5ECF" w:rsidRDefault="002D23EA" w:rsidP="00EB3265">
            <w:pPr>
              <w:spacing w:before="0" w:line="360" w:lineRule="auto"/>
              <w:jc w:val="center"/>
              <w:rPr>
                <w:b/>
                <w:sz w:val="20"/>
                <w:szCs w:val="20"/>
              </w:rPr>
            </w:pPr>
            <w:r w:rsidRPr="000B5ECF">
              <w:rPr>
                <w:color w:val="000000"/>
                <w:sz w:val="20"/>
                <w:szCs w:val="20"/>
              </w:rPr>
              <w:t>-.029</w:t>
            </w:r>
          </w:p>
        </w:tc>
        <w:tc>
          <w:tcPr>
            <w:tcW w:w="314" w:type="pct"/>
            <w:shd w:val="clear" w:color="auto" w:fill="auto"/>
            <w:vAlign w:val="bottom"/>
          </w:tcPr>
          <w:p w14:paraId="22555B3B" w14:textId="77777777" w:rsidR="002D23EA" w:rsidRPr="000B5ECF" w:rsidRDefault="002D23EA" w:rsidP="00EB3265">
            <w:pPr>
              <w:spacing w:before="0" w:line="360" w:lineRule="auto"/>
              <w:jc w:val="center"/>
              <w:rPr>
                <w:b/>
                <w:sz w:val="20"/>
                <w:szCs w:val="20"/>
              </w:rPr>
            </w:pPr>
            <w:r w:rsidRPr="000B5ECF">
              <w:rPr>
                <w:color w:val="000000"/>
                <w:sz w:val="20"/>
                <w:szCs w:val="20"/>
              </w:rPr>
              <w:t>.007</w:t>
            </w:r>
          </w:p>
        </w:tc>
        <w:tc>
          <w:tcPr>
            <w:tcW w:w="274" w:type="pct"/>
            <w:shd w:val="clear" w:color="auto" w:fill="auto"/>
            <w:vAlign w:val="bottom"/>
          </w:tcPr>
          <w:p w14:paraId="3F99A0F4" w14:textId="77777777" w:rsidR="002D23EA" w:rsidRPr="000B5ECF" w:rsidRDefault="002D23EA" w:rsidP="00EB3265">
            <w:pPr>
              <w:spacing w:before="0" w:line="360" w:lineRule="auto"/>
              <w:ind w:right="116"/>
              <w:jc w:val="center"/>
              <w:rPr>
                <w:b/>
                <w:sz w:val="20"/>
                <w:szCs w:val="20"/>
              </w:rPr>
            </w:pPr>
            <w:r w:rsidRPr="000B5ECF">
              <w:rPr>
                <w:color w:val="000000"/>
                <w:sz w:val="20"/>
                <w:szCs w:val="20"/>
              </w:rPr>
              <w:t>.246</w:t>
            </w:r>
          </w:p>
        </w:tc>
        <w:tc>
          <w:tcPr>
            <w:tcW w:w="244" w:type="pct"/>
            <w:vAlign w:val="center"/>
          </w:tcPr>
          <w:p w14:paraId="03C0852A" w14:textId="77777777" w:rsidR="002D23EA" w:rsidRPr="000B5ECF" w:rsidRDefault="002D23EA" w:rsidP="00EB3265">
            <w:pPr>
              <w:spacing w:before="0" w:line="360" w:lineRule="auto"/>
              <w:jc w:val="center"/>
              <w:rPr>
                <w:b/>
                <w:sz w:val="20"/>
                <w:szCs w:val="20"/>
              </w:rPr>
            </w:pPr>
            <w:r w:rsidRPr="000B5ECF">
              <w:rPr>
                <w:color w:val="000000"/>
                <w:sz w:val="20"/>
                <w:szCs w:val="20"/>
              </w:rPr>
              <w:t>.02</w:t>
            </w:r>
          </w:p>
        </w:tc>
      </w:tr>
      <w:tr w:rsidR="002D23EA" w:rsidRPr="000B5ECF" w14:paraId="6651BC68" w14:textId="77777777" w:rsidTr="00EB3265">
        <w:trPr>
          <w:trHeight w:val="304"/>
        </w:trPr>
        <w:tc>
          <w:tcPr>
            <w:tcW w:w="1324" w:type="pct"/>
            <w:shd w:val="clear" w:color="auto" w:fill="auto"/>
          </w:tcPr>
          <w:p w14:paraId="117BB837" w14:textId="77777777" w:rsidR="002D23EA" w:rsidRPr="000B5ECF" w:rsidRDefault="002D23EA" w:rsidP="00EB3265">
            <w:pPr>
              <w:spacing w:before="0" w:line="360" w:lineRule="auto"/>
              <w:rPr>
                <w:b/>
                <w:i/>
                <w:sz w:val="20"/>
                <w:szCs w:val="20"/>
              </w:rPr>
            </w:pPr>
            <w:r w:rsidRPr="000B5ECF">
              <w:rPr>
                <w:b/>
                <w:i/>
                <w:sz w:val="20"/>
                <w:szCs w:val="20"/>
              </w:rPr>
              <w:t>Between-Person Level</w:t>
            </w:r>
          </w:p>
        </w:tc>
        <w:tc>
          <w:tcPr>
            <w:tcW w:w="295" w:type="pct"/>
            <w:shd w:val="clear" w:color="auto" w:fill="auto"/>
            <w:vAlign w:val="bottom"/>
          </w:tcPr>
          <w:p w14:paraId="5256C99B" w14:textId="77777777" w:rsidR="002D23EA" w:rsidRPr="000B5ECF" w:rsidRDefault="002D23EA" w:rsidP="00EB3265">
            <w:pPr>
              <w:spacing w:before="0" w:line="360" w:lineRule="auto"/>
              <w:jc w:val="center"/>
              <w:rPr>
                <w:color w:val="000000"/>
                <w:sz w:val="20"/>
                <w:szCs w:val="20"/>
              </w:rPr>
            </w:pPr>
          </w:p>
        </w:tc>
        <w:tc>
          <w:tcPr>
            <w:tcW w:w="391" w:type="pct"/>
            <w:shd w:val="clear" w:color="auto" w:fill="auto"/>
            <w:vAlign w:val="bottom"/>
          </w:tcPr>
          <w:p w14:paraId="66811EEA" w14:textId="77777777" w:rsidR="002D23EA" w:rsidRPr="000B5ECF" w:rsidRDefault="002D23EA" w:rsidP="00EB3265">
            <w:pPr>
              <w:spacing w:before="0" w:line="360" w:lineRule="auto"/>
              <w:jc w:val="center"/>
              <w:rPr>
                <w:color w:val="000000"/>
                <w:sz w:val="20"/>
                <w:szCs w:val="20"/>
              </w:rPr>
            </w:pPr>
          </w:p>
        </w:tc>
        <w:tc>
          <w:tcPr>
            <w:tcW w:w="343" w:type="pct"/>
            <w:shd w:val="clear" w:color="auto" w:fill="auto"/>
            <w:vAlign w:val="bottom"/>
          </w:tcPr>
          <w:p w14:paraId="028BEE86" w14:textId="77777777" w:rsidR="002D23EA" w:rsidRPr="000B5ECF" w:rsidRDefault="002D23EA" w:rsidP="00EB3265">
            <w:pPr>
              <w:spacing w:before="0" w:line="360" w:lineRule="auto"/>
              <w:jc w:val="center"/>
              <w:rPr>
                <w:color w:val="000000"/>
                <w:sz w:val="20"/>
                <w:szCs w:val="20"/>
              </w:rPr>
            </w:pPr>
          </w:p>
        </w:tc>
        <w:tc>
          <w:tcPr>
            <w:tcW w:w="294" w:type="pct"/>
            <w:shd w:val="clear" w:color="auto" w:fill="auto"/>
            <w:vAlign w:val="bottom"/>
          </w:tcPr>
          <w:p w14:paraId="4D4A334A" w14:textId="77777777" w:rsidR="002D23EA" w:rsidRPr="000B5ECF" w:rsidRDefault="002D23EA" w:rsidP="00EB3265">
            <w:pPr>
              <w:spacing w:before="0" w:line="360" w:lineRule="auto"/>
              <w:jc w:val="center"/>
              <w:rPr>
                <w:color w:val="000000"/>
                <w:sz w:val="20"/>
                <w:szCs w:val="20"/>
              </w:rPr>
            </w:pPr>
          </w:p>
        </w:tc>
        <w:tc>
          <w:tcPr>
            <w:tcW w:w="293" w:type="pct"/>
            <w:shd w:val="clear" w:color="auto" w:fill="auto"/>
            <w:vAlign w:val="bottom"/>
          </w:tcPr>
          <w:p w14:paraId="329E88F5" w14:textId="77777777" w:rsidR="002D23EA" w:rsidRPr="000B5ECF" w:rsidRDefault="002D23EA" w:rsidP="00EB3265">
            <w:pPr>
              <w:spacing w:before="0" w:line="360" w:lineRule="auto"/>
              <w:ind w:right="116"/>
              <w:jc w:val="center"/>
              <w:rPr>
                <w:sz w:val="20"/>
                <w:szCs w:val="20"/>
              </w:rPr>
            </w:pPr>
          </w:p>
        </w:tc>
        <w:tc>
          <w:tcPr>
            <w:tcW w:w="248" w:type="pct"/>
            <w:vAlign w:val="center"/>
          </w:tcPr>
          <w:p w14:paraId="06F8FF24" w14:textId="77777777" w:rsidR="002D23EA" w:rsidRPr="000B5ECF" w:rsidRDefault="002D23EA" w:rsidP="00EB3265">
            <w:pPr>
              <w:spacing w:before="0" w:line="360" w:lineRule="auto"/>
              <w:jc w:val="center"/>
              <w:rPr>
                <w:color w:val="000000"/>
                <w:sz w:val="20"/>
                <w:szCs w:val="20"/>
              </w:rPr>
            </w:pPr>
          </w:p>
        </w:tc>
        <w:tc>
          <w:tcPr>
            <w:tcW w:w="294" w:type="pct"/>
            <w:shd w:val="clear" w:color="auto" w:fill="auto"/>
            <w:vAlign w:val="bottom"/>
          </w:tcPr>
          <w:p w14:paraId="1960BD48" w14:textId="77777777" w:rsidR="002D23EA" w:rsidRPr="000B5ECF" w:rsidRDefault="002D23EA" w:rsidP="00EB3265">
            <w:pPr>
              <w:spacing w:before="0" w:line="360" w:lineRule="auto"/>
              <w:jc w:val="center"/>
              <w:rPr>
                <w:color w:val="000000"/>
                <w:sz w:val="20"/>
                <w:szCs w:val="20"/>
              </w:rPr>
            </w:pPr>
          </w:p>
        </w:tc>
        <w:tc>
          <w:tcPr>
            <w:tcW w:w="392" w:type="pct"/>
            <w:shd w:val="clear" w:color="auto" w:fill="auto"/>
            <w:vAlign w:val="bottom"/>
          </w:tcPr>
          <w:p w14:paraId="2F4A2549" w14:textId="77777777" w:rsidR="002D23EA" w:rsidRPr="000B5ECF" w:rsidRDefault="002D23EA" w:rsidP="00EB3265">
            <w:pPr>
              <w:spacing w:before="0" w:line="360" w:lineRule="auto"/>
              <w:jc w:val="center"/>
              <w:rPr>
                <w:color w:val="000000"/>
                <w:sz w:val="20"/>
                <w:szCs w:val="20"/>
              </w:rPr>
            </w:pPr>
          </w:p>
        </w:tc>
        <w:tc>
          <w:tcPr>
            <w:tcW w:w="294" w:type="pct"/>
            <w:shd w:val="clear" w:color="auto" w:fill="auto"/>
            <w:vAlign w:val="bottom"/>
          </w:tcPr>
          <w:p w14:paraId="4A8528DA" w14:textId="77777777" w:rsidR="002D23EA" w:rsidRPr="000B5ECF" w:rsidRDefault="002D23EA" w:rsidP="00EB3265">
            <w:pPr>
              <w:spacing w:before="0" w:line="360" w:lineRule="auto"/>
              <w:jc w:val="center"/>
              <w:rPr>
                <w:color w:val="000000"/>
                <w:sz w:val="20"/>
                <w:szCs w:val="20"/>
              </w:rPr>
            </w:pPr>
          </w:p>
        </w:tc>
        <w:tc>
          <w:tcPr>
            <w:tcW w:w="314" w:type="pct"/>
            <w:shd w:val="clear" w:color="auto" w:fill="auto"/>
            <w:vAlign w:val="bottom"/>
          </w:tcPr>
          <w:p w14:paraId="717D0A09" w14:textId="77777777" w:rsidR="002D23EA" w:rsidRPr="000B5ECF" w:rsidRDefault="002D23EA" w:rsidP="00EB3265">
            <w:pPr>
              <w:spacing w:before="0" w:line="360" w:lineRule="auto"/>
              <w:jc w:val="center"/>
              <w:rPr>
                <w:color w:val="000000"/>
                <w:sz w:val="20"/>
                <w:szCs w:val="20"/>
              </w:rPr>
            </w:pPr>
          </w:p>
        </w:tc>
        <w:tc>
          <w:tcPr>
            <w:tcW w:w="274" w:type="pct"/>
            <w:shd w:val="clear" w:color="auto" w:fill="auto"/>
            <w:vAlign w:val="bottom"/>
          </w:tcPr>
          <w:p w14:paraId="64F6E91D" w14:textId="77777777" w:rsidR="002D23EA" w:rsidRPr="000B5ECF" w:rsidRDefault="002D23EA" w:rsidP="00EB3265">
            <w:pPr>
              <w:spacing w:before="0" w:line="360" w:lineRule="auto"/>
              <w:ind w:right="116"/>
              <w:jc w:val="center"/>
              <w:rPr>
                <w:sz w:val="20"/>
                <w:szCs w:val="20"/>
              </w:rPr>
            </w:pPr>
          </w:p>
        </w:tc>
        <w:tc>
          <w:tcPr>
            <w:tcW w:w="244" w:type="pct"/>
            <w:vAlign w:val="center"/>
          </w:tcPr>
          <w:p w14:paraId="6F59E276" w14:textId="77777777" w:rsidR="002D23EA" w:rsidRPr="000B5ECF" w:rsidRDefault="002D23EA" w:rsidP="00EB3265">
            <w:pPr>
              <w:spacing w:before="0" w:line="360" w:lineRule="auto"/>
              <w:jc w:val="center"/>
              <w:rPr>
                <w:color w:val="000000"/>
                <w:sz w:val="20"/>
                <w:szCs w:val="20"/>
              </w:rPr>
            </w:pPr>
          </w:p>
        </w:tc>
      </w:tr>
      <w:tr w:rsidR="002D23EA" w:rsidRPr="000B5ECF" w14:paraId="068B7ED2" w14:textId="77777777" w:rsidTr="00EB3265">
        <w:trPr>
          <w:trHeight w:val="304"/>
        </w:trPr>
        <w:tc>
          <w:tcPr>
            <w:tcW w:w="1324" w:type="pct"/>
            <w:shd w:val="clear" w:color="auto" w:fill="auto"/>
          </w:tcPr>
          <w:p w14:paraId="68B5BF37" w14:textId="77777777" w:rsidR="002D23EA" w:rsidRPr="000B5ECF" w:rsidRDefault="002D23EA" w:rsidP="00EB3265">
            <w:pPr>
              <w:spacing w:before="0" w:line="360" w:lineRule="auto"/>
              <w:rPr>
                <w:sz w:val="20"/>
                <w:szCs w:val="20"/>
              </w:rPr>
            </w:pPr>
            <w:r w:rsidRPr="000B5ECF">
              <w:rPr>
                <w:sz w:val="20"/>
                <w:szCs w:val="20"/>
              </w:rPr>
              <w:t>Actor Negative-Direct</w:t>
            </w:r>
          </w:p>
        </w:tc>
        <w:tc>
          <w:tcPr>
            <w:tcW w:w="295" w:type="pct"/>
            <w:shd w:val="clear" w:color="auto" w:fill="auto"/>
            <w:vAlign w:val="bottom"/>
          </w:tcPr>
          <w:p w14:paraId="1F758E3A"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-.13</w:t>
            </w:r>
          </w:p>
        </w:tc>
        <w:tc>
          <w:tcPr>
            <w:tcW w:w="391" w:type="pct"/>
            <w:shd w:val="clear" w:color="auto" w:fill="auto"/>
            <w:vAlign w:val="bottom"/>
          </w:tcPr>
          <w:p w14:paraId="7BDE1A76"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-2.44</w:t>
            </w:r>
            <w:r w:rsidRPr="000B5ECF">
              <w:rPr>
                <w:sz w:val="20"/>
                <w:szCs w:val="20"/>
                <w:vertAlign w:val="superscript"/>
              </w:rPr>
              <w:t>*</w:t>
            </w:r>
          </w:p>
        </w:tc>
        <w:tc>
          <w:tcPr>
            <w:tcW w:w="343" w:type="pct"/>
            <w:shd w:val="clear" w:color="auto" w:fill="auto"/>
            <w:vAlign w:val="bottom"/>
          </w:tcPr>
          <w:p w14:paraId="12AA2771"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-.233</w:t>
            </w:r>
          </w:p>
        </w:tc>
        <w:tc>
          <w:tcPr>
            <w:tcW w:w="294" w:type="pct"/>
            <w:shd w:val="clear" w:color="auto" w:fill="auto"/>
            <w:vAlign w:val="bottom"/>
          </w:tcPr>
          <w:p w14:paraId="24B7D638"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-.025</w:t>
            </w:r>
          </w:p>
        </w:tc>
        <w:tc>
          <w:tcPr>
            <w:tcW w:w="293" w:type="pct"/>
            <w:shd w:val="clear" w:color="auto" w:fill="auto"/>
            <w:vAlign w:val="bottom"/>
          </w:tcPr>
          <w:p w14:paraId="3BA1F6B7" w14:textId="77777777" w:rsidR="002D23EA" w:rsidRPr="000B5ECF" w:rsidRDefault="002D23EA" w:rsidP="00EB3265">
            <w:pPr>
              <w:spacing w:before="0" w:line="360" w:lineRule="auto"/>
              <w:ind w:right="116"/>
              <w:jc w:val="center"/>
              <w:rPr>
                <w:sz w:val="20"/>
                <w:szCs w:val="20"/>
              </w:rPr>
            </w:pPr>
            <w:r w:rsidRPr="000B5ECF">
              <w:rPr>
                <w:color w:val="000000"/>
                <w:sz w:val="20"/>
                <w:szCs w:val="20"/>
              </w:rPr>
              <w:t>.016</w:t>
            </w:r>
          </w:p>
        </w:tc>
        <w:tc>
          <w:tcPr>
            <w:tcW w:w="248" w:type="pct"/>
            <w:vAlign w:val="center"/>
          </w:tcPr>
          <w:p w14:paraId="4F829230"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.16</w:t>
            </w:r>
          </w:p>
        </w:tc>
        <w:tc>
          <w:tcPr>
            <w:tcW w:w="294" w:type="pct"/>
            <w:shd w:val="clear" w:color="auto" w:fill="auto"/>
            <w:vAlign w:val="bottom"/>
          </w:tcPr>
          <w:p w14:paraId="5F2F0EC2"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-.03</w:t>
            </w:r>
          </w:p>
        </w:tc>
        <w:tc>
          <w:tcPr>
            <w:tcW w:w="392" w:type="pct"/>
            <w:shd w:val="clear" w:color="auto" w:fill="auto"/>
            <w:vAlign w:val="bottom"/>
          </w:tcPr>
          <w:p w14:paraId="2B5601B8"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-.44</w:t>
            </w:r>
          </w:p>
        </w:tc>
        <w:tc>
          <w:tcPr>
            <w:tcW w:w="294" w:type="pct"/>
            <w:shd w:val="clear" w:color="auto" w:fill="auto"/>
            <w:vAlign w:val="bottom"/>
          </w:tcPr>
          <w:p w14:paraId="1D8CB022"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-.157</w:t>
            </w:r>
          </w:p>
        </w:tc>
        <w:tc>
          <w:tcPr>
            <w:tcW w:w="314" w:type="pct"/>
            <w:shd w:val="clear" w:color="auto" w:fill="auto"/>
            <w:vAlign w:val="bottom"/>
          </w:tcPr>
          <w:p w14:paraId="394DDC59"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.100</w:t>
            </w:r>
          </w:p>
        </w:tc>
        <w:tc>
          <w:tcPr>
            <w:tcW w:w="274" w:type="pct"/>
            <w:shd w:val="clear" w:color="auto" w:fill="auto"/>
            <w:vAlign w:val="bottom"/>
          </w:tcPr>
          <w:p w14:paraId="7B0B0D8F" w14:textId="77777777" w:rsidR="002D23EA" w:rsidRPr="000B5ECF" w:rsidRDefault="002D23EA" w:rsidP="00EB3265">
            <w:pPr>
              <w:spacing w:before="0" w:line="360" w:lineRule="auto"/>
              <w:ind w:right="116"/>
              <w:jc w:val="center"/>
              <w:rPr>
                <w:sz w:val="20"/>
                <w:szCs w:val="20"/>
              </w:rPr>
            </w:pPr>
            <w:r w:rsidRPr="000B5ECF">
              <w:rPr>
                <w:color w:val="000000"/>
                <w:sz w:val="20"/>
                <w:szCs w:val="20"/>
              </w:rPr>
              <w:t>.663</w:t>
            </w:r>
          </w:p>
        </w:tc>
        <w:tc>
          <w:tcPr>
            <w:tcW w:w="244" w:type="pct"/>
            <w:vAlign w:val="center"/>
          </w:tcPr>
          <w:p w14:paraId="72140EDF"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.03</w:t>
            </w:r>
          </w:p>
        </w:tc>
      </w:tr>
      <w:tr w:rsidR="002D23EA" w:rsidRPr="000B5ECF" w14:paraId="13726898" w14:textId="77777777" w:rsidTr="00EB3265">
        <w:trPr>
          <w:trHeight w:val="304"/>
        </w:trPr>
        <w:tc>
          <w:tcPr>
            <w:tcW w:w="1324" w:type="pct"/>
            <w:shd w:val="clear" w:color="auto" w:fill="auto"/>
          </w:tcPr>
          <w:p w14:paraId="308CF0DE" w14:textId="77777777" w:rsidR="002D23EA" w:rsidRPr="000B5ECF" w:rsidRDefault="002D23EA" w:rsidP="00EB3265">
            <w:pPr>
              <w:spacing w:before="0" w:line="360" w:lineRule="auto"/>
              <w:rPr>
                <w:sz w:val="20"/>
                <w:szCs w:val="20"/>
              </w:rPr>
            </w:pPr>
            <w:r w:rsidRPr="000B5ECF">
              <w:rPr>
                <w:sz w:val="20"/>
                <w:szCs w:val="20"/>
              </w:rPr>
              <w:t>Partner Withdrawal</w:t>
            </w:r>
          </w:p>
        </w:tc>
        <w:tc>
          <w:tcPr>
            <w:tcW w:w="295" w:type="pct"/>
            <w:shd w:val="clear" w:color="auto" w:fill="auto"/>
            <w:vAlign w:val="bottom"/>
          </w:tcPr>
          <w:p w14:paraId="2A013F6E"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.02</w:t>
            </w:r>
          </w:p>
        </w:tc>
        <w:tc>
          <w:tcPr>
            <w:tcW w:w="391" w:type="pct"/>
            <w:shd w:val="clear" w:color="auto" w:fill="auto"/>
            <w:vAlign w:val="bottom"/>
          </w:tcPr>
          <w:p w14:paraId="0CEB1D14"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.46</w:t>
            </w:r>
          </w:p>
        </w:tc>
        <w:tc>
          <w:tcPr>
            <w:tcW w:w="343" w:type="pct"/>
            <w:shd w:val="clear" w:color="auto" w:fill="auto"/>
            <w:vAlign w:val="bottom"/>
          </w:tcPr>
          <w:p w14:paraId="32C751FF"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-.069</w:t>
            </w:r>
          </w:p>
        </w:tc>
        <w:tc>
          <w:tcPr>
            <w:tcW w:w="294" w:type="pct"/>
            <w:shd w:val="clear" w:color="auto" w:fill="auto"/>
            <w:vAlign w:val="bottom"/>
          </w:tcPr>
          <w:p w14:paraId="23A1734A"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.111</w:t>
            </w:r>
          </w:p>
        </w:tc>
        <w:tc>
          <w:tcPr>
            <w:tcW w:w="293" w:type="pct"/>
            <w:shd w:val="clear" w:color="auto" w:fill="auto"/>
            <w:vAlign w:val="bottom"/>
          </w:tcPr>
          <w:p w14:paraId="03D09496" w14:textId="77777777" w:rsidR="002D23EA" w:rsidRPr="000B5ECF" w:rsidRDefault="002D23EA" w:rsidP="00EB3265">
            <w:pPr>
              <w:spacing w:before="0" w:line="360" w:lineRule="auto"/>
              <w:ind w:right="116"/>
              <w:jc w:val="center"/>
              <w:rPr>
                <w:color w:val="000000"/>
                <w:sz w:val="20"/>
                <w:szCs w:val="20"/>
              </w:rPr>
            </w:pPr>
            <w:r w:rsidRPr="000B5ECF">
              <w:rPr>
                <w:color w:val="000000"/>
                <w:sz w:val="20"/>
                <w:szCs w:val="20"/>
              </w:rPr>
              <w:t>.649</w:t>
            </w:r>
          </w:p>
        </w:tc>
        <w:tc>
          <w:tcPr>
            <w:tcW w:w="248" w:type="pct"/>
            <w:vAlign w:val="center"/>
          </w:tcPr>
          <w:p w14:paraId="73E0E288"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.03</w:t>
            </w:r>
          </w:p>
        </w:tc>
        <w:tc>
          <w:tcPr>
            <w:tcW w:w="294" w:type="pct"/>
            <w:shd w:val="clear" w:color="auto" w:fill="auto"/>
            <w:vAlign w:val="bottom"/>
          </w:tcPr>
          <w:p w14:paraId="155F6369"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-.00</w:t>
            </w:r>
          </w:p>
        </w:tc>
        <w:tc>
          <w:tcPr>
            <w:tcW w:w="392" w:type="pct"/>
            <w:shd w:val="clear" w:color="auto" w:fill="auto"/>
            <w:vAlign w:val="bottom"/>
          </w:tcPr>
          <w:p w14:paraId="07756B1F"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-.05</w:t>
            </w:r>
          </w:p>
        </w:tc>
        <w:tc>
          <w:tcPr>
            <w:tcW w:w="294" w:type="pct"/>
            <w:shd w:val="clear" w:color="auto" w:fill="auto"/>
            <w:vAlign w:val="bottom"/>
          </w:tcPr>
          <w:p w14:paraId="3E9B2BAD"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-.113</w:t>
            </w:r>
          </w:p>
        </w:tc>
        <w:tc>
          <w:tcPr>
            <w:tcW w:w="314" w:type="pct"/>
            <w:shd w:val="clear" w:color="auto" w:fill="auto"/>
            <w:vAlign w:val="bottom"/>
          </w:tcPr>
          <w:p w14:paraId="61E75427"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.107</w:t>
            </w:r>
          </w:p>
        </w:tc>
        <w:tc>
          <w:tcPr>
            <w:tcW w:w="274" w:type="pct"/>
            <w:shd w:val="clear" w:color="auto" w:fill="auto"/>
            <w:vAlign w:val="bottom"/>
          </w:tcPr>
          <w:p w14:paraId="029440E0" w14:textId="77777777" w:rsidR="002D23EA" w:rsidRPr="000B5ECF" w:rsidRDefault="002D23EA" w:rsidP="00EB3265">
            <w:pPr>
              <w:spacing w:before="0" w:line="360" w:lineRule="auto"/>
              <w:ind w:right="116"/>
              <w:jc w:val="center"/>
              <w:rPr>
                <w:color w:val="000000"/>
                <w:sz w:val="20"/>
                <w:szCs w:val="20"/>
              </w:rPr>
            </w:pPr>
            <w:r w:rsidRPr="000B5ECF">
              <w:rPr>
                <w:color w:val="000000"/>
                <w:sz w:val="20"/>
                <w:szCs w:val="20"/>
              </w:rPr>
              <w:t>.958</w:t>
            </w:r>
          </w:p>
        </w:tc>
        <w:tc>
          <w:tcPr>
            <w:tcW w:w="244" w:type="pct"/>
            <w:vAlign w:val="center"/>
          </w:tcPr>
          <w:p w14:paraId="0C8989A6"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.00</w:t>
            </w:r>
          </w:p>
        </w:tc>
      </w:tr>
      <w:tr w:rsidR="002D23EA" w:rsidRPr="000B5ECF" w14:paraId="7413EDCE" w14:textId="77777777" w:rsidTr="00EB3265">
        <w:trPr>
          <w:trHeight w:val="304"/>
        </w:trPr>
        <w:tc>
          <w:tcPr>
            <w:tcW w:w="1324" w:type="pct"/>
            <w:shd w:val="clear" w:color="auto" w:fill="auto"/>
          </w:tcPr>
          <w:p w14:paraId="27235E09" w14:textId="77777777" w:rsidR="002D23EA" w:rsidRPr="000B5ECF" w:rsidRDefault="002D23EA" w:rsidP="00EB3265">
            <w:pPr>
              <w:spacing w:before="0" w:line="360" w:lineRule="auto"/>
              <w:rPr>
                <w:sz w:val="20"/>
                <w:szCs w:val="20"/>
              </w:rPr>
            </w:pPr>
            <w:r w:rsidRPr="000B5ECF">
              <w:rPr>
                <w:sz w:val="20"/>
                <w:szCs w:val="20"/>
              </w:rPr>
              <w:t>Actor Withdrawal</w:t>
            </w:r>
          </w:p>
        </w:tc>
        <w:tc>
          <w:tcPr>
            <w:tcW w:w="295" w:type="pct"/>
            <w:shd w:val="clear" w:color="auto" w:fill="auto"/>
            <w:vAlign w:val="bottom"/>
          </w:tcPr>
          <w:p w14:paraId="12DB4D29"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-.23</w:t>
            </w:r>
          </w:p>
        </w:tc>
        <w:tc>
          <w:tcPr>
            <w:tcW w:w="391" w:type="pct"/>
            <w:shd w:val="clear" w:color="auto" w:fill="auto"/>
            <w:vAlign w:val="bottom"/>
          </w:tcPr>
          <w:p w14:paraId="022BDD7A" w14:textId="6F5B1286" w:rsidR="002D23EA" w:rsidRPr="000B5ECF" w:rsidRDefault="002D23EA" w:rsidP="00EB3265">
            <w:pPr>
              <w:spacing w:before="0" w:line="360" w:lineRule="auto"/>
              <w:jc w:val="center"/>
              <w:rPr>
                <w:color w:val="000000"/>
                <w:sz w:val="20"/>
                <w:szCs w:val="20"/>
              </w:rPr>
            </w:pPr>
            <w:r w:rsidRPr="000B5ECF">
              <w:rPr>
                <w:color w:val="000000"/>
                <w:sz w:val="20"/>
                <w:szCs w:val="20"/>
              </w:rPr>
              <w:t>-5.0</w:t>
            </w:r>
            <w:r w:rsidR="00EE1DEA">
              <w:rPr>
                <w:color w:val="000000"/>
                <w:sz w:val="20"/>
                <w:szCs w:val="20"/>
              </w:rPr>
              <w:t>3</w:t>
            </w:r>
            <w:r w:rsidRPr="000B5ECF">
              <w:rPr>
                <w:sz w:val="20"/>
                <w:szCs w:val="20"/>
                <w:vertAlign w:val="superscript"/>
              </w:rPr>
              <w:t>***</w:t>
            </w:r>
          </w:p>
        </w:tc>
        <w:tc>
          <w:tcPr>
            <w:tcW w:w="343" w:type="pct"/>
            <w:shd w:val="clear" w:color="auto" w:fill="auto"/>
            <w:vAlign w:val="bottom"/>
          </w:tcPr>
          <w:p w14:paraId="67DC364C"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-.316</w:t>
            </w:r>
          </w:p>
        </w:tc>
        <w:tc>
          <w:tcPr>
            <w:tcW w:w="294" w:type="pct"/>
            <w:shd w:val="clear" w:color="auto" w:fill="auto"/>
            <w:vAlign w:val="bottom"/>
          </w:tcPr>
          <w:p w14:paraId="061BE0D0"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-.138</w:t>
            </w:r>
          </w:p>
        </w:tc>
        <w:tc>
          <w:tcPr>
            <w:tcW w:w="293" w:type="pct"/>
            <w:shd w:val="clear" w:color="auto" w:fill="auto"/>
            <w:vAlign w:val="bottom"/>
          </w:tcPr>
          <w:p w14:paraId="768C3A2A" w14:textId="77777777" w:rsidR="002D23EA" w:rsidRPr="000B5ECF" w:rsidRDefault="002D23EA" w:rsidP="00EB3265">
            <w:pPr>
              <w:spacing w:before="0" w:line="360" w:lineRule="auto"/>
              <w:ind w:right="116"/>
              <w:jc w:val="center"/>
              <w:rPr>
                <w:color w:val="000000"/>
                <w:sz w:val="20"/>
                <w:szCs w:val="20"/>
              </w:rPr>
            </w:pPr>
            <w:r w:rsidRPr="000B5ECF">
              <w:rPr>
                <w:color w:val="000000"/>
                <w:sz w:val="20"/>
                <w:szCs w:val="20"/>
              </w:rPr>
              <w:t>.000</w:t>
            </w:r>
          </w:p>
        </w:tc>
        <w:tc>
          <w:tcPr>
            <w:tcW w:w="248" w:type="pct"/>
            <w:vAlign w:val="center"/>
          </w:tcPr>
          <w:p w14:paraId="7CA05CB5"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.31</w:t>
            </w:r>
          </w:p>
        </w:tc>
        <w:tc>
          <w:tcPr>
            <w:tcW w:w="294" w:type="pct"/>
            <w:shd w:val="clear" w:color="auto" w:fill="auto"/>
            <w:vAlign w:val="bottom"/>
          </w:tcPr>
          <w:p w14:paraId="2F118AE9"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-.29</w:t>
            </w:r>
          </w:p>
        </w:tc>
        <w:tc>
          <w:tcPr>
            <w:tcW w:w="392" w:type="pct"/>
            <w:shd w:val="clear" w:color="auto" w:fill="auto"/>
            <w:vAlign w:val="bottom"/>
          </w:tcPr>
          <w:p w14:paraId="4F0AC990"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-5.14</w:t>
            </w:r>
            <w:r w:rsidRPr="000B5ECF">
              <w:rPr>
                <w:sz w:val="20"/>
                <w:szCs w:val="20"/>
                <w:vertAlign w:val="superscript"/>
              </w:rPr>
              <w:t>***</w:t>
            </w:r>
          </w:p>
        </w:tc>
        <w:tc>
          <w:tcPr>
            <w:tcW w:w="294" w:type="pct"/>
            <w:shd w:val="clear" w:color="auto" w:fill="auto"/>
            <w:vAlign w:val="bottom"/>
          </w:tcPr>
          <w:p w14:paraId="6BE366A3"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-.396</w:t>
            </w:r>
          </w:p>
        </w:tc>
        <w:tc>
          <w:tcPr>
            <w:tcW w:w="314" w:type="pct"/>
            <w:shd w:val="clear" w:color="auto" w:fill="auto"/>
            <w:vAlign w:val="bottom"/>
          </w:tcPr>
          <w:p w14:paraId="0DE56671"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-.176</w:t>
            </w:r>
          </w:p>
        </w:tc>
        <w:tc>
          <w:tcPr>
            <w:tcW w:w="274" w:type="pct"/>
            <w:shd w:val="clear" w:color="auto" w:fill="auto"/>
            <w:vAlign w:val="bottom"/>
          </w:tcPr>
          <w:p w14:paraId="3497ADD5" w14:textId="77777777" w:rsidR="002D23EA" w:rsidRPr="000B5ECF" w:rsidRDefault="002D23EA" w:rsidP="00EB3265">
            <w:pPr>
              <w:spacing w:before="0" w:line="360" w:lineRule="auto"/>
              <w:ind w:right="116"/>
              <w:jc w:val="center"/>
              <w:rPr>
                <w:color w:val="000000"/>
                <w:sz w:val="20"/>
                <w:szCs w:val="20"/>
              </w:rPr>
            </w:pPr>
            <w:r w:rsidRPr="000B5ECF">
              <w:rPr>
                <w:color w:val="000000"/>
                <w:sz w:val="20"/>
                <w:szCs w:val="20"/>
              </w:rPr>
              <w:t>.000</w:t>
            </w:r>
          </w:p>
        </w:tc>
        <w:tc>
          <w:tcPr>
            <w:tcW w:w="244" w:type="pct"/>
            <w:vAlign w:val="center"/>
          </w:tcPr>
          <w:p w14:paraId="39F4815F"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.31</w:t>
            </w:r>
          </w:p>
        </w:tc>
      </w:tr>
      <w:tr w:rsidR="002D23EA" w:rsidRPr="000B5ECF" w14:paraId="2A2E1346" w14:textId="77777777" w:rsidTr="00EB3265">
        <w:trPr>
          <w:trHeight w:val="304"/>
        </w:trPr>
        <w:tc>
          <w:tcPr>
            <w:tcW w:w="1324" w:type="pct"/>
            <w:shd w:val="clear" w:color="auto" w:fill="auto"/>
          </w:tcPr>
          <w:p w14:paraId="3B96DEF0" w14:textId="77777777" w:rsidR="002D23EA" w:rsidRPr="000B5ECF" w:rsidRDefault="002D23EA" w:rsidP="00EB3265">
            <w:pPr>
              <w:spacing w:before="0" w:line="360" w:lineRule="auto"/>
              <w:rPr>
                <w:sz w:val="20"/>
                <w:szCs w:val="20"/>
              </w:rPr>
            </w:pPr>
            <w:r w:rsidRPr="000B5ECF">
              <w:rPr>
                <w:sz w:val="20"/>
                <w:szCs w:val="20"/>
              </w:rPr>
              <w:t>Partner Negative-Direct</w:t>
            </w:r>
          </w:p>
        </w:tc>
        <w:tc>
          <w:tcPr>
            <w:tcW w:w="295" w:type="pct"/>
            <w:shd w:val="clear" w:color="auto" w:fill="auto"/>
            <w:vAlign w:val="bottom"/>
          </w:tcPr>
          <w:p w14:paraId="25F374A1"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-.05</w:t>
            </w:r>
          </w:p>
        </w:tc>
        <w:tc>
          <w:tcPr>
            <w:tcW w:w="391" w:type="pct"/>
            <w:shd w:val="clear" w:color="auto" w:fill="auto"/>
            <w:vAlign w:val="bottom"/>
          </w:tcPr>
          <w:p w14:paraId="07CE1D5B"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-.85</w:t>
            </w:r>
          </w:p>
        </w:tc>
        <w:tc>
          <w:tcPr>
            <w:tcW w:w="343" w:type="pct"/>
            <w:shd w:val="clear" w:color="auto" w:fill="auto"/>
            <w:vAlign w:val="bottom"/>
          </w:tcPr>
          <w:p w14:paraId="0948EFDF"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-.155</w:t>
            </w:r>
          </w:p>
        </w:tc>
        <w:tc>
          <w:tcPr>
            <w:tcW w:w="294" w:type="pct"/>
            <w:shd w:val="clear" w:color="auto" w:fill="auto"/>
            <w:vAlign w:val="bottom"/>
          </w:tcPr>
          <w:p w14:paraId="4E27003F"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.062</w:t>
            </w:r>
          </w:p>
        </w:tc>
        <w:tc>
          <w:tcPr>
            <w:tcW w:w="293" w:type="pct"/>
            <w:shd w:val="clear" w:color="auto" w:fill="auto"/>
            <w:vAlign w:val="bottom"/>
          </w:tcPr>
          <w:p w14:paraId="4941609B" w14:textId="77777777" w:rsidR="002D23EA" w:rsidRPr="000B5ECF" w:rsidRDefault="002D23EA" w:rsidP="00EB3265">
            <w:pPr>
              <w:spacing w:before="0" w:line="360" w:lineRule="auto"/>
              <w:ind w:right="116"/>
              <w:jc w:val="center"/>
              <w:rPr>
                <w:sz w:val="20"/>
                <w:szCs w:val="20"/>
              </w:rPr>
            </w:pPr>
            <w:r w:rsidRPr="000B5ECF">
              <w:rPr>
                <w:color w:val="000000"/>
                <w:sz w:val="20"/>
                <w:szCs w:val="20"/>
              </w:rPr>
              <w:t>.399</w:t>
            </w:r>
          </w:p>
        </w:tc>
        <w:tc>
          <w:tcPr>
            <w:tcW w:w="248" w:type="pct"/>
            <w:vAlign w:val="center"/>
          </w:tcPr>
          <w:p w14:paraId="6C23ED7A"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.05</w:t>
            </w:r>
          </w:p>
        </w:tc>
        <w:tc>
          <w:tcPr>
            <w:tcW w:w="294" w:type="pct"/>
            <w:shd w:val="clear" w:color="auto" w:fill="auto"/>
            <w:vAlign w:val="bottom"/>
          </w:tcPr>
          <w:p w14:paraId="395A52FD"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.00</w:t>
            </w:r>
          </w:p>
        </w:tc>
        <w:tc>
          <w:tcPr>
            <w:tcW w:w="392" w:type="pct"/>
            <w:shd w:val="clear" w:color="auto" w:fill="auto"/>
            <w:vAlign w:val="bottom"/>
          </w:tcPr>
          <w:p w14:paraId="592E7C84"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.01</w:t>
            </w:r>
          </w:p>
        </w:tc>
        <w:tc>
          <w:tcPr>
            <w:tcW w:w="294" w:type="pct"/>
            <w:shd w:val="clear" w:color="auto" w:fill="auto"/>
            <w:vAlign w:val="bottom"/>
          </w:tcPr>
          <w:p w14:paraId="676BAE2A"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-.131</w:t>
            </w:r>
          </w:p>
        </w:tc>
        <w:tc>
          <w:tcPr>
            <w:tcW w:w="314" w:type="pct"/>
            <w:shd w:val="clear" w:color="auto" w:fill="auto"/>
            <w:vAlign w:val="bottom"/>
          </w:tcPr>
          <w:p w14:paraId="290575C6"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.132</w:t>
            </w:r>
          </w:p>
        </w:tc>
        <w:tc>
          <w:tcPr>
            <w:tcW w:w="274" w:type="pct"/>
            <w:shd w:val="clear" w:color="auto" w:fill="auto"/>
            <w:vAlign w:val="bottom"/>
          </w:tcPr>
          <w:p w14:paraId="5183F1B7" w14:textId="77777777" w:rsidR="002D23EA" w:rsidRPr="000B5ECF" w:rsidRDefault="002D23EA" w:rsidP="00EB3265">
            <w:pPr>
              <w:spacing w:before="0" w:line="360" w:lineRule="auto"/>
              <w:ind w:right="116"/>
              <w:jc w:val="center"/>
              <w:rPr>
                <w:sz w:val="20"/>
                <w:szCs w:val="20"/>
              </w:rPr>
            </w:pPr>
            <w:r w:rsidRPr="000B5ECF">
              <w:rPr>
                <w:color w:val="000000"/>
                <w:sz w:val="20"/>
                <w:szCs w:val="20"/>
              </w:rPr>
              <w:t>.995</w:t>
            </w:r>
          </w:p>
        </w:tc>
        <w:tc>
          <w:tcPr>
            <w:tcW w:w="244" w:type="pct"/>
            <w:vAlign w:val="center"/>
          </w:tcPr>
          <w:p w14:paraId="4DDCC994"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.00</w:t>
            </w:r>
          </w:p>
        </w:tc>
      </w:tr>
      <w:tr w:rsidR="002D23EA" w:rsidRPr="000B5ECF" w14:paraId="0134B794" w14:textId="77777777" w:rsidTr="00EB3265">
        <w:trPr>
          <w:trHeight w:val="304"/>
        </w:trPr>
        <w:tc>
          <w:tcPr>
            <w:tcW w:w="1324" w:type="pct"/>
            <w:shd w:val="clear" w:color="auto" w:fill="auto"/>
          </w:tcPr>
          <w:p w14:paraId="44A63C78" w14:textId="77777777" w:rsidR="002D23EA" w:rsidRPr="000B5ECF" w:rsidRDefault="002D23EA" w:rsidP="00EB3265">
            <w:pPr>
              <w:spacing w:before="0" w:line="360" w:lineRule="auto"/>
              <w:rPr>
                <w:sz w:val="20"/>
                <w:szCs w:val="20"/>
              </w:rPr>
            </w:pPr>
            <w:r w:rsidRPr="000B5ECF">
              <w:rPr>
                <w:sz w:val="20"/>
                <w:szCs w:val="20"/>
              </w:rPr>
              <w:t>Actor Negative-Direct × Partner Withdrawal</w:t>
            </w:r>
          </w:p>
        </w:tc>
        <w:tc>
          <w:tcPr>
            <w:tcW w:w="295" w:type="pct"/>
            <w:shd w:val="clear" w:color="auto" w:fill="auto"/>
            <w:vAlign w:val="bottom"/>
          </w:tcPr>
          <w:p w14:paraId="386AB1D8"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.03</w:t>
            </w:r>
          </w:p>
        </w:tc>
        <w:tc>
          <w:tcPr>
            <w:tcW w:w="391" w:type="pct"/>
            <w:shd w:val="clear" w:color="auto" w:fill="auto"/>
            <w:vAlign w:val="bottom"/>
          </w:tcPr>
          <w:p w14:paraId="703574AC"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.69</w:t>
            </w:r>
          </w:p>
        </w:tc>
        <w:tc>
          <w:tcPr>
            <w:tcW w:w="343" w:type="pct"/>
            <w:shd w:val="clear" w:color="auto" w:fill="auto"/>
            <w:vAlign w:val="bottom"/>
          </w:tcPr>
          <w:p w14:paraId="4DC9D615"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-.055</w:t>
            </w:r>
          </w:p>
        </w:tc>
        <w:tc>
          <w:tcPr>
            <w:tcW w:w="294" w:type="pct"/>
            <w:shd w:val="clear" w:color="auto" w:fill="auto"/>
            <w:vAlign w:val="bottom"/>
          </w:tcPr>
          <w:p w14:paraId="5326B72C"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.114</w:t>
            </w:r>
          </w:p>
        </w:tc>
        <w:tc>
          <w:tcPr>
            <w:tcW w:w="293" w:type="pct"/>
            <w:shd w:val="clear" w:color="auto" w:fill="auto"/>
            <w:vAlign w:val="bottom"/>
          </w:tcPr>
          <w:p w14:paraId="0F4E0122" w14:textId="77777777" w:rsidR="002D23EA" w:rsidRPr="000B5ECF" w:rsidRDefault="002D23EA" w:rsidP="00EB3265">
            <w:pPr>
              <w:spacing w:before="0" w:line="360" w:lineRule="auto"/>
              <w:ind w:right="116"/>
              <w:jc w:val="center"/>
              <w:rPr>
                <w:color w:val="000000"/>
                <w:sz w:val="20"/>
                <w:szCs w:val="20"/>
              </w:rPr>
            </w:pPr>
            <w:r w:rsidRPr="000B5ECF">
              <w:rPr>
                <w:color w:val="000000"/>
                <w:sz w:val="20"/>
                <w:szCs w:val="20"/>
              </w:rPr>
              <w:t>.492</w:t>
            </w:r>
          </w:p>
        </w:tc>
        <w:tc>
          <w:tcPr>
            <w:tcW w:w="248" w:type="pct"/>
            <w:vAlign w:val="center"/>
          </w:tcPr>
          <w:p w14:paraId="3E8E2947"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.04</w:t>
            </w:r>
          </w:p>
        </w:tc>
        <w:tc>
          <w:tcPr>
            <w:tcW w:w="294" w:type="pct"/>
            <w:shd w:val="clear" w:color="auto" w:fill="auto"/>
            <w:vAlign w:val="bottom"/>
          </w:tcPr>
          <w:p w14:paraId="6ED25DE9"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.01</w:t>
            </w:r>
          </w:p>
        </w:tc>
        <w:tc>
          <w:tcPr>
            <w:tcW w:w="392" w:type="pct"/>
            <w:shd w:val="clear" w:color="auto" w:fill="auto"/>
            <w:vAlign w:val="bottom"/>
          </w:tcPr>
          <w:p w14:paraId="17699AAC"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.24</w:t>
            </w:r>
          </w:p>
        </w:tc>
        <w:tc>
          <w:tcPr>
            <w:tcW w:w="294" w:type="pct"/>
            <w:shd w:val="clear" w:color="auto" w:fill="auto"/>
            <w:vAlign w:val="bottom"/>
          </w:tcPr>
          <w:p w14:paraId="495F8908"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-.090</w:t>
            </w:r>
          </w:p>
        </w:tc>
        <w:tc>
          <w:tcPr>
            <w:tcW w:w="314" w:type="pct"/>
            <w:shd w:val="clear" w:color="auto" w:fill="auto"/>
            <w:vAlign w:val="bottom"/>
          </w:tcPr>
          <w:p w14:paraId="7118DBDC"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.115</w:t>
            </w:r>
          </w:p>
        </w:tc>
        <w:tc>
          <w:tcPr>
            <w:tcW w:w="274" w:type="pct"/>
            <w:shd w:val="clear" w:color="auto" w:fill="auto"/>
            <w:vAlign w:val="bottom"/>
          </w:tcPr>
          <w:p w14:paraId="61B76C99" w14:textId="77777777" w:rsidR="002D23EA" w:rsidRPr="000B5ECF" w:rsidRDefault="002D23EA" w:rsidP="00EB3265">
            <w:pPr>
              <w:spacing w:before="0" w:line="360" w:lineRule="auto"/>
              <w:ind w:right="116"/>
              <w:jc w:val="center"/>
              <w:rPr>
                <w:color w:val="000000"/>
                <w:sz w:val="20"/>
                <w:szCs w:val="20"/>
              </w:rPr>
            </w:pPr>
            <w:r w:rsidRPr="000B5ECF">
              <w:rPr>
                <w:color w:val="000000"/>
                <w:sz w:val="20"/>
                <w:szCs w:val="20"/>
              </w:rPr>
              <w:t>.809</w:t>
            </w:r>
          </w:p>
        </w:tc>
        <w:tc>
          <w:tcPr>
            <w:tcW w:w="244" w:type="pct"/>
            <w:vAlign w:val="center"/>
          </w:tcPr>
          <w:p w14:paraId="54CE1627"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.02</w:t>
            </w:r>
          </w:p>
        </w:tc>
      </w:tr>
      <w:tr w:rsidR="002D23EA" w:rsidRPr="000B5ECF" w14:paraId="5D2B46E1" w14:textId="77777777" w:rsidTr="00EB3265">
        <w:trPr>
          <w:trHeight w:val="304"/>
        </w:trPr>
        <w:tc>
          <w:tcPr>
            <w:tcW w:w="1324" w:type="pct"/>
            <w:shd w:val="clear" w:color="auto" w:fill="auto"/>
          </w:tcPr>
          <w:p w14:paraId="5E736156" w14:textId="77777777" w:rsidR="002D23EA" w:rsidRPr="000B5ECF" w:rsidRDefault="002D23EA" w:rsidP="00EB3265">
            <w:pPr>
              <w:spacing w:before="0" w:line="360" w:lineRule="auto"/>
              <w:rPr>
                <w:sz w:val="20"/>
                <w:szCs w:val="20"/>
              </w:rPr>
            </w:pPr>
            <w:r w:rsidRPr="000B5ECF">
              <w:rPr>
                <w:sz w:val="20"/>
                <w:szCs w:val="20"/>
              </w:rPr>
              <w:t>Actor Withdrawal × Partner Negative-Direct</w:t>
            </w:r>
          </w:p>
        </w:tc>
        <w:tc>
          <w:tcPr>
            <w:tcW w:w="295" w:type="pct"/>
            <w:shd w:val="clear" w:color="auto" w:fill="auto"/>
            <w:vAlign w:val="bottom"/>
          </w:tcPr>
          <w:p w14:paraId="0B69FF68"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-.12</w:t>
            </w:r>
          </w:p>
        </w:tc>
        <w:tc>
          <w:tcPr>
            <w:tcW w:w="391" w:type="pct"/>
            <w:shd w:val="clear" w:color="auto" w:fill="auto"/>
            <w:vAlign w:val="bottom"/>
          </w:tcPr>
          <w:p w14:paraId="7C77EB94"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-2.75</w:t>
            </w:r>
            <w:r w:rsidRPr="000B5ECF">
              <w:rPr>
                <w:sz w:val="20"/>
                <w:szCs w:val="20"/>
                <w:vertAlign w:val="superscript"/>
              </w:rPr>
              <w:t>**</w:t>
            </w:r>
          </w:p>
        </w:tc>
        <w:tc>
          <w:tcPr>
            <w:tcW w:w="343" w:type="pct"/>
            <w:shd w:val="clear" w:color="auto" w:fill="auto"/>
            <w:vAlign w:val="bottom"/>
          </w:tcPr>
          <w:p w14:paraId="1F9592D1"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-.206</w:t>
            </w:r>
          </w:p>
        </w:tc>
        <w:tc>
          <w:tcPr>
            <w:tcW w:w="294" w:type="pct"/>
            <w:shd w:val="clear" w:color="auto" w:fill="auto"/>
            <w:vAlign w:val="bottom"/>
          </w:tcPr>
          <w:p w14:paraId="482E0DC1"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-.034</w:t>
            </w:r>
          </w:p>
        </w:tc>
        <w:tc>
          <w:tcPr>
            <w:tcW w:w="293" w:type="pct"/>
            <w:shd w:val="clear" w:color="auto" w:fill="auto"/>
            <w:vAlign w:val="bottom"/>
          </w:tcPr>
          <w:p w14:paraId="29D276F0" w14:textId="77777777" w:rsidR="002D23EA" w:rsidRPr="000B5ECF" w:rsidRDefault="002D23EA" w:rsidP="00EB3265">
            <w:pPr>
              <w:spacing w:before="0" w:line="360" w:lineRule="auto"/>
              <w:ind w:right="116"/>
              <w:jc w:val="center"/>
              <w:rPr>
                <w:sz w:val="20"/>
                <w:szCs w:val="20"/>
              </w:rPr>
            </w:pPr>
            <w:r w:rsidRPr="000B5ECF">
              <w:rPr>
                <w:color w:val="000000"/>
                <w:sz w:val="20"/>
                <w:szCs w:val="20"/>
              </w:rPr>
              <w:t>.006</w:t>
            </w:r>
          </w:p>
        </w:tc>
        <w:tc>
          <w:tcPr>
            <w:tcW w:w="248" w:type="pct"/>
            <w:vAlign w:val="center"/>
          </w:tcPr>
          <w:p w14:paraId="0A299627" w14:textId="77777777" w:rsidR="002D23EA" w:rsidRPr="000B5ECF" w:rsidRDefault="002D23EA" w:rsidP="00EB3265">
            <w:pPr>
              <w:spacing w:before="0" w:line="360" w:lineRule="auto"/>
              <w:jc w:val="center"/>
              <w:rPr>
                <w:color w:val="000000"/>
                <w:sz w:val="20"/>
                <w:szCs w:val="20"/>
              </w:rPr>
            </w:pPr>
            <w:r w:rsidRPr="000B5ECF">
              <w:rPr>
                <w:color w:val="000000"/>
                <w:sz w:val="20"/>
                <w:szCs w:val="20"/>
              </w:rPr>
              <w:t>.17</w:t>
            </w:r>
          </w:p>
        </w:tc>
        <w:tc>
          <w:tcPr>
            <w:tcW w:w="294" w:type="pct"/>
            <w:shd w:val="clear" w:color="auto" w:fill="auto"/>
            <w:vAlign w:val="bottom"/>
          </w:tcPr>
          <w:p w14:paraId="78721C26" w14:textId="77777777" w:rsidR="002D23EA" w:rsidRPr="000B5ECF" w:rsidRDefault="002D23EA" w:rsidP="00EB3265">
            <w:pPr>
              <w:spacing w:before="0" w:line="360" w:lineRule="auto"/>
              <w:jc w:val="center"/>
              <w:rPr>
                <w:b/>
                <w:color w:val="000000"/>
                <w:sz w:val="20"/>
                <w:szCs w:val="20"/>
              </w:rPr>
            </w:pPr>
            <w:r w:rsidRPr="000B5ECF">
              <w:rPr>
                <w:color w:val="000000"/>
                <w:sz w:val="20"/>
                <w:szCs w:val="20"/>
              </w:rPr>
              <w:t>-.08</w:t>
            </w:r>
          </w:p>
        </w:tc>
        <w:tc>
          <w:tcPr>
            <w:tcW w:w="392" w:type="pct"/>
            <w:shd w:val="clear" w:color="auto" w:fill="auto"/>
            <w:vAlign w:val="bottom"/>
          </w:tcPr>
          <w:p w14:paraId="4CAED0AB" w14:textId="77777777" w:rsidR="002D23EA" w:rsidRPr="000B5ECF" w:rsidRDefault="002D23EA" w:rsidP="00EB3265">
            <w:pPr>
              <w:spacing w:before="0" w:line="360" w:lineRule="auto"/>
              <w:jc w:val="center"/>
              <w:rPr>
                <w:b/>
                <w:color w:val="000000"/>
                <w:sz w:val="20"/>
                <w:szCs w:val="20"/>
              </w:rPr>
            </w:pPr>
            <w:r w:rsidRPr="000B5ECF">
              <w:rPr>
                <w:color w:val="000000"/>
                <w:sz w:val="20"/>
                <w:szCs w:val="20"/>
              </w:rPr>
              <w:t>-1.60</w:t>
            </w:r>
          </w:p>
        </w:tc>
        <w:tc>
          <w:tcPr>
            <w:tcW w:w="294" w:type="pct"/>
            <w:shd w:val="clear" w:color="auto" w:fill="auto"/>
            <w:vAlign w:val="bottom"/>
          </w:tcPr>
          <w:p w14:paraId="69881B7E" w14:textId="77777777" w:rsidR="002D23EA" w:rsidRPr="000B5ECF" w:rsidRDefault="002D23EA" w:rsidP="00EB3265">
            <w:pPr>
              <w:spacing w:before="0" w:line="360" w:lineRule="auto"/>
              <w:jc w:val="center"/>
              <w:rPr>
                <w:b/>
                <w:color w:val="000000"/>
                <w:sz w:val="20"/>
                <w:szCs w:val="20"/>
              </w:rPr>
            </w:pPr>
            <w:r w:rsidRPr="000B5ECF">
              <w:rPr>
                <w:color w:val="000000"/>
                <w:sz w:val="20"/>
                <w:szCs w:val="20"/>
              </w:rPr>
              <w:t>-.188</w:t>
            </w:r>
          </w:p>
        </w:tc>
        <w:tc>
          <w:tcPr>
            <w:tcW w:w="314" w:type="pct"/>
            <w:shd w:val="clear" w:color="auto" w:fill="auto"/>
            <w:vAlign w:val="bottom"/>
          </w:tcPr>
          <w:p w14:paraId="259395C7" w14:textId="77777777" w:rsidR="002D23EA" w:rsidRPr="000B5ECF" w:rsidRDefault="002D23EA" w:rsidP="00EB3265">
            <w:pPr>
              <w:spacing w:before="0" w:line="360" w:lineRule="auto"/>
              <w:jc w:val="center"/>
              <w:rPr>
                <w:b/>
                <w:color w:val="000000"/>
                <w:sz w:val="20"/>
                <w:szCs w:val="20"/>
              </w:rPr>
            </w:pPr>
            <w:r w:rsidRPr="000B5ECF">
              <w:rPr>
                <w:color w:val="000000"/>
                <w:sz w:val="20"/>
                <w:szCs w:val="20"/>
              </w:rPr>
              <w:t>.019</w:t>
            </w:r>
          </w:p>
        </w:tc>
        <w:tc>
          <w:tcPr>
            <w:tcW w:w="274" w:type="pct"/>
            <w:shd w:val="clear" w:color="auto" w:fill="auto"/>
            <w:vAlign w:val="bottom"/>
          </w:tcPr>
          <w:p w14:paraId="29E5C770" w14:textId="77777777" w:rsidR="002D23EA" w:rsidRPr="000B5ECF" w:rsidRDefault="002D23EA" w:rsidP="00EB3265">
            <w:pPr>
              <w:spacing w:before="0" w:line="360" w:lineRule="auto"/>
              <w:ind w:right="116"/>
              <w:jc w:val="center"/>
              <w:rPr>
                <w:b/>
                <w:sz w:val="20"/>
                <w:szCs w:val="20"/>
              </w:rPr>
            </w:pPr>
            <w:r w:rsidRPr="000B5ECF">
              <w:rPr>
                <w:color w:val="000000"/>
                <w:sz w:val="20"/>
                <w:szCs w:val="20"/>
              </w:rPr>
              <w:t>.110</w:t>
            </w:r>
          </w:p>
        </w:tc>
        <w:tc>
          <w:tcPr>
            <w:tcW w:w="244" w:type="pct"/>
            <w:vAlign w:val="center"/>
          </w:tcPr>
          <w:p w14:paraId="6F20ECDA" w14:textId="77777777" w:rsidR="002D23EA" w:rsidRPr="000B5ECF" w:rsidRDefault="002D23EA" w:rsidP="00EB3265">
            <w:pPr>
              <w:spacing w:before="0" w:line="360" w:lineRule="auto"/>
              <w:jc w:val="center"/>
              <w:rPr>
                <w:b/>
                <w:color w:val="000000"/>
                <w:sz w:val="20"/>
                <w:szCs w:val="20"/>
              </w:rPr>
            </w:pPr>
            <w:r w:rsidRPr="000B5ECF">
              <w:rPr>
                <w:color w:val="000000"/>
                <w:sz w:val="20"/>
                <w:szCs w:val="20"/>
              </w:rPr>
              <w:t>.10</w:t>
            </w:r>
          </w:p>
        </w:tc>
      </w:tr>
    </w:tbl>
    <w:p w14:paraId="604AFDED" w14:textId="3DD24A87" w:rsidR="002D23EA" w:rsidRPr="000B5ECF" w:rsidRDefault="002D23EA" w:rsidP="002D23EA">
      <w:pPr>
        <w:spacing w:before="0"/>
        <w:rPr>
          <w:sz w:val="20"/>
          <w:szCs w:val="20"/>
        </w:rPr>
      </w:pPr>
      <w:r w:rsidRPr="000B5ECF">
        <w:rPr>
          <w:i/>
          <w:sz w:val="20"/>
          <w:szCs w:val="20"/>
        </w:rPr>
        <w:t xml:space="preserve">Note. </w:t>
      </w:r>
      <w:r w:rsidRPr="000B5ECF">
        <w:rPr>
          <w:sz w:val="20"/>
          <w:szCs w:val="20"/>
        </w:rPr>
        <w:t>The significant interaction effects presented in bold are similar to that in Figure 2. CI = confidence interval. Effect sizes (</w:t>
      </w:r>
      <w:r w:rsidRPr="000B5ECF">
        <w:rPr>
          <w:i/>
          <w:sz w:val="20"/>
          <w:szCs w:val="20"/>
        </w:rPr>
        <w:t>r</w:t>
      </w:r>
      <w:r w:rsidRPr="000B5ECF">
        <w:rPr>
          <w:sz w:val="20"/>
          <w:szCs w:val="20"/>
        </w:rPr>
        <w:t xml:space="preserve">) were computed using Rosenthal and </w:t>
      </w:r>
      <w:proofErr w:type="spellStart"/>
      <w:r w:rsidRPr="000B5ECF">
        <w:rPr>
          <w:sz w:val="20"/>
          <w:szCs w:val="20"/>
        </w:rPr>
        <w:t>Rosnow’s</w:t>
      </w:r>
      <w:proofErr w:type="spellEnd"/>
      <w:r w:rsidRPr="000B5ECF">
        <w:rPr>
          <w:sz w:val="20"/>
          <w:szCs w:val="20"/>
        </w:rPr>
        <w:t xml:space="preserve"> (2007) formula: </w:t>
      </w:r>
      <w:r w:rsidRPr="000B5ECF">
        <w:rPr>
          <w:i/>
          <w:sz w:val="20"/>
          <w:szCs w:val="20"/>
        </w:rPr>
        <w:t xml:space="preserve">r </w:t>
      </w:r>
      <w:r w:rsidRPr="000B5ECF">
        <w:rPr>
          <w:sz w:val="20"/>
          <w:szCs w:val="20"/>
        </w:rPr>
        <w:t xml:space="preserve">= </w:t>
      </w:r>
      <w:proofErr w:type="gramStart"/>
      <w:r w:rsidRPr="000B5ECF">
        <w:rPr>
          <w:sz w:val="20"/>
          <w:szCs w:val="20"/>
        </w:rPr>
        <w:t>√(</w:t>
      </w:r>
      <w:proofErr w:type="gramEnd"/>
      <w:r w:rsidRPr="000B5ECF">
        <w:rPr>
          <w:i/>
          <w:sz w:val="20"/>
          <w:szCs w:val="20"/>
        </w:rPr>
        <w:t>t 2</w:t>
      </w:r>
      <w:r w:rsidRPr="000B5ECF">
        <w:rPr>
          <w:sz w:val="20"/>
          <w:szCs w:val="20"/>
        </w:rPr>
        <w:t xml:space="preserve"> / </w:t>
      </w:r>
      <w:r w:rsidRPr="000B5ECF">
        <w:rPr>
          <w:i/>
          <w:sz w:val="20"/>
          <w:szCs w:val="20"/>
        </w:rPr>
        <w:t>t 2</w:t>
      </w:r>
      <w:r w:rsidRPr="000B5ECF">
        <w:rPr>
          <w:sz w:val="20"/>
          <w:szCs w:val="20"/>
        </w:rPr>
        <w:t xml:space="preserve"> + </w:t>
      </w:r>
      <w:r w:rsidRPr="000B5ECF">
        <w:rPr>
          <w:i/>
          <w:sz w:val="20"/>
          <w:szCs w:val="20"/>
        </w:rPr>
        <w:t>df</w:t>
      </w:r>
      <w:r w:rsidRPr="000B5ECF">
        <w:rPr>
          <w:sz w:val="20"/>
          <w:szCs w:val="20"/>
        </w:rPr>
        <w:t xml:space="preserve">). Degrees of freedom ranged from 137.87 to 4798.31. </w:t>
      </w:r>
      <w:r w:rsidR="00ED23DD" w:rsidRPr="00ED23DD">
        <w:rPr>
          <w:sz w:val="20"/>
          <w:szCs w:val="20"/>
          <w:vertAlign w:val="superscript"/>
        </w:rPr>
        <w:t>*</w:t>
      </w:r>
      <w:r w:rsidR="00ED23DD" w:rsidRPr="00ED23DD">
        <w:rPr>
          <w:i/>
          <w:sz w:val="20"/>
          <w:szCs w:val="20"/>
        </w:rPr>
        <w:t>p</w:t>
      </w:r>
      <w:r w:rsidR="00ED23DD" w:rsidRPr="00ED23DD">
        <w:rPr>
          <w:sz w:val="20"/>
          <w:szCs w:val="20"/>
        </w:rPr>
        <w:t xml:space="preserve"> &lt; .05. </w:t>
      </w:r>
      <w:r w:rsidR="00ED23DD" w:rsidRPr="00ED23DD">
        <w:rPr>
          <w:sz w:val="20"/>
          <w:szCs w:val="20"/>
          <w:vertAlign w:val="superscript"/>
        </w:rPr>
        <w:t>**</w:t>
      </w:r>
      <w:r w:rsidR="00ED23DD" w:rsidRPr="00ED23DD">
        <w:rPr>
          <w:i/>
          <w:sz w:val="20"/>
          <w:szCs w:val="20"/>
        </w:rPr>
        <w:t>p</w:t>
      </w:r>
      <w:r w:rsidR="00ED23DD" w:rsidRPr="00ED23DD">
        <w:rPr>
          <w:sz w:val="20"/>
          <w:szCs w:val="20"/>
        </w:rPr>
        <w:t xml:space="preserve"> &lt; .01. </w:t>
      </w:r>
      <w:r w:rsidR="00ED23DD" w:rsidRPr="00ED23DD">
        <w:rPr>
          <w:sz w:val="20"/>
          <w:szCs w:val="20"/>
          <w:vertAlign w:val="superscript"/>
        </w:rPr>
        <w:t>***</w:t>
      </w:r>
      <w:r w:rsidR="00ED23DD" w:rsidRPr="00ED23DD">
        <w:rPr>
          <w:i/>
          <w:sz w:val="20"/>
          <w:szCs w:val="20"/>
        </w:rPr>
        <w:t>p</w:t>
      </w:r>
      <w:r w:rsidR="00ED23DD" w:rsidRPr="00ED23DD">
        <w:rPr>
          <w:sz w:val="20"/>
          <w:szCs w:val="20"/>
        </w:rPr>
        <w:t xml:space="preserve"> &lt; .001. </w:t>
      </w:r>
    </w:p>
    <w:p w14:paraId="37FC6549" w14:textId="77777777" w:rsidR="002D23EA" w:rsidRDefault="002D23EA" w:rsidP="002D23EA">
      <w:pPr>
        <w:spacing w:before="0" w:after="160" w:line="259" w:lineRule="auto"/>
        <w:rPr>
          <w:sz w:val="22"/>
        </w:rPr>
      </w:pPr>
      <w:r>
        <w:rPr>
          <w:sz w:val="22"/>
        </w:rPr>
        <w:br w:type="page"/>
      </w:r>
    </w:p>
    <w:p w14:paraId="68C6627B" w14:textId="74AA7093" w:rsidR="002D23EA" w:rsidRPr="000B5ECF" w:rsidRDefault="002D23EA" w:rsidP="002D23EA">
      <w:pPr>
        <w:spacing w:line="360" w:lineRule="auto"/>
        <w:ind w:left="1474" w:right="1344" w:hanging="1474"/>
        <w:rPr>
          <w:b/>
          <w:sz w:val="22"/>
        </w:rPr>
      </w:pPr>
      <w:r w:rsidRPr="000B5ECF">
        <w:rPr>
          <w:b/>
          <w:sz w:val="22"/>
        </w:rPr>
        <w:t xml:space="preserve">Table SM 11.  </w:t>
      </w:r>
      <w:r w:rsidR="00440A29">
        <w:rPr>
          <w:b/>
          <w:sz w:val="22"/>
        </w:rPr>
        <w:t xml:space="preserve">  </w:t>
      </w:r>
      <w:r w:rsidRPr="000B5ECF">
        <w:rPr>
          <w:b/>
          <w:sz w:val="22"/>
        </w:rPr>
        <w:t>The effects of Actor Withdrawal</w:t>
      </w:r>
      <w:r w:rsidR="00407098">
        <w:rPr>
          <w:b/>
          <w:sz w:val="22"/>
        </w:rPr>
        <w:t>/</w:t>
      </w:r>
      <w:r w:rsidRPr="000B5ECF">
        <w:rPr>
          <w:b/>
          <w:sz w:val="22"/>
        </w:rPr>
        <w:t xml:space="preserve">Partner Negative-Direct Behavior in Daily Lives on </w:t>
      </w:r>
      <w:r w:rsidR="00440A29">
        <w:rPr>
          <w:b/>
          <w:sz w:val="22"/>
        </w:rPr>
        <w:t xml:space="preserve">Actors’ </w:t>
      </w:r>
      <w:r w:rsidRPr="000B5ECF">
        <w:rPr>
          <w:b/>
          <w:sz w:val="22"/>
        </w:rPr>
        <w:t>Perceived Partner Responsiveness and Relationship Satisfaction at Time 2</w:t>
      </w:r>
    </w:p>
    <w:tbl>
      <w:tblPr>
        <w:tblW w:w="5114" w:type="pct"/>
        <w:tblInd w:w="-284" w:type="dxa"/>
        <w:tblBorders>
          <w:top w:val="single" w:sz="4" w:space="0" w:color="auto"/>
          <w:bottom w:val="single" w:sz="4" w:space="0" w:color="auto"/>
        </w:tblBorders>
        <w:tblLayout w:type="fixed"/>
        <w:tblLook w:val="04A0" w:firstRow="1" w:lastRow="0" w:firstColumn="1" w:lastColumn="0" w:noHBand="0" w:noVBand="1"/>
      </w:tblPr>
      <w:tblGrid>
        <w:gridCol w:w="3545"/>
        <w:gridCol w:w="691"/>
        <w:gridCol w:w="1151"/>
        <w:gridCol w:w="1011"/>
        <w:gridCol w:w="1005"/>
        <w:gridCol w:w="817"/>
        <w:gridCol w:w="585"/>
        <w:gridCol w:w="965"/>
        <w:gridCol w:w="1142"/>
        <w:gridCol w:w="1056"/>
        <w:gridCol w:w="991"/>
        <w:gridCol w:w="794"/>
        <w:gridCol w:w="523"/>
      </w:tblGrid>
      <w:tr w:rsidR="002D23EA" w:rsidRPr="000B5ECF" w14:paraId="26E9BA4D" w14:textId="77777777" w:rsidTr="00EB3265">
        <w:trPr>
          <w:trHeight w:val="304"/>
        </w:trPr>
        <w:tc>
          <w:tcPr>
            <w:tcW w:w="1242" w:type="pct"/>
            <w:vMerge w:val="restart"/>
            <w:tcBorders>
              <w:top w:val="single" w:sz="4" w:space="0" w:color="auto"/>
            </w:tcBorders>
            <w:shd w:val="clear" w:color="auto" w:fill="auto"/>
          </w:tcPr>
          <w:p w14:paraId="1DBCF508" w14:textId="77777777" w:rsidR="002D23EA" w:rsidRPr="000B5ECF" w:rsidRDefault="002D23EA" w:rsidP="00EB3265">
            <w:pPr>
              <w:spacing w:before="0" w:line="360" w:lineRule="auto"/>
              <w:rPr>
                <w:sz w:val="22"/>
              </w:rPr>
            </w:pPr>
          </w:p>
        </w:tc>
        <w:tc>
          <w:tcPr>
            <w:tcW w:w="1842" w:type="pct"/>
            <w:gridSpan w:val="6"/>
            <w:tcBorders>
              <w:top w:val="single" w:sz="4" w:space="0" w:color="auto"/>
              <w:bottom w:val="single" w:sz="4" w:space="0" w:color="auto"/>
            </w:tcBorders>
            <w:shd w:val="clear" w:color="auto" w:fill="auto"/>
          </w:tcPr>
          <w:p w14:paraId="75110068" w14:textId="77777777" w:rsidR="002D23EA" w:rsidRPr="000B5ECF" w:rsidRDefault="002D23EA" w:rsidP="00EB3265">
            <w:pPr>
              <w:spacing w:before="0" w:line="360" w:lineRule="auto"/>
              <w:jc w:val="center"/>
              <w:rPr>
                <w:i/>
                <w:sz w:val="22"/>
              </w:rPr>
            </w:pPr>
            <w:r w:rsidRPr="000B5ECF">
              <w:rPr>
                <w:b/>
                <w:sz w:val="22"/>
              </w:rPr>
              <w:t>Perceived Partner Responsiveness</w:t>
            </w:r>
          </w:p>
        </w:tc>
        <w:tc>
          <w:tcPr>
            <w:tcW w:w="1916" w:type="pct"/>
            <w:gridSpan w:val="6"/>
            <w:tcBorders>
              <w:top w:val="single" w:sz="4" w:space="0" w:color="auto"/>
              <w:bottom w:val="single" w:sz="4" w:space="0" w:color="auto"/>
            </w:tcBorders>
            <w:shd w:val="clear" w:color="auto" w:fill="auto"/>
          </w:tcPr>
          <w:p w14:paraId="28498115" w14:textId="77777777" w:rsidR="002D23EA" w:rsidRPr="000B5ECF" w:rsidRDefault="002D23EA" w:rsidP="00EB3265">
            <w:pPr>
              <w:spacing w:before="0" w:line="360" w:lineRule="auto"/>
              <w:jc w:val="center"/>
              <w:rPr>
                <w:i/>
                <w:sz w:val="22"/>
              </w:rPr>
            </w:pPr>
            <w:r w:rsidRPr="000B5ECF">
              <w:rPr>
                <w:b/>
                <w:sz w:val="22"/>
              </w:rPr>
              <w:t>Relationship Satisfaction</w:t>
            </w:r>
          </w:p>
        </w:tc>
      </w:tr>
      <w:tr w:rsidR="002D23EA" w:rsidRPr="000B5ECF" w14:paraId="5DED3F03" w14:textId="77777777" w:rsidTr="00EB3265">
        <w:trPr>
          <w:trHeight w:val="304"/>
        </w:trPr>
        <w:tc>
          <w:tcPr>
            <w:tcW w:w="1242" w:type="pct"/>
            <w:vMerge/>
            <w:shd w:val="clear" w:color="auto" w:fill="auto"/>
          </w:tcPr>
          <w:p w14:paraId="6F9CF43C" w14:textId="77777777" w:rsidR="002D23EA" w:rsidRPr="000B5ECF" w:rsidRDefault="002D23EA" w:rsidP="00EB3265">
            <w:pPr>
              <w:spacing w:before="0" w:line="360" w:lineRule="auto"/>
              <w:rPr>
                <w:sz w:val="22"/>
              </w:rPr>
            </w:pPr>
          </w:p>
        </w:tc>
        <w:tc>
          <w:tcPr>
            <w:tcW w:w="242" w:type="pct"/>
            <w:tcBorders>
              <w:top w:val="nil"/>
              <w:bottom w:val="nil"/>
            </w:tcBorders>
            <w:shd w:val="clear" w:color="auto" w:fill="auto"/>
          </w:tcPr>
          <w:p w14:paraId="7352A0F3" w14:textId="77777777" w:rsidR="002D23EA" w:rsidRPr="000B5ECF" w:rsidRDefault="002D23EA" w:rsidP="00EB3265">
            <w:pPr>
              <w:spacing w:before="0" w:line="360" w:lineRule="auto"/>
              <w:jc w:val="center"/>
              <w:rPr>
                <w:i/>
                <w:sz w:val="22"/>
              </w:rPr>
            </w:pPr>
          </w:p>
        </w:tc>
        <w:tc>
          <w:tcPr>
            <w:tcW w:w="403" w:type="pct"/>
            <w:tcBorders>
              <w:top w:val="nil"/>
              <w:bottom w:val="nil"/>
            </w:tcBorders>
            <w:shd w:val="clear" w:color="auto" w:fill="auto"/>
          </w:tcPr>
          <w:p w14:paraId="43F56D8F" w14:textId="77777777" w:rsidR="002D23EA" w:rsidRPr="000B5ECF" w:rsidRDefault="002D23EA" w:rsidP="00EB3265">
            <w:pPr>
              <w:spacing w:before="0" w:line="360" w:lineRule="auto"/>
              <w:jc w:val="center"/>
              <w:rPr>
                <w:i/>
                <w:sz w:val="22"/>
              </w:rPr>
            </w:pPr>
          </w:p>
        </w:tc>
        <w:tc>
          <w:tcPr>
            <w:tcW w:w="706" w:type="pct"/>
            <w:gridSpan w:val="2"/>
            <w:tcBorders>
              <w:top w:val="nil"/>
              <w:bottom w:val="single" w:sz="4" w:space="0" w:color="auto"/>
            </w:tcBorders>
            <w:shd w:val="clear" w:color="auto" w:fill="auto"/>
          </w:tcPr>
          <w:p w14:paraId="3978D45A" w14:textId="77777777" w:rsidR="002D23EA" w:rsidRPr="000B5ECF" w:rsidRDefault="002D23EA" w:rsidP="00EB3265">
            <w:pPr>
              <w:spacing w:before="0" w:line="360" w:lineRule="auto"/>
              <w:jc w:val="center"/>
              <w:rPr>
                <w:i/>
                <w:sz w:val="22"/>
              </w:rPr>
            </w:pPr>
            <w:r w:rsidRPr="000B5ECF">
              <w:rPr>
                <w:i/>
                <w:sz w:val="22"/>
              </w:rPr>
              <w:t>95% CI</w:t>
            </w:r>
          </w:p>
        </w:tc>
        <w:tc>
          <w:tcPr>
            <w:tcW w:w="286" w:type="pct"/>
            <w:tcBorders>
              <w:top w:val="nil"/>
              <w:bottom w:val="nil"/>
            </w:tcBorders>
            <w:shd w:val="clear" w:color="auto" w:fill="auto"/>
          </w:tcPr>
          <w:p w14:paraId="6B774C85" w14:textId="77777777" w:rsidR="002D23EA" w:rsidRPr="000B5ECF" w:rsidRDefault="002D23EA" w:rsidP="00EB3265">
            <w:pPr>
              <w:spacing w:before="0" w:line="360" w:lineRule="auto"/>
              <w:ind w:right="116"/>
              <w:jc w:val="center"/>
              <w:rPr>
                <w:i/>
                <w:sz w:val="22"/>
              </w:rPr>
            </w:pPr>
          </w:p>
        </w:tc>
        <w:tc>
          <w:tcPr>
            <w:tcW w:w="205" w:type="pct"/>
            <w:tcBorders>
              <w:top w:val="nil"/>
              <w:bottom w:val="nil"/>
            </w:tcBorders>
          </w:tcPr>
          <w:p w14:paraId="5ABF83A0" w14:textId="77777777" w:rsidR="002D23EA" w:rsidRPr="000B5ECF" w:rsidRDefault="002D23EA" w:rsidP="00EB3265">
            <w:pPr>
              <w:spacing w:before="0" w:line="360" w:lineRule="auto"/>
              <w:jc w:val="center"/>
              <w:rPr>
                <w:i/>
                <w:sz w:val="22"/>
              </w:rPr>
            </w:pPr>
          </w:p>
        </w:tc>
        <w:tc>
          <w:tcPr>
            <w:tcW w:w="338" w:type="pct"/>
            <w:tcBorders>
              <w:top w:val="nil"/>
              <w:bottom w:val="nil"/>
            </w:tcBorders>
            <w:shd w:val="clear" w:color="auto" w:fill="auto"/>
          </w:tcPr>
          <w:p w14:paraId="00296DF7" w14:textId="77777777" w:rsidR="002D23EA" w:rsidRPr="000B5ECF" w:rsidRDefault="002D23EA" w:rsidP="00EB3265">
            <w:pPr>
              <w:spacing w:before="0" w:line="360" w:lineRule="auto"/>
              <w:jc w:val="center"/>
              <w:rPr>
                <w:i/>
                <w:sz w:val="22"/>
              </w:rPr>
            </w:pPr>
          </w:p>
        </w:tc>
        <w:tc>
          <w:tcPr>
            <w:tcW w:w="400" w:type="pct"/>
            <w:tcBorders>
              <w:top w:val="nil"/>
              <w:bottom w:val="nil"/>
            </w:tcBorders>
            <w:shd w:val="clear" w:color="auto" w:fill="auto"/>
          </w:tcPr>
          <w:p w14:paraId="506C523B" w14:textId="77777777" w:rsidR="002D23EA" w:rsidRPr="000B5ECF" w:rsidRDefault="002D23EA" w:rsidP="00EB3265">
            <w:pPr>
              <w:spacing w:before="0" w:line="360" w:lineRule="auto"/>
              <w:jc w:val="center"/>
              <w:rPr>
                <w:i/>
                <w:sz w:val="22"/>
              </w:rPr>
            </w:pPr>
          </w:p>
        </w:tc>
        <w:tc>
          <w:tcPr>
            <w:tcW w:w="717" w:type="pct"/>
            <w:gridSpan w:val="2"/>
            <w:tcBorders>
              <w:top w:val="nil"/>
              <w:bottom w:val="single" w:sz="4" w:space="0" w:color="auto"/>
            </w:tcBorders>
            <w:shd w:val="clear" w:color="auto" w:fill="auto"/>
          </w:tcPr>
          <w:p w14:paraId="669B6F6F" w14:textId="77777777" w:rsidR="002D23EA" w:rsidRPr="000B5ECF" w:rsidRDefault="002D23EA" w:rsidP="00EB3265">
            <w:pPr>
              <w:spacing w:before="0" w:line="360" w:lineRule="auto"/>
              <w:jc w:val="center"/>
              <w:rPr>
                <w:i/>
                <w:sz w:val="22"/>
              </w:rPr>
            </w:pPr>
            <w:r w:rsidRPr="000B5ECF">
              <w:rPr>
                <w:i/>
                <w:sz w:val="22"/>
              </w:rPr>
              <w:t>95% CI</w:t>
            </w:r>
          </w:p>
        </w:tc>
        <w:tc>
          <w:tcPr>
            <w:tcW w:w="278" w:type="pct"/>
            <w:tcBorders>
              <w:top w:val="nil"/>
              <w:bottom w:val="nil"/>
            </w:tcBorders>
            <w:shd w:val="clear" w:color="auto" w:fill="auto"/>
          </w:tcPr>
          <w:p w14:paraId="740EE0EB" w14:textId="77777777" w:rsidR="002D23EA" w:rsidRPr="000B5ECF" w:rsidRDefault="002D23EA" w:rsidP="00EB3265">
            <w:pPr>
              <w:spacing w:before="0" w:line="360" w:lineRule="auto"/>
              <w:jc w:val="center"/>
              <w:rPr>
                <w:i/>
                <w:sz w:val="22"/>
              </w:rPr>
            </w:pPr>
          </w:p>
        </w:tc>
        <w:tc>
          <w:tcPr>
            <w:tcW w:w="183" w:type="pct"/>
            <w:tcBorders>
              <w:top w:val="nil"/>
              <w:bottom w:val="nil"/>
            </w:tcBorders>
          </w:tcPr>
          <w:p w14:paraId="79D79147" w14:textId="77777777" w:rsidR="002D23EA" w:rsidRPr="000B5ECF" w:rsidRDefault="002D23EA" w:rsidP="00EB3265">
            <w:pPr>
              <w:spacing w:before="0" w:line="360" w:lineRule="auto"/>
              <w:jc w:val="center"/>
              <w:rPr>
                <w:i/>
                <w:sz w:val="22"/>
              </w:rPr>
            </w:pPr>
          </w:p>
        </w:tc>
      </w:tr>
      <w:tr w:rsidR="002D23EA" w:rsidRPr="000B5ECF" w14:paraId="32E4F7BC" w14:textId="77777777" w:rsidTr="00EB3265">
        <w:trPr>
          <w:trHeight w:val="304"/>
        </w:trPr>
        <w:tc>
          <w:tcPr>
            <w:tcW w:w="1242" w:type="pct"/>
            <w:vMerge/>
            <w:tcBorders>
              <w:bottom w:val="single" w:sz="4" w:space="0" w:color="auto"/>
            </w:tcBorders>
            <w:shd w:val="clear" w:color="auto" w:fill="auto"/>
          </w:tcPr>
          <w:p w14:paraId="7197376B" w14:textId="77777777" w:rsidR="002D23EA" w:rsidRPr="000B5ECF" w:rsidRDefault="002D23EA" w:rsidP="00EB3265">
            <w:pPr>
              <w:spacing w:before="0" w:line="360" w:lineRule="auto"/>
              <w:rPr>
                <w:sz w:val="22"/>
              </w:rPr>
            </w:pPr>
          </w:p>
        </w:tc>
        <w:tc>
          <w:tcPr>
            <w:tcW w:w="242" w:type="pct"/>
            <w:tcBorders>
              <w:top w:val="nil"/>
              <w:bottom w:val="single" w:sz="4" w:space="0" w:color="auto"/>
            </w:tcBorders>
            <w:shd w:val="clear" w:color="auto" w:fill="auto"/>
          </w:tcPr>
          <w:p w14:paraId="51360233" w14:textId="77777777" w:rsidR="002D23EA" w:rsidRPr="000B5ECF" w:rsidRDefault="002D23EA" w:rsidP="00EB3265">
            <w:pPr>
              <w:spacing w:before="0" w:line="360" w:lineRule="auto"/>
              <w:jc w:val="center"/>
              <w:rPr>
                <w:sz w:val="22"/>
              </w:rPr>
            </w:pPr>
            <w:r w:rsidRPr="000B5ECF">
              <w:rPr>
                <w:i/>
                <w:sz w:val="22"/>
              </w:rPr>
              <w:t>B</w:t>
            </w:r>
          </w:p>
        </w:tc>
        <w:tc>
          <w:tcPr>
            <w:tcW w:w="403" w:type="pct"/>
            <w:tcBorders>
              <w:top w:val="nil"/>
              <w:bottom w:val="single" w:sz="4" w:space="0" w:color="auto"/>
            </w:tcBorders>
            <w:shd w:val="clear" w:color="auto" w:fill="auto"/>
          </w:tcPr>
          <w:p w14:paraId="1FFF41F6" w14:textId="77777777" w:rsidR="002D23EA" w:rsidRPr="000B5ECF" w:rsidRDefault="002D23EA" w:rsidP="00EB3265">
            <w:pPr>
              <w:spacing w:before="0" w:line="360" w:lineRule="auto"/>
              <w:jc w:val="center"/>
              <w:rPr>
                <w:sz w:val="22"/>
              </w:rPr>
            </w:pPr>
            <w:r w:rsidRPr="000B5ECF">
              <w:rPr>
                <w:i/>
                <w:sz w:val="22"/>
              </w:rPr>
              <w:t>t</w:t>
            </w:r>
          </w:p>
        </w:tc>
        <w:tc>
          <w:tcPr>
            <w:tcW w:w="354" w:type="pct"/>
            <w:tcBorders>
              <w:top w:val="single" w:sz="4" w:space="0" w:color="auto"/>
              <w:bottom w:val="single" w:sz="4" w:space="0" w:color="auto"/>
            </w:tcBorders>
            <w:shd w:val="clear" w:color="auto" w:fill="auto"/>
          </w:tcPr>
          <w:p w14:paraId="1E922F45" w14:textId="77777777" w:rsidR="002D23EA" w:rsidRPr="000B5ECF" w:rsidRDefault="002D23EA" w:rsidP="00EB3265">
            <w:pPr>
              <w:spacing w:before="0" w:line="360" w:lineRule="auto"/>
              <w:jc w:val="center"/>
              <w:rPr>
                <w:sz w:val="22"/>
              </w:rPr>
            </w:pPr>
            <w:r w:rsidRPr="000B5ECF">
              <w:rPr>
                <w:i/>
                <w:sz w:val="22"/>
              </w:rPr>
              <w:t>Low</w:t>
            </w:r>
          </w:p>
        </w:tc>
        <w:tc>
          <w:tcPr>
            <w:tcW w:w="352" w:type="pct"/>
            <w:tcBorders>
              <w:top w:val="single" w:sz="4" w:space="0" w:color="auto"/>
              <w:bottom w:val="single" w:sz="4" w:space="0" w:color="auto"/>
            </w:tcBorders>
            <w:shd w:val="clear" w:color="auto" w:fill="auto"/>
          </w:tcPr>
          <w:p w14:paraId="692C26AE" w14:textId="77777777" w:rsidR="002D23EA" w:rsidRPr="000B5ECF" w:rsidRDefault="002D23EA" w:rsidP="00EB3265">
            <w:pPr>
              <w:spacing w:before="0" w:line="360" w:lineRule="auto"/>
              <w:jc w:val="center"/>
              <w:rPr>
                <w:sz w:val="22"/>
              </w:rPr>
            </w:pPr>
            <w:r w:rsidRPr="000B5ECF">
              <w:rPr>
                <w:i/>
                <w:sz w:val="22"/>
              </w:rPr>
              <w:t>High</w:t>
            </w:r>
          </w:p>
        </w:tc>
        <w:tc>
          <w:tcPr>
            <w:tcW w:w="286" w:type="pct"/>
            <w:tcBorders>
              <w:top w:val="nil"/>
              <w:bottom w:val="single" w:sz="4" w:space="0" w:color="auto"/>
            </w:tcBorders>
            <w:shd w:val="clear" w:color="auto" w:fill="auto"/>
          </w:tcPr>
          <w:p w14:paraId="5DD4DF64" w14:textId="77777777" w:rsidR="002D23EA" w:rsidRPr="000B5ECF" w:rsidRDefault="002D23EA" w:rsidP="00EB3265">
            <w:pPr>
              <w:spacing w:before="0" w:line="360" w:lineRule="auto"/>
              <w:ind w:right="116"/>
              <w:jc w:val="center"/>
              <w:rPr>
                <w:sz w:val="22"/>
              </w:rPr>
            </w:pPr>
            <w:r w:rsidRPr="000B5ECF">
              <w:rPr>
                <w:i/>
                <w:sz w:val="22"/>
              </w:rPr>
              <w:t>p</w:t>
            </w:r>
          </w:p>
        </w:tc>
        <w:tc>
          <w:tcPr>
            <w:tcW w:w="205" w:type="pct"/>
            <w:tcBorders>
              <w:top w:val="nil"/>
              <w:bottom w:val="single" w:sz="4" w:space="0" w:color="auto"/>
            </w:tcBorders>
          </w:tcPr>
          <w:p w14:paraId="4A8AD4AC" w14:textId="77777777" w:rsidR="002D23EA" w:rsidRPr="000B5ECF" w:rsidRDefault="002D23EA" w:rsidP="00EB3265">
            <w:pPr>
              <w:spacing w:before="0" w:line="360" w:lineRule="auto"/>
              <w:jc w:val="center"/>
              <w:rPr>
                <w:i/>
                <w:sz w:val="22"/>
              </w:rPr>
            </w:pPr>
            <w:r w:rsidRPr="000B5ECF">
              <w:rPr>
                <w:i/>
                <w:sz w:val="22"/>
              </w:rPr>
              <w:t>r</w:t>
            </w:r>
          </w:p>
        </w:tc>
        <w:tc>
          <w:tcPr>
            <w:tcW w:w="338" w:type="pct"/>
            <w:tcBorders>
              <w:top w:val="nil"/>
              <w:bottom w:val="single" w:sz="4" w:space="0" w:color="auto"/>
            </w:tcBorders>
            <w:shd w:val="clear" w:color="auto" w:fill="auto"/>
          </w:tcPr>
          <w:p w14:paraId="4B0DA00D" w14:textId="77777777" w:rsidR="002D23EA" w:rsidRPr="000B5ECF" w:rsidRDefault="002D23EA" w:rsidP="00EB3265">
            <w:pPr>
              <w:spacing w:before="0" w:line="360" w:lineRule="auto"/>
              <w:jc w:val="center"/>
              <w:rPr>
                <w:sz w:val="22"/>
              </w:rPr>
            </w:pPr>
            <w:r w:rsidRPr="000B5ECF">
              <w:rPr>
                <w:i/>
                <w:sz w:val="22"/>
              </w:rPr>
              <w:t>B</w:t>
            </w:r>
          </w:p>
        </w:tc>
        <w:tc>
          <w:tcPr>
            <w:tcW w:w="400" w:type="pct"/>
            <w:tcBorders>
              <w:top w:val="nil"/>
              <w:bottom w:val="single" w:sz="4" w:space="0" w:color="auto"/>
            </w:tcBorders>
            <w:shd w:val="clear" w:color="auto" w:fill="auto"/>
          </w:tcPr>
          <w:p w14:paraId="64C1FD32" w14:textId="77777777" w:rsidR="002D23EA" w:rsidRPr="000B5ECF" w:rsidRDefault="002D23EA" w:rsidP="00EB3265">
            <w:pPr>
              <w:spacing w:before="0" w:line="360" w:lineRule="auto"/>
              <w:jc w:val="center"/>
              <w:rPr>
                <w:sz w:val="22"/>
              </w:rPr>
            </w:pPr>
            <w:r w:rsidRPr="000B5ECF">
              <w:rPr>
                <w:i/>
                <w:sz w:val="22"/>
              </w:rPr>
              <w:t>t</w:t>
            </w:r>
          </w:p>
        </w:tc>
        <w:tc>
          <w:tcPr>
            <w:tcW w:w="370" w:type="pct"/>
            <w:tcBorders>
              <w:top w:val="single" w:sz="4" w:space="0" w:color="auto"/>
              <w:bottom w:val="single" w:sz="4" w:space="0" w:color="auto"/>
            </w:tcBorders>
            <w:shd w:val="clear" w:color="auto" w:fill="auto"/>
          </w:tcPr>
          <w:p w14:paraId="011B4547" w14:textId="77777777" w:rsidR="002D23EA" w:rsidRPr="000B5ECF" w:rsidRDefault="002D23EA" w:rsidP="00EB3265">
            <w:pPr>
              <w:spacing w:before="0" w:line="360" w:lineRule="auto"/>
              <w:jc w:val="center"/>
              <w:rPr>
                <w:sz w:val="22"/>
              </w:rPr>
            </w:pPr>
            <w:r w:rsidRPr="000B5ECF">
              <w:rPr>
                <w:i/>
                <w:sz w:val="22"/>
              </w:rPr>
              <w:t>Low</w:t>
            </w:r>
          </w:p>
        </w:tc>
        <w:tc>
          <w:tcPr>
            <w:tcW w:w="347" w:type="pct"/>
            <w:tcBorders>
              <w:top w:val="single" w:sz="4" w:space="0" w:color="auto"/>
              <w:bottom w:val="single" w:sz="4" w:space="0" w:color="auto"/>
            </w:tcBorders>
            <w:shd w:val="clear" w:color="auto" w:fill="auto"/>
          </w:tcPr>
          <w:p w14:paraId="0E3D6DAB" w14:textId="77777777" w:rsidR="002D23EA" w:rsidRPr="000B5ECF" w:rsidRDefault="002D23EA" w:rsidP="00EB3265">
            <w:pPr>
              <w:spacing w:before="0" w:line="360" w:lineRule="auto"/>
              <w:jc w:val="center"/>
              <w:rPr>
                <w:sz w:val="22"/>
              </w:rPr>
            </w:pPr>
            <w:r w:rsidRPr="000B5ECF">
              <w:rPr>
                <w:i/>
                <w:sz w:val="22"/>
              </w:rPr>
              <w:t>High</w:t>
            </w:r>
          </w:p>
        </w:tc>
        <w:tc>
          <w:tcPr>
            <w:tcW w:w="278" w:type="pct"/>
            <w:tcBorders>
              <w:top w:val="nil"/>
              <w:bottom w:val="single" w:sz="4" w:space="0" w:color="auto"/>
            </w:tcBorders>
            <w:shd w:val="clear" w:color="auto" w:fill="auto"/>
          </w:tcPr>
          <w:p w14:paraId="65A4E76D" w14:textId="77777777" w:rsidR="002D23EA" w:rsidRPr="000B5ECF" w:rsidRDefault="002D23EA" w:rsidP="00EB3265">
            <w:pPr>
              <w:spacing w:before="0" w:line="360" w:lineRule="auto"/>
              <w:jc w:val="center"/>
              <w:rPr>
                <w:sz w:val="22"/>
              </w:rPr>
            </w:pPr>
            <w:r w:rsidRPr="000B5ECF">
              <w:rPr>
                <w:i/>
                <w:sz w:val="22"/>
              </w:rPr>
              <w:t>p</w:t>
            </w:r>
          </w:p>
        </w:tc>
        <w:tc>
          <w:tcPr>
            <w:tcW w:w="183" w:type="pct"/>
            <w:tcBorders>
              <w:top w:val="nil"/>
              <w:bottom w:val="single" w:sz="4" w:space="0" w:color="auto"/>
            </w:tcBorders>
          </w:tcPr>
          <w:p w14:paraId="024F2FAF" w14:textId="77777777" w:rsidR="002D23EA" w:rsidRPr="000B5ECF" w:rsidRDefault="002D23EA" w:rsidP="00EB3265">
            <w:pPr>
              <w:spacing w:before="0" w:line="360" w:lineRule="auto"/>
              <w:jc w:val="center"/>
              <w:rPr>
                <w:sz w:val="22"/>
              </w:rPr>
            </w:pPr>
            <w:r w:rsidRPr="000B5ECF">
              <w:rPr>
                <w:i/>
                <w:sz w:val="22"/>
              </w:rPr>
              <w:t>r</w:t>
            </w:r>
          </w:p>
        </w:tc>
      </w:tr>
      <w:tr w:rsidR="002D23EA" w:rsidRPr="000B5ECF" w14:paraId="1C72FB3B" w14:textId="77777777" w:rsidTr="00EB3265">
        <w:trPr>
          <w:trHeight w:val="304"/>
        </w:trPr>
        <w:tc>
          <w:tcPr>
            <w:tcW w:w="1242" w:type="pct"/>
            <w:tcBorders>
              <w:top w:val="single" w:sz="4" w:space="0" w:color="auto"/>
            </w:tcBorders>
            <w:shd w:val="clear" w:color="auto" w:fill="auto"/>
          </w:tcPr>
          <w:p w14:paraId="1500B2C1" w14:textId="77777777" w:rsidR="002D23EA" w:rsidRPr="000B5ECF" w:rsidRDefault="002D23EA" w:rsidP="00EB3265">
            <w:pPr>
              <w:spacing w:before="0" w:line="360" w:lineRule="auto"/>
              <w:rPr>
                <w:sz w:val="22"/>
              </w:rPr>
            </w:pPr>
            <w:r w:rsidRPr="000B5ECF">
              <w:rPr>
                <w:sz w:val="22"/>
              </w:rPr>
              <w:t>Intercept</w:t>
            </w:r>
          </w:p>
        </w:tc>
        <w:tc>
          <w:tcPr>
            <w:tcW w:w="242" w:type="pct"/>
            <w:tcBorders>
              <w:top w:val="single" w:sz="4" w:space="0" w:color="auto"/>
            </w:tcBorders>
            <w:shd w:val="clear" w:color="auto" w:fill="auto"/>
            <w:vAlign w:val="center"/>
          </w:tcPr>
          <w:p w14:paraId="56D65D38" w14:textId="77777777" w:rsidR="002D23EA" w:rsidRPr="000B5ECF" w:rsidRDefault="002D23EA" w:rsidP="00EB3265">
            <w:pPr>
              <w:spacing w:before="0" w:line="360" w:lineRule="auto"/>
              <w:jc w:val="center"/>
              <w:rPr>
                <w:sz w:val="22"/>
              </w:rPr>
            </w:pPr>
            <w:r w:rsidRPr="000B5ECF">
              <w:rPr>
                <w:color w:val="000000"/>
                <w:sz w:val="22"/>
              </w:rPr>
              <w:t>-.10</w:t>
            </w:r>
          </w:p>
        </w:tc>
        <w:tc>
          <w:tcPr>
            <w:tcW w:w="403" w:type="pct"/>
            <w:tcBorders>
              <w:top w:val="single" w:sz="4" w:space="0" w:color="auto"/>
            </w:tcBorders>
            <w:shd w:val="clear" w:color="auto" w:fill="auto"/>
            <w:vAlign w:val="center"/>
          </w:tcPr>
          <w:p w14:paraId="78C315A4" w14:textId="77777777" w:rsidR="002D23EA" w:rsidRPr="000B5ECF" w:rsidRDefault="002D23EA" w:rsidP="00EB3265">
            <w:pPr>
              <w:spacing w:before="0" w:line="360" w:lineRule="auto"/>
              <w:jc w:val="center"/>
              <w:rPr>
                <w:sz w:val="22"/>
              </w:rPr>
            </w:pPr>
            <w:r w:rsidRPr="000B5ECF">
              <w:rPr>
                <w:color w:val="000000"/>
                <w:sz w:val="22"/>
              </w:rPr>
              <w:t>-2.12</w:t>
            </w:r>
            <w:r w:rsidRPr="000B5ECF">
              <w:rPr>
                <w:sz w:val="22"/>
                <w:vertAlign w:val="superscript"/>
              </w:rPr>
              <w:t>*</w:t>
            </w:r>
          </w:p>
        </w:tc>
        <w:tc>
          <w:tcPr>
            <w:tcW w:w="354" w:type="pct"/>
            <w:tcBorders>
              <w:top w:val="single" w:sz="4" w:space="0" w:color="auto"/>
            </w:tcBorders>
            <w:shd w:val="clear" w:color="auto" w:fill="auto"/>
            <w:vAlign w:val="center"/>
          </w:tcPr>
          <w:p w14:paraId="6F222EC9" w14:textId="77777777" w:rsidR="002D23EA" w:rsidRPr="000B5ECF" w:rsidRDefault="002D23EA" w:rsidP="00EB3265">
            <w:pPr>
              <w:spacing w:before="0" w:line="360" w:lineRule="auto"/>
              <w:jc w:val="center"/>
              <w:rPr>
                <w:sz w:val="22"/>
              </w:rPr>
            </w:pPr>
            <w:r w:rsidRPr="000B5ECF">
              <w:rPr>
                <w:color w:val="000000"/>
                <w:sz w:val="22"/>
              </w:rPr>
              <w:t>-.191</w:t>
            </w:r>
          </w:p>
        </w:tc>
        <w:tc>
          <w:tcPr>
            <w:tcW w:w="352" w:type="pct"/>
            <w:tcBorders>
              <w:top w:val="single" w:sz="4" w:space="0" w:color="auto"/>
            </w:tcBorders>
            <w:shd w:val="clear" w:color="auto" w:fill="auto"/>
            <w:vAlign w:val="center"/>
          </w:tcPr>
          <w:p w14:paraId="0D69B8C1" w14:textId="77777777" w:rsidR="002D23EA" w:rsidRPr="000B5ECF" w:rsidRDefault="002D23EA" w:rsidP="00EB3265">
            <w:pPr>
              <w:spacing w:before="0" w:line="360" w:lineRule="auto"/>
              <w:jc w:val="center"/>
              <w:rPr>
                <w:sz w:val="22"/>
              </w:rPr>
            </w:pPr>
            <w:r w:rsidRPr="000B5ECF">
              <w:rPr>
                <w:color w:val="000000"/>
                <w:sz w:val="22"/>
              </w:rPr>
              <w:t>-.006</w:t>
            </w:r>
          </w:p>
        </w:tc>
        <w:tc>
          <w:tcPr>
            <w:tcW w:w="286" w:type="pct"/>
            <w:tcBorders>
              <w:top w:val="single" w:sz="4" w:space="0" w:color="auto"/>
            </w:tcBorders>
            <w:shd w:val="clear" w:color="auto" w:fill="auto"/>
            <w:vAlign w:val="center"/>
          </w:tcPr>
          <w:p w14:paraId="2BE16E99" w14:textId="77777777" w:rsidR="002D23EA" w:rsidRPr="000B5ECF" w:rsidRDefault="002D23EA" w:rsidP="00EB3265">
            <w:pPr>
              <w:spacing w:before="0" w:line="360" w:lineRule="auto"/>
              <w:jc w:val="center"/>
              <w:rPr>
                <w:sz w:val="22"/>
              </w:rPr>
            </w:pPr>
            <w:r w:rsidRPr="000B5ECF">
              <w:rPr>
                <w:color w:val="000000"/>
                <w:sz w:val="22"/>
              </w:rPr>
              <w:t>.036</w:t>
            </w:r>
          </w:p>
        </w:tc>
        <w:tc>
          <w:tcPr>
            <w:tcW w:w="205" w:type="pct"/>
            <w:tcBorders>
              <w:top w:val="single" w:sz="4" w:space="0" w:color="auto"/>
            </w:tcBorders>
            <w:vAlign w:val="center"/>
          </w:tcPr>
          <w:p w14:paraId="025CBD0D" w14:textId="77777777" w:rsidR="002D23EA" w:rsidRPr="000B5ECF" w:rsidRDefault="002D23EA" w:rsidP="00EB3265">
            <w:pPr>
              <w:spacing w:before="0" w:line="360" w:lineRule="auto"/>
              <w:jc w:val="center"/>
              <w:rPr>
                <w:sz w:val="22"/>
              </w:rPr>
            </w:pPr>
            <w:r w:rsidRPr="000B5ECF">
              <w:rPr>
                <w:color w:val="000000"/>
                <w:sz w:val="22"/>
              </w:rPr>
              <w:t>.20</w:t>
            </w:r>
          </w:p>
        </w:tc>
        <w:tc>
          <w:tcPr>
            <w:tcW w:w="338" w:type="pct"/>
            <w:tcBorders>
              <w:top w:val="single" w:sz="4" w:space="0" w:color="auto"/>
            </w:tcBorders>
            <w:shd w:val="clear" w:color="auto" w:fill="auto"/>
            <w:vAlign w:val="center"/>
          </w:tcPr>
          <w:p w14:paraId="3ACD4A8E" w14:textId="22C51714" w:rsidR="002D23EA" w:rsidRPr="000B5ECF" w:rsidRDefault="0060290D" w:rsidP="00EB3265">
            <w:pPr>
              <w:spacing w:before="0" w:line="360" w:lineRule="auto"/>
              <w:jc w:val="center"/>
              <w:rPr>
                <w:sz w:val="22"/>
              </w:rPr>
            </w:pPr>
            <w:r>
              <w:rPr>
                <w:color w:val="000000"/>
                <w:sz w:val="22"/>
              </w:rPr>
              <w:t>-</w:t>
            </w:r>
            <w:r w:rsidR="002D23EA" w:rsidRPr="000B5ECF">
              <w:rPr>
                <w:color w:val="000000"/>
                <w:sz w:val="22"/>
              </w:rPr>
              <w:t>.</w:t>
            </w:r>
            <w:r>
              <w:rPr>
                <w:color w:val="000000"/>
                <w:sz w:val="22"/>
              </w:rPr>
              <w:t>15</w:t>
            </w:r>
          </w:p>
        </w:tc>
        <w:tc>
          <w:tcPr>
            <w:tcW w:w="400" w:type="pct"/>
            <w:tcBorders>
              <w:top w:val="single" w:sz="4" w:space="0" w:color="auto"/>
            </w:tcBorders>
            <w:shd w:val="clear" w:color="auto" w:fill="auto"/>
            <w:vAlign w:val="center"/>
          </w:tcPr>
          <w:p w14:paraId="70B1F138" w14:textId="61817058" w:rsidR="002D23EA" w:rsidRPr="000B5ECF" w:rsidRDefault="0060290D" w:rsidP="00EB3265">
            <w:pPr>
              <w:spacing w:before="0" w:line="360" w:lineRule="auto"/>
              <w:jc w:val="center"/>
              <w:rPr>
                <w:sz w:val="22"/>
              </w:rPr>
            </w:pPr>
            <w:r>
              <w:rPr>
                <w:color w:val="000000"/>
                <w:sz w:val="22"/>
              </w:rPr>
              <w:t>2</w:t>
            </w:r>
            <w:r w:rsidR="002D23EA" w:rsidRPr="000B5ECF">
              <w:rPr>
                <w:color w:val="000000"/>
                <w:sz w:val="22"/>
              </w:rPr>
              <w:t>.</w:t>
            </w:r>
            <w:r>
              <w:rPr>
                <w:color w:val="000000"/>
                <w:sz w:val="22"/>
              </w:rPr>
              <w:t>46</w:t>
            </w:r>
            <w:r w:rsidR="002D23EA" w:rsidRPr="000B5ECF">
              <w:rPr>
                <w:sz w:val="22"/>
                <w:vertAlign w:val="superscript"/>
              </w:rPr>
              <w:t>*</w:t>
            </w:r>
          </w:p>
        </w:tc>
        <w:tc>
          <w:tcPr>
            <w:tcW w:w="370" w:type="pct"/>
            <w:tcBorders>
              <w:top w:val="single" w:sz="4" w:space="0" w:color="auto"/>
            </w:tcBorders>
            <w:shd w:val="clear" w:color="auto" w:fill="auto"/>
            <w:vAlign w:val="center"/>
          </w:tcPr>
          <w:p w14:paraId="757FD4B2" w14:textId="09D1719B" w:rsidR="002D23EA" w:rsidRPr="000B5ECF" w:rsidRDefault="0060290D" w:rsidP="00EB3265">
            <w:pPr>
              <w:spacing w:before="0" w:line="360" w:lineRule="auto"/>
              <w:jc w:val="center"/>
              <w:rPr>
                <w:sz w:val="22"/>
              </w:rPr>
            </w:pPr>
            <w:r>
              <w:rPr>
                <w:color w:val="000000"/>
                <w:sz w:val="22"/>
              </w:rPr>
              <w:t>-</w:t>
            </w:r>
            <w:r w:rsidR="002D23EA" w:rsidRPr="000B5ECF">
              <w:rPr>
                <w:color w:val="000000"/>
                <w:sz w:val="22"/>
              </w:rPr>
              <w:t>.</w:t>
            </w:r>
            <w:r>
              <w:rPr>
                <w:color w:val="000000"/>
                <w:sz w:val="22"/>
              </w:rPr>
              <w:t>279</w:t>
            </w:r>
          </w:p>
        </w:tc>
        <w:tc>
          <w:tcPr>
            <w:tcW w:w="347" w:type="pct"/>
            <w:tcBorders>
              <w:top w:val="single" w:sz="4" w:space="0" w:color="auto"/>
            </w:tcBorders>
            <w:shd w:val="clear" w:color="auto" w:fill="auto"/>
            <w:vAlign w:val="center"/>
          </w:tcPr>
          <w:p w14:paraId="440FAB79" w14:textId="75C65FB2" w:rsidR="002D23EA" w:rsidRPr="000B5ECF" w:rsidRDefault="0060290D" w:rsidP="00EB3265">
            <w:pPr>
              <w:spacing w:before="0" w:line="360" w:lineRule="auto"/>
              <w:jc w:val="center"/>
              <w:rPr>
                <w:sz w:val="22"/>
              </w:rPr>
            </w:pPr>
            <w:r>
              <w:rPr>
                <w:color w:val="000000"/>
                <w:sz w:val="22"/>
              </w:rPr>
              <w:t>-</w:t>
            </w:r>
            <w:r w:rsidR="002D23EA" w:rsidRPr="000B5ECF">
              <w:rPr>
                <w:color w:val="000000"/>
                <w:sz w:val="22"/>
              </w:rPr>
              <w:t>.</w:t>
            </w:r>
            <w:r>
              <w:rPr>
                <w:color w:val="000000"/>
                <w:sz w:val="22"/>
              </w:rPr>
              <w:t>030</w:t>
            </w:r>
          </w:p>
        </w:tc>
        <w:tc>
          <w:tcPr>
            <w:tcW w:w="278" w:type="pct"/>
            <w:tcBorders>
              <w:top w:val="single" w:sz="4" w:space="0" w:color="auto"/>
            </w:tcBorders>
            <w:shd w:val="clear" w:color="auto" w:fill="auto"/>
            <w:vAlign w:val="center"/>
          </w:tcPr>
          <w:p w14:paraId="28320FB5" w14:textId="71CF4CD1" w:rsidR="002D23EA" w:rsidRPr="000B5ECF" w:rsidRDefault="002D23EA" w:rsidP="00EB3265">
            <w:pPr>
              <w:spacing w:before="0" w:line="360" w:lineRule="auto"/>
              <w:jc w:val="center"/>
              <w:rPr>
                <w:sz w:val="22"/>
              </w:rPr>
            </w:pPr>
            <w:r w:rsidRPr="000B5ECF">
              <w:rPr>
                <w:color w:val="000000"/>
                <w:sz w:val="22"/>
              </w:rPr>
              <w:t>.0</w:t>
            </w:r>
            <w:r w:rsidR="0060290D">
              <w:rPr>
                <w:color w:val="000000"/>
                <w:sz w:val="22"/>
              </w:rPr>
              <w:t>16</w:t>
            </w:r>
          </w:p>
        </w:tc>
        <w:tc>
          <w:tcPr>
            <w:tcW w:w="183" w:type="pct"/>
            <w:tcBorders>
              <w:top w:val="single" w:sz="4" w:space="0" w:color="auto"/>
            </w:tcBorders>
            <w:vAlign w:val="center"/>
          </w:tcPr>
          <w:p w14:paraId="239168EC" w14:textId="6512FBD0" w:rsidR="002D23EA" w:rsidRPr="000B5ECF" w:rsidRDefault="002D23EA" w:rsidP="00EB3265">
            <w:pPr>
              <w:spacing w:before="0" w:line="360" w:lineRule="auto"/>
              <w:jc w:val="center"/>
              <w:rPr>
                <w:sz w:val="22"/>
              </w:rPr>
            </w:pPr>
            <w:r w:rsidRPr="000B5ECF">
              <w:rPr>
                <w:color w:val="000000"/>
                <w:sz w:val="22"/>
              </w:rPr>
              <w:t>.</w:t>
            </w:r>
            <w:r w:rsidR="0060290D">
              <w:rPr>
                <w:color w:val="000000"/>
                <w:sz w:val="22"/>
              </w:rPr>
              <w:t>23</w:t>
            </w:r>
          </w:p>
        </w:tc>
      </w:tr>
      <w:tr w:rsidR="002D23EA" w:rsidRPr="000B5ECF" w14:paraId="7E364CA5" w14:textId="77777777" w:rsidTr="00EB3265">
        <w:trPr>
          <w:trHeight w:val="304"/>
        </w:trPr>
        <w:tc>
          <w:tcPr>
            <w:tcW w:w="1242" w:type="pct"/>
            <w:shd w:val="clear" w:color="auto" w:fill="auto"/>
          </w:tcPr>
          <w:p w14:paraId="021CC394" w14:textId="77777777" w:rsidR="002D23EA" w:rsidRPr="000B5ECF" w:rsidRDefault="002D23EA" w:rsidP="00EB3265">
            <w:pPr>
              <w:spacing w:before="0" w:line="360" w:lineRule="auto"/>
              <w:rPr>
                <w:sz w:val="22"/>
              </w:rPr>
            </w:pPr>
            <w:r w:rsidRPr="000B5ECF">
              <w:rPr>
                <w:sz w:val="22"/>
              </w:rPr>
              <w:t>Actor Withdrawal</w:t>
            </w:r>
          </w:p>
        </w:tc>
        <w:tc>
          <w:tcPr>
            <w:tcW w:w="242" w:type="pct"/>
            <w:shd w:val="clear" w:color="auto" w:fill="auto"/>
            <w:vAlign w:val="center"/>
          </w:tcPr>
          <w:p w14:paraId="2487C0A3" w14:textId="77777777" w:rsidR="002D23EA" w:rsidRPr="000B5ECF" w:rsidRDefault="002D23EA" w:rsidP="00EB3265">
            <w:pPr>
              <w:spacing w:before="0" w:line="360" w:lineRule="auto"/>
              <w:jc w:val="center"/>
              <w:rPr>
                <w:sz w:val="22"/>
              </w:rPr>
            </w:pPr>
            <w:r w:rsidRPr="000B5ECF">
              <w:rPr>
                <w:color w:val="000000"/>
                <w:sz w:val="22"/>
              </w:rPr>
              <w:t>-.17</w:t>
            </w:r>
          </w:p>
        </w:tc>
        <w:tc>
          <w:tcPr>
            <w:tcW w:w="403" w:type="pct"/>
            <w:shd w:val="clear" w:color="auto" w:fill="auto"/>
            <w:vAlign w:val="center"/>
          </w:tcPr>
          <w:p w14:paraId="06F5E5B8" w14:textId="77777777" w:rsidR="002D23EA" w:rsidRPr="000B5ECF" w:rsidRDefault="002D23EA" w:rsidP="00EB3265">
            <w:pPr>
              <w:spacing w:before="0" w:line="360" w:lineRule="auto"/>
              <w:jc w:val="center"/>
              <w:rPr>
                <w:sz w:val="22"/>
              </w:rPr>
            </w:pPr>
            <w:r w:rsidRPr="000B5ECF">
              <w:rPr>
                <w:color w:val="000000"/>
                <w:sz w:val="22"/>
              </w:rPr>
              <w:t>-3.21</w:t>
            </w:r>
            <w:r w:rsidRPr="000B5ECF">
              <w:rPr>
                <w:sz w:val="22"/>
                <w:vertAlign w:val="superscript"/>
              </w:rPr>
              <w:t>**</w:t>
            </w:r>
          </w:p>
        </w:tc>
        <w:tc>
          <w:tcPr>
            <w:tcW w:w="354" w:type="pct"/>
            <w:shd w:val="clear" w:color="auto" w:fill="auto"/>
            <w:vAlign w:val="center"/>
          </w:tcPr>
          <w:p w14:paraId="227A6650" w14:textId="77777777" w:rsidR="002D23EA" w:rsidRPr="000B5ECF" w:rsidRDefault="002D23EA" w:rsidP="00EB3265">
            <w:pPr>
              <w:spacing w:before="0" w:line="360" w:lineRule="auto"/>
              <w:jc w:val="center"/>
              <w:rPr>
                <w:sz w:val="22"/>
              </w:rPr>
            </w:pPr>
            <w:r w:rsidRPr="000B5ECF">
              <w:rPr>
                <w:color w:val="000000"/>
                <w:sz w:val="22"/>
              </w:rPr>
              <w:t>-.272</w:t>
            </w:r>
          </w:p>
        </w:tc>
        <w:tc>
          <w:tcPr>
            <w:tcW w:w="352" w:type="pct"/>
            <w:shd w:val="clear" w:color="auto" w:fill="auto"/>
            <w:vAlign w:val="center"/>
          </w:tcPr>
          <w:p w14:paraId="4CB3D3D1" w14:textId="77777777" w:rsidR="002D23EA" w:rsidRPr="000B5ECF" w:rsidRDefault="002D23EA" w:rsidP="00EB3265">
            <w:pPr>
              <w:spacing w:before="0" w:line="360" w:lineRule="auto"/>
              <w:jc w:val="center"/>
              <w:rPr>
                <w:sz w:val="22"/>
              </w:rPr>
            </w:pPr>
            <w:r w:rsidRPr="000B5ECF">
              <w:rPr>
                <w:color w:val="000000"/>
                <w:sz w:val="22"/>
              </w:rPr>
              <w:t>-.065</w:t>
            </w:r>
          </w:p>
        </w:tc>
        <w:tc>
          <w:tcPr>
            <w:tcW w:w="286" w:type="pct"/>
            <w:shd w:val="clear" w:color="auto" w:fill="auto"/>
            <w:vAlign w:val="center"/>
          </w:tcPr>
          <w:p w14:paraId="29D1E114" w14:textId="77777777" w:rsidR="002D23EA" w:rsidRPr="000B5ECF" w:rsidRDefault="002D23EA" w:rsidP="00EB3265">
            <w:pPr>
              <w:spacing w:before="0" w:line="360" w:lineRule="auto"/>
              <w:jc w:val="center"/>
              <w:rPr>
                <w:sz w:val="22"/>
              </w:rPr>
            </w:pPr>
            <w:r w:rsidRPr="000B5ECF">
              <w:rPr>
                <w:color w:val="000000"/>
                <w:sz w:val="22"/>
              </w:rPr>
              <w:t>.002</w:t>
            </w:r>
          </w:p>
        </w:tc>
        <w:tc>
          <w:tcPr>
            <w:tcW w:w="205" w:type="pct"/>
            <w:vAlign w:val="center"/>
          </w:tcPr>
          <w:p w14:paraId="73B4822C" w14:textId="77777777" w:rsidR="002D23EA" w:rsidRPr="000B5ECF" w:rsidRDefault="002D23EA" w:rsidP="00EB3265">
            <w:pPr>
              <w:spacing w:before="0" w:line="360" w:lineRule="auto"/>
              <w:jc w:val="center"/>
              <w:rPr>
                <w:sz w:val="22"/>
              </w:rPr>
            </w:pPr>
            <w:r w:rsidRPr="000B5ECF">
              <w:rPr>
                <w:color w:val="000000"/>
                <w:sz w:val="22"/>
              </w:rPr>
              <w:t>.22</w:t>
            </w:r>
          </w:p>
        </w:tc>
        <w:tc>
          <w:tcPr>
            <w:tcW w:w="338" w:type="pct"/>
            <w:shd w:val="clear" w:color="auto" w:fill="auto"/>
            <w:vAlign w:val="center"/>
          </w:tcPr>
          <w:p w14:paraId="6EF2BDE1" w14:textId="77777777" w:rsidR="002D23EA" w:rsidRPr="000B5ECF" w:rsidRDefault="002D23EA" w:rsidP="00EB3265">
            <w:pPr>
              <w:spacing w:before="0" w:line="360" w:lineRule="auto"/>
              <w:jc w:val="center"/>
              <w:rPr>
                <w:sz w:val="22"/>
              </w:rPr>
            </w:pPr>
            <w:r w:rsidRPr="000B5ECF">
              <w:rPr>
                <w:color w:val="000000"/>
                <w:sz w:val="22"/>
              </w:rPr>
              <w:t>-.05</w:t>
            </w:r>
          </w:p>
        </w:tc>
        <w:tc>
          <w:tcPr>
            <w:tcW w:w="400" w:type="pct"/>
            <w:shd w:val="clear" w:color="auto" w:fill="auto"/>
            <w:vAlign w:val="center"/>
          </w:tcPr>
          <w:p w14:paraId="716B5027" w14:textId="77777777" w:rsidR="002D23EA" w:rsidRPr="000B5ECF" w:rsidRDefault="002D23EA" w:rsidP="00EB3265">
            <w:pPr>
              <w:spacing w:before="0" w:line="360" w:lineRule="auto"/>
              <w:jc w:val="center"/>
              <w:rPr>
                <w:sz w:val="22"/>
              </w:rPr>
            </w:pPr>
            <w:r w:rsidRPr="000B5ECF">
              <w:rPr>
                <w:color w:val="000000"/>
                <w:sz w:val="22"/>
              </w:rPr>
              <w:t>-.73</w:t>
            </w:r>
          </w:p>
        </w:tc>
        <w:tc>
          <w:tcPr>
            <w:tcW w:w="370" w:type="pct"/>
            <w:shd w:val="clear" w:color="auto" w:fill="auto"/>
            <w:vAlign w:val="center"/>
          </w:tcPr>
          <w:p w14:paraId="3CEEEC44" w14:textId="77777777" w:rsidR="002D23EA" w:rsidRPr="000B5ECF" w:rsidRDefault="002D23EA" w:rsidP="00EB3265">
            <w:pPr>
              <w:spacing w:before="0" w:line="360" w:lineRule="auto"/>
              <w:jc w:val="center"/>
              <w:rPr>
                <w:sz w:val="22"/>
              </w:rPr>
            </w:pPr>
            <w:r w:rsidRPr="000B5ECF">
              <w:rPr>
                <w:color w:val="000000"/>
                <w:sz w:val="22"/>
              </w:rPr>
              <w:t>-.174</w:t>
            </w:r>
          </w:p>
        </w:tc>
        <w:tc>
          <w:tcPr>
            <w:tcW w:w="347" w:type="pct"/>
            <w:shd w:val="clear" w:color="auto" w:fill="auto"/>
            <w:vAlign w:val="center"/>
          </w:tcPr>
          <w:p w14:paraId="34EACF89" w14:textId="77777777" w:rsidR="002D23EA" w:rsidRPr="000B5ECF" w:rsidRDefault="002D23EA" w:rsidP="00EB3265">
            <w:pPr>
              <w:spacing w:before="0" w:line="360" w:lineRule="auto"/>
              <w:jc w:val="center"/>
              <w:rPr>
                <w:sz w:val="22"/>
              </w:rPr>
            </w:pPr>
            <w:r w:rsidRPr="000B5ECF">
              <w:rPr>
                <w:color w:val="000000"/>
                <w:sz w:val="22"/>
              </w:rPr>
              <w:t>.080</w:t>
            </w:r>
          </w:p>
        </w:tc>
        <w:tc>
          <w:tcPr>
            <w:tcW w:w="278" w:type="pct"/>
            <w:shd w:val="clear" w:color="auto" w:fill="auto"/>
            <w:vAlign w:val="center"/>
          </w:tcPr>
          <w:p w14:paraId="2F2884A6" w14:textId="77777777" w:rsidR="002D23EA" w:rsidRPr="000B5ECF" w:rsidRDefault="002D23EA" w:rsidP="00EB3265">
            <w:pPr>
              <w:spacing w:before="0" w:line="360" w:lineRule="auto"/>
              <w:jc w:val="center"/>
              <w:rPr>
                <w:sz w:val="22"/>
              </w:rPr>
            </w:pPr>
            <w:r w:rsidRPr="000B5ECF">
              <w:rPr>
                <w:color w:val="000000"/>
                <w:sz w:val="22"/>
              </w:rPr>
              <w:t>.466</w:t>
            </w:r>
          </w:p>
        </w:tc>
        <w:tc>
          <w:tcPr>
            <w:tcW w:w="183" w:type="pct"/>
            <w:vAlign w:val="center"/>
          </w:tcPr>
          <w:p w14:paraId="4075B1E4" w14:textId="77777777" w:rsidR="002D23EA" w:rsidRPr="000B5ECF" w:rsidRDefault="002D23EA" w:rsidP="00EB3265">
            <w:pPr>
              <w:spacing w:before="0" w:line="360" w:lineRule="auto"/>
              <w:jc w:val="center"/>
              <w:rPr>
                <w:sz w:val="22"/>
              </w:rPr>
            </w:pPr>
            <w:r w:rsidRPr="000B5ECF">
              <w:rPr>
                <w:color w:val="000000"/>
                <w:sz w:val="22"/>
              </w:rPr>
              <w:t>.05</w:t>
            </w:r>
          </w:p>
        </w:tc>
      </w:tr>
      <w:tr w:rsidR="002D23EA" w:rsidRPr="000B5ECF" w14:paraId="2129415F" w14:textId="77777777" w:rsidTr="00EB3265">
        <w:trPr>
          <w:trHeight w:val="304"/>
        </w:trPr>
        <w:tc>
          <w:tcPr>
            <w:tcW w:w="1242" w:type="pct"/>
            <w:shd w:val="clear" w:color="auto" w:fill="auto"/>
          </w:tcPr>
          <w:p w14:paraId="04274776" w14:textId="77777777" w:rsidR="002D23EA" w:rsidRPr="000B5ECF" w:rsidRDefault="002D23EA" w:rsidP="00EB3265">
            <w:pPr>
              <w:spacing w:before="0" w:line="360" w:lineRule="auto"/>
              <w:rPr>
                <w:sz w:val="22"/>
              </w:rPr>
            </w:pPr>
            <w:r w:rsidRPr="000B5ECF">
              <w:rPr>
                <w:sz w:val="22"/>
              </w:rPr>
              <w:t>Partner Negative-Direct</w:t>
            </w:r>
          </w:p>
        </w:tc>
        <w:tc>
          <w:tcPr>
            <w:tcW w:w="242" w:type="pct"/>
            <w:shd w:val="clear" w:color="auto" w:fill="auto"/>
            <w:vAlign w:val="center"/>
          </w:tcPr>
          <w:p w14:paraId="71ED3489" w14:textId="77777777" w:rsidR="002D23EA" w:rsidRPr="000B5ECF" w:rsidRDefault="002D23EA" w:rsidP="00EB3265">
            <w:pPr>
              <w:spacing w:before="0" w:line="360" w:lineRule="auto"/>
              <w:jc w:val="center"/>
              <w:rPr>
                <w:sz w:val="22"/>
              </w:rPr>
            </w:pPr>
            <w:r w:rsidRPr="000B5ECF">
              <w:rPr>
                <w:color w:val="000000"/>
                <w:sz w:val="22"/>
              </w:rPr>
              <w:t>-.1</w:t>
            </w:r>
            <w:r>
              <w:rPr>
                <w:color w:val="000000"/>
                <w:sz w:val="22"/>
              </w:rPr>
              <w:t>2</w:t>
            </w:r>
          </w:p>
        </w:tc>
        <w:tc>
          <w:tcPr>
            <w:tcW w:w="403" w:type="pct"/>
            <w:shd w:val="clear" w:color="auto" w:fill="auto"/>
            <w:vAlign w:val="center"/>
          </w:tcPr>
          <w:p w14:paraId="34054E3A" w14:textId="77777777" w:rsidR="002D23EA" w:rsidRPr="000B5ECF" w:rsidRDefault="002D23EA" w:rsidP="00EB3265">
            <w:pPr>
              <w:spacing w:before="0" w:line="360" w:lineRule="auto"/>
              <w:jc w:val="center"/>
              <w:rPr>
                <w:sz w:val="22"/>
              </w:rPr>
            </w:pPr>
            <w:r w:rsidRPr="000B5ECF">
              <w:rPr>
                <w:color w:val="000000"/>
                <w:sz w:val="22"/>
              </w:rPr>
              <w:t>-2.17</w:t>
            </w:r>
            <w:r w:rsidRPr="000B5ECF">
              <w:rPr>
                <w:sz w:val="22"/>
                <w:vertAlign w:val="superscript"/>
              </w:rPr>
              <w:t>*</w:t>
            </w:r>
          </w:p>
        </w:tc>
        <w:tc>
          <w:tcPr>
            <w:tcW w:w="354" w:type="pct"/>
            <w:shd w:val="clear" w:color="auto" w:fill="auto"/>
            <w:vAlign w:val="center"/>
          </w:tcPr>
          <w:p w14:paraId="4A96D49F" w14:textId="77777777" w:rsidR="002D23EA" w:rsidRPr="000B5ECF" w:rsidRDefault="002D23EA" w:rsidP="00EB3265">
            <w:pPr>
              <w:spacing w:before="0" w:line="360" w:lineRule="auto"/>
              <w:ind w:left="-23" w:firstLine="23"/>
              <w:jc w:val="center"/>
              <w:rPr>
                <w:sz w:val="22"/>
              </w:rPr>
            </w:pPr>
            <w:r w:rsidRPr="000B5ECF">
              <w:rPr>
                <w:color w:val="000000"/>
                <w:sz w:val="22"/>
              </w:rPr>
              <w:t>-.238</w:t>
            </w:r>
          </w:p>
        </w:tc>
        <w:tc>
          <w:tcPr>
            <w:tcW w:w="352" w:type="pct"/>
            <w:shd w:val="clear" w:color="auto" w:fill="auto"/>
            <w:vAlign w:val="center"/>
          </w:tcPr>
          <w:p w14:paraId="1767B187" w14:textId="77777777" w:rsidR="002D23EA" w:rsidRPr="000B5ECF" w:rsidRDefault="002D23EA" w:rsidP="00EB3265">
            <w:pPr>
              <w:spacing w:before="0" w:line="360" w:lineRule="auto"/>
              <w:jc w:val="center"/>
              <w:rPr>
                <w:sz w:val="22"/>
              </w:rPr>
            </w:pPr>
            <w:r w:rsidRPr="000B5ECF">
              <w:rPr>
                <w:color w:val="000000"/>
                <w:sz w:val="22"/>
              </w:rPr>
              <w:t>-.012</w:t>
            </w:r>
          </w:p>
        </w:tc>
        <w:tc>
          <w:tcPr>
            <w:tcW w:w="286" w:type="pct"/>
            <w:shd w:val="clear" w:color="auto" w:fill="auto"/>
            <w:vAlign w:val="center"/>
          </w:tcPr>
          <w:p w14:paraId="001252C0" w14:textId="77777777" w:rsidR="002D23EA" w:rsidRPr="000B5ECF" w:rsidRDefault="002D23EA" w:rsidP="00EB3265">
            <w:pPr>
              <w:spacing w:before="0" w:line="360" w:lineRule="auto"/>
              <w:jc w:val="center"/>
              <w:rPr>
                <w:sz w:val="22"/>
              </w:rPr>
            </w:pPr>
            <w:r w:rsidRPr="000B5ECF">
              <w:rPr>
                <w:color w:val="000000"/>
                <w:sz w:val="22"/>
              </w:rPr>
              <w:t>.031</w:t>
            </w:r>
          </w:p>
        </w:tc>
        <w:tc>
          <w:tcPr>
            <w:tcW w:w="205" w:type="pct"/>
            <w:vAlign w:val="center"/>
          </w:tcPr>
          <w:p w14:paraId="59FD46E5" w14:textId="77777777" w:rsidR="002D23EA" w:rsidRPr="000B5ECF" w:rsidRDefault="002D23EA" w:rsidP="00EB3265">
            <w:pPr>
              <w:spacing w:before="0" w:line="360" w:lineRule="auto"/>
              <w:jc w:val="center"/>
              <w:rPr>
                <w:sz w:val="22"/>
              </w:rPr>
            </w:pPr>
            <w:r w:rsidRPr="000B5ECF">
              <w:rPr>
                <w:color w:val="000000"/>
                <w:sz w:val="22"/>
              </w:rPr>
              <w:t>.15</w:t>
            </w:r>
          </w:p>
        </w:tc>
        <w:tc>
          <w:tcPr>
            <w:tcW w:w="338" w:type="pct"/>
            <w:shd w:val="clear" w:color="auto" w:fill="auto"/>
            <w:vAlign w:val="center"/>
          </w:tcPr>
          <w:p w14:paraId="6495B368" w14:textId="77777777" w:rsidR="002D23EA" w:rsidRPr="000B5ECF" w:rsidRDefault="002D23EA" w:rsidP="00EB3265">
            <w:pPr>
              <w:spacing w:before="0" w:line="360" w:lineRule="auto"/>
              <w:jc w:val="center"/>
              <w:rPr>
                <w:sz w:val="22"/>
              </w:rPr>
            </w:pPr>
            <w:r w:rsidRPr="000B5ECF">
              <w:rPr>
                <w:color w:val="000000"/>
                <w:sz w:val="22"/>
              </w:rPr>
              <w:t>-.16</w:t>
            </w:r>
          </w:p>
        </w:tc>
        <w:tc>
          <w:tcPr>
            <w:tcW w:w="400" w:type="pct"/>
            <w:shd w:val="clear" w:color="auto" w:fill="auto"/>
            <w:vAlign w:val="center"/>
          </w:tcPr>
          <w:p w14:paraId="5E1079B1" w14:textId="77777777" w:rsidR="002D23EA" w:rsidRPr="000B5ECF" w:rsidRDefault="002D23EA" w:rsidP="00EB3265">
            <w:pPr>
              <w:spacing w:before="0" w:line="360" w:lineRule="auto"/>
              <w:jc w:val="center"/>
              <w:rPr>
                <w:sz w:val="22"/>
              </w:rPr>
            </w:pPr>
            <w:r w:rsidRPr="000B5ECF">
              <w:rPr>
                <w:color w:val="000000"/>
                <w:sz w:val="22"/>
              </w:rPr>
              <w:t>-</w:t>
            </w:r>
            <w:r>
              <w:rPr>
                <w:color w:val="000000"/>
                <w:sz w:val="22"/>
              </w:rPr>
              <w:t>2</w:t>
            </w:r>
            <w:r w:rsidRPr="000B5ECF">
              <w:rPr>
                <w:color w:val="000000"/>
                <w:sz w:val="22"/>
              </w:rPr>
              <w:t>.34</w:t>
            </w:r>
            <w:r w:rsidRPr="000B5ECF">
              <w:rPr>
                <w:sz w:val="22"/>
                <w:vertAlign w:val="superscript"/>
              </w:rPr>
              <w:t>*</w:t>
            </w:r>
          </w:p>
        </w:tc>
        <w:tc>
          <w:tcPr>
            <w:tcW w:w="370" w:type="pct"/>
            <w:shd w:val="clear" w:color="auto" w:fill="auto"/>
            <w:vAlign w:val="center"/>
          </w:tcPr>
          <w:p w14:paraId="39195E22" w14:textId="77777777" w:rsidR="002D23EA" w:rsidRPr="000B5ECF" w:rsidRDefault="002D23EA" w:rsidP="00EB3265">
            <w:pPr>
              <w:spacing w:before="0" w:line="360" w:lineRule="auto"/>
              <w:jc w:val="center"/>
              <w:rPr>
                <w:sz w:val="22"/>
              </w:rPr>
            </w:pPr>
            <w:r w:rsidRPr="000B5ECF">
              <w:rPr>
                <w:color w:val="000000"/>
                <w:sz w:val="22"/>
              </w:rPr>
              <w:t>-.300</w:t>
            </w:r>
          </w:p>
        </w:tc>
        <w:tc>
          <w:tcPr>
            <w:tcW w:w="347" w:type="pct"/>
            <w:shd w:val="clear" w:color="auto" w:fill="auto"/>
            <w:vAlign w:val="center"/>
          </w:tcPr>
          <w:p w14:paraId="1D3D083C" w14:textId="77777777" w:rsidR="002D23EA" w:rsidRPr="000B5ECF" w:rsidRDefault="002D23EA" w:rsidP="00EB3265">
            <w:pPr>
              <w:spacing w:before="0" w:line="360" w:lineRule="auto"/>
              <w:jc w:val="center"/>
              <w:rPr>
                <w:sz w:val="22"/>
              </w:rPr>
            </w:pPr>
            <w:r w:rsidRPr="000B5ECF">
              <w:rPr>
                <w:color w:val="000000"/>
                <w:sz w:val="22"/>
              </w:rPr>
              <w:t>-.026</w:t>
            </w:r>
          </w:p>
        </w:tc>
        <w:tc>
          <w:tcPr>
            <w:tcW w:w="278" w:type="pct"/>
            <w:shd w:val="clear" w:color="auto" w:fill="auto"/>
            <w:vAlign w:val="center"/>
          </w:tcPr>
          <w:p w14:paraId="49719D05" w14:textId="77777777" w:rsidR="002D23EA" w:rsidRPr="000B5ECF" w:rsidRDefault="002D23EA" w:rsidP="00EB3265">
            <w:pPr>
              <w:spacing w:before="0" w:line="360" w:lineRule="auto"/>
              <w:jc w:val="center"/>
              <w:rPr>
                <w:sz w:val="22"/>
              </w:rPr>
            </w:pPr>
            <w:r w:rsidRPr="000B5ECF">
              <w:rPr>
                <w:color w:val="000000"/>
                <w:sz w:val="22"/>
              </w:rPr>
              <w:t>.020</w:t>
            </w:r>
          </w:p>
        </w:tc>
        <w:tc>
          <w:tcPr>
            <w:tcW w:w="183" w:type="pct"/>
            <w:vAlign w:val="center"/>
          </w:tcPr>
          <w:p w14:paraId="26A19DA3" w14:textId="77777777" w:rsidR="002D23EA" w:rsidRPr="000B5ECF" w:rsidRDefault="002D23EA" w:rsidP="00EB3265">
            <w:pPr>
              <w:spacing w:before="0" w:line="360" w:lineRule="auto"/>
              <w:jc w:val="center"/>
              <w:rPr>
                <w:sz w:val="22"/>
              </w:rPr>
            </w:pPr>
            <w:r w:rsidRPr="000B5ECF">
              <w:rPr>
                <w:color w:val="000000"/>
                <w:sz w:val="22"/>
              </w:rPr>
              <w:t>.16</w:t>
            </w:r>
          </w:p>
        </w:tc>
      </w:tr>
      <w:tr w:rsidR="002D23EA" w:rsidRPr="000B5ECF" w14:paraId="5B8703C6" w14:textId="77777777" w:rsidTr="00EB3265">
        <w:trPr>
          <w:trHeight w:val="304"/>
        </w:trPr>
        <w:tc>
          <w:tcPr>
            <w:tcW w:w="1242" w:type="pct"/>
            <w:shd w:val="clear" w:color="auto" w:fill="auto"/>
          </w:tcPr>
          <w:p w14:paraId="46BD941B" w14:textId="77777777" w:rsidR="002D23EA" w:rsidRPr="000B5ECF" w:rsidRDefault="002D23EA" w:rsidP="00EB3265">
            <w:pPr>
              <w:spacing w:before="0" w:line="360" w:lineRule="auto"/>
              <w:rPr>
                <w:sz w:val="22"/>
              </w:rPr>
            </w:pPr>
            <w:r w:rsidRPr="000B5ECF">
              <w:rPr>
                <w:sz w:val="22"/>
              </w:rPr>
              <w:t>Actor Withdrawal × Partner Negative-Direct</w:t>
            </w:r>
          </w:p>
        </w:tc>
        <w:tc>
          <w:tcPr>
            <w:tcW w:w="242" w:type="pct"/>
            <w:shd w:val="clear" w:color="auto" w:fill="auto"/>
            <w:vAlign w:val="center"/>
          </w:tcPr>
          <w:p w14:paraId="71E7AB4B" w14:textId="77777777" w:rsidR="002D23EA" w:rsidRPr="000B5ECF" w:rsidRDefault="002D23EA" w:rsidP="00EB3265">
            <w:pPr>
              <w:spacing w:before="0" w:line="360" w:lineRule="auto"/>
              <w:jc w:val="center"/>
              <w:rPr>
                <w:b/>
                <w:sz w:val="22"/>
              </w:rPr>
            </w:pPr>
            <w:r w:rsidRPr="000B5ECF">
              <w:rPr>
                <w:color w:val="000000"/>
                <w:sz w:val="22"/>
              </w:rPr>
              <w:t>.08</w:t>
            </w:r>
          </w:p>
        </w:tc>
        <w:tc>
          <w:tcPr>
            <w:tcW w:w="403" w:type="pct"/>
            <w:shd w:val="clear" w:color="auto" w:fill="auto"/>
            <w:vAlign w:val="center"/>
          </w:tcPr>
          <w:p w14:paraId="5FA35421" w14:textId="77777777" w:rsidR="002D23EA" w:rsidRPr="000B5ECF" w:rsidRDefault="002D23EA" w:rsidP="00EB3265">
            <w:pPr>
              <w:spacing w:before="0" w:line="360" w:lineRule="auto"/>
              <w:jc w:val="center"/>
              <w:rPr>
                <w:b/>
                <w:sz w:val="22"/>
              </w:rPr>
            </w:pPr>
            <w:r w:rsidRPr="000B5ECF">
              <w:rPr>
                <w:color w:val="000000"/>
                <w:sz w:val="22"/>
              </w:rPr>
              <w:t>1.08</w:t>
            </w:r>
          </w:p>
        </w:tc>
        <w:tc>
          <w:tcPr>
            <w:tcW w:w="354" w:type="pct"/>
            <w:shd w:val="clear" w:color="auto" w:fill="auto"/>
            <w:vAlign w:val="center"/>
          </w:tcPr>
          <w:p w14:paraId="17DF67CF" w14:textId="77777777" w:rsidR="002D23EA" w:rsidRPr="000B5ECF" w:rsidRDefault="002D23EA" w:rsidP="00EB3265">
            <w:pPr>
              <w:spacing w:before="0" w:line="360" w:lineRule="auto"/>
              <w:jc w:val="center"/>
              <w:rPr>
                <w:b/>
                <w:sz w:val="22"/>
              </w:rPr>
            </w:pPr>
            <w:r w:rsidRPr="000B5ECF">
              <w:rPr>
                <w:color w:val="000000"/>
                <w:sz w:val="22"/>
              </w:rPr>
              <w:t>-.063</w:t>
            </w:r>
          </w:p>
        </w:tc>
        <w:tc>
          <w:tcPr>
            <w:tcW w:w="352" w:type="pct"/>
            <w:shd w:val="clear" w:color="auto" w:fill="auto"/>
            <w:vAlign w:val="center"/>
          </w:tcPr>
          <w:p w14:paraId="709E204D" w14:textId="77777777" w:rsidR="002D23EA" w:rsidRPr="000B5ECF" w:rsidRDefault="002D23EA" w:rsidP="00EB3265">
            <w:pPr>
              <w:spacing w:before="0" w:line="360" w:lineRule="auto"/>
              <w:jc w:val="center"/>
              <w:rPr>
                <w:b/>
                <w:sz w:val="22"/>
              </w:rPr>
            </w:pPr>
            <w:r w:rsidRPr="000B5ECF">
              <w:rPr>
                <w:color w:val="000000"/>
                <w:sz w:val="22"/>
              </w:rPr>
              <w:t>.217</w:t>
            </w:r>
          </w:p>
        </w:tc>
        <w:tc>
          <w:tcPr>
            <w:tcW w:w="286" w:type="pct"/>
            <w:shd w:val="clear" w:color="auto" w:fill="auto"/>
            <w:vAlign w:val="center"/>
          </w:tcPr>
          <w:p w14:paraId="7D4A1B56" w14:textId="77777777" w:rsidR="002D23EA" w:rsidRPr="000B5ECF" w:rsidRDefault="002D23EA" w:rsidP="00EB3265">
            <w:pPr>
              <w:spacing w:before="0" w:line="360" w:lineRule="auto"/>
              <w:jc w:val="center"/>
              <w:rPr>
                <w:b/>
                <w:sz w:val="22"/>
              </w:rPr>
            </w:pPr>
            <w:r w:rsidRPr="000B5ECF">
              <w:rPr>
                <w:color w:val="000000"/>
                <w:sz w:val="22"/>
              </w:rPr>
              <w:t>.280</w:t>
            </w:r>
          </w:p>
        </w:tc>
        <w:tc>
          <w:tcPr>
            <w:tcW w:w="205" w:type="pct"/>
            <w:vAlign w:val="center"/>
          </w:tcPr>
          <w:p w14:paraId="1F07ABB4" w14:textId="77777777" w:rsidR="002D23EA" w:rsidRPr="000B5ECF" w:rsidRDefault="002D23EA" w:rsidP="00EB3265">
            <w:pPr>
              <w:spacing w:before="0" w:line="360" w:lineRule="auto"/>
              <w:jc w:val="center"/>
              <w:rPr>
                <w:b/>
                <w:sz w:val="22"/>
              </w:rPr>
            </w:pPr>
            <w:r w:rsidRPr="000B5ECF">
              <w:rPr>
                <w:color w:val="000000"/>
                <w:sz w:val="22"/>
              </w:rPr>
              <w:t>.08</w:t>
            </w:r>
          </w:p>
        </w:tc>
        <w:tc>
          <w:tcPr>
            <w:tcW w:w="338" w:type="pct"/>
            <w:shd w:val="clear" w:color="auto" w:fill="auto"/>
            <w:vAlign w:val="center"/>
          </w:tcPr>
          <w:p w14:paraId="0452DCCE" w14:textId="77777777" w:rsidR="002D23EA" w:rsidRPr="000B5ECF" w:rsidRDefault="002D23EA" w:rsidP="00EB3265">
            <w:pPr>
              <w:spacing w:before="0" w:line="360" w:lineRule="auto"/>
              <w:jc w:val="center"/>
              <w:rPr>
                <w:b/>
                <w:sz w:val="22"/>
              </w:rPr>
            </w:pPr>
            <w:r w:rsidRPr="000B5ECF">
              <w:rPr>
                <w:color w:val="000000"/>
                <w:sz w:val="22"/>
              </w:rPr>
              <w:t>-.03</w:t>
            </w:r>
          </w:p>
        </w:tc>
        <w:tc>
          <w:tcPr>
            <w:tcW w:w="400" w:type="pct"/>
            <w:shd w:val="clear" w:color="auto" w:fill="auto"/>
            <w:vAlign w:val="center"/>
          </w:tcPr>
          <w:p w14:paraId="79ED7817" w14:textId="77777777" w:rsidR="002D23EA" w:rsidRPr="000B5ECF" w:rsidRDefault="002D23EA" w:rsidP="00EB3265">
            <w:pPr>
              <w:spacing w:before="0" w:line="360" w:lineRule="auto"/>
              <w:jc w:val="center"/>
              <w:rPr>
                <w:b/>
                <w:sz w:val="22"/>
              </w:rPr>
            </w:pPr>
            <w:r w:rsidRPr="000B5ECF">
              <w:rPr>
                <w:color w:val="000000"/>
                <w:sz w:val="22"/>
              </w:rPr>
              <w:t>-.34</w:t>
            </w:r>
          </w:p>
        </w:tc>
        <w:tc>
          <w:tcPr>
            <w:tcW w:w="370" w:type="pct"/>
            <w:shd w:val="clear" w:color="auto" w:fill="auto"/>
            <w:vAlign w:val="center"/>
          </w:tcPr>
          <w:p w14:paraId="2624FF78" w14:textId="77777777" w:rsidR="002D23EA" w:rsidRPr="000B5ECF" w:rsidRDefault="002D23EA" w:rsidP="00EB3265">
            <w:pPr>
              <w:spacing w:before="0" w:line="360" w:lineRule="auto"/>
              <w:jc w:val="center"/>
              <w:rPr>
                <w:b/>
                <w:sz w:val="22"/>
              </w:rPr>
            </w:pPr>
            <w:r w:rsidRPr="000B5ECF">
              <w:rPr>
                <w:color w:val="000000"/>
                <w:sz w:val="22"/>
              </w:rPr>
              <w:t>-.195</w:t>
            </w:r>
          </w:p>
        </w:tc>
        <w:tc>
          <w:tcPr>
            <w:tcW w:w="347" w:type="pct"/>
            <w:shd w:val="clear" w:color="auto" w:fill="auto"/>
            <w:vAlign w:val="center"/>
          </w:tcPr>
          <w:p w14:paraId="746974D5" w14:textId="77777777" w:rsidR="002D23EA" w:rsidRPr="000B5ECF" w:rsidRDefault="002D23EA" w:rsidP="00EB3265">
            <w:pPr>
              <w:spacing w:before="0" w:line="360" w:lineRule="auto"/>
              <w:jc w:val="center"/>
              <w:rPr>
                <w:b/>
                <w:sz w:val="22"/>
              </w:rPr>
            </w:pPr>
            <w:r w:rsidRPr="000B5ECF">
              <w:rPr>
                <w:color w:val="000000"/>
                <w:sz w:val="22"/>
              </w:rPr>
              <w:t>.137</w:t>
            </w:r>
          </w:p>
        </w:tc>
        <w:tc>
          <w:tcPr>
            <w:tcW w:w="278" w:type="pct"/>
            <w:shd w:val="clear" w:color="auto" w:fill="auto"/>
            <w:vAlign w:val="center"/>
          </w:tcPr>
          <w:p w14:paraId="0CB41235" w14:textId="77777777" w:rsidR="002D23EA" w:rsidRPr="000B5ECF" w:rsidRDefault="002D23EA" w:rsidP="00EB3265">
            <w:pPr>
              <w:spacing w:before="0" w:line="360" w:lineRule="auto"/>
              <w:jc w:val="center"/>
              <w:rPr>
                <w:b/>
                <w:sz w:val="22"/>
              </w:rPr>
            </w:pPr>
            <w:r w:rsidRPr="000B5ECF">
              <w:rPr>
                <w:color w:val="000000"/>
                <w:sz w:val="22"/>
              </w:rPr>
              <w:t>.732</w:t>
            </w:r>
          </w:p>
        </w:tc>
        <w:tc>
          <w:tcPr>
            <w:tcW w:w="183" w:type="pct"/>
            <w:vAlign w:val="center"/>
          </w:tcPr>
          <w:p w14:paraId="732B346C" w14:textId="77777777" w:rsidR="002D23EA" w:rsidRPr="000B5ECF" w:rsidRDefault="002D23EA" w:rsidP="00EB3265">
            <w:pPr>
              <w:spacing w:before="0" w:line="360" w:lineRule="auto"/>
              <w:jc w:val="center"/>
              <w:rPr>
                <w:b/>
                <w:sz w:val="22"/>
              </w:rPr>
            </w:pPr>
            <w:r w:rsidRPr="000B5ECF">
              <w:rPr>
                <w:color w:val="000000"/>
                <w:sz w:val="22"/>
              </w:rPr>
              <w:t>.02</w:t>
            </w:r>
          </w:p>
        </w:tc>
      </w:tr>
    </w:tbl>
    <w:p w14:paraId="65A8BC89" w14:textId="00C35594" w:rsidR="002D23EA" w:rsidRPr="000B5ECF" w:rsidRDefault="002D23EA" w:rsidP="002D23EA">
      <w:pPr>
        <w:spacing w:before="0"/>
        <w:rPr>
          <w:sz w:val="22"/>
        </w:rPr>
      </w:pPr>
      <w:r w:rsidRPr="000B5ECF">
        <w:rPr>
          <w:i/>
          <w:sz w:val="22"/>
        </w:rPr>
        <w:t xml:space="preserve">Note. </w:t>
      </w:r>
      <w:r w:rsidRPr="000B5ECF">
        <w:rPr>
          <w:sz w:val="22"/>
        </w:rPr>
        <w:t>CI = confidence interval. Effect sizes (</w:t>
      </w:r>
      <w:r w:rsidRPr="000B5ECF">
        <w:rPr>
          <w:i/>
          <w:sz w:val="22"/>
        </w:rPr>
        <w:t>r</w:t>
      </w:r>
      <w:r w:rsidRPr="000B5ECF">
        <w:rPr>
          <w:sz w:val="22"/>
        </w:rPr>
        <w:t xml:space="preserve">) were computed using Rosenthal and </w:t>
      </w:r>
      <w:proofErr w:type="spellStart"/>
      <w:r w:rsidRPr="000B5ECF">
        <w:rPr>
          <w:sz w:val="22"/>
        </w:rPr>
        <w:t>Rosnow’s</w:t>
      </w:r>
      <w:proofErr w:type="spellEnd"/>
      <w:r w:rsidRPr="000B5ECF">
        <w:rPr>
          <w:sz w:val="22"/>
        </w:rPr>
        <w:t xml:space="preserve"> (2007) formula: </w:t>
      </w:r>
      <w:r w:rsidRPr="000B5ECF">
        <w:rPr>
          <w:i/>
          <w:sz w:val="22"/>
        </w:rPr>
        <w:t xml:space="preserve">r </w:t>
      </w:r>
      <w:r w:rsidRPr="000B5ECF">
        <w:rPr>
          <w:sz w:val="22"/>
        </w:rPr>
        <w:t xml:space="preserve">= </w:t>
      </w:r>
      <w:proofErr w:type="gramStart"/>
      <w:r w:rsidRPr="000B5ECF">
        <w:rPr>
          <w:sz w:val="22"/>
        </w:rPr>
        <w:t>√(</w:t>
      </w:r>
      <w:proofErr w:type="gramEnd"/>
      <w:r w:rsidRPr="000B5ECF">
        <w:rPr>
          <w:i/>
          <w:sz w:val="22"/>
        </w:rPr>
        <w:t>t 2</w:t>
      </w:r>
      <w:r w:rsidRPr="000B5ECF">
        <w:rPr>
          <w:sz w:val="22"/>
        </w:rPr>
        <w:t xml:space="preserve"> / </w:t>
      </w:r>
      <w:r w:rsidRPr="000B5ECF">
        <w:rPr>
          <w:i/>
          <w:sz w:val="22"/>
        </w:rPr>
        <w:t>t 2</w:t>
      </w:r>
      <w:r w:rsidRPr="000B5ECF">
        <w:rPr>
          <w:sz w:val="22"/>
        </w:rPr>
        <w:t xml:space="preserve"> + </w:t>
      </w:r>
      <w:r w:rsidRPr="000B5ECF">
        <w:rPr>
          <w:i/>
          <w:sz w:val="22"/>
        </w:rPr>
        <w:t>df</w:t>
      </w:r>
      <w:r w:rsidRPr="000B5ECF">
        <w:rPr>
          <w:sz w:val="22"/>
        </w:rPr>
        <w:t xml:space="preserve">). Degrees of freedom ranged from 101.24 to 207.52. </w:t>
      </w:r>
      <w:r w:rsidR="00ED23DD" w:rsidRPr="00E90CB3">
        <w:rPr>
          <w:sz w:val="22"/>
          <w:vertAlign w:val="superscript"/>
        </w:rPr>
        <w:t>*</w:t>
      </w:r>
      <w:r w:rsidR="00ED23DD" w:rsidRPr="00E90CB3">
        <w:rPr>
          <w:i/>
          <w:sz w:val="22"/>
        </w:rPr>
        <w:t>p</w:t>
      </w:r>
      <w:r w:rsidR="00ED23DD" w:rsidRPr="00E90CB3">
        <w:rPr>
          <w:sz w:val="22"/>
        </w:rPr>
        <w:t xml:space="preserve"> &lt; .05. </w:t>
      </w:r>
      <w:r w:rsidR="00ED23DD" w:rsidRPr="00E90CB3">
        <w:rPr>
          <w:sz w:val="22"/>
          <w:vertAlign w:val="superscript"/>
        </w:rPr>
        <w:t>**</w:t>
      </w:r>
      <w:r w:rsidR="00ED23DD" w:rsidRPr="00E90CB3">
        <w:rPr>
          <w:i/>
          <w:sz w:val="22"/>
        </w:rPr>
        <w:t>p</w:t>
      </w:r>
      <w:r w:rsidR="00ED23DD" w:rsidRPr="00E90CB3">
        <w:rPr>
          <w:sz w:val="22"/>
        </w:rPr>
        <w:t xml:space="preserve"> &lt; .01. </w:t>
      </w:r>
    </w:p>
    <w:p w14:paraId="0ED44B7B" w14:textId="77777777" w:rsidR="00E64543" w:rsidRDefault="00E64543">
      <w:pPr>
        <w:spacing w:before="0" w:after="160" w:line="259" w:lineRule="auto"/>
        <w:rPr>
          <w:b/>
          <w:sz w:val="22"/>
        </w:rPr>
      </w:pPr>
      <w:r>
        <w:rPr>
          <w:b/>
          <w:sz w:val="22"/>
        </w:rPr>
        <w:br w:type="page"/>
      </w:r>
    </w:p>
    <w:p w14:paraId="1090DA2D" w14:textId="7CFD5793" w:rsidR="00D14FAD" w:rsidRPr="00E90CB3" w:rsidRDefault="00D14FAD" w:rsidP="008A21EB">
      <w:pPr>
        <w:spacing w:line="360" w:lineRule="auto"/>
        <w:ind w:left="1474" w:right="1344" w:hanging="1474"/>
        <w:rPr>
          <w:b/>
          <w:sz w:val="22"/>
        </w:rPr>
      </w:pPr>
      <w:r w:rsidRPr="00E90CB3">
        <w:rPr>
          <w:b/>
          <w:sz w:val="22"/>
        </w:rPr>
        <w:t xml:space="preserve">Table </w:t>
      </w:r>
      <w:r w:rsidR="008A21EB" w:rsidRPr="00E90CB3">
        <w:rPr>
          <w:b/>
          <w:sz w:val="22"/>
        </w:rPr>
        <w:t xml:space="preserve">SM </w:t>
      </w:r>
      <w:r w:rsidR="00E64543">
        <w:rPr>
          <w:b/>
          <w:sz w:val="22"/>
        </w:rPr>
        <w:t>1</w:t>
      </w:r>
      <w:r w:rsidR="002D23EA">
        <w:rPr>
          <w:b/>
          <w:sz w:val="22"/>
        </w:rPr>
        <w:t>2</w:t>
      </w:r>
      <w:r w:rsidRPr="00E90CB3">
        <w:rPr>
          <w:b/>
          <w:sz w:val="22"/>
        </w:rPr>
        <w:t xml:space="preserve">.    The effects of </w:t>
      </w:r>
      <w:r w:rsidR="00571E24" w:rsidRPr="00E90CB3">
        <w:rPr>
          <w:b/>
          <w:sz w:val="22"/>
        </w:rPr>
        <w:t xml:space="preserve">Actor </w:t>
      </w:r>
      <w:r w:rsidR="002C73AB">
        <w:rPr>
          <w:b/>
          <w:sz w:val="22"/>
        </w:rPr>
        <w:t>Negative-</w:t>
      </w:r>
      <w:r w:rsidR="00F33668">
        <w:rPr>
          <w:b/>
          <w:sz w:val="22"/>
        </w:rPr>
        <w:t>D</w:t>
      </w:r>
      <w:r w:rsidR="002C73AB">
        <w:rPr>
          <w:b/>
          <w:sz w:val="22"/>
        </w:rPr>
        <w:t xml:space="preserve">irect </w:t>
      </w:r>
      <w:r w:rsidR="00F33668">
        <w:rPr>
          <w:b/>
          <w:sz w:val="22"/>
        </w:rPr>
        <w:t>B</w:t>
      </w:r>
      <w:r w:rsidR="002C73AB">
        <w:rPr>
          <w:b/>
          <w:sz w:val="22"/>
        </w:rPr>
        <w:t>ehavior</w:t>
      </w:r>
      <w:r w:rsidR="00571E24" w:rsidRPr="00E90CB3">
        <w:rPr>
          <w:b/>
          <w:sz w:val="22"/>
        </w:rPr>
        <w:t>/</w:t>
      </w:r>
      <w:r w:rsidR="00C67B5D" w:rsidRPr="00E90CB3">
        <w:rPr>
          <w:b/>
          <w:sz w:val="22"/>
        </w:rPr>
        <w:t xml:space="preserve">Partner </w:t>
      </w:r>
      <w:r w:rsidR="002C73AB">
        <w:rPr>
          <w:b/>
          <w:sz w:val="22"/>
        </w:rPr>
        <w:t>Negative-</w:t>
      </w:r>
      <w:r w:rsidR="00F33668">
        <w:rPr>
          <w:b/>
          <w:sz w:val="22"/>
        </w:rPr>
        <w:t>D</w:t>
      </w:r>
      <w:r w:rsidR="002C73AB">
        <w:rPr>
          <w:b/>
          <w:sz w:val="22"/>
        </w:rPr>
        <w:t xml:space="preserve">irect </w:t>
      </w:r>
      <w:r w:rsidR="00F33668">
        <w:rPr>
          <w:b/>
          <w:sz w:val="22"/>
        </w:rPr>
        <w:t>B</w:t>
      </w:r>
      <w:r w:rsidR="002C73AB">
        <w:rPr>
          <w:b/>
          <w:sz w:val="22"/>
        </w:rPr>
        <w:t>ehavior</w:t>
      </w:r>
      <w:r w:rsidRPr="00E90CB3">
        <w:rPr>
          <w:b/>
          <w:sz w:val="22"/>
        </w:rPr>
        <w:t xml:space="preserve"> on </w:t>
      </w:r>
      <w:r w:rsidR="00440A29">
        <w:rPr>
          <w:b/>
          <w:sz w:val="22"/>
        </w:rPr>
        <w:t xml:space="preserve">Actors’ </w:t>
      </w:r>
      <w:r w:rsidRPr="00E90CB3">
        <w:rPr>
          <w:b/>
          <w:sz w:val="22"/>
        </w:rPr>
        <w:t>Daily</w:t>
      </w:r>
      <w:r w:rsidR="00883DD4" w:rsidRPr="00E90CB3">
        <w:rPr>
          <w:b/>
          <w:sz w:val="22"/>
        </w:rPr>
        <w:t xml:space="preserve"> Perceived Partner Responsiveness </w:t>
      </w:r>
      <w:r w:rsidRPr="00E90CB3">
        <w:rPr>
          <w:b/>
          <w:sz w:val="22"/>
        </w:rPr>
        <w:t xml:space="preserve">and Relationship Satisfaction </w:t>
      </w:r>
    </w:p>
    <w:tbl>
      <w:tblPr>
        <w:tblW w:w="5114" w:type="pct"/>
        <w:tblInd w:w="-284" w:type="dxa"/>
        <w:tblBorders>
          <w:top w:val="single" w:sz="4" w:space="0" w:color="auto"/>
          <w:bottom w:val="single" w:sz="4" w:space="0" w:color="auto"/>
        </w:tblBorders>
        <w:tblLayout w:type="fixed"/>
        <w:tblLook w:val="04A0" w:firstRow="1" w:lastRow="0" w:firstColumn="1" w:lastColumn="0" w:noHBand="0" w:noVBand="1"/>
      </w:tblPr>
      <w:tblGrid>
        <w:gridCol w:w="3545"/>
        <w:gridCol w:w="691"/>
        <w:gridCol w:w="1151"/>
        <w:gridCol w:w="1011"/>
        <w:gridCol w:w="1005"/>
        <w:gridCol w:w="817"/>
        <w:gridCol w:w="711"/>
        <w:gridCol w:w="837"/>
        <w:gridCol w:w="1142"/>
        <w:gridCol w:w="1056"/>
        <w:gridCol w:w="991"/>
        <w:gridCol w:w="651"/>
        <w:gridCol w:w="143"/>
        <w:gridCol w:w="525"/>
      </w:tblGrid>
      <w:tr w:rsidR="00D14FAD" w:rsidRPr="00E90CB3" w14:paraId="18544A1E" w14:textId="77777777" w:rsidTr="00571E24">
        <w:trPr>
          <w:trHeight w:val="304"/>
        </w:trPr>
        <w:tc>
          <w:tcPr>
            <w:tcW w:w="1242" w:type="pct"/>
            <w:vMerge w:val="restart"/>
            <w:tcBorders>
              <w:top w:val="single" w:sz="4" w:space="0" w:color="auto"/>
            </w:tcBorders>
            <w:shd w:val="clear" w:color="auto" w:fill="auto"/>
          </w:tcPr>
          <w:p w14:paraId="200EBCB4" w14:textId="77777777" w:rsidR="00D14FAD" w:rsidRPr="00E90CB3" w:rsidRDefault="00D14FAD" w:rsidP="007E1CFF">
            <w:pPr>
              <w:spacing w:before="0" w:line="360" w:lineRule="auto"/>
              <w:rPr>
                <w:sz w:val="22"/>
              </w:rPr>
            </w:pPr>
          </w:p>
        </w:tc>
        <w:tc>
          <w:tcPr>
            <w:tcW w:w="1886" w:type="pct"/>
            <w:gridSpan w:val="6"/>
            <w:tcBorders>
              <w:top w:val="single" w:sz="4" w:space="0" w:color="auto"/>
              <w:bottom w:val="single" w:sz="4" w:space="0" w:color="auto"/>
            </w:tcBorders>
            <w:shd w:val="clear" w:color="auto" w:fill="auto"/>
          </w:tcPr>
          <w:p w14:paraId="7069FC63" w14:textId="77777777" w:rsidR="00D14FAD" w:rsidRPr="00E90CB3" w:rsidRDefault="00883DD4" w:rsidP="007E1CFF">
            <w:pPr>
              <w:spacing w:before="0" w:line="360" w:lineRule="auto"/>
              <w:jc w:val="center"/>
              <w:rPr>
                <w:i/>
                <w:sz w:val="22"/>
              </w:rPr>
            </w:pPr>
            <w:r w:rsidRPr="00E90CB3">
              <w:rPr>
                <w:b/>
                <w:sz w:val="22"/>
              </w:rPr>
              <w:t>Perceived Partner Responsiveness</w:t>
            </w:r>
          </w:p>
        </w:tc>
        <w:tc>
          <w:tcPr>
            <w:tcW w:w="1872" w:type="pct"/>
            <w:gridSpan w:val="7"/>
            <w:tcBorders>
              <w:top w:val="single" w:sz="4" w:space="0" w:color="auto"/>
              <w:bottom w:val="single" w:sz="4" w:space="0" w:color="auto"/>
            </w:tcBorders>
            <w:shd w:val="clear" w:color="auto" w:fill="auto"/>
          </w:tcPr>
          <w:p w14:paraId="2D04483E" w14:textId="77777777" w:rsidR="00D14FAD" w:rsidRPr="00E90CB3" w:rsidRDefault="00D14FAD" w:rsidP="007E1CFF">
            <w:pPr>
              <w:spacing w:before="0" w:line="360" w:lineRule="auto"/>
              <w:jc w:val="center"/>
              <w:rPr>
                <w:i/>
                <w:sz w:val="22"/>
              </w:rPr>
            </w:pPr>
            <w:r w:rsidRPr="00E90CB3">
              <w:rPr>
                <w:b/>
                <w:sz w:val="22"/>
              </w:rPr>
              <w:t>Relationship Satisfaction</w:t>
            </w:r>
          </w:p>
        </w:tc>
      </w:tr>
      <w:tr w:rsidR="00D14FAD" w:rsidRPr="00E90CB3" w14:paraId="30EDE597" w14:textId="77777777" w:rsidTr="00571E24">
        <w:trPr>
          <w:trHeight w:val="304"/>
        </w:trPr>
        <w:tc>
          <w:tcPr>
            <w:tcW w:w="1242" w:type="pct"/>
            <w:vMerge/>
            <w:shd w:val="clear" w:color="auto" w:fill="auto"/>
          </w:tcPr>
          <w:p w14:paraId="74AC2155" w14:textId="77777777" w:rsidR="00D14FAD" w:rsidRPr="00E90CB3" w:rsidRDefault="00D14FAD" w:rsidP="007E1CFF">
            <w:pPr>
              <w:spacing w:before="0" w:line="360" w:lineRule="auto"/>
              <w:rPr>
                <w:sz w:val="22"/>
              </w:rPr>
            </w:pPr>
          </w:p>
        </w:tc>
        <w:tc>
          <w:tcPr>
            <w:tcW w:w="242" w:type="pct"/>
            <w:tcBorders>
              <w:top w:val="nil"/>
              <w:bottom w:val="nil"/>
            </w:tcBorders>
            <w:shd w:val="clear" w:color="auto" w:fill="auto"/>
          </w:tcPr>
          <w:p w14:paraId="0A87C22D" w14:textId="77777777" w:rsidR="00D14FAD" w:rsidRPr="00E90CB3" w:rsidRDefault="00D14FAD" w:rsidP="007E1CFF">
            <w:pPr>
              <w:spacing w:before="0" w:line="360" w:lineRule="auto"/>
              <w:jc w:val="center"/>
              <w:rPr>
                <w:i/>
                <w:sz w:val="22"/>
              </w:rPr>
            </w:pPr>
          </w:p>
        </w:tc>
        <w:tc>
          <w:tcPr>
            <w:tcW w:w="403" w:type="pct"/>
            <w:tcBorders>
              <w:top w:val="nil"/>
              <w:bottom w:val="nil"/>
            </w:tcBorders>
            <w:shd w:val="clear" w:color="auto" w:fill="auto"/>
          </w:tcPr>
          <w:p w14:paraId="1530FB69" w14:textId="77777777" w:rsidR="00D14FAD" w:rsidRPr="00E90CB3" w:rsidRDefault="00D14FAD" w:rsidP="007E1CFF">
            <w:pPr>
              <w:spacing w:before="0" w:line="360" w:lineRule="auto"/>
              <w:jc w:val="center"/>
              <w:rPr>
                <w:i/>
                <w:sz w:val="22"/>
              </w:rPr>
            </w:pPr>
          </w:p>
        </w:tc>
        <w:tc>
          <w:tcPr>
            <w:tcW w:w="706" w:type="pct"/>
            <w:gridSpan w:val="2"/>
            <w:tcBorders>
              <w:top w:val="nil"/>
              <w:bottom w:val="single" w:sz="4" w:space="0" w:color="auto"/>
            </w:tcBorders>
            <w:shd w:val="clear" w:color="auto" w:fill="auto"/>
          </w:tcPr>
          <w:p w14:paraId="1329B46D" w14:textId="77777777" w:rsidR="00D14FAD" w:rsidRPr="00E90CB3" w:rsidRDefault="00D14FAD" w:rsidP="007E1CFF">
            <w:pPr>
              <w:spacing w:before="0" w:line="360" w:lineRule="auto"/>
              <w:jc w:val="center"/>
              <w:rPr>
                <w:i/>
                <w:sz w:val="22"/>
              </w:rPr>
            </w:pPr>
            <w:r w:rsidRPr="00E90CB3">
              <w:rPr>
                <w:i/>
                <w:sz w:val="22"/>
              </w:rPr>
              <w:t>95% CI</w:t>
            </w:r>
          </w:p>
        </w:tc>
        <w:tc>
          <w:tcPr>
            <w:tcW w:w="286" w:type="pct"/>
            <w:tcBorders>
              <w:top w:val="nil"/>
              <w:bottom w:val="nil"/>
            </w:tcBorders>
            <w:shd w:val="clear" w:color="auto" w:fill="auto"/>
          </w:tcPr>
          <w:p w14:paraId="41FB85CD" w14:textId="77777777" w:rsidR="00D14FAD" w:rsidRPr="00E90CB3" w:rsidRDefault="00D14FAD" w:rsidP="007E1CFF">
            <w:pPr>
              <w:spacing w:before="0" w:line="360" w:lineRule="auto"/>
              <w:ind w:right="116"/>
              <w:jc w:val="center"/>
              <w:rPr>
                <w:i/>
                <w:sz w:val="22"/>
              </w:rPr>
            </w:pPr>
          </w:p>
        </w:tc>
        <w:tc>
          <w:tcPr>
            <w:tcW w:w="249" w:type="pct"/>
            <w:tcBorders>
              <w:top w:val="nil"/>
              <w:bottom w:val="nil"/>
            </w:tcBorders>
          </w:tcPr>
          <w:p w14:paraId="6948D8E5" w14:textId="77777777" w:rsidR="00D14FAD" w:rsidRPr="00E90CB3" w:rsidRDefault="00D14FAD" w:rsidP="007E1CFF">
            <w:pPr>
              <w:spacing w:before="0" w:line="360" w:lineRule="auto"/>
              <w:jc w:val="center"/>
              <w:rPr>
                <w:i/>
                <w:sz w:val="22"/>
              </w:rPr>
            </w:pPr>
          </w:p>
        </w:tc>
        <w:tc>
          <w:tcPr>
            <w:tcW w:w="293" w:type="pct"/>
            <w:tcBorders>
              <w:top w:val="nil"/>
              <w:bottom w:val="nil"/>
            </w:tcBorders>
            <w:shd w:val="clear" w:color="auto" w:fill="auto"/>
          </w:tcPr>
          <w:p w14:paraId="2AB5B7B6" w14:textId="77777777" w:rsidR="00D14FAD" w:rsidRPr="00E90CB3" w:rsidRDefault="00D14FAD" w:rsidP="007E1CFF">
            <w:pPr>
              <w:spacing w:before="0" w:line="360" w:lineRule="auto"/>
              <w:jc w:val="center"/>
              <w:rPr>
                <w:i/>
                <w:sz w:val="22"/>
              </w:rPr>
            </w:pPr>
          </w:p>
        </w:tc>
        <w:tc>
          <w:tcPr>
            <w:tcW w:w="400" w:type="pct"/>
            <w:tcBorders>
              <w:top w:val="nil"/>
              <w:bottom w:val="nil"/>
            </w:tcBorders>
            <w:shd w:val="clear" w:color="auto" w:fill="auto"/>
          </w:tcPr>
          <w:p w14:paraId="185597E3" w14:textId="77777777" w:rsidR="00D14FAD" w:rsidRPr="00E90CB3" w:rsidRDefault="00D14FAD" w:rsidP="007E1CFF">
            <w:pPr>
              <w:spacing w:before="0" w:line="360" w:lineRule="auto"/>
              <w:jc w:val="center"/>
              <w:rPr>
                <w:i/>
                <w:sz w:val="22"/>
              </w:rPr>
            </w:pPr>
          </w:p>
        </w:tc>
        <w:tc>
          <w:tcPr>
            <w:tcW w:w="717" w:type="pct"/>
            <w:gridSpan w:val="2"/>
            <w:tcBorders>
              <w:top w:val="nil"/>
              <w:bottom w:val="single" w:sz="4" w:space="0" w:color="auto"/>
            </w:tcBorders>
            <w:shd w:val="clear" w:color="auto" w:fill="auto"/>
          </w:tcPr>
          <w:p w14:paraId="26B09FFB" w14:textId="77777777" w:rsidR="00D14FAD" w:rsidRPr="00E90CB3" w:rsidRDefault="00D14FAD" w:rsidP="007E1CFF">
            <w:pPr>
              <w:spacing w:before="0" w:line="360" w:lineRule="auto"/>
              <w:jc w:val="center"/>
              <w:rPr>
                <w:i/>
                <w:sz w:val="22"/>
              </w:rPr>
            </w:pPr>
            <w:r w:rsidRPr="00E90CB3">
              <w:rPr>
                <w:i/>
                <w:sz w:val="22"/>
              </w:rPr>
              <w:t>95% CI</w:t>
            </w:r>
          </w:p>
        </w:tc>
        <w:tc>
          <w:tcPr>
            <w:tcW w:w="228" w:type="pct"/>
            <w:tcBorders>
              <w:top w:val="nil"/>
              <w:bottom w:val="nil"/>
            </w:tcBorders>
            <w:shd w:val="clear" w:color="auto" w:fill="auto"/>
          </w:tcPr>
          <w:p w14:paraId="60F622B8" w14:textId="77777777" w:rsidR="00D14FAD" w:rsidRPr="00E90CB3" w:rsidRDefault="00D14FAD" w:rsidP="007E1CFF">
            <w:pPr>
              <w:spacing w:before="0" w:line="360" w:lineRule="auto"/>
              <w:jc w:val="center"/>
              <w:rPr>
                <w:i/>
                <w:sz w:val="22"/>
              </w:rPr>
            </w:pPr>
          </w:p>
        </w:tc>
        <w:tc>
          <w:tcPr>
            <w:tcW w:w="234" w:type="pct"/>
            <w:gridSpan w:val="2"/>
            <w:tcBorders>
              <w:top w:val="nil"/>
              <w:bottom w:val="nil"/>
            </w:tcBorders>
          </w:tcPr>
          <w:p w14:paraId="5D9ED212" w14:textId="77777777" w:rsidR="00D14FAD" w:rsidRPr="00E90CB3" w:rsidRDefault="00D14FAD" w:rsidP="007E1CFF">
            <w:pPr>
              <w:spacing w:before="0" w:line="360" w:lineRule="auto"/>
              <w:jc w:val="center"/>
              <w:rPr>
                <w:i/>
                <w:sz w:val="22"/>
              </w:rPr>
            </w:pPr>
          </w:p>
        </w:tc>
      </w:tr>
      <w:tr w:rsidR="00D14FAD" w:rsidRPr="00E90CB3" w14:paraId="5C984566" w14:textId="77777777" w:rsidTr="00571E24">
        <w:trPr>
          <w:trHeight w:val="304"/>
        </w:trPr>
        <w:tc>
          <w:tcPr>
            <w:tcW w:w="1242" w:type="pct"/>
            <w:vMerge/>
            <w:tcBorders>
              <w:bottom w:val="single" w:sz="4" w:space="0" w:color="auto"/>
            </w:tcBorders>
            <w:shd w:val="clear" w:color="auto" w:fill="auto"/>
          </w:tcPr>
          <w:p w14:paraId="318D9EA8" w14:textId="77777777" w:rsidR="00D14FAD" w:rsidRPr="00E90CB3" w:rsidRDefault="00D14FAD" w:rsidP="007E1CFF">
            <w:pPr>
              <w:spacing w:before="0" w:line="360" w:lineRule="auto"/>
              <w:rPr>
                <w:sz w:val="22"/>
              </w:rPr>
            </w:pPr>
          </w:p>
        </w:tc>
        <w:tc>
          <w:tcPr>
            <w:tcW w:w="242" w:type="pct"/>
            <w:tcBorders>
              <w:top w:val="nil"/>
              <w:bottom w:val="single" w:sz="4" w:space="0" w:color="auto"/>
            </w:tcBorders>
            <w:shd w:val="clear" w:color="auto" w:fill="auto"/>
          </w:tcPr>
          <w:p w14:paraId="210C73D7" w14:textId="77777777" w:rsidR="00D14FAD" w:rsidRPr="00E90CB3" w:rsidRDefault="00D14FAD" w:rsidP="007E1CFF">
            <w:pPr>
              <w:spacing w:before="0" w:line="360" w:lineRule="auto"/>
              <w:jc w:val="center"/>
              <w:rPr>
                <w:sz w:val="22"/>
              </w:rPr>
            </w:pPr>
            <w:r w:rsidRPr="00E90CB3">
              <w:rPr>
                <w:i/>
                <w:sz w:val="22"/>
              </w:rPr>
              <w:t>B</w:t>
            </w:r>
          </w:p>
        </w:tc>
        <w:tc>
          <w:tcPr>
            <w:tcW w:w="403" w:type="pct"/>
            <w:tcBorders>
              <w:top w:val="nil"/>
              <w:bottom w:val="single" w:sz="4" w:space="0" w:color="auto"/>
            </w:tcBorders>
            <w:shd w:val="clear" w:color="auto" w:fill="auto"/>
          </w:tcPr>
          <w:p w14:paraId="75C4CCA7" w14:textId="77777777" w:rsidR="00D14FAD" w:rsidRPr="00E90CB3" w:rsidRDefault="00D14FAD" w:rsidP="007E1CFF">
            <w:pPr>
              <w:spacing w:before="0" w:line="360" w:lineRule="auto"/>
              <w:jc w:val="center"/>
              <w:rPr>
                <w:sz w:val="22"/>
              </w:rPr>
            </w:pPr>
            <w:r w:rsidRPr="00E90CB3">
              <w:rPr>
                <w:i/>
                <w:sz w:val="22"/>
              </w:rPr>
              <w:t>t</w:t>
            </w:r>
          </w:p>
        </w:tc>
        <w:tc>
          <w:tcPr>
            <w:tcW w:w="354" w:type="pct"/>
            <w:tcBorders>
              <w:top w:val="single" w:sz="4" w:space="0" w:color="auto"/>
              <w:bottom w:val="single" w:sz="4" w:space="0" w:color="auto"/>
            </w:tcBorders>
            <w:shd w:val="clear" w:color="auto" w:fill="auto"/>
          </w:tcPr>
          <w:p w14:paraId="19EC22CC" w14:textId="77777777" w:rsidR="00D14FAD" w:rsidRPr="00E90CB3" w:rsidRDefault="00D14FAD" w:rsidP="007E1CFF">
            <w:pPr>
              <w:spacing w:before="0" w:line="360" w:lineRule="auto"/>
              <w:jc w:val="center"/>
              <w:rPr>
                <w:sz w:val="22"/>
              </w:rPr>
            </w:pPr>
            <w:r w:rsidRPr="00E90CB3">
              <w:rPr>
                <w:i/>
                <w:sz w:val="22"/>
              </w:rPr>
              <w:t>Low</w:t>
            </w:r>
          </w:p>
        </w:tc>
        <w:tc>
          <w:tcPr>
            <w:tcW w:w="352" w:type="pct"/>
            <w:tcBorders>
              <w:top w:val="single" w:sz="4" w:space="0" w:color="auto"/>
              <w:bottom w:val="single" w:sz="4" w:space="0" w:color="auto"/>
            </w:tcBorders>
            <w:shd w:val="clear" w:color="auto" w:fill="auto"/>
          </w:tcPr>
          <w:p w14:paraId="12FFB6F7" w14:textId="77777777" w:rsidR="00D14FAD" w:rsidRPr="00E90CB3" w:rsidRDefault="00D14FAD" w:rsidP="007E1CFF">
            <w:pPr>
              <w:spacing w:before="0" w:line="360" w:lineRule="auto"/>
              <w:jc w:val="center"/>
              <w:rPr>
                <w:sz w:val="22"/>
              </w:rPr>
            </w:pPr>
            <w:r w:rsidRPr="00E90CB3">
              <w:rPr>
                <w:i/>
                <w:sz w:val="22"/>
              </w:rPr>
              <w:t>High</w:t>
            </w:r>
          </w:p>
        </w:tc>
        <w:tc>
          <w:tcPr>
            <w:tcW w:w="286" w:type="pct"/>
            <w:tcBorders>
              <w:top w:val="nil"/>
              <w:bottom w:val="single" w:sz="4" w:space="0" w:color="auto"/>
            </w:tcBorders>
            <w:shd w:val="clear" w:color="auto" w:fill="auto"/>
          </w:tcPr>
          <w:p w14:paraId="771AE6D0" w14:textId="77777777" w:rsidR="00D14FAD" w:rsidRPr="00E90CB3" w:rsidRDefault="00D14FAD" w:rsidP="007E1CFF">
            <w:pPr>
              <w:spacing w:before="0" w:line="360" w:lineRule="auto"/>
              <w:ind w:right="116"/>
              <w:jc w:val="center"/>
              <w:rPr>
                <w:sz w:val="22"/>
              </w:rPr>
            </w:pPr>
            <w:r w:rsidRPr="00E90CB3">
              <w:rPr>
                <w:i/>
                <w:sz w:val="22"/>
              </w:rPr>
              <w:t>p</w:t>
            </w:r>
          </w:p>
        </w:tc>
        <w:tc>
          <w:tcPr>
            <w:tcW w:w="249" w:type="pct"/>
            <w:tcBorders>
              <w:top w:val="nil"/>
              <w:bottom w:val="single" w:sz="4" w:space="0" w:color="auto"/>
            </w:tcBorders>
          </w:tcPr>
          <w:p w14:paraId="5E15A588" w14:textId="77777777" w:rsidR="00D14FAD" w:rsidRPr="00E90CB3" w:rsidRDefault="00D14FAD" w:rsidP="007E1CFF">
            <w:pPr>
              <w:spacing w:before="0" w:line="360" w:lineRule="auto"/>
              <w:jc w:val="center"/>
              <w:rPr>
                <w:i/>
                <w:sz w:val="22"/>
              </w:rPr>
            </w:pPr>
            <w:r w:rsidRPr="00E90CB3">
              <w:rPr>
                <w:i/>
                <w:sz w:val="22"/>
              </w:rPr>
              <w:t>r</w:t>
            </w:r>
          </w:p>
        </w:tc>
        <w:tc>
          <w:tcPr>
            <w:tcW w:w="293" w:type="pct"/>
            <w:tcBorders>
              <w:top w:val="nil"/>
              <w:bottom w:val="single" w:sz="4" w:space="0" w:color="auto"/>
            </w:tcBorders>
            <w:shd w:val="clear" w:color="auto" w:fill="auto"/>
          </w:tcPr>
          <w:p w14:paraId="7F7C48DD" w14:textId="77777777" w:rsidR="00D14FAD" w:rsidRPr="00E90CB3" w:rsidRDefault="00D14FAD" w:rsidP="007E1CFF">
            <w:pPr>
              <w:spacing w:before="0" w:line="360" w:lineRule="auto"/>
              <w:jc w:val="center"/>
              <w:rPr>
                <w:sz w:val="22"/>
              </w:rPr>
            </w:pPr>
            <w:r w:rsidRPr="00E90CB3">
              <w:rPr>
                <w:i/>
                <w:sz w:val="22"/>
              </w:rPr>
              <w:t>B</w:t>
            </w:r>
          </w:p>
        </w:tc>
        <w:tc>
          <w:tcPr>
            <w:tcW w:w="400" w:type="pct"/>
            <w:tcBorders>
              <w:top w:val="nil"/>
              <w:bottom w:val="single" w:sz="4" w:space="0" w:color="auto"/>
            </w:tcBorders>
            <w:shd w:val="clear" w:color="auto" w:fill="auto"/>
          </w:tcPr>
          <w:p w14:paraId="5E044D28" w14:textId="77777777" w:rsidR="00D14FAD" w:rsidRPr="00E90CB3" w:rsidRDefault="00D14FAD" w:rsidP="007E1CFF">
            <w:pPr>
              <w:spacing w:before="0" w:line="360" w:lineRule="auto"/>
              <w:jc w:val="center"/>
              <w:rPr>
                <w:sz w:val="22"/>
              </w:rPr>
            </w:pPr>
            <w:r w:rsidRPr="00E90CB3">
              <w:rPr>
                <w:i/>
                <w:sz w:val="22"/>
              </w:rPr>
              <w:t>t</w:t>
            </w:r>
          </w:p>
        </w:tc>
        <w:tc>
          <w:tcPr>
            <w:tcW w:w="370" w:type="pct"/>
            <w:tcBorders>
              <w:top w:val="single" w:sz="4" w:space="0" w:color="auto"/>
              <w:bottom w:val="single" w:sz="4" w:space="0" w:color="auto"/>
            </w:tcBorders>
            <w:shd w:val="clear" w:color="auto" w:fill="auto"/>
          </w:tcPr>
          <w:p w14:paraId="6610CF92" w14:textId="77777777" w:rsidR="00D14FAD" w:rsidRPr="00E90CB3" w:rsidRDefault="00D14FAD" w:rsidP="007E1CFF">
            <w:pPr>
              <w:spacing w:before="0" w:line="360" w:lineRule="auto"/>
              <w:jc w:val="center"/>
              <w:rPr>
                <w:sz w:val="22"/>
              </w:rPr>
            </w:pPr>
            <w:r w:rsidRPr="00E90CB3">
              <w:rPr>
                <w:i/>
                <w:sz w:val="22"/>
              </w:rPr>
              <w:t>Low</w:t>
            </w:r>
          </w:p>
        </w:tc>
        <w:tc>
          <w:tcPr>
            <w:tcW w:w="347" w:type="pct"/>
            <w:tcBorders>
              <w:top w:val="single" w:sz="4" w:space="0" w:color="auto"/>
              <w:bottom w:val="single" w:sz="4" w:space="0" w:color="auto"/>
            </w:tcBorders>
            <w:shd w:val="clear" w:color="auto" w:fill="auto"/>
          </w:tcPr>
          <w:p w14:paraId="2DF7FE4A" w14:textId="77777777" w:rsidR="00D14FAD" w:rsidRPr="00E90CB3" w:rsidRDefault="00D14FAD" w:rsidP="007E1CFF">
            <w:pPr>
              <w:spacing w:before="0" w:line="360" w:lineRule="auto"/>
              <w:jc w:val="center"/>
              <w:rPr>
                <w:sz w:val="22"/>
              </w:rPr>
            </w:pPr>
            <w:r w:rsidRPr="00E90CB3">
              <w:rPr>
                <w:i/>
                <w:sz w:val="22"/>
              </w:rPr>
              <w:t>High</w:t>
            </w:r>
          </w:p>
        </w:tc>
        <w:tc>
          <w:tcPr>
            <w:tcW w:w="228" w:type="pct"/>
            <w:tcBorders>
              <w:top w:val="nil"/>
              <w:bottom w:val="single" w:sz="4" w:space="0" w:color="auto"/>
            </w:tcBorders>
            <w:shd w:val="clear" w:color="auto" w:fill="auto"/>
          </w:tcPr>
          <w:p w14:paraId="1DE32617" w14:textId="77777777" w:rsidR="00D14FAD" w:rsidRPr="00E90CB3" w:rsidRDefault="00D14FAD" w:rsidP="007E1CFF">
            <w:pPr>
              <w:spacing w:before="0" w:line="360" w:lineRule="auto"/>
              <w:jc w:val="center"/>
              <w:rPr>
                <w:sz w:val="22"/>
              </w:rPr>
            </w:pPr>
            <w:r w:rsidRPr="00E90CB3">
              <w:rPr>
                <w:i/>
                <w:sz w:val="22"/>
              </w:rPr>
              <w:t>p</w:t>
            </w:r>
          </w:p>
        </w:tc>
        <w:tc>
          <w:tcPr>
            <w:tcW w:w="234" w:type="pct"/>
            <w:gridSpan w:val="2"/>
            <w:tcBorders>
              <w:top w:val="nil"/>
              <w:bottom w:val="single" w:sz="4" w:space="0" w:color="auto"/>
            </w:tcBorders>
          </w:tcPr>
          <w:p w14:paraId="2E390597" w14:textId="77777777" w:rsidR="00D14FAD" w:rsidRPr="00E90CB3" w:rsidRDefault="00D14FAD" w:rsidP="007E1CFF">
            <w:pPr>
              <w:spacing w:before="0" w:line="360" w:lineRule="auto"/>
              <w:jc w:val="center"/>
              <w:rPr>
                <w:sz w:val="22"/>
              </w:rPr>
            </w:pPr>
            <w:r w:rsidRPr="00E90CB3">
              <w:rPr>
                <w:i/>
                <w:sz w:val="22"/>
              </w:rPr>
              <w:t>r</w:t>
            </w:r>
          </w:p>
        </w:tc>
      </w:tr>
      <w:tr w:rsidR="008858EF" w:rsidRPr="00E90CB3" w14:paraId="0923F5D8" w14:textId="77777777" w:rsidTr="00473D42">
        <w:trPr>
          <w:trHeight w:val="304"/>
        </w:trPr>
        <w:tc>
          <w:tcPr>
            <w:tcW w:w="1242" w:type="pct"/>
            <w:tcBorders>
              <w:top w:val="single" w:sz="4" w:space="0" w:color="auto"/>
            </w:tcBorders>
            <w:shd w:val="clear" w:color="auto" w:fill="auto"/>
          </w:tcPr>
          <w:p w14:paraId="58AB4833" w14:textId="77777777" w:rsidR="008858EF" w:rsidRPr="00E90CB3" w:rsidRDefault="008858EF" w:rsidP="008858EF">
            <w:pPr>
              <w:spacing w:before="0" w:line="360" w:lineRule="auto"/>
              <w:rPr>
                <w:sz w:val="22"/>
              </w:rPr>
            </w:pPr>
            <w:r w:rsidRPr="00E90CB3">
              <w:rPr>
                <w:sz w:val="22"/>
              </w:rPr>
              <w:t>Intercept</w:t>
            </w:r>
          </w:p>
        </w:tc>
        <w:tc>
          <w:tcPr>
            <w:tcW w:w="242" w:type="pct"/>
            <w:tcBorders>
              <w:top w:val="single" w:sz="4" w:space="0" w:color="auto"/>
            </w:tcBorders>
            <w:shd w:val="clear" w:color="auto" w:fill="auto"/>
          </w:tcPr>
          <w:p w14:paraId="3DFDA6D1" w14:textId="13AE179D" w:rsidR="008858EF" w:rsidRPr="00D86233" w:rsidRDefault="008858EF" w:rsidP="008858EF">
            <w:pPr>
              <w:spacing w:before="0" w:line="360" w:lineRule="auto"/>
              <w:jc w:val="center"/>
              <w:rPr>
                <w:sz w:val="22"/>
              </w:rPr>
            </w:pPr>
            <w:r w:rsidRPr="00D86233">
              <w:rPr>
                <w:sz w:val="22"/>
              </w:rPr>
              <w:t>6.11</w:t>
            </w:r>
          </w:p>
        </w:tc>
        <w:tc>
          <w:tcPr>
            <w:tcW w:w="403" w:type="pct"/>
            <w:tcBorders>
              <w:top w:val="single" w:sz="4" w:space="0" w:color="auto"/>
            </w:tcBorders>
            <w:shd w:val="clear" w:color="auto" w:fill="auto"/>
          </w:tcPr>
          <w:p w14:paraId="46F5750B" w14:textId="21B2630A" w:rsidR="008858EF" w:rsidRPr="00D86233" w:rsidRDefault="008858EF" w:rsidP="008858EF">
            <w:pPr>
              <w:spacing w:before="0" w:line="360" w:lineRule="auto"/>
              <w:jc w:val="center"/>
              <w:rPr>
                <w:sz w:val="22"/>
              </w:rPr>
            </w:pPr>
            <w:r w:rsidRPr="00D86233">
              <w:rPr>
                <w:sz w:val="22"/>
              </w:rPr>
              <w:t>138.64</w:t>
            </w:r>
            <w:r w:rsidRPr="00D86233">
              <w:rPr>
                <w:sz w:val="22"/>
                <w:vertAlign w:val="superscript"/>
              </w:rPr>
              <w:t>***</w:t>
            </w:r>
          </w:p>
        </w:tc>
        <w:tc>
          <w:tcPr>
            <w:tcW w:w="354" w:type="pct"/>
            <w:tcBorders>
              <w:top w:val="single" w:sz="4" w:space="0" w:color="auto"/>
            </w:tcBorders>
            <w:shd w:val="clear" w:color="auto" w:fill="auto"/>
          </w:tcPr>
          <w:p w14:paraId="51980E06" w14:textId="036ED519" w:rsidR="008858EF" w:rsidRPr="00D86233" w:rsidRDefault="008858EF" w:rsidP="008858EF">
            <w:pPr>
              <w:spacing w:before="0" w:line="360" w:lineRule="auto"/>
              <w:ind w:left="57"/>
              <w:jc w:val="center"/>
              <w:rPr>
                <w:sz w:val="22"/>
              </w:rPr>
            </w:pPr>
            <w:r w:rsidRPr="00D86233">
              <w:rPr>
                <w:sz w:val="22"/>
              </w:rPr>
              <w:t>6.019</w:t>
            </w:r>
          </w:p>
        </w:tc>
        <w:tc>
          <w:tcPr>
            <w:tcW w:w="352" w:type="pct"/>
            <w:tcBorders>
              <w:top w:val="single" w:sz="4" w:space="0" w:color="auto"/>
            </w:tcBorders>
            <w:shd w:val="clear" w:color="auto" w:fill="auto"/>
          </w:tcPr>
          <w:p w14:paraId="515ECCA7" w14:textId="330BAE69" w:rsidR="008858EF" w:rsidRPr="00D86233" w:rsidRDefault="008858EF" w:rsidP="008858EF">
            <w:pPr>
              <w:spacing w:before="0" w:line="360" w:lineRule="auto"/>
              <w:ind w:left="57"/>
              <w:jc w:val="center"/>
              <w:rPr>
                <w:sz w:val="22"/>
              </w:rPr>
            </w:pPr>
            <w:r w:rsidRPr="00D86233">
              <w:rPr>
                <w:sz w:val="22"/>
              </w:rPr>
              <w:t>6.193</w:t>
            </w:r>
          </w:p>
        </w:tc>
        <w:tc>
          <w:tcPr>
            <w:tcW w:w="286" w:type="pct"/>
            <w:tcBorders>
              <w:top w:val="single" w:sz="4" w:space="0" w:color="auto"/>
            </w:tcBorders>
            <w:shd w:val="clear" w:color="auto" w:fill="auto"/>
          </w:tcPr>
          <w:p w14:paraId="3CDDFFA8" w14:textId="77777777" w:rsidR="008858EF" w:rsidRPr="00D86233" w:rsidRDefault="008858EF" w:rsidP="008858EF">
            <w:pPr>
              <w:spacing w:before="0" w:line="360" w:lineRule="auto"/>
              <w:ind w:right="116"/>
              <w:jc w:val="center"/>
              <w:rPr>
                <w:sz w:val="22"/>
              </w:rPr>
            </w:pPr>
            <w:r w:rsidRPr="00D86233">
              <w:rPr>
                <w:sz w:val="22"/>
              </w:rPr>
              <w:t>.000</w:t>
            </w:r>
          </w:p>
        </w:tc>
        <w:tc>
          <w:tcPr>
            <w:tcW w:w="249" w:type="pct"/>
            <w:tcBorders>
              <w:top w:val="single" w:sz="4" w:space="0" w:color="auto"/>
            </w:tcBorders>
            <w:vAlign w:val="center"/>
          </w:tcPr>
          <w:p w14:paraId="2BA59378" w14:textId="72F32795" w:rsidR="008858EF" w:rsidRPr="00D86233" w:rsidRDefault="008858EF" w:rsidP="008858EF">
            <w:pPr>
              <w:spacing w:before="0" w:line="360" w:lineRule="auto"/>
              <w:rPr>
                <w:sz w:val="22"/>
              </w:rPr>
            </w:pPr>
            <w:r w:rsidRPr="00D86233">
              <w:rPr>
                <w:color w:val="000000"/>
                <w:sz w:val="22"/>
              </w:rPr>
              <w:t>1.00</w:t>
            </w:r>
          </w:p>
        </w:tc>
        <w:tc>
          <w:tcPr>
            <w:tcW w:w="293" w:type="pct"/>
            <w:tcBorders>
              <w:top w:val="single" w:sz="4" w:space="0" w:color="auto"/>
            </w:tcBorders>
            <w:shd w:val="clear" w:color="auto" w:fill="auto"/>
            <w:vAlign w:val="center"/>
          </w:tcPr>
          <w:p w14:paraId="0A17285B" w14:textId="1D0D45E6" w:rsidR="008858EF" w:rsidRPr="00D86233" w:rsidRDefault="008858EF" w:rsidP="008858EF">
            <w:pPr>
              <w:spacing w:before="0" w:line="360" w:lineRule="auto"/>
              <w:jc w:val="center"/>
              <w:rPr>
                <w:sz w:val="22"/>
              </w:rPr>
            </w:pPr>
            <w:r w:rsidRPr="00D86233">
              <w:rPr>
                <w:color w:val="000000"/>
                <w:sz w:val="22"/>
              </w:rPr>
              <w:t>5.91</w:t>
            </w:r>
          </w:p>
        </w:tc>
        <w:tc>
          <w:tcPr>
            <w:tcW w:w="400" w:type="pct"/>
            <w:tcBorders>
              <w:top w:val="single" w:sz="4" w:space="0" w:color="auto"/>
            </w:tcBorders>
            <w:shd w:val="clear" w:color="auto" w:fill="auto"/>
            <w:vAlign w:val="center"/>
          </w:tcPr>
          <w:p w14:paraId="3573E2A8" w14:textId="2A77767E" w:rsidR="008858EF" w:rsidRPr="00D86233" w:rsidRDefault="008858EF" w:rsidP="008858EF">
            <w:pPr>
              <w:spacing w:before="0" w:line="360" w:lineRule="auto"/>
              <w:jc w:val="center"/>
              <w:rPr>
                <w:sz w:val="22"/>
              </w:rPr>
            </w:pPr>
            <w:r w:rsidRPr="00D86233">
              <w:rPr>
                <w:color w:val="000000"/>
                <w:sz w:val="22"/>
              </w:rPr>
              <w:t>109.21</w:t>
            </w:r>
            <w:r w:rsidRPr="00D86233">
              <w:rPr>
                <w:sz w:val="22"/>
                <w:vertAlign w:val="superscript"/>
              </w:rPr>
              <w:t>***</w:t>
            </w:r>
          </w:p>
        </w:tc>
        <w:tc>
          <w:tcPr>
            <w:tcW w:w="370" w:type="pct"/>
            <w:tcBorders>
              <w:top w:val="single" w:sz="4" w:space="0" w:color="auto"/>
            </w:tcBorders>
            <w:shd w:val="clear" w:color="auto" w:fill="auto"/>
            <w:vAlign w:val="center"/>
          </w:tcPr>
          <w:p w14:paraId="39CB1854" w14:textId="1628ACAA" w:rsidR="008858EF" w:rsidRPr="00D86233" w:rsidRDefault="008858EF" w:rsidP="008858EF">
            <w:pPr>
              <w:spacing w:before="0" w:line="360" w:lineRule="auto"/>
              <w:jc w:val="center"/>
              <w:rPr>
                <w:sz w:val="22"/>
              </w:rPr>
            </w:pPr>
            <w:r w:rsidRPr="00D86233">
              <w:rPr>
                <w:color w:val="000000"/>
                <w:sz w:val="22"/>
              </w:rPr>
              <w:t>5.806</w:t>
            </w:r>
          </w:p>
        </w:tc>
        <w:tc>
          <w:tcPr>
            <w:tcW w:w="347" w:type="pct"/>
            <w:tcBorders>
              <w:top w:val="single" w:sz="4" w:space="0" w:color="auto"/>
            </w:tcBorders>
            <w:shd w:val="clear" w:color="auto" w:fill="auto"/>
            <w:vAlign w:val="center"/>
          </w:tcPr>
          <w:p w14:paraId="3F712B6D" w14:textId="6325B91F" w:rsidR="008858EF" w:rsidRPr="00D86233" w:rsidRDefault="008858EF" w:rsidP="008858EF">
            <w:pPr>
              <w:spacing w:before="0" w:line="360" w:lineRule="auto"/>
              <w:jc w:val="center"/>
              <w:rPr>
                <w:sz w:val="22"/>
              </w:rPr>
            </w:pPr>
            <w:r w:rsidRPr="00D86233">
              <w:rPr>
                <w:color w:val="000000"/>
                <w:sz w:val="22"/>
              </w:rPr>
              <w:t>6.020</w:t>
            </w:r>
          </w:p>
        </w:tc>
        <w:tc>
          <w:tcPr>
            <w:tcW w:w="228" w:type="pct"/>
            <w:tcBorders>
              <w:top w:val="single" w:sz="4" w:space="0" w:color="auto"/>
            </w:tcBorders>
            <w:shd w:val="clear" w:color="auto" w:fill="auto"/>
          </w:tcPr>
          <w:p w14:paraId="739BD76D" w14:textId="77777777" w:rsidR="008858EF" w:rsidRPr="00D86233" w:rsidRDefault="008858EF" w:rsidP="008858EF">
            <w:pPr>
              <w:spacing w:before="0" w:line="360" w:lineRule="auto"/>
              <w:jc w:val="center"/>
              <w:rPr>
                <w:sz w:val="22"/>
              </w:rPr>
            </w:pPr>
            <w:r w:rsidRPr="00D86233">
              <w:rPr>
                <w:sz w:val="22"/>
              </w:rPr>
              <w:t>.000</w:t>
            </w:r>
          </w:p>
        </w:tc>
        <w:tc>
          <w:tcPr>
            <w:tcW w:w="234" w:type="pct"/>
            <w:gridSpan w:val="2"/>
            <w:tcBorders>
              <w:top w:val="single" w:sz="4" w:space="0" w:color="auto"/>
            </w:tcBorders>
            <w:vAlign w:val="center"/>
          </w:tcPr>
          <w:p w14:paraId="3CA460D7" w14:textId="6A080864" w:rsidR="008858EF" w:rsidRPr="00D86233" w:rsidRDefault="008858EF" w:rsidP="008858EF">
            <w:pPr>
              <w:spacing w:before="0" w:line="360" w:lineRule="auto"/>
              <w:jc w:val="center"/>
              <w:rPr>
                <w:sz w:val="22"/>
              </w:rPr>
            </w:pPr>
            <w:r w:rsidRPr="00D86233">
              <w:rPr>
                <w:color w:val="000000"/>
                <w:sz w:val="22"/>
              </w:rPr>
              <w:t>.99</w:t>
            </w:r>
          </w:p>
        </w:tc>
      </w:tr>
      <w:tr w:rsidR="008858EF" w:rsidRPr="00E90CB3" w14:paraId="5E2CD53E" w14:textId="77777777" w:rsidTr="00473D42">
        <w:trPr>
          <w:trHeight w:val="304"/>
        </w:trPr>
        <w:tc>
          <w:tcPr>
            <w:tcW w:w="1242" w:type="pct"/>
            <w:shd w:val="clear" w:color="auto" w:fill="auto"/>
          </w:tcPr>
          <w:p w14:paraId="439B1BDC" w14:textId="77777777" w:rsidR="008858EF" w:rsidRPr="00E90CB3" w:rsidRDefault="008858EF" w:rsidP="008858EF">
            <w:pPr>
              <w:spacing w:before="0" w:line="360" w:lineRule="auto"/>
              <w:rPr>
                <w:b/>
                <w:i/>
                <w:sz w:val="22"/>
              </w:rPr>
            </w:pPr>
            <w:r w:rsidRPr="00E90CB3">
              <w:rPr>
                <w:b/>
                <w:i/>
                <w:sz w:val="22"/>
              </w:rPr>
              <w:t>Within-</w:t>
            </w:r>
            <w:r>
              <w:rPr>
                <w:b/>
                <w:i/>
                <w:sz w:val="22"/>
              </w:rPr>
              <w:t>Person</w:t>
            </w:r>
            <w:r w:rsidRPr="00E90CB3">
              <w:rPr>
                <w:b/>
                <w:i/>
                <w:sz w:val="22"/>
              </w:rPr>
              <w:t xml:space="preserve"> Level</w:t>
            </w:r>
          </w:p>
        </w:tc>
        <w:tc>
          <w:tcPr>
            <w:tcW w:w="242" w:type="pct"/>
            <w:shd w:val="clear" w:color="auto" w:fill="auto"/>
          </w:tcPr>
          <w:p w14:paraId="3088B033" w14:textId="77777777" w:rsidR="008858EF" w:rsidRPr="00D86233" w:rsidRDefault="008858EF" w:rsidP="008858EF">
            <w:pPr>
              <w:spacing w:before="0" w:line="360" w:lineRule="auto"/>
              <w:jc w:val="right"/>
              <w:rPr>
                <w:sz w:val="22"/>
              </w:rPr>
            </w:pPr>
          </w:p>
        </w:tc>
        <w:tc>
          <w:tcPr>
            <w:tcW w:w="403" w:type="pct"/>
            <w:shd w:val="clear" w:color="auto" w:fill="auto"/>
          </w:tcPr>
          <w:p w14:paraId="06DC4FE0" w14:textId="77777777" w:rsidR="008858EF" w:rsidRPr="00D86233" w:rsidRDefault="008858EF" w:rsidP="008858EF">
            <w:pPr>
              <w:spacing w:before="0" w:line="360" w:lineRule="auto"/>
              <w:jc w:val="center"/>
              <w:rPr>
                <w:sz w:val="22"/>
              </w:rPr>
            </w:pPr>
          </w:p>
        </w:tc>
        <w:tc>
          <w:tcPr>
            <w:tcW w:w="354" w:type="pct"/>
            <w:shd w:val="clear" w:color="auto" w:fill="auto"/>
          </w:tcPr>
          <w:p w14:paraId="4CF0F275" w14:textId="77777777" w:rsidR="008858EF" w:rsidRPr="00D86233" w:rsidRDefault="008858EF" w:rsidP="008858EF">
            <w:pPr>
              <w:spacing w:before="0" w:line="360" w:lineRule="auto"/>
              <w:jc w:val="center"/>
              <w:rPr>
                <w:sz w:val="22"/>
              </w:rPr>
            </w:pPr>
          </w:p>
        </w:tc>
        <w:tc>
          <w:tcPr>
            <w:tcW w:w="352" w:type="pct"/>
            <w:shd w:val="clear" w:color="auto" w:fill="auto"/>
          </w:tcPr>
          <w:p w14:paraId="5292412E" w14:textId="77777777" w:rsidR="008858EF" w:rsidRPr="00D86233" w:rsidRDefault="008858EF" w:rsidP="008858EF">
            <w:pPr>
              <w:spacing w:before="0" w:line="360" w:lineRule="auto"/>
              <w:jc w:val="center"/>
              <w:rPr>
                <w:sz w:val="22"/>
              </w:rPr>
            </w:pPr>
          </w:p>
        </w:tc>
        <w:tc>
          <w:tcPr>
            <w:tcW w:w="286" w:type="pct"/>
            <w:shd w:val="clear" w:color="auto" w:fill="auto"/>
          </w:tcPr>
          <w:p w14:paraId="4FDB50E9" w14:textId="77777777" w:rsidR="008858EF" w:rsidRPr="00D86233" w:rsidRDefault="008858EF" w:rsidP="008858EF">
            <w:pPr>
              <w:spacing w:before="0" w:line="360" w:lineRule="auto"/>
              <w:ind w:right="116"/>
              <w:jc w:val="center"/>
              <w:rPr>
                <w:color w:val="FF0000"/>
                <w:sz w:val="22"/>
              </w:rPr>
            </w:pPr>
          </w:p>
        </w:tc>
        <w:tc>
          <w:tcPr>
            <w:tcW w:w="249" w:type="pct"/>
            <w:vAlign w:val="center"/>
          </w:tcPr>
          <w:p w14:paraId="2BBBD443" w14:textId="77777777" w:rsidR="008858EF" w:rsidRPr="00D86233" w:rsidRDefault="008858EF" w:rsidP="008858EF">
            <w:pPr>
              <w:spacing w:before="0" w:line="360" w:lineRule="auto"/>
              <w:rPr>
                <w:sz w:val="22"/>
              </w:rPr>
            </w:pPr>
          </w:p>
        </w:tc>
        <w:tc>
          <w:tcPr>
            <w:tcW w:w="293" w:type="pct"/>
            <w:shd w:val="clear" w:color="auto" w:fill="auto"/>
          </w:tcPr>
          <w:p w14:paraId="5FCACB1B" w14:textId="77777777" w:rsidR="008858EF" w:rsidRPr="00D86233" w:rsidRDefault="008858EF" w:rsidP="008858EF">
            <w:pPr>
              <w:spacing w:before="0" w:line="360" w:lineRule="auto"/>
              <w:jc w:val="right"/>
              <w:rPr>
                <w:color w:val="FF0000"/>
                <w:sz w:val="22"/>
              </w:rPr>
            </w:pPr>
          </w:p>
        </w:tc>
        <w:tc>
          <w:tcPr>
            <w:tcW w:w="400" w:type="pct"/>
            <w:shd w:val="clear" w:color="auto" w:fill="auto"/>
          </w:tcPr>
          <w:p w14:paraId="01DEB091" w14:textId="77777777" w:rsidR="008858EF" w:rsidRPr="00D86233" w:rsidRDefault="008858EF" w:rsidP="008858EF">
            <w:pPr>
              <w:spacing w:before="0" w:line="360" w:lineRule="auto"/>
              <w:jc w:val="center"/>
              <w:rPr>
                <w:color w:val="FF0000"/>
                <w:sz w:val="22"/>
              </w:rPr>
            </w:pPr>
          </w:p>
        </w:tc>
        <w:tc>
          <w:tcPr>
            <w:tcW w:w="370" w:type="pct"/>
            <w:shd w:val="clear" w:color="auto" w:fill="auto"/>
          </w:tcPr>
          <w:p w14:paraId="5728516A" w14:textId="77777777" w:rsidR="008858EF" w:rsidRPr="00D86233" w:rsidRDefault="008858EF" w:rsidP="008858EF">
            <w:pPr>
              <w:spacing w:before="0" w:line="360" w:lineRule="auto"/>
              <w:jc w:val="center"/>
              <w:rPr>
                <w:color w:val="FF0000"/>
                <w:sz w:val="22"/>
              </w:rPr>
            </w:pPr>
          </w:p>
        </w:tc>
        <w:tc>
          <w:tcPr>
            <w:tcW w:w="347" w:type="pct"/>
            <w:shd w:val="clear" w:color="auto" w:fill="auto"/>
          </w:tcPr>
          <w:p w14:paraId="40C825D4" w14:textId="77777777" w:rsidR="008858EF" w:rsidRPr="00D86233" w:rsidRDefault="008858EF" w:rsidP="008858EF">
            <w:pPr>
              <w:spacing w:before="0" w:line="360" w:lineRule="auto"/>
              <w:jc w:val="center"/>
              <w:rPr>
                <w:color w:val="FF0000"/>
                <w:sz w:val="22"/>
              </w:rPr>
            </w:pPr>
          </w:p>
        </w:tc>
        <w:tc>
          <w:tcPr>
            <w:tcW w:w="228" w:type="pct"/>
            <w:shd w:val="clear" w:color="auto" w:fill="auto"/>
          </w:tcPr>
          <w:p w14:paraId="59600A15" w14:textId="77777777" w:rsidR="008858EF" w:rsidRPr="00D86233" w:rsidRDefault="008858EF" w:rsidP="008858EF">
            <w:pPr>
              <w:spacing w:before="0" w:line="360" w:lineRule="auto"/>
              <w:jc w:val="center"/>
              <w:rPr>
                <w:color w:val="FF0000"/>
                <w:sz w:val="22"/>
              </w:rPr>
            </w:pPr>
          </w:p>
        </w:tc>
        <w:tc>
          <w:tcPr>
            <w:tcW w:w="234" w:type="pct"/>
            <w:gridSpan w:val="2"/>
            <w:vAlign w:val="center"/>
          </w:tcPr>
          <w:p w14:paraId="546FC030" w14:textId="77777777" w:rsidR="008858EF" w:rsidRPr="00D86233" w:rsidRDefault="008858EF" w:rsidP="008858EF">
            <w:pPr>
              <w:spacing w:before="0" w:line="360" w:lineRule="auto"/>
              <w:jc w:val="center"/>
              <w:rPr>
                <w:color w:val="FF0000"/>
                <w:sz w:val="22"/>
              </w:rPr>
            </w:pPr>
          </w:p>
        </w:tc>
      </w:tr>
      <w:tr w:rsidR="008858EF" w:rsidRPr="00E90CB3" w14:paraId="3D7195AF" w14:textId="77777777" w:rsidTr="00473D42">
        <w:trPr>
          <w:trHeight w:val="304"/>
        </w:trPr>
        <w:tc>
          <w:tcPr>
            <w:tcW w:w="1242" w:type="pct"/>
            <w:shd w:val="clear" w:color="auto" w:fill="auto"/>
          </w:tcPr>
          <w:p w14:paraId="78FD8343" w14:textId="1359B128" w:rsidR="008858EF" w:rsidRPr="00E90CB3" w:rsidRDefault="008858EF" w:rsidP="008858EF">
            <w:pPr>
              <w:spacing w:before="0" w:line="360" w:lineRule="auto"/>
              <w:rPr>
                <w:sz w:val="22"/>
              </w:rPr>
            </w:pPr>
            <w:r w:rsidRPr="00E90CB3">
              <w:rPr>
                <w:sz w:val="22"/>
              </w:rPr>
              <w:t xml:space="preserve">Actor </w:t>
            </w:r>
            <w:r>
              <w:rPr>
                <w:sz w:val="22"/>
              </w:rPr>
              <w:t>Negative-Direct</w:t>
            </w:r>
          </w:p>
        </w:tc>
        <w:tc>
          <w:tcPr>
            <w:tcW w:w="242" w:type="pct"/>
            <w:shd w:val="clear" w:color="auto" w:fill="auto"/>
            <w:vAlign w:val="center"/>
          </w:tcPr>
          <w:p w14:paraId="30A19614" w14:textId="351E3935" w:rsidR="008858EF" w:rsidRPr="00D86233" w:rsidRDefault="008858EF" w:rsidP="008858EF">
            <w:pPr>
              <w:spacing w:before="0" w:line="360" w:lineRule="auto"/>
              <w:jc w:val="center"/>
              <w:rPr>
                <w:sz w:val="22"/>
              </w:rPr>
            </w:pPr>
            <w:r w:rsidRPr="00D86233">
              <w:rPr>
                <w:color w:val="000000"/>
                <w:sz w:val="22"/>
              </w:rPr>
              <w:t>-.28</w:t>
            </w:r>
          </w:p>
        </w:tc>
        <w:tc>
          <w:tcPr>
            <w:tcW w:w="403" w:type="pct"/>
            <w:shd w:val="clear" w:color="auto" w:fill="auto"/>
            <w:vAlign w:val="center"/>
          </w:tcPr>
          <w:p w14:paraId="4207571B" w14:textId="03B7B972" w:rsidR="008858EF" w:rsidRPr="00D86233" w:rsidRDefault="008858EF" w:rsidP="008858EF">
            <w:pPr>
              <w:spacing w:before="0" w:line="360" w:lineRule="auto"/>
              <w:jc w:val="center"/>
              <w:rPr>
                <w:sz w:val="22"/>
              </w:rPr>
            </w:pPr>
            <w:r w:rsidRPr="00D86233">
              <w:rPr>
                <w:color w:val="000000"/>
                <w:sz w:val="22"/>
              </w:rPr>
              <w:t>-21.63</w:t>
            </w:r>
            <w:r w:rsidRPr="00D86233">
              <w:rPr>
                <w:sz w:val="22"/>
                <w:vertAlign w:val="superscript"/>
              </w:rPr>
              <w:t>***</w:t>
            </w:r>
          </w:p>
        </w:tc>
        <w:tc>
          <w:tcPr>
            <w:tcW w:w="354" w:type="pct"/>
            <w:shd w:val="clear" w:color="auto" w:fill="auto"/>
            <w:vAlign w:val="center"/>
          </w:tcPr>
          <w:p w14:paraId="2EA5787B" w14:textId="6C6C610D" w:rsidR="008858EF" w:rsidRPr="00D86233" w:rsidRDefault="008858EF" w:rsidP="008858EF">
            <w:pPr>
              <w:spacing w:before="0" w:line="360" w:lineRule="auto"/>
              <w:jc w:val="center"/>
              <w:rPr>
                <w:sz w:val="22"/>
              </w:rPr>
            </w:pPr>
            <w:r w:rsidRPr="00D86233">
              <w:rPr>
                <w:color w:val="000000"/>
                <w:sz w:val="22"/>
              </w:rPr>
              <w:t>-.309</w:t>
            </w:r>
          </w:p>
        </w:tc>
        <w:tc>
          <w:tcPr>
            <w:tcW w:w="352" w:type="pct"/>
            <w:shd w:val="clear" w:color="auto" w:fill="auto"/>
            <w:vAlign w:val="center"/>
          </w:tcPr>
          <w:p w14:paraId="1D0BE013" w14:textId="32CC3C5C" w:rsidR="008858EF" w:rsidRPr="00D86233" w:rsidRDefault="008858EF" w:rsidP="008858EF">
            <w:pPr>
              <w:spacing w:before="0" w:line="360" w:lineRule="auto"/>
              <w:jc w:val="center"/>
              <w:rPr>
                <w:sz w:val="22"/>
              </w:rPr>
            </w:pPr>
            <w:r w:rsidRPr="00D86233">
              <w:rPr>
                <w:color w:val="000000"/>
                <w:sz w:val="22"/>
              </w:rPr>
              <w:t>-.257</w:t>
            </w:r>
          </w:p>
        </w:tc>
        <w:tc>
          <w:tcPr>
            <w:tcW w:w="286" w:type="pct"/>
            <w:shd w:val="clear" w:color="auto" w:fill="auto"/>
            <w:vAlign w:val="center"/>
          </w:tcPr>
          <w:p w14:paraId="6BA00720" w14:textId="77777777" w:rsidR="008858EF" w:rsidRPr="00D86233" w:rsidRDefault="008858EF" w:rsidP="008858EF">
            <w:pPr>
              <w:spacing w:before="0" w:line="360" w:lineRule="auto"/>
              <w:ind w:right="116"/>
              <w:jc w:val="center"/>
              <w:rPr>
                <w:sz w:val="22"/>
              </w:rPr>
            </w:pPr>
            <w:r w:rsidRPr="00D86233">
              <w:rPr>
                <w:color w:val="000000"/>
                <w:sz w:val="22"/>
              </w:rPr>
              <w:t>.000</w:t>
            </w:r>
          </w:p>
        </w:tc>
        <w:tc>
          <w:tcPr>
            <w:tcW w:w="249" w:type="pct"/>
            <w:vAlign w:val="center"/>
          </w:tcPr>
          <w:p w14:paraId="753E48BD" w14:textId="02F2449B" w:rsidR="008858EF" w:rsidRPr="00D86233" w:rsidRDefault="008858EF" w:rsidP="008858EF">
            <w:pPr>
              <w:spacing w:before="0" w:line="360" w:lineRule="auto"/>
              <w:jc w:val="center"/>
              <w:rPr>
                <w:sz w:val="22"/>
              </w:rPr>
            </w:pPr>
            <w:r w:rsidRPr="00D86233">
              <w:rPr>
                <w:color w:val="000000"/>
                <w:sz w:val="22"/>
              </w:rPr>
              <w:t>.30</w:t>
            </w:r>
          </w:p>
        </w:tc>
        <w:tc>
          <w:tcPr>
            <w:tcW w:w="293" w:type="pct"/>
            <w:shd w:val="clear" w:color="auto" w:fill="auto"/>
            <w:vAlign w:val="center"/>
          </w:tcPr>
          <w:p w14:paraId="71796D13" w14:textId="1845AB8A" w:rsidR="008858EF" w:rsidRPr="00D86233" w:rsidRDefault="008858EF" w:rsidP="008858EF">
            <w:pPr>
              <w:spacing w:before="0" w:line="360" w:lineRule="auto"/>
              <w:jc w:val="center"/>
              <w:rPr>
                <w:sz w:val="22"/>
              </w:rPr>
            </w:pPr>
            <w:r w:rsidRPr="00D86233">
              <w:rPr>
                <w:color w:val="000000"/>
                <w:sz w:val="22"/>
              </w:rPr>
              <w:t>-.34</w:t>
            </w:r>
          </w:p>
        </w:tc>
        <w:tc>
          <w:tcPr>
            <w:tcW w:w="400" w:type="pct"/>
            <w:shd w:val="clear" w:color="auto" w:fill="auto"/>
            <w:vAlign w:val="center"/>
          </w:tcPr>
          <w:p w14:paraId="5A5A59D4" w14:textId="440978F2" w:rsidR="008858EF" w:rsidRPr="00D86233" w:rsidRDefault="008858EF" w:rsidP="008858EF">
            <w:pPr>
              <w:spacing w:before="0" w:line="360" w:lineRule="auto"/>
              <w:jc w:val="center"/>
              <w:rPr>
                <w:sz w:val="22"/>
              </w:rPr>
            </w:pPr>
            <w:r w:rsidRPr="00D86233">
              <w:rPr>
                <w:color w:val="000000"/>
                <w:sz w:val="22"/>
              </w:rPr>
              <w:t>-22.18</w:t>
            </w:r>
            <w:r w:rsidRPr="00D86233">
              <w:rPr>
                <w:sz w:val="22"/>
                <w:vertAlign w:val="superscript"/>
              </w:rPr>
              <w:t>***</w:t>
            </w:r>
          </w:p>
        </w:tc>
        <w:tc>
          <w:tcPr>
            <w:tcW w:w="370" w:type="pct"/>
            <w:shd w:val="clear" w:color="auto" w:fill="auto"/>
            <w:vAlign w:val="center"/>
          </w:tcPr>
          <w:p w14:paraId="5734F175" w14:textId="703F8CF6" w:rsidR="008858EF" w:rsidRPr="00D86233" w:rsidRDefault="008858EF" w:rsidP="008858EF">
            <w:pPr>
              <w:spacing w:before="0" w:line="360" w:lineRule="auto"/>
              <w:jc w:val="center"/>
              <w:rPr>
                <w:sz w:val="22"/>
              </w:rPr>
            </w:pPr>
            <w:r w:rsidRPr="00D86233">
              <w:rPr>
                <w:color w:val="000000"/>
                <w:sz w:val="22"/>
              </w:rPr>
              <w:t>-.371</w:t>
            </w:r>
          </w:p>
        </w:tc>
        <w:tc>
          <w:tcPr>
            <w:tcW w:w="347" w:type="pct"/>
            <w:shd w:val="clear" w:color="auto" w:fill="auto"/>
            <w:vAlign w:val="center"/>
          </w:tcPr>
          <w:p w14:paraId="251FEE5F" w14:textId="3A398213" w:rsidR="008858EF" w:rsidRPr="00D86233" w:rsidRDefault="008858EF" w:rsidP="008858EF">
            <w:pPr>
              <w:spacing w:before="0" w:line="360" w:lineRule="auto"/>
              <w:jc w:val="center"/>
              <w:rPr>
                <w:sz w:val="22"/>
              </w:rPr>
            </w:pPr>
            <w:r w:rsidRPr="00D86233">
              <w:rPr>
                <w:color w:val="000000"/>
                <w:sz w:val="22"/>
              </w:rPr>
              <w:t>-.311</w:t>
            </w:r>
          </w:p>
        </w:tc>
        <w:tc>
          <w:tcPr>
            <w:tcW w:w="278" w:type="pct"/>
            <w:gridSpan w:val="2"/>
            <w:shd w:val="clear" w:color="auto" w:fill="auto"/>
            <w:vAlign w:val="center"/>
          </w:tcPr>
          <w:p w14:paraId="55087652" w14:textId="50FF9576" w:rsidR="008858EF" w:rsidRPr="00D86233" w:rsidRDefault="008858EF" w:rsidP="008858EF">
            <w:pPr>
              <w:spacing w:before="0" w:line="360" w:lineRule="auto"/>
              <w:ind w:right="116"/>
              <w:jc w:val="center"/>
              <w:rPr>
                <w:sz w:val="22"/>
              </w:rPr>
            </w:pPr>
            <w:r w:rsidRPr="00D86233">
              <w:rPr>
                <w:color w:val="000000"/>
                <w:sz w:val="22"/>
              </w:rPr>
              <w:t>.000</w:t>
            </w:r>
          </w:p>
        </w:tc>
        <w:tc>
          <w:tcPr>
            <w:tcW w:w="184" w:type="pct"/>
            <w:vAlign w:val="center"/>
          </w:tcPr>
          <w:p w14:paraId="40B01064" w14:textId="5136DFBC" w:rsidR="008858EF" w:rsidRPr="00D86233" w:rsidRDefault="008858EF" w:rsidP="008858EF">
            <w:pPr>
              <w:spacing w:before="0" w:line="360" w:lineRule="auto"/>
              <w:jc w:val="center"/>
              <w:rPr>
                <w:sz w:val="22"/>
              </w:rPr>
            </w:pPr>
            <w:r w:rsidRPr="00D86233">
              <w:rPr>
                <w:color w:val="000000"/>
                <w:sz w:val="22"/>
              </w:rPr>
              <w:t>.31</w:t>
            </w:r>
          </w:p>
        </w:tc>
      </w:tr>
      <w:tr w:rsidR="008858EF" w:rsidRPr="00E90CB3" w14:paraId="64234DA1" w14:textId="77777777" w:rsidTr="00473D42">
        <w:trPr>
          <w:trHeight w:val="304"/>
        </w:trPr>
        <w:tc>
          <w:tcPr>
            <w:tcW w:w="1242" w:type="pct"/>
            <w:shd w:val="clear" w:color="auto" w:fill="auto"/>
          </w:tcPr>
          <w:p w14:paraId="49882DBF" w14:textId="55DB8A14" w:rsidR="008858EF" w:rsidRPr="00E90CB3" w:rsidRDefault="008858EF" w:rsidP="008858EF">
            <w:pPr>
              <w:spacing w:before="0" w:line="360" w:lineRule="auto"/>
              <w:rPr>
                <w:sz w:val="22"/>
              </w:rPr>
            </w:pPr>
            <w:r w:rsidRPr="00E90CB3">
              <w:rPr>
                <w:sz w:val="22"/>
              </w:rPr>
              <w:t>Partner</w:t>
            </w:r>
            <w:r>
              <w:rPr>
                <w:sz w:val="22"/>
              </w:rPr>
              <w:t xml:space="preserve"> Negative-Direct</w:t>
            </w:r>
          </w:p>
        </w:tc>
        <w:tc>
          <w:tcPr>
            <w:tcW w:w="242" w:type="pct"/>
            <w:shd w:val="clear" w:color="auto" w:fill="auto"/>
            <w:vAlign w:val="center"/>
          </w:tcPr>
          <w:p w14:paraId="084FC3B2" w14:textId="3E780A69" w:rsidR="008858EF" w:rsidRPr="00D86233" w:rsidRDefault="008858EF" w:rsidP="008858EF">
            <w:pPr>
              <w:spacing w:before="0" w:line="360" w:lineRule="auto"/>
              <w:jc w:val="center"/>
              <w:rPr>
                <w:sz w:val="22"/>
              </w:rPr>
            </w:pPr>
            <w:r w:rsidRPr="00D86233">
              <w:rPr>
                <w:color w:val="000000"/>
                <w:sz w:val="22"/>
              </w:rPr>
              <w:t>-.12</w:t>
            </w:r>
          </w:p>
        </w:tc>
        <w:tc>
          <w:tcPr>
            <w:tcW w:w="403" w:type="pct"/>
            <w:shd w:val="clear" w:color="auto" w:fill="auto"/>
            <w:vAlign w:val="center"/>
          </w:tcPr>
          <w:p w14:paraId="771325D4" w14:textId="3D22A2A5" w:rsidR="008858EF" w:rsidRPr="00D86233" w:rsidRDefault="008858EF" w:rsidP="008858EF">
            <w:pPr>
              <w:spacing w:before="0" w:line="360" w:lineRule="auto"/>
              <w:jc w:val="center"/>
              <w:rPr>
                <w:sz w:val="22"/>
              </w:rPr>
            </w:pPr>
            <w:r w:rsidRPr="00D86233">
              <w:rPr>
                <w:color w:val="000000"/>
                <w:sz w:val="22"/>
              </w:rPr>
              <w:t>-9.28</w:t>
            </w:r>
            <w:r w:rsidRPr="00D86233">
              <w:rPr>
                <w:sz w:val="22"/>
                <w:vertAlign w:val="superscript"/>
              </w:rPr>
              <w:t>***</w:t>
            </w:r>
          </w:p>
        </w:tc>
        <w:tc>
          <w:tcPr>
            <w:tcW w:w="354" w:type="pct"/>
            <w:shd w:val="clear" w:color="auto" w:fill="auto"/>
            <w:vAlign w:val="center"/>
          </w:tcPr>
          <w:p w14:paraId="349F2FA0" w14:textId="3D38EA77" w:rsidR="008858EF" w:rsidRPr="00D86233" w:rsidRDefault="008858EF" w:rsidP="008858EF">
            <w:pPr>
              <w:spacing w:before="0" w:line="360" w:lineRule="auto"/>
              <w:ind w:left="-23" w:firstLine="23"/>
              <w:jc w:val="center"/>
              <w:rPr>
                <w:sz w:val="22"/>
              </w:rPr>
            </w:pPr>
            <w:r w:rsidRPr="00D86233">
              <w:rPr>
                <w:color w:val="000000"/>
                <w:sz w:val="22"/>
              </w:rPr>
              <w:t>-.148</w:t>
            </w:r>
          </w:p>
        </w:tc>
        <w:tc>
          <w:tcPr>
            <w:tcW w:w="352" w:type="pct"/>
            <w:shd w:val="clear" w:color="auto" w:fill="auto"/>
            <w:vAlign w:val="center"/>
          </w:tcPr>
          <w:p w14:paraId="59F2DF78" w14:textId="21D2379E" w:rsidR="008858EF" w:rsidRPr="00D86233" w:rsidRDefault="008858EF" w:rsidP="008858EF">
            <w:pPr>
              <w:spacing w:before="0" w:line="360" w:lineRule="auto"/>
              <w:jc w:val="center"/>
              <w:rPr>
                <w:sz w:val="22"/>
              </w:rPr>
            </w:pPr>
            <w:r w:rsidRPr="00D86233">
              <w:rPr>
                <w:color w:val="000000"/>
                <w:sz w:val="22"/>
              </w:rPr>
              <w:t>-.097</w:t>
            </w:r>
          </w:p>
        </w:tc>
        <w:tc>
          <w:tcPr>
            <w:tcW w:w="286" w:type="pct"/>
            <w:shd w:val="clear" w:color="auto" w:fill="auto"/>
            <w:vAlign w:val="center"/>
          </w:tcPr>
          <w:p w14:paraId="5573F055" w14:textId="77777777" w:rsidR="008858EF" w:rsidRPr="00D86233" w:rsidRDefault="008858EF" w:rsidP="008858EF">
            <w:pPr>
              <w:spacing w:before="0" w:line="360" w:lineRule="auto"/>
              <w:ind w:right="116"/>
              <w:jc w:val="center"/>
              <w:rPr>
                <w:sz w:val="22"/>
              </w:rPr>
            </w:pPr>
            <w:r w:rsidRPr="00D86233">
              <w:rPr>
                <w:color w:val="000000"/>
                <w:sz w:val="22"/>
              </w:rPr>
              <w:t>.000</w:t>
            </w:r>
          </w:p>
        </w:tc>
        <w:tc>
          <w:tcPr>
            <w:tcW w:w="249" w:type="pct"/>
            <w:vAlign w:val="center"/>
          </w:tcPr>
          <w:p w14:paraId="5BD7E2BD" w14:textId="233E94D3" w:rsidR="008858EF" w:rsidRPr="00D86233" w:rsidRDefault="008858EF" w:rsidP="008858EF">
            <w:pPr>
              <w:spacing w:before="0" w:line="360" w:lineRule="auto"/>
              <w:jc w:val="center"/>
              <w:rPr>
                <w:sz w:val="22"/>
              </w:rPr>
            </w:pPr>
            <w:r w:rsidRPr="00D86233">
              <w:rPr>
                <w:color w:val="000000"/>
                <w:sz w:val="22"/>
              </w:rPr>
              <w:t>.13</w:t>
            </w:r>
          </w:p>
        </w:tc>
        <w:tc>
          <w:tcPr>
            <w:tcW w:w="293" w:type="pct"/>
            <w:shd w:val="clear" w:color="auto" w:fill="auto"/>
            <w:vAlign w:val="center"/>
          </w:tcPr>
          <w:p w14:paraId="04226227" w14:textId="43D27A9D" w:rsidR="008858EF" w:rsidRPr="00D86233" w:rsidRDefault="008858EF" w:rsidP="008858EF">
            <w:pPr>
              <w:spacing w:before="0" w:line="360" w:lineRule="auto"/>
              <w:jc w:val="center"/>
              <w:rPr>
                <w:sz w:val="22"/>
              </w:rPr>
            </w:pPr>
            <w:r w:rsidRPr="00D86233">
              <w:rPr>
                <w:color w:val="000000"/>
                <w:sz w:val="22"/>
              </w:rPr>
              <w:t>-.14</w:t>
            </w:r>
          </w:p>
        </w:tc>
        <w:tc>
          <w:tcPr>
            <w:tcW w:w="400" w:type="pct"/>
            <w:shd w:val="clear" w:color="auto" w:fill="auto"/>
            <w:vAlign w:val="center"/>
          </w:tcPr>
          <w:p w14:paraId="361C1E74" w14:textId="3A71A618" w:rsidR="008858EF" w:rsidRPr="00D86233" w:rsidRDefault="008858EF" w:rsidP="008858EF">
            <w:pPr>
              <w:spacing w:before="0" w:line="360" w:lineRule="auto"/>
              <w:jc w:val="center"/>
              <w:rPr>
                <w:sz w:val="22"/>
              </w:rPr>
            </w:pPr>
            <w:r w:rsidRPr="00D86233">
              <w:rPr>
                <w:color w:val="000000"/>
                <w:sz w:val="22"/>
              </w:rPr>
              <w:t>-9.11</w:t>
            </w:r>
            <w:r w:rsidRPr="00D86233">
              <w:rPr>
                <w:sz w:val="22"/>
                <w:vertAlign w:val="superscript"/>
              </w:rPr>
              <w:t>***</w:t>
            </w:r>
          </w:p>
        </w:tc>
        <w:tc>
          <w:tcPr>
            <w:tcW w:w="370" w:type="pct"/>
            <w:shd w:val="clear" w:color="auto" w:fill="auto"/>
            <w:vAlign w:val="center"/>
          </w:tcPr>
          <w:p w14:paraId="6FC90907" w14:textId="510FBB84" w:rsidR="008858EF" w:rsidRPr="00D86233" w:rsidRDefault="008858EF" w:rsidP="008858EF">
            <w:pPr>
              <w:spacing w:before="0" w:line="360" w:lineRule="auto"/>
              <w:jc w:val="center"/>
              <w:rPr>
                <w:sz w:val="22"/>
              </w:rPr>
            </w:pPr>
            <w:r w:rsidRPr="00D86233">
              <w:rPr>
                <w:color w:val="000000"/>
                <w:sz w:val="22"/>
              </w:rPr>
              <w:t>-.171</w:t>
            </w:r>
          </w:p>
        </w:tc>
        <w:tc>
          <w:tcPr>
            <w:tcW w:w="347" w:type="pct"/>
            <w:shd w:val="clear" w:color="auto" w:fill="auto"/>
            <w:vAlign w:val="center"/>
          </w:tcPr>
          <w:p w14:paraId="0E6C36ED" w14:textId="46CD13D0" w:rsidR="008858EF" w:rsidRPr="00D86233" w:rsidRDefault="008858EF" w:rsidP="008858EF">
            <w:pPr>
              <w:spacing w:before="0" w:line="360" w:lineRule="auto"/>
              <w:jc w:val="center"/>
              <w:rPr>
                <w:sz w:val="22"/>
              </w:rPr>
            </w:pPr>
            <w:r w:rsidRPr="00D86233">
              <w:rPr>
                <w:color w:val="000000"/>
                <w:sz w:val="22"/>
              </w:rPr>
              <w:t>-.110</w:t>
            </w:r>
          </w:p>
        </w:tc>
        <w:tc>
          <w:tcPr>
            <w:tcW w:w="278" w:type="pct"/>
            <w:gridSpan w:val="2"/>
            <w:shd w:val="clear" w:color="auto" w:fill="auto"/>
            <w:vAlign w:val="center"/>
          </w:tcPr>
          <w:p w14:paraId="6883CC6E" w14:textId="718F7CC3" w:rsidR="008858EF" w:rsidRPr="00D86233" w:rsidRDefault="008858EF" w:rsidP="008858EF">
            <w:pPr>
              <w:spacing w:before="0" w:line="360" w:lineRule="auto"/>
              <w:ind w:right="116"/>
              <w:jc w:val="center"/>
              <w:rPr>
                <w:sz w:val="22"/>
              </w:rPr>
            </w:pPr>
            <w:r w:rsidRPr="00D86233">
              <w:rPr>
                <w:color w:val="000000"/>
                <w:sz w:val="22"/>
              </w:rPr>
              <w:t>.000</w:t>
            </w:r>
          </w:p>
        </w:tc>
        <w:tc>
          <w:tcPr>
            <w:tcW w:w="184" w:type="pct"/>
            <w:vAlign w:val="center"/>
          </w:tcPr>
          <w:p w14:paraId="234689DB" w14:textId="41320F5B" w:rsidR="008858EF" w:rsidRPr="00D86233" w:rsidRDefault="008858EF" w:rsidP="008858EF">
            <w:pPr>
              <w:spacing w:before="0" w:line="360" w:lineRule="auto"/>
              <w:jc w:val="center"/>
              <w:rPr>
                <w:sz w:val="22"/>
              </w:rPr>
            </w:pPr>
            <w:r w:rsidRPr="00D86233">
              <w:rPr>
                <w:color w:val="000000"/>
                <w:sz w:val="22"/>
              </w:rPr>
              <w:t>.13</w:t>
            </w:r>
          </w:p>
        </w:tc>
      </w:tr>
      <w:tr w:rsidR="008858EF" w:rsidRPr="00E90CB3" w14:paraId="298153C1" w14:textId="77777777" w:rsidTr="00571E24">
        <w:trPr>
          <w:trHeight w:val="304"/>
        </w:trPr>
        <w:tc>
          <w:tcPr>
            <w:tcW w:w="1242" w:type="pct"/>
            <w:shd w:val="clear" w:color="auto" w:fill="auto"/>
          </w:tcPr>
          <w:p w14:paraId="396606BC" w14:textId="55AFCE45" w:rsidR="008858EF" w:rsidRPr="00E90CB3" w:rsidRDefault="008858EF" w:rsidP="008858EF">
            <w:pPr>
              <w:spacing w:before="0" w:line="360" w:lineRule="auto"/>
              <w:rPr>
                <w:sz w:val="22"/>
              </w:rPr>
            </w:pPr>
            <w:r w:rsidRPr="00E90CB3">
              <w:rPr>
                <w:sz w:val="22"/>
              </w:rPr>
              <w:t xml:space="preserve">Actor </w:t>
            </w:r>
            <w:r>
              <w:rPr>
                <w:sz w:val="22"/>
              </w:rPr>
              <w:t>Negative-Direct</w:t>
            </w:r>
            <w:r w:rsidRPr="00E90CB3">
              <w:rPr>
                <w:sz w:val="22"/>
              </w:rPr>
              <w:t xml:space="preserve"> × Partner </w:t>
            </w:r>
            <w:r>
              <w:rPr>
                <w:sz w:val="22"/>
              </w:rPr>
              <w:t>Negative-Direct</w:t>
            </w:r>
          </w:p>
        </w:tc>
        <w:tc>
          <w:tcPr>
            <w:tcW w:w="242" w:type="pct"/>
            <w:shd w:val="clear" w:color="auto" w:fill="auto"/>
            <w:vAlign w:val="center"/>
          </w:tcPr>
          <w:p w14:paraId="1A1D2DB2" w14:textId="2C04BBBB" w:rsidR="008858EF" w:rsidRPr="00D86233" w:rsidRDefault="008858EF" w:rsidP="008858EF">
            <w:pPr>
              <w:spacing w:before="0" w:line="360" w:lineRule="auto"/>
              <w:jc w:val="center"/>
              <w:rPr>
                <w:b/>
                <w:sz w:val="22"/>
              </w:rPr>
            </w:pPr>
            <w:r w:rsidRPr="00D86233">
              <w:rPr>
                <w:b/>
                <w:color w:val="000000"/>
                <w:sz w:val="22"/>
              </w:rPr>
              <w:t>-.04</w:t>
            </w:r>
          </w:p>
        </w:tc>
        <w:tc>
          <w:tcPr>
            <w:tcW w:w="403" w:type="pct"/>
            <w:shd w:val="clear" w:color="auto" w:fill="auto"/>
            <w:vAlign w:val="center"/>
          </w:tcPr>
          <w:p w14:paraId="6C6EBF82" w14:textId="69E3C78C" w:rsidR="008858EF" w:rsidRPr="00D86233" w:rsidRDefault="008858EF" w:rsidP="008858EF">
            <w:pPr>
              <w:spacing w:before="0" w:line="360" w:lineRule="auto"/>
              <w:jc w:val="center"/>
              <w:rPr>
                <w:b/>
                <w:sz w:val="22"/>
              </w:rPr>
            </w:pPr>
            <w:r w:rsidRPr="00D86233">
              <w:rPr>
                <w:b/>
                <w:color w:val="000000"/>
                <w:sz w:val="22"/>
              </w:rPr>
              <w:t>-4.47</w:t>
            </w:r>
            <w:r w:rsidRPr="00D86233">
              <w:rPr>
                <w:b/>
                <w:sz w:val="22"/>
                <w:vertAlign w:val="superscript"/>
              </w:rPr>
              <w:t>***</w:t>
            </w:r>
          </w:p>
        </w:tc>
        <w:tc>
          <w:tcPr>
            <w:tcW w:w="354" w:type="pct"/>
            <w:shd w:val="clear" w:color="auto" w:fill="auto"/>
            <w:vAlign w:val="center"/>
          </w:tcPr>
          <w:p w14:paraId="6FB5C0C1" w14:textId="200FA8BA" w:rsidR="008858EF" w:rsidRPr="00D86233" w:rsidRDefault="008858EF" w:rsidP="008858EF">
            <w:pPr>
              <w:spacing w:before="0" w:line="360" w:lineRule="auto"/>
              <w:jc w:val="center"/>
              <w:rPr>
                <w:b/>
                <w:sz w:val="22"/>
              </w:rPr>
            </w:pPr>
            <w:r w:rsidRPr="00D86233">
              <w:rPr>
                <w:b/>
                <w:color w:val="000000"/>
                <w:sz w:val="22"/>
              </w:rPr>
              <w:t>-.054</w:t>
            </w:r>
          </w:p>
        </w:tc>
        <w:tc>
          <w:tcPr>
            <w:tcW w:w="352" w:type="pct"/>
            <w:shd w:val="clear" w:color="auto" w:fill="auto"/>
            <w:vAlign w:val="center"/>
          </w:tcPr>
          <w:p w14:paraId="2AB0A6EC" w14:textId="12BA23FB" w:rsidR="008858EF" w:rsidRPr="00D86233" w:rsidRDefault="008858EF" w:rsidP="008858EF">
            <w:pPr>
              <w:spacing w:before="0" w:line="360" w:lineRule="auto"/>
              <w:jc w:val="center"/>
              <w:rPr>
                <w:b/>
                <w:sz w:val="22"/>
              </w:rPr>
            </w:pPr>
            <w:r w:rsidRPr="00D86233">
              <w:rPr>
                <w:b/>
                <w:color w:val="000000"/>
                <w:sz w:val="22"/>
              </w:rPr>
              <w:t>-.021</w:t>
            </w:r>
          </w:p>
        </w:tc>
        <w:tc>
          <w:tcPr>
            <w:tcW w:w="286" w:type="pct"/>
            <w:shd w:val="clear" w:color="auto" w:fill="auto"/>
            <w:vAlign w:val="center"/>
          </w:tcPr>
          <w:p w14:paraId="56007A7C" w14:textId="77777777" w:rsidR="008858EF" w:rsidRPr="00D86233" w:rsidRDefault="008858EF" w:rsidP="008858EF">
            <w:pPr>
              <w:spacing w:before="0" w:line="360" w:lineRule="auto"/>
              <w:ind w:right="116"/>
              <w:jc w:val="center"/>
              <w:rPr>
                <w:b/>
                <w:sz w:val="22"/>
              </w:rPr>
            </w:pPr>
            <w:r w:rsidRPr="00D86233">
              <w:rPr>
                <w:b/>
                <w:color w:val="000000"/>
                <w:sz w:val="22"/>
              </w:rPr>
              <w:t>.000</w:t>
            </w:r>
          </w:p>
        </w:tc>
        <w:tc>
          <w:tcPr>
            <w:tcW w:w="249" w:type="pct"/>
            <w:vAlign w:val="center"/>
          </w:tcPr>
          <w:p w14:paraId="6B67BD36" w14:textId="32E02411" w:rsidR="008858EF" w:rsidRPr="00D86233" w:rsidRDefault="008858EF" w:rsidP="008858EF">
            <w:pPr>
              <w:spacing w:before="0" w:line="360" w:lineRule="auto"/>
              <w:jc w:val="center"/>
              <w:rPr>
                <w:b/>
                <w:bCs/>
                <w:sz w:val="22"/>
              </w:rPr>
            </w:pPr>
            <w:r w:rsidRPr="00D86233">
              <w:rPr>
                <w:b/>
                <w:bCs/>
                <w:color w:val="000000"/>
                <w:sz w:val="22"/>
              </w:rPr>
              <w:t>.09</w:t>
            </w:r>
          </w:p>
        </w:tc>
        <w:tc>
          <w:tcPr>
            <w:tcW w:w="293" w:type="pct"/>
            <w:shd w:val="clear" w:color="auto" w:fill="auto"/>
            <w:vAlign w:val="center"/>
          </w:tcPr>
          <w:p w14:paraId="05D2BC7A" w14:textId="7CB6BCB0" w:rsidR="008858EF" w:rsidRPr="00D86233" w:rsidRDefault="008858EF" w:rsidP="008858EF">
            <w:pPr>
              <w:spacing w:before="0" w:line="360" w:lineRule="auto"/>
              <w:jc w:val="center"/>
              <w:rPr>
                <w:b/>
                <w:bCs/>
                <w:sz w:val="22"/>
              </w:rPr>
            </w:pPr>
            <w:r w:rsidRPr="00D86233">
              <w:rPr>
                <w:b/>
                <w:bCs/>
                <w:color w:val="000000"/>
                <w:sz w:val="22"/>
              </w:rPr>
              <w:t>-.02</w:t>
            </w:r>
          </w:p>
        </w:tc>
        <w:tc>
          <w:tcPr>
            <w:tcW w:w="400" w:type="pct"/>
            <w:shd w:val="clear" w:color="auto" w:fill="auto"/>
            <w:vAlign w:val="center"/>
          </w:tcPr>
          <w:p w14:paraId="0095518A" w14:textId="5E9A8425" w:rsidR="008858EF" w:rsidRPr="00D86233" w:rsidRDefault="008858EF" w:rsidP="008858EF">
            <w:pPr>
              <w:spacing w:before="0" w:line="360" w:lineRule="auto"/>
              <w:jc w:val="center"/>
              <w:rPr>
                <w:b/>
                <w:bCs/>
                <w:sz w:val="22"/>
              </w:rPr>
            </w:pPr>
            <w:r w:rsidRPr="00D86233">
              <w:rPr>
                <w:b/>
                <w:bCs/>
                <w:color w:val="000000"/>
                <w:sz w:val="22"/>
              </w:rPr>
              <w:t>-1.98</w:t>
            </w:r>
            <w:r w:rsidRPr="00D86233">
              <w:rPr>
                <w:sz w:val="22"/>
                <w:vertAlign w:val="superscript"/>
              </w:rPr>
              <w:t>*</w:t>
            </w:r>
          </w:p>
        </w:tc>
        <w:tc>
          <w:tcPr>
            <w:tcW w:w="370" w:type="pct"/>
            <w:shd w:val="clear" w:color="auto" w:fill="auto"/>
            <w:vAlign w:val="center"/>
          </w:tcPr>
          <w:p w14:paraId="7B65DDF7" w14:textId="6399A46C" w:rsidR="008858EF" w:rsidRPr="00D86233" w:rsidRDefault="008858EF" w:rsidP="008858EF">
            <w:pPr>
              <w:spacing w:before="0" w:line="360" w:lineRule="auto"/>
              <w:jc w:val="center"/>
              <w:rPr>
                <w:b/>
                <w:bCs/>
                <w:sz w:val="22"/>
              </w:rPr>
            </w:pPr>
            <w:r w:rsidRPr="00D86233">
              <w:rPr>
                <w:b/>
                <w:bCs/>
                <w:color w:val="000000"/>
                <w:sz w:val="22"/>
              </w:rPr>
              <w:t>-.039</w:t>
            </w:r>
          </w:p>
        </w:tc>
        <w:tc>
          <w:tcPr>
            <w:tcW w:w="347" w:type="pct"/>
            <w:shd w:val="clear" w:color="auto" w:fill="auto"/>
            <w:vAlign w:val="center"/>
          </w:tcPr>
          <w:p w14:paraId="0E014DD6" w14:textId="66758DC8" w:rsidR="008858EF" w:rsidRPr="00D86233" w:rsidRDefault="00C11EB3" w:rsidP="008858EF">
            <w:pPr>
              <w:spacing w:before="0" w:line="360" w:lineRule="auto"/>
              <w:jc w:val="center"/>
              <w:rPr>
                <w:b/>
                <w:bCs/>
                <w:sz w:val="22"/>
              </w:rPr>
            </w:pPr>
            <w:r w:rsidRPr="00D86233">
              <w:rPr>
                <w:b/>
                <w:bCs/>
                <w:color w:val="000000"/>
                <w:sz w:val="22"/>
              </w:rPr>
              <w:t>-</w:t>
            </w:r>
            <w:r w:rsidR="008858EF" w:rsidRPr="00D86233">
              <w:rPr>
                <w:b/>
                <w:bCs/>
                <w:color w:val="000000"/>
                <w:sz w:val="22"/>
              </w:rPr>
              <w:t>.000</w:t>
            </w:r>
          </w:p>
        </w:tc>
        <w:tc>
          <w:tcPr>
            <w:tcW w:w="278" w:type="pct"/>
            <w:gridSpan w:val="2"/>
            <w:shd w:val="clear" w:color="auto" w:fill="auto"/>
            <w:vAlign w:val="center"/>
          </w:tcPr>
          <w:p w14:paraId="6313C88E" w14:textId="55C57A25" w:rsidR="008858EF" w:rsidRPr="00D86233" w:rsidRDefault="008858EF" w:rsidP="008858EF">
            <w:pPr>
              <w:spacing w:before="0" w:line="360" w:lineRule="auto"/>
              <w:ind w:right="116"/>
              <w:jc w:val="center"/>
              <w:rPr>
                <w:b/>
                <w:bCs/>
                <w:sz w:val="22"/>
              </w:rPr>
            </w:pPr>
            <w:r w:rsidRPr="00D86233">
              <w:rPr>
                <w:b/>
                <w:bCs/>
                <w:color w:val="000000"/>
                <w:sz w:val="22"/>
              </w:rPr>
              <w:t>.048</w:t>
            </w:r>
          </w:p>
        </w:tc>
        <w:tc>
          <w:tcPr>
            <w:tcW w:w="184" w:type="pct"/>
            <w:vAlign w:val="center"/>
          </w:tcPr>
          <w:p w14:paraId="0901EA2C" w14:textId="3883EAA7" w:rsidR="008858EF" w:rsidRPr="00D86233" w:rsidRDefault="008858EF" w:rsidP="008858EF">
            <w:pPr>
              <w:spacing w:before="0" w:line="360" w:lineRule="auto"/>
              <w:jc w:val="center"/>
              <w:rPr>
                <w:b/>
                <w:bCs/>
                <w:sz w:val="22"/>
              </w:rPr>
            </w:pPr>
            <w:r w:rsidRPr="00D86233">
              <w:rPr>
                <w:b/>
                <w:bCs/>
                <w:color w:val="000000"/>
                <w:sz w:val="22"/>
              </w:rPr>
              <w:t>.04</w:t>
            </w:r>
          </w:p>
        </w:tc>
      </w:tr>
      <w:tr w:rsidR="008858EF" w:rsidRPr="00E90CB3" w14:paraId="400EDE76" w14:textId="77777777" w:rsidTr="00571E24">
        <w:trPr>
          <w:trHeight w:val="304"/>
        </w:trPr>
        <w:tc>
          <w:tcPr>
            <w:tcW w:w="1242" w:type="pct"/>
            <w:shd w:val="clear" w:color="auto" w:fill="auto"/>
          </w:tcPr>
          <w:p w14:paraId="6176EEAD" w14:textId="77777777" w:rsidR="008858EF" w:rsidRPr="00E90CB3" w:rsidRDefault="008858EF" w:rsidP="008858EF">
            <w:pPr>
              <w:spacing w:before="0" w:line="360" w:lineRule="auto"/>
              <w:rPr>
                <w:b/>
                <w:i/>
                <w:sz w:val="22"/>
              </w:rPr>
            </w:pPr>
            <w:r w:rsidRPr="00E90CB3">
              <w:rPr>
                <w:b/>
                <w:i/>
                <w:sz w:val="22"/>
              </w:rPr>
              <w:t>Between-</w:t>
            </w:r>
            <w:r>
              <w:rPr>
                <w:b/>
                <w:i/>
                <w:sz w:val="22"/>
              </w:rPr>
              <w:t>Person</w:t>
            </w:r>
            <w:r w:rsidRPr="00E90CB3">
              <w:rPr>
                <w:b/>
                <w:i/>
                <w:sz w:val="22"/>
              </w:rPr>
              <w:t xml:space="preserve"> Level</w:t>
            </w:r>
          </w:p>
        </w:tc>
        <w:tc>
          <w:tcPr>
            <w:tcW w:w="242" w:type="pct"/>
            <w:shd w:val="clear" w:color="auto" w:fill="auto"/>
            <w:vAlign w:val="center"/>
          </w:tcPr>
          <w:p w14:paraId="2AAF3B57" w14:textId="77777777" w:rsidR="008858EF" w:rsidRPr="00D86233" w:rsidRDefault="008858EF" w:rsidP="008858EF">
            <w:pPr>
              <w:spacing w:before="0" w:line="360" w:lineRule="auto"/>
              <w:jc w:val="center"/>
              <w:rPr>
                <w:color w:val="000000"/>
                <w:sz w:val="22"/>
              </w:rPr>
            </w:pPr>
          </w:p>
        </w:tc>
        <w:tc>
          <w:tcPr>
            <w:tcW w:w="403" w:type="pct"/>
            <w:shd w:val="clear" w:color="auto" w:fill="auto"/>
            <w:vAlign w:val="center"/>
          </w:tcPr>
          <w:p w14:paraId="1F843FF1" w14:textId="77777777" w:rsidR="008858EF" w:rsidRPr="00D86233" w:rsidRDefault="008858EF" w:rsidP="008858EF">
            <w:pPr>
              <w:spacing w:before="0" w:line="360" w:lineRule="auto"/>
              <w:jc w:val="center"/>
              <w:rPr>
                <w:color w:val="000000"/>
                <w:sz w:val="22"/>
              </w:rPr>
            </w:pPr>
          </w:p>
        </w:tc>
        <w:tc>
          <w:tcPr>
            <w:tcW w:w="354" w:type="pct"/>
            <w:shd w:val="clear" w:color="auto" w:fill="auto"/>
            <w:vAlign w:val="center"/>
          </w:tcPr>
          <w:p w14:paraId="2F95B108" w14:textId="77777777" w:rsidR="008858EF" w:rsidRPr="00D86233" w:rsidRDefault="008858EF" w:rsidP="008858EF">
            <w:pPr>
              <w:spacing w:before="0" w:line="360" w:lineRule="auto"/>
              <w:jc w:val="center"/>
              <w:rPr>
                <w:color w:val="000000"/>
                <w:sz w:val="22"/>
              </w:rPr>
            </w:pPr>
          </w:p>
        </w:tc>
        <w:tc>
          <w:tcPr>
            <w:tcW w:w="352" w:type="pct"/>
            <w:shd w:val="clear" w:color="auto" w:fill="auto"/>
            <w:vAlign w:val="center"/>
          </w:tcPr>
          <w:p w14:paraId="1CB54764" w14:textId="77777777" w:rsidR="008858EF" w:rsidRPr="00D86233" w:rsidRDefault="008858EF" w:rsidP="008858EF">
            <w:pPr>
              <w:spacing w:before="0" w:line="360" w:lineRule="auto"/>
              <w:jc w:val="center"/>
              <w:rPr>
                <w:color w:val="000000"/>
                <w:sz w:val="22"/>
              </w:rPr>
            </w:pPr>
          </w:p>
        </w:tc>
        <w:tc>
          <w:tcPr>
            <w:tcW w:w="286" w:type="pct"/>
            <w:shd w:val="clear" w:color="auto" w:fill="auto"/>
            <w:vAlign w:val="center"/>
          </w:tcPr>
          <w:p w14:paraId="718085BE" w14:textId="77777777" w:rsidR="008858EF" w:rsidRPr="00D86233" w:rsidRDefault="008858EF" w:rsidP="008858EF">
            <w:pPr>
              <w:spacing w:before="0" w:line="360" w:lineRule="auto"/>
              <w:ind w:right="116"/>
              <w:jc w:val="center"/>
              <w:rPr>
                <w:sz w:val="22"/>
              </w:rPr>
            </w:pPr>
          </w:p>
        </w:tc>
        <w:tc>
          <w:tcPr>
            <w:tcW w:w="249" w:type="pct"/>
            <w:vAlign w:val="center"/>
          </w:tcPr>
          <w:p w14:paraId="6A97AFA0" w14:textId="77777777" w:rsidR="008858EF" w:rsidRPr="00D86233" w:rsidRDefault="008858EF" w:rsidP="008858EF">
            <w:pPr>
              <w:spacing w:before="0" w:line="360" w:lineRule="auto"/>
              <w:jc w:val="center"/>
              <w:rPr>
                <w:color w:val="000000"/>
                <w:sz w:val="22"/>
              </w:rPr>
            </w:pPr>
          </w:p>
        </w:tc>
        <w:tc>
          <w:tcPr>
            <w:tcW w:w="293" w:type="pct"/>
            <w:shd w:val="clear" w:color="auto" w:fill="auto"/>
            <w:vAlign w:val="center"/>
          </w:tcPr>
          <w:p w14:paraId="583972A7" w14:textId="77777777" w:rsidR="008858EF" w:rsidRPr="00D86233" w:rsidRDefault="008858EF" w:rsidP="008858EF">
            <w:pPr>
              <w:spacing w:before="0" w:line="360" w:lineRule="auto"/>
              <w:jc w:val="center"/>
              <w:rPr>
                <w:color w:val="000000"/>
                <w:sz w:val="22"/>
              </w:rPr>
            </w:pPr>
          </w:p>
        </w:tc>
        <w:tc>
          <w:tcPr>
            <w:tcW w:w="400" w:type="pct"/>
            <w:shd w:val="clear" w:color="auto" w:fill="auto"/>
            <w:vAlign w:val="center"/>
          </w:tcPr>
          <w:p w14:paraId="2EF04F3B" w14:textId="77777777" w:rsidR="008858EF" w:rsidRPr="00D86233" w:rsidRDefault="008858EF" w:rsidP="008858EF">
            <w:pPr>
              <w:spacing w:before="0" w:line="360" w:lineRule="auto"/>
              <w:jc w:val="center"/>
              <w:rPr>
                <w:color w:val="000000"/>
                <w:sz w:val="22"/>
              </w:rPr>
            </w:pPr>
          </w:p>
        </w:tc>
        <w:tc>
          <w:tcPr>
            <w:tcW w:w="370" w:type="pct"/>
            <w:shd w:val="clear" w:color="auto" w:fill="auto"/>
            <w:vAlign w:val="center"/>
          </w:tcPr>
          <w:p w14:paraId="541C46C0" w14:textId="77777777" w:rsidR="008858EF" w:rsidRPr="00D86233" w:rsidRDefault="008858EF" w:rsidP="008858EF">
            <w:pPr>
              <w:spacing w:before="0" w:line="360" w:lineRule="auto"/>
              <w:jc w:val="center"/>
              <w:rPr>
                <w:color w:val="000000"/>
                <w:sz w:val="22"/>
              </w:rPr>
            </w:pPr>
          </w:p>
        </w:tc>
        <w:tc>
          <w:tcPr>
            <w:tcW w:w="347" w:type="pct"/>
            <w:shd w:val="clear" w:color="auto" w:fill="auto"/>
            <w:vAlign w:val="center"/>
          </w:tcPr>
          <w:p w14:paraId="5BD3160E" w14:textId="77777777" w:rsidR="008858EF" w:rsidRPr="00D86233" w:rsidRDefault="008858EF" w:rsidP="008858EF">
            <w:pPr>
              <w:spacing w:before="0" w:line="360" w:lineRule="auto"/>
              <w:jc w:val="center"/>
              <w:rPr>
                <w:color w:val="000000"/>
                <w:sz w:val="22"/>
              </w:rPr>
            </w:pPr>
          </w:p>
        </w:tc>
        <w:tc>
          <w:tcPr>
            <w:tcW w:w="278" w:type="pct"/>
            <w:gridSpan w:val="2"/>
            <w:shd w:val="clear" w:color="auto" w:fill="auto"/>
            <w:vAlign w:val="center"/>
          </w:tcPr>
          <w:p w14:paraId="4C01FCEA" w14:textId="77777777" w:rsidR="008858EF" w:rsidRPr="00D86233" w:rsidRDefault="008858EF" w:rsidP="008858EF">
            <w:pPr>
              <w:spacing w:before="0" w:line="360" w:lineRule="auto"/>
              <w:ind w:right="116"/>
              <w:jc w:val="center"/>
              <w:rPr>
                <w:sz w:val="22"/>
              </w:rPr>
            </w:pPr>
          </w:p>
        </w:tc>
        <w:tc>
          <w:tcPr>
            <w:tcW w:w="184" w:type="pct"/>
            <w:vAlign w:val="center"/>
          </w:tcPr>
          <w:p w14:paraId="03507115" w14:textId="77777777" w:rsidR="008858EF" w:rsidRPr="00D86233" w:rsidRDefault="008858EF" w:rsidP="008858EF">
            <w:pPr>
              <w:spacing w:before="0" w:line="360" w:lineRule="auto"/>
              <w:jc w:val="center"/>
              <w:rPr>
                <w:color w:val="000000"/>
                <w:sz w:val="22"/>
              </w:rPr>
            </w:pPr>
          </w:p>
        </w:tc>
      </w:tr>
      <w:tr w:rsidR="008858EF" w:rsidRPr="00E90CB3" w14:paraId="173BE959" w14:textId="77777777" w:rsidTr="00473D42">
        <w:trPr>
          <w:trHeight w:val="304"/>
        </w:trPr>
        <w:tc>
          <w:tcPr>
            <w:tcW w:w="1242" w:type="pct"/>
            <w:shd w:val="clear" w:color="auto" w:fill="auto"/>
          </w:tcPr>
          <w:p w14:paraId="157938AD" w14:textId="2978B155" w:rsidR="008858EF" w:rsidRPr="00E90CB3" w:rsidRDefault="008858EF" w:rsidP="008858EF">
            <w:pPr>
              <w:spacing w:before="0" w:line="360" w:lineRule="auto"/>
              <w:rPr>
                <w:sz w:val="22"/>
              </w:rPr>
            </w:pPr>
            <w:r w:rsidRPr="00E90CB3">
              <w:rPr>
                <w:sz w:val="22"/>
              </w:rPr>
              <w:t xml:space="preserve">Actor </w:t>
            </w:r>
            <w:r>
              <w:rPr>
                <w:sz w:val="22"/>
              </w:rPr>
              <w:t>Negative-Direct</w:t>
            </w:r>
          </w:p>
        </w:tc>
        <w:tc>
          <w:tcPr>
            <w:tcW w:w="242" w:type="pct"/>
            <w:shd w:val="clear" w:color="auto" w:fill="auto"/>
            <w:vAlign w:val="center"/>
          </w:tcPr>
          <w:p w14:paraId="66800D3A" w14:textId="54F79B53" w:rsidR="008858EF" w:rsidRPr="00D86233" w:rsidRDefault="008858EF" w:rsidP="008858EF">
            <w:pPr>
              <w:spacing w:before="0" w:line="360" w:lineRule="auto"/>
              <w:jc w:val="center"/>
              <w:rPr>
                <w:color w:val="000000"/>
                <w:sz w:val="22"/>
              </w:rPr>
            </w:pPr>
            <w:r w:rsidRPr="00D86233">
              <w:rPr>
                <w:color w:val="000000"/>
                <w:sz w:val="22"/>
              </w:rPr>
              <w:t>-.33</w:t>
            </w:r>
          </w:p>
        </w:tc>
        <w:tc>
          <w:tcPr>
            <w:tcW w:w="403" w:type="pct"/>
            <w:shd w:val="clear" w:color="auto" w:fill="auto"/>
            <w:vAlign w:val="center"/>
          </w:tcPr>
          <w:p w14:paraId="598855BE" w14:textId="5FBF12D0" w:rsidR="008858EF" w:rsidRPr="00D86233" w:rsidRDefault="008858EF" w:rsidP="008858EF">
            <w:pPr>
              <w:spacing w:before="0" w:line="360" w:lineRule="auto"/>
              <w:jc w:val="center"/>
              <w:rPr>
                <w:color w:val="000000"/>
                <w:sz w:val="22"/>
              </w:rPr>
            </w:pPr>
            <w:r w:rsidRPr="00D86233">
              <w:rPr>
                <w:color w:val="000000"/>
                <w:sz w:val="22"/>
              </w:rPr>
              <w:t>-7.14</w:t>
            </w:r>
            <w:r w:rsidRPr="00D86233">
              <w:rPr>
                <w:sz w:val="22"/>
                <w:vertAlign w:val="superscript"/>
              </w:rPr>
              <w:t>***</w:t>
            </w:r>
          </w:p>
        </w:tc>
        <w:tc>
          <w:tcPr>
            <w:tcW w:w="354" w:type="pct"/>
            <w:shd w:val="clear" w:color="auto" w:fill="auto"/>
            <w:vAlign w:val="center"/>
          </w:tcPr>
          <w:p w14:paraId="5E4E3489" w14:textId="343C25EC" w:rsidR="008858EF" w:rsidRPr="00D86233" w:rsidRDefault="008858EF" w:rsidP="008858EF">
            <w:pPr>
              <w:spacing w:before="0" w:line="360" w:lineRule="auto"/>
              <w:jc w:val="center"/>
              <w:rPr>
                <w:color w:val="000000"/>
                <w:sz w:val="22"/>
              </w:rPr>
            </w:pPr>
            <w:r w:rsidRPr="00D86233">
              <w:rPr>
                <w:color w:val="000000"/>
                <w:sz w:val="22"/>
              </w:rPr>
              <w:t>-.423</w:t>
            </w:r>
          </w:p>
        </w:tc>
        <w:tc>
          <w:tcPr>
            <w:tcW w:w="352" w:type="pct"/>
            <w:shd w:val="clear" w:color="auto" w:fill="auto"/>
            <w:vAlign w:val="center"/>
          </w:tcPr>
          <w:p w14:paraId="794255CA" w14:textId="00561AB7" w:rsidR="008858EF" w:rsidRPr="00D86233" w:rsidRDefault="008858EF" w:rsidP="008858EF">
            <w:pPr>
              <w:spacing w:before="0" w:line="360" w:lineRule="auto"/>
              <w:jc w:val="center"/>
              <w:rPr>
                <w:color w:val="000000"/>
                <w:sz w:val="22"/>
              </w:rPr>
            </w:pPr>
            <w:r w:rsidRPr="00D86233">
              <w:rPr>
                <w:color w:val="000000"/>
                <w:sz w:val="22"/>
              </w:rPr>
              <w:t>-.240</w:t>
            </w:r>
          </w:p>
        </w:tc>
        <w:tc>
          <w:tcPr>
            <w:tcW w:w="286" w:type="pct"/>
            <w:shd w:val="clear" w:color="auto" w:fill="auto"/>
            <w:vAlign w:val="center"/>
          </w:tcPr>
          <w:p w14:paraId="00E2276A" w14:textId="77777777" w:rsidR="008858EF" w:rsidRPr="00D86233" w:rsidRDefault="008858EF" w:rsidP="008858EF">
            <w:pPr>
              <w:spacing w:before="0" w:line="360" w:lineRule="auto"/>
              <w:ind w:right="116"/>
              <w:jc w:val="center"/>
              <w:rPr>
                <w:sz w:val="22"/>
              </w:rPr>
            </w:pPr>
            <w:r w:rsidRPr="00D86233">
              <w:rPr>
                <w:color w:val="000000"/>
                <w:sz w:val="22"/>
              </w:rPr>
              <w:t>.000</w:t>
            </w:r>
          </w:p>
        </w:tc>
        <w:tc>
          <w:tcPr>
            <w:tcW w:w="249" w:type="pct"/>
            <w:vAlign w:val="center"/>
          </w:tcPr>
          <w:p w14:paraId="7F0EB8E3" w14:textId="5BD4809B" w:rsidR="008858EF" w:rsidRPr="00D86233" w:rsidRDefault="008858EF" w:rsidP="008858EF">
            <w:pPr>
              <w:spacing w:before="0" w:line="360" w:lineRule="auto"/>
              <w:jc w:val="center"/>
              <w:rPr>
                <w:color w:val="000000"/>
                <w:sz w:val="22"/>
              </w:rPr>
            </w:pPr>
            <w:r w:rsidRPr="00D86233">
              <w:rPr>
                <w:color w:val="000000"/>
                <w:sz w:val="22"/>
              </w:rPr>
              <w:t>.39</w:t>
            </w:r>
          </w:p>
        </w:tc>
        <w:tc>
          <w:tcPr>
            <w:tcW w:w="293" w:type="pct"/>
            <w:shd w:val="clear" w:color="auto" w:fill="auto"/>
            <w:vAlign w:val="center"/>
          </w:tcPr>
          <w:p w14:paraId="72D7E32F" w14:textId="09719C1C" w:rsidR="008858EF" w:rsidRPr="00D86233" w:rsidRDefault="008858EF" w:rsidP="008858EF">
            <w:pPr>
              <w:spacing w:before="0" w:line="360" w:lineRule="auto"/>
              <w:jc w:val="center"/>
              <w:rPr>
                <w:color w:val="000000"/>
                <w:sz w:val="22"/>
              </w:rPr>
            </w:pPr>
            <w:r w:rsidRPr="00D86233">
              <w:rPr>
                <w:color w:val="000000"/>
                <w:sz w:val="22"/>
              </w:rPr>
              <w:t>-.28</w:t>
            </w:r>
          </w:p>
        </w:tc>
        <w:tc>
          <w:tcPr>
            <w:tcW w:w="400" w:type="pct"/>
            <w:shd w:val="clear" w:color="auto" w:fill="auto"/>
            <w:vAlign w:val="center"/>
          </w:tcPr>
          <w:p w14:paraId="5F337E14" w14:textId="34FDB9D1" w:rsidR="008858EF" w:rsidRPr="00D86233" w:rsidRDefault="008858EF" w:rsidP="008858EF">
            <w:pPr>
              <w:spacing w:before="0" w:line="360" w:lineRule="auto"/>
              <w:jc w:val="center"/>
              <w:rPr>
                <w:color w:val="000000"/>
                <w:sz w:val="22"/>
              </w:rPr>
            </w:pPr>
            <w:r w:rsidRPr="00D86233">
              <w:rPr>
                <w:color w:val="000000"/>
                <w:sz w:val="22"/>
              </w:rPr>
              <w:t>-5.14</w:t>
            </w:r>
            <w:r w:rsidRPr="00D86233">
              <w:rPr>
                <w:sz w:val="22"/>
                <w:vertAlign w:val="superscript"/>
              </w:rPr>
              <w:t>***</w:t>
            </w:r>
          </w:p>
        </w:tc>
        <w:tc>
          <w:tcPr>
            <w:tcW w:w="370" w:type="pct"/>
            <w:shd w:val="clear" w:color="auto" w:fill="auto"/>
            <w:vAlign w:val="center"/>
          </w:tcPr>
          <w:p w14:paraId="5578B6C8" w14:textId="465CB1F9" w:rsidR="008858EF" w:rsidRPr="00D86233" w:rsidRDefault="008858EF" w:rsidP="008858EF">
            <w:pPr>
              <w:spacing w:before="0" w:line="360" w:lineRule="auto"/>
              <w:jc w:val="center"/>
              <w:rPr>
                <w:color w:val="000000"/>
                <w:sz w:val="22"/>
              </w:rPr>
            </w:pPr>
            <w:r w:rsidRPr="00D86233">
              <w:rPr>
                <w:color w:val="000000"/>
                <w:sz w:val="22"/>
              </w:rPr>
              <w:t>-.392</w:t>
            </w:r>
          </w:p>
        </w:tc>
        <w:tc>
          <w:tcPr>
            <w:tcW w:w="347" w:type="pct"/>
            <w:shd w:val="clear" w:color="auto" w:fill="auto"/>
            <w:vAlign w:val="center"/>
          </w:tcPr>
          <w:p w14:paraId="1308F79E" w14:textId="4B3FE1CD" w:rsidR="008858EF" w:rsidRPr="00D86233" w:rsidRDefault="008858EF" w:rsidP="008858EF">
            <w:pPr>
              <w:spacing w:before="0" w:line="360" w:lineRule="auto"/>
              <w:jc w:val="center"/>
              <w:rPr>
                <w:color w:val="000000"/>
                <w:sz w:val="22"/>
              </w:rPr>
            </w:pPr>
            <w:r w:rsidRPr="00D86233">
              <w:rPr>
                <w:color w:val="000000"/>
                <w:sz w:val="22"/>
              </w:rPr>
              <w:t>-.175</w:t>
            </w:r>
          </w:p>
        </w:tc>
        <w:tc>
          <w:tcPr>
            <w:tcW w:w="278" w:type="pct"/>
            <w:gridSpan w:val="2"/>
            <w:shd w:val="clear" w:color="auto" w:fill="auto"/>
            <w:vAlign w:val="center"/>
          </w:tcPr>
          <w:p w14:paraId="5A101D85" w14:textId="70DB1D2C" w:rsidR="008858EF" w:rsidRPr="00D86233" w:rsidRDefault="008858EF" w:rsidP="008858EF">
            <w:pPr>
              <w:spacing w:before="0" w:line="360" w:lineRule="auto"/>
              <w:ind w:right="116"/>
              <w:jc w:val="center"/>
              <w:rPr>
                <w:sz w:val="22"/>
              </w:rPr>
            </w:pPr>
            <w:r w:rsidRPr="00D86233">
              <w:rPr>
                <w:color w:val="000000"/>
                <w:sz w:val="22"/>
              </w:rPr>
              <w:t>.000</w:t>
            </w:r>
          </w:p>
        </w:tc>
        <w:tc>
          <w:tcPr>
            <w:tcW w:w="184" w:type="pct"/>
            <w:vAlign w:val="center"/>
          </w:tcPr>
          <w:p w14:paraId="37496F34" w14:textId="37CDE548" w:rsidR="008858EF" w:rsidRPr="00D86233" w:rsidRDefault="008858EF" w:rsidP="008858EF">
            <w:pPr>
              <w:spacing w:before="0" w:line="360" w:lineRule="auto"/>
              <w:jc w:val="center"/>
              <w:rPr>
                <w:color w:val="000000"/>
                <w:sz w:val="22"/>
              </w:rPr>
            </w:pPr>
            <w:r w:rsidRPr="00D86233">
              <w:rPr>
                <w:color w:val="000000"/>
                <w:sz w:val="22"/>
              </w:rPr>
              <w:t>.30</w:t>
            </w:r>
          </w:p>
        </w:tc>
      </w:tr>
      <w:tr w:rsidR="008858EF" w:rsidRPr="00E90CB3" w14:paraId="47D34B26" w14:textId="77777777" w:rsidTr="00473D42">
        <w:trPr>
          <w:trHeight w:val="304"/>
        </w:trPr>
        <w:tc>
          <w:tcPr>
            <w:tcW w:w="1242" w:type="pct"/>
            <w:shd w:val="clear" w:color="auto" w:fill="auto"/>
          </w:tcPr>
          <w:p w14:paraId="7073AB6F" w14:textId="7664BB54" w:rsidR="008858EF" w:rsidRPr="00E90CB3" w:rsidRDefault="008858EF" w:rsidP="008858EF">
            <w:pPr>
              <w:spacing w:before="0" w:line="360" w:lineRule="auto"/>
              <w:rPr>
                <w:sz w:val="22"/>
              </w:rPr>
            </w:pPr>
            <w:r w:rsidRPr="00E90CB3">
              <w:rPr>
                <w:sz w:val="22"/>
              </w:rPr>
              <w:t xml:space="preserve">Partner </w:t>
            </w:r>
            <w:r>
              <w:rPr>
                <w:sz w:val="22"/>
              </w:rPr>
              <w:t>Negative-Direct</w:t>
            </w:r>
          </w:p>
        </w:tc>
        <w:tc>
          <w:tcPr>
            <w:tcW w:w="242" w:type="pct"/>
            <w:shd w:val="clear" w:color="auto" w:fill="auto"/>
            <w:vAlign w:val="center"/>
          </w:tcPr>
          <w:p w14:paraId="2084B2B1" w14:textId="5A3A16D6" w:rsidR="008858EF" w:rsidRPr="00D86233" w:rsidRDefault="008858EF" w:rsidP="008858EF">
            <w:pPr>
              <w:spacing w:before="0" w:line="360" w:lineRule="auto"/>
              <w:jc w:val="center"/>
              <w:rPr>
                <w:color w:val="000000"/>
                <w:sz w:val="22"/>
              </w:rPr>
            </w:pPr>
            <w:r w:rsidRPr="00D86233">
              <w:rPr>
                <w:color w:val="000000"/>
                <w:sz w:val="22"/>
              </w:rPr>
              <w:t>-.05</w:t>
            </w:r>
          </w:p>
        </w:tc>
        <w:tc>
          <w:tcPr>
            <w:tcW w:w="403" w:type="pct"/>
            <w:shd w:val="clear" w:color="auto" w:fill="auto"/>
            <w:vAlign w:val="center"/>
          </w:tcPr>
          <w:p w14:paraId="1DC80366" w14:textId="4BBC7E84" w:rsidR="008858EF" w:rsidRPr="00D86233" w:rsidRDefault="008858EF" w:rsidP="008858EF">
            <w:pPr>
              <w:spacing w:before="0" w:line="360" w:lineRule="auto"/>
              <w:jc w:val="center"/>
              <w:rPr>
                <w:color w:val="000000"/>
                <w:sz w:val="22"/>
              </w:rPr>
            </w:pPr>
            <w:r w:rsidRPr="00D86233">
              <w:rPr>
                <w:color w:val="000000"/>
                <w:sz w:val="22"/>
              </w:rPr>
              <w:t>-1.00</w:t>
            </w:r>
          </w:p>
        </w:tc>
        <w:tc>
          <w:tcPr>
            <w:tcW w:w="354" w:type="pct"/>
            <w:shd w:val="clear" w:color="auto" w:fill="auto"/>
            <w:vAlign w:val="center"/>
          </w:tcPr>
          <w:p w14:paraId="1D372464" w14:textId="786C9586" w:rsidR="008858EF" w:rsidRPr="00D86233" w:rsidRDefault="008858EF" w:rsidP="008858EF">
            <w:pPr>
              <w:spacing w:before="0" w:line="360" w:lineRule="auto"/>
              <w:jc w:val="center"/>
              <w:rPr>
                <w:color w:val="000000"/>
                <w:sz w:val="22"/>
              </w:rPr>
            </w:pPr>
            <w:r w:rsidRPr="00D86233">
              <w:rPr>
                <w:color w:val="000000"/>
                <w:sz w:val="22"/>
              </w:rPr>
              <w:t>-.137</w:t>
            </w:r>
          </w:p>
        </w:tc>
        <w:tc>
          <w:tcPr>
            <w:tcW w:w="352" w:type="pct"/>
            <w:shd w:val="clear" w:color="auto" w:fill="auto"/>
            <w:vAlign w:val="center"/>
          </w:tcPr>
          <w:p w14:paraId="677BDCFA" w14:textId="6AD36894" w:rsidR="008858EF" w:rsidRPr="00D86233" w:rsidRDefault="008858EF" w:rsidP="008858EF">
            <w:pPr>
              <w:spacing w:before="0" w:line="360" w:lineRule="auto"/>
              <w:jc w:val="center"/>
              <w:rPr>
                <w:color w:val="000000"/>
                <w:sz w:val="22"/>
              </w:rPr>
            </w:pPr>
            <w:r w:rsidRPr="00D86233">
              <w:rPr>
                <w:color w:val="000000"/>
                <w:sz w:val="22"/>
              </w:rPr>
              <w:t>.045</w:t>
            </w:r>
          </w:p>
        </w:tc>
        <w:tc>
          <w:tcPr>
            <w:tcW w:w="286" w:type="pct"/>
            <w:shd w:val="clear" w:color="auto" w:fill="auto"/>
            <w:vAlign w:val="center"/>
          </w:tcPr>
          <w:p w14:paraId="15D95C0F" w14:textId="7CC27983" w:rsidR="008858EF" w:rsidRPr="00D86233" w:rsidRDefault="008858EF" w:rsidP="008858EF">
            <w:pPr>
              <w:spacing w:before="0" w:line="360" w:lineRule="auto"/>
              <w:ind w:right="116"/>
              <w:jc w:val="center"/>
              <w:rPr>
                <w:sz w:val="22"/>
              </w:rPr>
            </w:pPr>
            <w:r w:rsidRPr="00D86233">
              <w:rPr>
                <w:color w:val="000000"/>
                <w:sz w:val="22"/>
              </w:rPr>
              <w:t>.317</w:t>
            </w:r>
          </w:p>
        </w:tc>
        <w:tc>
          <w:tcPr>
            <w:tcW w:w="249" w:type="pct"/>
            <w:vAlign w:val="center"/>
          </w:tcPr>
          <w:p w14:paraId="4EAD5AE1" w14:textId="0256B1C0" w:rsidR="008858EF" w:rsidRPr="00D86233" w:rsidRDefault="008858EF" w:rsidP="008858EF">
            <w:pPr>
              <w:spacing w:before="0" w:line="360" w:lineRule="auto"/>
              <w:jc w:val="center"/>
              <w:rPr>
                <w:color w:val="000000"/>
                <w:sz w:val="22"/>
              </w:rPr>
            </w:pPr>
            <w:r w:rsidRPr="00D86233">
              <w:rPr>
                <w:color w:val="000000"/>
                <w:sz w:val="22"/>
              </w:rPr>
              <w:t>.06</w:t>
            </w:r>
          </w:p>
        </w:tc>
        <w:tc>
          <w:tcPr>
            <w:tcW w:w="293" w:type="pct"/>
            <w:shd w:val="clear" w:color="auto" w:fill="auto"/>
            <w:vAlign w:val="center"/>
          </w:tcPr>
          <w:p w14:paraId="6B8442C0" w14:textId="667E8E80" w:rsidR="008858EF" w:rsidRPr="00D86233" w:rsidRDefault="008858EF" w:rsidP="008858EF">
            <w:pPr>
              <w:spacing w:before="0" w:line="360" w:lineRule="auto"/>
              <w:jc w:val="center"/>
              <w:rPr>
                <w:color w:val="000000"/>
                <w:sz w:val="22"/>
              </w:rPr>
            </w:pPr>
            <w:r w:rsidRPr="00D86233">
              <w:rPr>
                <w:color w:val="000000"/>
                <w:sz w:val="22"/>
              </w:rPr>
              <w:t>-.01</w:t>
            </w:r>
          </w:p>
        </w:tc>
        <w:tc>
          <w:tcPr>
            <w:tcW w:w="400" w:type="pct"/>
            <w:shd w:val="clear" w:color="auto" w:fill="auto"/>
            <w:vAlign w:val="center"/>
          </w:tcPr>
          <w:p w14:paraId="4C01B7DC" w14:textId="120916CE" w:rsidR="008858EF" w:rsidRPr="00D86233" w:rsidRDefault="008858EF" w:rsidP="008858EF">
            <w:pPr>
              <w:spacing w:before="0" w:line="360" w:lineRule="auto"/>
              <w:jc w:val="center"/>
              <w:rPr>
                <w:color w:val="000000"/>
                <w:sz w:val="22"/>
              </w:rPr>
            </w:pPr>
            <w:r w:rsidRPr="00D86233">
              <w:rPr>
                <w:color w:val="000000"/>
                <w:sz w:val="22"/>
              </w:rPr>
              <w:t>-.15</w:t>
            </w:r>
          </w:p>
        </w:tc>
        <w:tc>
          <w:tcPr>
            <w:tcW w:w="370" w:type="pct"/>
            <w:shd w:val="clear" w:color="auto" w:fill="auto"/>
            <w:vAlign w:val="center"/>
          </w:tcPr>
          <w:p w14:paraId="78F7535A" w14:textId="778BB99D" w:rsidR="008858EF" w:rsidRPr="00D86233" w:rsidRDefault="008858EF" w:rsidP="008858EF">
            <w:pPr>
              <w:spacing w:before="0" w:line="360" w:lineRule="auto"/>
              <w:jc w:val="center"/>
              <w:rPr>
                <w:color w:val="000000"/>
                <w:sz w:val="22"/>
              </w:rPr>
            </w:pPr>
            <w:r w:rsidRPr="00D86233">
              <w:rPr>
                <w:color w:val="000000"/>
                <w:sz w:val="22"/>
              </w:rPr>
              <w:t>-.115</w:t>
            </w:r>
          </w:p>
        </w:tc>
        <w:tc>
          <w:tcPr>
            <w:tcW w:w="347" w:type="pct"/>
            <w:shd w:val="clear" w:color="auto" w:fill="auto"/>
            <w:vAlign w:val="center"/>
          </w:tcPr>
          <w:p w14:paraId="43459B22" w14:textId="6CC65993" w:rsidR="008858EF" w:rsidRPr="00D86233" w:rsidRDefault="008858EF" w:rsidP="008858EF">
            <w:pPr>
              <w:spacing w:before="0" w:line="360" w:lineRule="auto"/>
              <w:jc w:val="center"/>
              <w:rPr>
                <w:color w:val="000000"/>
                <w:sz w:val="22"/>
              </w:rPr>
            </w:pPr>
            <w:r w:rsidRPr="00D86233">
              <w:rPr>
                <w:color w:val="000000"/>
                <w:sz w:val="22"/>
              </w:rPr>
              <w:t>.098</w:t>
            </w:r>
          </w:p>
        </w:tc>
        <w:tc>
          <w:tcPr>
            <w:tcW w:w="278" w:type="pct"/>
            <w:gridSpan w:val="2"/>
            <w:shd w:val="clear" w:color="auto" w:fill="auto"/>
            <w:vAlign w:val="center"/>
          </w:tcPr>
          <w:p w14:paraId="605D2F82" w14:textId="5DE45838" w:rsidR="008858EF" w:rsidRPr="00D86233" w:rsidRDefault="008858EF" w:rsidP="008858EF">
            <w:pPr>
              <w:spacing w:before="0" w:line="360" w:lineRule="auto"/>
              <w:ind w:right="116"/>
              <w:jc w:val="center"/>
              <w:rPr>
                <w:sz w:val="22"/>
              </w:rPr>
            </w:pPr>
            <w:r w:rsidRPr="00D86233">
              <w:rPr>
                <w:color w:val="000000"/>
                <w:sz w:val="22"/>
              </w:rPr>
              <w:t>.879</w:t>
            </w:r>
          </w:p>
        </w:tc>
        <w:tc>
          <w:tcPr>
            <w:tcW w:w="184" w:type="pct"/>
            <w:vAlign w:val="center"/>
          </w:tcPr>
          <w:p w14:paraId="71F464FE" w14:textId="02FE9EAE" w:rsidR="008858EF" w:rsidRPr="00D86233" w:rsidRDefault="008858EF" w:rsidP="008858EF">
            <w:pPr>
              <w:spacing w:before="0" w:line="360" w:lineRule="auto"/>
              <w:jc w:val="center"/>
              <w:rPr>
                <w:color w:val="000000"/>
                <w:sz w:val="22"/>
              </w:rPr>
            </w:pPr>
            <w:r w:rsidRPr="00D86233">
              <w:rPr>
                <w:color w:val="000000"/>
                <w:sz w:val="22"/>
              </w:rPr>
              <w:t>.01</w:t>
            </w:r>
          </w:p>
        </w:tc>
      </w:tr>
      <w:tr w:rsidR="008858EF" w:rsidRPr="00E90CB3" w14:paraId="771EA481" w14:textId="77777777" w:rsidTr="00571E24">
        <w:trPr>
          <w:trHeight w:val="304"/>
        </w:trPr>
        <w:tc>
          <w:tcPr>
            <w:tcW w:w="1242" w:type="pct"/>
            <w:shd w:val="clear" w:color="auto" w:fill="auto"/>
          </w:tcPr>
          <w:p w14:paraId="0FF6D9C8" w14:textId="55670541" w:rsidR="008858EF" w:rsidRPr="00E90CB3" w:rsidRDefault="008858EF" w:rsidP="008858EF">
            <w:pPr>
              <w:spacing w:before="0" w:line="360" w:lineRule="auto"/>
              <w:rPr>
                <w:sz w:val="22"/>
              </w:rPr>
            </w:pPr>
            <w:r w:rsidRPr="00E90CB3">
              <w:rPr>
                <w:sz w:val="22"/>
              </w:rPr>
              <w:t xml:space="preserve">Actor </w:t>
            </w:r>
            <w:r>
              <w:rPr>
                <w:sz w:val="22"/>
              </w:rPr>
              <w:t>Negative-Direct</w:t>
            </w:r>
            <w:r w:rsidRPr="00E90CB3">
              <w:rPr>
                <w:sz w:val="22"/>
              </w:rPr>
              <w:t xml:space="preserve"> × Partner </w:t>
            </w:r>
            <w:r>
              <w:rPr>
                <w:sz w:val="22"/>
              </w:rPr>
              <w:t>Negative-Direct</w:t>
            </w:r>
          </w:p>
        </w:tc>
        <w:tc>
          <w:tcPr>
            <w:tcW w:w="242" w:type="pct"/>
            <w:shd w:val="clear" w:color="auto" w:fill="auto"/>
            <w:vAlign w:val="center"/>
          </w:tcPr>
          <w:p w14:paraId="0C0D937E" w14:textId="3C92D427" w:rsidR="008858EF" w:rsidRPr="00D86233" w:rsidRDefault="008858EF" w:rsidP="008858EF">
            <w:pPr>
              <w:spacing w:before="0" w:line="360" w:lineRule="auto"/>
              <w:jc w:val="center"/>
              <w:rPr>
                <w:color w:val="000000"/>
                <w:sz w:val="22"/>
              </w:rPr>
            </w:pPr>
            <w:r w:rsidRPr="00D86233">
              <w:rPr>
                <w:color w:val="000000"/>
                <w:sz w:val="22"/>
              </w:rPr>
              <w:t>-.06</w:t>
            </w:r>
          </w:p>
        </w:tc>
        <w:tc>
          <w:tcPr>
            <w:tcW w:w="403" w:type="pct"/>
            <w:shd w:val="clear" w:color="auto" w:fill="auto"/>
            <w:vAlign w:val="center"/>
          </w:tcPr>
          <w:p w14:paraId="7FE00756" w14:textId="2C918FE4" w:rsidR="008858EF" w:rsidRPr="00D86233" w:rsidRDefault="008858EF" w:rsidP="008858EF">
            <w:pPr>
              <w:spacing w:before="0" w:line="360" w:lineRule="auto"/>
              <w:jc w:val="center"/>
              <w:rPr>
                <w:color w:val="000000"/>
                <w:sz w:val="22"/>
              </w:rPr>
            </w:pPr>
            <w:r w:rsidRPr="00D86233">
              <w:rPr>
                <w:color w:val="000000"/>
                <w:sz w:val="22"/>
              </w:rPr>
              <w:t>-.74</w:t>
            </w:r>
          </w:p>
        </w:tc>
        <w:tc>
          <w:tcPr>
            <w:tcW w:w="354" w:type="pct"/>
            <w:shd w:val="clear" w:color="auto" w:fill="auto"/>
            <w:vAlign w:val="center"/>
          </w:tcPr>
          <w:p w14:paraId="508661C8" w14:textId="1CD7F057" w:rsidR="008858EF" w:rsidRPr="00D86233" w:rsidRDefault="008858EF" w:rsidP="008858EF">
            <w:pPr>
              <w:spacing w:before="0" w:line="360" w:lineRule="auto"/>
              <w:jc w:val="center"/>
              <w:rPr>
                <w:color w:val="000000"/>
                <w:sz w:val="22"/>
              </w:rPr>
            </w:pPr>
            <w:r w:rsidRPr="00D86233">
              <w:rPr>
                <w:color w:val="000000"/>
                <w:sz w:val="22"/>
              </w:rPr>
              <w:t>-.208</w:t>
            </w:r>
          </w:p>
        </w:tc>
        <w:tc>
          <w:tcPr>
            <w:tcW w:w="352" w:type="pct"/>
            <w:shd w:val="clear" w:color="auto" w:fill="auto"/>
            <w:vAlign w:val="center"/>
          </w:tcPr>
          <w:p w14:paraId="4E621317" w14:textId="6FB51058" w:rsidR="008858EF" w:rsidRPr="00D86233" w:rsidRDefault="008858EF" w:rsidP="008858EF">
            <w:pPr>
              <w:spacing w:before="0" w:line="360" w:lineRule="auto"/>
              <w:jc w:val="center"/>
              <w:rPr>
                <w:color w:val="000000"/>
                <w:sz w:val="22"/>
              </w:rPr>
            </w:pPr>
            <w:r w:rsidRPr="00D86233">
              <w:rPr>
                <w:color w:val="000000"/>
                <w:sz w:val="22"/>
              </w:rPr>
              <w:t>.095</w:t>
            </w:r>
          </w:p>
        </w:tc>
        <w:tc>
          <w:tcPr>
            <w:tcW w:w="286" w:type="pct"/>
            <w:shd w:val="clear" w:color="auto" w:fill="auto"/>
            <w:vAlign w:val="center"/>
          </w:tcPr>
          <w:p w14:paraId="2383469A" w14:textId="774D4816" w:rsidR="008858EF" w:rsidRPr="00D86233" w:rsidRDefault="008858EF" w:rsidP="008858EF">
            <w:pPr>
              <w:spacing w:before="0" w:line="360" w:lineRule="auto"/>
              <w:ind w:right="116"/>
              <w:jc w:val="center"/>
              <w:rPr>
                <w:sz w:val="22"/>
              </w:rPr>
            </w:pPr>
            <w:r w:rsidRPr="00D86233">
              <w:rPr>
                <w:color w:val="000000"/>
                <w:sz w:val="22"/>
              </w:rPr>
              <w:t>.460</w:t>
            </w:r>
          </w:p>
        </w:tc>
        <w:tc>
          <w:tcPr>
            <w:tcW w:w="249" w:type="pct"/>
            <w:vAlign w:val="center"/>
          </w:tcPr>
          <w:p w14:paraId="7E385556" w14:textId="52EDB464" w:rsidR="008858EF" w:rsidRPr="00D86233" w:rsidRDefault="008858EF" w:rsidP="008858EF">
            <w:pPr>
              <w:spacing w:before="0" w:line="360" w:lineRule="auto"/>
              <w:jc w:val="center"/>
              <w:rPr>
                <w:color w:val="000000"/>
                <w:sz w:val="22"/>
              </w:rPr>
            </w:pPr>
            <w:r w:rsidRPr="00D86233">
              <w:rPr>
                <w:color w:val="000000"/>
                <w:sz w:val="22"/>
              </w:rPr>
              <w:t>.06</w:t>
            </w:r>
          </w:p>
        </w:tc>
        <w:tc>
          <w:tcPr>
            <w:tcW w:w="293" w:type="pct"/>
            <w:shd w:val="clear" w:color="auto" w:fill="auto"/>
            <w:vAlign w:val="center"/>
          </w:tcPr>
          <w:p w14:paraId="522ECAD0" w14:textId="202DA469" w:rsidR="008858EF" w:rsidRPr="00D86233" w:rsidRDefault="008858EF" w:rsidP="008858EF">
            <w:pPr>
              <w:spacing w:before="0" w:line="360" w:lineRule="auto"/>
              <w:jc w:val="center"/>
              <w:rPr>
                <w:b/>
                <w:color w:val="000000"/>
                <w:sz w:val="22"/>
              </w:rPr>
            </w:pPr>
            <w:r w:rsidRPr="00D86233">
              <w:rPr>
                <w:color w:val="000000"/>
                <w:sz w:val="22"/>
              </w:rPr>
              <w:t>-.07</w:t>
            </w:r>
          </w:p>
        </w:tc>
        <w:tc>
          <w:tcPr>
            <w:tcW w:w="400" w:type="pct"/>
            <w:shd w:val="clear" w:color="auto" w:fill="auto"/>
            <w:vAlign w:val="center"/>
          </w:tcPr>
          <w:p w14:paraId="68277017" w14:textId="01BC9B55" w:rsidR="008858EF" w:rsidRPr="00D86233" w:rsidRDefault="008858EF" w:rsidP="008858EF">
            <w:pPr>
              <w:spacing w:before="0" w:line="360" w:lineRule="auto"/>
              <w:jc w:val="center"/>
              <w:rPr>
                <w:b/>
                <w:color w:val="000000"/>
                <w:sz w:val="22"/>
              </w:rPr>
            </w:pPr>
            <w:r w:rsidRPr="00D86233">
              <w:rPr>
                <w:color w:val="000000"/>
                <w:sz w:val="22"/>
              </w:rPr>
              <w:t>-.78</w:t>
            </w:r>
          </w:p>
        </w:tc>
        <w:tc>
          <w:tcPr>
            <w:tcW w:w="370" w:type="pct"/>
            <w:shd w:val="clear" w:color="auto" w:fill="auto"/>
            <w:vAlign w:val="center"/>
          </w:tcPr>
          <w:p w14:paraId="4C041D16" w14:textId="3B9FABB9" w:rsidR="008858EF" w:rsidRPr="00D86233" w:rsidRDefault="008858EF" w:rsidP="008858EF">
            <w:pPr>
              <w:spacing w:before="0" w:line="360" w:lineRule="auto"/>
              <w:jc w:val="center"/>
              <w:rPr>
                <w:b/>
                <w:color w:val="000000"/>
                <w:sz w:val="22"/>
              </w:rPr>
            </w:pPr>
            <w:r w:rsidRPr="00D86233">
              <w:rPr>
                <w:color w:val="000000"/>
                <w:sz w:val="22"/>
              </w:rPr>
              <w:t>-.259</w:t>
            </w:r>
          </w:p>
        </w:tc>
        <w:tc>
          <w:tcPr>
            <w:tcW w:w="347" w:type="pct"/>
            <w:shd w:val="clear" w:color="auto" w:fill="auto"/>
            <w:vAlign w:val="center"/>
          </w:tcPr>
          <w:p w14:paraId="54DCC310" w14:textId="10675005" w:rsidR="008858EF" w:rsidRPr="00D86233" w:rsidRDefault="008858EF" w:rsidP="008858EF">
            <w:pPr>
              <w:spacing w:before="0" w:line="360" w:lineRule="auto"/>
              <w:jc w:val="center"/>
              <w:rPr>
                <w:b/>
                <w:color w:val="000000"/>
                <w:sz w:val="22"/>
              </w:rPr>
            </w:pPr>
            <w:r w:rsidRPr="00D86233">
              <w:rPr>
                <w:color w:val="000000"/>
                <w:sz w:val="22"/>
              </w:rPr>
              <w:t>.112</w:t>
            </w:r>
          </w:p>
        </w:tc>
        <w:tc>
          <w:tcPr>
            <w:tcW w:w="278" w:type="pct"/>
            <w:gridSpan w:val="2"/>
            <w:shd w:val="clear" w:color="auto" w:fill="auto"/>
            <w:vAlign w:val="center"/>
          </w:tcPr>
          <w:p w14:paraId="34341022" w14:textId="10C17DE9" w:rsidR="008858EF" w:rsidRPr="00D86233" w:rsidRDefault="008858EF" w:rsidP="008858EF">
            <w:pPr>
              <w:spacing w:before="0" w:line="360" w:lineRule="auto"/>
              <w:ind w:right="116"/>
              <w:jc w:val="center"/>
              <w:rPr>
                <w:b/>
                <w:sz w:val="22"/>
              </w:rPr>
            </w:pPr>
            <w:r w:rsidRPr="00D86233">
              <w:rPr>
                <w:color w:val="000000"/>
                <w:sz w:val="22"/>
              </w:rPr>
              <w:t>.437</w:t>
            </w:r>
          </w:p>
        </w:tc>
        <w:tc>
          <w:tcPr>
            <w:tcW w:w="184" w:type="pct"/>
            <w:vAlign w:val="center"/>
          </w:tcPr>
          <w:p w14:paraId="4C5BC197" w14:textId="7D1A2D0F" w:rsidR="008858EF" w:rsidRPr="00D86233" w:rsidRDefault="008858EF" w:rsidP="008858EF">
            <w:pPr>
              <w:spacing w:before="0" w:line="360" w:lineRule="auto"/>
              <w:jc w:val="center"/>
              <w:rPr>
                <w:b/>
                <w:color w:val="000000"/>
                <w:sz w:val="22"/>
              </w:rPr>
            </w:pPr>
            <w:r w:rsidRPr="00D86233">
              <w:rPr>
                <w:color w:val="000000"/>
                <w:sz w:val="22"/>
              </w:rPr>
              <w:t>.07</w:t>
            </w:r>
          </w:p>
        </w:tc>
      </w:tr>
    </w:tbl>
    <w:p w14:paraId="6D99E338" w14:textId="55C152B1" w:rsidR="00ED64C2" w:rsidRPr="00E90CB3" w:rsidRDefault="00D14FAD" w:rsidP="00D14FAD">
      <w:pPr>
        <w:spacing w:before="0" w:line="360" w:lineRule="auto"/>
        <w:rPr>
          <w:sz w:val="22"/>
        </w:rPr>
        <w:sectPr w:rsidR="00ED64C2" w:rsidRPr="00E90CB3" w:rsidSect="00A21031">
          <w:pgSz w:w="16838" w:h="11906" w:orient="landscape"/>
          <w:pgMar w:top="1440" w:right="1440" w:bottom="1440" w:left="1440" w:header="708" w:footer="708" w:gutter="0"/>
          <w:cols w:space="708"/>
          <w:docGrid w:linePitch="360"/>
        </w:sectPr>
      </w:pPr>
      <w:r w:rsidRPr="00E90CB3">
        <w:rPr>
          <w:i/>
          <w:sz w:val="22"/>
        </w:rPr>
        <w:t xml:space="preserve">Note. </w:t>
      </w:r>
      <w:r w:rsidRPr="00E90CB3">
        <w:rPr>
          <w:sz w:val="22"/>
        </w:rPr>
        <w:t xml:space="preserve">The significant interaction effects presented in bold are </w:t>
      </w:r>
      <w:r w:rsidR="00EE1335" w:rsidRPr="00E90CB3">
        <w:rPr>
          <w:sz w:val="22"/>
        </w:rPr>
        <w:t>similar to that</w:t>
      </w:r>
      <w:r w:rsidRPr="00E90CB3">
        <w:rPr>
          <w:sz w:val="22"/>
        </w:rPr>
        <w:t xml:space="preserve"> in Figure 2. CI = confidence interval.</w:t>
      </w:r>
      <w:r w:rsidRPr="00E90CB3">
        <w:rPr>
          <w:rFonts w:ascii="Calibri" w:hAnsi="Calibri"/>
          <w:sz w:val="20"/>
          <w:szCs w:val="20"/>
        </w:rPr>
        <w:t xml:space="preserve"> </w:t>
      </w:r>
      <w:r w:rsidRPr="00E90CB3">
        <w:rPr>
          <w:sz w:val="22"/>
        </w:rPr>
        <w:t>Effect sizes (</w:t>
      </w:r>
      <w:r w:rsidRPr="00E90CB3">
        <w:rPr>
          <w:i/>
          <w:sz w:val="22"/>
        </w:rPr>
        <w:t>r</w:t>
      </w:r>
      <w:r w:rsidRPr="00E90CB3">
        <w:rPr>
          <w:sz w:val="22"/>
        </w:rPr>
        <w:t xml:space="preserve">) were computed using Rosenthal and </w:t>
      </w:r>
      <w:proofErr w:type="spellStart"/>
      <w:r w:rsidRPr="00E90CB3">
        <w:rPr>
          <w:sz w:val="22"/>
        </w:rPr>
        <w:t>Rosnow’s</w:t>
      </w:r>
      <w:proofErr w:type="spellEnd"/>
      <w:r w:rsidRPr="00E90CB3">
        <w:rPr>
          <w:sz w:val="22"/>
        </w:rPr>
        <w:t xml:space="preserve"> (2007) formula: </w:t>
      </w:r>
      <w:r w:rsidRPr="00E90CB3">
        <w:rPr>
          <w:i/>
          <w:sz w:val="22"/>
        </w:rPr>
        <w:t xml:space="preserve">r </w:t>
      </w:r>
      <w:r w:rsidRPr="00E90CB3">
        <w:rPr>
          <w:sz w:val="22"/>
        </w:rPr>
        <w:t xml:space="preserve">= </w:t>
      </w:r>
      <w:proofErr w:type="gramStart"/>
      <w:r w:rsidRPr="00E90CB3">
        <w:rPr>
          <w:sz w:val="22"/>
        </w:rPr>
        <w:t>√(</w:t>
      </w:r>
      <w:proofErr w:type="gramEnd"/>
      <w:r w:rsidRPr="00E90CB3">
        <w:rPr>
          <w:i/>
          <w:sz w:val="22"/>
        </w:rPr>
        <w:t>t 2</w:t>
      </w:r>
      <w:r w:rsidRPr="00E90CB3">
        <w:rPr>
          <w:sz w:val="22"/>
        </w:rPr>
        <w:t xml:space="preserve"> / </w:t>
      </w:r>
      <w:r w:rsidRPr="00E90CB3">
        <w:rPr>
          <w:i/>
          <w:sz w:val="22"/>
        </w:rPr>
        <w:t>t 2</w:t>
      </w:r>
      <w:r w:rsidRPr="00E90CB3">
        <w:rPr>
          <w:sz w:val="22"/>
        </w:rPr>
        <w:t xml:space="preserve"> + </w:t>
      </w:r>
      <w:r w:rsidRPr="00E90CB3">
        <w:rPr>
          <w:i/>
          <w:sz w:val="22"/>
        </w:rPr>
        <w:t>df</w:t>
      </w:r>
      <w:r w:rsidRPr="00E90CB3">
        <w:rPr>
          <w:sz w:val="22"/>
        </w:rPr>
        <w:t>). Degrees of freedom ranged from 1</w:t>
      </w:r>
      <w:r w:rsidR="00C11EB3">
        <w:rPr>
          <w:sz w:val="22"/>
        </w:rPr>
        <w:t>38</w:t>
      </w:r>
      <w:r w:rsidRPr="00E90CB3">
        <w:rPr>
          <w:sz w:val="22"/>
        </w:rPr>
        <w:t>.</w:t>
      </w:r>
      <w:r w:rsidR="00C11EB3">
        <w:rPr>
          <w:sz w:val="22"/>
        </w:rPr>
        <w:t>25</w:t>
      </w:r>
      <w:r w:rsidRPr="00E90CB3">
        <w:rPr>
          <w:sz w:val="22"/>
        </w:rPr>
        <w:t xml:space="preserve"> to 4</w:t>
      </w:r>
      <w:r w:rsidR="00640BAB" w:rsidRPr="00E90CB3">
        <w:rPr>
          <w:sz w:val="22"/>
        </w:rPr>
        <w:t>8</w:t>
      </w:r>
      <w:r w:rsidR="00C11EB3">
        <w:rPr>
          <w:sz w:val="22"/>
        </w:rPr>
        <w:t>24</w:t>
      </w:r>
      <w:r w:rsidRPr="00E90CB3">
        <w:rPr>
          <w:sz w:val="22"/>
        </w:rPr>
        <w:t>.</w:t>
      </w:r>
      <w:r w:rsidR="00C11EB3">
        <w:rPr>
          <w:sz w:val="22"/>
        </w:rPr>
        <w:t>50</w:t>
      </w:r>
      <w:r w:rsidRPr="00E90CB3">
        <w:rPr>
          <w:sz w:val="22"/>
        </w:rPr>
        <w:t xml:space="preserve">. </w:t>
      </w:r>
      <w:r w:rsidR="00ED23DD" w:rsidRPr="00E90CB3">
        <w:rPr>
          <w:sz w:val="22"/>
          <w:vertAlign w:val="superscript"/>
        </w:rPr>
        <w:t>*</w:t>
      </w:r>
      <w:r w:rsidR="00ED23DD" w:rsidRPr="00E90CB3">
        <w:rPr>
          <w:i/>
          <w:sz w:val="22"/>
        </w:rPr>
        <w:t>p</w:t>
      </w:r>
      <w:r w:rsidR="00ED23DD" w:rsidRPr="00E90CB3">
        <w:rPr>
          <w:sz w:val="22"/>
        </w:rPr>
        <w:t xml:space="preserve"> &lt; .05. </w:t>
      </w:r>
      <w:r w:rsidR="00ED23DD" w:rsidRPr="00E90CB3">
        <w:rPr>
          <w:sz w:val="22"/>
          <w:vertAlign w:val="superscript"/>
        </w:rPr>
        <w:t>***</w:t>
      </w:r>
      <w:r w:rsidR="00ED23DD" w:rsidRPr="00E90CB3">
        <w:rPr>
          <w:i/>
          <w:sz w:val="22"/>
        </w:rPr>
        <w:t>p</w:t>
      </w:r>
      <w:r w:rsidR="00ED23DD" w:rsidRPr="00E90CB3">
        <w:rPr>
          <w:sz w:val="22"/>
        </w:rPr>
        <w:t xml:space="preserve"> &lt; .001.</w:t>
      </w:r>
      <w:r w:rsidR="00ED23DD">
        <w:rPr>
          <w:sz w:val="22"/>
        </w:rPr>
        <w:t xml:space="preserve"> </w:t>
      </w:r>
    </w:p>
    <w:p w14:paraId="43AECD03" w14:textId="7D320C42" w:rsidR="00F04EFA" w:rsidRPr="00E90CB3" w:rsidRDefault="00F04EFA" w:rsidP="00765E78">
      <w:pPr>
        <w:spacing w:line="276" w:lineRule="auto"/>
        <w:ind w:left="1588" w:right="1361" w:hanging="1588"/>
        <w:rPr>
          <w:b/>
          <w:sz w:val="22"/>
        </w:rPr>
      </w:pPr>
      <w:bookmarkStart w:id="19" w:name="_Hlk534995748"/>
      <w:r w:rsidRPr="00E90CB3">
        <w:rPr>
          <w:b/>
          <w:sz w:val="22"/>
        </w:rPr>
        <w:t xml:space="preserve">Table </w:t>
      </w:r>
      <w:r w:rsidR="00F87312" w:rsidRPr="00E90CB3">
        <w:rPr>
          <w:b/>
          <w:sz w:val="22"/>
        </w:rPr>
        <w:t xml:space="preserve">SM </w:t>
      </w:r>
      <w:r w:rsidR="00E64543" w:rsidRPr="00E90CB3">
        <w:rPr>
          <w:b/>
          <w:sz w:val="22"/>
        </w:rPr>
        <w:t>1</w:t>
      </w:r>
      <w:r w:rsidR="002D23EA">
        <w:rPr>
          <w:b/>
          <w:sz w:val="22"/>
        </w:rPr>
        <w:t>3</w:t>
      </w:r>
      <w:r w:rsidRPr="00E90CB3">
        <w:rPr>
          <w:b/>
          <w:sz w:val="22"/>
        </w:rPr>
        <w:t xml:space="preserve">.    </w:t>
      </w:r>
      <w:r w:rsidR="00440A29">
        <w:rPr>
          <w:b/>
          <w:sz w:val="22"/>
        </w:rPr>
        <w:t xml:space="preserve">  </w:t>
      </w:r>
      <w:r w:rsidRPr="00E90CB3">
        <w:rPr>
          <w:b/>
          <w:sz w:val="22"/>
        </w:rPr>
        <w:t xml:space="preserve">The effects of </w:t>
      </w:r>
      <w:r w:rsidR="00571E24" w:rsidRPr="00E90CB3">
        <w:rPr>
          <w:b/>
          <w:sz w:val="22"/>
        </w:rPr>
        <w:t xml:space="preserve">Actor </w:t>
      </w:r>
      <w:r w:rsidR="00F33668">
        <w:rPr>
          <w:b/>
          <w:sz w:val="22"/>
        </w:rPr>
        <w:t>Negative-Direct Behavior</w:t>
      </w:r>
      <w:r w:rsidRPr="00E90CB3">
        <w:rPr>
          <w:b/>
          <w:sz w:val="22"/>
        </w:rPr>
        <w:t xml:space="preserve">, Partner </w:t>
      </w:r>
      <w:r w:rsidR="00F33668">
        <w:rPr>
          <w:b/>
          <w:sz w:val="22"/>
        </w:rPr>
        <w:t>Negative-Direct Behavior</w:t>
      </w:r>
      <w:r w:rsidR="00FB0FCC" w:rsidRPr="00E90CB3">
        <w:rPr>
          <w:b/>
          <w:sz w:val="22"/>
        </w:rPr>
        <w:t xml:space="preserve"> </w:t>
      </w:r>
      <w:r w:rsidRPr="00E90CB3">
        <w:rPr>
          <w:b/>
          <w:sz w:val="22"/>
        </w:rPr>
        <w:t xml:space="preserve">and </w:t>
      </w:r>
      <w:r w:rsidR="00FB0FCC" w:rsidRPr="00E90CB3">
        <w:rPr>
          <w:b/>
          <w:sz w:val="22"/>
        </w:rPr>
        <w:t xml:space="preserve">Partner </w:t>
      </w:r>
      <w:r w:rsidRPr="00E90CB3">
        <w:rPr>
          <w:b/>
          <w:sz w:val="22"/>
        </w:rPr>
        <w:t xml:space="preserve">Withdrawal on </w:t>
      </w:r>
      <w:r w:rsidR="00440A29">
        <w:rPr>
          <w:b/>
          <w:sz w:val="22"/>
        </w:rPr>
        <w:t xml:space="preserve">Actors’ </w:t>
      </w:r>
      <w:r w:rsidRPr="00E90CB3">
        <w:rPr>
          <w:b/>
          <w:sz w:val="22"/>
        </w:rPr>
        <w:t>Daily</w:t>
      </w:r>
      <w:r w:rsidR="00765E78" w:rsidRPr="00E90CB3">
        <w:rPr>
          <w:b/>
          <w:sz w:val="22"/>
        </w:rPr>
        <w:t xml:space="preserve"> </w:t>
      </w:r>
      <w:r w:rsidRPr="00E90CB3">
        <w:rPr>
          <w:b/>
          <w:sz w:val="22"/>
        </w:rPr>
        <w:t xml:space="preserve">Perceived Partner Responsiveness and Relationship Satisfaction </w:t>
      </w:r>
    </w:p>
    <w:tbl>
      <w:tblPr>
        <w:tblW w:w="5114" w:type="pct"/>
        <w:tblInd w:w="-284" w:type="dxa"/>
        <w:tblBorders>
          <w:top w:val="single" w:sz="4" w:space="0" w:color="auto"/>
          <w:bottom w:val="single" w:sz="4" w:space="0" w:color="auto"/>
        </w:tblBorders>
        <w:tblLayout w:type="fixed"/>
        <w:tblLook w:val="04A0" w:firstRow="1" w:lastRow="0" w:firstColumn="1" w:lastColumn="0" w:noHBand="0" w:noVBand="1"/>
      </w:tblPr>
      <w:tblGrid>
        <w:gridCol w:w="3260"/>
        <w:gridCol w:w="976"/>
        <w:gridCol w:w="1151"/>
        <w:gridCol w:w="1011"/>
        <w:gridCol w:w="1005"/>
        <w:gridCol w:w="817"/>
        <w:gridCol w:w="711"/>
        <w:gridCol w:w="837"/>
        <w:gridCol w:w="1142"/>
        <w:gridCol w:w="1056"/>
        <w:gridCol w:w="991"/>
        <w:gridCol w:w="651"/>
        <w:gridCol w:w="143"/>
        <w:gridCol w:w="525"/>
      </w:tblGrid>
      <w:tr w:rsidR="00F04EFA" w:rsidRPr="00E90CB3" w14:paraId="1153FA9E" w14:textId="77777777" w:rsidTr="00F04EFA">
        <w:trPr>
          <w:trHeight w:val="304"/>
        </w:trPr>
        <w:tc>
          <w:tcPr>
            <w:tcW w:w="1142" w:type="pct"/>
            <w:vMerge w:val="restart"/>
            <w:tcBorders>
              <w:top w:val="single" w:sz="4" w:space="0" w:color="auto"/>
            </w:tcBorders>
            <w:shd w:val="clear" w:color="auto" w:fill="auto"/>
          </w:tcPr>
          <w:p w14:paraId="23FBB4B3" w14:textId="77777777" w:rsidR="00F04EFA" w:rsidRPr="00E90CB3" w:rsidRDefault="00F04EFA" w:rsidP="00F04EFA">
            <w:pPr>
              <w:spacing w:before="0" w:line="360" w:lineRule="auto"/>
              <w:rPr>
                <w:sz w:val="18"/>
              </w:rPr>
            </w:pPr>
          </w:p>
        </w:tc>
        <w:tc>
          <w:tcPr>
            <w:tcW w:w="1986" w:type="pct"/>
            <w:gridSpan w:val="6"/>
            <w:tcBorders>
              <w:top w:val="single" w:sz="4" w:space="0" w:color="auto"/>
              <w:bottom w:val="single" w:sz="4" w:space="0" w:color="auto"/>
            </w:tcBorders>
            <w:shd w:val="clear" w:color="auto" w:fill="auto"/>
          </w:tcPr>
          <w:p w14:paraId="0A4FEAE2" w14:textId="77777777" w:rsidR="00F04EFA" w:rsidRPr="00107CAE" w:rsidRDefault="00F04EFA" w:rsidP="00F04EFA">
            <w:pPr>
              <w:spacing w:before="0" w:line="360" w:lineRule="auto"/>
              <w:jc w:val="center"/>
              <w:rPr>
                <w:i/>
                <w:sz w:val="20"/>
                <w:szCs w:val="20"/>
              </w:rPr>
            </w:pPr>
            <w:r w:rsidRPr="00107CAE">
              <w:rPr>
                <w:b/>
                <w:sz w:val="20"/>
                <w:szCs w:val="20"/>
              </w:rPr>
              <w:t>Perceived Partner Responsiveness</w:t>
            </w:r>
          </w:p>
        </w:tc>
        <w:tc>
          <w:tcPr>
            <w:tcW w:w="1872" w:type="pct"/>
            <w:gridSpan w:val="7"/>
            <w:tcBorders>
              <w:top w:val="single" w:sz="4" w:space="0" w:color="auto"/>
              <w:bottom w:val="single" w:sz="4" w:space="0" w:color="auto"/>
            </w:tcBorders>
            <w:shd w:val="clear" w:color="auto" w:fill="auto"/>
          </w:tcPr>
          <w:p w14:paraId="36F287E4" w14:textId="77777777" w:rsidR="00F04EFA" w:rsidRPr="00107CAE" w:rsidRDefault="00F04EFA" w:rsidP="00F04EFA">
            <w:pPr>
              <w:spacing w:before="0" w:line="360" w:lineRule="auto"/>
              <w:jc w:val="center"/>
              <w:rPr>
                <w:i/>
                <w:sz w:val="20"/>
                <w:szCs w:val="20"/>
              </w:rPr>
            </w:pPr>
            <w:r w:rsidRPr="00107CAE">
              <w:rPr>
                <w:b/>
                <w:sz w:val="20"/>
                <w:szCs w:val="20"/>
              </w:rPr>
              <w:t>Relationship Satisfaction</w:t>
            </w:r>
          </w:p>
        </w:tc>
      </w:tr>
      <w:tr w:rsidR="00F04EFA" w:rsidRPr="00E90CB3" w14:paraId="62C0C826" w14:textId="77777777" w:rsidTr="00F04EFA">
        <w:trPr>
          <w:trHeight w:val="304"/>
        </w:trPr>
        <w:tc>
          <w:tcPr>
            <w:tcW w:w="1142" w:type="pct"/>
            <w:vMerge/>
            <w:shd w:val="clear" w:color="auto" w:fill="auto"/>
          </w:tcPr>
          <w:p w14:paraId="5DC22922" w14:textId="77777777" w:rsidR="00F04EFA" w:rsidRPr="00E90CB3" w:rsidRDefault="00F04EFA" w:rsidP="00F04EFA">
            <w:pPr>
              <w:spacing w:before="0" w:line="360" w:lineRule="auto"/>
              <w:rPr>
                <w:sz w:val="18"/>
              </w:rPr>
            </w:pPr>
          </w:p>
        </w:tc>
        <w:tc>
          <w:tcPr>
            <w:tcW w:w="342" w:type="pct"/>
            <w:tcBorders>
              <w:top w:val="nil"/>
              <w:bottom w:val="nil"/>
            </w:tcBorders>
            <w:shd w:val="clear" w:color="auto" w:fill="auto"/>
          </w:tcPr>
          <w:p w14:paraId="7CB0DDDB" w14:textId="77777777" w:rsidR="00F04EFA" w:rsidRPr="00107CAE" w:rsidRDefault="00F04EFA" w:rsidP="00F04EFA">
            <w:pPr>
              <w:spacing w:before="0" w:line="360" w:lineRule="auto"/>
              <w:jc w:val="center"/>
              <w:rPr>
                <w:i/>
                <w:sz w:val="20"/>
                <w:szCs w:val="20"/>
              </w:rPr>
            </w:pPr>
          </w:p>
        </w:tc>
        <w:tc>
          <w:tcPr>
            <w:tcW w:w="403" w:type="pct"/>
            <w:tcBorders>
              <w:top w:val="nil"/>
              <w:bottom w:val="nil"/>
            </w:tcBorders>
            <w:shd w:val="clear" w:color="auto" w:fill="auto"/>
          </w:tcPr>
          <w:p w14:paraId="283C18F7" w14:textId="77777777" w:rsidR="00F04EFA" w:rsidRPr="00107CAE" w:rsidRDefault="00F04EFA" w:rsidP="00F04EFA">
            <w:pPr>
              <w:spacing w:before="0" w:line="360" w:lineRule="auto"/>
              <w:jc w:val="center"/>
              <w:rPr>
                <w:i/>
                <w:sz w:val="20"/>
                <w:szCs w:val="20"/>
              </w:rPr>
            </w:pPr>
          </w:p>
        </w:tc>
        <w:tc>
          <w:tcPr>
            <w:tcW w:w="706" w:type="pct"/>
            <w:gridSpan w:val="2"/>
            <w:tcBorders>
              <w:top w:val="nil"/>
              <w:bottom w:val="single" w:sz="4" w:space="0" w:color="auto"/>
            </w:tcBorders>
            <w:shd w:val="clear" w:color="auto" w:fill="auto"/>
          </w:tcPr>
          <w:p w14:paraId="24967FB1" w14:textId="77777777" w:rsidR="00F04EFA" w:rsidRPr="00107CAE" w:rsidRDefault="00F04EFA" w:rsidP="00F04EFA">
            <w:pPr>
              <w:spacing w:before="0" w:line="360" w:lineRule="auto"/>
              <w:jc w:val="center"/>
              <w:rPr>
                <w:i/>
                <w:sz w:val="20"/>
                <w:szCs w:val="20"/>
              </w:rPr>
            </w:pPr>
            <w:r w:rsidRPr="00107CAE">
              <w:rPr>
                <w:i/>
                <w:sz w:val="20"/>
                <w:szCs w:val="20"/>
              </w:rPr>
              <w:t>95% CI</w:t>
            </w:r>
          </w:p>
        </w:tc>
        <w:tc>
          <w:tcPr>
            <w:tcW w:w="286" w:type="pct"/>
            <w:tcBorders>
              <w:top w:val="nil"/>
              <w:bottom w:val="nil"/>
            </w:tcBorders>
            <w:shd w:val="clear" w:color="auto" w:fill="auto"/>
          </w:tcPr>
          <w:p w14:paraId="3CAD7979" w14:textId="77777777" w:rsidR="00F04EFA" w:rsidRPr="00107CAE" w:rsidRDefault="00F04EFA" w:rsidP="00F04EFA">
            <w:pPr>
              <w:spacing w:before="0" w:line="360" w:lineRule="auto"/>
              <w:ind w:right="116"/>
              <w:jc w:val="center"/>
              <w:rPr>
                <w:i/>
                <w:sz w:val="20"/>
                <w:szCs w:val="20"/>
              </w:rPr>
            </w:pPr>
          </w:p>
        </w:tc>
        <w:tc>
          <w:tcPr>
            <w:tcW w:w="249" w:type="pct"/>
            <w:tcBorders>
              <w:top w:val="nil"/>
              <w:bottom w:val="nil"/>
            </w:tcBorders>
          </w:tcPr>
          <w:p w14:paraId="6619FE6E" w14:textId="77777777" w:rsidR="00F04EFA" w:rsidRPr="00107CAE" w:rsidRDefault="00F04EFA" w:rsidP="00F04EFA">
            <w:pPr>
              <w:spacing w:before="0" w:line="360" w:lineRule="auto"/>
              <w:jc w:val="center"/>
              <w:rPr>
                <w:i/>
                <w:sz w:val="20"/>
                <w:szCs w:val="20"/>
              </w:rPr>
            </w:pPr>
          </w:p>
        </w:tc>
        <w:tc>
          <w:tcPr>
            <w:tcW w:w="293" w:type="pct"/>
            <w:tcBorders>
              <w:top w:val="nil"/>
              <w:bottom w:val="nil"/>
            </w:tcBorders>
            <w:shd w:val="clear" w:color="auto" w:fill="auto"/>
          </w:tcPr>
          <w:p w14:paraId="0E42BC3F" w14:textId="77777777" w:rsidR="00F04EFA" w:rsidRPr="00107CAE" w:rsidRDefault="00F04EFA" w:rsidP="00F04EFA">
            <w:pPr>
              <w:spacing w:before="0" w:line="360" w:lineRule="auto"/>
              <w:jc w:val="center"/>
              <w:rPr>
                <w:i/>
                <w:sz w:val="20"/>
                <w:szCs w:val="20"/>
              </w:rPr>
            </w:pPr>
          </w:p>
        </w:tc>
        <w:tc>
          <w:tcPr>
            <w:tcW w:w="400" w:type="pct"/>
            <w:tcBorders>
              <w:top w:val="nil"/>
              <w:bottom w:val="nil"/>
            </w:tcBorders>
            <w:shd w:val="clear" w:color="auto" w:fill="auto"/>
          </w:tcPr>
          <w:p w14:paraId="313C8126" w14:textId="77777777" w:rsidR="00F04EFA" w:rsidRPr="00107CAE" w:rsidRDefault="00F04EFA" w:rsidP="00F04EFA">
            <w:pPr>
              <w:spacing w:before="0" w:line="360" w:lineRule="auto"/>
              <w:jc w:val="center"/>
              <w:rPr>
                <w:i/>
                <w:sz w:val="20"/>
                <w:szCs w:val="20"/>
              </w:rPr>
            </w:pPr>
          </w:p>
        </w:tc>
        <w:tc>
          <w:tcPr>
            <w:tcW w:w="717" w:type="pct"/>
            <w:gridSpan w:val="2"/>
            <w:tcBorders>
              <w:top w:val="nil"/>
              <w:bottom w:val="single" w:sz="4" w:space="0" w:color="auto"/>
            </w:tcBorders>
            <w:shd w:val="clear" w:color="auto" w:fill="auto"/>
          </w:tcPr>
          <w:p w14:paraId="7933547C" w14:textId="77777777" w:rsidR="00F04EFA" w:rsidRPr="00107CAE" w:rsidRDefault="00F04EFA" w:rsidP="00F04EFA">
            <w:pPr>
              <w:spacing w:before="0" w:line="360" w:lineRule="auto"/>
              <w:jc w:val="center"/>
              <w:rPr>
                <w:i/>
                <w:sz w:val="20"/>
                <w:szCs w:val="20"/>
              </w:rPr>
            </w:pPr>
            <w:r w:rsidRPr="00107CAE">
              <w:rPr>
                <w:i/>
                <w:sz w:val="20"/>
                <w:szCs w:val="20"/>
              </w:rPr>
              <w:t>95% CI</w:t>
            </w:r>
          </w:p>
        </w:tc>
        <w:tc>
          <w:tcPr>
            <w:tcW w:w="228" w:type="pct"/>
            <w:tcBorders>
              <w:top w:val="nil"/>
              <w:bottom w:val="nil"/>
            </w:tcBorders>
            <w:shd w:val="clear" w:color="auto" w:fill="auto"/>
          </w:tcPr>
          <w:p w14:paraId="413D1667" w14:textId="77777777" w:rsidR="00F04EFA" w:rsidRPr="00107CAE" w:rsidRDefault="00F04EFA" w:rsidP="00F04EFA">
            <w:pPr>
              <w:spacing w:before="0" w:line="360" w:lineRule="auto"/>
              <w:jc w:val="center"/>
              <w:rPr>
                <w:i/>
                <w:sz w:val="20"/>
                <w:szCs w:val="20"/>
              </w:rPr>
            </w:pPr>
          </w:p>
        </w:tc>
        <w:tc>
          <w:tcPr>
            <w:tcW w:w="234" w:type="pct"/>
            <w:gridSpan w:val="2"/>
            <w:tcBorders>
              <w:top w:val="nil"/>
              <w:bottom w:val="nil"/>
            </w:tcBorders>
          </w:tcPr>
          <w:p w14:paraId="5F9142E9" w14:textId="77777777" w:rsidR="00F04EFA" w:rsidRPr="00107CAE" w:rsidRDefault="00F04EFA" w:rsidP="00F04EFA">
            <w:pPr>
              <w:spacing w:before="0" w:line="360" w:lineRule="auto"/>
              <w:jc w:val="center"/>
              <w:rPr>
                <w:i/>
                <w:sz w:val="20"/>
                <w:szCs w:val="20"/>
              </w:rPr>
            </w:pPr>
          </w:p>
        </w:tc>
      </w:tr>
      <w:tr w:rsidR="00F04EFA" w:rsidRPr="00E90CB3" w14:paraId="05F30C04" w14:textId="77777777" w:rsidTr="00F04EFA">
        <w:trPr>
          <w:trHeight w:val="304"/>
        </w:trPr>
        <w:tc>
          <w:tcPr>
            <w:tcW w:w="1142" w:type="pct"/>
            <w:vMerge/>
            <w:tcBorders>
              <w:bottom w:val="single" w:sz="4" w:space="0" w:color="auto"/>
            </w:tcBorders>
            <w:shd w:val="clear" w:color="auto" w:fill="auto"/>
          </w:tcPr>
          <w:p w14:paraId="18CB3C0A" w14:textId="77777777" w:rsidR="00F04EFA" w:rsidRPr="00E90CB3" w:rsidRDefault="00F04EFA" w:rsidP="00F04EFA">
            <w:pPr>
              <w:spacing w:before="0" w:line="360" w:lineRule="auto"/>
              <w:rPr>
                <w:sz w:val="18"/>
              </w:rPr>
            </w:pPr>
          </w:p>
        </w:tc>
        <w:tc>
          <w:tcPr>
            <w:tcW w:w="342" w:type="pct"/>
            <w:tcBorders>
              <w:top w:val="nil"/>
              <w:bottom w:val="single" w:sz="4" w:space="0" w:color="auto"/>
            </w:tcBorders>
            <w:shd w:val="clear" w:color="auto" w:fill="auto"/>
          </w:tcPr>
          <w:p w14:paraId="47CB0421" w14:textId="77777777" w:rsidR="00F04EFA" w:rsidRPr="00107CAE" w:rsidRDefault="00F04EFA" w:rsidP="00F04EFA">
            <w:pPr>
              <w:spacing w:before="0" w:line="360" w:lineRule="auto"/>
              <w:jc w:val="center"/>
              <w:rPr>
                <w:sz w:val="20"/>
                <w:szCs w:val="20"/>
              </w:rPr>
            </w:pPr>
            <w:r w:rsidRPr="00107CAE">
              <w:rPr>
                <w:i/>
                <w:sz w:val="20"/>
                <w:szCs w:val="20"/>
              </w:rPr>
              <w:t>B</w:t>
            </w:r>
          </w:p>
        </w:tc>
        <w:tc>
          <w:tcPr>
            <w:tcW w:w="403" w:type="pct"/>
            <w:tcBorders>
              <w:top w:val="nil"/>
              <w:bottom w:val="single" w:sz="4" w:space="0" w:color="auto"/>
            </w:tcBorders>
            <w:shd w:val="clear" w:color="auto" w:fill="auto"/>
          </w:tcPr>
          <w:p w14:paraId="526A3E2E" w14:textId="77777777" w:rsidR="00F04EFA" w:rsidRPr="00107CAE" w:rsidRDefault="00F04EFA" w:rsidP="00F04EFA">
            <w:pPr>
              <w:spacing w:before="0" w:line="360" w:lineRule="auto"/>
              <w:jc w:val="center"/>
              <w:rPr>
                <w:sz w:val="20"/>
                <w:szCs w:val="20"/>
              </w:rPr>
            </w:pPr>
            <w:r w:rsidRPr="00107CAE">
              <w:rPr>
                <w:i/>
                <w:sz w:val="20"/>
                <w:szCs w:val="20"/>
              </w:rPr>
              <w:t>t</w:t>
            </w:r>
          </w:p>
        </w:tc>
        <w:tc>
          <w:tcPr>
            <w:tcW w:w="354" w:type="pct"/>
            <w:tcBorders>
              <w:top w:val="single" w:sz="4" w:space="0" w:color="auto"/>
              <w:bottom w:val="single" w:sz="4" w:space="0" w:color="auto"/>
            </w:tcBorders>
            <w:shd w:val="clear" w:color="auto" w:fill="auto"/>
          </w:tcPr>
          <w:p w14:paraId="50E03C88" w14:textId="77777777" w:rsidR="00F04EFA" w:rsidRPr="00107CAE" w:rsidRDefault="00F04EFA" w:rsidP="00F04EFA">
            <w:pPr>
              <w:spacing w:before="0" w:line="360" w:lineRule="auto"/>
              <w:jc w:val="center"/>
              <w:rPr>
                <w:sz w:val="20"/>
                <w:szCs w:val="20"/>
              </w:rPr>
            </w:pPr>
            <w:r w:rsidRPr="00107CAE">
              <w:rPr>
                <w:i/>
                <w:sz w:val="20"/>
                <w:szCs w:val="20"/>
              </w:rPr>
              <w:t>Low</w:t>
            </w:r>
          </w:p>
        </w:tc>
        <w:tc>
          <w:tcPr>
            <w:tcW w:w="352" w:type="pct"/>
            <w:tcBorders>
              <w:top w:val="single" w:sz="4" w:space="0" w:color="auto"/>
              <w:bottom w:val="single" w:sz="4" w:space="0" w:color="auto"/>
            </w:tcBorders>
            <w:shd w:val="clear" w:color="auto" w:fill="auto"/>
          </w:tcPr>
          <w:p w14:paraId="457F14BB" w14:textId="77777777" w:rsidR="00F04EFA" w:rsidRPr="00107CAE" w:rsidRDefault="00F04EFA" w:rsidP="00F04EFA">
            <w:pPr>
              <w:spacing w:before="0" w:line="360" w:lineRule="auto"/>
              <w:jc w:val="center"/>
              <w:rPr>
                <w:sz w:val="20"/>
                <w:szCs w:val="20"/>
              </w:rPr>
            </w:pPr>
            <w:r w:rsidRPr="00107CAE">
              <w:rPr>
                <w:i/>
                <w:sz w:val="20"/>
                <w:szCs w:val="20"/>
              </w:rPr>
              <w:t>High</w:t>
            </w:r>
          </w:p>
        </w:tc>
        <w:tc>
          <w:tcPr>
            <w:tcW w:w="286" w:type="pct"/>
            <w:tcBorders>
              <w:top w:val="nil"/>
              <w:bottom w:val="single" w:sz="4" w:space="0" w:color="auto"/>
            </w:tcBorders>
            <w:shd w:val="clear" w:color="auto" w:fill="auto"/>
          </w:tcPr>
          <w:p w14:paraId="374B3648" w14:textId="77777777" w:rsidR="00F04EFA" w:rsidRPr="00107CAE" w:rsidRDefault="00F04EFA" w:rsidP="00F04EFA">
            <w:pPr>
              <w:spacing w:before="0" w:line="360" w:lineRule="auto"/>
              <w:ind w:right="116"/>
              <w:jc w:val="center"/>
              <w:rPr>
                <w:sz w:val="20"/>
                <w:szCs w:val="20"/>
              </w:rPr>
            </w:pPr>
            <w:r w:rsidRPr="00107CAE">
              <w:rPr>
                <w:i/>
                <w:sz w:val="20"/>
                <w:szCs w:val="20"/>
              </w:rPr>
              <w:t>p</w:t>
            </w:r>
          </w:p>
        </w:tc>
        <w:tc>
          <w:tcPr>
            <w:tcW w:w="249" w:type="pct"/>
            <w:tcBorders>
              <w:top w:val="nil"/>
              <w:bottom w:val="single" w:sz="4" w:space="0" w:color="auto"/>
            </w:tcBorders>
          </w:tcPr>
          <w:p w14:paraId="5B6E34A8" w14:textId="77777777" w:rsidR="00F04EFA" w:rsidRPr="00107CAE" w:rsidRDefault="00F04EFA" w:rsidP="00F04EFA">
            <w:pPr>
              <w:spacing w:before="0" w:line="360" w:lineRule="auto"/>
              <w:jc w:val="center"/>
              <w:rPr>
                <w:i/>
                <w:sz w:val="20"/>
                <w:szCs w:val="20"/>
              </w:rPr>
            </w:pPr>
            <w:r w:rsidRPr="00107CAE">
              <w:rPr>
                <w:i/>
                <w:sz w:val="20"/>
                <w:szCs w:val="20"/>
              </w:rPr>
              <w:t>r</w:t>
            </w:r>
          </w:p>
        </w:tc>
        <w:tc>
          <w:tcPr>
            <w:tcW w:w="293" w:type="pct"/>
            <w:tcBorders>
              <w:top w:val="nil"/>
              <w:bottom w:val="single" w:sz="4" w:space="0" w:color="auto"/>
            </w:tcBorders>
            <w:shd w:val="clear" w:color="auto" w:fill="auto"/>
          </w:tcPr>
          <w:p w14:paraId="2DE6FC54" w14:textId="77777777" w:rsidR="00F04EFA" w:rsidRPr="00107CAE" w:rsidRDefault="00F04EFA" w:rsidP="00F04EFA">
            <w:pPr>
              <w:spacing w:before="0" w:line="360" w:lineRule="auto"/>
              <w:jc w:val="center"/>
              <w:rPr>
                <w:sz w:val="20"/>
                <w:szCs w:val="20"/>
              </w:rPr>
            </w:pPr>
            <w:r w:rsidRPr="00107CAE">
              <w:rPr>
                <w:i/>
                <w:sz w:val="20"/>
                <w:szCs w:val="20"/>
              </w:rPr>
              <w:t>B</w:t>
            </w:r>
          </w:p>
        </w:tc>
        <w:tc>
          <w:tcPr>
            <w:tcW w:w="400" w:type="pct"/>
            <w:tcBorders>
              <w:top w:val="nil"/>
              <w:bottom w:val="single" w:sz="4" w:space="0" w:color="auto"/>
            </w:tcBorders>
            <w:shd w:val="clear" w:color="auto" w:fill="auto"/>
          </w:tcPr>
          <w:p w14:paraId="116B008E" w14:textId="77777777" w:rsidR="00F04EFA" w:rsidRPr="00107CAE" w:rsidRDefault="00F04EFA" w:rsidP="00F04EFA">
            <w:pPr>
              <w:spacing w:before="0" w:line="360" w:lineRule="auto"/>
              <w:jc w:val="center"/>
              <w:rPr>
                <w:sz w:val="20"/>
                <w:szCs w:val="20"/>
              </w:rPr>
            </w:pPr>
            <w:r w:rsidRPr="00107CAE">
              <w:rPr>
                <w:i/>
                <w:sz w:val="20"/>
                <w:szCs w:val="20"/>
              </w:rPr>
              <w:t>t</w:t>
            </w:r>
          </w:p>
        </w:tc>
        <w:tc>
          <w:tcPr>
            <w:tcW w:w="370" w:type="pct"/>
            <w:tcBorders>
              <w:top w:val="single" w:sz="4" w:space="0" w:color="auto"/>
              <w:bottom w:val="single" w:sz="4" w:space="0" w:color="auto"/>
            </w:tcBorders>
            <w:shd w:val="clear" w:color="auto" w:fill="auto"/>
          </w:tcPr>
          <w:p w14:paraId="5100F97D" w14:textId="77777777" w:rsidR="00F04EFA" w:rsidRPr="00107CAE" w:rsidRDefault="00F04EFA" w:rsidP="00F04EFA">
            <w:pPr>
              <w:spacing w:before="0" w:line="360" w:lineRule="auto"/>
              <w:jc w:val="center"/>
              <w:rPr>
                <w:sz w:val="20"/>
                <w:szCs w:val="20"/>
              </w:rPr>
            </w:pPr>
            <w:r w:rsidRPr="00107CAE">
              <w:rPr>
                <w:i/>
                <w:sz w:val="20"/>
                <w:szCs w:val="20"/>
              </w:rPr>
              <w:t>Low</w:t>
            </w:r>
          </w:p>
        </w:tc>
        <w:tc>
          <w:tcPr>
            <w:tcW w:w="347" w:type="pct"/>
            <w:tcBorders>
              <w:top w:val="single" w:sz="4" w:space="0" w:color="auto"/>
              <w:bottom w:val="single" w:sz="4" w:space="0" w:color="auto"/>
            </w:tcBorders>
            <w:shd w:val="clear" w:color="auto" w:fill="auto"/>
          </w:tcPr>
          <w:p w14:paraId="2D700934" w14:textId="77777777" w:rsidR="00F04EFA" w:rsidRPr="00107CAE" w:rsidRDefault="00F04EFA" w:rsidP="00F04EFA">
            <w:pPr>
              <w:spacing w:before="0" w:line="360" w:lineRule="auto"/>
              <w:jc w:val="center"/>
              <w:rPr>
                <w:sz w:val="20"/>
                <w:szCs w:val="20"/>
              </w:rPr>
            </w:pPr>
            <w:r w:rsidRPr="00107CAE">
              <w:rPr>
                <w:i/>
                <w:sz w:val="20"/>
                <w:szCs w:val="20"/>
              </w:rPr>
              <w:t>High</w:t>
            </w:r>
          </w:p>
        </w:tc>
        <w:tc>
          <w:tcPr>
            <w:tcW w:w="228" w:type="pct"/>
            <w:tcBorders>
              <w:top w:val="nil"/>
              <w:bottom w:val="single" w:sz="4" w:space="0" w:color="auto"/>
            </w:tcBorders>
            <w:shd w:val="clear" w:color="auto" w:fill="auto"/>
          </w:tcPr>
          <w:p w14:paraId="3E1DCCBC" w14:textId="77777777" w:rsidR="00F04EFA" w:rsidRPr="00107CAE" w:rsidRDefault="00F04EFA" w:rsidP="00F04EFA">
            <w:pPr>
              <w:spacing w:before="0" w:line="360" w:lineRule="auto"/>
              <w:jc w:val="center"/>
              <w:rPr>
                <w:sz w:val="20"/>
                <w:szCs w:val="20"/>
              </w:rPr>
            </w:pPr>
            <w:r w:rsidRPr="00107CAE">
              <w:rPr>
                <w:i/>
                <w:sz w:val="20"/>
                <w:szCs w:val="20"/>
              </w:rPr>
              <w:t>p</w:t>
            </w:r>
          </w:p>
        </w:tc>
        <w:tc>
          <w:tcPr>
            <w:tcW w:w="234" w:type="pct"/>
            <w:gridSpan w:val="2"/>
            <w:tcBorders>
              <w:top w:val="nil"/>
              <w:bottom w:val="single" w:sz="4" w:space="0" w:color="auto"/>
            </w:tcBorders>
          </w:tcPr>
          <w:p w14:paraId="18440EA8" w14:textId="77777777" w:rsidR="00F04EFA" w:rsidRPr="00107CAE" w:rsidRDefault="00F04EFA" w:rsidP="00F04EFA">
            <w:pPr>
              <w:spacing w:before="0" w:line="360" w:lineRule="auto"/>
              <w:jc w:val="center"/>
              <w:rPr>
                <w:sz w:val="20"/>
                <w:szCs w:val="20"/>
              </w:rPr>
            </w:pPr>
            <w:r w:rsidRPr="00107CAE">
              <w:rPr>
                <w:i/>
                <w:sz w:val="20"/>
                <w:szCs w:val="20"/>
              </w:rPr>
              <w:t>r</w:t>
            </w:r>
          </w:p>
        </w:tc>
      </w:tr>
      <w:tr w:rsidR="006A19E0" w:rsidRPr="00107CAE" w14:paraId="242A62D0" w14:textId="77777777" w:rsidTr="006F70B0">
        <w:trPr>
          <w:trHeight w:val="304"/>
        </w:trPr>
        <w:tc>
          <w:tcPr>
            <w:tcW w:w="1142" w:type="pct"/>
            <w:tcBorders>
              <w:top w:val="single" w:sz="4" w:space="0" w:color="auto"/>
            </w:tcBorders>
            <w:shd w:val="clear" w:color="auto" w:fill="auto"/>
          </w:tcPr>
          <w:p w14:paraId="5820A5C8" w14:textId="77777777" w:rsidR="006A19E0" w:rsidRPr="00107CAE" w:rsidRDefault="006A19E0" w:rsidP="006A19E0">
            <w:pPr>
              <w:spacing w:before="0" w:line="360" w:lineRule="auto"/>
              <w:rPr>
                <w:sz w:val="20"/>
                <w:szCs w:val="20"/>
              </w:rPr>
            </w:pPr>
            <w:r w:rsidRPr="00107CAE">
              <w:rPr>
                <w:sz w:val="20"/>
                <w:szCs w:val="20"/>
              </w:rPr>
              <w:t>Intercept</w:t>
            </w:r>
          </w:p>
        </w:tc>
        <w:tc>
          <w:tcPr>
            <w:tcW w:w="342" w:type="pct"/>
            <w:tcBorders>
              <w:top w:val="single" w:sz="4" w:space="0" w:color="auto"/>
            </w:tcBorders>
            <w:shd w:val="clear" w:color="auto" w:fill="auto"/>
            <w:vAlign w:val="center"/>
          </w:tcPr>
          <w:p w14:paraId="7784C990" w14:textId="22910238" w:rsidR="006A19E0" w:rsidRPr="00107CAE" w:rsidRDefault="006A19E0" w:rsidP="006A19E0">
            <w:pPr>
              <w:spacing w:before="0" w:line="360" w:lineRule="auto"/>
              <w:jc w:val="center"/>
              <w:rPr>
                <w:sz w:val="20"/>
                <w:szCs w:val="20"/>
              </w:rPr>
            </w:pPr>
            <w:r w:rsidRPr="00107CAE">
              <w:rPr>
                <w:color w:val="000000"/>
                <w:sz w:val="20"/>
                <w:szCs w:val="20"/>
              </w:rPr>
              <w:t>6.11</w:t>
            </w:r>
          </w:p>
        </w:tc>
        <w:tc>
          <w:tcPr>
            <w:tcW w:w="403" w:type="pct"/>
            <w:tcBorders>
              <w:top w:val="single" w:sz="4" w:space="0" w:color="auto"/>
            </w:tcBorders>
            <w:shd w:val="clear" w:color="auto" w:fill="auto"/>
            <w:vAlign w:val="center"/>
          </w:tcPr>
          <w:p w14:paraId="3C358655" w14:textId="2F170F48" w:rsidR="006A19E0" w:rsidRPr="00107CAE" w:rsidRDefault="006A19E0" w:rsidP="006A19E0">
            <w:pPr>
              <w:spacing w:before="0" w:line="360" w:lineRule="auto"/>
              <w:jc w:val="center"/>
              <w:rPr>
                <w:sz w:val="20"/>
                <w:szCs w:val="20"/>
              </w:rPr>
            </w:pPr>
            <w:r w:rsidRPr="00107CAE">
              <w:rPr>
                <w:color w:val="000000"/>
                <w:sz w:val="20"/>
                <w:szCs w:val="20"/>
              </w:rPr>
              <w:t>138.85</w:t>
            </w:r>
            <w:r w:rsidR="00BD4D57" w:rsidRPr="00107CAE">
              <w:rPr>
                <w:color w:val="000000"/>
                <w:sz w:val="20"/>
                <w:szCs w:val="20"/>
                <w:vertAlign w:val="superscript"/>
              </w:rPr>
              <w:t>***</w:t>
            </w:r>
          </w:p>
        </w:tc>
        <w:tc>
          <w:tcPr>
            <w:tcW w:w="354" w:type="pct"/>
            <w:tcBorders>
              <w:top w:val="single" w:sz="4" w:space="0" w:color="auto"/>
            </w:tcBorders>
            <w:shd w:val="clear" w:color="auto" w:fill="auto"/>
            <w:vAlign w:val="center"/>
          </w:tcPr>
          <w:p w14:paraId="6C6F4FCE" w14:textId="50D08D4D" w:rsidR="006A19E0" w:rsidRPr="00107CAE" w:rsidRDefault="006A19E0" w:rsidP="006A19E0">
            <w:pPr>
              <w:spacing w:before="0" w:line="360" w:lineRule="auto"/>
              <w:ind w:left="57"/>
              <w:jc w:val="center"/>
              <w:rPr>
                <w:sz w:val="20"/>
                <w:szCs w:val="20"/>
              </w:rPr>
            </w:pPr>
            <w:r w:rsidRPr="00107CAE">
              <w:rPr>
                <w:color w:val="000000"/>
                <w:sz w:val="20"/>
                <w:szCs w:val="20"/>
              </w:rPr>
              <w:t>6.024</w:t>
            </w:r>
          </w:p>
        </w:tc>
        <w:tc>
          <w:tcPr>
            <w:tcW w:w="352" w:type="pct"/>
            <w:tcBorders>
              <w:top w:val="single" w:sz="4" w:space="0" w:color="auto"/>
            </w:tcBorders>
            <w:shd w:val="clear" w:color="auto" w:fill="auto"/>
            <w:vAlign w:val="center"/>
          </w:tcPr>
          <w:p w14:paraId="05558561" w14:textId="2FC5926B" w:rsidR="006A19E0" w:rsidRPr="00107CAE" w:rsidRDefault="006A19E0" w:rsidP="006A19E0">
            <w:pPr>
              <w:spacing w:before="0" w:line="360" w:lineRule="auto"/>
              <w:ind w:left="57"/>
              <w:jc w:val="center"/>
              <w:rPr>
                <w:sz w:val="20"/>
                <w:szCs w:val="20"/>
              </w:rPr>
            </w:pPr>
            <w:r w:rsidRPr="00107CAE">
              <w:rPr>
                <w:color w:val="000000"/>
                <w:sz w:val="20"/>
                <w:szCs w:val="20"/>
              </w:rPr>
              <w:t>6.198</w:t>
            </w:r>
          </w:p>
        </w:tc>
        <w:tc>
          <w:tcPr>
            <w:tcW w:w="286" w:type="pct"/>
            <w:tcBorders>
              <w:top w:val="single" w:sz="4" w:space="0" w:color="auto"/>
            </w:tcBorders>
            <w:shd w:val="clear" w:color="auto" w:fill="auto"/>
            <w:vAlign w:val="center"/>
          </w:tcPr>
          <w:p w14:paraId="3CEA9150" w14:textId="2989A5B3" w:rsidR="006A19E0" w:rsidRPr="00107CAE" w:rsidRDefault="006A19E0" w:rsidP="006A19E0">
            <w:pPr>
              <w:spacing w:before="0" w:line="360" w:lineRule="auto"/>
              <w:ind w:right="116"/>
              <w:jc w:val="center"/>
              <w:rPr>
                <w:sz w:val="20"/>
                <w:szCs w:val="20"/>
              </w:rPr>
            </w:pPr>
            <w:r w:rsidRPr="00107CAE">
              <w:rPr>
                <w:color w:val="000000"/>
                <w:sz w:val="20"/>
                <w:szCs w:val="20"/>
              </w:rPr>
              <w:t>.000</w:t>
            </w:r>
          </w:p>
        </w:tc>
        <w:tc>
          <w:tcPr>
            <w:tcW w:w="249" w:type="pct"/>
            <w:tcBorders>
              <w:top w:val="single" w:sz="4" w:space="0" w:color="auto"/>
            </w:tcBorders>
            <w:vAlign w:val="center"/>
          </w:tcPr>
          <w:p w14:paraId="0DD570F3" w14:textId="6A9E16EF" w:rsidR="006A19E0" w:rsidRPr="00107CAE" w:rsidRDefault="006A19E0" w:rsidP="006A19E0">
            <w:pPr>
              <w:spacing w:before="0" w:line="360" w:lineRule="auto"/>
              <w:rPr>
                <w:sz w:val="20"/>
                <w:szCs w:val="20"/>
              </w:rPr>
            </w:pPr>
            <w:r w:rsidRPr="00107CAE">
              <w:rPr>
                <w:color w:val="000000"/>
                <w:sz w:val="20"/>
                <w:szCs w:val="20"/>
              </w:rPr>
              <w:t>1.00</w:t>
            </w:r>
          </w:p>
        </w:tc>
        <w:tc>
          <w:tcPr>
            <w:tcW w:w="293" w:type="pct"/>
            <w:tcBorders>
              <w:top w:val="single" w:sz="4" w:space="0" w:color="auto"/>
            </w:tcBorders>
            <w:shd w:val="clear" w:color="auto" w:fill="auto"/>
            <w:vAlign w:val="center"/>
          </w:tcPr>
          <w:p w14:paraId="505AC74F" w14:textId="0C7F893D" w:rsidR="006A19E0" w:rsidRPr="00107CAE" w:rsidRDefault="006A19E0" w:rsidP="006A19E0">
            <w:pPr>
              <w:spacing w:before="0" w:line="360" w:lineRule="auto"/>
              <w:jc w:val="center"/>
              <w:rPr>
                <w:sz w:val="20"/>
                <w:szCs w:val="20"/>
              </w:rPr>
            </w:pPr>
            <w:r w:rsidRPr="00107CAE">
              <w:rPr>
                <w:color w:val="000000"/>
                <w:sz w:val="20"/>
                <w:szCs w:val="20"/>
              </w:rPr>
              <w:t>5.92</w:t>
            </w:r>
          </w:p>
        </w:tc>
        <w:tc>
          <w:tcPr>
            <w:tcW w:w="400" w:type="pct"/>
            <w:tcBorders>
              <w:top w:val="single" w:sz="4" w:space="0" w:color="auto"/>
            </w:tcBorders>
            <w:shd w:val="clear" w:color="auto" w:fill="auto"/>
            <w:vAlign w:val="center"/>
          </w:tcPr>
          <w:p w14:paraId="459D01E8" w14:textId="4E7F2780" w:rsidR="006A19E0" w:rsidRPr="00107CAE" w:rsidRDefault="006A19E0" w:rsidP="006A19E0">
            <w:pPr>
              <w:spacing w:before="0" w:line="360" w:lineRule="auto"/>
              <w:jc w:val="center"/>
              <w:rPr>
                <w:sz w:val="20"/>
                <w:szCs w:val="20"/>
              </w:rPr>
            </w:pPr>
            <w:r w:rsidRPr="00107CAE">
              <w:rPr>
                <w:color w:val="000000"/>
                <w:sz w:val="20"/>
                <w:szCs w:val="20"/>
              </w:rPr>
              <w:t>108.73</w:t>
            </w:r>
            <w:r w:rsidRPr="00107CAE">
              <w:rPr>
                <w:color w:val="000000"/>
                <w:sz w:val="20"/>
                <w:szCs w:val="20"/>
                <w:vertAlign w:val="superscript"/>
              </w:rPr>
              <w:t>***</w:t>
            </w:r>
          </w:p>
        </w:tc>
        <w:tc>
          <w:tcPr>
            <w:tcW w:w="370" w:type="pct"/>
            <w:tcBorders>
              <w:top w:val="single" w:sz="4" w:space="0" w:color="auto"/>
            </w:tcBorders>
            <w:shd w:val="clear" w:color="auto" w:fill="auto"/>
            <w:vAlign w:val="center"/>
          </w:tcPr>
          <w:p w14:paraId="335F03D0" w14:textId="38006E32" w:rsidR="006A19E0" w:rsidRPr="00107CAE" w:rsidRDefault="006A19E0" w:rsidP="006A19E0">
            <w:pPr>
              <w:spacing w:before="0" w:line="360" w:lineRule="auto"/>
              <w:jc w:val="center"/>
              <w:rPr>
                <w:sz w:val="20"/>
                <w:szCs w:val="20"/>
              </w:rPr>
            </w:pPr>
            <w:r w:rsidRPr="00107CAE">
              <w:rPr>
                <w:color w:val="000000"/>
                <w:sz w:val="20"/>
                <w:szCs w:val="20"/>
              </w:rPr>
              <w:t>5.813</w:t>
            </w:r>
          </w:p>
        </w:tc>
        <w:tc>
          <w:tcPr>
            <w:tcW w:w="347" w:type="pct"/>
            <w:tcBorders>
              <w:top w:val="single" w:sz="4" w:space="0" w:color="auto"/>
            </w:tcBorders>
            <w:shd w:val="clear" w:color="auto" w:fill="auto"/>
            <w:vAlign w:val="center"/>
          </w:tcPr>
          <w:p w14:paraId="5F2216EE" w14:textId="50893F7E" w:rsidR="006A19E0" w:rsidRPr="00107CAE" w:rsidRDefault="006A19E0" w:rsidP="006A19E0">
            <w:pPr>
              <w:spacing w:before="0" w:line="360" w:lineRule="auto"/>
              <w:jc w:val="center"/>
              <w:rPr>
                <w:sz w:val="20"/>
                <w:szCs w:val="20"/>
              </w:rPr>
            </w:pPr>
            <w:r w:rsidRPr="00107CAE">
              <w:rPr>
                <w:color w:val="000000"/>
                <w:sz w:val="20"/>
                <w:szCs w:val="20"/>
              </w:rPr>
              <w:t>6.029</w:t>
            </w:r>
          </w:p>
        </w:tc>
        <w:tc>
          <w:tcPr>
            <w:tcW w:w="228" w:type="pct"/>
            <w:tcBorders>
              <w:top w:val="single" w:sz="4" w:space="0" w:color="auto"/>
            </w:tcBorders>
            <w:shd w:val="clear" w:color="auto" w:fill="auto"/>
            <w:vAlign w:val="center"/>
          </w:tcPr>
          <w:p w14:paraId="39D69688" w14:textId="4EAF3710" w:rsidR="006A19E0" w:rsidRPr="00107CAE" w:rsidRDefault="006A19E0" w:rsidP="006A19E0">
            <w:pPr>
              <w:spacing w:before="0" w:line="360" w:lineRule="auto"/>
              <w:jc w:val="center"/>
              <w:rPr>
                <w:sz w:val="20"/>
                <w:szCs w:val="20"/>
              </w:rPr>
            </w:pPr>
            <w:r w:rsidRPr="00107CAE">
              <w:rPr>
                <w:color w:val="000000"/>
                <w:sz w:val="20"/>
                <w:szCs w:val="20"/>
              </w:rPr>
              <w:t>.000</w:t>
            </w:r>
          </w:p>
        </w:tc>
        <w:tc>
          <w:tcPr>
            <w:tcW w:w="234" w:type="pct"/>
            <w:gridSpan w:val="2"/>
            <w:tcBorders>
              <w:top w:val="single" w:sz="4" w:space="0" w:color="auto"/>
            </w:tcBorders>
            <w:vAlign w:val="center"/>
          </w:tcPr>
          <w:p w14:paraId="7859B2B9" w14:textId="77777777" w:rsidR="006A19E0" w:rsidRPr="00107CAE" w:rsidRDefault="006A19E0" w:rsidP="006A19E0">
            <w:pPr>
              <w:spacing w:before="0" w:line="360" w:lineRule="auto"/>
              <w:jc w:val="center"/>
              <w:rPr>
                <w:sz w:val="20"/>
                <w:szCs w:val="20"/>
              </w:rPr>
            </w:pPr>
            <w:r w:rsidRPr="00107CAE">
              <w:rPr>
                <w:color w:val="000000"/>
                <w:sz w:val="20"/>
                <w:szCs w:val="20"/>
              </w:rPr>
              <w:t>1.00</w:t>
            </w:r>
          </w:p>
        </w:tc>
      </w:tr>
      <w:tr w:rsidR="00D86233" w:rsidRPr="00107CAE" w14:paraId="5743BEEE" w14:textId="77777777" w:rsidTr="006F70B0">
        <w:trPr>
          <w:trHeight w:val="304"/>
        </w:trPr>
        <w:tc>
          <w:tcPr>
            <w:tcW w:w="1142" w:type="pct"/>
            <w:shd w:val="clear" w:color="auto" w:fill="auto"/>
          </w:tcPr>
          <w:p w14:paraId="091D85EE" w14:textId="77777777" w:rsidR="00D86233" w:rsidRPr="00107CAE" w:rsidRDefault="00D86233" w:rsidP="00D86233">
            <w:pPr>
              <w:spacing w:before="0" w:line="360" w:lineRule="auto"/>
              <w:rPr>
                <w:b/>
                <w:i/>
                <w:sz w:val="20"/>
                <w:szCs w:val="20"/>
              </w:rPr>
            </w:pPr>
            <w:r w:rsidRPr="00107CAE">
              <w:rPr>
                <w:b/>
                <w:i/>
                <w:sz w:val="20"/>
                <w:szCs w:val="20"/>
              </w:rPr>
              <w:t>Within-Person Level</w:t>
            </w:r>
          </w:p>
        </w:tc>
        <w:tc>
          <w:tcPr>
            <w:tcW w:w="342" w:type="pct"/>
            <w:shd w:val="clear" w:color="auto" w:fill="auto"/>
            <w:vAlign w:val="center"/>
          </w:tcPr>
          <w:p w14:paraId="4CA7B00F" w14:textId="77777777" w:rsidR="00D86233" w:rsidRPr="00107CAE" w:rsidRDefault="00D86233" w:rsidP="00D86233">
            <w:pPr>
              <w:spacing w:before="0" w:line="360" w:lineRule="auto"/>
              <w:jc w:val="right"/>
              <w:rPr>
                <w:sz w:val="20"/>
                <w:szCs w:val="20"/>
              </w:rPr>
            </w:pPr>
          </w:p>
        </w:tc>
        <w:tc>
          <w:tcPr>
            <w:tcW w:w="403" w:type="pct"/>
            <w:shd w:val="clear" w:color="auto" w:fill="auto"/>
            <w:vAlign w:val="center"/>
          </w:tcPr>
          <w:p w14:paraId="581A1CEB" w14:textId="77777777" w:rsidR="00D86233" w:rsidRPr="00107CAE" w:rsidRDefault="00D86233" w:rsidP="00D86233">
            <w:pPr>
              <w:spacing w:before="0" w:line="360" w:lineRule="auto"/>
              <w:jc w:val="center"/>
              <w:rPr>
                <w:sz w:val="20"/>
                <w:szCs w:val="20"/>
              </w:rPr>
            </w:pPr>
          </w:p>
        </w:tc>
        <w:tc>
          <w:tcPr>
            <w:tcW w:w="354" w:type="pct"/>
            <w:shd w:val="clear" w:color="auto" w:fill="auto"/>
            <w:vAlign w:val="center"/>
          </w:tcPr>
          <w:p w14:paraId="7CD44BAB" w14:textId="77777777" w:rsidR="00D86233" w:rsidRPr="00107CAE" w:rsidRDefault="00D86233" w:rsidP="00D86233">
            <w:pPr>
              <w:spacing w:before="0" w:line="360" w:lineRule="auto"/>
              <w:jc w:val="center"/>
              <w:rPr>
                <w:sz w:val="20"/>
                <w:szCs w:val="20"/>
              </w:rPr>
            </w:pPr>
          </w:p>
        </w:tc>
        <w:tc>
          <w:tcPr>
            <w:tcW w:w="352" w:type="pct"/>
            <w:shd w:val="clear" w:color="auto" w:fill="auto"/>
            <w:vAlign w:val="center"/>
          </w:tcPr>
          <w:p w14:paraId="7767D953" w14:textId="77777777" w:rsidR="00D86233" w:rsidRPr="00107CAE" w:rsidRDefault="00D86233" w:rsidP="00D86233">
            <w:pPr>
              <w:spacing w:before="0" w:line="360" w:lineRule="auto"/>
              <w:jc w:val="center"/>
              <w:rPr>
                <w:sz w:val="20"/>
                <w:szCs w:val="20"/>
              </w:rPr>
            </w:pPr>
          </w:p>
        </w:tc>
        <w:tc>
          <w:tcPr>
            <w:tcW w:w="286" w:type="pct"/>
            <w:shd w:val="clear" w:color="auto" w:fill="auto"/>
            <w:vAlign w:val="center"/>
          </w:tcPr>
          <w:p w14:paraId="66094F3E" w14:textId="77777777" w:rsidR="00D86233" w:rsidRPr="00107CAE" w:rsidRDefault="00D86233" w:rsidP="00D86233">
            <w:pPr>
              <w:spacing w:before="0" w:line="360" w:lineRule="auto"/>
              <w:ind w:right="116"/>
              <w:jc w:val="center"/>
              <w:rPr>
                <w:color w:val="FF0000"/>
                <w:sz w:val="20"/>
                <w:szCs w:val="20"/>
              </w:rPr>
            </w:pPr>
          </w:p>
        </w:tc>
        <w:tc>
          <w:tcPr>
            <w:tcW w:w="249" w:type="pct"/>
            <w:vAlign w:val="center"/>
          </w:tcPr>
          <w:p w14:paraId="0E31F4BD" w14:textId="77777777" w:rsidR="00D86233" w:rsidRPr="00107CAE" w:rsidRDefault="00D86233" w:rsidP="00D86233">
            <w:pPr>
              <w:spacing w:before="0" w:line="360" w:lineRule="auto"/>
              <w:rPr>
                <w:sz w:val="20"/>
                <w:szCs w:val="20"/>
              </w:rPr>
            </w:pPr>
          </w:p>
        </w:tc>
        <w:tc>
          <w:tcPr>
            <w:tcW w:w="293" w:type="pct"/>
            <w:shd w:val="clear" w:color="auto" w:fill="auto"/>
            <w:vAlign w:val="center"/>
          </w:tcPr>
          <w:p w14:paraId="2D86A9C3" w14:textId="77777777" w:rsidR="00D86233" w:rsidRPr="00107CAE" w:rsidRDefault="00D86233" w:rsidP="00D86233">
            <w:pPr>
              <w:spacing w:before="0" w:line="360" w:lineRule="auto"/>
              <w:jc w:val="right"/>
              <w:rPr>
                <w:color w:val="FF0000"/>
                <w:sz w:val="20"/>
                <w:szCs w:val="20"/>
              </w:rPr>
            </w:pPr>
          </w:p>
        </w:tc>
        <w:tc>
          <w:tcPr>
            <w:tcW w:w="400" w:type="pct"/>
            <w:shd w:val="clear" w:color="auto" w:fill="auto"/>
            <w:vAlign w:val="center"/>
          </w:tcPr>
          <w:p w14:paraId="222B7309" w14:textId="77777777" w:rsidR="00D86233" w:rsidRPr="00107CAE" w:rsidRDefault="00D86233" w:rsidP="00D86233">
            <w:pPr>
              <w:spacing w:before="0" w:line="360" w:lineRule="auto"/>
              <w:jc w:val="center"/>
              <w:rPr>
                <w:color w:val="FF0000"/>
                <w:sz w:val="20"/>
                <w:szCs w:val="20"/>
              </w:rPr>
            </w:pPr>
          </w:p>
        </w:tc>
        <w:tc>
          <w:tcPr>
            <w:tcW w:w="370" w:type="pct"/>
            <w:shd w:val="clear" w:color="auto" w:fill="auto"/>
            <w:vAlign w:val="center"/>
          </w:tcPr>
          <w:p w14:paraId="77E8E7E6" w14:textId="77777777" w:rsidR="00D86233" w:rsidRPr="00107CAE" w:rsidRDefault="00D86233" w:rsidP="00D86233">
            <w:pPr>
              <w:spacing w:before="0" w:line="360" w:lineRule="auto"/>
              <w:jc w:val="center"/>
              <w:rPr>
                <w:color w:val="FF0000"/>
                <w:sz w:val="20"/>
                <w:szCs w:val="20"/>
              </w:rPr>
            </w:pPr>
          </w:p>
        </w:tc>
        <w:tc>
          <w:tcPr>
            <w:tcW w:w="347" w:type="pct"/>
            <w:shd w:val="clear" w:color="auto" w:fill="auto"/>
            <w:vAlign w:val="center"/>
          </w:tcPr>
          <w:p w14:paraId="3D155545" w14:textId="77777777" w:rsidR="00D86233" w:rsidRPr="00107CAE" w:rsidRDefault="00D86233" w:rsidP="00D86233">
            <w:pPr>
              <w:spacing w:before="0" w:line="360" w:lineRule="auto"/>
              <w:jc w:val="center"/>
              <w:rPr>
                <w:color w:val="FF0000"/>
                <w:sz w:val="20"/>
                <w:szCs w:val="20"/>
              </w:rPr>
            </w:pPr>
          </w:p>
        </w:tc>
        <w:tc>
          <w:tcPr>
            <w:tcW w:w="228" w:type="pct"/>
            <w:shd w:val="clear" w:color="auto" w:fill="auto"/>
            <w:vAlign w:val="center"/>
          </w:tcPr>
          <w:p w14:paraId="76751580" w14:textId="77777777" w:rsidR="00D86233" w:rsidRPr="00107CAE" w:rsidRDefault="00D86233" w:rsidP="00D86233">
            <w:pPr>
              <w:spacing w:before="0" w:line="360" w:lineRule="auto"/>
              <w:jc w:val="center"/>
              <w:rPr>
                <w:color w:val="FF0000"/>
                <w:sz w:val="20"/>
                <w:szCs w:val="20"/>
              </w:rPr>
            </w:pPr>
          </w:p>
        </w:tc>
        <w:tc>
          <w:tcPr>
            <w:tcW w:w="234" w:type="pct"/>
            <w:gridSpan w:val="2"/>
            <w:vAlign w:val="center"/>
          </w:tcPr>
          <w:p w14:paraId="04C6BCC0" w14:textId="77777777" w:rsidR="00D86233" w:rsidRPr="00107CAE" w:rsidRDefault="00D86233" w:rsidP="00D86233">
            <w:pPr>
              <w:spacing w:before="0" w:line="360" w:lineRule="auto"/>
              <w:jc w:val="center"/>
              <w:rPr>
                <w:color w:val="FF0000"/>
                <w:sz w:val="20"/>
                <w:szCs w:val="20"/>
              </w:rPr>
            </w:pPr>
          </w:p>
        </w:tc>
      </w:tr>
      <w:tr w:rsidR="006A19E0" w:rsidRPr="00107CAE" w14:paraId="02812C27" w14:textId="77777777" w:rsidTr="006F70B0">
        <w:trPr>
          <w:trHeight w:val="304"/>
        </w:trPr>
        <w:tc>
          <w:tcPr>
            <w:tcW w:w="1142" w:type="pct"/>
            <w:shd w:val="clear" w:color="auto" w:fill="auto"/>
          </w:tcPr>
          <w:p w14:paraId="5D009E9B" w14:textId="3A3A3A76" w:rsidR="006A19E0" w:rsidRPr="00107CAE" w:rsidRDefault="006A19E0" w:rsidP="006A19E0">
            <w:pPr>
              <w:spacing w:before="0" w:line="360" w:lineRule="auto"/>
              <w:rPr>
                <w:sz w:val="20"/>
                <w:szCs w:val="20"/>
              </w:rPr>
            </w:pPr>
            <w:r w:rsidRPr="00107CAE">
              <w:rPr>
                <w:sz w:val="20"/>
                <w:szCs w:val="20"/>
              </w:rPr>
              <w:t>Actor Negative-Direct</w:t>
            </w:r>
          </w:p>
        </w:tc>
        <w:tc>
          <w:tcPr>
            <w:tcW w:w="342" w:type="pct"/>
            <w:shd w:val="clear" w:color="auto" w:fill="auto"/>
            <w:vAlign w:val="center"/>
          </w:tcPr>
          <w:p w14:paraId="7BD17A98" w14:textId="2660DF74" w:rsidR="006A19E0" w:rsidRPr="00107CAE" w:rsidRDefault="006A19E0" w:rsidP="006A19E0">
            <w:pPr>
              <w:spacing w:before="0" w:line="360" w:lineRule="auto"/>
              <w:jc w:val="center"/>
              <w:rPr>
                <w:sz w:val="20"/>
                <w:szCs w:val="20"/>
              </w:rPr>
            </w:pPr>
            <w:r w:rsidRPr="00107CAE">
              <w:rPr>
                <w:color w:val="000000"/>
                <w:sz w:val="20"/>
                <w:szCs w:val="20"/>
              </w:rPr>
              <w:t>-.27</w:t>
            </w:r>
          </w:p>
        </w:tc>
        <w:tc>
          <w:tcPr>
            <w:tcW w:w="403" w:type="pct"/>
            <w:shd w:val="clear" w:color="auto" w:fill="auto"/>
            <w:vAlign w:val="center"/>
          </w:tcPr>
          <w:p w14:paraId="2E5914B4" w14:textId="22B20790" w:rsidR="006A19E0" w:rsidRPr="00107CAE" w:rsidRDefault="006A19E0" w:rsidP="006A19E0">
            <w:pPr>
              <w:spacing w:before="0" w:line="360" w:lineRule="auto"/>
              <w:jc w:val="center"/>
              <w:rPr>
                <w:sz w:val="20"/>
                <w:szCs w:val="20"/>
              </w:rPr>
            </w:pPr>
            <w:r w:rsidRPr="00107CAE">
              <w:rPr>
                <w:color w:val="000000"/>
                <w:sz w:val="20"/>
                <w:szCs w:val="20"/>
              </w:rPr>
              <w:t>-20.38</w:t>
            </w:r>
            <w:r w:rsidR="00BD4D57" w:rsidRPr="00107CAE">
              <w:rPr>
                <w:color w:val="000000"/>
                <w:sz w:val="20"/>
                <w:szCs w:val="20"/>
                <w:vertAlign w:val="superscript"/>
              </w:rPr>
              <w:t>***</w:t>
            </w:r>
          </w:p>
        </w:tc>
        <w:tc>
          <w:tcPr>
            <w:tcW w:w="354" w:type="pct"/>
            <w:shd w:val="clear" w:color="auto" w:fill="auto"/>
            <w:vAlign w:val="center"/>
          </w:tcPr>
          <w:p w14:paraId="2A7BFE0E" w14:textId="63531323" w:rsidR="006A19E0" w:rsidRPr="00107CAE" w:rsidRDefault="006A19E0" w:rsidP="006A19E0">
            <w:pPr>
              <w:spacing w:before="0" w:line="360" w:lineRule="auto"/>
              <w:jc w:val="center"/>
              <w:rPr>
                <w:sz w:val="20"/>
                <w:szCs w:val="20"/>
              </w:rPr>
            </w:pPr>
            <w:r w:rsidRPr="00107CAE">
              <w:rPr>
                <w:color w:val="000000"/>
                <w:sz w:val="20"/>
                <w:szCs w:val="20"/>
              </w:rPr>
              <w:t>-.295</w:t>
            </w:r>
          </w:p>
        </w:tc>
        <w:tc>
          <w:tcPr>
            <w:tcW w:w="352" w:type="pct"/>
            <w:shd w:val="clear" w:color="auto" w:fill="auto"/>
            <w:vAlign w:val="center"/>
          </w:tcPr>
          <w:p w14:paraId="71CE2F8E" w14:textId="6E4E7B00" w:rsidR="006A19E0" w:rsidRPr="00107CAE" w:rsidRDefault="006A19E0" w:rsidP="006A19E0">
            <w:pPr>
              <w:spacing w:before="0" w:line="360" w:lineRule="auto"/>
              <w:jc w:val="center"/>
              <w:rPr>
                <w:sz w:val="20"/>
                <w:szCs w:val="20"/>
              </w:rPr>
            </w:pPr>
            <w:r w:rsidRPr="00107CAE">
              <w:rPr>
                <w:color w:val="000000"/>
                <w:sz w:val="20"/>
                <w:szCs w:val="20"/>
              </w:rPr>
              <w:t>-.244</w:t>
            </w:r>
          </w:p>
        </w:tc>
        <w:tc>
          <w:tcPr>
            <w:tcW w:w="286" w:type="pct"/>
            <w:shd w:val="clear" w:color="auto" w:fill="auto"/>
            <w:vAlign w:val="center"/>
          </w:tcPr>
          <w:p w14:paraId="0E035DF0" w14:textId="20A67A47" w:rsidR="006A19E0" w:rsidRPr="00107CAE" w:rsidRDefault="006A19E0" w:rsidP="006A19E0">
            <w:pPr>
              <w:spacing w:before="0" w:line="360" w:lineRule="auto"/>
              <w:ind w:right="116"/>
              <w:jc w:val="center"/>
              <w:rPr>
                <w:sz w:val="20"/>
                <w:szCs w:val="20"/>
              </w:rPr>
            </w:pPr>
            <w:r w:rsidRPr="00107CAE">
              <w:rPr>
                <w:color w:val="000000"/>
                <w:sz w:val="20"/>
                <w:szCs w:val="20"/>
              </w:rPr>
              <w:t>.000</w:t>
            </w:r>
          </w:p>
        </w:tc>
        <w:tc>
          <w:tcPr>
            <w:tcW w:w="249" w:type="pct"/>
            <w:vAlign w:val="center"/>
          </w:tcPr>
          <w:p w14:paraId="323783B3" w14:textId="21734022" w:rsidR="006A19E0" w:rsidRPr="00107CAE" w:rsidRDefault="006A19E0" w:rsidP="006A19E0">
            <w:pPr>
              <w:spacing w:before="0" w:line="360" w:lineRule="auto"/>
              <w:jc w:val="center"/>
              <w:rPr>
                <w:sz w:val="20"/>
                <w:szCs w:val="20"/>
              </w:rPr>
            </w:pPr>
            <w:r w:rsidRPr="00107CAE">
              <w:rPr>
                <w:color w:val="000000"/>
                <w:sz w:val="20"/>
                <w:szCs w:val="20"/>
              </w:rPr>
              <w:t>.29</w:t>
            </w:r>
          </w:p>
        </w:tc>
        <w:tc>
          <w:tcPr>
            <w:tcW w:w="293" w:type="pct"/>
            <w:shd w:val="clear" w:color="auto" w:fill="auto"/>
            <w:vAlign w:val="center"/>
          </w:tcPr>
          <w:p w14:paraId="16C436C2" w14:textId="7667E9DC" w:rsidR="006A19E0" w:rsidRPr="00107CAE" w:rsidRDefault="006A19E0" w:rsidP="006A19E0">
            <w:pPr>
              <w:spacing w:before="0" w:line="360" w:lineRule="auto"/>
              <w:jc w:val="center"/>
              <w:rPr>
                <w:sz w:val="20"/>
                <w:szCs w:val="20"/>
              </w:rPr>
            </w:pPr>
            <w:r w:rsidRPr="00107CAE">
              <w:rPr>
                <w:color w:val="000000"/>
                <w:sz w:val="20"/>
                <w:szCs w:val="20"/>
              </w:rPr>
              <w:t>-.32</w:t>
            </w:r>
          </w:p>
        </w:tc>
        <w:tc>
          <w:tcPr>
            <w:tcW w:w="400" w:type="pct"/>
            <w:shd w:val="clear" w:color="auto" w:fill="auto"/>
            <w:vAlign w:val="center"/>
          </w:tcPr>
          <w:p w14:paraId="007563F5" w14:textId="7F1B41A6" w:rsidR="006A19E0" w:rsidRPr="00107CAE" w:rsidRDefault="006A19E0" w:rsidP="006A19E0">
            <w:pPr>
              <w:spacing w:before="0" w:line="360" w:lineRule="auto"/>
              <w:jc w:val="center"/>
              <w:rPr>
                <w:sz w:val="20"/>
                <w:szCs w:val="20"/>
              </w:rPr>
            </w:pPr>
            <w:r w:rsidRPr="00107CAE">
              <w:rPr>
                <w:color w:val="000000"/>
                <w:sz w:val="20"/>
                <w:szCs w:val="20"/>
              </w:rPr>
              <w:t>-20.91</w:t>
            </w:r>
            <w:r w:rsidRPr="00107CAE">
              <w:rPr>
                <w:color w:val="000000"/>
                <w:sz w:val="20"/>
                <w:szCs w:val="20"/>
                <w:vertAlign w:val="superscript"/>
              </w:rPr>
              <w:t>***</w:t>
            </w:r>
          </w:p>
        </w:tc>
        <w:tc>
          <w:tcPr>
            <w:tcW w:w="370" w:type="pct"/>
            <w:shd w:val="clear" w:color="auto" w:fill="auto"/>
            <w:vAlign w:val="center"/>
          </w:tcPr>
          <w:p w14:paraId="32885950" w14:textId="2D9B9D02" w:rsidR="006A19E0" w:rsidRPr="00107CAE" w:rsidRDefault="006A19E0" w:rsidP="006A19E0">
            <w:pPr>
              <w:spacing w:before="0" w:line="360" w:lineRule="auto"/>
              <w:jc w:val="center"/>
              <w:rPr>
                <w:sz w:val="20"/>
                <w:szCs w:val="20"/>
              </w:rPr>
            </w:pPr>
            <w:r w:rsidRPr="00107CAE">
              <w:rPr>
                <w:color w:val="000000"/>
                <w:sz w:val="20"/>
                <w:szCs w:val="20"/>
              </w:rPr>
              <w:t>-.355</w:t>
            </w:r>
          </w:p>
        </w:tc>
        <w:tc>
          <w:tcPr>
            <w:tcW w:w="347" w:type="pct"/>
            <w:shd w:val="clear" w:color="auto" w:fill="auto"/>
            <w:vAlign w:val="center"/>
          </w:tcPr>
          <w:p w14:paraId="33D72B74" w14:textId="535B5C3E" w:rsidR="006A19E0" w:rsidRPr="00107CAE" w:rsidRDefault="006A19E0" w:rsidP="006A19E0">
            <w:pPr>
              <w:spacing w:before="0" w:line="360" w:lineRule="auto"/>
              <w:jc w:val="center"/>
              <w:rPr>
                <w:sz w:val="20"/>
                <w:szCs w:val="20"/>
              </w:rPr>
            </w:pPr>
            <w:r w:rsidRPr="00107CAE">
              <w:rPr>
                <w:color w:val="000000"/>
                <w:sz w:val="20"/>
                <w:szCs w:val="20"/>
              </w:rPr>
              <w:t>-.294</w:t>
            </w:r>
          </w:p>
        </w:tc>
        <w:tc>
          <w:tcPr>
            <w:tcW w:w="278" w:type="pct"/>
            <w:gridSpan w:val="2"/>
            <w:shd w:val="clear" w:color="auto" w:fill="auto"/>
            <w:vAlign w:val="center"/>
          </w:tcPr>
          <w:p w14:paraId="60AADADE" w14:textId="32E0303D" w:rsidR="006A19E0" w:rsidRPr="00107CAE" w:rsidRDefault="006A19E0" w:rsidP="006A19E0">
            <w:pPr>
              <w:spacing w:before="0" w:line="360" w:lineRule="auto"/>
              <w:ind w:right="116"/>
              <w:jc w:val="center"/>
              <w:rPr>
                <w:sz w:val="20"/>
                <w:szCs w:val="20"/>
              </w:rPr>
            </w:pPr>
            <w:r w:rsidRPr="00107CAE">
              <w:rPr>
                <w:color w:val="000000"/>
                <w:sz w:val="20"/>
                <w:szCs w:val="20"/>
              </w:rPr>
              <w:t>.000</w:t>
            </w:r>
          </w:p>
        </w:tc>
        <w:tc>
          <w:tcPr>
            <w:tcW w:w="184" w:type="pct"/>
            <w:vAlign w:val="center"/>
          </w:tcPr>
          <w:p w14:paraId="159B510D" w14:textId="55301E6A" w:rsidR="006A19E0" w:rsidRPr="00107CAE" w:rsidRDefault="006A19E0" w:rsidP="006A19E0">
            <w:pPr>
              <w:spacing w:before="0" w:line="360" w:lineRule="auto"/>
              <w:jc w:val="center"/>
              <w:rPr>
                <w:sz w:val="20"/>
                <w:szCs w:val="20"/>
              </w:rPr>
            </w:pPr>
            <w:r w:rsidRPr="00107CAE">
              <w:rPr>
                <w:color w:val="000000"/>
                <w:sz w:val="20"/>
                <w:szCs w:val="20"/>
              </w:rPr>
              <w:t>.29</w:t>
            </w:r>
          </w:p>
        </w:tc>
      </w:tr>
      <w:tr w:rsidR="006A19E0" w:rsidRPr="00107CAE" w14:paraId="08D4981D" w14:textId="77777777" w:rsidTr="006F70B0">
        <w:trPr>
          <w:trHeight w:val="304"/>
        </w:trPr>
        <w:tc>
          <w:tcPr>
            <w:tcW w:w="1142" w:type="pct"/>
            <w:shd w:val="clear" w:color="auto" w:fill="auto"/>
          </w:tcPr>
          <w:p w14:paraId="30879223" w14:textId="77777777" w:rsidR="006A19E0" w:rsidRPr="00107CAE" w:rsidRDefault="006A19E0" w:rsidP="006A19E0">
            <w:pPr>
              <w:spacing w:before="0" w:line="360" w:lineRule="auto"/>
              <w:rPr>
                <w:sz w:val="20"/>
                <w:szCs w:val="20"/>
              </w:rPr>
            </w:pPr>
            <w:r w:rsidRPr="00107CAE">
              <w:rPr>
                <w:sz w:val="20"/>
                <w:szCs w:val="20"/>
              </w:rPr>
              <w:t>Partner Withdrawal</w:t>
            </w:r>
          </w:p>
        </w:tc>
        <w:tc>
          <w:tcPr>
            <w:tcW w:w="342" w:type="pct"/>
            <w:shd w:val="clear" w:color="auto" w:fill="auto"/>
            <w:vAlign w:val="center"/>
          </w:tcPr>
          <w:p w14:paraId="5BFE0482" w14:textId="7FFE86E6" w:rsidR="006A19E0" w:rsidRPr="00107CAE" w:rsidRDefault="006A19E0" w:rsidP="006A19E0">
            <w:pPr>
              <w:spacing w:before="0" w:line="360" w:lineRule="auto"/>
              <w:jc w:val="center"/>
              <w:rPr>
                <w:color w:val="000000"/>
                <w:sz w:val="20"/>
                <w:szCs w:val="20"/>
              </w:rPr>
            </w:pPr>
            <w:r w:rsidRPr="00107CAE">
              <w:rPr>
                <w:color w:val="000000"/>
                <w:sz w:val="20"/>
                <w:szCs w:val="20"/>
              </w:rPr>
              <w:t>-.05</w:t>
            </w:r>
          </w:p>
        </w:tc>
        <w:tc>
          <w:tcPr>
            <w:tcW w:w="403" w:type="pct"/>
            <w:shd w:val="clear" w:color="auto" w:fill="auto"/>
            <w:vAlign w:val="center"/>
          </w:tcPr>
          <w:p w14:paraId="3AFFDE1F" w14:textId="22D8E0F4" w:rsidR="006A19E0" w:rsidRPr="00107CAE" w:rsidRDefault="006A19E0" w:rsidP="006A19E0">
            <w:pPr>
              <w:spacing w:before="0" w:line="360" w:lineRule="auto"/>
              <w:jc w:val="center"/>
              <w:rPr>
                <w:color w:val="000000"/>
                <w:sz w:val="20"/>
                <w:szCs w:val="20"/>
              </w:rPr>
            </w:pPr>
            <w:r w:rsidRPr="00107CAE">
              <w:rPr>
                <w:color w:val="000000"/>
                <w:sz w:val="20"/>
                <w:szCs w:val="20"/>
              </w:rPr>
              <w:t>-3.87</w:t>
            </w:r>
            <w:r w:rsidR="00BD4D57" w:rsidRPr="00107CAE">
              <w:rPr>
                <w:color w:val="000000"/>
                <w:sz w:val="20"/>
                <w:szCs w:val="20"/>
                <w:vertAlign w:val="superscript"/>
              </w:rPr>
              <w:t>***</w:t>
            </w:r>
          </w:p>
        </w:tc>
        <w:tc>
          <w:tcPr>
            <w:tcW w:w="354" w:type="pct"/>
            <w:shd w:val="clear" w:color="auto" w:fill="auto"/>
            <w:vAlign w:val="center"/>
          </w:tcPr>
          <w:p w14:paraId="04F91E83" w14:textId="283AAEBE" w:rsidR="006A19E0" w:rsidRPr="00107CAE" w:rsidRDefault="006A19E0" w:rsidP="006A19E0">
            <w:pPr>
              <w:spacing w:before="0" w:line="360" w:lineRule="auto"/>
              <w:jc w:val="center"/>
              <w:rPr>
                <w:color w:val="000000"/>
                <w:sz w:val="20"/>
                <w:szCs w:val="20"/>
              </w:rPr>
            </w:pPr>
            <w:r w:rsidRPr="00107CAE">
              <w:rPr>
                <w:color w:val="000000"/>
                <w:sz w:val="20"/>
                <w:szCs w:val="20"/>
              </w:rPr>
              <w:t>-.071</w:t>
            </w:r>
          </w:p>
        </w:tc>
        <w:tc>
          <w:tcPr>
            <w:tcW w:w="352" w:type="pct"/>
            <w:shd w:val="clear" w:color="auto" w:fill="auto"/>
            <w:vAlign w:val="center"/>
          </w:tcPr>
          <w:p w14:paraId="6414337F" w14:textId="53D18FE2" w:rsidR="006A19E0" w:rsidRPr="00107CAE" w:rsidRDefault="006A19E0" w:rsidP="006A19E0">
            <w:pPr>
              <w:spacing w:before="0" w:line="360" w:lineRule="auto"/>
              <w:jc w:val="center"/>
              <w:rPr>
                <w:color w:val="000000"/>
                <w:sz w:val="20"/>
                <w:szCs w:val="20"/>
              </w:rPr>
            </w:pPr>
            <w:r w:rsidRPr="00107CAE">
              <w:rPr>
                <w:color w:val="000000"/>
                <w:sz w:val="20"/>
                <w:szCs w:val="20"/>
              </w:rPr>
              <w:t>-.023</w:t>
            </w:r>
          </w:p>
        </w:tc>
        <w:tc>
          <w:tcPr>
            <w:tcW w:w="286" w:type="pct"/>
            <w:shd w:val="clear" w:color="auto" w:fill="auto"/>
            <w:vAlign w:val="center"/>
          </w:tcPr>
          <w:p w14:paraId="760879E8" w14:textId="2DADBCC0" w:rsidR="006A19E0" w:rsidRPr="00107CAE" w:rsidRDefault="006A19E0" w:rsidP="006A19E0">
            <w:pPr>
              <w:spacing w:before="0" w:line="360" w:lineRule="auto"/>
              <w:ind w:right="116"/>
              <w:jc w:val="center"/>
              <w:rPr>
                <w:color w:val="000000"/>
                <w:sz w:val="20"/>
                <w:szCs w:val="20"/>
              </w:rPr>
            </w:pPr>
            <w:r w:rsidRPr="00107CAE">
              <w:rPr>
                <w:color w:val="000000"/>
                <w:sz w:val="20"/>
                <w:szCs w:val="20"/>
              </w:rPr>
              <w:t>.000</w:t>
            </w:r>
          </w:p>
        </w:tc>
        <w:tc>
          <w:tcPr>
            <w:tcW w:w="249" w:type="pct"/>
            <w:vAlign w:val="center"/>
          </w:tcPr>
          <w:p w14:paraId="3E39B344" w14:textId="5D702CA5" w:rsidR="006A19E0" w:rsidRPr="00107CAE" w:rsidRDefault="006A19E0" w:rsidP="006A19E0">
            <w:pPr>
              <w:spacing w:before="0" w:line="360" w:lineRule="auto"/>
              <w:jc w:val="center"/>
              <w:rPr>
                <w:color w:val="000000"/>
                <w:sz w:val="20"/>
                <w:szCs w:val="20"/>
              </w:rPr>
            </w:pPr>
            <w:r w:rsidRPr="00107CAE">
              <w:rPr>
                <w:color w:val="000000"/>
                <w:sz w:val="20"/>
                <w:szCs w:val="20"/>
              </w:rPr>
              <w:t>.06</w:t>
            </w:r>
          </w:p>
        </w:tc>
        <w:tc>
          <w:tcPr>
            <w:tcW w:w="293" w:type="pct"/>
            <w:shd w:val="clear" w:color="auto" w:fill="auto"/>
            <w:vAlign w:val="center"/>
          </w:tcPr>
          <w:p w14:paraId="469F0674" w14:textId="4DA52F6B" w:rsidR="006A19E0" w:rsidRPr="00107CAE" w:rsidRDefault="006A19E0" w:rsidP="006A19E0">
            <w:pPr>
              <w:spacing w:before="0" w:line="360" w:lineRule="auto"/>
              <w:jc w:val="center"/>
              <w:rPr>
                <w:color w:val="000000"/>
                <w:sz w:val="20"/>
                <w:szCs w:val="20"/>
              </w:rPr>
            </w:pPr>
            <w:r w:rsidRPr="00107CAE">
              <w:rPr>
                <w:color w:val="000000"/>
                <w:sz w:val="20"/>
                <w:szCs w:val="20"/>
              </w:rPr>
              <w:t>-.04</w:t>
            </w:r>
          </w:p>
        </w:tc>
        <w:tc>
          <w:tcPr>
            <w:tcW w:w="400" w:type="pct"/>
            <w:shd w:val="clear" w:color="auto" w:fill="auto"/>
            <w:vAlign w:val="center"/>
          </w:tcPr>
          <w:p w14:paraId="5DC7664F" w14:textId="7E89185F" w:rsidR="006A19E0" w:rsidRPr="00107CAE" w:rsidRDefault="006A19E0" w:rsidP="006A19E0">
            <w:pPr>
              <w:spacing w:before="0" w:line="360" w:lineRule="auto"/>
              <w:jc w:val="center"/>
              <w:rPr>
                <w:color w:val="000000"/>
                <w:sz w:val="20"/>
                <w:szCs w:val="20"/>
              </w:rPr>
            </w:pPr>
            <w:r w:rsidRPr="00107CAE">
              <w:rPr>
                <w:color w:val="000000"/>
                <w:sz w:val="20"/>
                <w:szCs w:val="20"/>
              </w:rPr>
              <w:t>-3.01</w:t>
            </w:r>
            <w:r w:rsidRPr="00107CAE">
              <w:rPr>
                <w:color w:val="000000"/>
                <w:sz w:val="20"/>
                <w:szCs w:val="20"/>
                <w:vertAlign w:val="superscript"/>
              </w:rPr>
              <w:t>**</w:t>
            </w:r>
          </w:p>
        </w:tc>
        <w:tc>
          <w:tcPr>
            <w:tcW w:w="370" w:type="pct"/>
            <w:shd w:val="clear" w:color="auto" w:fill="auto"/>
            <w:vAlign w:val="center"/>
          </w:tcPr>
          <w:p w14:paraId="45ACBA31" w14:textId="45E31EDB" w:rsidR="006A19E0" w:rsidRPr="00107CAE" w:rsidRDefault="006A19E0" w:rsidP="006A19E0">
            <w:pPr>
              <w:spacing w:before="0" w:line="360" w:lineRule="auto"/>
              <w:jc w:val="center"/>
              <w:rPr>
                <w:color w:val="000000"/>
                <w:sz w:val="20"/>
                <w:szCs w:val="20"/>
              </w:rPr>
            </w:pPr>
            <w:r w:rsidRPr="00107CAE">
              <w:rPr>
                <w:color w:val="000000"/>
                <w:sz w:val="20"/>
                <w:szCs w:val="20"/>
              </w:rPr>
              <w:t>-.071</w:t>
            </w:r>
          </w:p>
        </w:tc>
        <w:tc>
          <w:tcPr>
            <w:tcW w:w="347" w:type="pct"/>
            <w:shd w:val="clear" w:color="auto" w:fill="auto"/>
            <w:vAlign w:val="center"/>
          </w:tcPr>
          <w:p w14:paraId="0E6FCD4F" w14:textId="72EE886B" w:rsidR="006A19E0" w:rsidRPr="00107CAE" w:rsidRDefault="006A19E0" w:rsidP="006A19E0">
            <w:pPr>
              <w:spacing w:before="0" w:line="360" w:lineRule="auto"/>
              <w:jc w:val="center"/>
              <w:rPr>
                <w:color w:val="000000"/>
                <w:sz w:val="20"/>
                <w:szCs w:val="20"/>
              </w:rPr>
            </w:pPr>
            <w:r w:rsidRPr="00107CAE">
              <w:rPr>
                <w:color w:val="000000"/>
                <w:sz w:val="20"/>
                <w:szCs w:val="20"/>
              </w:rPr>
              <w:t>-.015</w:t>
            </w:r>
          </w:p>
        </w:tc>
        <w:tc>
          <w:tcPr>
            <w:tcW w:w="278" w:type="pct"/>
            <w:gridSpan w:val="2"/>
            <w:shd w:val="clear" w:color="auto" w:fill="auto"/>
            <w:vAlign w:val="center"/>
          </w:tcPr>
          <w:p w14:paraId="72240B90" w14:textId="5DA75C51" w:rsidR="006A19E0" w:rsidRPr="00107CAE" w:rsidRDefault="006A19E0" w:rsidP="006A19E0">
            <w:pPr>
              <w:spacing w:before="0" w:line="360" w:lineRule="auto"/>
              <w:ind w:right="116"/>
              <w:jc w:val="center"/>
              <w:rPr>
                <w:color w:val="000000"/>
                <w:sz w:val="20"/>
                <w:szCs w:val="20"/>
              </w:rPr>
            </w:pPr>
            <w:r w:rsidRPr="00107CAE">
              <w:rPr>
                <w:color w:val="000000"/>
                <w:sz w:val="20"/>
                <w:szCs w:val="20"/>
              </w:rPr>
              <w:t>.003</w:t>
            </w:r>
          </w:p>
        </w:tc>
        <w:tc>
          <w:tcPr>
            <w:tcW w:w="184" w:type="pct"/>
            <w:vAlign w:val="center"/>
          </w:tcPr>
          <w:p w14:paraId="6BDC9888" w14:textId="320BA8B8" w:rsidR="006A19E0" w:rsidRPr="00107CAE" w:rsidRDefault="006A19E0" w:rsidP="006A19E0">
            <w:pPr>
              <w:spacing w:before="0" w:line="360" w:lineRule="auto"/>
              <w:jc w:val="center"/>
              <w:rPr>
                <w:color w:val="000000"/>
                <w:sz w:val="20"/>
                <w:szCs w:val="20"/>
              </w:rPr>
            </w:pPr>
            <w:r w:rsidRPr="00107CAE">
              <w:rPr>
                <w:color w:val="000000"/>
                <w:sz w:val="20"/>
                <w:szCs w:val="20"/>
              </w:rPr>
              <w:t>.04</w:t>
            </w:r>
          </w:p>
        </w:tc>
      </w:tr>
      <w:tr w:rsidR="006A19E0" w:rsidRPr="00107CAE" w14:paraId="478EB51A" w14:textId="77777777" w:rsidTr="006F70B0">
        <w:trPr>
          <w:trHeight w:val="304"/>
        </w:trPr>
        <w:tc>
          <w:tcPr>
            <w:tcW w:w="1142" w:type="pct"/>
            <w:shd w:val="clear" w:color="auto" w:fill="auto"/>
          </w:tcPr>
          <w:p w14:paraId="5EDC4A01" w14:textId="74CE47E5" w:rsidR="006A19E0" w:rsidRPr="00107CAE" w:rsidRDefault="006A19E0" w:rsidP="006A19E0">
            <w:pPr>
              <w:spacing w:before="0" w:line="360" w:lineRule="auto"/>
              <w:rPr>
                <w:b/>
                <w:sz w:val="20"/>
                <w:szCs w:val="20"/>
              </w:rPr>
            </w:pPr>
            <w:r w:rsidRPr="00107CAE">
              <w:rPr>
                <w:sz w:val="20"/>
                <w:szCs w:val="20"/>
              </w:rPr>
              <w:t>Partner Negative-Direct</w:t>
            </w:r>
          </w:p>
        </w:tc>
        <w:tc>
          <w:tcPr>
            <w:tcW w:w="342" w:type="pct"/>
            <w:shd w:val="clear" w:color="auto" w:fill="auto"/>
            <w:vAlign w:val="center"/>
          </w:tcPr>
          <w:p w14:paraId="440FEE6A" w14:textId="5DCDBAA1" w:rsidR="006A19E0" w:rsidRPr="00107CAE" w:rsidRDefault="006A19E0" w:rsidP="006A19E0">
            <w:pPr>
              <w:spacing w:before="0" w:line="360" w:lineRule="auto"/>
              <w:jc w:val="center"/>
              <w:rPr>
                <w:sz w:val="20"/>
                <w:szCs w:val="20"/>
              </w:rPr>
            </w:pPr>
            <w:r w:rsidRPr="00107CAE">
              <w:rPr>
                <w:color w:val="000000"/>
                <w:sz w:val="20"/>
                <w:szCs w:val="20"/>
              </w:rPr>
              <w:t>-.11</w:t>
            </w:r>
          </w:p>
        </w:tc>
        <w:tc>
          <w:tcPr>
            <w:tcW w:w="403" w:type="pct"/>
            <w:shd w:val="clear" w:color="auto" w:fill="auto"/>
            <w:vAlign w:val="center"/>
          </w:tcPr>
          <w:p w14:paraId="323A417C" w14:textId="753AA89C" w:rsidR="006A19E0" w:rsidRPr="00107CAE" w:rsidRDefault="006A19E0" w:rsidP="006A19E0">
            <w:pPr>
              <w:spacing w:before="0" w:line="360" w:lineRule="auto"/>
              <w:jc w:val="center"/>
              <w:rPr>
                <w:sz w:val="20"/>
                <w:szCs w:val="20"/>
              </w:rPr>
            </w:pPr>
            <w:r w:rsidRPr="00107CAE">
              <w:rPr>
                <w:color w:val="000000"/>
                <w:sz w:val="20"/>
                <w:szCs w:val="20"/>
              </w:rPr>
              <w:t>-7.52</w:t>
            </w:r>
            <w:r w:rsidR="00BD4D57" w:rsidRPr="00107CAE">
              <w:rPr>
                <w:color w:val="000000"/>
                <w:sz w:val="20"/>
                <w:szCs w:val="20"/>
                <w:vertAlign w:val="superscript"/>
              </w:rPr>
              <w:t>***</w:t>
            </w:r>
          </w:p>
        </w:tc>
        <w:tc>
          <w:tcPr>
            <w:tcW w:w="354" w:type="pct"/>
            <w:shd w:val="clear" w:color="auto" w:fill="auto"/>
            <w:vAlign w:val="center"/>
          </w:tcPr>
          <w:p w14:paraId="7FEEF7E0" w14:textId="002FE6BF" w:rsidR="006A19E0" w:rsidRPr="00107CAE" w:rsidRDefault="006A19E0" w:rsidP="006A19E0">
            <w:pPr>
              <w:spacing w:before="0" w:line="360" w:lineRule="auto"/>
              <w:ind w:left="-23" w:firstLine="23"/>
              <w:jc w:val="center"/>
              <w:rPr>
                <w:sz w:val="20"/>
                <w:szCs w:val="20"/>
              </w:rPr>
            </w:pPr>
            <w:r w:rsidRPr="00107CAE">
              <w:rPr>
                <w:color w:val="000000"/>
                <w:sz w:val="20"/>
                <w:szCs w:val="20"/>
              </w:rPr>
              <w:t>-.133</w:t>
            </w:r>
          </w:p>
        </w:tc>
        <w:tc>
          <w:tcPr>
            <w:tcW w:w="352" w:type="pct"/>
            <w:shd w:val="clear" w:color="auto" w:fill="auto"/>
            <w:vAlign w:val="center"/>
          </w:tcPr>
          <w:p w14:paraId="0DA857AC" w14:textId="7D2EEC1C" w:rsidR="006A19E0" w:rsidRPr="00107CAE" w:rsidRDefault="006A19E0" w:rsidP="006A19E0">
            <w:pPr>
              <w:spacing w:before="0" w:line="360" w:lineRule="auto"/>
              <w:jc w:val="center"/>
              <w:rPr>
                <w:sz w:val="20"/>
                <w:szCs w:val="20"/>
              </w:rPr>
            </w:pPr>
            <w:r w:rsidRPr="00107CAE">
              <w:rPr>
                <w:color w:val="000000"/>
                <w:sz w:val="20"/>
                <w:szCs w:val="20"/>
              </w:rPr>
              <w:t>-.078</w:t>
            </w:r>
          </w:p>
        </w:tc>
        <w:tc>
          <w:tcPr>
            <w:tcW w:w="286" w:type="pct"/>
            <w:shd w:val="clear" w:color="auto" w:fill="auto"/>
            <w:vAlign w:val="center"/>
          </w:tcPr>
          <w:p w14:paraId="0E380860" w14:textId="60C7EA50" w:rsidR="006A19E0" w:rsidRPr="00107CAE" w:rsidRDefault="006A19E0" w:rsidP="006A19E0">
            <w:pPr>
              <w:spacing w:before="0" w:line="360" w:lineRule="auto"/>
              <w:ind w:right="116"/>
              <w:jc w:val="center"/>
              <w:rPr>
                <w:sz w:val="20"/>
                <w:szCs w:val="20"/>
              </w:rPr>
            </w:pPr>
            <w:r w:rsidRPr="00107CAE">
              <w:rPr>
                <w:color w:val="000000"/>
                <w:sz w:val="20"/>
                <w:szCs w:val="20"/>
              </w:rPr>
              <w:t>.000</w:t>
            </w:r>
          </w:p>
        </w:tc>
        <w:tc>
          <w:tcPr>
            <w:tcW w:w="249" w:type="pct"/>
            <w:vAlign w:val="center"/>
          </w:tcPr>
          <w:p w14:paraId="16A608C5" w14:textId="336D9D0B" w:rsidR="006A19E0" w:rsidRPr="00107CAE" w:rsidRDefault="006A19E0" w:rsidP="006A19E0">
            <w:pPr>
              <w:spacing w:before="0" w:line="360" w:lineRule="auto"/>
              <w:jc w:val="center"/>
              <w:rPr>
                <w:sz w:val="20"/>
                <w:szCs w:val="20"/>
              </w:rPr>
            </w:pPr>
            <w:r w:rsidRPr="00107CAE">
              <w:rPr>
                <w:color w:val="000000"/>
                <w:sz w:val="20"/>
                <w:szCs w:val="20"/>
              </w:rPr>
              <w:t>.11</w:t>
            </w:r>
          </w:p>
        </w:tc>
        <w:tc>
          <w:tcPr>
            <w:tcW w:w="293" w:type="pct"/>
            <w:shd w:val="clear" w:color="auto" w:fill="auto"/>
            <w:vAlign w:val="center"/>
          </w:tcPr>
          <w:p w14:paraId="7AAB2263" w14:textId="5519090A" w:rsidR="006A19E0" w:rsidRPr="00107CAE" w:rsidRDefault="006A19E0" w:rsidP="006A19E0">
            <w:pPr>
              <w:spacing w:before="0" w:line="360" w:lineRule="auto"/>
              <w:jc w:val="center"/>
              <w:rPr>
                <w:sz w:val="20"/>
                <w:szCs w:val="20"/>
              </w:rPr>
            </w:pPr>
            <w:r w:rsidRPr="00107CAE">
              <w:rPr>
                <w:color w:val="000000"/>
                <w:sz w:val="20"/>
                <w:szCs w:val="20"/>
              </w:rPr>
              <w:t>-.13</w:t>
            </w:r>
          </w:p>
        </w:tc>
        <w:tc>
          <w:tcPr>
            <w:tcW w:w="400" w:type="pct"/>
            <w:shd w:val="clear" w:color="auto" w:fill="auto"/>
            <w:vAlign w:val="center"/>
          </w:tcPr>
          <w:p w14:paraId="12533258" w14:textId="6C78EAE5" w:rsidR="006A19E0" w:rsidRPr="00107CAE" w:rsidRDefault="006A19E0" w:rsidP="006A19E0">
            <w:pPr>
              <w:spacing w:before="0" w:line="360" w:lineRule="auto"/>
              <w:jc w:val="center"/>
              <w:rPr>
                <w:sz w:val="20"/>
                <w:szCs w:val="20"/>
              </w:rPr>
            </w:pPr>
            <w:r w:rsidRPr="00107CAE">
              <w:rPr>
                <w:color w:val="000000"/>
                <w:sz w:val="20"/>
                <w:szCs w:val="20"/>
              </w:rPr>
              <w:t>-7.67</w:t>
            </w:r>
            <w:r w:rsidRPr="00107CAE">
              <w:rPr>
                <w:color w:val="000000"/>
                <w:sz w:val="20"/>
                <w:szCs w:val="20"/>
                <w:vertAlign w:val="superscript"/>
              </w:rPr>
              <w:t>***</w:t>
            </w:r>
          </w:p>
        </w:tc>
        <w:tc>
          <w:tcPr>
            <w:tcW w:w="370" w:type="pct"/>
            <w:shd w:val="clear" w:color="auto" w:fill="auto"/>
            <w:vAlign w:val="center"/>
          </w:tcPr>
          <w:p w14:paraId="1CBF0F8C" w14:textId="35239C30" w:rsidR="006A19E0" w:rsidRPr="00107CAE" w:rsidRDefault="006A19E0" w:rsidP="006A19E0">
            <w:pPr>
              <w:spacing w:before="0" w:line="360" w:lineRule="auto"/>
              <w:jc w:val="center"/>
              <w:rPr>
                <w:sz w:val="20"/>
                <w:szCs w:val="20"/>
              </w:rPr>
            </w:pPr>
            <w:r w:rsidRPr="00107CAE">
              <w:rPr>
                <w:color w:val="000000"/>
                <w:sz w:val="20"/>
                <w:szCs w:val="20"/>
              </w:rPr>
              <w:t>-.157</w:t>
            </w:r>
          </w:p>
        </w:tc>
        <w:tc>
          <w:tcPr>
            <w:tcW w:w="347" w:type="pct"/>
            <w:shd w:val="clear" w:color="auto" w:fill="auto"/>
            <w:vAlign w:val="center"/>
          </w:tcPr>
          <w:p w14:paraId="68C41C76" w14:textId="43F45F2A" w:rsidR="006A19E0" w:rsidRPr="00107CAE" w:rsidRDefault="006A19E0" w:rsidP="006A19E0">
            <w:pPr>
              <w:spacing w:before="0" w:line="360" w:lineRule="auto"/>
              <w:jc w:val="center"/>
              <w:rPr>
                <w:sz w:val="20"/>
                <w:szCs w:val="20"/>
              </w:rPr>
            </w:pPr>
            <w:r w:rsidRPr="00107CAE">
              <w:rPr>
                <w:color w:val="000000"/>
                <w:sz w:val="20"/>
                <w:szCs w:val="20"/>
              </w:rPr>
              <w:t>-.093</w:t>
            </w:r>
          </w:p>
        </w:tc>
        <w:tc>
          <w:tcPr>
            <w:tcW w:w="278" w:type="pct"/>
            <w:gridSpan w:val="2"/>
            <w:shd w:val="clear" w:color="auto" w:fill="auto"/>
            <w:vAlign w:val="center"/>
          </w:tcPr>
          <w:p w14:paraId="4684DA52" w14:textId="788D6631" w:rsidR="006A19E0" w:rsidRPr="00107CAE" w:rsidRDefault="006A19E0" w:rsidP="006A19E0">
            <w:pPr>
              <w:spacing w:before="0" w:line="360" w:lineRule="auto"/>
              <w:ind w:right="116"/>
              <w:jc w:val="center"/>
              <w:rPr>
                <w:sz w:val="20"/>
                <w:szCs w:val="20"/>
              </w:rPr>
            </w:pPr>
            <w:r w:rsidRPr="00107CAE">
              <w:rPr>
                <w:color w:val="000000"/>
                <w:sz w:val="20"/>
                <w:szCs w:val="20"/>
              </w:rPr>
              <w:t>.000</w:t>
            </w:r>
          </w:p>
        </w:tc>
        <w:tc>
          <w:tcPr>
            <w:tcW w:w="184" w:type="pct"/>
            <w:vAlign w:val="center"/>
          </w:tcPr>
          <w:p w14:paraId="71B85480" w14:textId="04545704" w:rsidR="006A19E0" w:rsidRPr="00107CAE" w:rsidRDefault="006A19E0" w:rsidP="006A19E0">
            <w:pPr>
              <w:spacing w:before="0" w:line="360" w:lineRule="auto"/>
              <w:jc w:val="center"/>
              <w:rPr>
                <w:sz w:val="20"/>
                <w:szCs w:val="20"/>
              </w:rPr>
            </w:pPr>
            <w:r w:rsidRPr="00107CAE">
              <w:rPr>
                <w:color w:val="000000"/>
                <w:sz w:val="20"/>
                <w:szCs w:val="20"/>
              </w:rPr>
              <w:t>.11</w:t>
            </w:r>
          </w:p>
        </w:tc>
      </w:tr>
      <w:tr w:rsidR="006A19E0" w:rsidRPr="00107CAE" w14:paraId="4E19FEF7" w14:textId="77777777" w:rsidTr="006F70B0">
        <w:trPr>
          <w:trHeight w:val="304"/>
        </w:trPr>
        <w:tc>
          <w:tcPr>
            <w:tcW w:w="1142" w:type="pct"/>
            <w:shd w:val="clear" w:color="auto" w:fill="auto"/>
          </w:tcPr>
          <w:p w14:paraId="48C67100" w14:textId="76915007" w:rsidR="006A19E0" w:rsidRPr="00107CAE" w:rsidRDefault="006A19E0" w:rsidP="006A19E0">
            <w:pPr>
              <w:spacing w:before="0" w:line="360" w:lineRule="auto"/>
              <w:rPr>
                <w:sz w:val="20"/>
                <w:szCs w:val="20"/>
              </w:rPr>
            </w:pPr>
            <w:r w:rsidRPr="00107CAE">
              <w:rPr>
                <w:sz w:val="20"/>
                <w:szCs w:val="20"/>
              </w:rPr>
              <w:t>Actor Negative-Direct × Partner Withdrawal</w:t>
            </w:r>
          </w:p>
        </w:tc>
        <w:tc>
          <w:tcPr>
            <w:tcW w:w="342" w:type="pct"/>
            <w:shd w:val="clear" w:color="auto" w:fill="auto"/>
            <w:vAlign w:val="center"/>
          </w:tcPr>
          <w:p w14:paraId="7FE9DC92" w14:textId="600BBD1B" w:rsidR="006A19E0" w:rsidRPr="00107CAE" w:rsidRDefault="006A19E0" w:rsidP="006A19E0">
            <w:pPr>
              <w:spacing w:before="0" w:line="360" w:lineRule="auto"/>
              <w:jc w:val="center"/>
              <w:rPr>
                <w:b/>
                <w:bCs/>
                <w:color w:val="000000"/>
                <w:sz w:val="20"/>
                <w:szCs w:val="20"/>
              </w:rPr>
            </w:pPr>
            <w:r w:rsidRPr="00107CAE">
              <w:rPr>
                <w:b/>
                <w:bCs/>
                <w:color w:val="000000"/>
                <w:sz w:val="20"/>
                <w:szCs w:val="20"/>
              </w:rPr>
              <w:t>-.04</w:t>
            </w:r>
          </w:p>
        </w:tc>
        <w:tc>
          <w:tcPr>
            <w:tcW w:w="403" w:type="pct"/>
            <w:shd w:val="clear" w:color="auto" w:fill="auto"/>
            <w:vAlign w:val="center"/>
          </w:tcPr>
          <w:p w14:paraId="49BFC97F" w14:textId="66635CCF" w:rsidR="006A19E0" w:rsidRPr="00107CAE" w:rsidRDefault="006A19E0" w:rsidP="006A19E0">
            <w:pPr>
              <w:spacing w:before="0" w:line="360" w:lineRule="auto"/>
              <w:jc w:val="center"/>
              <w:rPr>
                <w:b/>
                <w:bCs/>
                <w:color w:val="000000"/>
                <w:sz w:val="20"/>
                <w:szCs w:val="20"/>
              </w:rPr>
            </w:pPr>
            <w:r w:rsidRPr="00107CAE">
              <w:rPr>
                <w:b/>
                <w:bCs/>
                <w:color w:val="000000"/>
                <w:sz w:val="20"/>
                <w:szCs w:val="20"/>
              </w:rPr>
              <w:t>-4.94</w:t>
            </w:r>
            <w:r w:rsidR="00BD4D57" w:rsidRPr="00BD4D57">
              <w:rPr>
                <w:b/>
                <w:bCs/>
                <w:color w:val="000000"/>
                <w:sz w:val="20"/>
                <w:szCs w:val="20"/>
                <w:vertAlign w:val="superscript"/>
              </w:rPr>
              <w:t>***</w:t>
            </w:r>
          </w:p>
        </w:tc>
        <w:tc>
          <w:tcPr>
            <w:tcW w:w="354" w:type="pct"/>
            <w:shd w:val="clear" w:color="auto" w:fill="auto"/>
            <w:vAlign w:val="center"/>
          </w:tcPr>
          <w:p w14:paraId="5DA1DBBC" w14:textId="48B3DED7" w:rsidR="006A19E0" w:rsidRPr="00107CAE" w:rsidRDefault="006A19E0" w:rsidP="006A19E0">
            <w:pPr>
              <w:spacing w:before="0" w:line="360" w:lineRule="auto"/>
              <w:ind w:left="-23" w:firstLine="23"/>
              <w:jc w:val="center"/>
              <w:rPr>
                <w:b/>
                <w:bCs/>
                <w:color w:val="000000"/>
                <w:sz w:val="20"/>
                <w:szCs w:val="20"/>
              </w:rPr>
            </w:pPr>
            <w:r w:rsidRPr="00107CAE">
              <w:rPr>
                <w:b/>
                <w:bCs/>
                <w:color w:val="000000"/>
                <w:sz w:val="20"/>
                <w:szCs w:val="20"/>
              </w:rPr>
              <w:t>-.062</w:t>
            </w:r>
          </w:p>
        </w:tc>
        <w:tc>
          <w:tcPr>
            <w:tcW w:w="352" w:type="pct"/>
            <w:shd w:val="clear" w:color="auto" w:fill="auto"/>
            <w:vAlign w:val="center"/>
          </w:tcPr>
          <w:p w14:paraId="2577A9E5" w14:textId="0C24F0A0" w:rsidR="006A19E0" w:rsidRPr="00107CAE" w:rsidRDefault="006A19E0" w:rsidP="006A19E0">
            <w:pPr>
              <w:spacing w:before="0" w:line="360" w:lineRule="auto"/>
              <w:jc w:val="center"/>
              <w:rPr>
                <w:b/>
                <w:bCs/>
                <w:color w:val="000000"/>
                <w:sz w:val="20"/>
                <w:szCs w:val="20"/>
              </w:rPr>
            </w:pPr>
            <w:r w:rsidRPr="00107CAE">
              <w:rPr>
                <w:b/>
                <w:bCs/>
                <w:color w:val="000000"/>
                <w:sz w:val="20"/>
                <w:szCs w:val="20"/>
              </w:rPr>
              <w:t>-.027</w:t>
            </w:r>
          </w:p>
        </w:tc>
        <w:tc>
          <w:tcPr>
            <w:tcW w:w="286" w:type="pct"/>
            <w:shd w:val="clear" w:color="auto" w:fill="auto"/>
            <w:vAlign w:val="center"/>
          </w:tcPr>
          <w:p w14:paraId="7ABD6D8F" w14:textId="7074EF87" w:rsidR="006A19E0" w:rsidRPr="00107CAE" w:rsidRDefault="006A19E0" w:rsidP="006A19E0">
            <w:pPr>
              <w:spacing w:before="0" w:line="360" w:lineRule="auto"/>
              <w:ind w:right="116"/>
              <w:jc w:val="center"/>
              <w:rPr>
                <w:b/>
                <w:bCs/>
                <w:color w:val="000000"/>
                <w:sz w:val="20"/>
                <w:szCs w:val="20"/>
              </w:rPr>
            </w:pPr>
            <w:r w:rsidRPr="00107CAE">
              <w:rPr>
                <w:b/>
                <w:bCs/>
                <w:color w:val="000000"/>
                <w:sz w:val="20"/>
                <w:szCs w:val="20"/>
              </w:rPr>
              <w:t>.000</w:t>
            </w:r>
          </w:p>
        </w:tc>
        <w:tc>
          <w:tcPr>
            <w:tcW w:w="249" w:type="pct"/>
            <w:vAlign w:val="center"/>
          </w:tcPr>
          <w:p w14:paraId="50211011" w14:textId="0F2E8671" w:rsidR="006A19E0" w:rsidRPr="00107CAE" w:rsidRDefault="006A19E0" w:rsidP="006A19E0">
            <w:pPr>
              <w:spacing w:before="0" w:line="360" w:lineRule="auto"/>
              <w:jc w:val="center"/>
              <w:rPr>
                <w:b/>
                <w:bCs/>
                <w:color w:val="000000"/>
                <w:sz w:val="20"/>
                <w:szCs w:val="20"/>
              </w:rPr>
            </w:pPr>
            <w:r w:rsidRPr="00107CAE">
              <w:rPr>
                <w:b/>
                <w:bCs/>
                <w:color w:val="000000"/>
                <w:sz w:val="20"/>
                <w:szCs w:val="20"/>
              </w:rPr>
              <w:t>.07</w:t>
            </w:r>
          </w:p>
        </w:tc>
        <w:tc>
          <w:tcPr>
            <w:tcW w:w="293" w:type="pct"/>
            <w:shd w:val="clear" w:color="auto" w:fill="auto"/>
            <w:vAlign w:val="center"/>
          </w:tcPr>
          <w:p w14:paraId="1F72459A" w14:textId="3C7CB76C" w:rsidR="006A19E0" w:rsidRPr="00107CAE" w:rsidRDefault="006A19E0" w:rsidP="006A19E0">
            <w:pPr>
              <w:spacing w:before="0" w:line="360" w:lineRule="auto"/>
              <w:jc w:val="center"/>
              <w:rPr>
                <w:b/>
                <w:bCs/>
                <w:color w:val="000000"/>
                <w:sz w:val="20"/>
                <w:szCs w:val="20"/>
              </w:rPr>
            </w:pPr>
            <w:r w:rsidRPr="00107CAE">
              <w:rPr>
                <w:b/>
                <w:bCs/>
                <w:color w:val="000000"/>
                <w:sz w:val="20"/>
                <w:szCs w:val="20"/>
              </w:rPr>
              <w:t>-.06</w:t>
            </w:r>
          </w:p>
        </w:tc>
        <w:tc>
          <w:tcPr>
            <w:tcW w:w="400" w:type="pct"/>
            <w:shd w:val="clear" w:color="auto" w:fill="auto"/>
            <w:vAlign w:val="center"/>
          </w:tcPr>
          <w:p w14:paraId="7DE4EE39" w14:textId="75D85317" w:rsidR="006A19E0" w:rsidRPr="00107CAE" w:rsidRDefault="006A19E0" w:rsidP="006A19E0">
            <w:pPr>
              <w:spacing w:before="0" w:line="360" w:lineRule="auto"/>
              <w:jc w:val="center"/>
              <w:rPr>
                <w:b/>
                <w:bCs/>
                <w:color w:val="000000"/>
                <w:sz w:val="20"/>
                <w:szCs w:val="20"/>
              </w:rPr>
            </w:pPr>
            <w:r w:rsidRPr="00107CAE">
              <w:rPr>
                <w:b/>
                <w:bCs/>
                <w:color w:val="000000"/>
                <w:sz w:val="20"/>
                <w:szCs w:val="20"/>
              </w:rPr>
              <w:t>-5.34</w:t>
            </w:r>
            <w:r w:rsidRPr="00107CAE">
              <w:rPr>
                <w:b/>
                <w:bCs/>
                <w:color w:val="000000"/>
                <w:sz w:val="20"/>
                <w:szCs w:val="20"/>
                <w:vertAlign w:val="superscript"/>
              </w:rPr>
              <w:t>***</w:t>
            </w:r>
          </w:p>
        </w:tc>
        <w:tc>
          <w:tcPr>
            <w:tcW w:w="370" w:type="pct"/>
            <w:shd w:val="clear" w:color="auto" w:fill="auto"/>
            <w:vAlign w:val="center"/>
          </w:tcPr>
          <w:p w14:paraId="5293F346" w14:textId="322BB51B" w:rsidR="006A19E0" w:rsidRPr="00107CAE" w:rsidRDefault="006A19E0" w:rsidP="006A19E0">
            <w:pPr>
              <w:spacing w:before="0" w:line="360" w:lineRule="auto"/>
              <w:jc w:val="center"/>
              <w:rPr>
                <w:b/>
                <w:bCs/>
                <w:color w:val="000000"/>
                <w:sz w:val="20"/>
                <w:szCs w:val="20"/>
              </w:rPr>
            </w:pPr>
            <w:r w:rsidRPr="00107CAE">
              <w:rPr>
                <w:b/>
                <w:bCs/>
                <w:color w:val="000000"/>
                <w:sz w:val="20"/>
                <w:szCs w:val="20"/>
              </w:rPr>
              <w:t>-.077</w:t>
            </w:r>
          </w:p>
        </w:tc>
        <w:tc>
          <w:tcPr>
            <w:tcW w:w="347" w:type="pct"/>
            <w:shd w:val="clear" w:color="auto" w:fill="auto"/>
            <w:vAlign w:val="center"/>
          </w:tcPr>
          <w:p w14:paraId="10E893EF" w14:textId="10F3B67C" w:rsidR="006A19E0" w:rsidRPr="00107CAE" w:rsidRDefault="006A19E0" w:rsidP="006A19E0">
            <w:pPr>
              <w:spacing w:before="0" w:line="360" w:lineRule="auto"/>
              <w:jc w:val="center"/>
              <w:rPr>
                <w:b/>
                <w:bCs/>
                <w:color w:val="000000"/>
                <w:sz w:val="20"/>
                <w:szCs w:val="20"/>
              </w:rPr>
            </w:pPr>
            <w:r w:rsidRPr="00107CAE">
              <w:rPr>
                <w:b/>
                <w:bCs/>
                <w:color w:val="000000"/>
                <w:sz w:val="20"/>
                <w:szCs w:val="20"/>
              </w:rPr>
              <w:t>-.036</w:t>
            </w:r>
          </w:p>
        </w:tc>
        <w:tc>
          <w:tcPr>
            <w:tcW w:w="278" w:type="pct"/>
            <w:gridSpan w:val="2"/>
            <w:shd w:val="clear" w:color="auto" w:fill="auto"/>
            <w:vAlign w:val="center"/>
          </w:tcPr>
          <w:p w14:paraId="457FE096" w14:textId="63964CAD" w:rsidR="006A19E0" w:rsidRPr="00107CAE" w:rsidRDefault="006A19E0" w:rsidP="006A19E0">
            <w:pPr>
              <w:spacing w:before="0" w:line="360" w:lineRule="auto"/>
              <w:ind w:right="116"/>
              <w:jc w:val="center"/>
              <w:rPr>
                <w:b/>
                <w:bCs/>
                <w:color w:val="000000"/>
                <w:sz w:val="20"/>
                <w:szCs w:val="20"/>
              </w:rPr>
            </w:pPr>
            <w:r w:rsidRPr="00107CAE">
              <w:rPr>
                <w:b/>
                <w:bCs/>
                <w:color w:val="000000"/>
                <w:sz w:val="20"/>
                <w:szCs w:val="20"/>
              </w:rPr>
              <w:t>.000</w:t>
            </w:r>
          </w:p>
        </w:tc>
        <w:tc>
          <w:tcPr>
            <w:tcW w:w="184" w:type="pct"/>
            <w:vAlign w:val="center"/>
          </w:tcPr>
          <w:p w14:paraId="55D7AD23" w14:textId="329AE276" w:rsidR="006A19E0" w:rsidRPr="00107CAE" w:rsidRDefault="006A19E0" w:rsidP="006A19E0">
            <w:pPr>
              <w:spacing w:before="0" w:line="360" w:lineRule="auto"/>
              <w:jc w:val="center"/>
              <w:rPr>
                <w:b/>
                <w:bCs/>
                <w:color w:val="000000"/>
                <w:sz w:val="20"/>
                <w:szCs w:val="20"/>
              </w:rPr>
            </w:pPr>
            <w:r w:rsidRPr="00107CAE">
              <w:rPr>
                <w:b/>
                <w:bCs/>
                <w:color w:val="000000"/>
                <w:sz w:val="20"/>
                <w:szCs w:val="20"/>
              </w:rPr>
              <w:t>.08</w:t>
            </w:r>
          </w:p>
        </w:tc>
      </w:tr>
      <w:tr w:rsidR="006A19E0" w:rsidRPr="00107CAE" w14:paraId="1948555F" w14:textId="77777777" w:rsidTr="00F04EFA">
        <w:trPr>
          <w:trHeight w:val="304"/>
        </w:trPr>
        <w:tc>
          <w:tcPr>
            <w:tcW w:w="1142" w:type="pct"/>
            <w:shd w:val="clear" w:color="auto" w:fill="auto"/>
          </w:tcPr>
          <w:p w14:paraId="56572F1B" w14:textId="7498E816" w:rsidR="006A19E0" w:rsidRPr="00107CAE" w:rsidRDefault="006A19E0" w:rsidP="006A19E0">
            <w:pPr>
              <w:spacing w:before="0" w:line="360" w:lineRule="auto"/>
              <w:rPr>
                <w:sz w:val="20"/>
                <w:szCs w:val="20"/>
              </w:rPr>
            </w:pPr>
            <w:r w:rsidRPr="00107CAE">
              <w:rPr>
                <w:sz w:val="20"/>
                <w:szCs w:val="20"/>
              </w:rPr>
              <w:t>Actor Negative-Direct × Partner Negative-Direct</w:t>
            </w:r>
          </w:p>
        </w:tc>
        <w:tc>
          <w:tcPr>
            <w:tcW w:w="342" w:type="pct"/>
            <w:shd w:val="clear" w:color="auto" w:fill="auto"/>
            <w:vAlign w:val="center"/>
          </w:tcPr>
          <w:p w14:paraId="69B715CB" w14:textId="15DDF312" w:rsidR="006A19E0" w:rsidRPr="00107CAE" w:rsidRDefault="006A19E0" w:rsidP="006A19E0">
            <w:pPr>
              <w:spacing w:before="0" w:line="360" w:lineRule="auto"/>
              <w:jc w:val="center"/>
              <w:rPr>
                <w:b/>
                <w:sz w:val="20"/>
                <w:szCs w:val="20"/>
              </w:rPr>
            </w:pPr>
            <w:r w:rsidRPr="00107CAE">
              <w:rPr>
                <w:color w:val="000000"/>
                <w:sz w:val="20"/>
                <w:szCs w:val="20"/>
              </w:rPr>
              <w:t>-.02</w:t>
            </w:r>
          </w:p>
        </w:tc>
        <w:tc>
          <w:tcPr>
            <w:tcW w:w="403" w:type="pct"/>
            <w:shd w:val="clear" w:color="auto" w:fill="auto"/>
            <w:vAlign w:val="center"/>
          </w:tcPr>
          <w:p w14:paraId="2FCBF7AC" w14:textId="3A3BAB1D" w:rsidR="006A19E0" w:rsidRPr="00107CAE" w:rsidRDefault="006A19E0" w:rsidP="006A19E0">
            <w:pPr>
              <w:spacing w:before="0" w:line="360" w:lineRule="auto"/>
              <w:jc w:val="center"/>
              <w:rPr>
                <w:b/>
                <w:sz w:val="20"/>
                <w:szCs w:val="20"/>
              </w:rPr>
            </w:pPr>
            <w:r w:rsidRPr="00107CAE">
              <w:rPr>
                <w:color w:val="000000"/>
                <w:sz w:val="20"/>
                <w:szCs w:val="20"/>
              </w:rPr>
              <w:t>-1.96</w:t>
            </w:r>
            <w:r w:rsidR="00BD4D57" w:rsidRPr="00107CAE">
              <w:rPr>
                <w:color w:val="000000"/>
                <w:sz w:val="20"/>
                <w:szCs w:val="20"/>
                <w:vertAlign w:val="superscript"/>
              </w:rPr>
              <w:t>*</w:t>
            </w:r>
          </w:p>
        </w:tc>
        <w:tc>
          <w:tcPr>
            <w:tcW w:w="354" w:type="pct"/>
            <w:shd w:val="clear" w:color="auto" w:fill="auto"/>
            <w:vAlign w:val="center"/>
          </w:tcPr>
          <w:p w14:paraId="3EE93CAE" w14:textId="3778B373" w:rsidR="006A19E0" w:rsidRPr="00107CAE" w:rsidRDefault="006A19E0" w:rsidP="006A19E0">
            <w:pPr>
              <w:spacing w:before="0" w:line="360" w:lineRule="auto"/>
              <w:jc w:val="center"/>
              <w:rPr>
                <w:b/>
                <w:sz w:val="20"/>
                <w:szCs w:val="20"/>
              </w:rPr>
            </w:pPr>
            <w:r w:rsidRPr="00107CAE">
              <w:rPr>
                <w:color w:val="000000"/>
                <w:sz w:val="20"/>
                <w:szCs w:val="20"/>
              </w:rPr>
              <w:t>-.036</w:t>
            </w:r>
          </w:p>
        </w:tc>
        <w:tc>
          <w:tcPr>
            <w:tcW w:w="352" w:type="pct"/>
            <w:shd w:val="clear" w:color="auto" w:fill="auto"/>
            <w:vAlign w:val="center"/>
          </w:tcPr>
          <w:p w14:paraId="14C9A5B9" w14:textId="62EE0879" w:rsidR="006A19E0" w:rsidRPr="00107CAE" w:rsidRDefault="006A19E0" w:rsidP="006A19E0">
            <w:pPr>
              <w:spacing w:before="0" w:line="360" w:lineRule="auto"/>
              <w:jc w:val="center"/>
              <w:rPr>
                <w:b/>
                <w:sz w:val="20"/>
                <w:szCs w:val="20"/>
              </w:rPr>
            </w:pPr>
            <w:r w:rsidRPr="00107CAE">
              <w:rPr>
                <w:color w:val="000000"/>
                <w:sz w:val="20"/>
                <w:szCs w:val="20"/>
              </w:rPr>
              <w:t>.000</w:t>
            </w:r>
          </w:p>
        </w:tc>
        <w:tc>
          <w:tcPr>
            <w:tcW w:w="286" w:type="pct"/>
            <w:shd w:val="clear" w:color="auto" w:fill="auto"/>
            <w:vAlign w:val="center"/>
          </w:tcPr>
          <w:p w14:paraId="16E75AC3" w14:textId="51160088" w:rsidR="006A19E0" w:rsidRPr="00107CAE" w:rsidRDefault="006A19E0" w:rsidP="006A19E0">
            <w:pPr>
              <w:spacing w:before="0" w:line="360" w:lineRule="auto"/>
              <w:ind w:right="116"/>
              <w:jc w:val="center"/>
              <w:rPr>
                <w:b/>
                <w:sz w:val="20"/>
                <w:szCs w:val="20"/>
              </w:rPr>
            </w:pPr>
            <w:r w:rsidRPr="00107CAE">
              <w:rPr>
                <w:color w:val="000000"/>
                <w:sz w:val="20"/>
                <w:szCs w:val="20"/>
              </w:rPr>
              <w:t>.051</w:t>
            </w:r>
          </w:p>
        </w:tc>
        <w:tc>
          <w:tcPr>
            <w:tcW w:w="249" w:type="pct"/>
            <w:vAlign w:val="center"/>
          </w:tcPr>
          <w:p w14:paraId="4491B94A" w14:textId="06E84F8E" w:rsidR="006A19E0" w:rsidRPr="00107CAE" w:rsidRDefault="006A19E0" w:rsidP="006A19E0">
            <w:pPr>
              <w:spacing w:before="0" w:line="360" w:lineRule="auto"/>
              <w:jc w:val="center"/>
              <w:rPr>
                <w:b/>
                <w:sz w:val="20"/>
                <w:szCs w:val="20"/>
              </w:rPr>
            </w:pPr>
            <w:r w:rsidRPr="00107CAE">
              <w:rPr>
                <w:color w:val="000000"/>
                <w:sz w:val="20"/>
                <w:szCs w:val="20"/>
              </w:rPr>
              <w:t>.04</w:t>
            </w:r>
          </w:p>
        </w:tc>
        <w:tc>
          <w:tcPr>
            <w:tcW w:w="293" w:type="pct"/>
            <w:shd w:val="clear" w:color="auto" w:fill="auto"/>
            <w:vAlign w:val="center"/>
          </w:tcPr>
          <w:p w14:paraId="257E2C8B" w14:textId="7D5E8EDE" w:rsidR="006A19E0" w:rsidRPr="00107CAE" w:rsidRDefault="006A19E0" w:rsidP="006A19E0">
            <w:pPr>
              <w:spacing w:before="0" w:line="360" w:lineRule="auto"/>
              <w:jc w:val="center"/>
              <w:rPr>
                <w:b/>
                <w:sz w:val="20"/>
                <w:szCs w:val="20"/>
              </w:rPr>
            </w:pPr>
            <w:r w:rsidRPr="00107CAE">
              <w:rPr>
                <w:color w:val="000000"/>
                <w:sz w:val="20"/>
                <w:szCs w:val="20"/>
              </w:rPr>
              <w:t>.01</w:t>
            </w:r>
          </w:p>
        </w:tc>
        <w:tc>
          <w:tcPr>
            <w:tcW w:w="400" w:type="pct"/>
            <w:shd w:val="clear" w:color="auto" w:fill="auto"/>
            <w:vAlign w:val="center"/>
          </w:tcPr>
          <w:p w14:paraId="747F901B" w14:textId="72F2DB39" w:rsidR="006A19E0" w:rsidRPr="00107CAE" w:rsidRDefault="006A19E0" w:rsidP="006A19E0">
            <w:pPr>
              <w:spacing w:before="0" w:line="360" w:lineRule="auto"/>
              <w:jc w:val="center"/>
              <w:rPr>
                <w:b/>
                <w:sz w:val="20"/>
                <w:szCs w:val="20"/>
              </w:rPr>
            </w:pPr>
            <w:r w:rsidRPr="00107CAE">
              <w:rPr>
                <w:color w:val="000000"/>
                <w:sz w:val="20"/>
                <w:szCs w:val="20"/>
              </w:rPr>
              <w:t>.49</w:t>
            </w:r>
          </w:p>
        </w:tc>
        <w:tc>
          <w:tcPr>
            <w:tcW w:w="370" w:type="pct"/>
            <w:shd w:val="clear" w:color="auto" w:fill="auto"/>
            <w:vAlign w:val="center"/>
          </w:tcPr>
          <w:p w14:paraId="5CC8642D" w14:textId="51CF9437" w:rsidR="006A19E0" w:rsidRPr="00107CAE" w:rsidRDefault="006A19E0" w:rsidP="006A19E0">
            <w:pPr>
              <w:spacing w:before="0" w:line="360" w:lineRule="auto"/>
              <w:jc w:val="center"/>
              <w:rPr>
                <w:b/>
                <w:sz w:val="20"/>
                <w:szCs w:val="20"/>
              </w:rPr>
            </w:pPr>
            <w:r w:rsidRPr="00107CAE">
              <w:rPr>
                <w:color w:val="000000"/>
                <w:sz w:val="20"/>
                <w:szCs w:val="20"/>
              </w:rPr>
              <w:t>-.016</w:t>
            </w:r>
          </w:p>
        </w:tc>
        <w:tc>
          <w:tcPr>
            <w:tcW w:w="347" w:type="pct"/>
            <w:shd w:val="clear" w:color="auto" w:fill="auto"/>
            <w:vAlign w:val="center"/>
          </w:tcPr>
          <w:p w14:paraId="0EB802AB" w14:textId="70AC7FEC" w:rsidR="006A19E0" w:rsidRPr="00107CAE" w:rsidRDefault="006A19E0" w:rsidP="006A19E0">
            <w:pPr>
              <w:spacing w:before="0" w:line="360" w:lineRule="auto"/>
              <w:jc w:val="center"/>
              <w:rPr>
                <w:b/>
                <w:sz w:val="20"/>
                <w:szCs w:val="20"/>
              </w:rPr>
            </w:pPr>
            <w:r w:rsidRPr="00107CAE">
              <w:rPr>
                <w:color w:val="000000"/>
                <w:sz w:val="20"/>
                <w:szCs w:val="20"/>
              </w:rPr>
              <w:t>.026</w:t>
            </w:r>
          </w:p>
        </w:tc>
        <w:tc>
          <w:tcPr>
            <w:tcW w:w="278" w:type="pct"/>
            <w:gridSpan w:val="2"/>
            <w:shd w:val="clear" w:color="auto" w:fill="auto"/>
            <w:vAlign w:val="center"/>
          </w:tcPr>
          <w:p w14:paraId="444B1850" w14:textId="180871D3" w:rsidR="006A19E0" w:rsidRPr="00107CAE" w:rsidRDefault="006A19E0" w:rsidP="006A19E0">
            <w:pPr>
              <w:spacing w:before="0" w:line="360" w:lineRule="auto"/>
              <w:ind w:right="116"/>
              <w:jc w:val="center"/>
              <w:rPr>
                <w:b/>
                <w:sz w:val="20"/>
                <w:szCs w:val="20"/>
              </w:rPr>
            </w:pPr>
            <w:r w:rsidRPr="00107CAE">
              <w:rPr>
                <w:color w:val="000000"/>
                <w:sz w:val="20"/>
                <w:szCs w:val="20"/>
              </w:rPr>
              <w:t>.627</w:t>
            </w:r>
          </w:p>
        </w:tc>
        <w:tc>
          <w:tcPr>
            <w:tcW w:w="184" w:type="pct"/>
            <w:vAlign w:val="center"/>
          </w:tcPr>
          <w:p w14:paraId="0FF085C3" w14:textId="7AEE9092" w:rsidR="006A19E0" w:rsidRPr="00107CAE" w:rsidRDefault="006A19E0" w:rsidP="006A19E0">
            <w:pPr>
              <w:spacing w:before="0" w:line="360" w:lineRule="auto"/>
              <w:jc w:val="center"/>
              <w:rPr>
                <w:b/>
                <w:sz w:val="20"/>
                <w:szCs w:val="20"/>
              </w:rPr>
            </w:pPr>
            <w:r w:rsidRPr="00107CAE">
              <w:rPr>
                <w:color w:val="000000"/>
                <w:sz w:val="20"/>
                <w:szCs w:val="20"/>
              </w:rPr>
              <w:t>.01</w:t>
            </w:r>
          </w:p>
        </w:tc>
      </w:tr>
      <w:tr w:rsidR="00D86233" w:rsidRPr="00107CAE" w14:paraId="69B439E2" w14:textId="77777777" w:rsidTr="00F04EFA">
        <w:trPr>
          <w:trHeight w:val="304"/>
        </w:trPr>
        <w:tc>
          <w:tcPr>
            <w:tcW w:w="1142" w:type="pct"/>
            <w:shd w:val="clear" w:color="auto" w:fill="auto"/>
          </w:tcPr>
          <w:p w14:paraId="06FFD496" w14:textId="77777777" w:rsidR="00D86233" w:rsidRPr="00107CAE" w:rsidRDefault="00D86233" w:rsidP="00D86233">
            <w:pPr>
              <w:spacing w:before="0" w:line="360" w:lineRule="auto"/>
              <w:rPr>
                <w:b/>
                <w:i/>
                <w:sz w:val="20"/>
                <w:szCs w:val="20"/>
              </w:rPr>
            </w:pPr>
            <w:r w:rsidRPr="00107CAE">
              <w:rPr>
                <w:b/>
                <w:i/>
                <w:sz w:val="20"/>
                <w:szCs w:val="20"/>
              </w:rPr>
              <w:t>Between-Person Level</w:t>
            </w:r>
          </w:p>
        </w:tc>
        <w:tc>
          <w:tcPr>
            <w:tcW w:w="342" w:type="pct"/>
            <w:shd w:val="clear" w:color="auto" w:fill="auto"/>
            <w:vAlign w:val="center"/>
          </w:tcPr>
          <w:p w14:paraId="1F8B4560" w14:textId="77777777" w:rsidR="00D86233" w:rsidRPr="00107CAE" w:rsidRDefault="00D86233" w:rsidP="00D86233">
            <w:pPr>
              <w:spacing w:before="0" w:line="360" w:lineRule="auto"/>
              <w:jc w:val="center"/>
              <w:rPr>
                <w:color w:val="000000"/>
                <w:sz w:val="20"/>
                <w:szCs w:val="20"/>
              </w:rPr>
            </w:pPr>
          </w:p>
        </w:tc>
        <w:tc>
          <w:tcPr>
            <w:tcW w:w="403" w:type="pct"/>
            <w:shd w:val="clear" w:color="auto" w:fill="auto"/>
            <w:vAlign w:val="center"/>
          </w:tcPr>
          <w:p w14:paraId="3CF14745" w14:textId="77777777" w:rsidR="00D86233" w:rsidRPr="00107CAE" w:rsidRDefault="00D86233" w:rsidP="00D86233">
            <w:pPr>
              <w:spacing w:before="0" w:line="360" w:lineRule="auto"/>
              <w:jc w:val="center"/>
              <w:rPr>
                <w:color w:val="000000"/>
                <w:sz w:val="20"/>
                <w:szCs w:val="20"/>
              </w:rPr>
            </w:pPr>
          </w:p>
        </w:tc>
        <w:tc>
          <w:tcPr>
            <w:tcW w:w="354" w:type="pct"/>
            <w:shd w:val="clear" w:color="auto" w:fill="auto"/>
            <w:vAlign w:val="center"/>
          </w:tcPr>
          <w:p w14:paraId="0F480247" w14:textId="77777777" w:rsidR="00D86233" w:rsidRPr="00107CAE" w:rsidRDefault="00D86233" w:rsidP="00D86233">
            <w:pPr>
              <w:spacing w:before="0" w:line="360" w:lineRule="auto"/>
              <w:jc w:val="center"/>
              <w:rPr>
                <w:color w:val="000000"/>
                <w:sz w:val="20"/>
                <w:szCs w:val="20"/>
              </w:rPr>
            </w:pPr>
          </w:p>
        </w:tc>
        <w:tc>
          <w:tcPr>
            <w:tcW w:w="352" w:type="pct"/>
            <w:shd w:val="clear" w:color="auto" w:fill="auto"/>
            <w:vAlign w:val="center"/>
          </w:tcPr>
          <w:p w14:paraId="588C19F6" w14:textId="77777777" w:rsidR="00D86233" w:rsidRPr="00107CAE" w:rsidRDefault="00D86233" w:rsidP="00D86233">
            <w:pPr>
              <w:spacing w:before="0" w:line="360" w:lineRule="auto"/>
              <w:jc w:val="center"/>
              <w:rPr>
                <w:color w:val="000000"/>
                <w:sz w:val="20"/>
                <w:szCs w:val="20"/>
              </w:rPr>
            </w:pPr>
          </w:p>
        </w:tc>
        <w:tc>
          <w:tcPr>
            <w:tcW w:w="286" w:type="pct"/>
            <w:shd w:val="clear" w:color="auto" w:fill="auto"/>
            <w:vAlign w:val="center"/>
          </w:tcPr>
          <w:p w14:paraId="11CCC6BD" w14:textId="77777777" w:rsidR="00D86233" w:rsidRPr="00107CAE" w:rsidRDefault="00D86233" w:rsidP="00D86233">
            <w:pPr>
              <w:spacing w:before="0" w:line="360" w:lineRule="auto"/>
              <w:ind w:right="116"/>
              <w:jc w:val="center"/>
              <w:rPr>
                <w:sz w:val="20"/>
                <w:szCs w:val="20"/>
              </w:rPr>
            </w:pPr>
          </w:p>
        </w:tc>
        <w:tc>
          <w:tcPr>
            <w:tcW w:w="249" w:type="pct"/>
            <w:vAlign w:val="center"/>
          </w:tcPr>
          <w:p w14:paraId="77F1085D" w14:textId="77777777" w:rsidR="00D86233" w:rsidRPr="00107CAE" w:rsidRDefault="00D86233" w:rsidP="00D86233">
            <w:pPr>
              <w:spacing w:before="0" w:line="360" w:lineRule="auto"/>
              <w:jc w:val="center"/>
              <w:rPr>
                <w:color w:val="000000"/>
                <w:sz w:val="20"/>
                <w:szCs w:val="20"/>
              </w:rPr>
            </w:pPr>
          </w:p>
        </w:tc>
        <w:tc>
          <w:tcPr>
            <w:tcW w:w="293" w:type="pct"/>
            <w:shd w:val="clear" w:color="auto" w:fill="auto"/>
            <w:vAlign w:val="center"/>
          </w:tcPr>
          <w:p w14:paraId="74DAD177" w14:textId="77777777" w:rsidR="00D86233" w:rsidRPr="00107CAE" w:rsidRDefault="00D86233" w:rsidP="00D86233">
            <w:pPr>
              <w:spacing w:before="0" w:line="360" w:lineRule="auto"/>
              <w:jc w:val="center"/>
              <w:rPr>
                <w:color w:val="000000"/>
                <w:sz w:val="20"/>
                <w:szCs w:val="20"/>
              </w:rPr>
            </w:pPr>
          </w:p>
        </w:tc>
        <w:tc>
          <w:tcPr>
            <w:tcW w:w="400" w:type="pct"/>
            <w:shd w:val="clear" w:color="auto" w:fill="auto"/>
            <w:vAlign w:val="center"/>
          </w:tcPr>
          <w:p w14:paraId="09A2C1D6" w14:textId="77777777" w:rsidR="00D86233" w:rsidRPr="00107CAE" w:rsidRDefault="00D86233" w:rsidP="00D86233">
            <w:pPr>
              <w:spacing w:before="0" w:line="360" w:lineRule="auto"/>
              <w:jc w:val="center"/>
              <w:rPr>
                <w:color w:val="000000"/>
                <w:sz w:val="20"/>
                <w:szCs w:val="20"/>
              </w:rPr>
            </w:pPr>
          </w:p>
        </w:tc>
        <w:tc>
          <w:tcPr>
            <w:tcW w:w="370" w:type="pct"/>
            <w:shd w:val="clear" w:color="auto" w:fill="auto"/>
            <w:vAlign w:val="center"/>
          </w:tcPr>
          <w:p w14:paraId="43F2EF1B" w14:textId="77777777" w:rsidR="00D86233" w:rsidRPr="00107CAE" w:rsidRDefault="00D86233" w:rsidP="00D86233">
            <w:pPr>
              <w:spacing w:before="0" w:line="360" w:lineRule="auto"/>
              <w:jc w:val="center"/>
              <w:rPr>
                <w:color w:val="000000"/>
                <w:sz w:val="20"/>
                <w:szCs w:val="20"/>
              </w:rPr>
            </w:pPr>
          </w:p>
        </w:tc>
        <w:tc>
          <w:tcPr>
            <w:tcW w:w="347" w:type="pct"/>
            <w:shd w:val="clear" w:color="auto" w:fill="auto"/>
            <w:vAlign w:val="center"/>
          </w:tcPr>
          <w:p w14:paraId="59CBB9C5" w14:textId="77777777" w:rsidR="00D86233" w:rsidRPr="00107CAE" w:rsidRDefault="00D86233" w:rsidP="00D86233">
            <w:pPr>
              <w:spacing w:before="0" w:line="360" w:lineRule="auto"/>
              <w:jc w:val="center"/>
              <w:rPr>
                <w:color w:val="000000"/>
                <w:sz w:val="20"/>
                <w:szCs w:val="20"/>
              </w:rPr>
            </w:pPr>
          </w:p>
        </w:tc>
        <w:tc>
          <w:tcPr>
            <w:tcW w:w="278" w:type="pct"/>
            <w:gridSpan w:val="2"/>
            <w:shd w:val="clear" w:color="auto" w:fill="auto"/>
            <w:vAlign w:val="center"/>
          </w:tcPr>
          <w:p w14:paraId="77A2A809" w14:textId="77777777" w:rsidR="00D86233" w:rsidRPr="00107CAE" w:rsidRDefault="00D86233" w:rsidP="00D86233">
            <w:pPr>
              <w:spacing w:before="0" w:line="360" w:lineRule="auto"/>
              <w:ind w:right="116"/>
              <w:jc w:val="center"/>
              <w:rPr>
                <w:sz w:val="20"/>
                <w:szCs w:val="20"/>
              </w:rPr>
            </w:pPr>
          </w:p>
        </w:tc>
        <w:tc>
          <w:tcPr>
            <w:tcW w:w="184" w:type="pct"/>
            <w:vAlign w:val="center"/>
          </w:tcPr>
          <w:p w14:paraId="36154992" w14:textId="77777777" w:rsidR="00D86233" w:rsidRPr="00107CAE" w:rsidRDefault="00D86233" w:rsidP="00D86233">
            <w:pPr>
              <w:spacing w:before="0" w:line="360" w:lineRule="auto"/>
              <w:jc w:val="center"/>
              <w:rPr>
                <w:color w:val="000000"/>
                <w:sz w:val="20"/>
                <w:szCs w:val="20"/>
              </w:rPr>
            </w:pPr>
          </w:p>
        </w:tc>
      </w:tr>
      <w:tr w:rsidR="006A19E0" w:rsidRPr="00107CAE" w14:paraId="7EC2156E" w14:textId="77777777" w:rsidTr="006F70B0">
        <w:trPr>
          <w:trHeight w:val="304"/>
        </w:trPr>
        <w:tc>
          <w:tcPr>
            <w:tcW w:w="1142" w:type="pct"/>
            <w:shd w:val="clear" w:color="auto" w:fill="auto"/>
          </w:tcPr>
          <w:p w14:paraId="421D76C2" w14:textId="60E087E1" w:rsidR="006A19E0" w:rsidRPr="00107CAE" w:rsidRDefault="006A19E0" w:rsidP="006A19E0">
            <w:pPr>
              <w:spacing w:before="0" w:line="360" w:lineRule="auto"/>
              <w:rPr>
                <w:sz w:val="20"/>
                <w:szCs w:val="20"/>
              </w:rPr>
            </w:pPr>
            <w:r w:rsidRPr="00107CAE">
              <w:rPr>
                <w:sz w:val="20"/>
                <w:szCs w:val="20"/>
              </w:rPr>
              <w:t>Actor Negative-Direct</w:t>
            </w:r>
          </w:p>
        </w:tc>
        <w:tc>
          <w:tcPr>
            <w:tcW w:w="342" w:type="pct"/>
            <w:shd w:val="clear" w:color="auto" w:fill="auto"/>
            <w:vAlign w:val="center"/>
          </w:tcPr>
          <w:p w14:paraId="7F61BA47" w14:textId="559A272E" w:rsidR="006A19E0" w:rsidRPr="00107CAE" w:rsidRDefault="006A19E0" w:rsidP="006A19E0">
            <w:pPr>
              <w:spacing w:before="0" w:line="360" w:lineRule="auto"/>
              <w:jc w:val="center"/>
              <w:rPr>
                <w:color w:val="000000"/>
                <w:sz w:val="20"/>
                <w:szCs w:val="20"/>
              </w:rPr>
            </w:pPr>
            <w:r w:rsidRPr="00107CAE">
              <w:rPr>
                <w:color w:val="000000"/>
                <w:sz w:val="20"/>
                <w:szCs w:val="20"/>
              </w:rPr>
              <w:t>-.33</w:t>
            </w:r>
          </w:p>
        </w:tc>
        <w:tc>
          <w:tcPr>
            <w:tcW w:w="403" w:type="pct"/>
            <w:shd w:val="clear" w:color="auto" w:fill="auto"/>
            <w:vAlign w:val="center"/>
          </w:tcPr>
          <w:p w14:paraId="633432C6" w14:textId="1E203B93" w:rsidR="006A19E0" w:rsidRPr="00107CAE" w:rsidRDefault="006A19E0" w:rsidP="006A19E0">
            <w:pPr>
              <w:spacing w:before="0" w:line="360" w:lineRule="auto"/>
              <w:jc w:val="center"/>
              <w:rPr>
                <w:color w:val="000000"/>
                <w:sz w:val="20"/>
                <w:szCs w:val="20"/>
              </w:rPr>
            </w:pPr>
            <w:r w:rsidRPr="00107CAE">
              <w:rPr>
                <w:color w:val="000000"/>
                <w:sz w:val="20"/>
                <w:szCs w:val="20"/>
              </w:rPr>
              <w:t>-7.22</w:t>
            </w:r>
            <w:r w:rsidR="00BD4D57" w:rsidRPr="00107CAE">
              <w:rPr>
                <w:color w:val="000000"/>
                <w:sz w:val="20"/>
                <w:szCs w:val="20"/>
                <w:vertAlign w:val="superscript"/>
              </w:rPr>
              <w:t>***</w:t>
            </w:r>
          </w:p>
        </w:tc>
        <w:tc>
          <w:tcPr>
            <w:tcW w:w="354" w:type="pct"/>
            <w:shd w:val="clear" w:color="auto" w:fill="auto"/>
            <w:vAlign w:val="center"/>
          </w:tcPr>
          <w:p w14:paraId="648CAEDE" w14:textId="2C8926BC" w:rsidR="006A19E0" w:rsidRPr="00107CAE" w:rsidRDefault="006A19E0" w:rsidP="006A19E0">
            <w:pPr>
              <w:spacing w:before="0" w:line="360" w:lineRule="auto"/>
              <w:jc w:val="center"/>
              <w:rPr>
                <w:color w:val="000000"/>
                <w:sz w:val="20"/>
                <w:szCs w:val="20"/>
              </w:rPr>
            </w:pPr>
            <w:r w:rsidRPr="00107CAE">
              <w:rPr>
                <w:color w:val="000000"/>
                <w:sz w:val="20"/>
                <w:szCs w:val="20"/>
              </w:rPr>
              <w:t>-.425</w:t>
            </w:r>
          </w:p>
        </w:tc>
        <w:tc>
          <w:tcPr>
            <w:tcW w:w="352" w:type="pct"/>
            <w:shd w:val="clear" w:color="auto" w:fill="auto"/>
            <w:vAlign w:val="center"/>
          </w:tcPr>
          <w:p w14:paraId="041D6BCB" w14:textId="1E41F202" w:rsidR="006A19E0" w:rsidRPr="00107CAE" w:rsidRDefault="006A19E0" w:rsidP="006A19E0">
            <w:pPr>
              <w:spacing w:before="0" w:line="360" w:lineRule="auto"/>
              <w:jc w:val="center"/>
              <w:rPr>
                <w:color w:val="000000"/>
                <w:sz w:val="20"/>
                <w:szCs w:val="20"/>
              </w:rPr>
            </w:pPr>
            <w:r w:rsidRPr="00107CAE">
              <w:rPr>
                <w:color w:val="000000"/>
                <w:sz w:val="20"/>
                <w:szCs w:val="20"/>
              </w:rPr>
              <w:t>-.243</w:t>
            </w:r>
          </w:p>
        </w:tc>
        <w:tc>
          <w:tcPr>
            <w:tcW w:w="286" w:type="pct"/>
            <w:shd w:val="clear" w:color="auto" w:fill="auto"/>
            <w:vAlign w:val="center"/>
          </w:tcPr>
          <w:p w14:paraId="77BD08DC" w14:textId="541F5039" w:rsidR="006A19E0" w:rsidRPr="00107CAE" w:rsidRDefault="006A19E0" w:rsidP="006A19E0">
            <w:pPr>
              <w:spacing w:before="0" w:line="360" w:lineRule="auto"/>
              <w:ind w:right="116"/>
              <w:jc w:val="center"/>
              <w:rPr>
                <w:sz w:val="20"/>
                <w:szCs w:val="20"/>
              </w:rPr>
            </w:pPr>
            <w:r w:rsidRPr="00107CAE">
              <w:rPr>
                <w:color w:val="000000"/>
                <w:sz w:val="20"/>
                <w:szCs w:val="20"/>
              </w:rPr>
              <w:t>.000</w:t>
            </w:r>
          </w:p>
        </w:tc>
        <w:tc>
          <w:tcPr>
            <w:tcW w:w="249" w:type="pct"/>
            <w:vAlign w:val="center"/>
          </w:tcPr>
          <w:p w14:paraId="2A09D004" w14:textId="1940BE66" w:rsidR="006A19E0" w:rsidRPr="00107CAE" w:rsidRDefault="006A19E0" w:rsidP="006A19E0">
            <w:pPr>
              <w:spacing w:before="0" w:line="360" w:lineRule="auto"/>
              <w:jc w:val="center"/>
              <w:rPr>
                <w:color w:val="000000"/>
                <w:sz w:val="20"/>
                <w:szCs w:val="20"/>
              </w:rPr>
            </w:pPr>
            <w:r w:rsidRPr="00107CAE">
              <w:rPr>
                <w:color w:val="000000"/>
                <w:sz w:val="20"/>
                <w:szCs w:val="20"/>
              </w:rPr>
              <w:t>.40</w:t>
            </w:r>
          </w:p>
        </w:tc>
        <w:tc>
          <w:tcPr>
            <w:tcW w:w="293" w:type="pct"/>
            <w:shd w:val="clear" w:color="auto" w:fill="auto"/>
            <w:vAlign w:val="center"/>
          </w:tcPr>
          <w:p w14:paraId="557DF91A" w14:textId="2F9BC57F" w:rsidR="006A19E0" w:rsidRPr="00107CAE" w:rsidRDefault="006A19E0" w:rsidP="006A19E0">
            <w:pPr>
              <w:spacing w:before="0" w:line="360" w:lineRule="auto"/>
              <w:jc w:val="center"/>
              <w:rPr>
                <w:color w:val="000000"/>
                <w:sz w:val="20"/>
                <w:szCs w:val="20"/>
              </w:rPr>
            </w:pPr>
            <w:r w:rsidRPr="00107CAE">
              <w:rPr>
                <w:color w:val="000000"/>
                <w:sz w:val="20"/>
                <w:szCs w:val="20"/>
              </w:rPr>
              <w:t>-.29</w:t>
            </w:r>
          </w:p>
        </w:tc>
        <w:tc>
          <w:tcPr>
            <w:tcW w:w="400" w:type="pct"/>
            <w:shd w:val="clear" w:color="auto" w:fill="auto"/>
            <w:vAlign w:val="center"/>
          </w:tcPr>
          <w:p w14:paraId="5CCA3781" w14:textId="06F89BF6" w:rsidR="006A19E0" w:rsidRPr="00107CAE" w:rsidRDefault="006A19E0" w:rsidP="006A19E0">
            <w:pPr>
              <w:spacing w:before="0" w:line="360" w:lineRule="auto"/>
              <w:jc w:val="center"/>
              <w:rPr>
                <w:color w:val="000000"/>
                <w:sz w:val="20"/>
                <w:szCs w:val="20"/>
              </w:rPr>
            </w:pPr>
            <w:r w:rsidRPr="00107CAE">
              <w:rPr>
                <w:color w:val="000000"/>
                <w:sz w:val="20"/>
                <w:szCs w:val="20"/>
              </w:rPr>
              <w:t>-5.20</w:t>
            </w:r>
            <w:r w:rsidRPr="00107CAE">
              <w:rPr>
                <w:color w:val="000000"/>
                <w:sz w:val="20"/>
                <w:szCs w:val="20"/>
                <w:vertAlign w:val="superscript"/>
              </w:rPr>
              <w:t>***</w:t>
            </w:r>
          </w:p>
        </w:tc>
        <w:tc>
          <w:tcPr>
            <w:tcW w:w="370" w:type="pct"/>
            <w:shd w:val="clear" w:color="auto" w:fill="auto"/>
            <w:vAlign w:val="center"/>
          </w:tcPr>
          <w:p w14:paraId="54C040A1" w14:textId="2375DFCB" w:rsidR="006A19E0" w:rsidRPr="00107CAE" w:rsidRDefault="006A19E0" w:rsidP="006A19E0">
            <w:pPr>
              <w:spacing w:before="0" w:line="360" w:lineRule="auto"/>
              <w:jc w:val="center"/>
              <w:rPr>
                <w:color w:val="000000"/>
                <w:sz w:val="20"/>
                <w:szCs w:val="20"/>
              </w:rPr>
            </w:pPr>
            <w:r w:rsidRPr="00107CAE">
              <w:rPr>
                <w:color w:val="000000"/>
                <w:sz w:val="20"/>
                <w:szCs w:val="20"/>
              </w:rPr>
              <w:t>-.394</w:t>
            </w:r>
          </w:p>
        </w:tc>
        <w:tc>
          <w:tcPr>
            <w:tcW w:w="347" w:type="pct"/>
            <w:shd w:val="clear" w:color="auto" w:fill="auto"/>
            <w:vAlign w:val="center"/>
          </w:tcPr>
          <w:p w14:paraId="6E7C487C" w14:textId="24B46883" w:rsidR="006A19E0" w:rsidRPr="00107CAE" w:rsidRDefault="006A19E0" w:rsidP="006A19E0">
            <w:pPr>
              <w:spacing w:before="0" w:line="360" w:lineRule="auto"/>
              <w:jc w:val="center"/>
              <w:rPr>
                <w:color w:val="000000"/>
                <w:sz w:val="20"/>
                <w:szCs w:val="20"/>
              </w:rPr>
            </w:pPr>
            <w:r w:rsidRPr="00107CAE">
              <w:rPr>
                <w:color w:val="000000"/>
                <w:sz w:val="20"/>
                <w:szCs w:val="20"/>
              </w:rPr>
              <w:t>-.178</w:t>
            </w:r>
          </w:p>
        </w:tc>
        <w:tc>
          <w:tcPr>
            <w:tcW w:w="278" w:type="pct"/>
            <w:gridSpan w:val="2"/>
            <w:shd w:val="clear" w:color="auto" w:fill="auto"/>
            <w:vAlign w:val="center"/>
          </w:tcPr>
          <w:p w14:paraId="30F5C1BF" w14:textId="1703717D" w:rsidR="006A19E0" w:rsidRPr="00107CAE" w:rsidRDefault="006A19E0" w:rsidP="006A19E0">
            <w:pPr>
              <w:spacing w:before="0" w:line="360" w:lineRule="auto"/>
              <w:ind w:right="116"/>
              <w:jc w:val="center"/>
              <w:rPr>
                <w:sz w:val="20"/>
                <w:szCs w:val="20"/>
              </w:rPr>
            </w:pPr>
            <w:r w:rsidRPr="00107CAE">
              <w:rPr>
                <w:color w:val="000000"/>
                <w:sz w:val="20"/>
                <w:szCs w:val="20"/>
              </w:rPr>
              <w:t>.000</w:t>
            </w:r>
          </w:p>
        </w:tc>
        <w:tc>
          <w:tcPr>
            <w:tcW w:w="184" w:type="pct"/>
            <w:vAlign w:val="center"/>
          </w:tcPr>
          <w:p w14:paraId="5F168A3C" w14:textId="2D2D2AB9" w:rsidR="006A19E0" w:rsidRPr="00107CAE" w:rsidRDefault="006A19E0" w:rsidP="006A19E0">
            <w:pPr>
              <w:spacing w:before="0" w:line="360" w:lineRule="auto"/>
              <w:jc w:val="center"/>
              <w:rPr>
                <w:color w:val="000000"/>
                <w:sz w:val="20"/>
                <w:szCs w:val="20"/>
              </w:rPr>
            </w:pPr>
            <w:r w:rsidRPr="00107CAE">
              <w:rPr>
                <w:color w:val="000000"/>
                <w:sz w:val="20"/>
                <w:szCs w:val="20"/>
              </w:rPr>
              <w:t>.30</w:t>
            </w:r>
          </w:p>
        </w:tc>
      </w:tr>
      <w:tr w:rsidR="006A19E0" w:rsidRPr="00107CAE" w14:paraId="3E6FBEE9" w14:textId="77777777" w:rsidTr="006F70B0">
        <w:trPr>
          <w:trHeight w:val="304"/>
        </w:trPr>
        <w:tc>
          <w:tcPr>
            <w:tcW w:w="1142" w:type="pct"/>
            <w:shd w:val="clear" w:color="auto" w:fill="auto"/>
          </w:tcPr>
          <w:p w14:paraId="76BD23E7" w14:textId="77777777" w:rsidR="006A19E0" w:rsidRPr="00107CAE" w:rsidRDefault="006A19E0" w:rsidP="006A19E0">
            <w:pPr>
              <w:spacing w:before="0" w:line="360" w:lineRule="auto"/>
              <w:rPr>
                <w:sz w:val="20"/>
                <w:szCs w:val="20"/>
              </w:rPr>
            </w:pPr>
            <w:r w:rsidRPr="00107CAE">
              <w:rPr>
                <w:sz w:val="20"/>
                <w:szCs w:val="20"/>
              </w:rPr>
              <w:t>Partner Withdrawal</w:t>
            </w:r>
          </w:p>
        </w:tc>
        <w:tc>
          <w:tcPr>
            <w:tcW w:w="342" w:type="pct"/>
            <w:shd w:val="clear" w:color="auto" w:fill="auto"/>
            <w:vAlign w:val="center"/>
          </w:tcPr>
          <w:p w14:paraId="51175A5D" w14:textId="1FB66E8D" w:rsidR="006A19E0" w:rsidRPr="00107CAE" w:rsidRDefault="006A19E0" w:rsidP="006A19E0">
            <w:pPr>
              <w:spacing w:before="0" w:line="360" w:lineRule="auto"/>
              <w:jc w:val="center"/>
              <w:rPr>
                <w:color w:val="000000"/>
                <w:sz w:val="20"/>
                <w:szCs w:val="20"/>
              </w:rPr>
            </w:pPr>
            <w:r w:rsidRPr="00107CAE">
              <w:rPr>
                <w:color w:val="000000"/>
                <w:sz w:val="20"/>
                <w:szCs w:val="20"/>
              </w:rPr>
              <w:t>.05</w:t>
            </w:r>
          </w:p>
        </w:tc>
        <w:tc>
          <w:tcPr>
            <w:tcW w:w="403" w:type="pct"/>
            <w:shd w:val="clear" w:color="auto" w:fill="auto"/>
            <w:vAlign w:val="center"/>
          </w:tcPr>
          <w:p w14:paraId="07F28EF6" w14:textId="24D8C7CD" w:rsidR="006A19E0" w:rsidRPr="00107CAE" w:rsidRDefault="006A19E0" w:rsidP="006A19E0">
            <w:pPr>
              <w:spacing w:before="0" w:line="360" w:lineRule="auto"/>
              <w:jc w:val="center"/>
              <w:rPr>
                <w:color w:val="000000"/>
                <w:sz w:val="20"/>
                <w:szCs w:val="20"/>
              </w:rPr>
            </w:pPr>
            <w:r w:rsidRPr="00107CAE">
              <w:rPr>
                <w:color w:val="000000"/>
                <w:sz w:val="20"/>
                <w:szCs w:val="20"/>
              </w:rPr>
              <w:t>1.15</w:t>
            </w:r>
          </w:p>
        </w:tc>
        <w:tc>
          <w:tcPr>
            <w:tcW w:w="354" w:type="pct"/>
            <w:shd w:val="clear" w:color="auto" w:fill="auto"/>
            <w:vAlign w:val="center"/>
          </w:tcPr>
          <w:p w14:paraId="7F63196D" w14:textId="249FB99D" w:rsidR="006A19E0" w:rsidRPr="00107CAE" w:rsidRDefault="006A19E0" w:rsidP="006A19E0">
            <w:pPr>
              <w:spacing w:before="0" w:line="360" w:lineRule="auto"/>
              <w:jc w:val="center"/>
              <w:rPr>
                <w:color w:val="000000"/>
                <w:sz w:val="20"/>
                <w:szCs w:val="20"/>
              </w:rPr>
            </w:pPr>
            <w:r w:rsidRPr="00107CAE">
              <w:rPr>
                <w:color w:val="000000"/>
                <w:sz w:val="20"/>
                <w:szCs w:val="20"/>
              </w:rPr>
              <w:t>-.039</w:t>
            </w:r>
          </w:p>
        </w:tc>
        <w:tc>
          <w:tcPr>
            <w:tcW w:w="352" w:type="pct"/>
            <w:shd w:val="clear" w:color="auto" w:fill="auto"/>
            <w:vAlign w:val="center"/>
          </w:tcPr>
          <w:p w14:paraId="17D3754B" w14:textId="0E564280" w:rsidR="006A19E0" w:rsidRPr="00107CAE" w:rsidRDefault="006A19E0" w:rsidP="006A19E0">
            <w:pPr>
              <w:spacing w:before="0" w:line="360" w:lineRule="auto"/>
              <w:jc w:val="center"/>
              <w:rPr>
                <w:color w:val="000000"/>
                <w:sz w:val="20"/>
                <w:szCs w:val="20"/>
              </w:rPr>
            </w:pPr>
            <w:r w:rsidRPr="00107CAE">
              <w:rPr>
                <w:color w:val="000000"/>
                <w:sz w:val="20"/>
                <w:szCs w:val="20"/>
              </w:rPr>
              <w:t>.148</w:t>
            </w:r>
          </w:p>
        </w:tc>
        <w:tc>
          <w:tcPr>
            <w:tcW w:w="286" w:type="pct"/>
            <w:shd w:val="clear" w:color="auto" w:fill="auto"/>
            <w:vAlign w:val="center"/>
          </w:tcPr>
          <w:p w14:paraId="26477A1E" w14:textId="50558D59" w:rsidR="006A19E0" w:rsidRPr="00107CAE" w:rsidRDefault="006A19E0" w:rsidP="006A19E0">
            <w:pPr>
              <w:spacing w:before="0" w:line="360" w:lineRule="auto"/>
              <w:ind w:right="116"/>
              <w:jc w:val="center"/>
              <w:rPr>
                <w:color w:val="000000"/>
                <w:sz w:val="20"/>
                <w:szCs w:val="20"/>
              </w:rPr>
            </w:pPr>
            <w:r w:rsidRPr="00107CAE">
              <w:rPr>
                <w:color w:val="000000"/>
                <w:sz w:val="20"/>
                <w:szCs w:val="20"/>
              </w:rPr>
              <w:t>.249</w:t>
            </w:r>
          </w:p>
        </w:tc>
        <w:tc>
          <w:tcPr>
            <w:tcW w:w="249" w:type="pct"/>
            <w:vAlign w:val="center"/>
          </w:tcPr>
          <w:p w14:paraId="1F248966" w14:textId="63D5114A" w:rsidR="006A19E0" w:rsidRPr="00107CAE" w:rsidRDefault="006A19E0" w:rsidP="006A19E0">
            <w:pPr>
              <w:spacing w:before="0" w:line="360" w:lineRule="auto"/>
              <w:jc w:val="center"/>
              <w:rPr>
                <w:color w:val="000000"/>
                <w:sz w:val="20"/>
                <w:szCs w:val="20"/>
              </w:rPr>
            </w:pPr>
            <w:r w:rsidRPr="00107CAE">
              <w:rPr>
                <w:color w:val="000000"/>
                <w:sz w:val="20"/>
                <w:szCs w:val="20"/>
              </w:rPr>
              <w:t>.07</w:t>
            </w:r>
          </w:p>
        </w:tc>
        <w:tc>
          <w:tcPr>
            <w:tcW w:w="293" w:type="pct"/>
            <w:shd w:val="clear" w:color="auto" w:fill="auto"/>
            <w:vAlign w:val="center"/>
          </w:tcPr>
          <w:p w14:paraId="57B7BFE2" w14:textId="05F473E1" w:rsidR="006A19E0" w:rsidRPr="00107CAE" w:rsidRDefault="006A19E0" w:rsidP="006A19E0">
            <w:pPr>
              <w:spacing w:before="0" w:line="360" w:lineRule="auto"/>
              <w:jc w:val="center"/>
              <w:rPr>
                <w:color w:val="000000"/>
                <w:sz w:val="20"/>
                <w:szCs w:val="20"/>
              </w:rPr>
            </w:pPr>
            <w:r w:rsidRPr="00107CAE">
              <w:rPr>
                <w:color w:val="000000"/>
                <w:sz w:val="20"/>
                <w:szCs w:val="20"/>
              </w:rPr>
              <w:t>.08</w:t>
            </w:r>
          </w:p>
        </w:tc>
        <w:tc>
          <w:tcPr>
            <w:tcW w:w="400" w:type="pct"/>
            <w:shd w:val="clear" w:color="auto" w:fill="auto"/>
            <w:vAlign w:val="center"/>
          </w:tcPr>
          <w:p w14:paraId="3F4912EC" w14:textId="0DB85198" w:rsidR="006A19E0" w:rsidRPr="00107CAE" w:rsidRDefault="006A19E0" w:rsidP="006A19E0">
            <w:pPr>
              <w:spacing w:before="0" w:line="360" w:lineRule="auto"/>
              <w:jc w:val="center"/>
              <w:rPr>
                <w:color w:val="000000"/>
                <w:sz w:val="20"/>
                <w:szCs w:val="20"/>
              </w:rPr>
            </w:pPr>
            <w:r w:rsidRPr="00107CAE">
              <w:rPr>
                <w:color w:val="000000"/>
                <w:sz w:val="20"/>
                <w:szCs w:val="20"/>
              </w:rPr>
              <w:t>1.49</w:t>
            </w:r>
          </w:p>
        </w:tc>
        <w:tc>
          <w:tcPr>
            <w:tcW w:w="370" w:type="pct"/>
            <w:shd w:val="clear" w:color="auto" w:fill="auto"/>
            <w:vAlign w:val="center"/>
          </w:tcPr>
          <w:p w14:paraId="7167CF0F" w14:textId="7C17321A" w:rsidR="006A19E0" w:rsidRPr="00107CAE" w:rsidRDefault="006A19E0" w:rsidP="006A19E0">
            <w:pPr>
              <w:spacing w:before="0" w:line="360" w:lineRule="auto"/>
              <w:jc w:val="center"/>
              <w:rPr>
                <w:color w:val="000000"/>
                <w:sz w:val="20"/>
                <w:szCs w:val="20"/>
              </w:rPr>
            </w:pPr>
            <w:r w:rsidRPr="00107CAE">
              <w:rPr>
                <w:color w:val="000000"/>
                <w:sz w:val="20"/>
                <w:szCs w:val="20"/>
              </w:rPr>
              <w:t>-.026</w:t>
            </w:r>
          </w:p>
        </w:tc>
        <w:tc>
          <w:tcPr>
            <w:tcW w:w="347" w:type="pct"/>
            <w:shd w:val="clear" w:color="auto" w:fill="auto"/>
            <w:vAlign w:val="center"/>
          </w:tcPr>
          <w:p w14:paraId="367F5ECC" w14:textId="381A3318" w:rsidR="006A19E0" w:rsidRPr="00107CAE" w:rsidRDefault="006A19E0" w:rsidP="006A19E0">
            <w:pPr>
              <w:spacing w:before="0" w:line="360" w:lineRule="auto"/>
              <w:jc w:val="center"/>
              <w:rPr>
                <w:color w:val="000000"/>
                <w:sz w:val="20"/>
                <w:szCs w:val="20"/>
              </w:rPr>
            </w:pPr>
            <w:r w:rsidRPr="00107CAE">
              <w:rPr>
                <w:color w:val="000000"/>
                <w:sz w:val="20"/>
                <w:szCs w:val="20"/>
              </w:rPr>
              <w:t>.190</w:t>
            </w:r>
          </w:p>
        </w:tc>
        <w:tc>
          <w:tcPr>
            <w:tcW w:w="278" w:type="pct"/>
            <w:gridSpan w:val="2"/>
            <w:shd w:val="clear" w:color="auto" w:fill="auto"/>
            <w:vAlign w:val="center"/>
          </w:tcPr>
          <w:p w14:paraId="4F6484C3" w14:textId="7A2586F9" w:rsidR="006A19E0" w:rsidRPr="00107CAE" w:rsidRDefault="006A19E0" w:rsidP="006A19E0">
            <w:pPr>
              <w:spacing w:before="0" w:line="360" w:lineRule="auto"/>
              <w:ind w:right="116"/>
              <w:jc w:val="center"/>
              <w:rPr>
                <w:color w:val="000000"/>
                <w:sz w:val="20"/>
                <w:szCs w:val="20"/>
              </w:rPr>
            </w:pPr>
            <w:r w:rsidRPr="00107CAE">
              <w:rPr>
                <w:color w:val="000000"/>
                <w:sz w:val="20"/>
                <w:szCs w:val="20"/>
              </w:rPr>
              <w:t>.137</w:t>
            </w:r>
          </w:p>
        </w:tc>
        <w:tc>
          <w:tcPr>
            <w:tcW w:w="184" w:type="pct"/>
            <w:vAlign w:val="center"/>
          </w:tcPr>
          <w:p w14:paraId="5E45FFB6" w14:textId="38CCD473" w:rsidR="006A19E0" w:rsidRPr="00107CAE" w:rsidRDefault="006A19E0" w:rsidP="006A19E0">
            <w:pPr>
              <w:spacing w:before="0" w:line="360" w:lineRule="auto"/>
              <w:jc w:val="center"/>
              <w:rPr>
                <w:color w:val="000000"/>
                <w:sz w:val="20"/>
                <w:szCs w:val="20"/>
              </w:rPr>
            </w:pPr>
            <w:r w:rsidRPr="00107CAE">
              <w:rPr>
                <w:color w:val="000000"/>
                <w:sz w:val="20"/>
                <w:szCs w:val="20"/>
              </w:rPr>
              <w:t>.10</w:t>
            </w:r>
          </w:p>
        </w:tc>
      </w:tr>
      <w:tr w:rsidR="006A19E0" w:rsidRPr="00107CAE" w14:paraId="236798EC" w14:textId="77777777" w:rsidTr="006F70B0">
        <w:trPr>
          <w:trHeight w:val="304"/>
        </w:trPr>
        <w:tc>
          <w:tcPr>
            <w:tcW w:w="1142" w:type="pct"/>
            <w:shd w:val="clear" w:color="auto" w:fill="auto"/>
          </w:tcPr>
          <w:p w14:paraId="5FFBC9A8" w14:textId="7534A125" w:rsidR="006A19E0" w:rsidRPr="00107CAE" w:rsidRDefault="006A19E0" w:rsidP="006A19E0">
            <w:pPr>
              <w:spacing w:before="0" w:line="360" w:lineRule="auto"/>
              <w:rPr>
                <w:sz w:val="20"/>
                <w:szCs w:val="20"/>
              </w:rPr>
            </w:pPr>
            <w:r w:rsidRPr="00107CAE">
              <w:rPr>
                <w:sz w:val="20"/>
                <w:szCs w:val="20"/>
              </w:rPr>
              <w:t>Partner Negative-Direct</w:t>
            </w:r>
          </w:p>
        </w:tc>
        <w:tc>
          <w:tcPr>
            <w:tcW w:w="342" w:type="pct"/>
            <w:shd w:val="clear" w:color="auto" w:fill="auto"/>
            <w:vAlign w:val="center"/>
          </w:tcPr>
          <w:p w14:paraId="59742A24" w14:textId="4985BB22" w:rsidR="006A19E0" w:rsidRPr="00107CAE" w:rsidRDefault="006A19E0" w:rsidP="006A19E0">
            <w:pPr>
              <w:spacing w:before="0" w:line="360" w:lineRule="auto"/>
              <w:jc w:val="center"/>
              <w:rPr>
                <w:color w:val="000000"/>
                <w:sz w:val="20"/>
                <w:szCs w:val="20"/>
              </w:rPr>
            </w:pPr>
            <w:r w:rsidRPr="00107CAE">
              <w:rPr>
                <w:color w:val="000000"/>
                <w:sz w:val="20"/>
                <w:szCs w:val="20"/>
              </w:rPr>
              <w:t>-.08</w:t>
            </w:r>
          </w:p>
        </w:tc>
        <w:tc>
          <w:tcPr>
            <w:tcW w:w="403" w:type="pct"/>
            <w:shd w:val="clear" w:color="auto" w:fill="auto"/>
            <w:vAlign w:val="center"/>
          </w:tcPr>
          <w:p w14:paraId="5881876F" w14:textId="586E2A1D" w:rsidR="006A19E0" w:rsidRPr="00107CAE" w:rsidRDefault="006A19E0" w:rsidP="006A19E0">
            <w:pPr>
              <w:spacing w:before="0" w:line="360" w:lineRule="auto"/>
              <w:jc w:val="center"/>
              <w:rPr>
                <w:color w:val="000000"/>
                <w:sz w:val="20"/>
                <w:szCs w:val="20"/>
              </w:rPr>
            </w:pPr>
            <w:r w:rsidRPr="00107CAE">
              <w:rPr>
                <w:color w:val="000000"/>
                <w:sz w:val="20"/>
                <w:szCs w:val="20"/>
              </w:rPr>
              <w:t>-1.35</w:t>
            </w:r>
          </w:p>
        </w:tc>
        <w:tc>
          <w:tcPr>
            <w:tcW w:w="354" w:type="pct"/>
            <w:shd w:val="clear" w:color="auto" w:fill="auto"/>
            <w:vAlign w:val="center"/>
          </w:tcPr>
          <w:p w14:paraId="7C359DCA" w14:textId="1EA0822C" w:rsidR="006A19E0" w:rsidRPr="00107CAE" w:rsidRDefault="006A19E0" w:rsidP="006A19E0">
            <w:pPr>
              <w:spacing w:before="0" w:line="360" w:lineRule="auto"/>
              <w:jc w:val="center"/>
              <w:rPr>
                <w:color w:val="000000"/>
                <w:sz w:val="20"/>
                <w:szCs w:val="20"/>
              </w:rPr>
            </w:pPr>
            <w:r w:rsidRPr="00107CAE">
              <w:rPr>
                <w:color w:val="000000"/>
                <w:sz w:val="20"/>
                <w:szCs w:val="20"/>
              </w:rPr>
              <w:t>-.195</w:t>
            </w:r>
          </w:p>
        </w:tc>
        <w:tc>
          <w:tcPr>
            <w:tcW w:w="352" w:type="pct"/>
            <w:shd w:val="clear" w:color="auto" w:fill="auto"/>
            <w:vAlign w:val="center"/>
          </w:tcPr>
          <w:p w14:paraId="2FF340E0" w14:textId="26D15EDE" w:rsidR="006A19E0" w:rsidRPr="00107CAE" w:rsidRDefault="006A19E0" w:rsidP="006A19E0">
            <w:pPr>
              <w:spacing w:before="0" w:line="360" w:lineRule="auto"/>
              <w:jc w:val="center"/>
              <w:rPr>
                <w:color w:val="000000"/>
                <w:sz w:val="20"/>
                <w:szCs w:val="20"/>
              </w:rPr>
            </w:pPr>
            <w:r w:rsidRPr="00107CAE">
              <w:rPr>
                <w:color w:val="000000"/>
                <w:sz w:val="20"/>
                <w:szCs w:val="20"/>
              </w:rPr>
              <w:t>.036</w:t>
            </w:r>
          </w:p>
        </w:tc>
        <w:tc>
          <w:tcPr>
            <w:tcW w:w="286" w:type="pct"/>
            <w:shd w:val="clear" w:color="auto" w:fill="auto"/>
            <w:vAlign w:val="center"/>
          </w:tcPr>
          <w:p w14:paraId="220C99D5" w14:textId="7D1C65B9" w:rsidR="006A19E0" w:rsidRPr="00107CAE" w:rsidRDefault="006A19E0" w:rsidP="006A19E0">
            <w:pPr>
              <w:spacing w:before="0" w:line="360" w:lineRule="auto"/>
              <w:ind w:right="116"/>
              <w:jc w:val="center"/>
              <w:rPr>
                <w:sz w:val="20"/>
                <w:szCs w:val="20"/>
              </w:rPr>
            </w:pPr>
            <w:r w:rsidRPr="00107CAE">
              <w:rPr>
                <w:color w:val="000000"/>
                <w:sz w:val="20"/>
                <w:szCs w:val="20"/>
              </w:rPr>
              <w:t>.179</w:t>
            </w:r>
          </w:p>
        </w:tc>
        <w:tc>
          <w:tcPr>
            <w:tcW w:w="249" w:type="pct"/>
            <w:vAlign w:val="center"/>
          </w:tcPr>
          <w:p w14:paraId="58764CA8" w14:textId="0005339B" w:rsidR="006A19E0" w:rsidRPr="00107CAE" w:rsidRDefault="006A19E0" w:rsidP="006A19E0">
            <w:pPr>
              <w:spacing w:before="0" w:line="360" w:lineRule="auto"/>
              <w:jc w:val="center"/>
              <w:rPr>
                <w:color w:val="000000"/>
                <w:sz w:val="20"/>
                <w:szCs w:val="20"/>
              </w:rPr>
            </w:pPr>
            <w:r w:rsidRPr="00107CAE">
              <w:rPr>
                <w:color w:val="000000"/>
                <w:sz w:val="20"/>
                <w:szCs w:val="20"/>
              </w:rPr>
              <w:t>.08</w:t>
            </w:r>
          </w:p>
        </w:tc>
        <w:tc>
          <w:tcPr>
            <w:tcW w:w="293" w:type="pct"/>
            <w:shd w:val="clear" w:color="auto" w:fill="auto"/>
            <w:vAlign w:val="center"/>
          </w:tcPr>
          <w:p w14:paraId="4D679F6C" w14:textId="0E0E30F2" w:rsidR="006A19E0" w:rsidRPr="00107CAE" w:rsidRDefault="006A19E0" w:rsidP="006A19E0">
            <w:pPr>
              <w:spacing w:before="0" w:line="360" w:lineRule="auto"/>
              <w:jc w:val="center"/>
              <w:rPr>
                <w:color w:val="000000"/>
                <w:sz w:val="20"/>
                <w:szCs w:val="20"/>
              </w:rPr>
            </w:pPr>
            <w:r w:rsidRPr="00107CAE">
              <w:rPr>
                <w:color w:val="000000"/>
                <w:sz w:val="20"/>
                <w:szCs w:val="20"/>
              </w:rPr>
              <w:t>-.06</w:t>
            </w:r>
          </w:p>
        </w:tc>
        <w:tc>
          <w:tcPr>
            <w:tcW w:w="400" w:type="pct"/>
            <w:shd w:val="clear" w:color="auto" w:fill="auto"/>
            <w:vAlign w:val="center"/>
          </w:tcPr>
          <w:p w14:paraId="1B5BDCA3" w14:textId="69D12153" w:rsidR="006A19E0" w:rsidRPr="00107CAE" w:rsidRDefault="006A19E0" w:rsidP="006A19E0">
            <w:pPr>
              <w:spacing w:before="0" w:line="360" w:lineRule="auto"/>
              <w:jc w:val="center"/>
              <w:rPr>
                <w:color w:val="000000"/>
                <w:sz w:val="20"/>
                <w:szCs w:val="20"/>
              </w:rPr>
            </w:pPr>
            <w:r w:rsidRPr="00107CAE">
              <w:rPr>
                <w:color w:val="000000"/>
                <w:sz w:val="20"/>
                <w:szCs w:val="20"/>
              </w:rPr>
              <w:t>-.92</w:t>
            </w:r>
          </w:p>
        </w:tc>
        <w:tc>
          <w:tcPr>
            <w:tcW w:w="370" w:type="pct"/>
            <w:shd w:val="clear" w:color="auto" w:fill="auto"/>
            <w:vAlign w:val="center"/>
          </w:tcPr>
          <w:p w14:paraId="2E2C09FF" w14:textId="5204B3D2" w:rsidR="006A19E0" w:rsidRPr="00107CAE" w:rsidRDefault="006A19E0" w:rsidP="006A19E0">
            <w:pPr>
              <w:spacing w:before="0" w:line="360" w:lineRule="auto"/>
              <w:jc w:val="center"/>
              <w:rPr>
                <w:color w:val="000000"/>
                <w:sz w:val="20"/>
                <w:szCs w:val="20"/>
              </w:rPr>
            </w:pPr>
            <w:r w:rsidRPr="00107CAE">
              <w:rPr>
                <w:color w:val="000000"/>
                <w:sz w:val="20"/>
                <w:szCs w:val="20"/>
              </w:rPr>
              <w:t>-.197</w:t>
            </w:r>
          </w:p>
        </w:tc>
        <w:tc>
          <w:tcPr>
            <w:tcW w:w="347" w:type="pct"/>
            <w:shd w:val="clear" w:color="auto" w:fill="auto"/>
            <w:vAlign w:val="center"/>
          </w:tcPr>
          <w:p w14:paraId="6A8838A0" w14:textId="602700D3" w:rsidR="006A19E0" w:rsidRPr="00107CAE" w:rsidRDefault="006A19E0" w:rsidP="006A19E0">
            <w:pPr>
              <w:spacing w:before="0" w:line="360" w:lineRule="auto"/>
              <w:jc w:val="center"/>
              <w:rPr>
                <w:color w:val="000000"/>
                <w:sz w:val="20"/>
                <w:szCs w:val="20"/>
              </w:rPr>
            </w:pPr>
            <w:r w:rsidRPr="00107CAE">
              <w:rPr>
                <w:color w:val="000000"/>
                <w:sz w:val="20"/>
                <w:szCs w:val="20"/>
              </w:rPr>
              <w:t>.072</w:t>
            </w:r>
          </w:p>
        </w:tc>
        <w:tc>
          <w:tcPr>
            <w:tcW w:w="278" w:type="pct"/>
            <w:gridSpan w:val="2"/>
            <w:shd w:val="clear" w:color="auto" w:fill="auto"/>
            <w:vAlign w:val="center"/>
          </w:tcPr>
          <w:p w14:paraId="06F14CC9" w14:textId="0CB7F200" w:rsidR="006A19E0" w:rsidRPr="00107CAE" w:rsidRDefault="006A19E0" w:rsidP="006A19E0">
            <w:pPr>
              <w:spacing w:before="0" w:line="360" w:lineRule="auto"/>
              <w:ind w:right="116"/>
              <w:jc w:val="center"/>
              <w:rPr>
                <w:sz w:val="20"/>
                <w:szCs w:val="20"/>
              </w:rPr>
            </w:pPr>
            <w:r w:rsidRPr="00107CAE">
              <w:rPr>
                <w:color w:val="000000"/>
                <w:sz w:val="20"/>
                <w:szCs w:val="20"/>
              </w:rPr>
              <w:t>.359</w:t>
            </w:r>
          </w:p>
        </w:tc>
        <w:tc>
          <w:tcPr>
            <w:tcW w:w="184" w:type="pct"/>
            <w:vAlign w:val="center"/>
          </w:tcPr>
          <w:p w14:paraId="721B7BC1" w14:textId="24FF0011" w:rsidR="006A19E0" w:rsidRPr="00107CAE" w:rsidRDefault="006A19E0" w:rsidP="006A19E0">
            <w:pPr>
              <w:spacing w:before="0" w:line="360" w:lineRule="auto"/>
              <w:jc w:val="center"/>
              <w:rPr>
                <w:color w:val="000000"/>
                <w:sz w:val="20"/>
                <w:szCs w:val="20"/>
              </w:rPr>
            </w:pPr>
            <w:r w:rsidRPr="00107CAE">
              <w:rPr>
                <w:color w:val="000000"/>
                <w:sz w:val="20"/>
                <w:szCs w:val="20"/>
              </w:rPr>
              <w:t>.06</w:t>
            </w:r>
          </w:p>
        </w:tc>
      </w:tr>
      <w:tr w:rsidR="006A19E0" w:rsidRPr="00107CAE" w14:paraId="223D5E71" w14:textId="77777777" w:rsidTr="006F70B0">
        <w:trPr>
          <w:trHeight w:val="304"/>
        </w:trPr>
        <w:tc>
          <w:tcPr>
            <w:tcW w:w="1142" w:type="pct"/>
            <w:shd w:val="clear" w:color="auto" w:fill="auto"/>
          </w:tcPr>
          <w:p w14:paraId="5862484F" w14:textId="30E75CCC" w:rsidR="006A19E0" w:rsidRPr="00107CAE" w:rsidRDefault="006A19E0" w:rsidP="006A19E0">
            <w:pPr>
              <w:spacing w:before="0" w:line="360" w:lineRule="auto"/>
              <w:rPr>
                <w:sz w:val="20"/>
                <w:szCs w:val="20"/>
              </w:rPr>
            </w:pPr>
            <w:r w:rsidRPr="00107CAE">
              <w:rPr>
                <w:sz w:val="20"/>
                <w:szCs w:val="20"/>
              </w:rPr>
              <w:t>Actor Negative-Direct × Partner Withdrawal</w:t>
            </w:r>
          </w:p>
        </w:tc>
        <w:tc>
          <w:tcPr>
            <w:tcW w:w="342" w:type="pct"/>
            <w:shd w:val="clear" w:color="auto" w:fill="auto"/>
            <w:vAlign w:val="center"/>
          </w:tcPr>
          <w:p w14:paraId="4D7CEFD7" w14:textId="2A68D414" w:rsidR="006A19E0" w:rsidRPr="00107CAE" w:rsidRDefault="006A19E0" w:rsidP="006A19E0">
            <w:pPr>
              <w:spacing w:before="0" w:line="360" w:lineRule="auto"/>
              <w:jc w:val="center"/>
              <w:rPr>
                <w:color w:val="000000"/>
                <w:sz w:val="20"/>
                <w:szCs w:val="20"/>
              </w:rPr>
            </w:pPr>
            <w:r w:rsidRPr="00107CAE">
              <w:rPr>
                <w:color w:val="000000"/>
                <w:sz w:val="20"/>
                <w:szCs w:val="20"/>
              </w:rPr>
              <w:t>-.02</w:t>
            </w:r>
          </w:p>
        </w:tc>
        <w:tc>
          <w:tcPr>
            <w:tcW w:w="403" w:type="pct"/>
            <w:shd w:val="clear" w:color="auto" w:fill="auto"/>
            <w:vAlign w:val="center"/>
          </w:tcPr>
          <w:p w14:paraId="4D09EF95" w14:textId="26DB267B" w:rsidR="006A19E0" w:rsidRPr="00107CAE" w:rsidRDefault="006A19E0" w:rsidP="006A19E0">
            <w:pPr>
              <w:spacing w:before="0" w:line="360" w:lineRule="auto"/>
              <w:jc w:val="center"/>
              <w:rPr>
                <w:color w:val="000000"/>
                <w:sz w:val="20"/>
                <w:szCs w:val="20"/>
              </w:rPr>
            </w:pPr>
            <w:r w:rsidRPr="00107CAE">
              <w:rPr>
                <w:color w:val="000000"/>
                <w:sz w:val="20"/>
                <w:szCs w:val="20"/>
              </w:rPr>
              <w:t>-.46</w:t>
            </w:r>
          </w:p>
        </w:tc>
        <w:tc>
          <w:tcPr>
            <w:tcW w:w="354" w:type="pct"/>
            <w:shd w:val="clear" w:color="auto" w:fill="auto"/>
            <w:vAlign w:val="center"/>
          </w:tcPr>
          <w:p w14:paraId="1139173A" w14:textId="0EAE8610" w:rsidR="006A19E0" w:rsidRPr="00107CAE" w:rsidRDefault="006A19E0" w:rsidP="006A19E0">
            <w:pPr>
              <w:spacing w:before="0" w:line="360" w:lineRule="auto"/>
              <w:jc w:val="center"/>
              <w:rPr>
                <w:color w:val="000000"/>
                <w:sz w:val="20"/>
                <w:szCs w:val="20"/>
              </w:rPr>
            </w:pPr>
            <w:r w:rsidRPr="00107CAE">
              <w:rPr>
                <w:color w:val="000000"/>
                <w:sz w:val="20"/>
                <w:szCs w:val="20"/>
              </w:rPr>
              <w:t>-.129</w:t>
            </w:r>
          </w:p>
        </w:tc>
        <w:tc>
          <w:tcPr>
            <w:tcW w:w="352" w:type="pct"/>
            <w:shd w:val="clear" w:color="auto" w:fill="auto"/>
            <w:vAlign w:val="center"/>
          </w:tcPr>
          <w:p w14:paraId="563CB55B" w14:textId="1A7E8888" w:rsidR="006A19E0" w:rsidRPr="00107CAE" w:rsidRDefault="006A19E0" w:rsidP="006A19E0">
            <w:pPr>
              <w:spacing w:before="0" w:line="360" w:lineRule="auto"/>
              <w:jc w:val="center"/>
              <w:rPr>
                <w:color w:val="000000"/>
                <w:sz w:val="20"/>
                <w:szCs w:val="20"/>
              </w:rPr>
            </w:pPr>
            <w:r w:rsidRPr="00107CAE">
              <w:rPr>
                <w:color w:val="000000"/>
                <w:sz w:val="20"/>
                <w:szCs w:val="20"/>
              </w:rPr>
              <w:t>.080</w:t>
            </w:r>
          </w:p>
        </w:tc>
        <w:tc>
          <w:tcPr>
            <w:tcW w:w="286" w:type="pct"/>
            <w:shd w:val="clear" w:color="auto" w:fill="auto"/>
            <w:vAlign w:val="center"/>
          </w:tcPr>
          <w:p w14:paraId="7206411E" w14:textId="4577549B" w:rsidR="006A19E0" w:rsidRPr="00107CAE" w:rsidRDefault="006A19E0" w:rsidP="006A19E0">
            <w:pPr>
              <w:spacing w:before="0" w:line="360" w:lineRule="auto"/>
              <w:ind w:right="116"/>
              <w:jc w:val="center"/>
              <w:rPr>
                <w:color w:val="000000"/>
                <w:sz w:val="20"/>
                <w:szCs w:val="20"/>
              </w:rPr>
            </w:pPr>
            <w:r w:rsidRPr="00107CAE">
              <w:rPr>
                <w:color w:val="000000"/>
                <w:sz w:val="20"/>
                <w:szCs w:val="20"/>
              </w:rPr>
              <w:t>.648</w:t>
            </w:r>
          </w:p>
        </w:tc>
        <w:tc>
          <w:tcPr>
            <w:tcW w:w="249" w:type="pct"/>
            <w:vAlign w:val="center"/>
          </w:tcPr>
          <w:p w14:paraId="74FD0CAA" w14:textId="62996E1D" w:rsidR="006A19E0" w:rsidRPr="00107CAE" w:rsidRDefault="006A19E0" w:rsidP="006A19E0">
            <w:pPr>
              <w:spacing w:before="0" w:line="360" w:lineRule="auto"/>
              <w:jc w:val="center"/>
              <w:rPr>
                <w:color w:val="000000"/>
                <w:sz w:val="20"/>
                <w:szCs w:val="20"/>
              </w:rPr>
            </w:pPr>
            <w:r w:rsidRPr="00107CAE">
              <w:rPr>
                <w:color w:val="000000"/>
                <w:sz w:val="20"/>
                <w:szCs w:val="20"/>
              </w:rPr>
              <w:t>.03</w:t>
            </w:r>
          </w:p>
        </w:tc>
        <w:tc>
          <w:tcPr>
            <w:tcW w:w="293" w:type="pct"/>
            <w:shd w:val="clear" w:color="auto" w:fill="auto"/>
            <w:vAlign w:val="center"/>
          </w:tcPr>
          <w:p w14:paraId="2ADBBDD6" w14:textId="51785BDA" w:rsidR="006A19E0" w:rsidRPr="00107CAE" w:rsidRDefault="006A19E0" w:rsidP="006A19E0">
            <w:pPr>
              <w:spacing w:before="0" w:line="360" w:lineRule="auto"/>
              <w:jc w:val="center"/>
              <w:rPr>
                <w:color w:val="000000"/>
                <w:sz w:val="20"/>
                <w:szCs w:val="20"/>
              </w:rPr>
            </w:pPr>
            <w:r w:rsidRPr="00107CAE">
              <w:rPr>
                <w:color w:val="000000"/>
                <w:sz w:val="20"/>
                <w:szCs w:val="20"/>
              </w:rPr>
              <w:t>-.05</w:t>
            </w:r>
          </w:p>
        </w:tc>
        <w:tc>
          <w:tcPr>
            <w:tcW w:w="400" w:type="pct"/>
            <w:shd w:val="clear" w:color="auto" w:fill="auto"/>
            <w:vAlign w:val="center"/>
          </w:tcPr>
          <w:p w14:paraId="4B0E79C2" w14:textId="16F864AA" w:rsidR="006A19E0" w:rsidRPr="00107CAE" w:rsidRDefault="006A19E0" w:rsidP="006A19E0">
            <w:pPr>
              <w:spacing w:before="0" w:line="360" w:lineRule="auto"/>
              <w:jc w:val="center"/>
              <w:rPr>
                <w:color w:val="000000"/>
                <w:sz w:val="20"/>
                <w:szCs w:val="20"/>
              </w:rPr>
            </w:pPr>
            <w:r w:rsidRPr="00107CAE">
              <w:rPr>
                <w:color w:val="000000"/>
                <w:sz w:val="20"/>
                <w:szCs w:val="20"/>
              </w:rPr>
              <w:t>-.85</w:t>
            </w:r>
          </w:p>
        </w:tc>
        <w:tc>
          <w:tcPr>
            <w:tcW w:w="370" w:type="pct"/>
            <w:shd w:val="clear" w:color="auto" w:fill="auto"/>
            <w:vAlign w:val="center"/>
          </w:tcPr>
          <w:p w14:paraId="0561D81A" w14:textId="50193199" w:rsidR="006A19E0" w:rsidRPr="00107CAE" w:rsidRDefault="006A19E0" w:rsidP="006A19E0">
            <w:pPr>
              <w:spacing w:before="0" w:line="360" w:lineRule="auto"/>
              <w:jc w:val="center"/>
              <w:rPr>
                <w:color w:val="000000"/>
                <w:sz w:val="20"/>
                <w:szCs w:val="20"/>
              </w:rPr>
            </w:pPr>
            <w:r w:rsidRPr="00107CAE">
              <w:rPr>
                <w:color w:val="000000"/>
                <w:sz w:val="20"/>
                <w:szCs w:val="20"/>
              </w:rPr>
              <w:t>-.172</w:t>
            </w:r>
          </w:p>
        </w:tc>
        <w:tc>
          <w:tcPr>
            <w:tcW w:w="347" w:type="pct"/>
            <w:shd w:val="clear" w:color="auto" w:fill="auto"/>
            <w:vAlign w:val="center"/>
          </w:tcPr>
          <w:p w14:paraId="15AC2202" w14:textId="53578813" w:rsidR="006A19E0" w:rsidRPr="00107CAE" w:rsidRDefault="006A19E0" w:rsidP="006A19E0">
            <w:pPr>
              <w:spacing w:before="0" w:line="360" w:lineRule="auto"/>
              <w:jc w:val="center"/>
              <w:rPr>
                <w:color w:val="000000"/>
                <w:sz w:val="20"/>
                <w:szCs w:val="20"/>
              </w:rPr>
            </w:pPr>
            <w:r w:rsidRPr="00107CAE">
              <w:rPr>
                <w:color w:val="000000"/>
                <w:sz w:val="20"/>
                <w:szCs w:val="20"/>
              </w:rPr>
              <w:t>.068</w:t>
            </w:r>
          </w:p>
        </w:tc>
        <w:tc>
          <w:tcPr>
            <w:tcW w:w="278" w:type="pct"/>
            <w:gridSpan w:val="2"/>
            <w:shd w:val="clear" w:color="auto" w:fill="auto"/>
            <w:vAlign w:val="center"/>
          </w:tcPr>
          <w:p w14:paraId="07A161EC" w14:textId="07CBA113" w:rsidR="006A19E0" w:rsidRPr="00107CAE" w:rsidRDefault="006A19E0" w:rsidP="006A19E0">
            <w:pPr>
              <w:spacing w:before="0" w:line="360" w:lineRule="auto"/>
              <w:ind w:right="116"/>
              <w:jc w:val="center"/>
              <w:rPr>
                <w:color w:val="000000"/>
                <w:sz w:val="20"/>
                <w:szCs w:val="20"/>
              </w:rPr>
            </w:pPr>
            <w:r w:rsidRPr="00107CAE">
              <w:rPr>
                <w:color w:val="000000"/>
                <w:sz w:val="20"/>
                <w:szCs w:val="20"/>
              </w:rPr>
              <w:t>.394</w:t>
            </w:r>
          </w:p>
        </w:tc>
        <w:tc>
          <w:tcPr>
            <w:tcW w:w="184" w:type="pct"/>
            <w:vAlign w:val="center"/>
          </w:tcPr>
          <w:p w14:paraId="5536613E" w14:textId="65B2602B" w:rsidR="006A19E0" w:rsidRPr="00107CAE" w:rsidRDefault="006A19E0" w:rsidP="006A19E0">
            <w:pPr>
              <w:spacing w:before="0" w:line="360" w:lineRule="auto"/>
              <w:jc w:val="center"/>
              <w:rPr>
                <w:color w:val="000000"/>
                <w:sz w:val="20"/>
                <w:szCs w:val="20"/>
              </w:rPr>
            </w:pPr>
            <w:r w:rsidRPr="00107CAE">
              <w:rPr>
                <w:color w:val="000000"/>
                <w:sz w:val="20"/>
                <w:szCs w:val="20"/>
              </w:rPr>
              <w:t>.06</w:t>
            </w:r>
          </w:p>
        </w:tc>
      </w:tr>
      <w:tr w:rsidR="006A19E0" w:rsidRPr="00107CAE" w14:paraId="41DEBB5F" w14:textId="77777777" w:rsidTr="00F04EFA">
        <w:trPr>
          <w:trHeight w:val="304"/>
        </w:trPr>
        <w:tc>
          <w:tcPr>
            <w:tcW w:w="1142" w:type="pct"/>
            <w:shd w:val="clear" w:color="auto" w:fill="auto"/>
          </w:tcPr>
          <w:p w14:paraId="275CE381" w14:textId="241DE39B" w:rsidR="006A19E0" w:rsidRPr="00107CAE" w:rsidRDefault="006A19E0" w:rsidP="006A19E0">
            <w:pPr>
              <w:spacing w:before="0" w:line="360" w:lineRule="auto"/>
              <w:rPr>
                <w:sz w:val="20"/>
                <w:szCs w:val="20"/>
              </w:rPr>
            </w:pPr>
            <w:r w:rsidRPr="00107CAE">
              <w:rPr>
                <w:sz w:val="20"/>
                <w:szCs w:val="20"/>
              </w:rPr>
              <w:t>Actor Negative-Direct × Partner Negative-Direct</w:t>
            </w:r>
          </w:p>
        </w:tc>
        <w:tc>
          <w:tcPr>
            <w:tcW w:w="342" w:type="pct"/>
            <w:shd w:val="clear" w:color="auto" w:fill="auto"/>
            <w:vAlign w:val="center"/>
          </w:tcPr>
          <w:p w14:paraId="31908629" w14:textId="129CDD1C" w:rsidR="006A19E0" w:rsidRPr="00107CAE" w:rsidRDefault="006A19E0" w:rsidP="006A19E0">
            <w:pPr>
              <w:spacing w:before="0" w:line="360" w:lineRule="auto"/>
              <w:jc w:val="center"/>
              <w:rPr>
                <w:color w:val="000000"/>
                <w:sz w:val="20"/>
                <w:szCs w:val="20"/>
              </w:rPr>
            </w:pPr>
            <w:r w:rsidRPr="00107CAE">
              <w:rPr>
                <w:color w:val="000000"/>
                <w:sz w:val="20"/>
                <w:szCs w:val="20"/>
              </w:rPr>
              <w:t>-.03</w:t>
            </w:r>
          </w:p>
        </w:tc>
        <w:tc>
          <w:tcPr>
            <w:tcW w:w="403" w:type="pct"/>
            <w:shd w:val="clear" w:color="auto" w:fill="auto"/>
            <w:vAlign w:val="center"/>
          </w:tcPr>
          <w:p w14:paraId="10779283" w14:textId="40601613" w:rsidR="006A19E0" w:rsidRPr="00107CAE" w:rsidRDefault="006A19E0" w:rsidP="006A19E0">
            <w:pPr>
              <w:spacing w:before="0" w:line="360" w:lineRule="auto"/>
              <w:jc w:val="center"/>
              <w:rPr>
                <w:color w:val="000000"/>
                <w:sz w:val="20"/>
                <w:szCs w:val="20"/>
              </w:rPr>
            </w:pPr>
            <w:r w:rsidRPr="00107CAE">
              <w:rPr>
                <w:color w:val="000000"/>
                <w:sz w:val="20"/>
                <w:szCs w:val="20"/>
              </w:rPr>
              <w:t>-.35</w:t>
            </w:r>
          </w:p>
        </w:tc>
        <w:tc>
          <w:tcPr>
            <w:tcW w:w="354" w:type="pct"/>
            <w:shd w:val="clear" w:color="auto" w:fill="auto"/>
            <w:vAlign w:val="center"/>
          </w:tcPr>
          <w:p w14:paraId="563C673B" w14:textId="5859D081" w:rsidR="006A19E0" w:rsidRPr="00107CAE" w:rsidRDefault="006A19E0" w:rsidP="006A19E0">
            <w:pPr>
              <w:spacing w:before="0" w:line="360" w:lineRule="auto"/>
              <w:jc w:val="center"/>
              <w:rPr>
                <w:color w:val="000000"/>
                <w:sz w:val="20"/>
                <w:szCs w:val="20"/>
              </w:rPr>
            </w:pPr>
            <w:r w:rsidRPr="00107CAE">
              <w:rPr>
                <w:color w:val="000000"/>
                <w:sz w:val="20"/>
                <w:szCs w:val="20"/>
              </w:rPr>
              <w:t>-.207</w:t>
            </w:r>
          </w:p>
        </w:tc>
        <w:tc>
          <w:tcPr>
            <w:tcW w:w="352" w:type="pct"/>
            <w:shd w:val="clear" w:color="auto" w:fill="auto"/>
            <w:vAlign w:val="center"/>
          </w:tcPr>
          <w:p w14:paraId="665132C0" w14:textId="08A0C3A7" w:rsidR="006A19E0" w:rsidRPr="00107CAE" w:rsidRDefault="006A19E0" w:rsidP="006A19E0">
            <w:pPr>
              <w:spacing w:before="0" w:line="360" w:lineRule="auto"/>
              <w:jc w:val="center"/>
              <w:rPr>
                <w:color w:val="000000"/>
                <w:sz w:val="20"/>
                <w:szCs w:val="20"/>
              </w:rPr>
            </w:pPr>
            <w:r w:rsidRPr="00107CAE">
              <w:rPr>
                <w:color w:val="000000"/>
                <w:sz w:val="20"/>
                <w:szCs w:val="20"/>
              </w:rPr>
              <w:t>.145</w:t>
            </w:r>
          </w:p>
        </w:tc>
        <w:tc>
          <w:tcPr>
            <w:tcW w:w="286" w:type="pct"/>
            <w:shd w:val="clear" w:color="auto" w:fill="auto"/>
            <w:vAlign w:val="center"/>
          </w:tcPr>
          <w:p w14:paraId="5414D44E" w14:textId="0DF59574" w:rsidR="006A19E0" w:rsidRPr="00107CAE" w:rsidRDefault="006A19E0" w:rsidP="006A19E0">
            <w:pPr>
              <w:spacing w:before="0" w:line="360" w:lineRule="auto"/>
              <w:ind w:right="116"/>
              <w:jc w:val="center"/>
              <w:rPr>
                <w:sz w:val="20"/>
                <w:szCs w:val="20"/>
              </w:rPr>
            </w:pPr>
            <w:r w:rsidRPr="00107CAE">
              <w:rPr>
                <w:color w:val="000000"/>
                <w:sz w:val="20"/>
                <w:szCs w:val="20"/>
              </w:rPr>
              <w:t>.728</w:t>
            </w:r>
          </w:p>
        </w:tc>
        <w:tc>
          <w:tcPr>
            <w:tcW w:w="249" w:type="pct"/>
            <w:vAlign w:val="center"/>
          </w:tcPr>
          <w:p w14:paraId="3E218509" w14:textId="33224034" w:rsidR="006A19E0" w:rsidRPr="00107CAE" w:rsidRDefault="006A19E0" w:rsidP="006A19E0">
            <w:pPr>
              <w:spacing w:before="0" w:line="360" w:lineRule="auto"/>
              <w:jc w:val="center"/>
              <w:rPr>
                <w:color w:val="000000"/>
                <w:sz w:val="20"/>
                <w:szCs w:val="20"/>
              </w:rPr>
            </w:pPr>
            <w:r w:rsidRPr="00107CAE">
              <w:rPr>
                <w:color w:val="000000"/>
                <w:sz w:val="20"/>
                <w:szCs w:val="20"/>
              </w:rPr>
              <w:t>.03</w:t>
            </w:r>
          </w:p>
        </w:tc>
        <w:tc>
          <w:tcPr>
            <w:tcW w:w="293" w:type="pct"/>
            <w:shd w:val="clear" w:color="auto" w:fill="auto"/>
            <w:vAlign w:val="center"/>
          </w:tcPr>
          <w:p w14:paraId="26F975CD" w14:textId="11688CEB" w:rsidR="006A19E0" w:rsidRPr="00107CAE" w:rsidRDefault="006A19E0" w:rsidP="006A19E0">
            <w:pPr>
              <w:spacing w:before="0" w:line="360" w:lineRule="auto"/>
              <w:jc w:val="center"/>
              <w:rPr>
                <w:b/>
                <w:color w:val="000000"/>
                <w:sz w:val="20"/>
                <w:szCs w:val="20"/>
              </w:rPr>
            </w:pPr>
            <w:r w:rsidRPr="00107CAE">
              <w:rPr>
                <w:color w:val="000000"/>
                <w:sz w:val="20"/>
                <w:szCs w:val="20"/>
              </w:rPr>
              <w:t>-.03</w:t>
            </w:r>
          </w:p>
        </w:tc>
        <w:tc>
          <w:tcPr>
            <w:tcW w:w="400" w:type="pct"/>
            <w:shd w:val="clear" w:color="auto" w:fill="auto"/>
            <w:vAlign w:val="center"/>
          </w:tcPr>
          <w:p w14:paraId="4B28F08B" w14:textId="523A9CBB" w:rsidR="006A19E0" w:rsidRPr="00107CAE" w:rsidRDefault="006A19E0" w:rsidP="006A19E0">
            <w:pPr>
              <w:spacing w:before="0" w:line="360" w:lineRule="auto"/>
              <w:jc w:val="center"/>
              <w:rPr>
                <w:b/>
                <w:color w:val="000000"/>
                <w:sz w:val="20"/>
                <w:szCs w:val="20"/>
              </w:rPr>
            </w:pPr>
            <w:r w:rsidRPr="00107CAE">
              <w:rPr>
                <w:color w:val="000000"/>
                <w:sz w:val="20"/>
                <w:szCs w:val="20"/>
              </w:rPr>
              <w:t>-.24</w:t>
            </w:r>
          </w:p>
        </w:tc>
        <w:tc>
          <w:tcPr>
            <w:tcW w:w="370" w:type="pct"/>
            <w:shd w:val="clear" w:color="auto" w:fill="auto"/>
            <w:vAlign w:val="center"/>
          </w:tcPr>
          <w:p w14:paraId="7CA0F1BD" w14:textId="7B262206" w:rsidR="006A19E0" w:rsidRPr="00107CAE" w:rsidRDefault="006A19E0" w:rsidP="006A19E0">
            <w:pPr>
              <w:spacing w:before="0" w:line="360" w:lineRule="auto"/>
              <w:jc w:val="center"/>
              <w:rPr>
                <w:b/>
                <w:color w:val="000000"/>
                <w:sz w:val="20"/>
                <w:szCs w:val="20"/>
              </w:rPr>
            </w:pPr>
            <w:r w:rsidRPr="00107CAE">
              <w:rPr>
                <w:color w:val="000000"/>
                <w:sz w:val="20"/>
                <w:szCs w:val="20"/>
              </w:rPr>
              <w:t>-.236</w:t>
            </w:r>
          </w:p>
        </w:tc>
        <w:tc>
          <w:tcPr>
            <w:tcW w:w="347" w:type="pct"/>
            <w:shd w:val="clear" w:color="auto" w:fill="auto"/>
            <w:vAlign w:val="center"/>
          </w:tcPr>
          <w:p w14:paraId="4566D96B" w14:textId="600C308B" w:rsidR="006A19E0" w:rsidRPr="00107CAE" w:rsidRDefault="006A19E0" w:rsidP="006A19E0">
            <w:pPr>
              <w:spacing w:before="0" w:line="360" w:lineRule="auto"/>
              <w:jc w:val="center"/>
              <w:rPr>
                <w:b/>
                <w:color w:val="000000"/>
                <w:sz w:val="20"/>
                <w:szCs w:val="20"/>
              </w:rPr>
            </w:pPr>
            <w:r w:rsidRPr="00107CAE">
              <w:rPr>
                <w:color w:val="000000"/>
                <w:sz w:val="20"/>
                <w:szCs w:val="20"/>
              </w:rPr>
              <w:t>.185</w:t>
            </w:r>
          </w:p>
        </w:tc>
        <w:tc>
          <w:tcPr>
            <w:tcW w:w="278" w:type="pct"/>
            <w:gridSpan w:val="2"/>
            <w:shd w:val="clear" w:color="auto" w:fill="auto"/>
            <w:vAlign w:val="center"/>
          </w:tcPr>
          <w:p w14:paraId="15AFBE28" w14:textId="29EF1CC9" w:rsidR="006A19E0" w:rsidRPr="00107CAE" w:rsidRDefault="006A19E0" w:rsidP="006A19E0">
            <w:pPr>
              <w:spacing w:before="0" w:line="360" w:lineRule="auto"/>
              <w:ind w:right="116"/>
              <w:jc w:val="center"/>
              <w:rPr>
                <w:b/>
                <w:sz w:val="20"/>
                <w:szCs w:val="20"/>
              </w:rPr>
            </w:pPr>
            <w:r w:rsidRPr="00107CAE">
              <w:rPr>
                <w:color w:val="000000"/>
                <w:sz w:val="20"/>
                <w:szCs w:val="20"/>
              </w:rPr>
              <w:t>.811</w:t>
            </w:r>
          </w:p>
        </w:tc>
        <w:tc>
          <w:tcPr>
            <w:tcW w:w="184" w:type="pct"/>
            <w:vAlign w:val="center"/>
          </w:tcPr>
          <w:p w14:paraId="121EC7AC" w14:textId="07204337" w:rsidR="006A19E0" w:rsidRPr="00107CAE" w:rsidRDefault="006A19E0" w:rsidP="006A19E0">
            <w:pPr>
              <w:spacing w:before="0" w:line="360" w:lineRule="auto"/>
              <w:jc w:val="center"/>
              <w:rPr>
                <w:b/>
                <w:color w:val="000000"/>
                <w:sz w:val="20"/>
                <w:szCs w:val="20"/>
              </w:rPr>
            </w:pPr>
            <w:r w:rsidRPr="00107CAE">
              <w:rPr>
                <w:color w:val="000000"/>
                <w:sz w:val="20"/>
                <w:szCs w:val="20"/>
              </w:rPr>
              <w:t>.02</w:t>
            </w:r>
          </w:p>
        </w:tc>
      </w:tr>
    </w:tbl>
    <w:p w14:paraId="18C6F398" w14:textId="51445D86" w:rsidR="005B13B6" w:rsidRPr="00E90CB3" w:rsidRDefault="00F04EFA">
      <w:pPr>
        <w:spacing w:before="0" w:after="160" w:line="259" w:lineRule="auto"/>
        <w:rPr>
          <w:sz w:val="22"/>
        </w:rPr>
        <w:sectPr w:rsidR="005B13B6" w:rsidRPr="00E90CB3" w:rsidSect="007E1CFF">
          <w:pgSz w:w="16838" w:h="11906" w:orient="landscape"/>
          <w:pgMar w:top="1440" w:right="1440" w:bottom="1440" w:left="1440" w:header="708" w:footer="708" w:gutter="0"/>
          <w:cols w:space="708"/>
          <w:docGrid w:linePitch="360"/>
        </w:sectPr>
      </w:pPr>
      <w:r w:rsidRPr="00E90CB3">
        <w:rPr>
          <w:i/>
          <w:sz w:val="22"/>
        </w:rPr>
        <w:t xml:space="preserve">Note. </w:t>
      </w:r>
      <w:r w:rsidRPr="00E90CB3">
        <w:rPr>
          <w:sz w:val="22"/>
        </w:rPr>
        <w:t xml:space="preserve">The significant interaction effects presented in bold are </w:t>
      </w:r>
      <w:r w:rsidR="00EE1335" w:rsidRPr="00E90CB3">
        <w:rPr>
          <w:sz w:val="22"/>
        </w:rPr>
        <w:t xml:space="preserve">similar to that </w:t>
      </w:r>
      <w:r w:rsidRPr="00E90CB3">
        <w:rPr>
          <w:sz w:val="22"/>
        </w:rPr>
        <w:t>in Figure 2.</w:t>
      </w:r>
      <w:r w:rsidR="002F0BF7" w:rsidRPr="00E90CB3">
        <w:rPr>
          <w:sz w:val="22"/>
        </w:rPr>
        <w:t xml:space="preserve"> </w:t>
      </w:r>
      <w:r w:rsidRPr="00E90CB3">
        <w:rPr>
          <w:sz w:val="22"/>
        </w:rPr>
        <w:t>CI = confidence interval.</w:t>
      </w:r>
      <w:r w:rsidRPr="00E90CB3">
        <w:rPr>
          <w:rFonts w:ascii="Calibri" w:hAnsi="Calibri"/>
          <w:sz w:val="20"/>
          <w:szCs w:val="20"/>
        </w:rPr>
        <w:t xml:space="preserve"> </w:t>
      </w:r>
      <w:r w:rsidRPr="00E90CB3">
        <w:rPr>
          <w:sz w:val="22"/>
        </w:rPr>
        <w:t>Effect sizes (</w:t>
      </w:r>
      <w:r w:rsidRPr="00E90CB3">
        <w:rPr>
          <w:i/>
          <w:sz w:val="22"/>
        </w:rPr>
        <w:t>r</w:t>
      </w:r>
      <w:r w:rsidRPr="00E90CB3">
        <w:rPr>
          <w:sz w:val="22"/>
        </w:rPr>
        <w:t xml:space="preserve">) were computed using Rosenthal and </w:t>
      </w:r>
      <w:proofErr w:type="spellStart"/>
      <w:r w:rsidRPr="00E90CB3">
        <w:rPr>
          <w:sz w:val="22"/>
        </w:rPr>
        <w:t>Rosnow’s</w:t>
      </w:r>
      <w:proofErr w:type="spellEnd"/>
      <w:r w:rsidRPr="00E90CB3">
        <w:rPr>
          <w:sz w:val="22"/>
        </w:rPr>
        <w:t xml:space="preserve"> (2007) formula: </w:t>
      </w:r>
      <w:r w:rsidRPr="00E90CB3">
        <w:rPr>
          <w:i/>
          <w:sz w:val="22"/>
        </w:rPr>
        <w:t xml:space="preserve">r </w:t>
      </w:r>
      <w:r w:rsidRPr="00E90CB3">
        <w:rPr>
          <w:sz w:val="22"/>
        </w:rPr>
        <w:t xml:space="preserve">= </w:t>
      </w:r>
      <w:proofErr w:type="gramStart"/>
      <w:r w:rsidRPr="00E90CB3">
        <w:rPr>
          <w:sz w:val="22"/>
        </w:rPr>
        <w:t>√(</w:t>
      </w:r>
      <w:proofErr w:type="gramEnd"/>
      <w:r w:rsidRPr="00E90CB3">
        <w:rPr>
          <w:i/>
          <w:sz w:val="22"/>
        </w:rPr>
        <w:t>t 2</w:t>
      </w:r>
      <w:r w:rsidRPr="00E90CB3">
        <w:rPr>
          <w:sz w:val="22"/>
        </w:rPr>
        <w:t xml:space="preserve"> / </w:t>
      </w:r>
      <w:r w:rsidRPr="00E90CB3">
        <w:rPr>
          <w:i/>
          <w:sz w:val="22"/>
        </w:rPr>
        <w:t>t 2</w:t>
      </w:r>
      <w:r w:rsidRPr="00E90CB3">
        <w:rPr>
          <w:sz w:val="22"/>
        </w:rPr>
        <w:t xml:space="preserve"> + </w:t>
      </w:r>
      <w:r w:rsidRPr="00E90CB3">
        <w:rPr>
          <w:i/>
          <w:sz w:val="22"/>
        </w:rPr>
        <w:t>df</w:t>
      </w:r>
      <w:r w:rsidRPr="00E90CB3">
        <w:rPr>
          <w:sz w:val="22"/>
        </w:rPr>
        <w:t>). Degrees of freedom ranged from 1</w:t>
      </w:r>
      <w:r w:rsidR="006A19E0">
        <w:rPr>
          <w:sz w:val="22"/>
        </w:rPr>
        <w:t>14</w:t>
      </w:r>
      <w:r w:rsidRPr="00E90CB3">
        <w:rPr>
          <w:sz w:val="22"/>
        </w:rPr>
        <w:t>.</w:t>
      </w:r>
      <w:r w:rsidR="00BD4D57">
        <w:rPr>
          <w:sz w:val="22"/>
        </w:rPr>
        <w:t>62</w:t>
      </w:r>
      <w:r w:rsidRPr="00E90CB3">
        <w:rPr>
          <w:sz w:val="22"/>
        </w:rPr>
        <w:t xml:space="preserve"> to </w:t>
      </w:r>
      <w:r w:rsidR="00E42FA4" w:rsidRPr="00E90CB3">
        <w:rPr>
          <w:sz w:val="22"/>
        </w:rPr>
        <w:t>4</w:t>
      </w:r>
      <w:r w:rsidR="006A19E0">
        <w:rPr>
          <w:sz w:val="22"/>
        </w:rPr>
        <w:t>7</w:t>
      </w:r>
      <w:r w:rsidR="00BD4D57">
        <w:rPr>
          <w:sz w:val="22"/>
        </w:rPr>
        <w:t>78</w:t>
      </w:r>
      <w:r w:rsidRPr="00E90CB3">
        <w:rPr>
          <w:sz w:val="22"/>
        </w:rPr>
        <w:t>.</w:t>
      </w:r>
      <w:r w:rsidR="00BD4D57">
        <w:rPr>
          <w:sz w:val="22"/>
        </w:rPr>
        <w:t>29</w:t>
      </w:r>
      <w:r w:rsidRPr="00E90CB3">
        <w:rPr>
          <w:sz w:val="22"/>
        </w:rPr>
        <w:t xml:space="preserve">. </w:t>
      </w:r>
      <w:r w:rsidR="00ED23DD" w:rsidRPr="00E90CB3">
        <w:rPr>
          <w:sz w:val="22"/>
          <w:vertAlign w:val="superscript"/>
        </w:rPr>
        <w:t>*</w:t>
      </w:r>
      <w:r w:rsidR="00ED23DD" w:rsidRPr="00E90CB3">
        <w:rPr>
          <w:i/>
          <w:sz w:val="22"/>
        </w:rPr>
        <w:t>p</w:t>
      </w:r>
      <w:r w:rsidR="00ED23DD" w:rsidRPr="00E90CB3">
        <w:rPr>
          <w:sz w:val="22"/>
        </w:rPr>
        <w:t xml:space="preserve"> &lt; .05. </w:t>
      </w:r>
      <w:r w:rsidR="00ED23DD" w:rsidRPr="00E90CB3">
        <w:rPr>
          <w:sz w:val="22"/>
          <w:vertAlign w:val="superscript"/>
        </w:rPr>
        <w:t>**</w:t>
      </w:r>
      <w:r w:rsidR="00ED23DD" w:rsidRPr="00E90CB3">
        <w:rPr>
          <w:i/>
          <w:sz w:val="22"/>
        </w:rPr>
        <w:t>p</w:t>
      </w:r>
      <w:r w:rsidR="00ED23DD" w:rsidRPr="00E90CB3">
        <w:rPr>
          <w:sz w:val="22"/>
        </w:rPr>
        <w:t xml:space="preserve"> &lt; .01. </w:t>
      </w:r>
      <w:r w:rsidR="00ED23DD" w:rsidRPr="00E90CB3">
        <w:rPr>
          <w:sz w:val="22"/>
          <w:vertAlign w:val="superscript"/>
        </w:rPr>
        <w:t>***</w:t>
      </w:r>
      <w:r w:rsidR="00ED23DD" w:rsidRPr="00E90CB3">
        <w:rPr>
          <w:i/>
          <w:sz w:val="22"/>
        </w:rPr>
        <w:t>p</w:t>
      </w:r>
      <w:r w:rsidR="00ED23DD" w:rsidRPr="00E90CB3">
        <w:rPr>
          <w:sz w:val="22"/>
        </w:rPr>
        <w:t xml:space="preserve"> &lt; .001.</w:t>
      </w:r>
      <w:r w:rsidR="00ED23DD">
        <w:rPr>
          <w:sz w:val="22"/>
        </w:rPr>
        <w:t xml:space="preserve"> </w:t>
      </w:r>
    </w:p>
    <w:p w14:paraId="237BDE05" w14:textId="5FF8FA33" w:rsidR="00AE0546" w:rsidRPr="00E90CB3" w:rsidRDefault="00AE0546" w:rsidP="006A24A5">
      <w:pPr>
        <w:spacing w:line="360" w:lineRule="auto"/>
        <w:ind w:left="1474" w:right="1344" w:hanging="1474"/>
        <w:rPr>
          <w:b/>
          <w:sz w:val="22"/>
        </w:rPr>
      </w:pPr>
      <w:bookmarkStart w:id="20" w:name="_Hlk33050216"/>
      <w:r w:rsidRPr="00E90CB3">
        <w:rPr>
          <w:b/>
          <w:sz w:val="22"/>
        </w:rPr>
        <w:t xml:space="preserve">Table </w:t>
      </w:r>
      <w:r w:rsidR="006A24A5" w:rsidRPr="00E90CB3">
        <w:rPr>
          <w:b/>
          <w:sz w:val="22"/>
        </w:rPr>
        <w:t xml:space="preserve">SM </w:t>
      </w:r>
      <w:r w:rsidR="002361DD" w:rsidRPr="00E90CB3">
        <w:rPr>
          <w:b/>
          <w:sz w:val="22"/>
        </w:rPr>
        <w:t>1</w:t>
      </w:r>
      <w:r w:rsidR="002D23EA">
        <w:rPr>
          <w:b/>
          <w:sz w:val="22"/>
        </w:rPr>
        <w:t>4</w:t>
      </w:r>
      <w:r w:rsidRPr="00E90CB3">
        <w:rPr>
          <w:b/>
          <w:sz w:val="22"/>
        </w:rPr>
        <w:t xml:space="preserve">.  </w:t>
      </w:r>
      <w:r w:rsidR="00440A29">
        <w:rPr>
          <w:b/>
          <w:sz w:val="22"/>
        </w:rPr>
        <w:t xml:space="preserve">  </w:t>
      </w:r>
      <w:r w:rsidRPr="00E90CB3">
        <w:rPr>
          <w:b/>
          <w:sz w:val="22"/>
        </w:rPr>
        <w:t xml:space="preserve">The effects of </w:t>
      </w:r>
      <w:r w:rsidR="00571E24" w:rsidRPr="00E90CB3">
        <w:rPr>
          <w:b/>
          <w:sz w:val="22"/>
        </w:rPr>
        <w:t xml:space="preserve">Actor </w:t>
      </w:r>
      <w:r w:rsidR="00F33668">
        <w:rPr>
          <w:b/>
          <w:sz w:val="22"/>
        </w:rPr>
        <w:t>Negative-Direct Behavior</w:t>
      </w:r>
      <w:r w:rsidR="00571E24" w:rsidRPr="00E90CB3">
        <w:rPr>
          <w:b/>
          <w:sz w:val="22"/>
        </w:rPr>
        <w:t>/</w:t>
      </w:r>
      <w:r w:rsidR="00C67B5D" w:rsidRPr="00E90CB3">
        <w:rPr>
          <w:b/>
          <w:sz w:val="22"/>
        </w:rPr>
        <w:t xml:space="preserve">Partner </w:t>
      </w:r>
      <w:r w:rsidR="00F33668">
        <w:rPr>
          <w:b/>
          <w:sz w:val="22"/>
        </w:rPr>
        <w:t>Negative-Direct</w:t>
      </w:r>
      <w:r w:rsidRPr="00E90CB3">
        <w:rPr>
          <w:b/>
          <w:sz w:val="22"/>
        </w:rPr>
        <w:t xml:space="preserve"> </w:t>
      </w:r>
      <w:r w:rsidR="00F33668">
        <w:rPr>
          <w:b/>
          <w:sz w:val="22"/>
        </w:rPr>
        <w:t xml:space="preserve">Behavior </w:t>
      </w:r>
      <w:r w:rsidRPr="00E90CB3">
        <w:rPr>
          <w:b/>
          <w:sz w:val="22"/>
        </w:rPr>
        <w:t xml:space="preserve">in Daily Lives on </w:t>
      </w:r>
      <w:r w:rsidR="00440A29">
        <w:rPr>
          <w:b/>
          <w:sz w:val="22"/>
        </w:rPr>
        <w:t xml:space="preserve">Actors’ </w:t>
      </w:r>
      <w:r w:rsidR="00C67B5D" w:rsidRPr="00E90CB3">
        <w:rPr>
          <w:b/>
          <w:sz w:val="22"/>
        </w:rPr>
        <w:t>Perceived Partner Responsiveness</w:t>
      </w:r>
      <w:r w:rsidRPr="00E90CB3">
        <w:rPr>
          <w:b/>
          <w:sz w:val="22"/>
        </w:rPr>
        <w:t xml:space="preserve"> and Relationship </w:t>
      </w:r>
      <w:r w:rsidR="0021636A">
        <w:rPr>
          <w:b/>
          <w:sz w:val="22"/>
        </w:rPr>
        <w:t>Satisfaction</w:t>
      </w:r>
      <w:r w:rsidR="0021636A" w:rsidRPr="00E90CB3">
        <w:rPr>
          <w:b/>
          <w:sz w:val="22"/>
        </w:rPr>
        <w:t xml:space="preserve"> </w:t>
      </w:r>
      <w:r w:rsidRPr="00E90CB3">
        <w:rPr>
          <w:b/>
          <w:sz w:val="22"/>
        </w:rPr>
        <w:t>at Time 2</w:t>
      </w:r>
    </w:p>
    <w:tbl>
      <w:tblPr>
        <w:tblW w:w="5114" w:type="pct"/>
        <w:tblInd w:w="-284" w:type="dxa"/>
        <w:tblBorders>
          <w:top w:val="single" w:sz="4" w:space="0" w:color="auto"/>
          <w:bottom w:val="single" w:sz="4" w:space="0" w:color="auto"/>
        </w:tblBorders>
        <w:tblLayout w:type="fixed"/>
        <w:tblLook w:val="04A0" w:firstRow="1" w:lastRow="0" w:firstColumn="1" w:lastColumn="0" w:noHBand="0" w:noVBand="1"/>
      </w:tblPr>
      <w:tblGrid>
        <w:gridCol w:w="3545"/>
        <w:gridCol w:w="691"/>
        <w:gridCol w:w="1151"/>
        <w:gridCol w:w="1011"/>
        <w:gridCol w:w="1005"/>
        <w:gridCol w:w="817"/>
        <w:gridCol w:w="585"/>
        <w:gridCol w:w="965"/>
        <w:gridCol w:w="1142"/>
        <w:gridCol w:w="1056"/>
        <w:gridCol w:w="991"/>
        <w:gridCol w:w="794"/>
        <w:gridCol w:w="523"/>
      </w:tblGrid>
      <w:tr w:rsidR="00AE0546" w:rsidRPr="00E90CB3" w14:paraId="6C0A107F" w14:textId="77777777" w:rsidTr="00F97D40">
        <w:trPr>
          <w:trHeight w:val="304"/>
        </w:trPr>
        <w:tc>
          <w:tcPr>
            <w:tcW w:w="1242" w:type="pct"/>
            <w:vMerge w:val="restart"/>
            <w:tcBorders>
              <w:top w:val="single" w:sz="4" w:space="0" w:color="auto"/>
            </w:tcBorders>
            <w:shd w:val="clear" w:color="auto" w:fill="auto"/>
          </w:tcPr>
          <w:p w14:paraId="62012A73" w14:textId="77777777" w:rsidR="00AE0546" w:rsidRPr="00E90CB3" w:rsidRDefault="00AE0546" w:rsidP="007E1CFF">
            <w:pPr>
              <w:spacing w:before="0" w:line="360" w:lineRule="auto"/>
              <w:rPr>
                <w:sz w:val="22"/>
              </w:rPr>
            </w:pPr>
          </w:p>
        </w:tc>
        <w:tc>
          <w:tcPr>
            <w:tcW w:w="1842" w:type="pct"/>
            <w:gridSpan w:val="6"/>
            <w:tcBorders>
              <w:top w:val="single" w:sz="4" w:space="0" w:color="auto"/>
              <w:bottom w:val="single" w:sz="4" w:space="0" w:color="auto"/>
            </w:tcBorders>
            <w:shd w:val="clear" w:color="auto" w:fill="auto"/>
          </w:tcPr>
          <w:p w14:paraId="61C6664D" w14:textId="77777777" w:rsidR="00AE0546" w:rsidRPr="00E90CB3" w:rsidRDefault="00C67B5D" w:rsidP="007E1CFF">
            <w:pPr>
              <w:spacing w:before="0" w:line="360" w:lineRule="auto"/>
              <w:jc w:val="center"/>
              <w:rPr>
                <w:i/>
                <w:sz w:val="22"/>
              </w:rPr>
            </w:pPr>
            <w:r w:rsidRPr="00E90CB3">
              <w:rPr>
                <w:b/>
                <w:sz w:val="22"/>
              </w:rPr>
              <w:t>Perceived Partner Responsiveness</w:t>
            </w:r>
          </w:p>
        </w:tc>
        <w:tc>
          <w:tcPr>
            <w:tcW w:w="1916" w:type="pct"/>
            <w:gridSpan w:val="6"/>
            <w:tcBorders>
              <w:top w:val="single" w:sz="4" w:space="0" w:color="auto"/>
              <w:bottom w:val="single" w:sz="4" w:space="0" w:color="auto"/>
            </w:tcBorders>
            <w:shd w:val="clear" w:color="auto" w:fill="auto"/>
          </w:tcPr>
          <w:p w14:paraId="134F80BA" w14:textId="6B6FF3F9" w:rsidR="00AE0546" w:rsidRPr="00E90CB3" w:rsidRDefault="00AE0546" w:rsidP="007E1CFF">
            <w:pPr>
              <w:spacing w:before="0" w:line="360" w:lineRule="auto"/>
              <w:jc w:val="center"/>
              <w:rPr>
                <w:i/>
                <w:sz w:val="22"/>
              </w:rPr>
            </w:pPr>
            <w:r w:rsidRPr="00E90CB3">
              <w:rPr>
                <w:b/>
                <w:sz w:val="22"/>
              </w:rPr>
              <w:t xml:space="preserve">Relationship </w:t>
            </w:r>
            <w:r w:rsidR="0021636A">
              <w:rPr>
                <w:b/>
                <w:sz w:val="22"/>
              </w:rPr>
              <w:t>Satisfaction</w:t>
            </w:r>
          </w:p>
        </w:tc>
      </w:tr>
      <w:tr w:rsidR="00AE0546" w:rsidRPr="00E90CB3" w14:paraId="400B06BC" w14:textId="77777777" w:rsidTr="00F97D40">
        <w:trPr>
          <w:trHeight w:val="304"/>
        </w:trPr>
        <w:tc>
          <w:tcPr>
            <w:tcW w:w="1242" w:type="pct"/>
            <w:vMerge/>
            <w:shd w:val="clear" w:color="auto" w:fill="auto"/>
          </w:tcPr>
          <w:p w14:paraId="5927C96D" w14:textId="77777777" w:rsidR="00AE0546" w:rsidRPr="00E90CB3" w:rsidRDefault="00AE0546" w:rsidP="007E1CFF">
            <w:pPr>
              <w:spacing w:before="0" w:line="360" w:lineRule="auto"/>
              <w:rPr>
                <w:sz w:val="22"/>
              </w:rPr>
            </w:pPr>
          </w:p>
        </w:tc>
        <w:tc>
          <w:tcPr>
            <w:tcW w:w="242" w:type="pct"/>
            <w:tcBorders>
              <w:top w:val="nil"/>
              <w:bottom w:val="nil"/>
            </w:tcBorders>
            <w:shd w:val="clear" w:color="auto" w:fill="auto"/>
          </w:tcPr>
          <w:p w14:paraId="66674D03" w14:textId="77777777" w:rsidR="00AE0546" w:rsidRPr="00E90CB3" w:rsidRDefault="00AE0546" w:rsidP="007E1CFF">
            <w:pPr>
              <w:spacing w:before="0" w:line="360" w:lineRule="auto"/>
              <w:jc w:val="center"/>
              <w:rPr>
                <w:i/>
                <w:sz w:val="22"/>
              </w:rPr>
            </w:pPr>
          </w:p>
        </w:tc>
        <w:tc>
          <w:tcPr>
            <w:tcW w:w="403" w:type="pct"/>
            <w:tcBorders>
              <w:top w:val="nil"/>
              <w:bottom w:val="nil"/>
            </w:tcBorders>
            <w:shd w:val="clear" w:color="auto" w:fill="auto"/>
          </w:tcPr>
          <w:p w14:paraId="240253F1" w14:textId="77777777" w:rsidR="00AE0546" w:rsidRPr="00E90CB3" w:rsidRDefault="00AE0546" w:rsidP="007E1CFF">
            <w:pPr>
              <w:spacing w:before="0" w:line="360" w:lineRule="auto"/>
              <w:jc w:val="center"/>
              <w:rPr>
                <w:i/>
                <w:sz w:val="22"/>
              </w:rPr>
            </w:pPr>
          </w:p>
        </w:tc>
        <w:tc>
          <w:tcPr>
            <w:tcW w:w="706" w:type="pct"/>
            <w:gridSpan w:val="2"/>
            <w:tcBorders>
              <w:top w:val="nil"/>
              <w:bottom w:val="single" w:sz="4" w:space="0" w:color="auto"/>
            </w:tcBorders>
            <w:shd w:val="clear" w:color="auto" w:fill="auto"/>
          </w:tcPr>
          <w:p w14:paraId="085B14F4" w14:textId="77777777" w:rsidR="00AE0546" w:rsidRPr="00E90CB3" w:rsidRDefault="00AE0546" w:rsidP="007E1CFF">
            <w:pPr>
              <w:spacing w:before="0" w:line="360" w:lineRule="auto"/>
              <w:jc w:val="center"/>
              <w:rPr>
                <w:i/>
                <w:sz w:val="22"/>
              </w:rPr>
            </w:pPr>
            <w:r w:rsidRPr="00E90CB3">
              <w:rPr>
                <w:i/>
                <w:sz w:val="22"/>
              </w:rPr>
              <w:t>95% CI</w:t>
            </w:r>
          </w:p>
        </w:tc>
        <w:tc>
          <w:tcPr>
            <w:tcW w:w="286" w:type="pct"/>
            <w:tcBorders>
              <w:top w:val="nil"/>
              <w:bottom w:val="nil"/>
            </w:tcBorders>
            <w:shd w:val="clear" w:color="auto" w:fill="auto"/>
          </w:tcPr>
          <w:p w14:paraId="293F844C" w14:textId="77777777" w:rsidR="00AE0546" w:rsidRPr="00E90CB3" w:rsidRDefault="00AE0546" w:rsidP="007E1CFF">
            <w:pPr>
              <w:spacing w:before="0" w:line="360" w:lineRule="auto"/>
              <w:ind w:right="116"/>
              <w:jc w:val="center"/>
              <w:rPr>
                <w:i/>
                <w:sz w:val="22"/>
              </w:rPr>
            </w:pPr>
          </w:p>
        </w:tc>
        <w:tc>
          <w:tcPr>
            <w:tcW w:w="205" w:type="pct"/>
            <w:tcBorders>
              <w:top w:val="nil"/>
              <w:bottom w:val="nil"/>
            </w:tcBorders>
          </w:tcPr>
          <w:p w14:paraId="04C31F2B" w14:textId="77777777" w:rsidR="00AE0546" w:rsidRPr="00E90CB3" w:rsidRDefault="00AE0546" w:rsidP="007E1CFF">
            <w:pPr>
              <w:spacing w:before="0" w:line="360" w:lineRule="auto"/>
              <w:jc w:val="center"/>
              <w:rPr>
                <w:i/>
                <w:sz w:val="22"/>
              </w:rPr>
            </w:pPr>
          </w:p>
        </w:tc>
        <w:tc>
          <w:tcPr>
            <w:tcW w:w="338" w:type="pct"/>
            <w:tcBorders>
              <w:top w:val="nil"/>
              <w:bottom w:val="nil"/>
            </w:tcBorders>
            <w:shd w:val="clear" w:color="auto" w:fill="auto"/>
          </w:tcPr>
          <w:p w14:paraId="4C8F7A01" w14:textId="77777777" w:rsidR="00AE0546" w:rsidRPr="00E90CB3" w:rsidRDefault="00AE0546" w:rsidP="007E1CFF">
            <w:pPr>
              <w:spacing w:before="0" w:line="360" w:lineRule="auto"/>
              <w:jc w:val="center"/>
              <w:rPr>
                <w:i/>
                <w:sz w:val="22"/>
              </w:rPr>
            </w:pPr>
          </w:p>
        </w:tc>
        <w:tc>
          <w:tcPr>
            <w:tcW w:w="400" w:type="pct"/>
            <w:tcBorders>
              <w:top w:val="nil"/>
              <w:bottom w:val="nil"/>
            </w:tcBorders>
            <w:shd w:val="clear" w:color="auto" w:fill="auto"/>
          </w:tcPr>
          <w:p w14:paraId="374859D9" w14:textId="77777777" w:rsidR="00AE0546" w:rsidRPr="00E90CB3" w:rsidRDefault="00AE0546" w:rsidP="007E1CFF">
            <w:pPr>
              <w:spacing w:before="0" w:line="360" w:lineRule="auto"/>
              <w:jc w:val="center"/>
              <w:rPr>
                <w:i/>
                <w:sz w:val="22"/>
              </w:rPr>
            </w:pPr>
          </w:p>
        </w:tc>
        <w:tc>
          <w:tcPr>
            <w:tcW w:w="717" w:type="pct"/>
            <w:gridSpan w:val="2"/>
            <w:tcBorders>
              <w:top w:val="nil"/>
              <w:bottom w:val="single" w:sz="4" w:space="0" w:color="auto"/>
            </w:tcBorders>
            <w:shd w:val="clear" w:color="auto" w:fill="auto"/>
          </w:tcPr>
          <w:p w14:paraId="6DAB995E" w14:textId="77777777" w:rsidR="00AE0546" w:rsidRPr="00E90CB3" w:rsidRDefault="00AE0546" w:rsidP="007E1CFF">
            <w:pPr>
              <w:spacing w:before="0" w:line="360" w:lineRule="auto"/>
              <w:jc w:val="center"/>
              <w:rPr>
                <w:i/>
                <w:sz w:val="22"/>
              </w:rPr>
            </w:pPr>
            <w:r w:rsidRPr="00E90CB3">
              <w:rPr>
                <w:i/>
                <w:sz w:val="22"/>
              </w:rPr>
              <w:t>95% CI</w:t>
            </w:r>
          </w:p>
        </w:tc>
        <w:tc>
          <w:tcPr>
            <w:tcW w:w="278" w:type="pct"/>
            <w:tcBorders>
              <w:top w:val="nil"/>
              <w:bottom w:val="nil"/>
            </w:tcBorders>
            <w:shd w:val="clear" w:color="auto" w:fill="auto"/>
          </w:tcPr>
          <w:p w14:paraId="6B27AC8C" w14:textId="77777777" w:rsidR="00AE0546" w:rsidRPr="00E90CB3" w:rsidRDefault="00AE0546" w:rsidP="007E1CFF">
            <w:pPr>
              <w:spacing w:before="0" w:line="360" w:lineRule="auto"/>
              <w:jc w:val="center"/>
              <w:rPr>
                <w:i/>
                <w:sz w:val="22"/>
              </w:rPr>
            </w:pPr>
          </w:p>
        </w:tc>
        <w:tc>
          <w:tcPr>
            <w:tcW w:w="183" w:type="pct"/>
            <w:tcBorders>
              <w:top w:val="nil"/>
              <w:bottom w:val="nil"/>
            </w:tcBorders>
          </w:tcPr>
          <w:p w14:paraId="6C136B5F" w14:textId="77777777" w:rsidR="00AE0546" w:rsidRPr="00E90CB3" w:rsidRDefault="00AE0546" w:rsidP="007E1CFF">
            <w:pPr>
              <w:spacing w:before="0" w:line="360" w:lineRule="auto"/>
              <w:jc w:val="center"/>
              <w:rPr>
                <w:i/>
                <w:sz w:val="22"/>
              </w:rPr>
            </w:pPr>
          </w:p>
        </w:tc>
      </w:tr>
      <w:tr w:rsidR="00AE0546" w:rsidRPr="00E90CB3" w14:paraId="53F6475D" w14:textId="77777777" w:rsidTr="00F97D40">
        <w:trPr>
          <w:trHeight w:val="304"/>
        </w:trPr>
        <w:tc>
          <w:tcPr>
            <w:tcW w:w="1242" w:type="pct"/>
            <w:vMerge/>
            <w:tcBorders>
              <w:bottom w:val="single" w:sz="4" w:space="0" w:color="auto"/>
            </w:tcBorders>
            <w:shd w:val="clear" w:color="auto" w:fill="auto"/>
          </w:tcPr>
          <w:p w14:paraId="020E3171" w14:textId="77777777" w:rsidR="00AE0546" w:rsidRPr="00E90CB3" w:rsidRDefault="00AE0546" w:rsidP="007E1CFF">
            <w:pPr>
              <w:spacing w:before="0" w:line="360" w:lineRule="auto"/>
              <w:rPr>
                <w:sz w:val="22"/>
              </w:rPr>
            </w:pPr>
          </w:p>
        </w:tc>
        <w:tc>
          <w:tcPr>
            <w:tcW w:w="242" w:type="pct"/>
            <w:tcBorders>
              <w:top w:val="nil"/>
              <w:bottom w:val="single" w:sz="4" w:space="0" w:color="auto"/>
            </w:tcBorders>
            <w:shd w:val="clear" w:color="auto" w:fill="auto"/>
          </w:tcPr>
          <w:p w14:paraId="758B790A" w14:textId="77777777" w:rsidR="00AE0546" w:rsidRPr="00E90CB3" w:rsidRDefault="00AE0546" w:rsidP="007E1CFF">
            <w:pPr>
              <w:spacing w:before="0" w:line="360" w:lineRule="auto"/>
              <w:jc w:val="center"/>
              <w:rPr>
                <w:sz w:val="22"/>
              </w:rPr>
            </w:pPr>
            <w:r w:rsidRPr="00E90CB3">
              <w:rPr>
                <w:i/>
                <w:sz w:val="22"/>
              </w:rPr>
              <w:t>B</w:t>
            </w:r>
          </w:p>
        </w:tc>
        <w:tc>
          <w:tcPr>
            <w:tcW w:w="403" w:type="pct"/>
            <w:tcBorders>
              <w:top w:val="nil"/>
              <w:bottom w:val="single" w:sz="4" w:space="0" w:color="auto"/>
            </w:tcBorders>
            <w:shd w:val="clear" w:color="auto" w:fill="auto"/>
          </w:tcPr>
          <w:p w14:paraId="02AF6F4C" w14:textId="77777777" w:rsidR="00AE0546" w:rsidRPr="00E90CB3" w:rsidRDefault="00AE0546" w:rsidP="007E1CFF">
            <w:pPr>
              <w:spacing w:before="0" w:line="360" w:lineRule="auto"/>
              <w:jc w:val="center"/>
              <w:rPr>
                <w:sz w:val="22"/>
              </w:rPr>
            </w:pPr>
            <w:r w:rsidRPr="00E90CB3">
              <w:rPr>
                <w:i/>
                <w:sz w:val="22"/>
              </w:rPr>
              <w:t>t</w:t>
            </w:r>
          </w:p>
        </w:tc>
        <w:tc>
          <w:tcPr>
            <w:tcW w:w="354" w:type="pct"/>
            <w:tcBorders>
              <w:top w:val="single" w:sz="4" w:space="0" w:color="auto"/>
              <w:bottom w:val="single" w:sz="4" w:space="0" w:color="auto"/>
            </w:tcBorders>
            <w:shd w:val="clear" w:color="auto" w:fill="auto"/>
          </w:tcPr>
          <w:p w14:paraId="1F4D67FD" w14:textId="77777777" w:rsidR="00AE0546" w:rsidRPr="00E90CB3" w:rsidRDefault="00AE0546" w:rsidP="007E1CFF">
            <w:pPr>
              <w:spacing w:before="0" w:line="360" w:lineRule="auto"/>
              <w:jc w:val="center"/>
              <w:rPr>
                <w:sz w:val="22"/>
              </w:rPr>
            </w:pPr>
            <w:r w:rsidRPr="00E90CB3">
              <w:rPr>
                <w:i/>
                <w:sz w:val="22"/>
              </w:rPr>
              <w:t>Low</w:t>
            </w:r>
          </w:p>
        </w:tc>
        <w:tc>
          <w:tcPr>
            <w:tcW w:w="352" w:type="pct"/>
            <w:tcBorders>
              <w:top w:val="single" w:sz="4" w:space="0" w:color="auto"/>
              <w:bottom w:val="single" w:sz="4" w:space="0" w:color="auto"/>
            </w:tcBorders>
            <w:shd w:val="clear" w:color="auto" w:fill="auto"/>
          </w:tcPr>
          <w:p w14:paraId="779B2349" w14:textId="77777777" w:rsidR="00AE0546" w:rsidRPr="00E90CB3" w:rsidRDefault="00AE0546" w:rsidP="007E1CFF">
            <w:pPr>
              <w:spacing w:before="0" w:line="360" w:lineRule="auto"/>
              <w:jc w:val="center"/>
              <w:rPr>
                <w:sz w:val="22"/>
              </w:rPr>
            </w:pPr>
            <w:r w:rsidRPr="00E90CB3">
              <w:rPr>
                <w:i/>
                <w:sz w:val="22"/>
              </w:rPr>
              <w:t>High</w:t>
            </w:r>
          </w:p>
        </w:tc>
        <w:tc>
          <w:tcPr>
            <w:tcW w:w="286" w:type="pct"/>
            <w:tcBorders>
              <w:top w:val="nil"/>
              <w:bottom w:val="single" w:sz="4" w:space="0" w:color="auto"/>
            </w:tcBorders>
            <w:shd w:val="clear" w:color="auto" w:fill="auto"/>
          </w:tcPr>
          <w:p w14:paraId="15A59837" w14:textId="77777777" w:rsidR="00AE0546" w:rsidRPr="00E90CB3" w:rsidRDefault="00AE0546" w:rsidP="007E1CFF">
            <w:pPr>
              <w:spacing w:before="0" w:line="360" w:lineRule="auto"/>
              <w:ind w:right="116"/>
              <w:jc w:val="center"/>
              <w:rPr>
                <w:sz w:val="22"/>
              </w:rPr>
            </w:pPr>
            <w:r w:rsidRPr="00E90CB3">
              <w:rPr>
                <w:i/>
                <w:sz w:val="22"/>
              </w:rPr>
              <w:t>p</w:t>
            </w:r>
          </w:p>
        </w:tc>
        <w:tc>
          <w:tcPr>
            <w:tcW w:w="205" w:type="pct"/>
            <w:tcBorders>
              <w:top w:val="nil"/>
              <w:bottom w:val="single" w:sz="4" w:space="0" w:color="auto"/>
            </w:tcBorders>
          </w:tcPr>
          <w:p w14:paraId="0CCD30A7" w14:textId="77777777" w:rsidR="00AE0546" w:rsidRPr="00E90CB3" w:rsidRDefault="00AE0546" w:rsidP="007E1CFF">
            <w:pPr>
              <w:spacing w:before="0" w:line="360" w:lineRule="auto"/>
              <w:jc w:val="center"/>
              <w:rPr>
                <w:i/>
                <w:sz w:val="22"/>
              </w:rPr>
            </w:pPr>
            <w:r w:rsidRPr="00E90CB3">
              <w:rPr>
                <w:i/>
                <w:sz w:val="22"/>
              </w:rPr>
              <w:t>r</w:t>
            </w:r>
          </w:p>
        </w:tc>
        <w:tc>
          <w:tcPr>
            <w:tcW w:w="338" w:type="pct"/>
            <w:tcBorders>
              <w:top w:val="nil"/>
              <w:bottom w:val="single" w:sz="4" w:space="0" w:color="auto"/>
            </w:tcBorders>
            <w:shd w:val="clear" w:color="auto" w:fill="auto"/>
          </w:tcPr>
          <w:p w14:paraId="36D032C3" w14:textId="77777777" w:rsidR="00AE0546" w:rsidRPr="00E90CB3" w:rsidRDefault="00AE0546" w:rsidP="007E1CFF">
            <w:pPr>
              <w:spacing w:before="0" w:line="360" w:lineRule="auto"/>
              <w:jc w:val="center"/>
              <w:rPr>
                <w:sz w:val="22"/>
              </w:rPr>
            </w:pPr>
            <w:r w:rsidRPr="00E90CB3">
              <w:rPr>
                <w:i/>
                <w:sz w:val="22"/>
              </w:rPr>
              <w:t>B</w:t>
            </w:r>
          </w:p>
        </w:tc>
        <w:tc>
          <w:tcPr>
            <w:tcW w:w="400" w:type="pct"/>
            <w:tcBorders>
              <w:top w:val="nil"/>
              <w:bottom w:val="single" w:sz="4" w:space="0" w:color="auto"/>
            </w:tcBorders>
            <w:shd w:val="clear" w:color="auto" w:fill="auto"/>
          </w:tcPr>
          <w:p w14:paraId="6C38303D" w14:textId="77777777" w:rsidR="00AE0546" w:rsidRPr="00E90CB3" w:rsidRDefault="00AE0546" w:rsidP="007E1CFF">
            <w:pPr>
              <w:spacing w:before="0" w:line="360" w:lineRule="auto"/>
              <w:jc w:val="center"/>
              <w:rPr>
                <w:sz w:val="22"/>
              </w:rPr>
            </w:pPr>
            <w:r w:rsidRPr="00E90CB3">
              <w:rPr>
                <w:i/>
                <w:sz w:val="22"/>
              </w:rPr>
              <w:t>t</w:t>
            </w:r>
          </w:p>
        </w:tc>
        <w:tc>
          <w:tcPr>
            <w:tcW w:w="370" w:type="pct"/>
            <w:tcBorders>
              <w:top w:val="single" w:sz="4" w:space="0" w:color="auto"/>
              <w:bottom w:val="single" w:sz="4" w:space="0" w:color="auto"/>
            </w:tcBorders>
            <w:shd w:val="clear" w:color="auto" w:fill="auto"/>
          </w:tcPr>
          <w:p w14:paraId="429F865A" w14:textId="77777777" w:rsidR="00AE0546" w:rsidRPr="00E90CB3" w:rsidRDefault="00AE0546" w:rsidP="007E1CFF">
            <w:pPr>
              <w:spacing w:before="0" w:line="360" w:lineRule="auto"/>
              <w:jc w:val="center"/>
              <w:rPr>
                <w:sz w:val="22"/>
              </w:rPr>
            </w:pPr>
            <w:r w:rsidRPr="00E90CB3">
              <w:rPr>
                <w:i/>
                <w:sz w:val="22"/>
              </w:rPr>
              <w:t>Low</w:t>
            </w:r>
          </w:p>
        </w:tc>
        <w:tc>
          <w:tcPr>
            <w:tcW w:w="347" w:type="pct"/>
            <w:tcBorders>
              <w:top w:val="single" w:sz="4" w:space="0" w:color="auto"/>
              <w:bottom w:val="single" w:sz="4" w:space="0" w:color="auto"/>
            </w:tcBorders>
            <w:shd w:val="clear" w:color="auto" w:fill="auto"/>
          </w:tcPr>
          <w:p w14:paraId="7CF1FDA3" w14:textId="77777777" w:rsidR="00AE0546" w:rsidRPr="00E90CB3" w:rsidRDefault="00AE0546" w:rsidP="007E1CFF">
            <w:pPr>
              <w:spacing w:before="0" w:line="360" w:lineRule="auto"/>
              <w:jc w:val="center"/>
              <w:rPr>
                <w:sz w:val="22"/>
              </w:rPr>
            </w:pPr>
            <w:r w:rsidRPr="00E90CB3">
              <w:rPr>
                <w:i/>
                <w:sz w:val="22"/>
              </w:rPr>
              <w:t>High</w:t>
            </w:r>
          </w:p>
        </w:tc>
        <w:tc>
          <w:tcPr>
            <w:tcW w:w="278" w:type="pct"/>
            <w:tcBorders>
              <w:top w:val="nil"/>
              <w:bottom w:val="single" w:sz="4" w:space="0" w:color="auto"/>
            </w:tcBorders>
            <w:shd w:val="clear" w:color="auto" w:fill="auto"/>
          </w:tcPr>
          <w:p w14:paraId="6A9C5956" w14:textId="77777777" w:rsidR="00AE0546" w:rsidRPr="00E90CB3" w:rsidRDefault="00AE0546" w:rsidP="007E1CFF">
            <w:pPr>
              <w:spacing w:before="0" w:line="360" w:lineRule="auto"/>
              <w:jc w:val="center"/>
              <w:rPr>
                <w:sz w:val="22"/>
              </w:rPr>
            </w:pPr>
            <w:r w:rsidRPr="00E90CB3">
              <w:rPr>
                <w:i/>
                <w:sz w:val="22"/>
              </w:rPr>
              <w:t>p</w:t>
            </w:r>
          </w:p>
        </w:tc>
        <w:tc>
          <w:tcPr>
            <w:tcW w:w="183" w:type="pct"/>
            <w:tcBorders>
              <w:top w:val="nil"/>
              <w:bottom w:val="single" w:sz="4" w:space="0" w:color="auto"/>
            </w:tcBorders>
          </w:tcPr>
          <w:p w14:paraId="0B1C33A7" w14:textId="77777777" w:rsidR="00AE0546" w:rsidRPr="00E90CB3" w:rsidRDefault="00AE0546" w:rsidP="007E1CFF">
            <w:pPr>
              <w:spacing w:before="0" w:line="360" w:lineRule="auto"/>
              <w:jc w:val="center"/>
              <w:rPr>
                <w:sz w:val="22"/>
              </w:rPr>
            </w:pPr>
            <w:r w:rsidRPr="00E90CB3">
              <w:rPr>
                <w:i/>
                <w:sz w:val="22"/>
              </w:rPr>
              <w:t>r</w:t>
            </w:r>
          </w:p>
        </w:tc>
      </w:tr>
      <w:tr w:rsidR="00F97D40" w:rsidRPr="00E90CB3" w14:paraId="4780F4B3" w14:textId="77777777" w:rsidTr="003D7F3B">
        <w:trPr>
          <w:trHeight w:val="304"/>
        </w:trPr>
        <w:tc>
          <w:tcPr>
            <w:tcW w:w="1242" w:type="pct"/>
            <w:tcBorders>
              <w:top w:val="single" w:sz="4" w:space="0" w:color="auto"/>
            </w:tcBorders>
            <w:shd w:val="clear" w:color="auto" w:fill="auto"/>
          </w:tcPr>
          <w:p w14:paraId="2A1C8F62" w14:textId="77777777" w:rsidR="00F97D40" w:rsidRPr="00E90CB3" w:rsidRDefault="00F97D40" w:rsidP="00F97D40">
            <w:pPr>
              <w:spacing w:before="0" w:line="360" w:lineRule="auto"/>
              <w:rPr>
                <w:sz w:val="22"/>
              </w:rPr>
            </w:pPr>
            <w:r w:rsidRPr="00E90CB3">
              <w:rPr>
                <w:sz w:val="22"/>
              </w:rPr>
              <w:t>Intercept</w:t>
            </w:r>
          </w:p>
        </w:tc>
        <w:tc>
          <w:tcPr>
            <w:tcW w:w="242" w:type="pct"/>
            <w:tcBorders>
              <w:top w:val="single" w:sz="4" w:space="0" w:color="auto"/>
            </w:tcBorders>
            <w:shd w:val="clear" w:color="auto" w:fill="auto"/>
            <w:vAlign w:val="center"/>
          </w:tcPr>
          <w:p w14:paraId="24B558DA" w14:textId="14BCB474" w:rsidR="00F97D40" w:rsidRPr="00E90CB3" w:rsidRDefault="00F97D40" w:rsidP="00F97D40">
            <w:pPr>
              <w:spacing w:before="0" w:line="360" w:lineRule="auto"/>
              <w:jc w:val="center"/>
              <w:rPr>
                <w:sz w:val="22"/>
              </w:rPr>
            </w:pPr>
            <w:r>
              <w:rPr>
                <w:color w:val="000000"/>
              </w:rPr>
              <w:t>-.06</w:t>
            </w:r>
          </w:p>
        </w:tc>
        <w:tc>
          <w:tcPr>
            <w:tcW w:w="403" w:type="pct"/>
            <w:tcBorders>
              <w:top w:val="single" w:sz="4" w:space="0" w:color="auto"/>
            </w:tcBorders>
            <w:shd w:val="clear" w:color="auto" w:fill="auto"/>
            <w:vAlign w:val="center"/>
          </w:tcPr>
          <w:p w14:paraId="5C1E6A27" w14:textId="7FE53C1D" w:rsidR="00F97D40" w:rsidRPr="00E90CB3" w:rsidRDefault="00F97D40" w:rsidP="00F97D40">
            <w:pPr>
              <w:spacing w:before="0" w:line="360" w:lineRule="auto"/>
              <w:jc w:val="center"/>
              <w:rPr>
                <w:sz w:val="22"/>
              </w:rPr>
            </w:pPr>
            <w:r>
              <w:rPr>
                <w:color w:val="000000"/>
              </w:rPr>
              <w:t>-1.24</w:t>
            </w:r>
          </w:p>
        </w:tc>
        <w:tc>
          <w:tcPr>
            <w:tcW w:w="354" w:type="pct"/>
            <w:tcBorders>
              <w:top w:val="single" w:sz="4" w:space="0" w:color="auto"/>
            </w:tcBorders>
            <w:shd w:val="clear" w:color="auto" w:fill="auto"/>
            <w:vAlign w:val="center"/>
          </w:tcPr>
          <w:p w14:paraId="15DB3489" w14:textId="2EC81F77" w:rsidR="00F97D40" w:rsidRPr="00E90CB3" w:rsidRDefault="00F97D40" w:rsidP="00F97D40">
            <w:pPr>
              <w:spacing w:before="0" w:line="360" w:lineRule="auto"/>
              <w:jc w:val="center"/>
              <w:rPr>
                <w:sz w:val="22"/>
              </w:rPr>
            </w:pPr>
            <w:r>
              <w:rPr>
                <w:color w:val="000000"/>
              </w:rPr>
              <w:t>-.158</w:t>
            </w:r>
          </w:p>
        </w:tc>
        <w:tc>
          <w:tcPr>
            <w:tcW w:w="352" w:type="pct"/>
            <w:tcBorders>
              <w:top w:val="single" w:sz="4" w:space="0" w:color="auto"/>
            </w:tcBorders>
            <w:shd w:val="clear" w:color="auto" w:fill="auto"/>
            <w:vAlign w:val="center"/>
          </w:tcPr>
          <w:p w14:paraId="157B217F" w14:textId="546A630E" w:rsidR="00F97D40" w:rsidRPr="00E90CB3" w:rsidRDefault="00F97D40" w:rsidP="00F97D40">
            <w:pPr>
              <w:spacing w:before="0" w:line="360" w:lineRule="auto"/>
              <w:jc w:val="center"/>
              <w:rPr>
                <w:sz w:val="22"/>
              </w:rPr>
            </w:pPr>
            <w:r>
              <w:rPr>
                <w:color w:val="000000"/>
              </w:rPr>
              <w:t>.037</w:t>
            </w:r>
          </w:p>
        </w:tc>
        <w:tc>
          <w:tcPr>
            <w:tcW w:w="286" w:type="pct"/>
            <w:tcBorders>
              <w:top w:val="single" w:sz="4" w:space="0" w:color="auto"/>
            </w:tcBorders>
            <w:shd w:val="clear" w:color="auto" w:fill="auto"/>
            <w:vAlign w:val="center"/>
          </w:tcPr>
          <w:p w14:paraId="2FC0C1AE" w14:textId="41DEC638" w:rsidR="00F97D40" w:rsidRPr="00E90CB3" w:rsidRDefault="00F97D40" w:rsidP="00F97D40">
            <w:pPr>
              <w:spacing w:before="0" w:line="360" w:lineRule="auto"/>
              <w:jc w:val="center"/>
              <w:rPr>
                <w:sz w:val="22"/>
              </w:rPr>
            </w:pPr>
            <w:r>
              <w:rPr>
                <w:color w:val="000000"/>
              </w:rPr>
              <w:t>.219</w:t>
            </w:r>
          </w:p>
        </w:tc>
        <w:tc>
          <w:tcPr>
            <w:tcW w:w="205" w:type="pct"/>
            <w:tcBorders>
              <w:top w:val="single" w:sz="4" w:space="0" w:color="auto"/>
            </w:tcBorders>
            <w:vAlign w:val="center"/>
          </w:tcPr>
          <w:p w14:paraId="10D30110" w14:textId="6E6C5B62" w:rsidR="00F97D40" w:rsidRPr="00E90CB3" w:rsidRDefault="00F97D40" w:rsidP="00F97D40">
            <w:pPr>
              <w:spacing w:before="0" w:line="360" w:lineRule="auto"/>
              <w:rPr>
                <w:sz w:val="22"/>
              </w:rPr>
            </w:pPr>
            <w:r>
              <w:rPr>
                <w:color w:val="000000"/>
              </w:rPr>
              <w:t>.12</w:t>
            </w:r>
          </w:p>
        </w:tc>
        <w:tc>
          <w:tcPr>
            <w:tcW w:w="338" w:type="pct"/>
            <w:tcBorders>
              <w:top w:val="single" w:sz="4" w:space="0" w:color="auto"/>
            </w:tcBorders>
            <w:shd w:val="clear" w:color="auto" w:fill="auto"/>
            <w:vAlign w:val="center"/>
          </w:tcPr>
          <w:p w14:paraId="09DC75EB" w14:textId="67D0F432" w:rsidR="00F97D40" w:rsidRPr="00E90CB3" w:rsidRDefault="00516E00" w:rsidP="00F97D40">
            <w:pPr>
              <w:spacing w:before="0" w:line="360" w:lineRule="auto"/>
              <w:jc w:val="center"/>
              <w:rPr>
                <w:sz w:val="22"/>
              </w:rPr>
            </w:pPr>
            <w:r>
              <w:rPr>
                <w:color w:val="000000"/>
              </w:rPr>
              <w:t>-</w:t>
            </w:r>
            <w:r w:rsidR="00F97D40">
              <w:rPr>
                <w:color w:val="000000"/>
              </w:rPr>
              <w:t>.</w:t>
            </w:r>
            <w:r>
              <w:rPr>
                <w:color w:val="000000"/>
              </w:rPr>
              <w:t>12</w:t>
            </w:r>
          </w:p>
        </w:tc>
        <w:tc>
          <w:tcPr>
            <w:tcW w:w="400" w:type="pct"/>
            <w:tcBorders>
              <w:top w:val="single" w:sz="4" w:space="0" w:color="auto"/>
            </w:tcBorders>
            <w:shd w:val="clear" w:color="auto" w:fill="auto"/>
            <w:vAlign w:val="center"/>
          </w:tcPr>
          <w:p w14:paraId="69A46733" w14:textId="1A3B949A" w:rsidR="00F97D40" w:rsidRPr="00E90CB3" w:rsidRDefault="00516E00" w:rsidP="00F97D40">
            <w:pPr>
              <w:spacing w:before="0" w:line="360" w:lineRule="auto"/>
              <w:jc w:val="center"/>
              <w:rPr>
                <w:sz w:val="22"/>
              </w:rPr>
            </w:pPr>
            <w:r>
              <w:rPr>
                <w:color w:val="000000"/>
              </w:rPr>
              <w:t>-1</w:t>
            </w:r>
            <w:r w:rsidR="00F97D40">
              <w:rPr>
                <w:color w:val="000000"/>
              </w:rPr>
              <w:t>.</w:t>
            </w:r>
            <w:r>
              <w:rPr>
                <w:color w:val="000000"/>
              </w:rPr>
              <w:t>74</w:t>
            </w:r>
          </w:p>
        </w:tc>
        <w:tc>
          <w:tcPr>
            <w:tcW w:w="370" w:type="pct"/>
            <w:tcBorders>
              <w:top w:val="single" w:sz="4" w:space="0" w:color="auto"/>
            </w:tcBorders>
            <w:shd w:val="clear" w:color="auto" w:fill="auto"/>
            <w:vAlign w:val="center"/>
          </w:tcPr>
          <w:p w14:paraId="6317FD85" w14:textId="681EAED5" w:rsidR="00F97D40" w:rsidRPr="00E90CB3" w:rsidRDefault="00516E00" w:rsidP="00F97D40">
            <w:pPr>
              <w:spacing w:before="0" w:line="360" w:lineRule="auto"/>
              <w:jc w:val="center"/>
              <w:rPr>
                <w:sz w:val="22"/>
              </w:rPr>
            </w:pPr>
            <w:r>
              <w:rPr>
                <w:color w:val="000000"/>
              </w:rPr>
              <w:t>-</w:t>
            </w:r>
            <w:r w:rsidR="00F97D40">
              <w:rPr>
                <w:color w:val="000000"/>
              </w:rPr>
              <w:t>.</w:t>
            </w:r>
            <w:r>
              <w:rPr>
                <w:color w:val="000000"/>
              </w:rPr>
              <w:t>247</w:t>
            </w:r>
          </w:p>
        </w:tc>
        <w:tc>
          <w:tcPr>
            <w:tcW w:w="347" w:type="pct"/>
            <w:tcBorders>
              <w:top w:val="single" w:sz="4" w:space="0" w:color="auto"/>
            </w:tcBorders>
            <w:shd w:val="clear" w:color="auto" w:fill="auto"/>
            <w:vAlign w:val="center"/>
          </w:tcPr>
          <w:p w14:paraId="2A65CA09" w14:textId="4654FE0B" w:rsidR="00F97D40" w:rsidRPr="00E90CB3" w:rsidRDefault="00F97D40" w:rsidP="00F97D40">
            <w:pPr>
              <w:spacing w:before="0" w:line="360" w:lineRule="auto"/>
              <w:jc w:val="center"/>
              <w:rPr>
                <w:sz w:val="22"/>
              </w:rPr>
            </w:pPr>
            <w:r>
              <w:rPr>
                <w:color w:val="000000"/>
              </w:rPr>
              <w:t>.</w:t>
            </w:r>
            <w:r w:rsidR="00516E00">
              <w:rPr>
                <w:color w:val="000000"/>
              </w:rPr>
              <w:t>017</w:t>
            </w:r>
          </w:p>
        </w:tc>
        <w:tc>
          <w:tcPr>
            <w:tcW w:w="278" w:type="pct"/>
            <w:tcBorders>
              <w:top w:val="single" w:sz="4" w:space="0" w:color="auto"/>
            </w:tcBorders>
            <w:shd w:val="clear" w:color="auto" w:fill="auto"/>
            <w:vAlign w:val="center"/>
          </w:tcPr>
          <w:p w14:paraId="1E047245" w14:textId="5696AF80" w:rsidR="00F97D40" w:rsidRPr="00E90CB3" w:rsidRDefault="00F97D40" w:rsidP="00F97D40">
            <w:pPr>
              <w:spacing w:before="0" w:line="360" w:lineRule="auto"/>
              <w:jc w:val="center"/>
              <w:rPr>
                <w:sz w:val="22"/>
              </w:rPr>
            </w:pPr>
            <w:r>
              <w:rPr>
                <w:color w:val="000000"/>
              </w:rPr>
              <w:t>.0</w:t>
            </w:r>
            <w:r w:rsidR="00516E00">
              <w:rPr>
                <w:color w:val="000000"/>
              </w:rPr>
              <w:t>86</w:t>
            </w:r>
          </w:p>
        </w:tc>
        <w:tc>
          <w:tcPr>
            <w:tcW w:w="183" w:type="pct"/>
            <w:tcBorders>
              <w:top w:val="single" w:sz="4" w:space="0" w:color="auto"/>
            </w:tcBorders>
            <w:vAlign w:val="center"/>
          </w:tcPr>
          <w:p w14:paraId="2BA080FB" w14:textId="2325A471" w:rsidR="00F97D40" w:rsidRPr="00E90CB3" w:rsidRDefault="00F97D40" w:rsidP="00F97D40">
            <w:pPr>
              <w:spacing w:before="0" w:line="360" w:lineRule="auto"/>
              <w:jc w:val="center"/>
              <w:rPr>
                <w:sz w:val="22"/>
              </w:rPr>
            </w:pPr>
            <w:r>
              <w:rPr>
                <w:color w:val="000000"/>
              </w:rPr>
              <w:t>.</w:t>
            </w:r>
            <w:r w:rsidR="00516E00">
              <w:rPr>
                <w:color w:val="000000"/>
              </w:rPr>
              <w:t>17</w:t>
            </w:r>
          </w:p>
        </w:tc>
      </w:tr>
      <w:tr w:rsidR="00F97D40" w:rsidRPr="00E90CB3" w14:paraId="0A80C346" w14:textId="77777777" w:rsidTr="003D7F3B">
        <w:trPr>
          <w:trHeight w:val="304"/>
        </w:trPr>
        <w:tc>
          <w:tcPr>
            <w:tcW w:w="1242" w:type="pct"/>
            <w:shd w:val="clear" w:color="auto" w:fill="auto"/>
          </w:tcPr>
          <w:p w14:paraId="393856DD" w14:textId="63DCE2A7" w:rsidR="00F97D40" w:rsidRPr="00E90CB3" w:rsidRDefault="00F97D40" w:rsidP="00F97D40">
            <w:pPr>
              <w:spacing w:before="0" w:line="360" w:lineRule="auto"/>
              <w:rPr>
                <w:sz w:val="22"/>
              </w:rPr>
            </w:pPr>
            <w:r w:rsidRPr="00E90CB3">
              <w:rPr>
                <w:sz w:val="22"/>
              </w:rPr>
              <w:t xml:space="preserve">Actor </w:t>
            </w:r>
            <w:r>
              <w:rPr>
                <w:sz w:val="22"/>
              </w:rPr>
              <w:t>Negative-Direct</w:t>
            </w:r>
          </w:p>
        </w:tc>
        <w:tc>
          <w:tcPr>
            <w:tcW w:w="242" w:type="pct"/>
            <w:shd w:val="clear" w:color="auto" w:fill="auto"/>
            <w:vAlign w:val="center"/>
          </w:tcPr>
          <w:p w14:paraId="41691BF9" w14:textId="26638C0D" w:rsidR="00F97D40" w:rsidRPr="00E90CB3" w:rsidRDefault="00F97D40" w:rsidP="00F97D40">
            <w:pPr>
              <w:spacing w:before="0" w:line="360" w:lineRule="auto"/>
              <w:jc w:val="center"/>
              <w:rPr>
                <w:sz w:val="22"/>
              </w:rPr>
            </w:pPr>
            <w:r>
              <w:rPr>
                <w:color w:val="000000"/>
              </w:rPr>
              <w:t>-.19</w:t>
            </w:r>
          </w:p>
        </w:tc>
        <w:tc>
          <w:tcPr>
            <w:tcW w:w="403" w:type="pct"/>
            <w:shd w:val="clear" w:color="auto" w:fill="auto"/>
            <w:vAlign w:val="center"/>
          </w:tcPr>
          <w:p w14:paraId="7863086E" w14:textId="7058F122" w:rsidR="00F97D40" w:rsidRPr="00E90CB3" w:rsidRDefault="00F97D40" w:rsidP="00F97D40">
            <w:pPr>
              <w:spacing w:before="0" w:line="360" w:lineRule="auto"/>
              <w:jc w:val="center"/>
              <w:rPr>
                <w:sz w:val="22"/>
              </w:rPr>
            </w:pPr>
            <w:r>
              <w:rPr>
                <w:color w:val="000000"/>
              </w:rPr>
              <w:t>-3.13</w:t>
            </w:r>
            <w:r w:rsidR="003E61FC" w:rsidRPr="003E61FC">
              <w:rPr>
                <w:color w:val="000000"/>
                <w:vertAlign w:val="superscript"/>
              </w:rPr>
              <w:t>**</w:t>
            </w:r>
          </w:p>
        </w:tc>
        <w:tc>
          <w:tcPr>
            <w:tcW w:w="354" w:type="pct"/>
            <w:shd w:val="clear" w:color="auto" w:fill="auto"/>
            <w:vAlign w:val="center"/>
          </w:tcPr>
          <w:p w14:paraId="0A475029" w14:textId="4E6BDF43" w:rsidR="00F97D40" w:rsidRPr="00E90CB3" w:rsidRDefault="00F97D40" w:rsidP="00F97D40">
            <w:pPr>
              <w:spacing w:before="0" w:line="360" w:lineRule="auto"/>
              <w:jc w:val="center"/>
              <w:rPr>
                <w:sz w:val="22"/>
              </w:rPr>
            </w:pPr>
            <w:r>
              <w:rPr>
                <w:color w:val="000000"/>
              </w:rPr>
              <w:t>-.314</w:t>
            </w:r>
          </w:p>
        </w:tc>
        <w:tc>
          <w:tcPr>
            <w:tcW w:w="352" w:type="pct"/>
            <w:shd w:val="clear" w:color="auto" w:fill="auto"/>
            <w:vAlign w:val="center"/>
          </w:tcPr>
          <w:p w14:paraId="6CDAF375" w14:textId="106703DA" w:rsidR="00F97D40" w:rsidRPr="00E90CB3" w:rsidRDefault="00F97D40" w:rsidP="00F97D40">
            <w:pPr>
              <w:spacing w:before="0" w:line="360" w:lineRule="auto"/>
              <w:jc w:val="center"/>
              <w:rPr>
                <w:sz w:val="22"/>
              </w:rPr>
            </w:pPr>
            <w:r>
              <w:rPr>
                <w:color w:val="000000"/>
              </w:rPr>
              <w:t>-.071</w:t>
            </w:r>
          </w:p>
        </w:tc>
        <w:tc>
          <w:tcPr>
            <w:tcW w:w="286" w:type="pct"/>
            <w:shd w:val="clear" w:color="auto" w:fill="auto"/>
            <w:vAlign w:val="center"/>
          </w:tcPr>
          <w:p w14:paraId="26BAC30C" w14:textId="00EEF195" w:rsidR="00F97D40" w:rsidRPr="00E90CB3" w:rsidRDefault="00F97D40" w:rsidP="00F97D40">
            <w:pPr>
              <w:spacing w:before="0" w:line="360" w:lineRule="auto"/>
              <w:jc w:val="center"/>
              <w:rPr>
                <w:sz w:val="22"/>
              </w:rPr>
            </w:pPr>
            <w:r>
              <w:rPr>
                <w:color w:val="000000"/>
              </w:rPr>
              <w:t>.002</w:t>
            </w:r>
          </w:p>
        </w:tc>
        <w:tc>
          <w:tcPr>
            <w:tcW w:w="205" w:type="pct"/>
            <w:vAlign w:val="center"/>
          </w:tcPr>
          <w:p w14:paraId="65D95A6E" w14:textId="4DFAB9DC" w:rsidR="00F97D40" w:rsidRPr="00E90CB3" w:rsidRDefault="00F97D40" w:rsidP="00F97D40">
            <w:pPr>
              <w:spacing w:before="0" w:line="360" w:lineRule="auto"/>
              <w:jc w:val="center"/>
              <w:rPr>
                <w:sz w:val="22"/>
              </w:rPr>
            </w:pPr>
            <w:r>
              <w:rPr>
                <w:color w:val="000000"/>
              </w:rPr>
              <w:t>.22</w:t>
            </w:r>
          </w:p>
        </w:tc>
        <w:tc>
          <w:tcPr>
            <w:tcW w:w="338" w:type="pct"/>
            <w:shd w:val="clear" w:color="auto" w:fill="auto"/>
            <w:vAlign w:val="center"/>
          </w:tcPr>
          <w:p w14:paraId="5E6F1B34" w14:textId="6C2BA94E" w:rsidR="00F97D40" w:rsidRPr="00E90CB3" w:rsidRDefault="00F97D40" w:rsidP="00F97D40">
            <w:pPr>
              <w:spacing w:before="0" w:line="360" w:lineRule="auto"/>
              <w:jc w:val="center"/>
              <w:rPr>
                <w:sz w:val="22"/>
              </w:rPr>
            </w:pPr>
            <w:r>
              <w:rPr>
                <w:color w:val="000000"/>
              </w:rPr>
              <w:t>-.09</w:t>
            </w:r>
          </w:p>
        </w:tc>
        <w:tc>
          <w:tcPr>
            <w:tcW w:w="400" w:type="pct"/>
            <w:shd w:val="clear" w:color="auto" w:fill="auto"/>
            <w:vAlign w:val="center"/>
          </w:tcPr>
          <w:p w14:paraId="677393A6" w14:textId="1FBDCC56" w:rsidR="00F97D40" w:rsidRPr="00E90CB3" w:rsidRDefault="00F97D40" w:rsidP="00F97D40">
            <w:pPr>
              <w:spacing w:before="0" w:line="360" w:lineRule="auto"/>
              <w:jc w:val="center"/>
              <w:rPr>
                <w:sz w:val="22"/>
              </w:rPr>
            </w:pPr>
            <w:r>
              <w:rPr>
                <w:color w:val="000000"/>
              </w:rPr>
              <w:t>-1.26</w:t>
            </w:r>
          </w:p>
        </w:tc>
        <w:tc>
          <w:tcPr>
            <w:tcW w:w="370" w:type="pct"/>
            <w:shd w:val="clear" w:color="auto" w:fill="auto"/>
            <w:vAlign w:val="center"/>
          </w:tcPr>
          <w:p w14:paraId="57F42783" w14:textId="35BD8433" w:rsidR="00F97D40" w:rsidRPr="00E90CB3" w:rsidRDefault="00F97D40" w:rsidP="00F97D40">
            <w:pPr>
              <w:spacing w:before="0" w:line="360" w:lineRule="auto"/>
              <w:jc w:val="center"/>
              <w:rPr>
                <w:sz w:val="22"/>
              </w:rPr>
            </w:pPr>
            <w:r>
              <w:rPr>
                <w:color w:val="000000"/>
              </w:rPr>
              <w:t>-.231</w:t>
            </w:r>
          </w:p>
        </w:tc>
        <w:tc>
          <w:tcPr>
            <w:tcW w:w="347" w:type="pct"/>
            <w:shd w:val="clear" w:color="auto" w:fill="auto"/>
            <w:vAlign w:val="center"/>
          </w:tcPr>
          <w:p w14:paraId="4C9CAF1F" w14:textId="61B906D5" w:rsidR="00F97D40" w:rsidRPr="00E90CB3" w:rsidRDefault="00F97D40" w:rsidP="00F97D40">
            <w:pPr>
              <w:spacing w:before="0" w:line="360" w:lineRule="auto"/>
              <w:jc w:val="center"/>
              <w:rPr>
                <w:sz w:val="22"/>
              </w:rPr>
            </w:pPr>
            <w:r>
              <w:rPr>
                <w:color w:val="000000"/>
              </w:rPr>
              <w:t>.051</w:t>
            </w:r>
          </w:p>
        </w:tc>
        <w:tc>
          <w:tcPr>
            <w:tcW w:w="278" w:type="pct"/>
            <w:shd w:val="clear" w:color="auto" w:fill="auto"/>
            <w:vAlign w:val="center"/>
          </w:tcPr>
          <w:p w14:paraId="31F70CA2" w14:textId="3C333802" w:rsidR="00F97D40" w:rsidRPr="00E90CB3" w:rsidRDefault="00F97D40" w:rsidP="00F97D40">
            <w:pPr>
              <w:spacing w:before="0" w:line="360" w:lineRule="auto"/>
              <w:jc w:val="center"/>
              <w:rPr>
                <w:sz w:val="22"/>
              </w:rPr>
            </w:pPr>
            <w:r>
              <w:rPr>
                <w:color w:val="000000"/>
              </w:rPr>
              <w:t>.211</w:t>
            </w:r>
          </w:p>
        </w:tc>
        <w:tc>
          <w:tcPr>
            <w:tcW w:w="183" w:type="pct"/>
            <w:vAlign w:val="center"/>
          </w:tcPr>
          <w:p w14:paraId="6DAC6A8E" w14:textId="25890D8F" w:rsidR="00F97D40" w:rsidRPr="00E90CB3" w:rsidRDefault="00F97D40" w:rsidP="00F97D40">
            <w:pPr>
              <w:spacing w:before="0" w:line="360" w:lineRule="auto"/>
              <w:jc w:val="center"/>
              <w:rPr>
                <w:sz w:val="22"/>
              </w:rPr>
            </w:pPr>
            <w:r>
              <w:rPr>
                <w:color w:val="000000"/>
              </w:rPr>
              <w:t>.09</w:t>
            </w:r>
          </w:p>
        </w:tc>
      </w:tr>
      <w:tr w:rsidR="00F97D40" w:rsidRPr="00E90CB3" w14:paraId="75567FFC" w14:textId="77777777" w:rsidTr="003D7F3B">
        <w:trPr>
          <w:trHeight w:val="304"/>
        </w:trPr>
        <w:tc>
          <w:tcPr>
            <w:tcW w:w="1242" w:type="pct"/>
            <w:shd w:val="clear" w:color="auto" w:fill="auto"/>
          </w:tcPr>
          <w:p w14:paraId="08D0074F" w14:textId="31729300" w:rsidR="00F97D40" w:rsidRPr="00E90CB3" w:rsidRDefault="00F97D40" w:rsidP="00F97D40">
            <w:pPr>
              <w:spacing w:before="0" w:line="360" w:lineRule="auto"/>
              <w:rPr>
                <w:sz w:val="22"/>
              </w:rPr>
            </w:pPr>
            <w:r w:rsidRPr="00E90CB3">
              <w:rPr>
                <w:sz w:val="22"/>
              </w:rPr>
              <w:t xml:space="preserve">Partner </w:t>
            </w:r>
            <w:r>
              <w:rPr>
                <w:sz w:val="22"/>
              </w:rPr>
              <w:t>Negative-Direct</w:t>
            </w:r>
          </w:p>
        </w:tc>
        <w:tc>
          <w:tcPr>
            <w:tcW w:w="242" w:type="pct"/>
            <w:shd w:val="clear" w:color="auto" w:fill="auto"/>
            <w:vAlign w:val="center"/>
          </w:tcPr>
          <w:p w14:paraId="2FB521FD" w14:textId="54009441" w:rsidR="00F97D40" w:rsidRPr="00E90CB3" w:rsidRDefault="00F97D40" w:rsidP="00F97D40">
            <w:pPr>
              <w:spacing w:before="0" w:line="360" w:lineRule="auto"/>
              <w:jc w:val="center"/>
              <w:rPr>
                <w:sz w:val="22"/>
              </w:rPr>
            </w:pPr>
            <w:r>
              <w:rPr>
                <w:color w:val="000000"/>
              </w:rPr>
              <w:t>-.11</w:t>
            </w:r>
          </w:p>
        </w:tc>
        <w:tc>
          <w:tcPr>
            <w:tcW w:w="403" w:type="pct"/>
            <w:shd w:val="clear" w:color="auto" w:fill="auto"/>
            <w:vAlign w:val="center"/>
          </w:tcPr>
          <w:p w14:paraId="52E5BAE7" w14:textId="5D4396D8" w:rsidR="00F97D40" w:rsidRPr="00E90CB3" w:rsidRDefault="00F97D40" w:rsidP="00F97D40">
            <w:pPr>
              <w:spacing w:before="0" w:line="360" w:lineRule="auto"/>
              <w:jc w:val="center"/>
              <w:rPr>
                <w:sz w:val="22"/>
              </w:rPr>
            </w:pPr>
            <w:r>
              <w:rPr>
                <w:color w:val="000000"/>
              </w:rPr>
              <w:t>-1.87</w:t>
            </w:r>
          </w:p>
        </w:tc>
        <w:tc>
          <w:tcPr>
            <w:tcW w:w="354" w:type="pct"/>
            <w:shd w:val="clear" w:color="auto" w:fill="auto"/>
            <w:vAlign w:val="center"/>
          </w:tcPr>
          <w:p w14:paraId="52402182" w14:textId="1B60EEAD" w:rsidR="00F97D40" w:rsidRPr="00E90CB3" w:rsidRDefault="00F97D40" w:rsidP="00F97D40">
            <w:pPr>
              <w:spacing w:before="0" w:line="360" w:lineRule="auto"/>
              <w:ind w:left="-23" w:firstLine="23"/>
              <w:jc w:val="center"/>
              <w:rPr>
                <w:sz w:val="22"/>
              </w:rPr>
            </w:pPr>
            <w:r>
              <w:rPr>
                <w:color w:val="000000"/>
              </w:rPr>
              <w:t>-.224</w:t>
            </w:r>
          </w:p>
        </w:tc>
        <w:tc>
          <w:tcPr>
            <w:tcW w:w="352" w:type="pct"/>
            <w:shd w:val="clear" w:color="auto" w:fill="auto"/>
            <w:vAlign w:val="center"/>
          </w:tcPr>
          <w:p w14:paraId="01526028" w14:textId="5B0B8E05" w:rsidR="00F97D40" w:rsidRPr="00E90CB3" w:rsidRDefault="00F97D40" w:rsidP="00F97D40">
            <w:pPr>
              <w:spacing w:before="0" w:line="360" w:lineRule="auto"/>
              <w:jc w:val="center"/>
              <w:rPr>
                <w:sz w:val="22"/>
              </w:rPr>
            </w:pPr>
            <w:r>
              <w:rPr>
                <w:color w:val="000000"/>
              </w:rPr>
              <w:t>.006</w:t>
            </w:r>
          </w:p>
        </w:tc>
        <w:tc>
          <w:tcPr>
            <w:tcW w:w="286" w:type="pct"/>
            <w:shd w:val="clear" w:color="auto" w:fill="auto"/>
            <w:vAlign w:val="center"/>
          </w:tcPr>
          <w:p w14:paraId="503F8F89" w14:textId="1A36A997" w:rsidR="00F97D40" w:rsidRPr="00E90CB3" w:rsidRDefault="00F97D40" w:rsidP="00F97D40">
            <w:pPr>
              <w:spacing w:before="0" w:line="360" w:lineRule="auto"/>
              <w:jc w:val="center"/>
              <w:rPr>
                <w:sz w:val="22"/>
              </w:rPr>
            </w:pPr>
            <w:r>
              <w:rPr>
                <w:color w:val="000000"/>
              </w:rPr>
              <w:t>.063</w:t>
            </w:r>
          </w:p>
        </w:tc>
        <w:tc>
          <w:tcPr>
            <w:tcW w:w="205" w:type="pct"/>
            <w:vAlign w:val="center"/>
          </w:tcPr>
          <w:p w14:paraId="31724CAB" w14:textId="26B8FF1F" w:rsidR="00F97D40" w:rsidRPr="00E90CB3" w:rsidRDefault="00F97D40" w:rsidP="00F97D40">
            <w:pPr>
              <w:spacing w:before="0" w:line="360" w:lineRule="auto"/>
              <w:jc w:val="center"/>
              <w:rPr>
                <w:sz w:val="22"/>
              </w:rPr>
            </w:pPr>
            <w:r>
              <w:rPr>
                <w:color w:val="000000"/>
              </w:rPr>
              <w:t>.14</w:t>
            </w:r>
          </w:p>
        </w:tc>
        <w:tc>
          <w:tcPr>
            <w:tcW w:w="338" w:type="pct"/>
            <w:shd w:val="clear" w:color="auto" w:fill="auto"/>
            <w:vAlign w:val="center"/>
          </w:tcPr>
          <w:p w14:paraId="08F40F85" w14:textId="620B1144" w:rsidR="00F97D40" w:rsidRPr="00E90CB3" w:rsidRDefault="00F97D40" w:rsidP="00F97D40">
            <w:pPr>
              <w:spacing w:before="0" w:line="360" w:lineRule="auto"/>
              <w:jc w:val="center"/>
              <w:rPr>
                <w:sz w:val="22"/>
              </w:rPr>
            </w:pPr>
            <w:r>
              <w:rPr>
                <w:color w:val="000000"/>
              </w:rPr>
              <w:t>-.15</w:t>
            </w:r>
          </w:p>
        </w:tc>
        <w:tc>
          <w:tcPr>
            <w:tcW w:w="400" w:type="pct"/>
            <w:shd w:val="clear" w:color="auto" w:fill="auto"/>
            <w:vAlign w:val="center"/>
          </w:tcPr>
          <w:p w14:paraId="16041B2A" w14:textId="17DF7982" w:rsidR="00F97D40" w:rsidRPr="00E90CB3" w:rsidRDefault="00F97D40" w:rsidP="00F97D40">
            <w:pPr>
              <w:spacing w:before="0" w:line="360" w:lineRule="auto"/>
              <w:jc w:val="center"/>
              <w:rPr>
                <w:sz w:val="22"/>
              </w:rPr>
            </w:pPr>
            <w:r>
              <w:rPr>
                <w:color w:val="000000"/>
              </w:rPr>
              <w:t>-2.16</w:t>
            </w:r>
            <w:r w:rsidR="003E61FC" w:rsidRPr="003E61FC">
              <w:rPr>
                <w:color w:val="000000"/>
                <w:vertAlign w:val="superscript"/>
              </w:rPr>
              <w:t>*</w:t>
            </w:r>
          </w:p>
        </w:tc>
        <w:tc>
          <w:tcPr>
            <w:tcW w:w="370" w:type="pct"/>
            <w:shd w:val="clear" w:color="auto" w:fill="auto"/>
            <w:vAlign w:val="center"/>
          </w:tcPr>
          <w:p w14:paraId="3692D66D" w14:textId="42856F85" w:rsidR="00F97D40" w:rsidRPr="00E90CB3" w:rsidRDefault="00F97D40" w:rsidP="00F97D40">
            <w:pPr>
              <w:spacing w:before="0" w:line="360" w:lineRule="auto"/>
              <w:jc w:val="center"/>
              <w:rPr>
                <w:sz w:val="22"/>
              </w:rPr>
            </w:pPr>
            <w:r>
              <w:rPr>
                <w:color w:val="000000"/>
              </w:rPr>
              <w:t>-.287</w:t>
            </w:r>
          </w:p>
        </w:tc>
        <w:tc>
          <w:tcPr>
            <w:tcW w:w="347" w:type="pct"/>
            <w:shd w:val="clear" w:color="auto" w:fill="auto"/>
            <w:vAlign w:val="center"/>
          </w:tcPr>
          <w:p w14:paraId="3A38E7F8" w14:textId="1247FFBC" w:rsidR="00F97D40" w:rsidRPr="00E90CB3" w:rsidRDefault="00F97D40" w:rsidP="00F97D40">
            <w:pPr>
              <w:spacing w:before="0" w:line="360" w:lineRule="auto"/>
              <w:jc w:val="center"/>
              <w:rPr>
                <w:sz w:val="22"/>
              </w:rPr>
            </w:pPr>
            <w:r>
              <w:rPr>
                <w:color w:val="000000"/>
              </w:rPr>
              <w:t>-.013</w:t>
            </w:r>
          </w:p>
        </w:tc>
        <w:tc>
          <w:tcPr>
            <w:tcW w:w="278" w:type="pct"/>
            <w:shd w:val="clear" w:color="auto" w:fill="auto"/>
            <w:vAlign w:val="center"/>
          </w:tcPr>
          <w:p w14:paraId="3427DCCD" w14:textId="408C41CB" w:rsidR="00F97D40" w:rsidRPr="00E90CB3" w:rsidRDefault="00F97D40" w:rsidP="00F97D40">
            <w:pPr>
              <w:spacing w:before="0" w:line="360" w:lineRule="auto"/>
              <w:jc w:val="center"/>
              <w:rPr>
                <w:sz w:val="22"/>
              </w:rPr>
            </w:pPr>
            <w:r>
              <w:rPr>
                <w:color w:val="000000"/>
              </w:rPr>
              <w:t>.032</w:t>
            </w:r>
          </w:p>
        </w:tc>
        <w:tc>
          <w:tcPr>
            <w:tcW w:w="183" w:type="pct"/>
            <w:vAlign w:val="center"/>
          </w:tcPr>
          <w:p w14:paraId="784E77CA" w14:textId="15D9E60B" w:rsidR="00F97D40" w:rsidRPr="00E90CB3" w:rsidRDefault="00F97D40" w:rsidP="00F97D40">
            <w:pPr>
              <w:spacing w:before="0" w:line="360" w:lineRule="auto"/>
              <w:jc w:val="center"/>
              <w:rPr>
                <w:sz w:val="22"/>
              </w:rPr>
            </w:pPr>
            <w:r>
              <w:rPr>
                <w:color w:val="000000"/>
              </w:rPr>
              <w:t>.15</w:t>
            </w:r>
          </w:p>
        </w:tc>
      </w:tr>
      <w:tr w:rsidR="00F97D40" w:rsidRPr="00E90CB3" w14:paraId="691D6BC8" w14:textId="77777777" w:rsidTr="00F97D40">
        <w:trPr>
          <w:trHeight w:val="304"/>
        </w:trPr>
        <w:tc>
          <w:tcPr>
            <w:tcW w:w="1242" w:type="pct"/>
            <w:shd w:val="clear" w:color="auto" w:fill="auto"/>
          </w:tcPr>
          <w:p w14:paraId="1278CD47" w14:textId="119A62D4" w:rsidR="00F97D40" w:rsidRPr="00E90CB3" w:rsidRDefault="00F97D40" w:rsidP="00F97D40">
            <w:pPr>
              <w:spacing w:before="0" w:line="360" w:lineRule="auto"/>
              <w:rPr>
                <w:sz w:val="22"/>
              </w:rPr>
            </w:pPr>
            <w:r w:rsidRPr="00E90CB3">
              <w:rPr>
                <w:sz w:val="22"/>
              </w:rPr>
              <w:t xml:space="preserve">Actor </w:t>
            </w:r>
            <w:r>
              <w:rPr>
                <w:sz w:val="22"/>
              </w:rPr>
              <w:t>Negative-Direct</w:t>
            </w:r>
            <w:r w:rsidRPr="00E90CB3">
              <w:rPr>
                <w:sz w:val="22"/>
              </w:rPr>
              <w:t xml:space="preserve"> × Partner </w:t>
            </w:r>
            <w:r>
              <w:rPr>
                <w:sz w:val="22"/>
              </w:rPr>
              <w:t>Negative-Direct</w:t>
            </w:r>
          </w:p>
        </w:tc>
        <w:tc>
          <w:tcPr>
            <w:tcW w:w="242" w:type="pct"/>
            <w:shd w:val="clear" w:color="auto" w:fill="auto"/>
            <w:vAlign w:val="center"/>
          </w:tcPr>
          <w:p w14:paraId="3F67D178" w14:textId="35447108" w:rsidR="00F97D40" w:rsidRPr="00E90CB3" w:rsidRDefault="00F97D40" w:rsidP="00F97D40">
            <w:pPr>
              <w:spacing w:before="0" w:line="360" w:lineRule="auto"/>
              <w:jc w:val="center"/>
              <w:rPr>
                <w:b/>
                <w:sz w:val="22"/>
              </w:rPr>
            </w:pPr>
            <w:r>
              <w:rPr>
                <w:color w:val="000000"/>
              </w:rPr>
              <w:t>-.06</w:t>
            </w:r>
          </w:p>
        </w:tc>
        <w:tc>
          <w:tcPr>
            <w:tcW w:w="403" w:type="pct"/>
            <w:shd w:val="clear" w:color="auto" w:fill="auto"/>
            <w:vAlign w:val="center"/>
          </w:tcPr>
          <w:p w14:paraId="0CDBB6AC" w14:textId="1DB11D92" w:rsidR="00F97D40" w:rsidRPr="00E90CB3" w:rsidRDefault="00F97D40" w:rsidP="00F97D40">
            <w:pPr>
              <w:spacing w:before="0" w:line="360" w:lineRule="auto"/>
              <w:jc w:val="center"/>
              <w:rPr>
                <w:b/>
                <w:sz w:val="22"/>
              </w:rPr>
            </w:pPr>
            <w:r>
              <w:rPr>
                <w:color w:val="000000"/>
              </w:rPr>
              <w:t>-.60</w:t>
            </w:r>
          </w:p>
        </w:tc>
        <w:tc>
          <w:tcPr>
            <w:tcW w:w="354" w:type="pct"/>
            <w:shd w:val="clear" w:color="auto" w:fill="auto"/>
            <w:vAlign w:val="center"/>
          </w:tcPr>
          <w:p w14:paraId="63FBA24C" w14:textId="70B11473" w:rsidR="00F97D40" w:rsidRPr="00E90CB3" w:rsidRDefault="00F97D40" w:rsidP="00F97D40">
            <w:pPr>
              <w:spacing w:before="0" w:line="360" w:lineRule="auto"/>
              <w:jc w:val="center"/>
              <w:rPr>
                <w:b/>
                <w:sz w:val="22"/>
              </w:rPr>
            </w:pPr>
            <w:r>
              <w:rPr>
                <w:color w:val="000000"/>
              </w:rPr>
              <w:t>-.246</w:t>
            </w:r>
          </w:p>
        </w:tc>
        <w:tc>
          <w:tcPr>
            <w:tcW w:w="352" w:type="pct"/>
            <w:shd w:val="clear" w:color="auto" w:fill="auto"/>
            <w:vAlign w:val="center"/>
          </w:tcPr>
          <w:p w14:paraId="478E3831" w14:textId="0B63C0BB" w:rsidR="00F97D40" w:rsidRPr="00E90CB3" w:rsidRDefault="00F97D40" w:rsidP="00F97D40">
            <w:pPr>
              <w:spacing w:before="0" w:line="360" w:lineRule="auto"/>
              <w:jc w:val="center"/>
              <w:rPr>
                <w:b/>
                <w:sz w:val="22"/>
              </w:rPr>
            </w:pPr>
            <w:r>
              <w:rPr>
                <w:color w:val="000000"/>
              </w:rPr>
              <w:t>.131</w:t>
            </w:r>
          </w:p>
        </w:tc>
        <w:tc>
          <w:tcPr>
            <w:tcW w:w="286" w:type="pct"/>
            <w:shd w:val="clear" w:color="auto" w:fill="auto"/>
            <w:vAlign w:val="center"/>
          </w:tcPr>
          <w:p w14:paraId="360E8FEF" w14:textId="3F49FEB1" w:rsidR="00F97D40" w:rsidRPr="00E90CB3" w:rsidRDefault="00F97D40" w:rsidP="00F97D40">
            <w:pPr>
              <w:spacing w:before="0" w:line="360" w:lineRule="auto"/>
              <w:jc w:val="center"/>
              <w:rPr>
                <w:b/>
                <w:sz w:val="22"/>
              </w:rPr>
            </w:pPr>
            <w:r>
              <w:rPr>
                <w:color w:val="000000"/>
              </w:rPr>
              <w:t>.548</w:t>
            </w:r>
          </w:p>
        </w:tc>
        <w:tc>
          <w:tcPr>
            <w:tcW w:w="205" w:type="pct"/>
            <w:vAlign w:val="center"/>
          </w:tcPr>
          <w:p w14:paraId="67B49F62" w14:textId="222005B4" w:rsidR="00F97D40" w:rsidRPr="00E90CB3" w:rsidRDefault="00F97D40" w:rsidP="00F97D40">
            <w:pPr>
              <w:spacing w:before="0" w:line="360" w:lineRule="auto"/>
              <w:jc w:val="center"/>
              <w:rPr>
                <w:b/>
                <w:sz w:val="22"/>
              </w:rPr>
            </w:pPr>
            <w:r>
              <w:rPr>
                <w:color w:val="000000"/>
              </w:rPr>
              <w:t>.06</w:t>
            </w:r>
          </w:p>
        </w:tc>
        <w:tc>
          <w:tcPr>
            <w:tcW w:w="338" w:type="pct"/>
            <w:shd w:val="clear" w:color="auto" w:fill="auto"/>
            <w:vAlign w:val="center"/>
          </w:tcPr>
          <w:p w14:paraId="17537175" w14:textId="5DA24853" w:rsidR="00F97D40" w:rsidRPr="00E90CB3" w:rsidRDefault="00F97D40" w:rsidP="00F97D40">
            <w:pPr>
              <w:spacing w:before="0" w:line="360" w:lineRule="auto"/>
              <w:jc w:val="center"/>
              <w:rPr>
                <w:b/>
                <w:sz w:val="22"/>
              </w:rPr>
            </w:pPr>
            <w:r>
              <w:rPr>
                <w:color w:val="000000"/>
              </w:rPr>
              <w:t>-.20</w:t>
            </w:r>
          </w:p>
        </w:tc>
        <w:tc>
          <w:tcPr>
            <w:tcW w:w="400" w:type="pct"/>
            <w:shd w:val="clear" w:color="auto" w:fill="auto"/>
            <w:vAlign w:val="center"/>
          </w:tcPr>
          <w:p w14:paraId="77345CD5" w14:textId="61A5A3BA" w:rsidR="00F97D40" w:rsidRPr="00E90CB3" w:rsidRDefault="00F97D40" w:rsidP="00F97D40">
            <w:pPr>
              <w:spacing w:before="0" w:line="360" w:lineRule="auto"/>
              <w:jc w:val="center"/>
              <w:rPr>
                <w:b/>
                <w:sz w:val="22"/>
              </w:rPr>
            </w:pPr>
            <w:r>
              <w:rPr>
                <w:color w:val="000000"/>
              </w:rPr>
              <w:t>-1.56</w:t>
            </w:r>
          </w:p>
        </w:tc>
        <w:tc>
          <w:tcPr>
            <w:tcW w:w="370" w:type="pct"/>
            <w:shd w:val="clear" w:color="auto" w:fill="auto"/>
            <w:vAlign w:val="center"/>
          </w:tcPr>
          <w:p w14:paraId="2EDA5496" w14:textId="141416BD" w:rsidR="00F97D40" w:rsidRPr="00E90CB3" w:rsidRDefault="00F97D40" w:rsidP="00F97D40">
            <w:pPr>
              <w:spacing w:before="0" w:line="360" w:lineRule="auto"/>
              <w:jc w:val="center"/>
              <w:rPr>
                <w:b/>
                <w:sz w:val="22"/>
              </w:rPr>
            </w:pPr>
            <w:r>
              <w:rPr>
                <w:color w:val="000000"/>
              </w:rPr>
              <w:t>-.458</w:t>
            </w:r>
          </w:p>
        </w:tc>
        <w:tc>
          <w:tcPr>
            <w:tcW w:w="347" w:type="pct"/>
            <w:shd w:val="clear" w:color="auto" w:fill="auto"/>
            <w:vAlign w:val="center"/>
          </w:tcPr>
          <w:p w14:paraId="08EBC60D" w14:textId="6F2A876A" w:rsidR="00F97D40" w:rsidRPr="00E90CB3" w:rsidRDefault="00F97D40" w:rsidP="00F97D40">
            <w:pPr>
              <w:spacing w:before="0" w:line="360" w:lineRule="auto"/>
              <w:jc w:val="center"/>
              <w:rPr>
                <w:b/>
                <w:sz w:val="22"/>
              </w:rPr>
            </w:pPr>
            <w:r>
              <w:rPr>
                <w:color w:val="000000"/>
              </w:rPr>
              <w:t>.055</w:t>
            </w:r>
          </w:p>
        </w:tc>
        <w:tc>
          <w:tcPr>
            <w:tcW w:w="278" w:type="pct"/>
            <w:shd w:val="clear" w:color="auto" w:fill="auto"/>
            <w:vAlign w:val="center"/>
          </w:tcPr>
          <w:p w14:paraId="5819A61B" w14:textId="20941663" w:rsidR="00F97D40" w:rsidRPr="00E90CB3" w:rsidRDefault="00F97D40" w:rsidP="00F97D40">
            <w:pPr>
              <w:spacing w:before="0" w:line="360" w:lineRule="auto"/>
              <w:jc w:val="center"/>
              <w:rPr>
                <w:b/>
                <w:sz w:val="22"/>
              </w:rPr>
            </w:pPr>
            <w:r>
              <w:rPr>
                <w:color w:val="000000"/>
              </w:rPr>
              <w:t>.122</w:t>
            </w:r>
          </w:p>
        </w:tc>
        <w:tc>
          <w:tcPr>
            <w:tcW w:w="183" w:type="pct"/>
            <w:vAlign w:val="center"/>
          </w:tcPr>
          <w:p w14:paraId="6B063B4A" w14:textId="635AE539" w:rsidR="00F97D40" w:rsidRPr="00E90CB3" w:rsidRDefault="00F97D40" w:rsidP="00F97D40">
            <w:pPr>
              <w:spacing w:before="0" w:line="360" w:lineRule="auto"/>
              <w:jc w:val="center"/>
              <w:rPr>
                <w:b/>
                <w:sz w:val="22"/>
              </w:rPr>
            </w:pPr>
            <w:r>
              <w:rPr>
                <w:color w:val="000000"/>
              </w:rPr>
              <w:t>.15</w:t>
            </w:r>
          </w:p>
        </w:tc>
      </w:tr>
    </w:tbl>
    <w:p w14:paraId="28BCD90F" w14:textId="0630FEEE" w:rsidR="00AE0546" w:rsidRPr="00E90CB3" w:rsidRDefault="00AE0546" w:rsidP="00AE0546">
      <w:pPr>
        <w:spacing w:before="0" w:line="360" w:lineRule="auto"/>
        <w:rPr>
          <w:sz w:val="22"/>
        </w:rPr>
      </w:pPr>
      <w:r w:rsidRPr="00E90CB3">
        <w:rPr>
          <w:i/>
          <w:sz w:val="22"/>
        </w:rPr>
        <w:t xml:space="preserve">Note. </w:t>
      </w:r>
      <w:r w:rsidRPr="00E90CB3">
        <w:rPr>
          <w:sz w:val="22"/>
        </w:rPr>
        <w:t>CI = confidence interval.</w:t>
      </w:r>
      <w:r w:rsidRPr="00E90CB3">
        <w:rPr>
          <w:rFonts w:ascii="Calibri" w:hAnsi="Calibri"/>
          <w:sz w:val="20"/>
          <w:szCs w:val="20"/>
        </w:rPr>
        <w:t xml:space="preserve"> </w:t>
      </w:r>
      <w:r w:rsidRPr="00E90CB3">
        <w:rPr>
          <w:sz w:val="22"/>
        </w:rPr>
        <w:t>Effect sizes (</w:t>
      </w:r>
      <w:r w:rsidRPr="00E90CB3">
        <w:rPr>
          <w:i/>
          <w:sz w:val="22"/>
        </w:rPr>
        <w:t>r</w:t>
      </w:r>
      <w:r w:rsidRPr="00E90CB3">
        <w:rPr>
          <w:sz w:val="22"/>
        </w:rPr>
        <w:t xml:space="preserve">) were computed using Rosenthal and </w:t>
      </w:r>
      <w:proofErr w:type="spellStart"/>
      <w:r w:rsidRPr="00E90CB3">
        <w:rPr>
          <w:sz w:val="22"/>
        </w:rPr>
        <w:t>Rosnow’s</w:t>
      </w:r>
      <w:proofErr w:type="spellEnd"/>
      <w:r w:rsidRPr="00E90CB3">
        <w:rPr>
          <w:sz w:val="22"/>
        </w:rPr>
        <w:t xml:space="preserve"> (2007) formula: </w:t>
      </w:r>
      <w:r w:rsidRPr="00E90CB3">
        <w:rPr>
          <w:i/>
          <w:sz w:val="22"/>
        </w:rPr>
        <w:t xml:space="preserve">r </w:t>
      </w:r>
      <w:r w:rsidRPr="00E90CB3">
        <w:rPr>
          <w:sz w:val="22"/>
        </w:rPr>
        <w:t xml:space="preserve">= </w:t>
      </w:r>
      <w:proofErr w:type="gramStart"/>
      <w:r w:rsidRPr="00E90CB3">
        <w:rPr>
          <w:sz w:val="22"/>
        </w:rPr>
        <w:t>√(</w:t>
      </w:r>
      <w:proofErr w:type="gramEnd"/>
      <w:r w:rsidRPr="00E90CB3">
        <w:rPr>
          <w:i/>
          <w:sz w:val="22"/>
        </w:rPr>
        <w:t>t 2</w:t>
      </w:r>
      <w:r w:rsidRPr="00E90CB3">
        <w:rPr>
          <w:sz w:val="22"/>
        </w:rPr>
        <w:t xml:space="preserve"> / </w:t>
      </w:r>
      <w:r w:rsidRPr="00E90CB3">
        <w:rPr>
          <w:i/>
          <w:sz w:val="22"/>
        </w:rPr>
        <w:t>t 2</w:t>
      </w:r>
      <w:r w:rsidRPr="00E90CB3">
        <w:rPr>
          <w:sz w:val="22"/>
        </w:rPr>
        <w:t xml:space="preserve"> + </w:t>
      </w:r>
      <w:r w:rsidRPr="00E90CB3">
        <w:rPr>
          <w:i/>
          <w:sz w:val="22"/>
        </w:rPr>
        <w:t>df</w:t>
      </w:r>
      <w:r w:rsidRPr="00E90CB3">
        <w:rPr>
          <w:sz w:val="22"/>
        </w:rPr>
        <w:t xml:space="preserve">). Degrees of freedom ranged from </w:t>
      </w:r>
      <w:bookmarkStart w:id="21" w:name="_Hlk530014404"/>
      <w:r w:rsidRPr="00E90CB3">
        <w:rPr>
          <w:sz w:val="22"/>
        </w:rPr>
        <w:t>10</w:t>
      </w:r>
      <w:r w:rsidR="00F77CCF" w:rsidRPr="00E90CB3">
        <w:rPr>
          <w:sz w:val="22"/>
        </w:rPr>
        <w:t>3</w:t>
      </w:r>
      <w:r w:rsidRPr="00E90CB3">
        <w:rPr>
          <w:sz w:val="22"/>
        </w:rPr>
        <w:t>.</w:t>
      </w:r>
      <w:r w:rsidR="003E61FC">
        <w:rPr>
          <w:sz w:val="22"/>
        </w:rPr>
        <w:t>42</w:t>
      </w:r>
      <w:r w:rsidRPr="00E90CB3">
        <w:rPr>
          <w:sz w:val="22"/>
        </w:rPr>
        <w:t xml:space="preserve"> to 20</w:t>
      </w:r>
      <w:r w:rsidR="003E61FC">
        <w:rPr>
          <w:sz w:val="22"/>
        </w:rPr>
        <w:t>7</w:t>
      </w:r>
      <w:r w:rsidRPr="00E90CB3">
        <w:rPr>
          <w:sz w:val="22"/>
        </w:rPr>
        <w:t>.</w:t>
      </w:r>
      <w:bookmarkEnd w:id="21"/>
      <w:r w:rsidR="003E61FC">
        <w:rPr>
          <w:sz w:val="22"/>
        </w:rPr>
        <w:t>78</w:t>
      </w:r>
      <w:r w:rsidRPr="00E90CB3">
        <w:rPr>
          <w:sz w:val="22"/>
        </w:rPr>
        <w:t xml:space="preserve">. </w:t>
      </w:r>
      <w:r w:rsidRPr="00ED23DD">
        <w:rPr>
          <w:sz w:val="22"/>
          <w:vertAlign w:val="superscript"/>
        </w:rPr>
        <w:t>*</w:t>
      </w:r>
      <w:r w:rsidRPr="00E90CB3">
        <w:rPr>
          <w:i/>
          <w:sz w:val="22"/>
        </w:rPr>
        <w:t>p</w:t>
      </w:r>
      <w:r w:rsidRPr="00E90CB3">
        <w:rPr>
          <w:sz w:val="22"/>
        </w:rPr>
        <w:t xml:space="preserve"> &lt; .05</w:t>
      </w:r>
      <w:r w:rsidR="00ED23DD">
        <w:rPr>
          <w:sz w:val="22"/>
        </w:rPr>
        <w:t>.</w:t>
      </w:r>
      <w:r w:rsidRPr="00E90CB3">
        <w:rPr>
          <w:sz w:val="22"/>
        </w:rPr>
        <w:t xml:space="preserve"> </w:t>
      </w:r>
      <w:r w:rsidRPr="00ED23DD">
        <w:rPr>
          <w:sz w:val="22"/>
          <w:vertAlign w:val="superscript"/>
        </w:rPr>
        <w:t>**</w:t>
      </w:r>
      <w:r w:rsidRPr="00E90CB3">
        <w:rPr>
          <w:i/>
          <w:sz w:val="22"/>
        </w:rPr>
        <w:t>p</w:t>
      </w:r>
      <w:r w:rsidRPr="00E90CB3">
        <w:rPr>
          <w:sz w:val="22"/>
        </w:rPr>
        <w:t xml:space="preserve"> &lt; .01.</w:t>
      </w:r>
    </w:p>
    <w:bookmarkEnd w:id="19"/>
    <w:bookmarkEnd w:id="20"/>
    <w:p w14:paraId="6FDFE286" w14:textId="77777777" w:rsidR="00AE0546" w:rsidRPr="00E90CB3" w:rsidRDefault="00AE0546" w:rsidP="00AE0546">
      <w:pPr>
        <w:spacing w:line="360" w:lineRule="auto"/>
        <w:ind w:left="1134" w:right="1342" w:hanging="1134"/>
        <w:rPr>
          <w:b/>
          <w:sz w:val="22"/>
        </w:rPr>
      </w:pPr>
    </w:p>
    <w:p w14:paraId="7B0212DB" w14:textId="77777777" w:rsidR="00AE0546" w:rsidRPr="00E90CB3" w:rsidRDefault="00AE0546" w:rsidP="00AE0546">
      <w:pPr>
        <w:spacing w:before="0" w:line="360" w:lineRule="auto"/>
        <w:jc w:val="both"/>
        <w:rPr>
          <w:sz w:val="22"/>
          <w:szCs w:val="20"/>
        </w:rPr>
      </w:pPr>
    </w:p>
    <w:p w14:paraId="199A5638" w14:textId="77777777" w:rsidR="00AE0546" w:rsidRPr="00E90CB3" w:rsidRDefault="00AE0546" w:rsidP="00AE0546">
      <w:pPr>
        <w:rPr>
          <w:sz w:val="22"/>
          <w:szCs w:val="20"/>
        </w:rPr>
        <w:sectPr w:rsidR="00AE0546" w:rsidRPr="00E90CB3" w:rsidSect="00FE483C">
          <w:pgSz w:w="16838" w:h="11906" w:orient="landscape"/>
          <w:pgMar w:top="1440" w:right="1440" w:bottom="1440" w:left="1440" w:header="708" w:footer="708" w:gutter="0"/>
          <w:cols w:space="708"/>
          <w:docGrid w:linePitch="360"/>
        </w:sectPr>
      </w:pPr>
    </w:p>
    <w:p w14:paraId="50EA6328" w14:textId="2B5A0910" w:rsidR="00522772" w:rsidRPr="00E90CB3" w:rsidRDefault="00522772" w:rsidP="00522772">
      <w:pPr>
        <w:spacing w:line="360" w:lineRule="auto"/>
        <w:ind w:left="1474" w:right="1344" w:hanging="1474"/>
        <w:rPr>
          <w:b/>
          <w:sz w:val="22"/>
        </w:rPr>
      </w:pPr>
      <w:r w:rsidRPr="00E90CB3">
        <w:rPr>
          <w:b/>
          <w:sz w:val="22"/>
        </w:rPr>
        <w:t xml:space="preserve">Table SM </w:t>
      </w:r>
      <w:r w:rsidR="002D23EA" w:rsidRPr="00E90CB3">
        <w:rPr>
          <w:b/>
          <w:sz w:val="22"/>
        </w:rPr>
        <w:t>1</w:t>
      </w:r>
      <w:r w:rsidR="002D23EA">
        <w:rPr>
          <w:b/>
          <w:sz w:val="22"/>
        </w:rPr>
        <w:t>5</w:t>
      </w:r>
      <w:r w:rsidRPr="00E90CB3">
        <w:rPr>
          <w:b/>
          <w:sz w:val="22"/>
        </w:rPr>
        <w:t xml:space="preserve">.  </w:t>
      </w:r>
      <w:r w:rsidR="00440A29">
        <w:rPr>
          <w:b/>
          <w:sz w:val="22"/>
        </w:rPr>
        <w:t xml:space="preserve">  </w:t>
      </w:r>
      <w:r w:rsidRPr="00E90CB3">
        <w:rPr>
          <w:b/>
          <w:sz w:val="22"/>
        </w:rPr>
        <w:t xml:space="preserve">The effects of </w:t>
      </w:r>
      <w:r w:rsidR="00571E24" w:rsidRPr="00E90CB3">
        <w:rPr>
          <w:b/>
          <w:sz w:val="22"/>
        </w:rPr>
        <w:t xml:space="preserve">Actor </w:t>
      </w:r>
      <w:r w:rsidR="00F33668">
        <w:rPr>
          <w:b/>
          <w:sz w:val="22"/>
        </w:rPr>
        <w:t>Negative-Direct Behavior</w:t>
      </w:r>
      <w:r w:rsidRPr="00E90CB3">
        <w:rPr>
          <w:b/>
          <w:sz w:val="22"/>
        </w:rPr>
        <w:t xml:space="preserve">, </w:t>
      </w:r>
      <w:r w:rsidR="00571E24" w:rsidRPr="00E90CB3">
        <w:rPr>
          <w:b/>
          <w:sz w:val="22"/>
        </w:rPr>
        <w:t xml:space="preserve">Actor </w:t>
      </w:r>
      <w:r w:rsidR="00922C99" w:rsidRPr="00E90CB3">
        <w:rPr>
          <w:b/>
          <w:sz w:val="22"/>
        </w:rPr>
        <w:t xml:space="preserve">Withdrawal, </w:t>
      </w:r>
      <w:r w:rsidRPr="00E90CB3">
        <w:rPr>
          <w:b/>
          <w:sz w:val="22"/>
        </w:rPr>
        <w:t xml:space="preserve">and Partner Withdrawal on </w:t>
      </w:r>
      <w:r w:rsidR="00440A29">
        <w:rPr>
          <w:b/>
          <w:sz w:val="22"/>
        </w:rPr>
        <w:t xml:space="preserve">Actors’ </w:t>
      </w:r>
      <w:r w:rsidR="00EE1335" w:rsidRPr="00E90CB3">
        <w:rPr>
          <w:b/>
          <w:sz w:val="22"/>
        </w:rPr>
        <w:t xml:space="preserve">Daily </w:t>
      </w:r>
      <w:r w:rsidRPr="00E90CB3">
        <w:rPr>
          <w:b/>
          <w:sz w:val="22"/>
        </w:rPr>
        <w:t xml:space="preserve">Perceived Partner Responsiveness and Relationship Satisfaction </w:t>
      </w:r>
    </w:p>
    <w:tbl>
      <w:tblPr>
        <w:tblW w:w="5129" w:type="pct"/>
        <w:tblInd w:w="-284" w:type="dxa"/>
        <w:tblBorders>
          <w:top w:val="single" w:sz="4" w:space="0" w:color="auto"/>
          <w:bottom w:val="single" w:sz="4" w:space="0" w:color="auto"/>
        </w:tblBorders>
        <w:tblLayout w:type="fixed"/>
        <w:tblLook w:val="04A0" w:firstRow="1" w:lastRow="0" w:firstColumn="1" w:lastColumn="0" w:noHBand="0" w:noVBand="1"/>
      </w:tblPr>
      <w:tblGrid>
        <w:gridCol w:w="3545"/>
        <w:gridCol w:w="693"/>
        <w:gridCol w:w="1151"/>
        <w:gridCol w:w="1011"/>
        <w:gridCol w:w="1005"/>
        <w:gridCol w:w="816"/>
        <w:gridCol w:w="710"/>
        <w:gridCol w:w="836"/>
        <w:gridCol w:w="1143"/>
        <w:gridCol w:w="1057"/>
        <w:gridCol w:w="991"/>
        <w:gridCol w:w="650"/>
        <w:gridCol w:w="143"/>
        <w:gridCol w:w="567"/>
      </w:tblGrid>
      <w:tr w:rsidR="00522772" w:rsidRPr="00473D42" w14:paraId="67419CD3" w14:textId="77777777" w:rsidTr="00726B45">
        <w:trPr>
          <w:trHeight w:val="304"/>
        </w:trPr>
        <w:tc>
          <w:tcPr>
            <w:tcW w:w="1238" w:type="pct"/>
            <w:vMerge w:val="restart"/>
            <w:tcBorders>
              <w:top w:val="single" w:sz="4" w:space="0" w:color="auto"/>
            </w:tcBorders>
            <w:shd w:val="clear" w:color="auto" w:fill="auto"/>
          </w:tcPr>
          <w:p w14:paraId="4AEAD3F1" w14:textId="77777777" w:rsidR="00522772" w:rsidRPr="00473D42" w:rsidRDefault="00522772" w:rsidP="0063625B">
            <w:pPr>
              <w:spacing w:before="0" w:line="360" w:lineRule="auto"/>
              <w:rPr>
                <w:sz w:val="20"/>
                <w:szCs w:val="20"/>
              </w:rPr>
            </w:pPr>
          </w:p>
        </w:tc>
        <w:tc>
          <w:tcPr>
            <w:tcW w:w="1881" w:type="pct"/>
            <w:gridSpan w:val="6"/>
            <w:tcBorders>
              <w:top w:val="single" w:sz="4" w:space="0" w:color="auto"/>
              <w:bottom w:val="single" w:sz="4" w:space="0" w:color="auto"/>
            </w:tcBorders>
            <w:shd w:val="clear" w:color="auto" w:fill="auto"/>
          </w:tcPr>
          <w:p w14:paraId="2DD1994C" w14:textId="77777777" w:rsidR="00522772" w:rsidRPr="00473D42" w:rsidRDefault="00522772" w:rsidP="0063625B">
            <w:pPr>
              <w:spacing w:before="0" w:line="360" w:lineRule="auto"/>
              <w:jc w:val="center"/>
              <w:rPr>
                <w:i/>
                <w:sz w:val="20"/>
                <w:szCs w:val="20"/>
              </w:rPr>
            </w:pPr>
            <w:r w:rsidRPr="00473D42">
              <w:rPr>
                <w:b/>
                <w:sz w:val="20"/>
                <w:szCs w:val="20"/>
              </w:rPr>
              <w:t>Perceived Partner Responsiveness</w:t>
            </w:r>
          </w:p>
        </w:tc>
        <w:tc>
          <w:tcPr>
            <w:tcW w:w="1881" w:type="pct"/>
            <w:gridSpan w:val="7"/>
            <w:tcBorders>
              <w:top w:val="single" w:sz="4" w:space="0" w:color="auto"/>
              <w:bottom w:val="single" w:sz="4" w:space="0" w:color="auto"/>
            </w:tcBorders>
            <w:shd w:val="clear" w:color="auto" w:fill="auto"/>
          </w:tcPr>
          <w:p w14:paraId="5CF2BCCB" w14:textId="77777777" w:rsidR="00522772" w:rsidRPr="00473D42" w:rsidRDefault="00522772" w:rsidP="0063625B">
            <w:pPr>
              <w:spacing w:before="0" w:line="360" w:lineRule="auto"/>
              <w:jc w:val="center"/>
              <w:rPr>
                <w:i/>
                <w:sz w:val="20"/>
                <w:szCs w:val="20"/>
              </w:rPr>
            </w:pPr>
            <w:r w:rsidRPr="00473D42">
              <w:rPr>
                <w:b/>
                <w:sz w:val="20"/>
                <w:szCs w:val="20"/>
              </w:rPr>
              <w:t>Relationship Satisfaction</w:t>
            </w:r>
          </w:p>
        </w:tc>
      </w:tr>
      <w:tr w:rsidR="00522772" w:rsidRPr="00473D42" w14:paraId="1A0EE56D" w14:textId="77777777" w:rsidTr="00726B45">
        <w:trPr>
          <w:trHeight w:val="304"/>
        </w:trPr>
        <w:tc>
          <w:tcPr>
            <w:tcW w:w="1238" w:type="pct"/>
            <w:vMerge/>
            <w:shd w:val="clear" w:color="auto" w:fill="auto"/>
          </w:tcPr>
          <w:p w14:paraId="5B2A25C4" w14:textId="77777777" w:rsidR="00522772" w:rsidRPr="00473D42" w:rsidRDefault="00522772" w:rsidP="0063625B">
            <w:pPr>
              <w:spacing w:before="0" w:line="360" w:lineRule="auto"/>
              <w:rPr>
                <w:sz w:val="20"/>
                <w:szCs w:val="20"/>
              </w:rPr>
            </w:pPr>
          </w:p>
        </w:tc>
        <w:tc>
          <w:tcPr>
            <w:tcW w:w="242" w:type="pct"/>
            <w:tcBorders>
              <w:top w:val="nil"/>
              <w:bottom w:val="nil"/>
            </w:tcBorders>
            <w:shd w:val="clear" w:color="auto" w:fill="auto"/>
          </w:tcPr>
          <w:p w14:paraId="7AF7A53E" w14:textId="77777777" w:rsidR="00522772" w:rsidRPr="00473D42" w:rsidRDefault="00522772" w:rsidP="0063625B">
            <w:pPr>
              <w:spacing w:before="0" w:line="360" w:lineRule="auto"/>
              <w:jc w:val="center"/>
              <w:rPr>
                <w:i/>
                <w:sz w:val="20"/>
                <w:szCs w:val="20"/>
              </w:rPr>
            </w:pPr>
          </w:p>
        </w:tc>
        <w:tc>
          <w:tcPr>
            <w:tcW w:w="402" w:type="pct"/>
            <w:tcBorders>
              <w:top w:val="nil"/>
              <w:bottom w:val="nil"/>
            </w:tcBorders>
            <w:shd w:val="clear" w:color="auto" w:fill="auto"/>
          </w:tcPr>
          <w:p w14:paraId="098B41F3" w14:textId="77777777" w:rsidR="00522772" w:rsidRPr="00473D42" w:rsidRDefault="00522772" w:rsidP="0063625B">
            <w:pPr>
              <w:spacing w:before="0" w:line="360" w:lineRule="auto"/>
              <w:jc w:val="center"/>
              <w:rPr>
                <w:i/>
                <w:sz w:val="20"/>
                <w:szCs w:val="20"/>
              </w:rPr>
            </w:pPr>
          </w:p>
        </w:tc>
        <w:tc>
          <w:tcPr>
            <w:tcW w:w="704" w:type="pct"/>
            <w:gridSpan w:val="2"/>
            <w:tcBorders>
              <w:top w:val="nil"/>
              <w:bottom w:val="single" w:sz="4" w:space="0" w:color="auto"/>
            </w:tcBorders>
            <w:shd w:val="clear" w:color="auto" w:fill="auto"/>
          </w:tcPr>
          <w:p w14:paraId="3E6DB5A9" w14:textId="77777777" w:rsidR="00522772" w:rsidRPr="00473D42" w:rsidRDefault="00522772" w:rsidP="0063625B">
            <w:pPr>
              <w:spacing w:before="0" w:line="360" w:lineRule="auto"/>
              <w:jc w:val="center"/>
              <w:rPr>
                <w:i/>
                <w:sz w:val="20"/>
                <w:szCs w:val="20"/>
              </w:rPr>
            </w:pPr>
            <w:r w:rsidRPr="00473D42">
              <w:rPr>
                <w:i/>
                <w:sz w:val="20"/>
                <w:szCs w:val="20"/>
              </w:rPr>
              <w:t>95% CI</w:t>
            </w:r>
          </w:p>
        </w:tc>
        <w:tc>
          <w:tcPr>
            <w:tcW w:w="285" w:type="pct"/>
            <w:tcBorders>
              <w:top w:val="nil"/>
              <w:bottom w:val="nil"/>
            </w:tcBorders>
            <w:shd w:val="clear" w:color="auto" w:fill="auto"/>
          </w:tcPr>
          <w:p w14:paraId="11DED895" w14:textId="77777777" w:rsidR="00522772" w:rsidRPr="00473D42" w:rsidRDefault="00522772" w:rsidP="0063625B">
            <w:pPr>
              <w:spacing w:before="0" w:line="360" w:lineRule="auto"/>
              <w:ind w:right="116"/>
              <w:jc w:val="center"/>
              <w:rPr>
                <w:i/>
                <w:sz w:val="20"/>
                <w:szCs w:val="20"/>
              </w:rPr>
            </w:pPr>
          </w:p>
        </w:tc>
        <w:tc>
          <w:tcPr>
            <w:tcW w:w="248" w:type="pct"/>
            <w:tcBorders>
              <w:top w:val="nil"/>
              <w:bottom w:val="nil"/>
            </w:tcBorders>
          </w:tcPr>
          <w:p w14:paraId="2D278AD8" w14:textId="77777777" w:rsidR="00522772" w:rsidRPr="00473D42" w:rsidRDefault="00522772" w:rsidP="0063625B">
            <w:pPr>
              <w:spacing w:before="0" w:line="360" w:lineRule="auto"/>
              <w:jc w:val="center"/>
              <w:rPr>
                <w:i/>
                <w:sz w:val="20"/>
                <w:szCs w:val="20"/>
              </w:rPr>
            </w:pPr>
          </w:p>
        </w:tc>
        <w:tc>
          <w:tcPr>
            <w:tcW w:w="292" w:type="pct"/>
            <w:tcBorders>
              <w:top w:val="nil"/>
              <w:bottom w:val="nil"/>
            </w:tcBorders>
            <w:shd w:val="clear" w:color="auto" w:fill="auto"/>
          </w:tcPr>
          <w:p w14:paraId="61065B94" w14:textId="77777777" w:rsidR="00522772" w:rsidRPr="00473D42" w:rsidRDefault="00522772" w:rsidP="0063625B">
            <w:pPr>
              <w:spacing w:before="0" w:line="360" w:lineRule="auto"/>
              <w:jc w:val="center"/>
              <w:rPr>
                <w:i/>
                <w:sz w:val="20"/>
                <w:szCs w:val="20"/>
              </w:rPr>
            </w:pPr>
          </w:p>
        </w:tc>
        <w:tc>
          <w:tcPr>
            <w:tcW w:w="399" w:type="pct"/>
            <w:tcBorders>
              <w:top w:val="nil"/>
              <w:bottom w:val="nil"/>
            </w:tcBorders>
            <w:shd w:val="clear" w:color="auto" w:fill="auto"/>
          </w:tcPr>
          <w:p w14:paraId="4BF4382C" w14:textId="77777777" w:rsidR="00522772" w:rsidRPr="00473D42" w:rsidRDefault="00522772" w:rsidP="0063625B">
            <w:pPr>
              <w:spacing w:before="0" w:line="360" w:lineRule="auto"/>
              <w:jc w:val="center"/>
              <w:rPr>
                <w:i/>
                <w:sz w:val="20"/>
                <w:szCs w:val="20"/>
              </w:rPr>
            </w:pPr>
          </w:p>
        </w:tc>
        <w:tc>
          <w:tcPr>
            <w:tcW w:w="715" w:type="pct"/>
            <w:gridSpan w:val="2"/>
            <w:tcBorders>
              <w:top w:val="nil"/>
              <w:bottom w:val="single" w:sz="4" w:space="0" w:color="auto"/>
            </w:tcBorders>
            <w:shd w:val="clear" w:color="auto" w:fill="auto"/>
          </w:tcPr>
          <w:p w14:paraId="731BD00A" w14:textId="77777777" w:rsidR="00522772" w:rsidRPr="00473D42" w:rsidRDefault="00522772" w:rsidP="0063625B">
            <w:pPr>
              <w:spacing w:before="0" w:line="360" w:lineRule="auto"/>
              <w:jc w:val="center"/>
              <w:rPr>
                <w:i/>
                <w:sz w:val="20"/>
                <w:szCs w:val="20"/>
              </w:rPr>
            </w:pPr>
            <w:r w:rsidRPr="00473D42">
              <w:rPr>
                <w:i/>
                <w:sz w:val="20"/>
                <w:szCs w:val="20"/>
              </w:rPr>
              <w:t>95% CI</w:t>
            </w:r>
          </w:p>
        </w:tc>
        <w:tc>
          <w:tcPr>
            <w:tcW w:w="227" w:type="pct"/>
            <w:tcBorders>
              <w:top w:val="nil"/>
              <w:bottom w:val="nil"/>
            </w:tcBorders>
            <w:shd w:val="clear" w:color="auto" w:fill="auto"/>
          </w:tcPr>
          <w:p w14:paraId="0D090A98" w14:textId="77777777" w:rsidR="00522772" w:rsidRPr="00473D42" w:rsidRDefault="00522772" w:rsidP="0063625B">
            <w:pPr>
              <w:spacing w:before="0" w:line="360" w:lineRule="auto"/>
              <w:jc w:val="center"/>
              <w:rPr>
                <w:i/>
                <w:sz w:val="20"/>
                <w:szCs w:val="20"/>
              </w:rPr>
            </w:pPr>
          </w:p>
        </w:tc>
        <w:tc>
          <w:tcPr>
            <w:tcW w:w="248" w:type="pct"/>
            <w:gridSpan w:val="2"/>
            <w:tcBorders>
              <w:top w:val="nil"/>
              <w:bottom w:val="nil"/>
            </w:tcBorders>
          </w:tcPr>
          <w:p w14:paraId="2EE81F8B" w14:textId="77777777" w:rsidR="00522772" w:rsidRPr="00473D42" w:rsidRDefault="00522772" w:rsidP="0063625B">
            <w:pPr>
              <w:spacing w:before="0" w:line="360" w:lineRule="auto"/>
              <w:jc w:val="center"/>
              <w:rPr>
                <w:i/>
                <w:sz w:val="20"/>
                <w:szCs w:val="20"/>
              </w:rPr>
            </w:pPr>
          </w:p>
        </w:tc>
      </w:tr>
      <w:tr w:rsidR="00522772" w:rsidRPr="00473D42" w14:paraId="04206030" w14:textId="77777777" w:rsidTr="00726B45">
        <w:trPr>
          <w:trHeight w:val="304"/>
        </w:trPr>
        <w:tc>
          <w:tcPr>
            <w:tcW w:w="1238" w:type="pct"/>
            <w:vMerge/>
            <w:tcBorders>
              <w:bottom w:val="single" w:sz="4" w:space="0" w:color="auto"/>
            </w:tcBorders>
            <w:shd w:val="clear" w:color="auto" w:fill="auto"/>
          </w:tcPr>
          <w:p w14:paraId="4884367A" w14:textId="77777777" w:rsidR="00522772" w:rsidRPr="00473D42" w:rsidRDefault="00522772" w:rsidP="0063625B">
            <w:pPr>
              <w:spacing w:before="0" w:line="360" w:lineRule="auto"/>
              <w:rPr>
                <w:sz w:val="20"/>
                <w:szCs w:val="20"/>
              </w:rPr>
            </w:pPr>
          </w:p>
        </w:tc>
        <w:tc>
          <w:tcPr>
            <w:tcW w:w="242" w:type="pct"/>
            <w:tcBorders>
              <w:top w:val="nil"/>
              <w:bottom w:val="single" w:sz="4" w:space="0" w:color="auto"/>
            </w:tcBorders>
            <w:shd w:val="clear" w:color="auto" w:fill="auto"/>
          </w:tcPr>
          <w:p w14:paraId="132AC2C9" w14:textId="77777777" w:rsidR="00522772" w:rsidRPr="00473D42" w:rsidRDefault="00522772" w:rsidP="0063625B">
            <w:pPr>
              <w:spacing w:before="0" w:line="360" w:lineRule="auto"/>
              <w:jc w:val="center"/>
              <w:rPr>
                <w:sz w:val="20"/>
                <w:szCs w:val="20"/>
              </w:rPr>
            </w:pPr>
            <w:r w:rsidRPr="00473D42">
              <w:rPr>
                <w:i/>
                <w:sz w:val="20"/>
                <w:szCs w:val="20"/>
              </w:rPr>
              <w:t>B</w:t>
            </w:r>
          </w:p>
        </w:tc>
        <w:tc>
          <w:tcPr>
            <w:tcW w:w="402" w:type="pct"/>
            <w:tcBorders>
              <w:top w:val="nil"/>
              <w:bottom w:val="single" w:sz="4" w:space="0" w:color="auto"/>
            </w:tcBorders>
            <w:shd w:val="clear" w:color="auto" w:fill="auto"/>
          </w:tcPr>
          <w:p w14:paraId="6A7F520A" w14:textId="77777777" w:rsidR="00522772" w:rsidRPr="00473D42" w:rsidRDefault="00522772" w:rsidP="0063625B">
            <w:pPr>
              <w:spacing w:before="0" w:line="360" w:lineRule="auto"/>
              <w:jc w:val="center"/>
              <w:rPr>
                <w:sz w:val="20"/>
                <w:szCs w:val="20"/>
              </w:rPr>
            </w:pPr>
            <w:r w:rsidRPr="00473D42">
              <w:rPr>
                <w:i/>
                <w:sz w:val="20"/>
                <w:szCs w:val="20"/>
              </w:rPr>
              <w:t>t</w:t>
            </w:r>
          </w:p>
        </w:tc>
        <w:tc>
          <w:tcPr>
            <w:tcW w:w="353" w:type="pct"/>
            <w:tcBorders>
              <w:top w:val="single" w:sz="4" w:space="0" w:color="auto"/>
              <w:bottom w:val="single" w:sz="4" w:space="0" w:color="auto"/>
            </w:tcBorders>
            <w:shd w:val="clear" w:color="auto" w:fill="auto"/>
          </w:tcPr>
          <w:p w14:paraId="317B2C3D" w14:textId="77777777" w:rsidR="00522772" w:rsidRPr="00473D42" w:rsidRDefault="00522772" w:rsidP="0063625B">
            <w:pPr>
              <w:spacing w:before="0" w:line="360" w:lineRule="auto"/>
              <w:jc w:val="center"/>
              <w:rPr>
                <w:sz w:val="20"/>
                <w:szCs w:val="20"/>
              </w:rPr>
            </w:pPr>
            <w:r w:rsidRPr="00473D42">
              <w:rPr>
                <w:i/>
                <w:sz w:val="20"/>
                <w:szCs w:val="20"/>
              </w:rPr>
              <w:t>Low</w:t>
            </w:r>
          </w:p>
        </w:tc>
        <w:tc>
          <w:tcPr>
            <w:tcW w:w="351" w:type="pct"/>
            <w:tcBorders>
              <w:top w:val="single" w:sz="4" w:space="0" w:color="auto"/>
              <w:bottom w:val="single" w:sz="4" w:space="0" w:color="auto"/>
            </w:tcBorders>
            <w:shd w:val="clear" w:color="auto" w:fill="auto"/>
          </w:tcPr>
          <w:p w14:paraId="5D5CFB7F" w14:textId="77777777" w:rsidR="00522772" w:rsidRPr="00473D42" w:rsidRDefault="00522772" w:rsidP="0063625B">
            <w:pPr>
              <w:spacing w:before="0" w:line="360" w:lineRule="auto"/>
              <w:jc w:val="center"/>
              <w:rPr>
                <w:sz w:val="20"/>
                <w:szCs w:val="20"/>
              </w:rPr>
            </w:pPr>
            <w:r w:rsidRPr="00473D42">
              <w:rPr>
                <w:i/>
                <w:sz w:val="20"/>
                <w:szCs w:val="20"/>
              </w:rPr>
              <w:t>High</w:t>
            </w:r>
          </w:p>
        </w:tc>
        <w:tc>
          <w:tcPr>
            <w:tcW w:w="285" w:type="pct"/>
            <w:tcBorders>
              <w:top w:val="nil"/>
              <w:bottom w:val="single" w:sz="4" w:space="0" w:color="auto"/>
            </w:tcBorders>
            <w:shd w:val="clear" w:color="auto" w:fill="auto"/>
          </w:tcPr>
          <w:p w14:paraId="53292116" w14:textId="77777777" w:rsidR="00522772" w:rsidRPr="00473D42" w:rsidRDefault="00522772" w:rsidP="0063625B">
            <w:pPr>
              <w:spacing w:before="0" w:line="360" w:lineRule="auto"/>
              <w:ind w:right="116"/>
              <w:jc w:val="center"/>
              <w:rPr>
                <w:sz w:val="20"/>
                <w:szCs w:val="20"/>
              </w:rPr>
            </w:pPr>
            <w:r w:rsidRPr="00473D42">
              <w:rPr>
                <w:i/>
                <w:sz w:val="20"/>
                <w:szCs w:val="20"/>
              </w:rPr>
              <w:t>p</w:t>
            </w:r>
          </w:p>
        </w:tc>
        <w:tc>
          <w:tcPr>
            <w:tcW w:w="248" w:type="pct"/>
            <w:tcBorders>
              <w:top w:val="nil"/>
              <w:bottom w:val="single" w:sz="4" w:space="0" w:color="auto"/>
            </w:tcBorders>
          </w:tcPr>
          <w:p w14:paraId="6BE71CAF" w14:textId="77777777" w:rsidR="00522772" w:rsidRPr="00473D42" w:rsidRDefault="00522772" w:rsidP="0063625B">
            <w:pPr>
              <w:spacing w:before="0" w:line="360" w:lineRule="auto"/>
              <w:jc w:val="center"/>
              <w:rPr>
                <w:i/>
                <w:sz w:val="20"/>
                <w:szCs w:val="20"/>
              </w:rPr>
            </w:pPr>
            <w:r w:rsidRPr="00473D42">
              <w:rPr>
                <w:i/>
                <w:sz w:val="20"/>
                <w:szCs w:val="20"/>
              </w:rPr>
              <w:t>r</w:t>
            </w:r>
          </w:p>
        </w:tc>
        <w:tc>
          <w:tcPr>
            <w:tcW w:w="292" w:type="pct"/>
            <w:tcBorders>
              <w:top w:val="nil"/>
              <w:bottom w:val="single" w:sz="4" w:space="0" w:color="auto"/>
            </w:tcBorders>
            <w:shd w:val="clear" w:color="auto" w:fill="auto"/>
          </w:tcPr>
          <w:p w14:paraId="1C4461A8" w14:textId="77777777" w:rsidR="00522772" w:rsidRPr="00473D42" w:rsidRDefault="00522772" w:rsidP="0063625B">
            <w:pPr>
              <w:spacing w:before="0" w:line="360" w:lineRule="auto"/>
              <w:jc w:val="center"/>
              <w:rPr>
                <w:sz w:val="20"/>
                <w:szCs w:val="20"/>
              </w:rPr>
            </w:pPr>
            <w:r w:rsidRPr="00473D42">
              <w:rPr>
                <w:i/>
                <w:sz w:val="20"/>
                <w:szCs w:val="20"/>
              </w:rPr>
              <w:t>B</w:t>
            </w:r>
          </w:p>
        </w:tc>
        <w:tc>
          <w:tcPr>
            <w:tcW w:w="399" w:type="pct"/>
            <w:tcBorders>
              <w:top w:val="nil"/>
              <w:bottom w:val="single" w:sz="4" w:space="0" w:color="auto"/>
            </w:tcBorders>
            <w:shd w:val="clear" w:color="auto" w:fill="auto"/>
          </w:tcPr>
          <w:p w14:paraId="06633C15" w14:textId="77777777" w:rsidR="00522772" w:rsidRPr="00473D42" w:rsidRDefault="00522772" w:rsidP="0063625B">
            <w:pPr>
              <w:spacing w:before="0" w:line="360" w:lineRule="auto"/>
              <w:jc w:val="center"/>
              <w:rPr>
                <w:sz w:val="20"/>
                <w:szCs w:val="20"/>
              </w:rPr>
            </w:pPr>
            <w:r w:rsidRPr="00473D42">
              <w:rPr>
                <w:i/>
                <w:sz w:val="20"/>
                <w:szCs w:val="20"/>
              </w:rPr>
              <w:t>t</w:t>
            </w:r>
          </w:p>
        </w:tc>
        <w:tc>
          <w:tcPr>
            <w:tcW w:w="369" w:type="pct"/>
            <w:tcBorders>
              <w:top w:val="single" w:sz="4" w:space="0" w:color="auto"/>
              <w:bottom w:val="single" w:sz="4" w:space="0" w:color="auto"/>
            </w:tcBorders>
            <w:shd w:val="clear" w:color="auto" w:fill="auto"/>
          </w:tcPr>
          <w:p w14:paraId="2804A123" w14:textId="77777777" w:rsidR="00522772" w:rsidRPr="00473D42" w:rsidRDefault="00522772" w:rsidP="0063625B">
            <w:pPr>
              <w:spacing w:before="0" w:line="360" w:lineRule="auto"/>
              <w:jc w:val="center"/>
              <w:rPr>
                <w:sz w:val="20"/>
                <w:szCs w:val="20"/>
              </w:rPr>
            </w:pPr>
            <w:r w:rsidRPr="00473D42">
              <w:rPr>
                <w:i/>
                <w:sz w:val="20"/>
                <w:szCs w:val="20"/>
              </w:rPr>
              <w:t>Low</w:t>
            </w:r>
          </w:p>
        </w:tc>
        <w:tc>
          <w:tcPr>
            <w:tcW w:w="346" w:type="pct"/>
            <w:tcBorders>
              <w:top w:val="single" w:sz="4" w:space="0" w:color="auto"/>
              <w:bottom w:val="single" w:sz="4" w:space="0" w:color="auto"/>
            </w:tcBorders>
            <w:shd w:val="clear" w:color="auto" w:fill="auto"/>
          </w:tcPr>
          <w:p w14:paraId="54A67555" w14:textId="77777777" w:rsidR="00522772" w:rsidRPr="00473D42" w:rsidRDefault="00522772" w:rsidP="0063625B">
            <w:pPr>
              <w:spacing w:before="0" w:line="360" w:lineRule="auto"/>
              <w:jc w:val="center"/>
              <w:rPr>
                <w:sz w:val="20"/>
                <w:szCs w:val="20"/>
              </w:rPr>
            </w:pPr>
            <w:r w:rsidRPr="00473D42">
              <w:rPr>
                <w:i/>
                <w:sz w:val="20"/>
                <w:szCs w:val="20"/>
              </w:rPr>
              <w:t>High</w:t>
            </w:r>
          </w:p>
        </w:tc>
        <w:tc>
          <w:tcPr>
            <w:tcW w:w="227" w:type="pct"/>
            <w:tcBorders>
              <w:top w:val="nil"/>
              <w:bottom w:val="single" w:sz="4" w:space="0" w:color="auto"/>
            </w:tcBorders>
            <w:shd w:val="clear" w:color="auto" w:fill="auto"/>
          </w:tcPr>
          <w:p w14:paraId="10F031DF" w14:textId="77777777" w:rsidR="00522772" w:rsidRPr="00473D42" w:rsidRDefault="00522772" w:rsidP="0063625B">
            <w:pPr>
              <w:spacing w:before="0" w:line="360" w:lineRule="auto"/>
              <w:jc w:val="center"/>
              <w:rPr>
                <w:sz w:val="20"/>
                <w:szCs w:val="20"/>
              </w:rPr>
            </w:pPr>
            <w:r w:rsidRPr="00473D42">
              <w:rPr>
                <w:i/>
                <w:sz w:val="20"/>
                <w:szCs w:val="20"/>
              </w:rPr>
              <w:t>p</w:t>
            </w:r>
          </w:p>
        </w:tc>
        <w:tc>
          <w:tcPr>
            <w:tcW w:w="248" w:type="pct"/>
            <w:gridSpan w:val="2"/>
            <w:tcBorders>
              <w:top w:val="nil"/>
              <w:bottom w:val="single" w:sz="4" w:space="0" w:color="auto"/>
            </w:tcBorders>
          </w:tcPr>
          <w:p w14:paraId="69B5F261" w14:textId="77777777" w:rsidR="00522772" w:rsidRPr="00473D42" w:rsidRDefault="00522772" w:rsidP="0063625B">
            <w:pPr>
              <w:spacing w:before="0" w:line="360" w:lineRule="auto"/>
              <w:jc w:val="center"/>
              <w:rPr>
                <w:sz w:val="20"/>
                <w:szCs w:val="20"/>
              </w:rPr>
            </w:pPr>
            <w:r w:rsidRPr="00473D42">
              <w:rPr>
                <w:i/>
                <w:sz w:val="20"/>
                <w:szCs w:val="20"/>
              </w:rPr>
              <w:t>r</w:t>
            </w:r>
          </w:p>
        </w:tc>
      </w:tr>
      <w:tr w:rsidR="00473D42" w:rsidRPr="00473D42" w14:paraId="3D562474" w14:textId="77777777" w:rsidTr="00726B45">
        <w:trPr>
          <w:trHeight w:val="304"/>
        </w:trPr>
        <w:tc>
          <w:tcPr>
            <w:tcW w:w="1238" w:type="pct"/>
            <w:tcBorders>
              <w:top w:val="single" w:sz="4" w:space="0" w:color="auto"/>
            </w:tcBorders>
            <w:shd w:val="clear" w:color="auto" w:fill="auto"/>
          </w:tcPr>
          <w:p w14:paraId="6916C8F5" w14:textId="77777777" w:rsidR="00473D42" w:rsidRPr="00473D42" w:rsidRDefault="00473D42" w:rsidP="00473D42">
            <w:pPr>
              <w:spacing w:before="0" w:line="360" w:lineRule="auto"/>
              <w:rPr>
                <w:sz w:val="20"/>
                <w:szCs w:val="20"/>
              </w:rPr>
            </w:pPr>
            <w:r w:rsidRPr="00473D42">
              <w:rPr>
                <w:sz w:val="20"/>
                <w:szCs w:val="20"/>
              </w:rPr>
              <w:t>Intercept</w:t>
            </w:r>
          </w:p>
        </w:tc>
        <w:tc>
          <w:tcPr>
            <w:tcW w:w="242" w:type="pct"/>
            <w:tcBorders>
              <w:top w:val="single" w:sz="4" w:space="0" w:color="auto"/>
            </w:tcBorders>
            <w:shd w:val="clear" w:color="auto" w:fill="auto"/>
            <w:vAlign w:val="center"/>
          </w:tcPr>
          <w:p w14:paraId="2A284FB3" w14:textId="609D5657" w:rsidR="00473D42" w:rsidRPr="00473D42" w:rsidRDefault="00473D42" w:rsidP="00473D42">
            <w:pPr>
              <w:spacing w:before="0" w:line="360" w:lineRule="auto"/>
              <w:jc w:val="center"/>
              <w:rPr>
                <w:sz w:val="20"/>
                <w:szCs w:val="20"/>
              </w:rPr>
            </w:pPr>
            <w:r w:rsidRPr="00473D42">
              <w:rPr>
                <w:color w:val="000000"/>
                <w:sz w:val="20"/>
                <w:szCs w:val="20"/>
              </w:rPr>
              <w:t>6.10</w:t>
            </w:r>
          </w:p>
        </w:tc>
        <w:tc>
          <w:tcPr>
            <w:tcW w:w="402" w:type="pct"/>
            <w:tcBorders>
              <w:top w:val="single" w:sz="4" w:space="0" w:color="auto"/>
            </w:tcBorders>
            <w:shd w:val="clear" w:color="auto" w:fill="auto"/>
            <w:vAlign w:val="center"/>
          </w:tcPr>
          <w:p w14:paraId="678640B2" w14:textId="09F7A69B" w:rsidR="00473D42" w:rsidRPr="00473D42" w:rsidRDefault="00473D42" w:rsidP="00473D42">
            <w:pPr>
              <w:spacing w:before="0" w:line="360" w:lineRule="auto"/>
              <w:jc w:val="center"/>
              <w:rPr>
                <w:sz w:val="20"/>
                <w:szCs w:val="20"/>
              </w:rPr>
            </w:pPr>
            <w:r w:rsidRPr="00473D42">
              <w:rPr>
                <w:color w:val="000000"/>
                <w:sz w:val="20"/>
                <w:szCs w:val="20"/>
              </w:rPr>
              <w:t>151.87</w:t>
            </w:r>
            <w:r w:rsidRPr="00107CAE">
              <w:rPr>
                <w:color w:val="000000"/>
                <w:sz w:val="20"/>
                <w:szCs w:val="20"/>
                <w:vertAlign w:val="superscript"/>
              </w:rPr>
              <w:t>***</w:t>
            </w:r>
          </w:p>
        </w:tc>
        <w:tc>
          <w:tcPr>
            <w:tcW w:w="353" w:type="pct"/>
            <w:tcBorders>
              <w:top w:val="single" w:sz="4" w:space="0" w:color="auto"/>
            </w:tcBorders>
            <w:shd w:val="clear" w:color="auto" w:fill="auto"/>
            <w:vAlign w:val="center"/>
          </w:tcPr>
          <w:p w14:paraId="246CCF1F" w14:textId="100A5D36" w:rsidR="00473D42" w:rsidRPr="00473D42" w:rsidRDefault="00473D42" w:rsidP="00473D42">
            <w:pPr>
              <w:spacing w:before="0" w:line="360" w:lineRule="auto"/>
              <w:ind w:left="57"/>
              <w:jc w:val="center"/>
              <w:rPr>
                <w:sz w:val="20"/>
                <w:szCs w:val="20"/>
              </w:rPr>
            </w:pPr>
            <w:r w:rsidRPr="00473D42">
              <w:rPr>
                <w:color w:val="000000"/>
                <w:sz w:val="20"/>
                <w:szCs w:val="20"/>
              </w:rPr>
              <w:t>6.024</w:t>
            </w:r>
          </w:p>
        </w:tc>
        <w:tc>
          <w:tcPr>
            <w:tcW w:w="351" w:type="pct"/>
            <w:tcBorders>
              <w:top w:val="single" w:sz="4" w:space="0" w:color="auto"/>
            </w:tcBorders>
            <w:shd w:val="clear" w:color="auto" w:fill="auto"/>
            <w:vAlign w:val="center"/>
          </w:tcPr>
          <w:p w14:paraId="7D52A5A9" w14:textId="2A63C4B1" w:rsidR="00473D42" w:rsidRPr="00473D42" w:rsidRDefault="00473D42" w:rsidP="00473D42">
            <w:pPr>
              <w:spacing w:before="0" w:line="360" w:lineRule="auto"/>
              <w:ind w:left="57"/>
              <w:jc w:val="center"/>
              <w:rPr>
                <w:sz w:val="20"/>
                <w:szCs w:val="20"/>
              </w:rPr>
            </w:pPr>
            <w:r w:rsidRPr="00473D42">
              <w:rPr>
                <w:color w:val="000000"/>
                <w:sz w:val="20"/>
                <w:szCs w:val="20"/>
              </w:rPr>
              <w:t>6.183</w:t>
            </w:r>
          </w:p>
        </w:tc>
        <w:tc>
          <w:tcPr>
            <w:tcW w:w="285" w:type="pct"/>
            <w:tcBorders>
              <w:top w:val="single" w:sz="4" w:space="0" w:color="auto"/>
            </w:tcBorders>
            <w:shd w:val="clear" w:color="auto" w:fill="auto"/>
            <w:vAlign w:val="center"/>
          </w:tcPr>
          <w:p w14:paraId="66AA3695" w14:textId="171EFDF5" w:rsidR="00473D42" w:rsidRPr="00473D42" w:rsidRDefault="00473D42" w:rsidP="00473D42">
            <w:pPr>
              <w:spacing w:before="0" w:line="360" w:lineRule="auto"/>
              <w:ind w:right="116"/>
              <w:jc w:val="center"/>
              <w:rPr>
                <w:sz w:val="20"/>
                <w:szCs w:val="20"/>
              </w:rPr>
            </w:pPr>
            <w:r w:rsidRPr="00473D42">
              <w:rPr>
                <w:color w:val="000000"/>
                <w:sz w:val="20"/>
                <w:szCs w:val="20"/>
              </w:rPr>
              <w:t>.000</w:t>
            </w:r>
          </w:p>
        </w:tc>
        <w:tc>
          <w:tcPr>
            <w:tcW w:w="248" w:type="pct"/>
            <w:tcBorders>
              <w:top w:val="single" w:sz="4" w:space="0" w:color="auto"/>
            </w:tcBorders>
            <w:vAlign w:val="center"/>
          </w:tcPr>
          <w:p w14:paraId="2AFCEB70" w14:textId="77777777" w:rsidR="00473D42" w:rsidRPr="00473D42" w:rsidRDefault="00473D42" w:rsidP="00473D42">
            <w:pPr>
              <w:spacing w:before="0" w:line="360" w:lineRule="auto"/>
              <w:rPr>
                <w:sz w:val="20"/>
                <w:szCs w:val="20"/>
              </w:rPr>
            </w:pPr>
            <w:r w:rsidRPr="00473D42">
              <w:rPr>
                <w:color w:val="000000"/>
                <w:sz w:val="20"/>
                <w:szCs w:val="20"/>
              </w:rPr>
              <w:t>1.00</w:t>
            </w:r>
          </w:p>
        </w:tc>
        <w:tc>
          <w:tcPr>
            <w:tcW w:w="292" w:type="pct"/>
            <w:tcBorders>
              <w:top w:val="single" w:sz="4" w:space="0" w:color="auto"/>
            </w:tcBorders>
            <w:shd w:val="clear" w:color="auto" w:fill="auto"/>
            <w:vAlign w:val="center"/>
          </w:tcPr>
          <w:p w14:paraId="43E10473" w14:textId="6464E54B" w:rsidR="00473D42" w:rsidRPr="00473D42" w:rsidRDefault="00473D42" w:rsidP="00473D42">
            <w:pPr>
              <w:spacing w:before="0" w:line="360" w:lineRule="auto"/>
              <w:jc w:val="center"/>
              <w:rPr>
                <w:sz w:val="20"/>
                <w:szCs w:val="20"/>
              </w:rPr>
            </w:pPr>
            <w:r w:rsidRPr="00473D42">
              <w:rPr>
                <w:color w:val="000000"/>
                <w:sz w:val="20"/>
                <w:szCs w:val="20"/>
              </w:rPr>
              <w:t>5.90</w:t>
            </w:r>
          </w:p>
        </w:tc>
        <w:tc>
          <w:tcPr>
            <w:tcW w:w="399" w:type="pct"/>
            <w:tcBorders>
              <w:top w:val="single" w:sz="4" w:space="0" w:color="auto"/>
            </w:tcBorders>
            <w:shd w:val="clear" w:color="auto" w:fill="auto"/>
            <w:vAlign w:val="center"/>
          </w:tcPr>
          <w:p w14:paraId="2A7484AC" w14:textId="75DD2320" w:rsidR="00473D42" w:rsidRPr="00473D42" w:rsidRDefault="00473D42" w:rsidP="00473D42">
            <w:pPr>
              <w:spacing w:before="0" w:line="360" w:lineRule="auto"/>
              <w:jc w:val="center"/>
              <w:rPr>
                <w:sz w:val="20"/>
                <w:szCs w:val="20"/>
              </w:rPr>
            </w:pPr>
            <w:r w:rsidRPr="00473D42">
              <w:rPr>
                <w:color w:val="000000"/>
                <w:sz w:val="20"/>
                <w:szCs w:val="20"/>
              </w:rPr>
              <w:t>118.32</w:t>
            </w:r>
            <w:r w:rsidR="005977D3" w:rsidRPr="00107CAE">
              <w:rPr>
                <w:color w:val="000000"/>
                <w:sz w:val="20"/>
                <w:szCs w:val="20"/>
                <w:vertAlign w:val="superscript"/>
              </w:rPr>
              <w:t>***</w:t>
            </w:r>
          </w:p>
        </w:tc>
        <w:tc>
          <w:tcPr>
            <w:tcW w:w="369" w:type="pct"/>
            <w:tcBorders>
              <w:top w:val="single" w:sz="4" w:space="0" w:color="auto"/>
            </w:tcBorders>
            <w:shd w:val="clear" w:color="auto" w:fill="auto"/>
            <w:vAlign w:val="center"/>
          </w:tcPr>
          <w:p w14:paraId="53128C9B" w14:textId="246D7E3F" w:rsidR="00473D42" w:rsidRPr="00473D42" w:rsidRDefault="00473D42" w:rsidP="00473D42">
            <w:pPr>
              <w:spacing w:before="0" w:line="360" w:lineRule="auto"/>
              <w:jc w:val="center"/>
              <w:rPr>
                <w:sz w:val="20"/>
                <w:szCs w:val="20"/>
              </w:rPr>
            </w:pPr>
            <w:r w:rsidRPr="00473D42">
              <w:rPr>
                <w:color w:val="000000"/>
                <w:sz w:val="20"/>
                <w:szCs w:val="20"/>
              </w:rPr>
              <w:t>5.801</w:t>
            </w:r>
          </w:p>
        </w:tc>
        <w:tc>
          <w:tcPr>
            <w:tcW w:w="346" w:type="pct"/>
            <w:tcBorders>
              <w:top w:val="single" w:sz="4" w:space="0" w:color="auto"/>
            </w:tcBorders>
            <w:shd w:val="clear" w:color="auto" w:fill="auto"/>
            <w:vAlign w:val="center"/>
          </w:tcPr>
          <w:p w14:paraId="09A8F326" w14:textId="2DAF8121" w:rsidR="00473D42" w:rsidRPr="00473D42" w:rsidRDefault="00473D42" w:rsidP="00473D42">
            <w:pPr>
              <w:spacing w:before="0" w:line="360" w:lineRule="auto"/>
              <w:jc w:val="center"/>
              <w:rPr>
                <w:sz w:val="20"/>
                <w:szCs w:val="20"/>
              </w:rPr>
            </w:pPr>
            <w:r w:rsidRPr="00473D42">
              <w:rPr>
                <w:color w:val="000000"/>
                <w:sz w:val="20"/>
                <w:szCs w:val="20"/>
              </w:rPr>
              <w:t>5.998</w:t>
            </w:r>
          </w:p>
        </w:tc>
        <w:tc>
          <w:tcPr>
            <w:tcW w:w="227" w:type="pct"/>
            <w:tcBorders>
              <w:top w:val="single" w:sz="4" w:space="0" w:color="auto"/>
            </w:tcBorders>
            <w:shd w:val="clear" w:color="auto" w:fill="auto"/>
            <w:vAlign w:val="center"/>
          </w:tcPr>
          <w:p w14:paraId="3184AE4E" w14:textId="20CD16A0" w:rsidR="00473D42" w:rsidRPr="00473D42" w:rsidRDefault="00473D42" w:rsidP="00473D42">
            <w:pPr>
              <w:spacing w:before="0" w:line="360" w:lineRule="auto"/>
              <w:jc w:val="center"/>
              <w:rPr>
                <w:sz w:val="20"/>
                <w:szCs w:val="20"/>
              </w:rPr>
            </w:pPr>
            <w:r w:rsidRPr="00473D42">
              <w:rPr>
                <w:color w:val="000000"/>
                <w:sz w:val="20"/>
                <w:szCs w:val="20"/>
              </w:rPr>
              <w:t>.000</w:t>
            </w:r>
          </w:p>
        </w:tc>
        <w:tc>
          <w:tcPr>
            <w:tcW w:w="248" w:type="pct"/>
            <w:gridSpan w:val="2"/>
            <w:tcBorders>
              <w:top w:val="single" w:sz="4" w:space="0" w:color="auto"/>
            </w:tcBorders>
            <w:vAlign w:val="center"/>
          </w:tcPr>
          <w:p w14:paraId="4A1FB456" w14:textId="77777777" w:rsidR="00473D42" w:rsidRPr="00473D42" w:rsidRDefault="00473D42" w:rsidP="00473D42">
            <w:pPr>
              <w:spacing w:before="0" w:line="360" w:lineRule="auto"/>
              <w:jc w:val="center"/>
              <w:rPr>
                <w:sz w:val="20"/>
                <w:szCs w:val="20"/>
              </w:rPr>
            </w:pPr>
            <w:r w:rsidRPr="00473D42">
              <w:rPr>
                <w:color w:val="000000"/>
                <w:sz w:val="20"/>
                <w:szCs w:val="20"/>
              </w:rPr>
              <w:t>1.00</w:t>
            </w:r>
          </w:p>
        </w:tc>
      </w:tr>
      <w:tr w:rsidR="00522772" w:rsidRPr="00473D42" w14:paraId="5C38F161" w14:textId="77777777" w:rsidTr="00726B45">
        <w:trPr>
          <w:trHeight w:val="304"/>
        </w:trPr>
        <w:tc>
          <w:tcPr>
            <w:tcW w:w="1238" w:type="pct"/>
            <w:shd w:val="clear" w:color="auto" w:fill="auto"/>
          </w:tcPr>
          <w:p w14:paraId="2CC14E7C" w14:textId="77777777" w:rsidR="00522772" w:rsidRPr="00473D42" w:rsidRDefault="00522772" w:rsidP="0063625B">
            <w:pPr>
              <w:spacing w:before="0" w:line="360" w:lineRule="auto"/>
              <w:rPr>
                <w:b/>
                <w:i/>
                <w:sz w:val="20"/>
                <w:szCs w:val="20"/>
              </w:rPr>
            </w:pPr>
            <w:r w:rsidRPr="00473D42">
              <w:rPr>
                <w:b/>
                <w:i/>
                <w:sz w:val="20"/>
                <w:szCs w:val="20"/>
              </w:rPr>
              <w:t>Within-</w:t>
            </w:r>
            <w:r w:rsidR="000746D4" w:rsidRPr="00473D42">
              <w:rPr>
                <w:b/>
                <w:i/>
                <w:sz w:val="20"/>
                <w:szCs w:val="20"/>
              </w:rPr>
              <w:t>Person</w:t>
            </w:r>
            <w:r w:rsidRPr="00473D42">
              <w:rPr>
                <w:b/>
                <w:i/>
                <w:sz w:val="20"/>
                <w:szCs w:val="20"/>
              </w:rPr>
              <w:t xml:space="preserve"> Level</w:t>
            </w:r>
          </w:p>
        </w:tc>
        <w:tc>
          <w:tcPr>
            <w:tcW w:w="242" w:type="pct"/>
            <w:shd w:val="clear" w:color="auto" w:fill="auto"/>
            <w:vAlign w:val="center"/>
          </w:tcPr>
          <w:p w14:paraId="0EECA472" w14:textId="77777777" w:rsidR="00522772" w:rsidRPr="00473D42" w:rsidRDefault="00522772" w:rsidP="0063625B">
            <w:pPr>
              <w:spacing w:before="0" w:line="360" w:lineRule="auto"/>
              <w:jc w:val="right"/>
              <w:rPr>
                <w:sz w:val="20"/>
                <w:szCs w:val="20"/>
              </w:rPr>
            </w:pPr>
          </w:p>
        </w:tc>
        <w:tc>
          <w:tcPr>
            <w:tcW w:w="402" w:type="pct"/>
            <w:shd w:val="clear" w:color="auto" w:fill="auto"/>
            <w:vAlign w:val="center"/>
          </w:tcPr>
          <w:p w14:paraId="276D6223" w14:textId="77777777" w:rsidR="00522772" w:rsidRPr="00473D42" w:rsidRDefault="00522772" w:rsidP="0063625B">
            <w:pPr>
              <w:spacing w:before="0" w:line="360" w:lineRule="auto"/>
              <w:jc w:val="center"/>
              <w:rPr>
                <w:sz w:val="20"/>
                <w:szCs w:val="20"/>
              </w:rPr>
            </w:pPr>
          </w:p>
        </w:tc>
        <w:tc>
          <w:tcPr>
            <w:tcW w:w="353" w:type="pct"/>
            <w:shd w:val="clear" w:color="auto" w:fill="auto"/>
            <w:vAlign w:val="center"/>
          </w:tcPr>
          <w:p w14:paraId="2A5A9F73" w14:textId="77777777" w:rsidR="00522772" w:rsidRPr="00473D42" w:rsidRDefault="00522772" w:rsidP="0063625B">
            <w:pPr>
              <w:spacing w:before="0" w:line="360" w:lineRule="auto"/>
              <w:jc w:val="center"/>
              <w:rPr>
                <w:sz w:val="20"/>
                <w:szCs w:val="20"/>
              </w:rPr>
            </w:pPr>
          </w:p>
        </w:tc>
        <w:tc>
          <w:tcPr>
            <w:tcW w:w="351" w:type="pct"/>
            <w:shd w:val="clear" w:color="auto" w:fill="auto"/>
            <w:vAlign w:val="center"/>
          </w:tcPr>
          <w:p w14:paraId="71A3C43C" w14:textId="77777777" w:rsidR="00522772" w:rsidRPr="00473D42" w:rsidRDefault="00522772" w:rsidP="0063625B">
            <w:pPr>
              <w:spacing w:before="0" w:line="360" w:lineRule="auto"/>
              <w:jc w:val="center"/>
              <w:rPr>
                <w:sz w:val="20"/>
                <w:szCs w:val="20"/>
              </w:rPr>
            </w:pPr>
          </w:p>
        </w:tc>
        <w:tc>
          <w:tcPr>
            <w:tcW w:w="285" w:type="pct"/>
            <w:shd w:val="clear" w:color="auto" w:fill="auto"/>
            <w:vAlign w:val="center"/>
          </w:tcPr>
          <w:p w14:paraId="32AC1A40" w14:textId="77777777" w:rsidR="00522772" w:rsidRPr="00473D42" w:rsidRDefault="00522772" w:rsidP="0063625B">
            <w:pPr>
              <w:spacing w:before="0" w:line="360" w:lineRule="auto"/>
              <w:ind w:right="116"/>
              <w:jc w:val="center"/>
              <w:rPr>
                <w:color w:val="FF0000"/>
                <w:sz w:val="20"/>
                <w:szCs w:val="20"/>
              </w:rPr>
            </w:pPr>
          </w:p>
        </w:tc>
        <w:tc>
          <w:tcPr>
            <w:tcW w:w="248" w:type="pct"/>
            <w:vAlign w:val="center"/>
          </w:tcPr>
          <w:p w14:paraId="0F77C4D2" w14:textId="77777777" w:rsidR="00522772" w:rsidRPr="00473D42" w:rsidRDefault="00522772" w:rsidP="0063625B">
            <w:pPr>
              <w:spacing w:before="0" w:line="360" w:lineRule="auto"/>
              <w:rPr>
                <w:sz w:val="20"/>
                <w:szCs w:val="20"/>
              </w:rPr>
            </w:pPr>
          </w:p>
        </w:tc>
        <w:tc>
          <w:tcPr>
            <w:tcW w:w="292" w:type="pct"/>
            <w:shd w:val="clear" w:color="auto" w:fill="auto"/>
            <w:vAlign w:val="center"/>
          </w:tcPr>
          <w:p w14:paraId="00C66F47" w14:textId="77777777" w:rsidR="00522772" w:rsidRPr="00473D42" w:rsidRDefault="00522772" w:rsidP="0063625B">
            <w:pPr>
              <w:spacing w:before="0" w:line="360" w:lineRule="auto"/>
              <w:jc w:val="right"/>
              <w:rPr>
                <w:color w:val="FF0000"/>
                <w:sz w:val="20"/>
                <w:szCs w:val="20"/>
              </w:rPr>
            </w:pPr>
          </w:p>
        </w:tc>
        <w:tc>
          <w:tcPr>
            <w:tcW w:w="399" w:type="pct"/>
            <w:shd w:val="clear" w:color="auto" w:fill="auto"/>
            <w:vAlign w:val="center"/>
          </w:tcPr>
          <w:p w14:paraId="57A7B91A" w14:textId="77777777" w:rsidR="00522772" w:rsidRPr="00473D42" w:rsidRDefault="00522772" w:rsidP="0063625B">
            <w:pPr>
              <w:spacing w:before="0" w:line="360" w:lineRule="auto"/>
              <w:jc w:val="center"/>
              <w:rPr>
                <w:color w:val="FF0000"/>
                <w:sz w:val="20"/>
                <w:szCs w:val="20"/>
              </w:rPr>
            </w:pPr>
          </w:p>
        </w:tc>
        <w:tc>
          <w:tcPr>
            <w:tcW w:w="369" w:type="pct"/>
            <w:shd w:val="clear" w:color="auto" w:fill="auto"/>
            <w:vAlign w:val="center"/>
          </w:tcPr>
          <w:p w14:paraId="58751122" w14:textId="77777777" w:rsidR="00522772" w:rsidRPr="00473D42" w:rsidRDefault="00522772" w:rsidP="0063625B">
            <w:pPr>
              <w:spacing w:before="0" w:line="360" w:lineRule="auto"/>
              <w:jc w:val="center"/>
              <w:rPr>
                <w:color w:val="FF0000"/>
                <w:sz w:val="20"/>
                <w:szCs w:val="20"/>
              </w:rPr>
            </w:pPr>
          </w:p>
        </w:tc>
        <w:tc>
          <w:tcPr>
            <w:tcW w:w="346" w:type="pct"/>
            <w:shd w:val="clear" w:color="auto" w:fill="auto"/>
            <w:vAlign w:val="center"/>
          </w:tcPr>
          <w:p w14:paraId="1E1F1FDE" w14:textId="77777777" w:rsidR="00522772" w:rsidRPr="00473D42" w:rsidRDefault="00522772" w:rsidP="0063625B">
            <w:pPr>
              <w:spacing w:before="0" w:line="360" w:lineRule="auto"/>
              <w:jc w:val="center"/>
              <w:rPr>
                <w:color w:val="FF0000"/>
                <w:sz w:val="20"/>
                <w:szCs w:val="20"/>
              </w:rPr>
            </w:pPr>
          </w:p>
        </w:tc>
        <w:tc>
          <w:tcPr>
            <w:tcW w:w="227" w:type="pct"/>
            <w:shd w:val="clear" w:color="auto" w:fill="auto"/>
            <w:vAlign w:val="center"/>
          </w:tcPr>
          <w:p w14:paraId="2B164B4F" w14:textId="77777777" w:rsidR="00522772" w:rsidRPr="00473D42" w:rsidRDefault="00522772" w:rsidP="0063625B">
            <w:pPr>
              <w:spacing w:before="0" w:line="360" w:lineRule="auto"/>
              <w:jc w:val="center"/>
              <w:rPr>
                <w:color w:val="FF0000"/>
                <w:sz w:val="20"/>
                <w:szCs w:val="20"/>
              </w:rPr>
            </w:pPr>
          </w:p>
        </w:tc>
        <w:tc>
          <w:tcPr>
            <w:tcW w:w="248" w:type="pct"/>
            <w:gridSpan w:val="2"/>
            <w:vAlign w:val="center"/>
          </w:tcPr>
          <w:p w14:paraId="1153F05E" w14:textId="77777777" w:rsidR="00522772" w:rsidRPr="00473D42" w:rsidRDefault="00522772" w:rsidP="0063625B">
            <w:pPr>
              <w:spacing w:before="0" w:line="360" w:lineRule="auto"/>
              <w:jc w:val="center"/>
              <w:rPr>
                <w:color w:val="FF0000"/>
                <w:sz w:val="20"/>
                <w:szCs w:val="20"/>
              </w:rPr>
            </w:pPr>
          </w:p>
        </w:tc>
      </w:tr>
      <w:tr w:rsidR="00473D42" w:rsidRPr="00473D42" w14:paraId="253266DB" w14:textId="77777777" w:rsidTr="00726B45">
        <w:trPr>
          <w:trHeight w:val="304"/>
        </w:trPr>
        <w:tc>
          <w:tcPr>
            <w:tcW w:w="1238" w:type="pct"/>
            <w:shd w:val="clear" w:color="auto" w:fill="auto"/>
          </w:tcPr>
          <w:p w14:paraId="0F910F07" w14:textId="4BF557E3" w:rsidR="00473D42" w:rsidRPr="00473D42" w:rsidRDefault="00473D42" w:rsidP="00473D42">
            <w:pPr>
              <w:spacing w:before="0" w:line="360" w:lineRule="auto"/>
              <w:rPr>
                <w:sz w:val="20"/>
                <w:szCs w:val="20"/>
              </w:rPr>
            </w:pPr>
            <w:r w:rsidRPr="00473D42">
              <w:rPr>
                <w:sz w:val="20"/>
                <w:szCs w:val="20"/>
              </w:rPr>
              <w:t>Actor Negative-Direct</w:t>
            </w:r>
          </w:p>
        </w:tc>
        <w:tc>
          <w:tcPr>
            <w:tcW w:w="242" w:type="pct"/>
            <w:shd w:val="clear" w:color="auto" w:fill="auto"/>
            <w:vAlign w:val="center"/>
          </w:tcPr>
          <w:p w14:paraId="4AFA2B87" w14:textId="76BFFDBC" w:rsidR="00473D42" w:rsidRPr="00473D42" w:rsidRDefault="00473D42" w:rsidP="00473D42">
            <w:pPr>
              <w:spacing w:before="0" w:line="360" w:lineRule="auto"/>
              <w:jc w:val="center"/>
              <w:rPr>
                <w:sz w:val="20"/>
                <w:szCs w:val="20"/>
              </w:rPr>
            </w:pPr>
            <w:r w:rsidRPr="00473D42">
              <w:rPr>
                <w:color w:val="000000"/>
                <w:sz w:val="20"/>
                <w:szCs w:val="20"/>
              </w:rPr>
              <w:t>-.23</w:t>
            </w:r>
          </w:p>
        </w:tc>
        <w:tc>
          <w:tcPr>
            <w:tcW w:w="402" w:type="pct"/>
            <w:shd w:val="clear" w:color="auto" w:fill="auto"/>
            <w:vAlign w:val="center"/>
          </w:tcPr>
          <w:p w14:paraId="7A64A56B" w14:textId="7CBF31D1" w:rsidR="00473D42" w:rsidRPr="00473D42" w:rsidRDefault="00473D42" w:rsidP="00473D42">
            <w:pPr>
              <w:spacing w:before="0" w:line="360" w:lineRule="auto"/>
              <w:jc w:val="center"/>
              <w:rPr>
                <w:sz w:val="20"/>
                <w:szCs w:val="20"/>
              </w:rPr>
            </w:pPr>
            <w:r w:rsidRPr="00473D42">
              <w:rPr>
                <w:color w:val="000000"/>
                <w:sz w:val="20"/>
                <w:szCs w:val="20"/>
              </w:rPr>
              <w:t>-17.01</w:t>
            </w:r>
            <w:r w:rsidRPr="00107CAE">
              <w:rPr>
                <w:color w:val="000000"/>
                <w:sz w:val="20"/>
                <w:szCs w:val="20"/>
                <w:vertAlign w:val="superscript"/>
              </w:rPr>
              <w:t>***</w:t>
            </w:r>
          </w:p>
        </w:tc>
        <w:tc>
          <w:tcPr>
            <w:tcW w:w="353" w:type="pct"/>
            <w:shd w:val="clear" w:color="auto" w:fill="auto"/>
            <w:vAlign w:val="center"/>
          </w:tcPr>
          <w:p w14:paraId="022AEFBD" w14:textId="795DD023" w:rsidR="00473D42" w:rsidRPr="00473D42" w:rsidRDefault="00473D42" w:rsidP="00473D42">
            <w:pPr>
              <w:spacing w:before="0" w:line="360" w:lineRule="auto"/>
              <w:jc w:val="center"/>
              <w:rPr>
                <w:sz w:val="20"/>
                <w:szCs w:val="20"/>
              </w:rPr>
            </w:pPr>
            <w:r w:rsidRPr="00473D42">
              <w:rPr>
                <w:color w:val="000000"/>
                <w:sz w:val="20"/>
                <w:szCs w:val="20"/>
              </w:rPr>
              <w:t>-.254</w:t>
            </w:r>
          </w:p>
        </w:tc>
        <w:tc>
          <w:tcPr>
            <w:tcW w:w="351" w:type="pct"/>
            <w:shd w:val="clear" w:color="auto" w:fill="auto"/>
            <w:vAlign w:val="center"/>
          </w:tcPr>
          <w:p w14:paraId="443BCE7F" w14:textId="3A6AC013" w:rsidR="00473D42" w:rsidRPr="00473D42" w:rsidRDefault="00473D42" w:rsidP="00473D42">
            <w:pPr>
              <w:spacing w:before="0" w:line="360" w:lineRule="auto"/>
              <w:jc w:val="center"/>
              <w:rPr>
                <w:sz w:val="20"/>
                <w:szCs w:val="20"/>
              </w:rPr>
            </w:pPr>
            <w:r w:rsidRPr="00473D42">
              <w:rPr>
                <w:color w:val="000000"/>
                <w:sz w:val="20"/>
                <w:szCs w:val="20"/>
              </w:rPr>
              <w:t>-.201</w:t>
            </w:r>
          </w:p>
        </w:tc>
        <w:tc>
          <w:tcPr>
            <w:tcW w:w="285" w:type="pct"/>
            <w:shd w:val="clear" w:color="auto" w:fill="auto"/>
            <w:vAlign w:val="center"/>
          </w:tcPr>
          <w:p w14:paraId="456DB7C1" w14:textId="1B015B80" w:rsidR="00473D42" w:rsidRPr="00473D42" w:rsidRDefault="00473D42" w:rsidP="00473D42">
            <w:pPr>
              <w:spacing w:before="0" w:line="360" w:lineRule="auto"/>
              <w:ind w:right="116"/>
              <w:jc w:val="center"/>
              <w:rPr>
                <w:sz w:val="20"/>
                <w:szCs w:val="20"/>
              </w:rPr>
            </w:pPr>
            <w:r w:rsidRPr="00473D42">
              <w:rPr>
                <w:color w:val="000000"/>
                <w:sz w:val="20"/>
                <w:szCs w:val="20"/>
              </w:rPr>
              <w:t>.000</w:t>
            </w:r>
          </w:p>
        </w:tc>
        <w:tc>
          <w:tcPr>
            <w:tcW w:w="248" w:type="pct"/>
            <w:vAlign w:val="center"/>
          </w:tcPr>
          <w:p w14:paraId="1D2F3AE3" w14:textId="1E1FF985" w:rsidR="00473D42" w:rsidRPr="00473D42" w:rsidRDefault="00473D42" w:rsidP="00473D42">
            <w:pPr>
              <w:spacing w:before="0" w:line="360" w:lineRule="auto"/>
              <w:jc w:val="center"/>
              <w:rPr>
                <w:sz w:val="20"/>
                <w:szCs w:val="20"/>
              </w:rPr>
            </w:pPr>
            <w:r w:rsidRPr="00473D42">
              <w:rPr>
                <w:color w:val="000000"/>
                <w:sz w:val="20"/>
                <w:szCs w:val="20"/>
              </w:rPr>
              <w:t>.24</w:t>
            </w:r>
          </w:p>
        </w:tc>
        <w:tc>
          <w:tcPr>
            <w:tcW w:w="292" w:type="pct"/>
            <w:shd w:val="clear" w:color="auto" w:fill="auto"/>
            <w:vAlign w:val="center"/>
          </w:tcPr>
          <w:p w14:paraId="37F2CCCA" w14:textId="76E9C9F2" w:rsidR="00473D42" w:rsidRPr="00473D42" w:rsidRDefault="00473D42" w:rsidP="00473D42">
            <w:pPr>
              <w:spacing w:before="0" w:line="360" w:lineRule="auto"/>
              <w:jc w:val="center"/>
              <w:rPr>
                <w:sz w:val="20"/>
                <w:szCs w:val="20"/>
              </w:rPr>
            </w:pPr>
            <w:r w:rsidRPr="00473D42">
              <w:rPr>
                <w:color w:val="000000"/>
                <w:sz w:val="20"/>
                <w:szCs w:val="20"/>
              </w:rPr>
              <w:t>-.24</w:t>
            </w:r>
          </w:p>
        </w:tc>
        <w:tc>
          <w:tcPr>
            <w:tcW w:w="399" w:type="pct"/>
            <w:shd w:val="clear" w:color="auto" w:fill="auto"/>
            <w:vAlign w:val="center"/>
          </w:tcPr>
          <w:p w14:paraId="78A72F4E" w14:textId="3F9989B9" w:rsidR="00473D42" w:rsidRPr="00473D42" w:rsidRDefault="00473D42" w:rsidP="00473D42">
            <w:pPr>
              <w:spacing w:before="0" w:line="360" w:lineRule="auto"/>
              <w:jc w:val="center"/>
              <w:rPr>
                <w:sz w:val="20"/>
                <w:szCs w:val="20"/>
              </w:rPr>
            </w:pPr>
            <w:r w:rsidRPr="00473D42">
              <w:rPr>
                <w:color w:val="000000"/>
                <w:sz w:val="20"/>
                <w:szCs w:val="20"/>
              </w:rPr>
              <w:t>-15.52</w:t>
            </w:r>
            <w:r w:rsidR="005977D3" w:rsidRPr="00107CAE">
              <w:rPr>
                <w:color w:val="000000"/>
                <w:sz w:val="20"/>
                <w:szCs w:val="20"/>
                <w:vertAlign w:val="superscript"/>
              </w:rPr>
              <w:t>***</w:t>
            </w:r>
          </w:p>
        </w:tc>
        <w:tc>
          <w:tcPr>
            <w:tcW w:w="369" w:type="pct"/>
            <w:shd w:val="clear" w:color="auto" w:fill="auto"/>
            <w:vAlign w:val="center"/>
          </w:tcPr>
          <w:p w14:paraId="40CEBFF1" w14:textId="2F574E74" w:rsidR="00473D42" w:rsidRPr="00473D42" w:rsidRDefault="00473D42" w:rsidP="00473D42">
            <w:pPr>
              <w:spacing w:before="0" w:line="360" w:lineRule="auto"/>
              <w:jc w:val="center"/>
              <w:rPr>
                <w:sz w:val="20"/>
                <w:szCs w:val="20"/>
              </w:rPr>
            </w:pPr>
            <w:r w:rsidRPr="00473D42">
              <w:rPr>
                <w:color w:val="000000"/>
                <w:sz w:val="20"/>
                <w:szCs w:val="20"/>
              </w:rPr>
              <w:t>-.271</w:t>
            </w:r>
          </w:p>
        </w:tc>
        <w:tc>
          <w:tcPr>
            <w:tcW w:w="346" w:type="pct"/>
            <w:shd w:val="clear" w:color="auto" w:fill="auto"/>
            <w:vAlign w:val="center"/>
          </w:tcPr>
          <w:p w14:paraId="56A65D16" w14:textId="4A55F27F" w:rsidR="00473D42" w:rsidRPr="00473D42" w:rsidRDefault="00473D42" w:rsidP="00473D42">
            <w:pPr>
              <w:spacing w:before="0" w:line="360" w:lineRule="auto"/>
              <w:jc w:val="center"/>
              <w:rPr>
                <w:sz w:val="20"/>
                <w:szCs w:val="20"/>
              </w:rPr>
            </w:pPr>
            <w:r w:rsidRPr="00473D42">
              <w:rPr>
                <w:color w:val="000000"/>
                <w:sz w:val="20"/>
                <w:szCs w:val="20"/>
              </w:rPr>
              <w:t>-.210</w:t>
            </w:r>
          </w:p>
        </w:tc>
        <w:tc>
          <w:tcPr>
            <w:tcW w:w="277" w:type="pct"/>
            <w:gridSpan w:val="2"/>
            <w:shd w:val="clear" w:color="auto" w:fill="auto"/>
            <w:vAlign w:val="center"/>
          </w:tcPr>
          <w:p w14:paraId="474DFB58" w14:textId="5EFBE8A4" w:rsidR="00473D42" w:rsidRPr="00473D42" w:rsidRDefault="00473D42" w:rsidP="00473D42">
            <w:pPr>
              <w:spacing w:before="0" w:line="360" w:lineRule="auto"/>
              <w:ind w:right="116"/>
              <w:jc w:val="center"/>
              <w:rPr>
                <w:sz w:val="20"/>
                <w:szCs w:val="20"/>
              </w:rPr>
            </w:pPr>
            <w:r w:rsidRPr="00473D42">
              <w:rPr>
                <w:color w:val="000000"/>
                <w:sz w:val="20"/>
                <w:szCs w:val="20"/>
              </w:rPr>
              <w:t>.000</w:t>
            </w:r>
          </w:p>
        </w:tc>
        <w:tc>
          <w:tcPr>
            <w:tcW w:w="198" w:type="pct"/>
            <w:vAlign w:val="center"/>
          </w:tcPr>
          <w:p w14:paraId="15B03D75" w14:textId="7978BA30" w:rsidR="00473D42" w:rsidRPr="00473D42" w:rsidRDefault="00473D42" w:rsidP="00473D42">
            <w:pPr>
              <w:spacing w:before="0" w:line="360" w:lineRule="auto"/>
              <w:jc w:val="center"/>
              <w:rPr>
                <w:sz w:val="20"/>
                <w:szCs w:val="20"/>
              </w:rPr>
            </w:pPr>
            <w:r w:rsidRPr="00473D42">
              <w:rPr>
                <w:color w:val="000000"/>
                <w:sz w:val="20"/>
                <w:szCs w:val="20"/>
              </w:rPr>
              <w:t>.22</w:t>
            </w:r>
          </w:p>
        </w:tc>
      </w:tr>
      <w:tr w:rsidR="00473D42" w:rsidRPr="00473D42" w14:paraId="26226F30" w14:textId="77777777" w:rsidTr="00726B45">
        <w:trPr>
          <w:trHeight w:val="304"/>
        </w:trPr>
        <w:tc>
          <w:tcPr>
            <w:tcW w:w="1238" w:type="pct"/>
            <w:shd w:val="clear" w:color="auto" w:fill="auto"/>
          </w:tcPr>
          <w:p w14:paraId="19A09FA0" w14:textId="77777777" w:rsidR="00473D42" w:rsidRPr="00473D42" w:rsidRDefault="00473D42" w:rsidP="00473D42">
            <w:pPr>
              <w:spacing w:before="0" w:line="360" w:lineRule="auto"/>
              <w:rPr>
                <w:sz w:val="20"/>
                <w:szCs w:val="20"/>
              </w:rPr>
            </w:pPr>
            <w:r w:rsidRPr="00473D42">
              <w:rPr>
                <w:sz w:val="20"/>
                <w:szCs w:val="20"/>
              </w:rPr>
              <w:t>Actor Withdrawal</w:t>
            </w:r>
          </w:p>
        </w:tc>
        <w:tc>
          <w:tcPr>
            <w:tcW w:w="242" w:type="pct"/>
            <w:shd w:val="clear" w:color="auto" w:fill="auto"/>
            <w:vAlign w:val="center"/>
          </w:tcPr>
          <w:p w14:paraId="42187C37" w14:textId="46B1FBB2" w:rsidR="00473D42" w:rsidRPr="00473D42" w:rsidRDefault="00473D42" w:rsidP="00473D42">
            <w:pPr>
              <w:spacing w:before="0" w:line="360" w:lineRule="auto"/>
              <w:jc w:val="center"/>
              <w:rPr>
                <w:color w:val="000000"/>
                <w:sz w:val="20"/>
                <w:szCs w:val="20"/>
              </w:rPr>
            </w:pPr>
            <w:r w:rsidRPr="00473D42">
              <w:rPr>
                <w:color w:val="000000"/>
                <w:sz w:val="20"/>
                <w:szCs w:val="20"/>
              </w:rPr>
              <w:t>-.16</w:t>
            </w:r>
          </w:p>
        </w:tc>
        <w:tc>
          <w:tcPr>
            <w:tcW w:w="402" w:type="pct"/>
            <w:shd w:val="clear" w:color="auto" w:fill="auto"/>
            <w:vAlign w:val="center"/>
          </w:tcPr>
          <w:p w14:paraId="40622192" w14:textId="4DE710E4" w:rsidR="00473D42" w:rsidRPr="00473D42" w:rsidRDefault="00473D42" w:rsidP="00473D42">
            <w:pPr>
              <w:spacing w:before="0" w:line="360" w:lineRule="auto"/>
              <w:jc w:val="center"/>
              <w:rPr>
                <w:color w:val="000000"/>
                <w:sz w:val="20"/>
                <w:szCs w:val="20"/>
              </w:rPr>
            </w:pPr>
            <w:r w:rsidRPr="00473D42">
              <w:rPr>
                <w:color w:val="000000"/>
                <w:sz w:val="20"/>
                <w:szCs w:val="20"/>
              </w:rPr>
              <w:t>-13.14</w:t>
            </w:r>
            <w:r w:rsidRPr="00107CAE">
              <w:rPr>
                <w:color w:val="000000"/>
                <w:sz w:val="20"/>
                <w:szCs w:val="20"/>
                <w:vertAlign w:val="superscript"/>
              </w:rPr>
              <w:t>***</w:t>
            </w:r>
          </w:p>
        </w:tc>
        <w:tc>
          <w:tcPr>
            <w:tcW w:w="353" w:type="pct"/>
            <w:shd w:val="clear" w:color="auto" w:fill="auto"/>
            <w:vAlign w:val="center"/>
          </w:tcPr>
          <w:p w14:paraId="0FAEC4D8" w14:textId="4EDFF6CA" w:rsidR="00473D42" w:rsidRPr="00473D42" w:rsidRDefault="00473D42" w:rsidP="00473D42">
            <w:pPr>
              <w:spacing w:before="0" w:line="360" w:lineRule="auto"/>
              <w:jc w:val="center"/>
              <w:rPr>
                <w:color w:val="000000"/>
                <w:sz w:val="20"/>
                <w:szCs w:val="20"/>
              </w:rPr>
            </w:pPr>
            <w:r w:rsidRPr="00473D42">
              <w:rPr>
                <w:color w:val="000000"/>
                <w:sz w:val="20"/>
                <w:szCs w:val="20"/>
              </w:rPr>
              <w:t>-.182</w:t>
            </w:r>
          </w:p>
        </w:tc>
        <w:tc>
          <w:tcPr>
            <w:tcW w:w="351" w:type="pct"/>
            <w:shd w:val="clear" w:color="auto" w:fill="auto"/>
            <w:vAlign w:val="center"/>
          </w:tcPr>
          <w:p w14:paraId="3EC24E0A" w14:textId="323CD4F5" w:rsidR="00473D42" w:rsidRPr="00473D42" w:rsidRDefault="00473D42" w:rsidP="00473D42">
            <w:pPr>
              <w:spacing w:before="0" w:line="360" w:lineRule="auto"/>
              <w:jc w:val="center"/>
              <w:rPr>
                <w:color w:val="000000"/>
                <w:sz w:val="20"/>
                <w:szCs w:val="20"/>
              </w:rPr>
            </w:pPr>
            <w:r w:rsidRPr="00473D42">
              <w:rPr>
                <w:color w:val="000000"/>
                <w:sz w:val="20"/>
                <w:szCs w:val="20"/>
              </w:rPr>
              <w:t>-.134</w:t>
            </w:r>
          </w:p>
        </w:tc>
        <w:tc>
          <w:tcPr>
            <w:tcW w:w="285" w:type="pct"/>
            <w:shd w:val="clear" w:color="auto" w:fill="auto"/>
            <w:vAlign w:val="center"/>
          </w:tcPr>
          <w:p w14:paraId="3F38989E" w14:textId="5A120AF7" w:rsidR="00473D42" w:rsidRPr="00473D42" w:rsidRDefault="00473D42" w:rsidP="00473D42">
            <w:pPr>
              <w:spacing w:before="0" w:line="360" w:lineRule="auto"/>
              <w:ind w:right="116"/>
              <w:jc w:val="center"/>
              <w:rPr>
                <w:color w:val="000000"/>
                <w:sz w:val="20"/>
                <w:szCs w:val="20"/>
              </w:rPr>
            </w:pPr>
            <w:r w:rsidRPr="00473D42">
              <w:rPr>
                <w:color w:val="000000"/>
                <w:sz w:val="20"/>
                <w:szCs w:val="20"/>
              </w:rPr>
              <w:t>.000</w:t>
            </w:r>
          </w:p>
        </w:tc>
        <w:tc>
          <w:tcPr>
            <w:tcW w:w="248" w:type="pct"/>
            <w:vAlign w:val="center"/>
          </w:tcPr>
          <w:p w14:paraId="7943CE12" w14:textId="64A7DE0B" w:rsidR="00473D42" w:rsidRPr="00473D42" w:rsidRDefault="00473D42" w:rsidP="00473D42">
            <w:pPr>
              <w:spacing w:before="0" w:line="360" w:lineRule="auto"/>
              <w:jc w:val="center"/>
              <w:rPr>
                <w:color w:val="000000"/>
                <w:sz w:val="20"/>
                <w:szCs w:val="20"/>
              </w:rPr>
            </w:pPr>
            <w:r w:rsidRPr="00473D42">
              <w:rPr>
                <w:color w:val="000000"/>
                <w:sz w:val="20"/>
                <w:szCs w:val="20"/>
              </w:rPr>
              <w:t>.19</w:t>
            </w:r>
          </w:p>
        </w:tc>
        <w:tc>
          <w:tcPr>
            <w:tcW w:w="292" w:type="pct"/>
            <w:shd w:val="clear" w:color="auto" w:fill="auto"/>
            <w:vAlign w:val="center"/>
          </w:tcPr>
          <w:p w14:paraId="39457F3A" w14:textId="5C3900BE" w:rsidR="00473D42" w:rsidRPr="00473D42" w:rsidRDefault="00473D42" w:rsidP="00473D42">
            <w:pPr>
              <w:spacing w:before="0" w:line="360" w:lineRule="auto"/>
              <w:jc w:val="center"/>
              <w:rPr>
                <w:color w:val="000000"/>
                <w:sz w:val="20"/>
                <w:szCs w:val="20"/>
              </w:rPr>
            </w:pPr>
            <w:r w:rsidRPr="00473D42">
              <w:rPr>
                <w:color w:val="000000"/>
                <w:sz w:val="20"/>
                <w:szCs w:val="20"/>
              </w:rPr>
              <w:t>-.25</w:t>
            </w:r>
          </w:p>
        </w:tc>
        <w:tc>
          <w:tcPr>
            <w:tcW w:w="399" w:type="pct"/>
            <w:shd w:val="clear" w:color="auto" w:fill="auto"/>
            <w:vAlign w:val="center"/>
          </w:tcPr>
          <w:p w14:paraId="3A2EA31F" w14:textId="004544DE" w:rsidR="00473D42" w:rsidRPr="00473D42" w:rsidRDefault="00473D42" w:rsidP="00473D42">
            <w:pPr>
              <w:spacing w:before="0" w:line="360" w:lineRule="auto"/>
              <w:jc w:val="center"/>
              <w:rPr>
                <w:color w:val="000000"/>
                <w:sz w:val="20"/>
                <w:szCs w:val="20"/>
              </w:rPr>
            </w:pPr>
            <w:r w:rsidRPr="00473D42">
              <w:rPr>
                <w:color w:val="000000"/>
                <w:sz w:val="20"/>
                <w:szCs w:val="20"/>
              </w:rPr>
              <w:t>-17.95</w:t>
            </w:r>
            <w:r w:rsidR="005977D3" w:rsidRPr="00107CAE">
              <w:rPr>
                <w:color w:val="000000"/>
                <w:sz w:val="20"/>
                <w:szCs w:val="20"/>
                <w:vertAlign w:val="superscript"/>
              </w:rPr>
              <w:t>***</w:t>
            </w:r>
          </w:p>
        </w:tc>
        <w:tc>
          <w:tcPr>
            <w:tcW w:w="369" w:type="pct"/>
            <w:shd w:val="clear" w:color="auto" w:fill="auto"/>
            <w:vAlign w:val="center"/>
          </w:tcPr>
          <w:p w14:paraId="2A34A7F1" w14:textId="0BCCFD44" w:rsidR="00473D42" w:rsidRPr="00473D42" w:rsidRDefault="00473D42" w:rsidP="00473D42">
            <w:pPr>
              <w:spacing w:before="0" w:line="360" w:lineRule="auto"/>
              <w:jc w:val="center"/>
              <w:rPr>
                <w:color w:val="000000"/>
                <w:sz w:val="20"/>
                <w:szCs w:val="20"/>
              </w:rPr>
            </w:pPr>
            <w:r w:rsidRPr="00473D42">
              <w:rPr>
                <w:color w:val="000000"/>
                <w:sz w:val="20"/>
                <w:szCs w:val="20"/>
              </w:rPr>
              <w:t>-.277</w:t>
            </w:r>
          </w:p>
        </w:tc>
        <w:tc>
          <w:tcPr>
            <w:tcW w:w="346" w:type="pct"/>
            <w:shd w:val="clear" w:color="auto" w:fill="auto"/>
            <w:vAlign w:val="center"/>
          </w:tcPr>
          <w:p w14:paraId="411B8D8F" w14:textId="11DE5B68" w:rsidR="00473D42" w:rsidRPr="00473D42" w:rsidRDefault="00473D42" w:rsidP="00473D42">
            <w:pPr>
              <w:spacing w:before="0" w:line="360" w:lineRule="auto"/>
              <w:jc w:val="center"/>
              <w:rPr>
                <w:color w:val="000000"/>
                <w:sz w:val="20"/>
                <w:szCs w:val="20"/>
              </w:rPr>
            </w:pPr>
            <w:r w:rsidRPr="00473D42">
              <w:rPr>
                <w:color w:val="000000"/>
                <w:sz w:val="20"/>
                <w:szCs w:val="20"/>
              </w:rPr>
              <w:t>-.222</w:t>
            </w:r>
          </w:p>
        </w:tc>
        <w:tc>
          <w:tcPr>
            <w:tcW w:w="277" w:type="pct"/>
            <w:gridSpan w:val="2"/>
            <w:shd w:val="clear" w:color="auto" w:fill="auto"/>
            <w:vAlign w:val="center"/>
          </w:tcPr>
          <w:p w14:paraId="59128BF4" w14:textId="1FECC831" w:rsidR="00473D42" w:rsidRPr="00473D42" w:rsidRDefault="00473D42" w:rsidP="00473D42">
            <w:pPr>
              <w:spacing w:before="0" w:line="360" w:lineRule="auto"/>
              <w:ind w:right="116"/>
              <w:jc w:val="center"/>
              <w:rPr>
                <w:color w:val="000000"/>
                <w:sz w:val="20"/>
                <w:szCs w:val="20"/>
              </w:rPr>
            </w:pPr>
            <w:r w:rsidRPr="00473D42">
              <w:rPr>
                <w:color w:val="000000"/>
                <w:sz w:val="20"/>
                <w:szCs w:val="20"/>
              </w:rPr>
              <w:t>.000</w:t>
            </w:r>
          </w:p>
        </w:tc>
        <w:tc>
          <w:tcPr>
            <w:tcW w:w="198" w:type="pct"/>
            <w:vAlign w:val="center"/>
          </w:tcPr>
          <w:p w14:paraId="378FE3C9" w14:textId="1A656B37" w:rsidR="00473D42" w:rsidRPr="00473D42" w:rsidRDefault="00473D42" w:rsidP="00473D42">
            <w:pPr>
              <w:spacing w:before="0" w:line="360" w:lineRule="auto"/>
              <w:jc w:val="center"/>
              <w:rPr>
                <w:color w:val="000000"/>
                <w:sz w:val="20"/>
                <w:szCs w:val="20"/>
              </w:rPr>
            </w:pPr>
            <w:r w:rsidRPr="00473D42">
              <w:rPr>
                <w:color w:val="000000"/>
                <w:sz w:val="20"/>
                <w:szCs w:val="20"/>
              </w:rPr>
              <w:t>.25</w:t>
            </w:r>
          </w:p>
        </w:tc>
      </w:tr>
      <w:tr w:rsidR="00473D42" w:rsidRPr="00473D42" w14:paraId="478208DD" w14:textId="77777777" w:rsidTr="00726B45">
        <w:trPr>
          <w:trHeight w:val="304"/>
        </w:trPr>
        <w:tc>
          <w:tcPr>
            <w:tcW w:w="1238" w:type="pct"/>
            <w:shd w:val="clear" w:color="auto" w:fill="auto"/>
          </w:tcPr>
          <w:p w14:paraId="12103DC3" w14:textId="77777777" w:rsidR="00473D42" w:rsidRPr="00473D42" w:rsidRDefault="00473D42" w:rsidP="00473D42">
            <w:pPr>
              <w:spacing w:before="0" w:line="360" w:lineRule="auto"/>
              <w:rPr>
                <w:b/>
                <w:sz w:val="20"/>
                <w:szCs w:val="20"/>
              </w:rPr>
            </w:pPr>
            <w:r w:rsidRPr="00473D42">
              <w:rPr>
                <w:sz w:val="20"/>
                <w:szCs w:val="20"/>
              </w:rPr>
              <w:t>Partner Withdrawal</w:t>
            </w:r>
          </w:p>
        </w:tc>
        <w:tc>
          <w:tcPr>
            <w:tcW w:w="242" w:type="pct"/>
            <w:shd w:val="clear" w:color="auto" w:fill="auto"/>
            <w:vAlign w:val="center"/>
          </w:tcPr>
          <w:p w14:paraId="141E1398" w14:textId="05D9E6DF" w:rsidR="00473D42" w:rsidRPr="00473D42" w:rsidRDefault="00473D42" w:rsidP="00473D42">
            <w:pPr>
              <w:spacing w:before="0" w:line="360" w:lineRule="auto"/>
              <w:jc w:val="center"/>
              <w:rPr>
                <w:sz w:val="20"/>
                <w:szCs w:val="20"/>
              </w:rPr>
            </w:pPr>
            <w:r w:rsidRPr="00473D42">
              <w:rPr>
                <w:color w:val="000000"/>
                <w:sz w:val="20"/>
                <w:szCs w:val="20"/>
              </w:rPr>
              <w:t>-.08</w:t>
            </w:r>
          </w:p>
        </w:tc>
        <w:tc>
          <w:tcPr>
            <w:tcW w:w="402" w:type="pct"/>
            <w:shd w:val="clear" w:color="auto" w:fill="auto"/>
            <w:vAlign w:val="center"/>
          </w:tcPr>
          <w:p w14:paraId="60E27912" w14:textId="347FDF4F" w:rsidR="00473D42" w:rsidRPr="00473D42" w:rsidRDefault="00473D42" w:rsidP="00473D42">
            <w:pPr>
              <w:spacing w:before="0" w:line="360" w:lineRule="auto"/>
              <w:jc w:val="center"/>
              <w:rPr>
                <w:sz w:val="20"/>
                <w:szCs w:val="20"/>
              </w:rPr>
            </w:pPr>
            <w:r w:rsidRPr="00473D42">
              <w:rPr>
                <w:color w:val="000000"/>
                <w:sz w:val="20"/>
                <w:szCs w:val="20"/>
              </w:rPr>
              <w:t>-7.11</w:t>
            </w:r>
            <w:r w:rsidRPr="00107CAE">
              <w:rPr>
                <w:color w:val="000000"/>
                <w:sz w:val="20"/>
                <w:szCs w:val="20"/>
                <w:vertAlign w:val="superscript"/>
              </w:rPr>
              <w:t>***</w:t>
            </w:r>
          </w:p>
        </w:tc>
        <w:tc>
          <w:tcPr>
            <w:tcW w:w="353" w:type="pct"/>
            <w:shd w:val="clear" w:color="auto" w:fill="auto"/>
            <w:vAlign w:val="center"/>
          </w:tcPr>
          <w:p w14:paraId="6B4B92FC" w14:textId="137A9D94" w:rsidR="00473D42" w:rsidRPr="00473D42" w:rsidRDefault="00473D42" w:rsidP="00473D42">
            <w:pPr>
              <w:spacing w:before="0" w:line="360" w:lineRule="auto"/>
              <w:ind w:left="-23" w:firstLine="23"/>
              <w:jc w:val="center"/>
              <w:rPr>
                <w:sz w:val="20"/>
                <w:szCs w:val="20"/>
              </w:rPr>
            </w:pPr>
            <w:r w:rsidRPr="00473D42">
              <w:rPr>
                <w:color w:val="000000"/>
                <w:sz w:val="20"/>
                <w:szCs w:val="20"/>
              </w:rPr>
              <w:t>-.103</w:t>
            </w:r>
          </w:p>
        </w:tc>
        <w:tc>
          <w:tcPr>
            <w:tcW w:w="351" w:type="pct"/>
            <w:shd w:val="clear" w:color="auto" w:fill="auto"/>
            <w:vAlign w:val="center"/>
          </w:tcPr>
          <w:p w14:paraId="4D52B985" w14:textId="61FC02D1" w:rsidR="00473D42" w:rsidRPr="00473D42" w:rsidRDefault="00473D42" w:rsidP="00473D42">
            <w:pPr>
              <w:spacing w:before="0" w:line="360" w:lineRule="auto"/>
              <w:jc w:val="center"/>
              <w:rPr>
                <w:sz w:val="20"/>
                <w:szCs w:val="20"/>
              </w:rPr>
            </w:pPr>
            <w:r w:rsidRPr="00473D42">
              <w:rPr>
                <w:color w:val="000000"/>
                <w:sz w:val="20"/>
                <w:szCs w:val="20"/>
              </w:rPr>
              <w:t>-.058</w:t>
            </w:r>
          </w:p>
        </w:tc>
        <w:tc>
          <w:tcPr>
            <w:tcW w:w="285" w:type="pct"/>
            <w:shd w:val="clear" w:color="auto" w:fill="auto"/>
            <w:vAlign w:val="center"/>
          </w:tcPr>
          <w:p w14:paraId="79A3F369" w14:textId="1C04F3C7" w:rsidR="00473D42" w:rsidRPr="00473D42" w:rsidRDefault="00473D42" w:rsidP="00473D42">
            <w:pPr>
              <w:spacing w:before="0" w:line="360" w:lineRule="auto"/>
              <w:ind w:right="116"/>
              <w:jc w:val="center"/>
              <w:rPr>
                <w:sz w:val="20"/>
                <w:szCs w:val="20"/>
              </w:rPr>
            </w:pPr>
            <w:r w:rsidRPr="00473D42">
              <w:rPr>
                <w:color w:val="000000"/>
                <w:sz w:val="20"/>
                <w:szCs w:val="20"/>
              </w:rPr>
              <w:t>.000</w:t>
            </w:r>
          </w:p>
        </w:tc>
        <w:tc>
          <w:tcPr>
            <w:tcW w:w="248" w:type="pct"/>
            <w:vAlign w:val="center"/>
          </w:tcPr>
          <w:p w14:paraId="21BE0A05" w14:textId="41FA0152" w:rsidR="00473D42" w:rsidRPr="00473D42" w:rsidRDefault="00473D42" w:rsidP="00473D42">
            <w:pPr>
              <w:spacing w:before="0" w:line="360" w:lineRule="auto"/>
              <w:jc w:val="center"/>
              <w:rPr>
                <w:sz w:val="20"/>
                <w:szCs w:val="20"/>
              </w:rPr>
            </w:pPr>
            <w:r w:rsidRPr="00473D42">
              <w:rPr>
                <w:color w:val="000000"/>
                <w:sz w:val="20"/>
                <w:szCs w:val="20"/>
              </w:rPr>
              <w:t>.10</w:t>
            </w:r>
          </w:p>
        </w:tc>
        <w:tc>
          <w:tcPr>
            <w:tcW w:w="292" w:type="pct"/>
            <w:shd w:val="clear" w:color="auto" w:fill="auto"/>
            <w:vAlign w:val="center"/>
          </w:tcPr>
          <w:p w14:paraId="1293137F" w14:textId="146906EC" w:rsidR="00473D42" w:rsidRPr="00473D42" w:rsidRDefault="00473D42" w:rsidP="00473D42">
            <w:pPr>
              <w:spacing w:before="0" w:line="360" w:lineRule="auto"/>
              <w:jc w:val="center"/>
              <w:rPr>
                <w:sz w:val="20"/>
                <w:szCs w:val="20"/>
              </w:rPr>
            </w:pPr>
            <w:r w:rsidRPr="00473D42">
              <w:rPr>
                <w:color w:val="000000"/>
                <w:sz w:val="20"/>
                <w:szCs w:val="20"/>
              </w:rPr>
              <w:t>-.09</w:t>
            </w:r>
          </w:p>
        </w:tc>
        <w:tc>
          <w:tcPr>
            <w:tcW w:w="399" w:type="pct"/>
            <w:shd w:val="clear" w:color="auto" w:fill="auto"/>
            <w:vAlign w:val="center"/>
          </w:tcPr>
          <w:p w14:paraId="2F5FB306" w14:textId="7C6FB723" w:rsidR="00473D42" w:rsidRPr="00473D42" w:rsidRDefault="00473D42" w:rsidP="00473D42">
            <w:pPr>
              <w:spacing w:before="0" w:line="360" w:lineRule="auto"/>
              <w:jc w:val="center"/>
              <w:rPr>
                <w:sz w:val="20"/>
                <w:szCs w:val="20"/>
              </w:rPr>
            </w:pPr>
            <w:r w:rsidRPr="00473D42">
              <w:rPr>
                <w:color w:val="000000"/>
                <w:sz w:val="20"/>
                <w:szCs w:val="20"/>
              </w:rPr>
              <w:t>-7.05</w:t>
            </w:r>
            <w:r w:rsidR="005977D3" w:rsidRPr="00107CAE">
              <w:rPr>
                <w:color w:val="000000"/>
                <w:sz w:val="20"/>
                <w:szCs w:val="20"/>
                <w:vertAlign w:val="superscript"/>
              </w:rPr>
              <w:t>***</w:t>
            </w:r>
          </w:p>
        </w:tc>
        <w:tc>
          <w:tcPr>
            <w:tcW w:w="369" w:type="pct"/>
            <w:shd w:val="clear" w:color="auto" w:fill="auto"/>
            <w:vAlign w:val="center"/>
          </w:tcPr>
          <w:p w14:paraId="0563B663" w14:textId="32E07CCD" w:rsidR="00473D42" w:rsidRPr="00473D42" w:rsidRDefault="00473D42" w:rsidP="00473D42">
            <w:pPr>
              <w:spacing w:before="0" w:line="360" w:lineRule="auto"/>
              <w:jc w:val="center"/>
              <w:rPr>
                <w:sz w:val="20"/>
                <w:szCs w:val="20"/>
              </w:rPr>
            </w:pPr>
            <w:r w:rsidRPr="00473D42">
              <w:rPr>
                <w:color w:val="000000"/>
                <w:sz w:val="20"/>
                <w:szCs w:val="20"/>
              </w:rPr>
              <w:t>-.118</w:t>
            </w:r>
          </w:p>
        </w:tc>
        <w:tc>
          <w:tcPr>
            <w:tcW w:w="346" w:type="pct"/>
            <w:shd w:val="clear" w:color="auto" w:fill="auto"/>
            <w:vAlign w:val="center"/>
          </w:tcPr>
          <w:p w14:paraId="5D58B932" w14:textId="1F8C4118" w:rsidR="00473D42" w:rsidRPr="00473D42" w:rsidRDefault="00473D42" w:rsidP="00473D42">
            <w:pPr>
              <w:spacing w:before="0" w:line="360" w:lineRule="auto"/>
              <w:jc w:val="center"/>
              <w:rPr>
                <w:sz w:val="20"/>
                <w:szCs w:val="20"/>
              </w:rPr>
            </w:pPr>
            <w:r w:rsidRPr="00473D42">
              <w:rPr>
                <w:color w:val="000000"/>
                <w:sz w:val="20"/>
                <w:szCs w:val="20"/>
              </w:rPr>
              <w:t>-.067</w:t>
            </w:r>
          </w:p>
        </w:tc>
        <w:tc>
          <w:tcPr>
            <w:tcW w:w="277" w:type="pct"/>
            <w:gridSpan w:val="2"/>
            <w:shd w:val="clear" w:color="auto" w:fill="auto"/>
            <w:vAlign w:val="center"/>
          </w:tcPr>
          <w:p w14:paraId="2FC5AD13" w14:textId="302F5D9D" w:rsidR="00473D42" w:rsidRPr="00473D42" w:rsidRDefault="00473D42" w:rsidP="00473D42">
            <w:pPr>
              <w:spacing w:before="0" w:line="360" w:lineRule="auto"/>
              <w:ind w:right="116"/>
              <w:jc w:val="center"/>
              <w:rPr>
                <w:sz w:val="20"/>
                <w:szCs w:val="20"/>
              </w:rPr>
            </w:pPr>
            <w:r w:rsidRPr="00473D42">
              <w:rPr>
                <w:color w:val="000000"/>
                <w:sz w:val="20"/>
                <w:szCs w:val="20"/>
              </w:rPr>
              <w:t>.000</w:t>
            </w:r>
          </w:p>
        </w:tc>
        <w:tc>
          <w:tcPr>
            <w:tcW w:w="198" w:type="pct"/>
            <w:vAlign w:val="center"/>
          </w:tcPr>
          <w:p w14:paraId="4D8D79AF" w14:textId="0E2DA029" w:rsidR="00473D42" w:rsidRPr="00473D42" w:rsidRDefault="00473D42" w:rsidP="00473D42">
            <w:pPr>
              <w:spacing w:before="0" w:line="360" w:lineRule="auto"/>
              <w:jc w:val="center"/>
              <w:rPr>
                <w:sz w:val="20"/>
                <w:szCs w:val="20"/>
              </w:rPr>
            </w:pPr>
            <w:r w:rsidRPr="00473D42">
              <w:rPr>
                <w:color w:val="000000"/>
                <w:sz w:val="20"/>
                <w:szCs w:val="20"/>
              </w:rPr>
              <w:t>.10</w:t>
            </w:r>
          </w:p>
        </w:tc>
      </w:tr>
      <w:tr w:rsidR="00473D42" w:rsidRPr="00473D42" w14:paraId="05A89B4B" w14:textId="77777777" w:rsidTr="00726B45">
        <w:trPr>
          <w:trHeight w:val="304"/>
        </w:trPr>
        <w:tc>
          <w:tcPr>
            <w:tcW w:w="1238" w:type="pct"/>
            <w:shd w:val="clear" w:color="auto" w:fill="auto"/>
          </w:tcPr>
          <w:p w14:paraId="629ADB67" w14:textId="214AF057" w:rsidR="00473D42" w:rsidRPr="00473D42" w:rsidRDefault="00473D42" w:rsidP="00473D42">
            <w:pPr>
              <w:spacing w:before="0" w:line="360" w:lineRule="auto"/>
              <w:rPr>
                <w:sz w:val="20"/>
                <w:szCs w:val="20"/>
              </w:rPr>
            </w:pPr>
            <w:r w:rsidRPr="00473D42">
              <w:rPr>
                <w:sz w:val="20"/>
                <w:szCs w:val="20"/>
              </w:rPr>
              <w:t>Actor Negative-Direct × Partner Withdrawal</w:t>
            </w:r>
          </w:p>
        </w:tc>
        <w:tc>
          <w:tcPr>
            <w:tcW w:w="242" w:type="pct"/>
            <w:shd w:val="clear" w:color="auto" w:fill="auto"/>
            <w:vAlign w:val="center"/>
          </w:tcPr>
          <w:p w14:paraId="69DFE571" w14:textId="194845B2" w:rsidR="00473D42" w:rsidRPr="005977D3" w:rsidRDefault="00473D42" w:rsidP="00473D42">
            <w:pPr>
              <w:spacing w:before="0" w:line="360" w:lineRule="auto"/>
              <w:jc w:val="center"/>
              <w:rPr>
                <w:b/>
                <w:bCs/>
                <w:color w:val="000000"/>
                <w:sz w:val="20"/>
                <w:szCs w:val="20"/>
              </w:rPr>
            </w:pPr>
            <w:r w:rsidRPr="005977D3">
              <w:rPr>
                <w:b/>
                <w:bCs/>
                <w:color w:val="000000"/>
                <w:sz w:val="20"/>
                <w:szCs w:val="20"/>
              </w:rPr>
              <w:t>-.04</w:t>
            </w:r>
          </w:p>
        </w:tc>
        <w:tc>
          <w:tcPr>
            <w:tcW w:w="402" w:type="pct"/>
            <w:shd w:val="clear" w:color="auto" w:fill="auto"/>
            <w:vAlign w:val="center"/>
          </w:tcPr>
          <w:p w14:paraId="4D7216E3" w14:textId="28A6A36E" w:rsidR="00473D42" w:rsidRPr="005977D3" w:rsidRDefault="00473D42" w:rsidP="00473D42">
            <w:pPr>
              <w:spacing w:before="0" w:line="360" w:lineRule="auto"/>
              <w:jc w:val="center"/>
              <w:rPr>
                <w:b/>
                <w:bCs/>
                <w:color w:val="000000"/>
                <w:sz w:val="20"/>
                <w:szCs w:val="20"/>
              </w:rPr>
            </w:pPr>
            <w:r w:rsidRPr="005977D3">
              <w:rPr>
                <w:b/>
                <w:bCs/>
                <w:color w:val="000000"/>
                <w:sz w:val="20"/>
                <w:szCs w:val="20"/>
              </w:rPr>
              <w:t>-4.82</w:t>
            </w:r>
            <w:r w:rsidRPr="005977D3">
              <w:rPr>
                <w:b/>
                <w:bCs/>
                <w:color w:val="000000"/>
                <w:sz w:val="20"/>
                <w:szCs w:val="20"/>
                <w:vertAlign w:val="superscript"/>
              </w:rPr>
              <w:t>***</w:t>
            </w:r>
          </w:p>
        </w:tc>
        <w:tc>
          <w:tcPr>
            <w:tcW w:w="353" w:type="pct"/>
            <w:shd w:val="clear" w:color="auto" w:fill="auto"/>
            <w:vAlign w:val="center"/>
          </w:tcPr>
          <w:p w14:paraId="2CE4DF74" w14:textId="571EE6F7" w:rsidR="00473D42" w:rsidRPr="005977D3" w:rsidRDefault="00473D42" w:rsidP="00473D42">
            <w:pPr>
              <w:spacing w:before="0" w:line="360" w:lineRule="auto"/>
              <w:ind w:left="-23" w:firstLine="23"/>
              <w:jc w:val="center"/>
              <w:rPr>
                <w:b/>
                <w:bCs/>
                <w:color w:val="000000"/>
                <w:sz w:val="20"/>
                <w:szCs w:val="20"/>
              </w:rPr>
            </w:pPr>
            <w:r w:rsidRPr="005977D3">
              <w:rPr>
                <w:b/>
                <w:bCs/>
                <w:color w:val="000000"/>
                <w:sz w:val="20"/>
                <w:szCs w:val="20"/>
              </w:rPr>
              <w:t>-.060</w:t>
            </w:r>
          </w:p>
        </w:tc>
        <w:tc>
          <w:tcPr>
            <w:tcW w:w="351" w:type="pct"/>
            <w:shd w:val="clear" w:color="auto" w:fill="auto"/>
            <w:vAlign w:val="center"/>
          </w:tcPr>
          <w:p w14:paraId="635D2893" w14:textId="4AC311B7" w:rsidR="00473D42" w:rsidRPr="005977D3" w:rsidRDefault="00473D42" w:rsidP="00473D42">
            <w:pPr>
              <w:spacing w:before="0" w:line="360" w:lineRule="auto"/>
              <w:jc w:val="center"/>
              <w:rPr>
                <w:b/>
                <w:bCs/>
                <w:color w:val="000000"/>
                <w:sz w:val="20"/>
                <w:szCs w:val="20"/>
              </w:rPr>
            </w:pPr>
            <w:r w:rsidRPr="005977D3">
              <w:rPr>
                <w:b/>
                <w:bCs/>
                <w:color w:val="000000"/>
                <w:sz w:val="20"/>
                <w:szCs w:val="20"/>
              </w:rPr>
              <w:t>-.025</w:t>
            </w:r>
          </w:p>
        </w:tc>
        <w:tc>
          <w:tcPr>
            <w:tcW w:w="285" w:type="pct"/>
            <w:shd w:val="clear" w:color="auto" w:fill="auto"/>
            <w:vAlign w:val="center"/>
          </w:tcPr>
          <w:p w14:paraId="07EA7B87" w14:textId="2F19F79A" w:rsidR="00473D42" w:rsidRPr="005977D3" w:rsidRDefault="00473D42" w:rsidP="00473D42">
            <w:pPr>
              <w:spacing w:before="0" w:line="360" w:lineRule="auto"/>
              <w:ind w:right="116"/>
              <w:jc w:val="center"/>
              <w:rPr>
                <w:b/>
                <w:bCs/>
                <w:color w:val="000000"/>
                <w:sz w:val="20"/>
                <w:szCs w:val="20"/>
              </w:rPr>
            </w:pPr>
            <w:r w:rsidRPr="005977D3">
              <w:rPr>
                <w:b/>
                <w:bCs/>
                <w:color w:val="000000"/>
                <w:sz w:val="20"/>
                <w:szCs w:val="20"/>
              </w:rPr>
              <w:t>.000</w:t>
            </w:r>
          </w:p>
        </w:tc>
        <w:tc>
          <w:tcPr>
            <w:tcW w:w="248" w:type="pct"/>
            <w:vAlign w:val="center"/>
          </w:tcPr>
          <w:p w14:paraId="4991A1A4" w14:textId="0E3A52FC" w:rsidR="00473D42" w:rsidRPr="005977D3" w:rsidRDefault="00473D42" w:rsidP="00473D42">
            <w:pPr>
              <w:spacing w:before="0" w:line="360" w:lineRule="auto"/>
              <w:jc w:val="center"/>
              <w:rPr>
                <w:b/>
                <w:bCs/>
                <w:color w:val="000000"/>
                <w:sz w:val="20"/>
                <w:szCs w:val="20"/>
              </w:rPr>
            </w:pPr>
            <w:r w:rsidRPr="005977D3">
              <w:rPr>
                <w:b/>
                <w:bCs/>
                <w:color w:val="000000"/>
                <w:sz w:val="20"/>
                <w:szCs w:val="20"/>
              </w:rPr>
              <w:t>.07</w:t>
            </w:r>
          </w:p>
        </w:tc>
        <w:tc>
          <w:tcPr>
            <w:tcW w:w="292" w:type="pct"/>
            <w:shd w:val="clear" w:color="auto" w:fill="auto"/>
            <w:vAlign w:val="center"/>
          </w:tcPr>
          <w:p w14:paraId="72F2E1DF" w14:textId="1679A79B" w:rsidR="00473D42" w:rsidRPr="005977D3" w:rsidRDefault="00473D42" w:rsidP="00473D42">
            <w:pPr>
              <w:spacing w:before="0" w:line="360" w:lineRule="auto"/>
              <w:jc w:val="center"/>
              <w:rPr>
                <w:b/>
                <w:bCs/>
                <w:color w:val="000000"/>
                <w:sz w:val="20"/>
                <w:szCs w:val="20"/>
              </w:rPr>
            </w:pPr>
            <w:r w:rsidRPr="005977D3">
              <w:rPr>
                <w:b/>
                <w:bCs/>
                <w:color w:val="000000"/>
                <w:sz w:val="20"/>
                <w:szCs w:val="20"/>
              </w:rPr>
              <w:t>-.06</w:t>
            </w:r>
          </w:p>
        </w:tc>
        <w:tc>
          <w:tcPr>
            <w:tcW w:w="399" w:type="pct"/>
            <w:shd w:val="clear" w:color="auto" w:fill="auto"/>
            <w:vAlign w:val="center"/>
          </w:tcPr>
          <w:p w14:paraId="6AD02B49" w14:textId="64D1A649" w:rsidR="00473D42" w:rsidRPr="005977D3" w:rsidRDefault="00473D42" w:rsidP="00473D42">
            <w:pPr>
              <w:spacing w:before="0" w:line="360" w:lineRule="auto"/>
              <w:jc w:val="center"/>
              <w:rPr>
                <w:b/>
                <w:bCs/>
                <w:color w:val="000000"/>
                <w:sz w:val="20"/>
                <w:szCs w:val="20"/>
              </w:rPr>
            </w:pPr>
            <w:r w:rsidRPr="005977D3">
              <w:rPr>
                <w:b/>
                <w:bCs/>
                <w:color w:val="000000"/>
                <w:sz w:val="20"/>
                <w:szCs w:val="20"/>
              </w:rPr>
              <w:t>-6.04</w:t>
            </w:r>
            <w:r w:rsidR="005977D3" w:rsidRPr="005977D3">
              <w:rPr>
                <w:b/>
                <w:bCs/>
                <w:color w:val="000000"/>
                <w:sz w:val="20"/>
                <w:szCs w:val="20"/>
                <w:vertAlign w:val="superscript"/>
              </w:rPr>
              <w:t>***</w:t>
            </w:r>
          </w:p>
        </w:tc>
        <w:tc>
          <w:tcPr>
            <w:tcW w:w="369" w:type="pct"/>
            <w:shd w:val="clear" w:color="auto" w:fill="auto"/>
            <w:vAlign w:val="center"/>
          </w:tcPr>
          <w:p w14:paraId="4F197259" w14:textId="4BC0C913" w:rsidR="00473D42" w:rsidRPr="005977D3" w:rsidRDefault="00473D42" w:rsidP="00473D42">
            <w:pPr>
              <w:spacing w:before="0" w:line="360" w:lineRule="auto"/>
              <w:jc w:val="center"/>
              <w:rPr>
                <w:b/>
                <w:bCs/>
                <w:color w:val="000000"/>
                <w:sz w:val="20"/>
                <w:szCs w:val="20"/>
              </w:rPr>
            </w:pPr>
            <w:r w:rsidRPr="005977D3">
              <w:rPr>
                <w:b/>
                <w:bCs/>
                <w:color w:val="000000"/>
                <w:sz w:val="20"/>
                <w:szCs w:val="20"/>
              </w:rPr>
              <w:t>-.082</w:t>
            </w:r>
          </w:p>
        </w:tc>
        <w:tc>
          <w:tcPr>
            <w:tcW w:w="346" w:type="pct"/>
            <w:shd w:val="clear" w:color="auto" w:fill="auto"/>
            <w:vAlign w:val="center"/>
          </w:tcPr>
          <w:p w14:paraId="1E44B0A7" w14:textId="3392EDAC" w:rsidR="00473D42" w:rsidRPr="005977D3" w:rsidRDefault="00473D42" w:rsidP="00473D42">
            <w:pPr>
              <w:spacing w:before="0" w:line="360" w:lineRule="auto"/>
              <w:jc w:val="center"/>
              <w:rPr>
                <w:b/>
                <w:bCs/>
                <w:color w:val="000000"/>
                <w:sz w:val="20"/>
                <w:szCs w:val="20"/>
              </w:rPr>
            </w:pPr>
            <w:r w:rsidRPr="005977D3">
              <w:rPr>
                <w:b/>
                <w:bCs/>
                <w:color w:val="000000"/>
                <w:sz w:val="20"/>
                <w:szCs w:val="20"/>
              </w:rPr>
              <w:t>-.042</w:t>
            </w:r>
          </w:p>
        </w:tc>
        <w:tc>
          <w:tcPr>
            <w:tcW w:w="277" w:type="pct"/>
            <w:gridSpan w:val="2"/>
            <w:shd w:val="clear" w:color="auto" w:fill="auto"/>
            <w:vAlign w:val="center"/>
          </w:tcPr>
          <w:p w14:paraId="4C39B4DC" w14:textId="04B87A78" w:rsidR="00473D42" w:rsidRPr="005977D3" w:rsidRDefault="00473D42" w:rsidP="00473D42">
            <w:pPr>
              <w:spacing w:before="0" w:line="360" w:lineRule="auto"/>
              <w:ind w:right="116"/>
              <w:jc w:val="center"/>
              <w:rPr>
                <w:b/>
                <w:bCs/>
                <w:color w:val="000000"/>
                <w:sz w:val="20"/>
                <w:szCs w:val="20"/>
              </w:rPr>
            </w:pPr>
            <w:r w:rsidRPr="005977D3">
              <w:rPr>
                <w:b/>
                <w:bCs/>
                <w:color w:val="000000"/>
                <w:sz w:val="20"/>
                <w:szCs w:val="20"/>
              </w:rPr>
              <w:t>.000</w:t>
            </w:r>
          </w:p>
        </w:tc>
        <w:tc>
          <w:tcPr>
            <w:tcW w:w="198" w:type="pct"/>
            <w:vAlign w:val="center"/>
          </w:tcPr>
          <w:p w14:paraId="5CDC2C9E" w14:textId="1BD3D45C" w:rsidR="00473D42" w:rsidRPr="005977D3" w:rsidRDefault="00473D42" w:rsidP="00473D42">
            <w:pPr>
              <w:spacing w:before="0" w:line="360" w:lineRule="auto"/>
              <w:jc w:val="center"/>
              <w:rPr>
                <w:b/>
                <w:bCs/>
                <w:color w:val="000000"/>
                <w:sz w:val="20"/>
                <w:szCs w:val="20"/>
              </w:rPr>
            </w:pPr>
            <w:r w:rsidRPr="005977D3">
              <w:rPr>
                <w:b/>
                <w:bCs/>
                <w:color w:val="000000"/>
                <w:sz w:val="20"/>
                <w:szCs w:val="20"/>
              </w:rPr>
              <w:t>.09</w:t>
            </w:r>
          </w:p>
        </w:tc>
      </w:tr>
      <w:tr w:rsidR="00473D42" w:rsidRPr="00473D42" w14:paraId="51989E23" w14:textId="77777777" w:rsidTr="00726B45">
        <w:trPr>
          <w:trHeight w:val="304"/>
        </w:trPr>
        <w:tc>
          <w:tcPr>
            <w:tcW w:w="1238" w:type="pct"/>
            <w:shd w:val="clear" w:color="auto" w:fill="auto"/>
          </w:tcPr>
          <w:p w14:paraId="305A4352" w14:textId="77777777" w:rsidR="00473D42" w:rsidRPr="00473D42" w:rsidRDefault="00473D42" w:rsidP="00473D42">
            <w:pPr>
              <w:spacing w:before="0" w:line="360" w:lineRule="auto"/>
              <w:rPr>
                <w:sz w:val="20"/>
                <w:szCs w:val="20"/>
              </w:rPr>
            </w:pPr>
            <w:r w:rsidRPr="00473D42">
              <w:rPr>
                <w:sz w:val="20"/>
                <w:szCs w:val="20"/>
              </w:rPr>
              <w:t>Actor Withdrawal × Partner Withdrawal</w:t>
            </w:r>
          </w:p>
        </w:tc>
        <w:tc>
          <w:tcPr>
            <w:tcW w:w="242" w:type="pct"/>
            <w:shd w:val="clear" w:color="auto" w:fill="auto"/>
            <w:vAlign w:val="center"/>
          </w:tcPr>
          <w:p w14:paraId="11D567AD" w14:textId="04A68F91" w:rsidR="00473D42" w:rsidRPr="00473D42" w:rsidRDefault="00473D42" w:rsidP="00473D42">
            <w:pPr>
              <w:spacing w:before="0" w:line="360" w:lineRule="auto"/>
              <w:jc w:val="center"/>
              <w:rPr>
                <w:b/>
                <w:sz w:val="20"/>
                <w:szCs w:val="20"/>
              </w:rPr>
            </w:pPr>
            <w:r w:rsidRPr="00473D42">
              <w:rPr>
                <w:color w:val="000000"/>
                <w:sz w:val="20"/>
                <w:szCs w:val="20"/>
              </w:rPr>
              <w:t>-.03</w:t>
            </w:r>
          </w:p>
        </w:tc>
        <w:tc>
          <w:tcPr>
            <w:tcW w:w="402" w:type="pct"/>
            <w:shd w:val="clear" w:color="auto" w:fill="auto"/>
            <w:vAlign w:val="center"/>
          </w:tcPr>
          <w:p w14:paraId="42F704E1" w14:textId="763F4F96" w:rsidR="00473D42" w:rsidRPr="00473D42" w:rsidRDefault="00473D42" w:rsidP="00473D42">
            <w:pPr>
              <w:spacing w:before="0" w:line="360" w:lineRule="auto"/>
              <w:jc w:val="center"/>
              <w:rPr>
                <w:b/>
                <w:sz w:val="20"/>
                <w:szCs w:val="20"/>
              </w:rPr>
            </w:pPr>
            <w:r w:rsidRPr="00473D42">
              <w:rPr>
                <w:color w:val="000000"/>
                <w:sz w:val="20"/>
                <w:szCs w:val="20"/>
              </w:rPr>
              <w:t>-2.90</w:t>
            </w:r>
            <w:r w:rsidR="005977D3" w:rsidRPr="00107CAE">
              <w:rPr>
                <w:color w:val="000000"/>
                <w:sz w:val="20"/>
                <w:szCs w:val="20"/>
                <w:vertAlign w:val="superscript"/>
              </w:rPr>
              <w:t>**</w:t>
            </w:r>
          </w:p>
        </w:tc>
        <w:tc>
          <w:tcPr>
            <w:tcW w:w="353" w:type="pct"/>
            <w:shd w:val="clear" w:color="auto" w:fill="auto"/>
            <w:vAlign w:val="center"/>
          </w:tcPr>
          <w:p w14:paraId="19830BF3" w14:textId="578F7A41" w:rsidR="00473D42" w:rsidRPr="00473D42" w:rsidRDefault="00473D42" w:rsidP="00473D42">
            <w:pPr>
              <w:spacing w:before="0" w:line="360" w:lineRule="auto"/>
              <w:jc w:val="center"/>
              <w:rPr>
                <w:b/>
                <w:sz w:val="20"/>
                <w:szCs w:val="20"/>
              </w:rPr>
            </w:pPr>
            <w:r w:rsidRPr="00473D42">
              <w:rPr>
                <w:color w:val="000000"/>
                <w:sz w:val="20"/>
                <w:szCs w:val="20"/>
              </w:rPr>
              <w:t>-.043</w:t>
            </w:r>
          </w:p>
        </w:tc>
        <w:tc>
          <w:tcPr>
            <w:tcW w:w="351" w:type="pct"/>
            <w:shd w:val="clear" w:color="auto" w:fill="auto"/>
            <w:vAlign w:val="center"/>
          </w:tcPr>
          <w:p w14:paraId="536E2572" w14:textId="7C346132" w:rsidR="00473D42" w:rsidRPr="00473D42" w:rsidRDefault="00473D42" w:rsidP="00473D42">
            <w:pPr>
              <w:spacing w:before="0" w:line="360" w:lineRule="auto"/>
              <w:jc w:val="center"/>
              <w:rPr>
                <w:b/>
                <w:sz w:val="20"/>
                <w:szCs w:val="20"/>
              </w:rPr>
            </w:pPr>
            <w:r w:rsidRPr="00473D42">
              <w:rPr>
                <w:color w:val="000000"/>
                <w:sz w:val="20"/>
                <w:szCs w:val="20"/>
              </w:rPr>
              <w:t>-.008</w:t>
            </w:r>
          </w:p>
        </w:tc>
        <w:tc>
          <w:tcPr>
            <w:tcW w:w="285" w:type="pct"/>
            <w:shd w:val="clear" w:color="auto" w:fill="auto"/>
            <w:vAlign w:val="center"/>
          </w:tcPr>
          <w:p w14:paraId="439F5AC9" w14:textId="123C88DE" w:rsidR="00473D42" w:rsidRPr="00473D42" w:rsidRDefault="00473D42" w:rsidP="00473D42">
            <w:pPr>
              <w:spacing w:before="0" w:line="360" w:lineRule="auto"/>
              <w:ind w:right="116"/>
              <w:jc w:val="center"/>
              <w:rPr>
                <w:b/>
                <w:sz w:val="20"/>
                <w:szCs w:val="20"/>
              </w:rPr>
            </w:pPr>
            <w:r w:rsidRPr="00473D42">
              <w:rPr>
                <w:color w:val="000000"/>
                <w:sz w:val="20"/>
                <w:szCs w:val="20"/>
              </w:rPr>
              <w:t>.004</w:t>
            </w:r>
          </w:p>
        </w:tc>
        <w:tc>
          <w:tcPr>
            <w:tcW w:w="248" w:type="pct"/>
            <w:vAlign w:val="center"/>
          </w:tcPr>
          <w:p w14:paraId="536A98BA" w14:textId="6E8E4D9C" w:rsidR="00473D42" w:rsidRPr="00473D42" w:rsidRDefault="00473D42" w:rsidP="00473D42">
            <w:pPr>
              <w:spacing w:before="0" w:line="360" w:lineRule="auto"/>
              <w:jc w:val="center"/>
              <w:rPr>
                <w:b/>
                <w:sz w:val="20"/>
                <w:szCs w:val="20"/>
              </w:rPr>
            </w:pPr>
            <w:r w:rsidRPr="00473D42">
              <w:rPr>
                <w:color w:val="000000"/>
                <w:sz w:val="20"/>
                <w:szCs w:val="20"/>
              </w:rPr>
              <w:t>.05</w:t>
            </w:r>
          </w:p>
        </w:tc>
        <w:tc>
          <w:tcPr>
            <w:tcW w:w="292" w:type="pct"/>
            <w:shd w:val="clear" w:color="auto" w:fill="auto"/>
            <w:vAlign w:val="center"/>
          </w:tcPr>
          <w:p w14:paraId="3B71EAE4" w14:textId="541F96C3" w:rsidR="00473D42" w:rsidRPr="00473D42" w:rsidRDefault="00473D42" w:rsidP="00473D42">
            <w:pPr>
              <w:spacing w:before="0" w:line="360" w:lineRule="auto"/>
              <w:jc w:val="center"/>
              <w:rPr>
                <w:b/>
                <w:sz w:val="20"/>
                <w:szCs w:val="20"/>
              </w:rPr>
            </w:pPr>
            <w:r w:rsidRPr="00473D42">
              <w:rPr>
                <w:color w:val="000000"/>
                <w:sz w:val="20"/>
                <w:szCs w:val="20"/>
              </w:rPr>
              <w:t>.02</w:t>
            </w:r>
          </w:p>
        </w:tc>
        <w:tc>
          <w:tcPr>
            <w:tcW w:w="399" w:type="pct"/>
            <w:shd w:val="clear" w:color="auto" w:fill="auto"/>
            <w:vAlign w:val="center"/>
          </w:tcPr>
          <w:p w14:paraId="1C4D0612" w14:textId="2AC628C5" w:rsidR="00473D42" w:rsidRPr="00473D42" w:rsidRDefault="00473D42" w:rsidP="00473D42">
            <w:pPr>
              <w:spacing w:before="0" w:line="360" w:lineRule="auto"/>
              <w:jc w:val="center"/>
              <w:rPr>
                <w:b/>
                <w:sz w:val="20"/>
                <w:szCs w:val="20"/>
              </w:rPr>
            </w:pPr>
            <w:r w:rsidRPr="00473D42">
              <w:rPr>
                <w:color w:val="000000"/>
                <w:sz w:val="20"/>
                <w:szCs w:val="20"/>
              </w:rPr>
              <w:t>1.78</w:t>
            </w:r>
          </w:p>
        </w:tc>
        <w:tc>
          <w:tcPr>
            <w:tcW w:w="369" w:type="pct"/>
            <w:shd w:val="clear" w:color="auto" w:fill="auto"/>
            <w:vAlign w:val="center"/>
          </w:tcPr>
          <w:p w14:paraId="51EEA0D4" w14:textId="1C2773FA" w:rsidR="00473D42" w:rsidRPr="00473D42" w:rsidRDefault="00473D42" w:rsidP="00473D42">
            <w:pPr>
              <w:spacing w:before="0" w:line="360" w:lineRule="auto"/>
              <w:jc w:val="center"/>
              <w:rPr>
                <w:b/>
                <w:sz w:val="20"/>
                <w:szCs w:val="20"/>
              </w:rPr>
            </w:pPr>
            <w:r w:rsidRPr="00473D42">
              <w:rPr>
                <w:color w:val="000000"/>
                <w:sz w:val="20"/>
                <w:szCs w:val="20"/>
              </w:rPr>
              <w:t>-.002</w:t>
            </w:r>
          </w:p>
        </w:tc>
        <w:tc>
          <w:tcPr>
            <w:tcW w:w="346" w:type="pct"/>
            <w:shd w:val="clear" w:color="auto" w:fill="auto"/>
            <w:vAlign w:val="center"/>
          </w:tcPr>
          <w:p w14:paraId="4A9CB903" w14:textId="26B4B4E8" w:rsidR="00473D42" w:rsidRPr="00473D42" w:rsidRDefault="00473D42" w:rsidP="00473D42">
            <w:pPr>
              <w:spacing w:before="0" w:line="360" w:lineRule="auto"/>
              <w:jc w:val="center"/>
              <w:rPr>
                <w:b/>
                <w:sz w:val="20"/>
                <w:szCs w:val="20"/>
              </w:rPr>
            </w:pPr>
            <w:r w:rsidRPr="00473D42">
              <w:rPr>
                <w:color w:val="000000"/>
                <w:sz w:val="20"/>
                <w:szCs w:val="20"/>
              </w:rPr>
              <w:t>.038</w:t>
            </w:r>
          </w:p>
        </w:tc>
        <w:tc>
          <w:tcPr>
            <w:tcW w:w="277" w:type="pct"/>
            <w:gridSpan w:val="2"/>
            <w:shd w:val="clear" w:color="auto" w:fill="auto"/>
            <w:vAlign w:val="center"/>
          </w:tcPr>
          <w:p w14:paraId="79727351" w14:textId="343EF8DE" w:rsidR="00473D42" w:rsidRPr="00473D42" w:rsidRDefault="00473D42" w:rsidP="00473D42">
            <w:pPr>
              <w:spacing w:before="0" w:line="360" w:lineRule="auto"/>
              <w:ind w:right="116"/>
              <w:jc w:val="center"/>
              <w:rPr>
                <w:b/>
                <w:sz w:val="20"/>
                <w:szCs w:val="20"/>
              </w:rPr>
            </w:pPr>
            <w:r w:rsidRPr="00473D42">
              <w:rPr>
                <w:color w:val="000000"/>
                <w:sz w:val="20"/>
                <w:szCs w:val="20"/>
              </w:rPr>
              <w:t>.075</w:t>
            </w:r>
          </w:p>
        </w:tc>
        <w:tc>
          <w:tcPr>
            <w:tcW w:w="198" w:type="pct"/>
            <w:vAlign w:val="center"/>
          </w:tcPr>
          <w:p w14:paraId="36BED25A" w14:textId="28867F67" w:rsidR="00473D42" w:rsidRPr="00473D42" w:rsidRDefault="00473D42" w:rsidP="00473D42">
            <w:pPr>
              <w:spacing w:before="0" w:line="360" w:lineRule="auto"/>
              <w:jc w:val="center"/>
              <w:rPr>
                <w:b/>
                <w:sz w:val="20"/>
                <w:szCs w:val="20"/>
              </w:rPr>
            </w:pPr>
            <w:r w:rsidRPr="00473D42">
              <w:rPr>
                <w:color w:val="000000"/>
                <w:sz w:val="20"/>
                <w:szCs w:val="20"/>
              </w:rPr>
              <w:t>.03</w:t>
            </w:r>
          </w:p>
        </w:tc>
      </w:tr>
      <w:tr w:rsidR="00522772" w:rsidRPr="00473D42" w14:paraId="4E1D2E58" w14:textId="77777777" w:rsidTr="00726B45">
        <w:trPr>
          <w:trHeight w:val="304"/>
        </w:trPr>
        <w:tc>
          <w:tcPr>
            <w:tcW w:w="1238" w:type="pct"/>
            <w:shd w:val="clear" w:color="auto" w:fill="auto"/>
          </w:tcPr>
          <w:p w14:paraId="66F77D94" w14:textId="77777777" w:rsidR="00522772" w:rsidRPr="00473D42" w:rsidRDefault="00522772" w:rsidP="0063625B">
            <w:pPr>
              <w:spacing w:before="0" w:line="360" w:lineRule="auto"/>
              <w:rPr>
                <w:b/>
                <w:i/>
                <w:sz w:val="20"/>
                <w:szCs w:val="20"/>
              </w:rPr>
            </w:pPr>
            <w:r w:rsidRPr="00473D42">
              <w:rPr>
                <w:b/>
                <w:i/>
                <w:sz w:val="20"/>
                <w:szCs w:val="20"/>
              </w:rPr>
              <w:t>Between-</w:t>
            </w:r>
            <w:r w:rsidR="000746D4" w:rsidRPr="00473D42">
              <w:rPr>
                <w:b/>
                <w:i/>
                <w:sz w:val="20"/>
                <w:szCs w:val="20"/>
              </w:rPr>
              <w:t>Person</w:t>
            </w:r>
            <w:r w:rsidRPr="00473D42">
              <w:rPr>
                <w:b/>
                <w:i/>
                <w:sz w:val="20"/>
                <w:szCs w:val="20"/>
              </w:rPr>
              <w:t xml:space="preserve"> Level</w:t>
            </w:r>
          </w:p>
        </w:tc>
        <w:tc>
          <w:tcPr>
            <w:tcW w:w="242" w:type="pct"/>
            <w:shd w:val="clear" w:color="auto" w:fill="auto"/>
            <w:vAlign w:val="center"/>
          </w:tcPr>
          <w:p w14:paraId="3F9980F0" w14:textId="77777777" w:rsidR="00522772" w:rsidRPr="00473D42" w:rsidRDefault="00522772" w:rsidP="0063625B">
            <w:pPr>
              <w:spacing w:before="0" w:line="360" w:lineRule="auto"/>
              <w:jc w:val="center"/>
              <w:rPr>
                <w:color w:val="000000"/>
                <w:sz w:val="20"/>
                <w:szCs w:val="20"/>
              </w:rPr>
            </w:pPr>
          </w:p>
        </w:tc>
        <w:tc>
          <w:tcPr>
            <w:tcW w:w="402" w:type="pct"/>
            <w:shd w:val="clear" w:color="auto" w:fill="auto"/>
            <w:vAlign w:val="center"/>
          </w:tcPr>
          <w:p w14:paraId="7EF45FC9" w14:textId="77777777" w:rsidR="00522772" w:rsidRPr="00473D42" w:rsidRDefault="00522772" w:rsidP="0063625B">
            <w:pPr>
              <w:spacing w:before="0" w:line="360" w:lineRule="auto"/>
              <w:jc w:val="center"/>
              <w:rPr>
                <w:color w:val="000000"/>
                <w:sz w:val="20"/>
                <w:szCs w:val="20"/>
              </w:rPr>
            </w:pPr>
          </w:p>
        </w:tc>
        <w:tc>
          <w:tcPr>
            <w:tcW w:w="353" w:type="pct"/>
            <w:shd w:val="clear" w:color="auto" w:fill="auto"/>
            <w:vAlign w:val="center"/>
          </w:tcPr>
          <w:p w14:paraId="000B91BE" w14:textId="77777777" w:rsidR="00522772" w:rsidRPr="00473D42" w:rsidRDefault="00522772" w:rsidP="0063625B">
            <w:pPr>
              <w:spacing w:before="0" w:line="360" w:lineRule="auto"/>
              <w:jc w:val="center"/>
              <w:rPr>
                <w:color w:val="000000"/>
                <w:sz w:val="20"/>
                <w:szCs w:val="20"/>
              </w:rPr>
            </w:pPr>
          </w:p>
        </w:tc>
        <w:tc>
          <w:tcPr>
            <w:tcW w:w="351" w:type="pct"/>
            <w:shd w:val="clear" w:color="auto" w:fill="auto"/>
            <w:vAlign w:val="center"/>
          </w:tcPr>
          <w:p w14:paraId="56E2D2E8" w14:textId="77777777" w:rsidR="00522772" w:rsidRPr="00473D42" w:rsidRDefault="00522772" w:rsidP="0063625B">
            <w:pPr>
              <w:spacing w:before="0" w:line="360" w:lineRule="auto"/>
              <w:jc w:val="center"/>
              <w:rPr>
                <w:color w:val="000000"/>
                <w:sz w:val="20"/>
                <w:szCs w:val="20"/>
              </w:rPr>
            </w:pPr>
          </w:p>
        </w:tc>
        <w:tc>
          <w:tcPr>
            <w:tcW w:w="285" w:type="pct"/>
            <w:shd w:val="clear" w:color="auto" w:fill="auto"/>
            <w:vAlign w:val="center"/>
          </w:tcPr>
          <w:p w14:paraId="56C1E08E" w14:textId="77777777" w:rsidR="00522772" w:rsidRPr="00473D42" w:rsidRDefault="00522772" w:rsidP="0063625B">
            <w:pPr>
              <w:spacing w:before="0" w:line="360" w:lineRule="auto"/>
              <w:ind w:right="116"/>
              <w:jc w:val="center"/>
              <w:rPr>
                <w:sz w:val="20"/>
                <w:szCs w:val="20"/>
              </w:rPr>
            </w:pPr>
          </w:p>
        </w:tc>
        <w:tc>
          <w:tcPr>
            <w:tcW w:w="248" w:type="pct"/>
            <w:vAlign w:val="center"/>
          </w:tcPr>
          <w:p w14:paraId="66D079A1" w14:textId="77777777" w:rsidR="00522772" w:rsidRPr="00473D42" w:rsidRDefault="00522772" w:rsidP="0063625B">
            <w:pPr>
              <w:spacing w:before="0" w:line="360" w:lineRule="auto"/>
              <w:jc w:val="center"/>
              <w:rPr>
                <w:color w:val="000000"/>
                <w:sz w:val="20"/>
                <w:szCs w:val="20"/>
              </w:rPr>
            </w:pPr>
          </w:p>
        </w:tc>
        <w:tc>
          <w:tcPr>
            <w:tcW w:w="292" w:type="pct"/>
            <w:shd w:val="clear" w:color="auto" w:fill="auto"/>
            <w:vAlign w:val="center"/>
          </w:tcPr>
          <w:p w14:paraId="66D711B8" w14:textId="77777777" w:rsidR="00522772" w:rsidRPr="00473D42" w:rsidRDefault="00522772" w:rsidP="0063625B">
            <w:pPr>
              <w:spacing w:before="0" w:line="360" w:lineRule="auto"/>
              <w:jc w:val="center"/>
              <w:rPr>
                <w:color w:val="000000"/>
                <w:sz w:val="20"/>
                <w:szCs w:val="20"/>
              </w:rPr>
            </w:pPr>
          </w:p>
        </w:tc>
        <w:tc>
          <w:tcPr>
            <w:tcW w:w="399" w:type="pct"/>
            <w:shd w:val="clear" w:color="auto" w:fill="auto"/>
            <w:vAlign w:val="center"/>
          </w:tcPr>
          <w:p w14:paraId="63CF9FD3" w14:textId="77777777" w:rsidR="00522772" w:rsidRPr="00473D42" w:rsidRDefault="00522772" w:rsidP="0063625B">
            <w:pPr>
              <w:spacing w:before="0" w:line="360" w:lineRule="auto"/>
              <w:jc w:val="center"/>
              <w:rPr>
                <w:color w:val="000000"/>
                <w:sz w:val="20"/>
                <w:szCs w:val="20"/>
              </w:rPr>
            </w:pPr>
          </w:p>
        </w:tc>
        <w:tc>
          <w:tcPr>
            <w:tcW w:w="369" w:type="pct"/>
            <w:shd w:val="clear" w:color="auto" w:fill="auto"/>
            <w:vAlign w:val="center"/>
          </w:tcPr>
          <w:p w14:paraId="2F3355A5" w14:textId="77777777" w:rsidR="00522772" w:rsidRPr="00473D42" w:rsidRDefault="00522772" w:rsidP="0063625B">
            <w:pPr>
              <w:spacing w:before="0" w:line="360" w:lineRule="auto"/>
              <w:jc w:val="center"/>
              <w:rPr>
                <w:color w:val="000000"/>
                <w:sz w:val="20"/>
                <w:szCs w:val="20"/>
              </w:rPr>
            </w:pPr>
          </w:p>
        </w:tc>
        <w:tc>
          <w:tcPr>
            <w:tcW w:w="346" w:type="pct"/>
            <w:shd w:val="clear" w:color="auto" w:fill="auto"/>
            <w:vAlign w:val="center"/>
          </w:tcPr>
          <w:p w14:paraId="5F69554F" w14:textId="77777777" w:rsidR="00522772" w:rsidRPr="00473D42" w:rsidRDefault="00522772" w:rsidP="0063625B">
            <w:pPr>
              <w:spacing w:before="0" w:line="360" w:lineRule="auto"/>
              <w:jc w:val="center"/>
              <w:rPr>
                <w:color w:val="000000"/>
                <w:sz w:val="20"/>
                <w:szCs w:val="20"/>
              </w:rPr>
            </w:pPr>
          </w:p>
        </w:tc>
        <w:tc>
          <w:tcPr>
            <w:tcW w:w="277" w:type="pct"/>
            <w:gridSpan w:val="2"/>
            <w:shd w:val="clear" w:color="auto" w:fill="auto"/>
            <w:vAlign w:val="center"/>
          </w:tcPr>
          <w:p w14:paraId="66FAA4A5" w14:textId="77777777" w:rsidR="00522772" w:rsidRPr="00473D42" w:rsidRDefault="00522772" w:rsidP="0063625B">
            <w:pPr>
              <w:spacing w:before="0" w:line="360" w:lineRule="auto"/>
              <w:ind w:right="116"/>
              <w:jc w:val="center"/>
              <w:rPr>
                <w:sz w:val="20"/>
                <w:szCs w:val="20"/>
              </w:rPr>
            </w:pPr>
          </w:p>
        </w:tc>
        <w:tc>
          <w:tcPr>
            <w:tcW w:w="198" w:type="pct"/>
            <w:vAlign w:val="center"/>
          </w:tcPr>
          <w:p w14:paraId="388B2BD4" w14:textId="77777777" w:rsidR="00522772" w:rsidRPr="00473D42" w:rsidRDefault="00522772" w:rsidP="0063625B">
            <w:pPr>
              <w:spacing w:before="0" w:line="360" w:lineRule="auto"/>
              <w:jc w:val="center"/>
              <w:rPr>
                <w:color w:val="000000"/>
                <w:sz w:val="20"/>
                <w:szCs w:val="20"/>
              </w:rPr>
            </w:pPr>
          </w:p>
        </w:tc>
      </w:tr>
      <w:tr w:rsidR="00473D42" w:rsidRPr="00473D42" w14:paraId="7CBE9A33" w14:textId="77777777" w:rsidTr="00726B45">
        <w:trPr>
          <w:trHeight w:val="304"/>
        </w:trPr>
        <w:tc>
          <w:tcPr>
            <w:tcW w:w="1238" w:type="pct"/>
            <w:shd w:val="clear" w:color="auto" w:fill="auto"/>
          </w:tcPr>
          <w:p w14:paraId="5087C700" w14:textId="517D36C0" w:rsidR="00473D42" w:rsidRPr="00473D42" w:rsidRDefault="00473D42" w:rsidP="00473D42">
            <w:pPr>
              <w:spacing w:before="0" w:line="360" w:lineRule="auto"/>
              <w:rPr>
                <w:sz w:val="20"/>
                <w:szCs w:val="20"/>
              </w:rPr>
            </w:pPr>
            <w:r w:rsidRPr="00473D42">
              <w:rPr>
                <w:sz w:val="20"/>
                <w:szCs w:val="20"/>
              </w:rPr>
              <w:t>Actor Negative-Direct</w:t>
            </w:r>
          </w:p>
        </w:tc>
        <w:tc>
          <w:tcPr>
            <w:tcW w:w="242" w:type="pct"/>
            <w:shd w:val="clear" w:color="auto" w:fill="auto"/>
            <w:vAlign w:val="center"/>
          </w:tcPr>
          <w:p w14:paraId="03EA2D76" w14:textId="04DE4F3F" w:rsidR="00473D42" w:rsidRPr="00473D42" w:rsidRDefault="00473D42" w:rsidP="00473D42">
            <w:pPr>
              <w:spacing w:before="0" w:line="360" w:lineRule="auto"/>
              <w:jc w:val="center"/>
              <w:rPr>
                <w:color w:val="000000"/>
                <w:sz w:val="20"/>
                <w:szCs w:val="20"/>
              </w:rPr>
            </w:pPr>
            <w:r w:rsidRPr="00473D42">
              <w:rPr>
                <w:color w:val="000000"/>
                <w:sz w:val="20"/>
                <w:szCs w:val="20"/>
              </w:rPr>
              <w:t>-.11</w:t>
            </w:r>
          </w:p>
        </w:tc>
        <w:tc>
          <w:tcPr>
            <w:tcW w:w="402" w:type="pct"/>
            <w:shd w:val="clear" w:color="auto" w:fill="auto"/>
            <w:vAlign w:val="center"/>
          </w:tcPr>
          <w:p w14:paraId="49DEAEE8" w14:textId="4026B103" w:rsidR="00473D42" w:rsidRPr="00473D42" w:rsidRDefault="00473D42" w:rsidP="00473D42">
            <w:pPr>
              <w:spacing w:before="0" w:line="360" w:lineRule="auto"/>
              <w:jc w:val="center"/>
              <w:rPr>
                <w:color w:val="000000"/>
                <w:sz w:val="20"/>
                <w:szCs w:val="20"/>
              </w:rPr>
            </w:pPr>
            <w:r w:rsidRPr="00473D42">
              <w:rPr>
                <w:color w:val="000000"/>
                <w:sz w:val="20"/>
                <w:szCs w:val="20"/>
              </w:rPr>
              <w:t>-2.09</w:t>
            </w:r>
            <w:r w:rsidR="005977D3" w:rsidRPr="00107CAE">
              <w:rPr>
                <w:color w:val="000000"/>
                <w:sz w:val="20"/>
                <w:szCs w:val="20"/>
                <w:vertAlign w:val="superscript"/>
              </w:rPr>
              <w:t>*</w:t>
            </w:r>
          </w:p>
        </w:tc>
        <w:tc>
          <w:tcPr>
            <w:tcW w:w="353" w:type="pct"/>
            <w:shd w:val="clear" w:color="auto" w:fill="auto"/>
            <w:vAlign w:val="center"/>
          </w:tcPr>
          <w:p w14:paraId="7EE8C61B" w14:textId="3651F85D" w:rsidR="00473D42" w:rsidRPr="00473D42" w:rsidRDefault="00473D42" w:rsidP="00473D42">
            <w:pPr>
              <w:spacing w:before="0" w:line="360" w:lineRule="auto"/>
              <w:jc w:val="center"/>
              <w:rPr>
                <w:color w:val="000000"/>
                <w:sz w:val="20"/>
                <w:szCs w:val="20"/>
              </w:rPr>
            </w:pPr>
            <w:r w:rsidRPr="00473D42">
              <w:rPr>
                <w:color w:val="000000"/>
                <w:sz w:val="20"/>
                <w:szCs w:val="20"/>
              </w:rPr>
              <w:t>-.216</w:t>
            </w:r>
          </w:p>
        </w:tc>
        <w:tc>
          <w:tcPr>
            <w:tcW w:w="351" w:type="pct"/>
            <w:shd w:val="clear" w:color="auto" w:fill="auto"/>
            <w:vAlign w:val="center"/>
          </w:tcPr>
          <w:p w14:paraId="4304F31E" w14:textId="0081C70F" w:rsidR="00473D42" w:rsidRPr="00473D42" w:rsidRDefault="00473D42" w:rsidP="00473D42">
            <w:pPr>
              <w:spacing w:before="0" w:line="360" w:lineRule="auto"/>
              <w:jc w:val="center"/>
              <w:rPr>
                <w:color w:val="000000"/>
                <w:sz w:val="20"/>
                <w:szCs w:val="20"/>
              </w:rPr>
            </w:pPr>
            <w:r w:rsidRPr="00473D42">
              <w:rPr>
                <w:color w:val="000000"/>
                <w:sz w:val="20"/>
                <w:szCs w:val="20"/>
              </w:rPr>
              <w:t>-.006</w:t>
            </w:r>
          </w:p>
        </w:tc>
        <w:tc>
          <w:tcPr>
            <w:tcW w:w="285" w:type="pct"/>
            <w:shd w:val="clear" w:color="auto" w:fill="auto"/>
            <w:vAlign w:val="center"/>
          </w:tcPr>
          <w:p w14:paraId="2FEFA2BC" w14:textId="375B6FC9" w:rsidR="00473D42" w:rsidRPr="00473D42" w:rsidRDefault="00473D42" w:rsidP="00473D42">
            <w:pPr>
              <w:spacing w:before="0" w:line="360" w:lineRule="auto"/>
              <w:ind w:right="116"/>
              <w:jc w:val="center"/>
              <w:rPr>
                <w:sz w:val="20"/>
                <w:szCs w:val="20"/>
              </w:rPr>
            </w:pPr>
            <w:r w:rsidRPr="00473D42">
              <w:rPr>
                <w:color w:val="000000"/>
                <w:sz w:val="20"/>
                <w:szCs w:val="20"/>
              </w:rPr>
              <w:t>.038</w:t>
            </w:r>
          </w:p>
        </w:tc>
        <w:tc>
          <w:tcPr>
            <w:tcW w:w="248" w:type="pct"/>
            <w:vAlign w:val="center"/>
          </w:tcPr>
          <w:p w14:paraId="1742E229" w14:textId="64443F1F" w:rsidR="00473D42" w:rsidRPr="00473D42" w:rsidRDefault="00473D42" w:rsidP="00473D42">
            <w:pPr>
              <w:spacing w:before="0" w:line="360" w:lineRule="auto"/>
              <w:jc w:val="center"/>
              <w:rPr>
                <w:color w:val="000000"/>
                <w:sz w:val="20"/>
                <w:szCs w:val="20"/>
              </w:rPr>
            </w:pPr>
            <w:r w:rsidRPr="00473D42">
              <w:rPr>
                <w:color w:val="000000"/>
                <w:sz w:val="20"/>
                <w:szCs w:val="20"/>
              </w:rPr>
              <w:t>.14</w:t>
            </w:r>
          </w:p>
        </w:tc>
        <w:tc>
          <w:tcPr>
            <w:tcW w:w="292" w:type="pct"/>
            <w:shd w:val="clear" w:color="auto" w:fill="auto"/>
            <w:vAlign w:val="center"/>
          </w:tcPr>
          <w:p w14:paraId="7BEB0CE4" w14:textId="5AE78C2F" w:rsidR="00473D42" w:rsidRPr="00473D42" w:rsidRDefault="00473D42" w:rsidP="00473D42">
            <w:pPr>
              <w:spacing w:before="0" w:line="360" w:lineRule="auto"/>
              <w:jc w:val="center"/>
              <w:rPr>
                <w:color w:val="000000"/>
                <w:sz w:val="20"/>
                <w:szCs w:val="20"/>
              </w:rPr>
            </w:pPr>
            <w:r w:rsidRPr="00473D42">
              <w:rPr>
                <w:color w:val="000000"/>
                <w:sz w:val="20"/>
                <w:szCs w:val="20"/>
              </w:rPr>
              <w:t>-.01</w:t>
            </w:r>
          </w:p>
        </w:tc>
        <w:tc>
          <w:tcPr>
            <w:tcW w:w="399" w:type="pct"/>
            <w:shd w:val="clear" w:color="auto" w:fill="auto"/>
            <w:vAlign w:val="center"/>
          </w:tcPr>
          <w:p w14:paraId="035A8A68" w14:textId="58499CD5" w:rsidR="00473D42" w:rsidRPr="00473D42" w:rsidRDefault="00473D42" w:rsidP="00473D42">
            <w:pPr>
              <w:spacing w:before="0" w:line="360" w:lineRule="auto"/>
              <w:jc w:val="center"/>
              <w:rPr>
                <w:color w:val="000000"/>
                <w:sz w:val="20"/>
                <w:szCs w:val="20"/>
              </w:rPr>
            </w:pPr>
            <w:r w:rsidRPr="00473D42">
              <w:rPr>
                <w:color w:val="000000"/>
                <w:sz w:val="20"/>
                <w:szCs w:val="20"/>
              </w:rPr>
              <w:t>-.19</w:t>
            </w:r>
          </w:p>
        </w:tc>
        <w:tc>
          <w:tcPr>
            <w:tcW w:w="369" w:type="pct"/>
            <w:shd w:val="clear" w:color="auto" w:fill="auto"/>
            <w:vAlign w:val="center"/>
          </w:tcPr>
          <w:p w14:paraId="437C69C2" w14:textId="3098EF46" w:rsidR="00473D42" w:rsidRPr="00473D42" w:rsidRDefault="00473D42" w:rsidP="00473D42">
            <w:pPr>
              <w:spacing w:before="0" w:line="360" w:lineRule="auto"/>
              <w:jc w:val="center"/>
              <w:rPr>
                <w:color w:val="000000"/>
                <w:sz w:val="20"/>
                <w:szCs w:val="20"/>
              </w:rPr>
            </w:pPr>
            <w:r w:rsidRPr="00473D42">
              <w:rPr>
                <w:color w:val="000000"/>
                <w:sz w:val="20"/>
                <w:szCs w:val="20"/>
              </w:rPr>
              <w:t>-.139</w:t>
            </w:r>
          </w:p>
        </w:tc>
        <w:tc>
          <w:tcPr>
            <w:tcW w:w="346" w:type="pct"/>
            <w:shd w:val="clear" w:color="auto" w:fill="auto"/>
            <w:vAlign w:val="center"/>
          </w:tcPr>
          <w:p w14:paraId="16F2173D" w14:textId="7D8CDE73" w:rsidR="00473D42" w:rsidRPr="00473D42" w:rsidRDefault="00473D42" w:rsidP="00473D42">
            <w:pPr>
              <w:spacing w:before="0" w:line="360" w:lineRule="auto"/>
              <w:jc w:val="center"/>
              <w:rPr>
                <w:color w:val="000000"/>
                <w:sz w:val="20"/>
                <w:szCs w:val="20"/>
              </w:rPr>
            </w:pPr>
            <w:r w:rsidRPr="00473D42">
              <w:rPr>
                <w:color w:val="000000"/>
                <w:sz w:val="20"/>
                <w:szCs w:val="20"/>
              </w:rPr>
              <w:t>.115</w:t>
            </w:r>
          </w:p>
        </w:tc>
        <w:tc>
          <w:tcPr>
            <w:tcW w:w="277" w:type="pct"/>
            <w:gridSpan w:val="2"/>
            <w:shd w:val="clear" w:color="auto" w:fill="auto"/>
            <w:vAlign w:val="center"/>
          </w:tcPr>
          <w:p w14:paraId="607237E1" w14:textId="6EDE1F5F" w:rsidR="00473D42" w:rsidRPr="00473D42" w:rsidRDefault="00473D42" w:rsidP="00473D42">
            <w:pPr>
              <w:spacing w:before="0" w:line="360" w:lineRule="auto"/>
              <w:ind w:right="116"/>
              <w:jc w:val="center"/>
              <w:rPr>
                <w:sz w:val="20"/>
                <w:szCs w:val="20"/>
              </w:rPr>
            </w:pPr>
            <w:r w:rsidRPr="00473D42">
              <w:rPr>
                <w:color w:val="000000"/>
                <w:sz w:val="20"/>
                <w:szCs w:val="20"/>
              </w:rPr>
              <w:t>.853</w:t>
            </w:r>
          </w:p>
        </w:tc>
        <w:tc>
          <w:tcPr>
            <w:tcW w:w="198" w:type="pct"/>
            <w:vAlign w:val="center"/>
          </w:tcPr>
          <w:p w14:paraId="18D69FD6" w14:textId="4AD24BD0" w:rsidR="00473D42" w:rsidRPr="00473D42" w:rsidRDefault="00473D42" w:rsidP="00473D42">
            <w:pPr>
              <w:spacing w:before="0" w:line="360" w:lineRule="auto"/>
              <w:jc w:val="center"/>
              <w:rPr>
                <w:color w:val="000000"/>
                <w:sz w:val="20"/>
                <w:szCs w:val="20"/>
              </w:rPr>
            </w:pPr>
            <w:r w:rsidRPr="00473D42">
              <w:rPr>
                <w:color w:val="000000"/>
                <w:sz w:val="20"/>
                <w:szCs w:val="20"/>
              </w:rPr>
              <w:t>.01</w:t>
            </w:r>
          </w:p>
        </w:tc>
      </w:tr>
      <w:tr w:rsidR="00473D42" w:rsidRPr="00473D42" w14:paraId="60DBD513" w14:textId="77777777" w:rsidTr="00726B45">
        <w:trPr>
          <w:trHeight w:val="304"/>
        </w:trPr>
        <w:tc>
          <w:tcPr>
            <w:tcW w:w="1238" w:type="pct"/>
            <w:shd w:val="clear" w:color="auto" w:fill="auto"/>
          </w:tcPr>
          <w:p w14:paraId="372E7EFA" w14:textId="77777777" w:rsidR="00473D42" w:rsidRPr="00473D42" w:rsidRDefault="00473D42" w:rsidP="00473D42">
            <w:pPr>
              <w:spacing w:before="0" w:line="360" w:lineRule="auto"/>
              <w:rPr>
                <w:sz w:val="20"/>
                <w:szCs w:val="20"/>
              </w:rPr>
            </w:pPr>
            <w:r w:rsidRPr="00473D42">
              <w:rPr>
                <w:sz w:val="20"/>
                <w:szCs w:val="20"/>
              </w:rPr>
              <w:t>Actor Withdrawal</w:t>
            </w:r>
          </w:p>
        </w:tc>
        <w:tc>
          <w:tcPr>
            <w:tcW w:w="242" w:type="pct"/>
            <w:shd w:val="clear" w:color="auto" w:fill="auto"/>
            <w:vAlign w:val="center"/>
          </w:tcPr>
          <w:p w14:paraId="0DCA1EC1" w14:textId="211DA0F2" w:rsidR="00473D42" w:rsidRPr="00473D42" w:rsidRDefault="00473D42" w:rsidP="00473D42">
            <w:pPr>
              <w:spacing w:before="0" w:line="360" w:lineRule="auto"/>
              <w:jc w:val="center"/>
              <w:rPr>
                <w:color w:val="000000"/>
                <w:sz w:val="20"/>
                <w:szCs w:val="20"/>
              </w:rPr>
            </w:pPr>
            <w:r w:rsidRPr="00473D42">
              <w:rPr>
                <w:color w:val="000000"/>
                <w:sz w:val="20"/>
                <w:szCs w:val="20"/>
              </w:rPr>
              <w:t>-.24</w:t>
            </w:r>
          </w:p>
        </w:tc>
        <w:tc>
          <w:tcPr>
            <w:tcW w:w="402" w:type="pct"/>
            <w:shd w:val="clear" w:color="auto" w:fill="auto"/>
            <w:vAlign w:val="center"/>
          </w:tcPr>
          <w:p w14:paraId="1E0A951A" w14:textId="59E52E63" w:rsidR="00473D42" w:rsidRPr="00473D42" w:rsidRDefault="00473D42" w:rsidP="00473D42">
            <w:pPr>
              <w:spacing w:before="0" w:line="360" w:lineRule="auto"/>
              <w:jc w:val="center"/>
              <w:rPr>
                <w:color w:val="000000"/>
                <w:sz w:val="20"/>
                <w:szCs w:val="20"/>
              </w:rPr>
            </w:pPr>
            <w:r w:rsidRPr="00473D42">
              <w:rPr>
                <w:color w:val="000000"/>
                <w:sz w:val="20"/>
                <w:szCs w:val="20"/>
              </w:rPr>
              <w:t>-5.15</w:t>
            </w:r>
            <w:r w:rsidR="005977D3" w:rsidRPr="00107CAE">
              <w:rPr>
                <w:color w:val="000000"/>
                <w:sz w:val="20"/>
                <w:szCs w:val="20"/>
                <w:vertAlign w:val="superscript"/>
              </w:rPr>
              <w:t>***</w:t>
            </w:r>
          </w:p>
        </w:tc>
        <w:tc>
          <w:tcPr>
            <w:tcW w:w="353" w:type="pct"/>
            <w:shd w:val="clear" w:color="auto" w:fill="auto"/>
            <w:vAlign w:val="center"/>
          </w:tcPr>
          <w:p w14:paraId="1706C8C2" w14:textId="08B42BB3" w:rsidR="00473D42" w:rsidRPr="00473D42" w:rsidRDefault="00473D42" w:rsidP="00473D42">
            <w:pPr>
              <w:spacing w:before="0" w:line="360" w:lineRule="auto"/>
              <w:jc w:val="center"/>
              <w:rPr>
                <w:color w:val="000000"/>
                <w:sz w:val="20"/>
                <w:szCs w:val="20"/>
              </w:rPr>
            </w:pPr>
            <w:r w:rsidRPr="00473D42">
              <w:rPr>
                <w:color w:val="000000"/>
                <w:sz w:val="20"/>
                <w:szCs w:val="20"/>
              </w:rPr>
              <w:t>-.327</w:t>
            </w:r>
          </w:p>
        </w:tc>
        <w:tc>
          <w:tcPr>
            <w:tcW w:w="351" w:type="pct"/>
            <w:shd w:val="clear" w:color="auto" w:fill="auto"/>
            <w:vAlign w:val="center"/>
          </w:tcPr>
          <w:p w14:paraId="7A508ACC" w14:textId="02FD25F5" w:rsidR="00473D42" w:rsidRPr="00473D42" w:rsidRDefault="00473D42" w:rsidP="00473D42">
            <w:pPr>
              <w:spacing w:before="0" w:line="360" w:lineRule="auto"/>
              <w:jc w:val="center"/>
              <w:rPr>
                <w:color w:val="000000"/>
                <w:sz w:val="20"/>
                <w:szCs w:val="20"/>
              </w:rPr>
            </w:pPr>
            <w:r w:rsidRPr="00473D42">
              <w:rPr>
                <w:color w:val="000000"/>
                <w:sz w:val="20"/>
                <w:szCs w:val="20"/>
              </w:rPr>
              <w:t>-.146</w:t>
            </w:r>
          </w:p>
        </w:tc>
        <w:tc>
          <w:tcPr>
            <w:tcW w:w="285" w:type="pct"/>
            <w:shd w:val="clear" w:color="auto" w:fill="auto"/>
            <w:vAlign w:val="center"/>
          </w:tcPr>
          <w:p w14:paraId="7EE9A985" w14:textId="38C6F74E" w:rsidR="00473D42" w:rsidRPr="00473D42" w:rsidRDefault="00473D42" w:rsidP="00473D42">
            <w:pPr>
              <w:spacing w:before="0" w:line="360" w:lineRule="auto"/>
              <w:ind w:right="116"/>
              <w:jc w:val="center"/>
              <w:rPr>
                <w:color w:val="000000"/>
                <w:sz w:val="20"/>
                <w:szCs w:val="20"/>
              </w:rPr>
            </w:pPr>
            <w:r w:rsidRPr="00473D42">
              <w:rPr>
                <w:color w:val="000000"/>
                <w:sz w:val="20"/>
                <w:szCs w:val="20"/>
              </w:rPr>
              <w:t>.000</w:t>
            </w:r>
          </w:p>
        </w:tc>
        <w:tc>
          <w:tcPr>
            <w:tcW w:w="248" w:type="pct"/>
            <w:vAlign w:val="center"/>
          </w:tcPr>
          <w:p w14:paraId="6519456E" w14:textId="440A3105" w:rsidR="00473D42" w:rsidRPr="00473D42" w:rsidRDefault="00473D42" w:rsidP="00473D42">
            <w:pPr>
              <w:spacing w:before="0" w:line="360" w:lineRule="auto"/>
              <w:jc w:val="center"/>
              <w:rPr>
                <w:color w:val="000000"/>
                <w:sz w:val="20"/>
                <w:szCs w:val="20"/>
              </w:rPr>
            </w:pPr>
            <w:r w:rsidRPr="00473D42">
              <w:rPr>
                <w:color w:val="000000"/>
                <w:sz w:val="20"/>
                <w:szCs w:val="20"/>
              </w:rPr>
              <w:t>.31</w:t>
            </w:r>
          </w:p>
        </w:tc>
        <w:tc>
          <w:tcPr>
            <w:tcW w:w="292" w:type="pct"/>
            <w:shd w:val="clear" w:color="auto" w:fill="auto"/>
            <w:vAlign w:val="center"/>
          </w:tcPr>
          <w:p w14:paraId="15897F61" w14:textId="5FE34075" w:rsidR="00473D42" w:rsidRPr="00473D42" w:rsidRDefault="00473D42" w:rsidP="00473D42">
            <w:pPr>
              <w:spacing w:before="0" w:line="360" w:lineRule="auto"/>
              <w:jc w:val="center"/>
              <w:rPr>
                <w:color w:val="000000"/>
                <w:sz w:val="20"/>
                <w:szCs w:val="20"/>
              </w:rPr>
            </w:pPr>
            <w:r w:rsidRPr="00473D42">
              <w:rPr>
                <w:color w:val="000000"/>
                <w:sz w:val="20"/>
                <w:szCs w:val="20"/>
              </w:rPr>
              <w:t>-.30</w:t>
            </w:r>
          </w:p>
        </w:tc>
        <w:tc>
          <w:tcPr>
            <w:tcW w:w="399" w:type="pct"/>
            <w:shd w:val="clear" w:color="auto" w:fill="auto"/>
            <w:vAlign w:val="center"/>
          </w:tcPr>
          <w:p w14:paraId="56E86DB9" w14:textId="27618C4B" w:rsidR="00473D42" w:rsidRPr="00473D42" w:rsidRDefault="00473D42" w:rsidP="00473D42">
            <w:pPr>
              <w:spacing w:before="0" w:line="360" w:lineRule="auto"/>
              <w:jc w:val="center"/>
              <w:rPr>
                <w:color w:val="000000"/>
                <w:sz w:val="20"/>
                <w:szCs w:val="20"/>
              </w:rPr>
            </w:pPr>
            <w:r w:rsidRPr="00473D42">
              <w:rPr>
                <w:color w:val="000000"/>
                <w:sz w:val="20"/>
                <w:szCs w:val="20"/>
              </w:rPr>
              <w:t>-5.37</w:t>
            </w:r>
            <w:r w:rsidR="005977D3" w:rsidRPr="00107CAE">
              <w:rPr>
                <w:color w:val="000000"/>
                <w:sz w:val="20"/>
                <w:szCs w:val="20"/>
                <w:vertAlign w:val="superscript"/>
              </w:rPr>
              <w:t>***</w:t>
            </w:r>
          </w:p>
        </w:tc>
        <w:tc>
          <w:tcPr>
            <w:tcW w:w="369" w:type="pct"/>
            <w:shd w:val="clear" w:color="auto" w:fill="auto"/>
            <w:vAlign w:val="center"/>
          </w:tcPr>
          <w:p w14:paraId="2DC648F8" w14:textId="1514223D" w:rsidR="00473D42" w:rsidRPr="00473D42" w:rsidRDefault="00473D42" w:rsidP="00473D42">
            <w:pPr>
              <w:spacing w:before="0" w:line="360" w:lineRule="auto"/>
              <w:jc w:val="center"/>
              <w:rPr>
                <w:color w:val="000000"/>
                <w:sz w:val="20"/>
                <w:szCs w:val="20"/>
              </w:rPr>
            </w:pPr>
            <w:r w:rsidRPr="00473D42">
              <w:rPr>
                <w:color w:val="000000"/>
                <w:sz w:val="20"/>
                <w:szCs w:val="20"/>
              </w:rPr>
              <w:t>-.408</w:t>
            </w:r>
          </w:p>
        </w:tc>
        <w:tc>
          <w:tcPr>
            <w:tcW w:w="346" w:type="pct"/>
            <w:shd w:val="clear" w:color="auto" w:fill="auto"/>
            <w:vAlign w:val="center"/>
          </w:tcPr>
          <w:p w14:paraId="2AEA281D" w14:textId="40724052" w:rsidR="00473D42" w:rsidRPr="00473D42" w:rsidRDefault="00473D42" w:rsidP="00473D42">
            <w:pPr>
              <w:spacing w:before="0" w:line="360" w:lineRule="auto"/>
              <w:jc w:val="center"/>
              <w:rPr>
                <w:color w:val="000000"/>
                <w:sz w:val="20"/>
                <w:szCs w:val="20"/>
              </w:rPr>
            </w:pPr>
            <w:r w:rsidRPr="00473D42">
              <w:rPr>
                <w:color w:val="000000"/>
                <w:sz w:val="20"/>
                <w:szCs w:val="20"/>
              </w:rPr>
              <w:t>-.189</w:t>
            </w:r>
          </w:p>
        </w:tc>
        <w:tc>
          <w:tcPr>
            <w:tcW w:w="277" w:type="pct"/>
            <w:gridSpan w:val="2"/>
            <w:shd w:val="clear" w:color="auto" w:fill="auto"/>
            <w:vAlign w:val="center"/>
          </w:tcPr>
          <w:p w14:paraId="7411A817" w14:textId="62F5F399" w:rsidR="00473D42" w:rsidRPr="00473D42" w:rsidRDefault="00473D42" w:rsidP="00473D42">
            <w:pPr>
              <w:spacing w:before="0" w:line="360" w:lineRule="auto"/>
              <w:ind w:right="116"/>
              <w:jc w:val="center"/>
              <w:rPr>
                <w:color w:val="000000"/>
                <w:sz w:val="20"/>
                <w:szCs w:val="20"/>
              </w:rPr>
            </w:pPr>
            <w:r w:rsidRPr="00473D42">
              <w:rPr>
                <w:color w:val="000000"/>
                <w:sz w:val="20"/>
                <w:szCs w:val="20"/>
              </w:rPr>
              <w:t>.000</w:t>
            </w:r>
          </w:p>
        </w:tc>
        <w:tc>
          <w:tcPr>
            <w:tcW w:w="198" w:type="pct"/>
            <w:vAlign w:val="center"/>
          </w:tcPr>
          <w:p w14:paraId="646A661A" w14:textId="108F2DF8" w:rsidR="00473D42" w:rsidRPr="00473D42" w:rsidRDefault="00473D42" w:rsidP="00473D42">
            <w:pPr>
              <w:spacing w:before="0" w:line="360" w:lineRule="auto"/>
              <w:jc w:val="center"/>
              <w:rPr>
                <w:color w:val="000000"/>
                <w:sz w:val="20"/>
                <w:szCs w:val="20"/>
              </w:rPr>
            </w:pPr>
            <w:r w:rsidRPr="00473D42">
              <w:rPr>
                <w:color w:val="000000"/>
                <w:sz w:val="20"/>
                <w:szCs w:val="20"/>
              </w:rPr>
              <w:t>.31</w:t>
            </w:r>
          </w:p>
        </w:tc>
      </w:tr>
      <w:tr w:rsidR="00473D42" w:rsidRPr="00473D42" w14:paraId="4F40813E" w14:textId="77777777" w:rsidTr="00726B45">
        <w:trPr>
          <w:trHeight w:val="304"/>
        </w:trPr>
        <w:tc>
          <w:tcPr>
            <w:tcW w:w="1238" w:type="pct"/>
            <w:shd w:val="clear" w:color="auto" w:fill="auto"/>
          </w:tcPr>
          <w:p w14:paraId="6C8A2DBD" w14:textId="77777777" w:rsidR="00473D42" w:rsidRPr="00473D42" w:rsidRDefault="00473D42" w:rsidP="00473D42">
            <w:pPr>
              <w:spacing w:before="0" w:line="360" w:lineRule="auto"/>
              <w:rPr>
                <w:sz w:val="20"/>
                <w:szCs w:val="20"/>
              </w:rPr>
            </w:pPr>
            <w:r w:rsidRPr="00473D42">
              <w:rPr>
                <w:sz w:val="20"/>
                <w:szCs w:val="20"/>
              </w:rPr>
              <w:t>Partner Withdrawal</w:t>
            </w:r>
          </w:p>
        </w:tc>
        <w:tc>
          <w:tcPr>
            <w:tcW w:w="242" w:type="pct"/>
            <w:shd w:val="clear" w:color="auto" w:fill="auto"/>
            <w:vAlign w:val="center"/>
          </w:tcPr>
          <w:p w14:paraId="0C09A4D3" w14:textId="66B7E421" w:rsidR="00473D42" w:rsidRPr="00473D42" w:rsidRDefault="00473D42" w:rsidP="00473D42">
            <w:pPr>
              <w:spacing w:before="0" w:line="360" w:lineRule="auto"/>
              <w:jc w:val="center"/>
              <w:rPr>
                <w:color w:val="000000"/>
                <w:sz w:val="20"/>
                <w:szCs w:val="20"/>
              </w:rPr>
            </w:pPr>
            <w:r w:rsidRPr="00473D42">
              <w:rPr>
                <w:color w:val="000000"/>
                <w:sz w:val="20"/>
                <w:szCs w:val="20"/>
              </w:rPr>
              <w:t>-.02</w:t>
            </w:r>
          </w:p>
        </w:tc>
        <w:tc>
          <w:tcPr>
            <w:tcW w:w="402" w:type="pct"/>
            <w:shd w:val="clear" w:color="auto" w:fill="auto"/>
            <w:vAlign w:val="center"/>
          </w:tcPr>
          <w:p w14:paraId="6904DB30" w14:textId="1E91AA9D" w:rsidR="00473D42" w:rsidRPr="00473D42" w:rsidRDefault="00473D42" w:rsidP="00473D42">
            <w:pPr>
              <w:spacing w:before="0" w:line="360" w:lineRule="auto"/>
              <w:jc w:val="center"/>
              <w:rPr>
                <w:color w:val="000000"/>
                <w:sz w:val="20"/>
                <w:szCs w:val="20"/>
              </w:rPr>
            </w:pPr>
            <w:r w:rsidRPr="00473D42">
              <w:rPr>
                <w:color w:val="000000"/>
                <w:sz w:val="20"/>
                <w:szCs w:val="20"/>
              </w:rPr>
              <w:t>-.46</w:t>
            </w:r>
          </w:p>
        </w:tc>
        <w:tc>
          <w:tcPr>
            <w:tcW w:w="353" w:type="pct"/>
            <w:shd w:val="clear" w:color="auto" w:fill="auto"/>
            <w:vAlign w:val="center"/>
          </w:tcPr>
          <w:p w14:paraId="7A59A48A" w14:textId="3DDF048C" w:rsidR="00473D42" w:rsidRPr="00473D42" w:rsidRDefault="00473D42" w:rsidP="00473D42">
            <w:pPr>
              <w:spacing w:before="0" w:line="360" w:lineRule="auto"/>
              <w:jc w:val="center"/>
              <w:rPr>
                <w:color w:val="000000"/>
                <w:sz w:val="20"/>
                <w:szCs w:val="20"/>
              </w:rPr>
            </w:pPr>
            <w:r w:rsidRPr="00473D42">
              <w:rPr>
                <w:color w:val="000000"/>
                <w:sz w:val="20"/>
                <w:szCs w:val="20"/>
              </w:rPr>
              <w:t>-.088</w:t>
            </w:r>
          </w:p>
        </w:tc>
        <w:tc>
          <w:tcPr>
            <w:tcW w:w="351" w:type="pct"/>
            <w:shd w:val="clear" w:color="auto" w:fill="auto"/>
            <w:vAlign w:val="center"/>
          </w:tcPr>
          <w:p w14:paraId="5C0A35BF" w14:textId="3339BE37" w:rsidR="00473D42" w:rsidRPr="00473D42" w:rsidRDefault="00473D42" w:rsidP="00473D42">
            <w:pPr>
              <w:spacing w:before="0" w:line="360" w:lineRule="auto"/>
              <w:jc w:val="center"/>
              <w:rPr>
                <w:color w:val="000000"/>
                <w:sz w:val="20"/>
                <w:szCs w:val="20"/>
              </w:rPr>
            </w:pPr>
            <w:r w:rsidRPr="00473D42">
              <w:rPr>
                <w:color w:val="000000"/>
                <w:sz w:val="20"/>
                <w:szCs w:val="20"/>
              </w:rPr>
              <w:t>.055</w:t>
            </w:r>
          </w:p>
        </w:tc>
        <w:tc>
          <w:tcPr>
            <w:tcW w:w="285" w:type="pct"/>
            <w:shd w:val="clear" w:color="auto" w:fill="auto"/>
            <w:vAlign w:val="center"/>
          </w:tcPr>
          <w:p w14:paraId="0EBCC4B8" w14:textId="2E9C95CF" w:rsidR="00473D42" w:rsidRPr="00473D42" w:rsidRDefault="00473D42" w:rsidP="00473D42">
            <w:pPr>
              <w:spacing w:before="0" w:line="360" w:lineRule="auto"/>
              <w:ind w:right="116"/>
              <w:jc w:val="center"/>
              <w:rPr>
                <w:color w:val="000000"/>
                <w:sz w:val="20"/>
                <w:szCs w:val="20"/>
              </w:rPr>
            </w:pPr>
            <w:r w:rsidRPr="00473D42">
              <w:rPr>
                <w:color w:val="000000"/>
                <w:sz w:val="20"/>
                <w:szCs w:val="20"/>
              </w:rPr>
              <w:t>.644</w:t>
            </w:r>
          </w:p>
        </w:tc>
        <w:tc>
          <w:tcPr>
            <w:tcW w:w="248" w:type="pct"/>
            <w:vAlign w:val="center"/>
          </w:tcPr>
          <w:p w14:paraId="7AD382A2" w14:textId="574FFC3D" w:rsidR="00473D42" w:rsidRPr="00473D42" w:rsidRDefault="00473D42" w:rsidP="00473D42">
            <w:pPr>
              <w:spacing w:before="0" w:line="360" w:lineRule="auto"/>
              <w:jc w:val="center"/>
              <w:rPr>
                <w:color w:val="000000"/>
                <w:sz w:val="20"/>
                <w:szCs w:val="20"/>
              </w:rPr>
            </w:pPr>
            <w:r w:rsidRPr="00473D42">
              <w:rPr>
                <w:color w:val="000000"/>
                <w:sz w:val="20"/>
                <w:szCs w:val="20"/>
              </w:rPr>
              <w:t>.03</w:t>
            </w:r>
          </w:p>
        </w:tc>
        <w:tc>
          <w:tcPr>
            <w:tcW w:w="292" w:type="pct"/>
            <w:shd w:val="clear" w:color="auto" w:fill="auto"/>
            <w:vAlign w:val="center"/>
          </w:tcPr>
          <w:p w14:paraId="1F477F1C" w14:textId="06D738B4" w:rsidR="00473D42" w:rsidRPr="00473D42" w:rsidRDefault="00473D42" w:rsidP="00473D42">
            <w:pPr>
              <w:spacing w:before="0" w:line="360" w:lineRule="auto"/>
              <w:jc w:val="center"/>
              <w:rPr>
                <w:color w:val="000000"/>
                <w:sz w:val="20"/>
                <w:szCs w:val="20"/>
              </w:rPr>
            </w:pPr>
            <w:r w:rsidRPr="00473D42">
              <w:rPr>
                <w:color w:val="000000"/>
                <w:sz w:val="20"/>
                <w:szCs w:val="20"/>
              </w:rPr>
              <w:t>-.02</w:t>
            </w:r>
          </w:p>
        </w:tc>
        <w:tc>
          <w:tcPr>
            <w:tcW w:w="399" w:type="pct"/>
            <w:shd w:val="clear" w:color="auto" w:fill="auto"/>
            <w:vAlign w:val="center"/>
          </w:tcPr>
          <w:p w14:paraId="14E40B33" w14:textId="68AEBC18" w:rsidR="00473D42" w:rsidRPr="00473D42" w:rsidRDefault="00473D42" w:rsidP="00473D42">
            <w:pPr>
              <w:spacing w:before="0" w:line="360" w:lineRule="auto"/>
              <w:jc w:val="center"/>
              <w:rPr>
                <w:color w:val="000000"/>
                <w:sz w:val="20"/>
                <w:szCs w:val="20"/>
              </w:rPr>
            </w:pPr>
            <w:r w:rsidRPr="00473D42">
              <w:rPr>
                <w:color w:val="000000"/>
                <w:sz w:val="20"/>
                <w:szCs w:val="20"/>
              </w:rPr>
              <w:t>-.48</w:t>
            </w:r>
          </w:p>
        </w:tc>
        <w:tc>
          <w:tcPr>
            <w:tcW w:w="369" w:type="pct"/>
            <w:shd w:val="clear" w:color="auto" w:fill="auto"/>
            <w:vAlign w:val="center"/>
          </w:tcPr>
          <w:p w14:paraId="0B8E5595" w14:textId="58023A3D" w:rsidR="00473D42" w:rsidRPr="00473D42" w:rsidRDefault="00473D42" w:rsidP="00473D42">
            <w:pPr>
              <w:spacing w:before="0" w:line="360" w:lineRule="auto"/>
              <w:jc w:val="center"/>
              <w:rPr>
                <w:color w:val="000000"/>
                <w:sz w:val="20"/>
                <w:szCs w:val="20"/>
              </w:rPr>
            </w:pPr>
            <w:r w:rsidRPr="00473D42">
              <w:rPr>
                <w:color w:val="000000"/>
                <w:sz w:val="20"/>
                <w:szCs w:val="20"/>
              </w:rPr>
              <w:t>-.108</w:t>
            </w:r>
          </w:p>
        </w:tc>
        <w:tc>
          <w:tcPr>
            <w:tcW w:w="346" w:type="pct"/>
            <w:shd w:val="clear" w:color="auto" w:fill="auto"/>
            <w:vAlign w:val="center"/>
          </w:tcPr>
          <w:p w14:paraId="6E75F57D" w14:textId="3D633E3D" w:rsidR="00473D42" w:rsidRPr="00473D42" w:rsidRDefault="00473D42" w:rsidP="00473D42">
            <w:pPr>
              <w:spacing w:before="0" w:line="360" w:lineRule="auto"/>
              <w:jc w:val="center"/>
              <w:rPr>
                <w:color w:val="000000"/>
                <w:sz w:val="20"/>
                <w:szCs w:val="20"/>
              </w:rPr>
            </w:pPr>
            <w:r w:rsidRPr="00473D42">
              <w:rPr>
                <w:color w:val="000000"/>
                <w:sz w:val="20"/>
                <w:szCs w:val="20"/>
              </w:rPr>
              <w:t>.066</w:t>
            </w:r>
          </w:p>
        </w:tc>
        <w:tc>
          <w:tcPr>
            <w:tcW w:w="277" w:type="pct"/>
            <w:gridSpan w:val="2"/>
            <w:shd w:val="clear" w:color="auto" w:fill="auto"/>
            <w:vAlign w:val="center"/>
          </w:tcPr>
          <w:p w14:paraId="3E57BDBD" w14:textId="6CE06328" w:rsidR="00473D42" w:rsidRPr="00473D42" w:rsidRDefault="00473D42" w:rsidP="00473D42">
            <w:pPr>
              <w:spacing w:before="0" w:line="360" w:lineRule="auto"/>
              <w:ind w:right="116"/>
              <w:jc w:val="center"/>
              <w:rPr>
                <w:color w:val="000000"/>
                <w:sz w:val="20"/>
                <w:szCs w:val="20"/>
              </w:rPr>
            </w:pPr>
            <w:r w:rsidRPr="00473D42">
              <w:rPr>
                <w:color w:val="000000"/>
                <w:sz w:val="20"/>
                <w:szCs w:val="20"/>
              </w:rPr>
              <w:t>.630</w:t>
            </w:r>
          </w:p>
        </w:tc>
        <w:tc>
          <w:tcPr>
            <w:tcW w:w="198" w:type="pct"/>
            <w:vAlign w:val="center"/>
          </w:tcPr>
          <w:p w14:paraId="4716C2EB" w14:textId="420B6172" w:rsidR="00473D42" w:rsidRPr="00473D42" w:rsidRDefault="00473D42" w:rsidP="00473D42">
            <w:pPr>
              <w:spacing w:before="0" w:line="360" w:lineRule="auto"/>
              <w:jc w:val="center"/>
              <w:rPr>
                <w:color w:val="000000"/>
                <w:sz w:val="20"/>
                <w:szCs w:val="20"/>
              </w:rPr>
            </w:pPr>
            <w:r w:rsidRPr="00473D42">
              <w:rPr>
                <w:color w:val="000000"/>
                <w:sz w:val="20"/>
                <w:szCs w:val="20"/>
              </w:rPr>
              <w:t>.03</w:t>
            </w:r>
          </w:p>
        </w:tc>
      </w:tr>
      <w:tr w:rsidR="00473D42" w:rsidRPr="00473D42" w14:paraId="3FE4F5B3" w14:textId="77777777" w:rsidTr="00726B45">
        <w:trPr>
          <w:trHeight w:val="304"/>
        </w:trPr>
        <w:tc>
          <w:tcPr>
            <w:tcW w:w="1238" w:type="pct"/>
            <w:shd w:val="clear" w:color="auto" w:fill="auto"/>
          </w:tcPr>
          <w:p w14:paraId="78AB197C" w14:textId="5E1AAF3D" w:rsidR="00473D42" w:rsidRPr="00473D42" w:rsidRDefault="00473D42" w:rsidP="00473D42">
            <w:pPr>
              <w:spacing w:before="0" w:line="360" w:lineRule="auto"/>
              <w:rPr>
                <w:sz w:val="20"/>
                <w:szCs w:val="20"/>
              </w:rPr>
            </w:pPr>
            <w:r w:rsidRPr="00473D42">
              <w:rPr>
                <w:sz w:val="20"/>
                <w:szCs w:val="20"/>
              </w:rPr>
              <w:t>Actor Negative-Direct × Partner Withdrawal</w:t>
            </w:r>
          </w:p>
        </w:tc>
        <w:tc>
          <w:tcPr>
            <w:tcW w:w="242" w:type="pct"/>
            <w:shd w:val="clear" w:color="auto" w:fill="auto"/>
            <w:vAlign w:val="center"/>
          </w:tcPr>
          <w:p w14:paraId="56FDB4D0" w14:textId="7D51B8E6" w:rsidR="00473D42" w:rsidRPr="00473D42" w:rsidRDefault="00473D42" w:rsidP="00473D42">
            <w:pPr>
              <w:spacing w:before="0" w:line="360" w:lineRule="auto"/>
              <w:jc w:val="center"/>
              <w:rPr>
                <w:color w:val="000000"/>
                <w:sz w:val="20"/>
                <w:szCs w:val="20"/>
              </w:rPr>
            </w:pPr>
            <w:r w:rsidRPr="00473D42">
              <w:rPr>
                <w:color w:val="000000"/>
                <w:sz w:val="20"/>
                <w:szCs w:val="20"/>
              </w:rPr>
              <w:t>.07</w:t>
            </w:r>
          </w:p>
        </w:tc>
        <w:tc>
          <w:tcPr>
            <w:tcW w:w="402" w:type="pct"/>
            <w:shd w:val="clear" w:color="auto" w:fill="auto"/>
            <w:vAlign w:val="center"/>
          </w:tcPr>
          <w:p w14:paraId="5E0E78AF" w14:textId="4ECD6D16" w:rsidR="00473D42" w:rsidRPr="00473D42" w:rsidRDefault="00473D42" w:rsidP="00473D42">
            <w:pPr>
              <w:spacing w:before="0" w:line="360" w:lineRule="auto"/>
              <w:jc w:val="center"/>
              <w:rPr>
                <w:color w:val="000000"/>
                <w:sz w:val="20"/>
                <w:szCs w:val="20"/>
              </w:rPr>
            </w:pPr>
            <w:r w:rsidRPr="00473D42">
              <w:rPr>
                <w:color w:val="000000"/>
                <w:sz w:val="20"/>
                <w:szCs w:val="20"/>
              </w:rPr>
              <w:t>1.41</w:t>
            </w:r>
          </w:p>
        </w:tc>
        <w:tc>
          <w:tcPr>
            <w:tcW w:w="353" w:type="pct"/>
            <w:shd w:val="clear" w:color="auto" w:fill="auto"/>
            <w:vAlign w:val="center"/>
          </w:tcPr>
          <w:p w14:paraId="6C38CBB4" w14:textId="4F17C338" w:rsidR="00473D42" w:rsidRPr="00473D42" w:rsidRDefault="00473D42" w:rsidP="00473D42">
            <w:pPr>
              <w:spacing w:before="0" w:line="360" w:lineRule="auto"/>
              <w:jc w:val="center"/>
              <w:rPr>
                <w:color w:val="000000"/>
                <w:sz w:val="20"/>
                <w:szCs w:val="20"/>
              </w:rPr>
            </w:pPr>
            <w:r w:rsidRPr="00473D42">
              <w:rPr>
                <w:color w:val="000000"/>
                <w:sz w:val="20"/>
                <w:szCs w:val="20"/>
              </w:rPr>
              <w:t>-.029</w:t>
            </w:r>
          </w:p>
        </w:tc>
        <w:tc>
          <w:tcPr>
            <w:tcW w:w="351" w:type="pct"/>
            <w:shd w:val="clear" w:color="auto" w:fill="auto"/>
            <w:vAlign w:val="center"/>
          </w:tcPr>
          <w:p w14:paraId="59EBBB70" w14:textId="7A58A975" w:rsidR="00473D42" w:rsidRPr="00473D42" w:rsidRDefault="00473D42" w:rsidP="00473D42">
            <w:pPr>
              <w:spacing w:before="0" w:line="360" w:lineRule="auto"/>
              <w:jc w:val="center"/>
              <w:rPr>
                <w:color w:val="000000"/>
                <w:sz w:val="20"/>
                <w:szCs w:val="20"/>
              </w:rPr>
            </w:pPr>
            <w:r w:rsidRPr="00473D42">
              <w:rPr>
                <w:color w:val="000000"/>
                <w:sz w:val="20"/>
                <w:szCs w:val="20"/>
              </w:rPr>
              <w:t>.175</w:t>
            </w:r>
          </w:p>
        </w:tc>
        <w:tc>
          <w:tcPr>
            <w:tcW w:w="285" w:type="pct"/>
            <w:shd w:val="clear" w:color="auto" w:fill="auto"/>
            <w:vAlign w:val="center"/>
          </w:tcPr>
          <w:p w14:paraId="4382AC0D" w14:textId="39BC969B" w:rsidR="00473D42" w:rsidRPr="00473D42" w:rsidRDefault="00473D42" w:rsidP="00473D42">
            <w:pPr>
              <w:spacing w:before="0" w:line="360" w:lineRule="auto"/>
              <w:ind w:right="116"/>
              <w:jc w:val="center"/>
              <w:rPr>
                <w:color w:val="000000"/>
                <w:sz w:val="20"/>
                <w:szCs w:val="20"/>
              </w:rPr>
            </w:pPr>
            <w:r w:rsidRPr="00473D42">
              <w:rPr>
                <w:color w:val="000000"/>
                <w:sz w:val="20"/>
                <w:szCs w:val="20"/>
              </w:rPr>
              <w:t>.162</w:t>
            </w:r>
          </w:p>
        </w:tc>
        <w:tc>
          <w:tcPr>
            <w:tcW w:w="248" w:type="pct"/>
            <w:vAlign w:val="center"/>
          </w:tcPr>
          <w:p w14:paraId="070F4BF0" w14:textId="087AF85F" w:rsidR="00473D42" w:rsidRPr="00473D42" w:rsidRDefault="00473D42" w:rsidP="00473D42">
            <w:pPr>
              <w:spacing w:before="0" w:line="360" w:lineRule="auto"/>
              <w:jc w:val="center"/>
              <w:rPr>
                <w:color w:val="000000"/>
                <w:sz w:val="20"/>
                <w:szCs w:val="20"/>
              </w:rPr>
            </w:pPr>
            <w:r w:rsidRPr="00473D42">
              <w:rPr>
                <w:color w:val="000000"/>
                <w:sz w:val="20"/>
                <w:szCs w:val="20"/>
              </w:rPr>
              <w:t>.10</w:t>
            </w:r>
          </w:p>
        </w:tc>
        <w:tc>
          <w:tcPr>
            <w:tcW w:w="292" w:type="pct"/>
            <w:shd w:val="clear" w:color="auto" w:fill="auto"/>
            <w:vAlign w:val="center"/>
          </w:tcPr>
          <w:p w14:paraId="70E0E829" w14:textId="274232E9" w:rsidR="00473D42" w:rsidRPr="00473D42" w:rsidRDefault="00473D42" w:rsidP="00473D42">
            <w:pPr>
              <w:spacing w:before="0" w:line="360" w:lineRule="auto"/>
              <w:jc w:val="center"/>
              <w:rPr>
                <w:color w:val="000000"/>
                <w:sz w:val="20"/>
                <w:szCs w:val="20"/>
              </w:rPr>
            </w:pPr>
            <w:r w:rsidRPr="00473D42">
              <w:rPr>
                <w:color w:val="000000"/>
                <w:sz w:val="20"/>
                <w:szCs w:val="20"/>
              </w:rPr>
              <w:t>.04</w:t>
            </w:r>
          </w:p>
        </w:tc>
        <w:tc>
          <w:tcPr>
            <w:tcW w:w="399" w:type="pct"/>
            <w:shd w:val="clear" w:color="auto" w:fill="auto"/>
            <w:vAlign w:val="center"/>
          </w:tcPr>
          <w:p w14:paraId="7F377303" w14:textId="0E8F6999" w:rsidR="00473D42" w:rsidRPr="00473D42" w:rsidRDefault="00473D42" w:rsidP="00473D42">
            <w:pPr>
              <w:spacing w:before="0" w:line="360" w:lineRule="auto"/>
              <w:jc w:val="center"/>
              <w:rPr>
                <w:color w:val="000000"/>
                <w:sz w:val="20"/>
                <w:szCs w:val="20"/>
              </w:rPr>
            </w:pPr>
            <w:r w:rsidRPr="00473D42">
              <w:rPr>
                <w:color w:val="000000"/>
                <w:sz w:val="20"/>
                <w:szCs w:val="20"/>
              </w:rPr>
              <w:t>.62</w:t>
            </w:r>
          </w:p>
        </w:tc>
        <w:tc>
          <w:tcPr>
            <w:tcW w:w="369" w:type="pct"/>
            <w:shd w:val="clear" w:color="auto" w:fill="auto"/>
            <w:vAlign w:val="center"/>
          </w:tcPr>
          <w:p w14:paraId="0D443FB1" w14:textId="6CDDF8E3" w:rsidR="00473D42" w:rsidRPr="00473D42" w:rsidRDefault="00473D42" w:rsidP="00473D42">
            <w:pPr>
              <w:spacing w:before="0" w:line="360" w:lineRule="auto"/>
              <w:jc w:val="center"/>
              <w:rPr>
                <w:color w:val="000000"/>
                <w:sz w:val="20"/>
                <w:szCs w:val="20"/>
              </w:rPr>
            </w:pPr>
            <w:r w:rsidRPr="00473D42">
              <w:rPr>
                <w:color w:val="000000"/>
                <w:sz w:val="20"/>
                <w:szCs w:val="20"/>
              </w:rPr>
              <w:t>-.084</w:t>
            </w:r>
          </w:p>
        </w:tc>
        <w:tc>
          <w:tcPr>
            <w:tcW w:w="346" w:type="pct"/>
            <w:shd w:val="clear" w:color="auto" w:fill="auto"/>
            <w:vAlign w:val="center"/>
          </w:tcPr>
          <w:p w14:paraId="0E4C17AF" w14:textId="05441D6F" w:rsidR="00473D42" w:rsidRPr="00473D42" w:rsidRDefault="00473D42" w:rsidP="00473D42">
            <w:pPr>
              <w:spacing w:before="0" w:line="360" w:lineRule="auto"/>
              <w:jc w:val="center"/>
              <w:rPr>
                <w:color w:val="000000"/>
                <w:sz w:val="20"/>
                <w:szCs w:val="20"/>
              </w:rPr>
            </w:pPr>
            <w:r w:rsidRPr="00473D42">
              <w:rPr>
                <w:color w:val="000000"/>
                <w:sz w:val="20"/>
                <w:szCs w:val="20"/>
              </w:rPr>
              <w:t>.161</w:t>
            </w:r>
          </w:p>
        </w:tc>
        <w:tc>
          <w:tcPr>
            <w:tcW w:w="277" w:type="pct"/>
            <w:gridSpan w:val="2"/>
            <w:shd w:val="clear" w:color="auto" w:fill="auto"/>
            <w:vAlign w:val="center"/>
          </w:tcPr>
          <w:p w14:paraId="183558C3" w14:textId="26A7BD6D" w:rsidR="00473D42" w:rsidRPr="00473D42" w:rsidRDefault="00473D42" w:rsidP="00473D42">
            <w:pPr>
              <w:spacing w:before="0" w:line="360" w:lineRule="auto"/>
              <w:ind w:right="116"/>
              <w:jc w:val="center"/>
              <w:rPr>
                <w:color w:val="000000"/>
                <w:sz w:val="20"/>
                <w:szCs w:val="20"/>
              </w:rPr>
            </w:pPr>
            <w:r w:rsidRPr="00473D42">
              <w:rPr>
                <w:color w:val="000000"/>
                <w:sz w:val="20"/>
                <w:szCs w:val="20"/>
              </w:rPr>
              <w:t>.538</w:t>
            </w:r>
          </w:p>
        </w:tc>
        <w:tc>
          <w:tcPr>
            <w:tcW w:w="198" w:type="pct"/>
            <w:vAlign w:val="center"/>
          </w:tcPr>
          <w:p w14:paraId="519AEF8E" w14:textId="6F2F4117" w:rsidR="00473D42" w:rsidRPr="00473D42" w:rsidRDefault="00473D42" w:rsidP="00473D42">
            <w:pPr>
              <w:spacing w:before="0" w:line="360" w:lineRule="auto"/>
              <w:jc w:val="center"/>
              <w:rPr>
                <w:color w:val="000000"/>
                <w:sz w:val="20"/>
                <w:szCs w:val="20"/>
              </w:rPr>
            </w:pPr>
            <w:r w:rsidRPr="00473D42">
              <w:rPr>
                <w:color w:val="000000"/>
                <w:sz w:val="20"/>
                <w:szCs w:val="20"/>
              </w:rPr>
              <w:t>.04</w:t>
            </w:r>
          </w:p>
        </w:tc>
      </w:tr>
      <w:tr w:rsidR="00473D42" w:rsidRPr="00473D42" w14:paraId="3D2AA8A2" w14:textId="77777777" w:rsidTr="00726B45">
        <w:trPr>
          <w:trHeight w:val="304"/>
        </w:trPr>
        <w:tc>
          <w:tcPr>
            <w:tcW w:w="1238" w:type="pct"/>
            <w:shd w:val="clear" w:color="auto" w:fill="auto"/>
          </w:tcPr>
          <w:p w14:paraId="4DB2A912" w14:textId="77777777" w:rsidR="00473D42" w:rsidRPr="00473D42" w:rsidRDefault="00473D42" w:rsidP="00473D42">
            <w:pPr>
              <w:spacing w:before="0" w:line="360" w:lineRule="auto"/>
              <w:rPr>
                <w:sz w:val="20"/>
                <w:szCs w:val="20"/>
              </w:rPr>
            </w:pPr>
            <w:r w:rsidRPr="00473D42">
              <w:rPr>
                <w:sz w:val="20"/>
                <w:szCs w:val="20"/>
              </w:rPr>
              <w:t>Actor Withdrawal × Partner Withdrawal</w:t>
            </w:r>
          </w:p>
        </w:tc>
        <w:tc>
          <w:tcPr>
            <w:tcW w:w="242" w:type="pct"/>
            <w:shd w:val="clear" w:color="auto" w:fill="auto"/>
            <w:vAlign w:val="center"/>
          </w:tcPr>
          <w:p w14:paraId="5A0CF799" w14:textId="432F3F59" w:rsidR="00473D42" w:rsidRPr="00473D42" w:rsidRDefault="00473D42" w:rsidP="00473D42">
            <w:pPr>
              <w:spacing w:before="0" w:line="360" w:lineRule="auto"/>
              <w:jc w:val="center"/>
              <w:rPr>
                <w:color w:val="000000"/>
                <w:sz w:val="20"/>
                <w:szCs w:val="20"/>
              </w:rPr>
            </w:pPr>
            <w:r w:rsidRPr="00473D42">
              <w:rPr>
                <w:color w:val="000000"/>
                <w:sz w:val="20"/>
                <w:szCs w:val="20"/>
              </w:rPr>
              <w:t>-.07</w:t>
            </w:r>
          </w:p>
        </w:tc>
        <w:tc>
          <w:tcPr>
            <w:tcW w:w="402" w:type="pct"/>
            <w:shd w:val="clear" w:color="auto" w:fill="auto"/>
            <w:vAlign w:val="center"/>
          </w:tcPr>
          <w:p w14:paraId="3E837D2D" w14:textId="2C80EADD" w:rsidR="00473D42" w:rsidRPr="00473D42" w:rsidRDefault="00473D42" w:rsidP="00473D42">
            <w:pPr>
              <w:spacing w:before="0" w:line="360" w:lineRule="auto"/>
              <w:jc w:val="center"/>
              <w:rPr>
                <w:color w:val="000000"/>
                <w:sz w:val="20"/>
                <w:szCs w:val="20"/>
              </w:rPr>
            </w:pPr>
            <w:r w:rsidRPr="00473D42">
              <w:rPr>
                <w:color w:val="000000"/>
                <w:sz w:val="20"/>
                <w:szCs w:val="20"/>
              </w:rPr>
              <w:t>-1.52</w:t>
            </w:r>
          </w:p>
        </w:tc>
        <w:tc>
          <w:tcPr>
            <w:tcW w:w="353" w:type="pct"/>
            <w:shd w:val="clear" w:color="auto" w:fill="auto"/>
            <w:vAlign w:val="center"/>
          </w:tcPr>
          <w:p w14:paraId="556603F5" w14:textId="5DA913D5" w:rsidR="00473D42" w:rsidRPr="00473D42" w:rsidRDefault="00473D42" w:rsidP="00473D42">
            <w:pPr>
              <w:spacing w:before="0" w:line="360" w:lineRule="auto"/>
              <w:jc w:val="center"/>
              <w:rPr>
                <w:color w:val="000000"/>
                <w:sz w:val="20"/>
                <w:szCs w:val="20"/>
              </w:rPr>
            </w:pPr>
            <w:r w:rsidRPr="00473D42">
              <w:rPr>
                <w:color w:val="000000"/>
                <w:sz w:val="20"/>
                <w:szCs w:val="20"/>
              </w:rPr>
              <w:t>-.162</w:t>
            </w:r>
          </w:p>
        </w:tc>
        <w:tc>
          <w:tcPr>
            <w:tcW w:w="351" w:type="pct"/>
            <w:shd w:val="clear" w:color="auto" w:fill="auto"/>
            <w:vAlign w:val="center"/>
          </w:tcPr>
          <w:p w14:paraId="45B2BB53" w14:textId="3669E265" w:rsidR="00473D42" w:rsidRPr="00473D42" w:rsidRDefault="00473D42" w:rsidP="00473D42">
            <w:pPr>
              <w:spacing w:before="0" w:line="360" w:lineRule="auto"/>
              <w:jc w:val="center"/>
              <w:rPr>
                <w:color w:val="000000"/>
                <w:sz w:val="20"/>
                <w:szCs w:val="20"/>
              </w:rPr>
            </w:pPr>
            <w:r w:rsidRPr="00473D42">
              <w:rPr>
                <w:color w:val="000000"/>
                <w:sz w:val="20"/>
                <w:szCs w:val="20"/>
              </w:rPr>
              <w:t>.021</w:t>
            </w:r>
          </w:p>
        </w:tc>
        <w:tc>
          <w:tcPr>
            <w:tcW w:w="285" w:type="pct"/>
            <w:shd w:val="clear" w:color="auto" w:fill="auto"/>
            <w:vAlign w:val="center"/>
          </w:tcPr>
          <w:p w14:paraId="74C93983" w14:textId="12EA7CF2" w:rsidR="00473D42" w:rsidRPr="00473D42" w:rsidRDefault="00473D42" w:rsidP="00473D42">
            <w:pPr>
              <w:spacing w:before="0" w:line="360" w:lineRule="auto"/>
              <w:ind w:right="116"/>
              <w:jc w:val="center"/>
              <w:rPr>
                <w:sz w:val="20"/>
                <w:szCs w:val="20"/>
              </w:rPr>
            </w:pPr>
            <w:r w:rsidRPr="00473D42">
              <w:rPr>
                <w:color w:val="000000"/>
                <w:sz w:val="20"/>
                <w:szCs w:val="20"/>
              </w:rPr>
              <w:t>.129</w:t>
            </w:r>
          </w:p>
        </w:tc>
        <w:tc>
          <w:tcPr>
            <w:tcW w:w="248" w:type="pct"/>
            <w:vAlign w:val="center"/>
          </w:tcPr>
          <w:p w14:paraId="66B0590A" w14:textId="7097183F" w:rsidR="00473D42" w:rsidRPr="00473D42" w:rsidRDefault="00473D42" w:rsidP="00473D42">
            <w:pPr>
              <w:spacing w:before="0" w:line="360" w:lineRule="auto"/>
              <w:jc w:val="center"/>
              <w:rPr>
                <w:color w:val="000000"/>
                <w:sz w:val="20"/>
                <w:szCs w:val="20"/>
              </w:rPr>
            </w:pPr>
            <w:r w:rsidRPr="00473D42">
              <w:rPr>
                <w:color w:val="000000"/>
                <w:sz w:val="20"/>
                <w:szCs w:val="20"/>
              </w:rPr>
              <w:t>.11</w:t>
            </w:r>
          </w:p>
        </w:tc>
        <w:tc>
          <w:tcPr>
            <w:tcW w:w="292" w:type="pct"/>
            <w:shd w:val="clear" w:color="auto" w:fill="auto"/>
            <w:vAlign w:val="center"/>
          </w:tcPr>
          <w:p w14:paraId="1654B79E" w14:textId="31A7D47C" w:rsidR="00473D42" w:rsidRPr="00473D42" w:rsidRDefault="00473D42" w:rsidP="00473D42">
            <w:pPr>
              <w:spacing w:before="0" w:line="360" w:lineRule="auto"/>
              <w:jc w:val="center"/>
              <w:rPr>
                <w:b/>
                <w:color w:val="000000"/>
                <w:sz w:val="20"/>
                <w:szCs w:val="20"/>
              </w:rPr>
            </w:pPr>
            <w:r w:rsidRPr="00473D42">
              <w:rPr>
                <w:color w:val="000000"/>
                <w:sz w:val="20"/>
                <w:szCs w:val="20"/>
              </w:rPr>
              <w:t>-.04</w:t>
            </w:r>
          </w:p>
        </w:tc>
        <w:tc>
          <w:tcPr>
            <w:tcW w:w="399" w:type="pct"/>
            <w:shd w:val="clear" w:color="auto" w:fill="auto"/>
            <w:vAlign w:val="center"/>
          </w:tcPr>
          <w:p w14:paraId="4B14D9DA" w14:textId="2ED2D02D" w:rsidR="00473D42" w:rsidRPr="00473D42" w:rsidRDefault="00473D42" w:rsidP="00473D42">
            <w:pPr>
              <w:spacing w:before="0" w:line="360" w:lineRule="auto"/>
              <w:jc w:val="center"/>
              <w:rPr>
                <w:b/>
                <w:color w:val="000000"/>
                <w:sz w:val="20"/>
                <w:szCs w:val="20"/>
              </w:rPr>
            </w:pPr>
            <w:r w:rsidRPr="00473D42">
              <w:rPr>
                <w:color w:val="000000"/>
                <w:sz w:val="20"/>
                <w:szCs w:val="20"/>
              </w:rPr>
              <w:t>-.63</w:t>
            </w:r>
          </w:p>
        </w:tc>
        <w:tc>
          <w:tcPr>
            <w:tcW w:w="369" w:type="pct"/>
            <w:shd w:val="clear" w:color="auto" w:fill="auto"/>
            <w:vAlign w:val="center"/>
          </w:tcPr>
          <w:p w14:paraId="79F65589" w14:textId="68890DA9" w:rsidR="00473D42" w:rsidRPr="00473D42" w:rsidRDefault="00473D42" w:rsidP="00473D42">
            <w:pPr>
              <w:spacing w:before="0" w:line="360" w:lineRule="auto"/>
              <w:jc w:val="center"/>
              <w:rPr>
                <w:b/>
                <w:color w:val="000000"/>
                <w:sz w:val="20"/>
                <w:szCs w:val="20"/>
              </w:rPr>
            </w:pPr>
            <w:r w:rsidRPr="00473D42">
              <w:rPr>
                <w:color w:val="000000"/>
                <w:sz w:val="20"/>
                <w:szCs w:val="20"/>
              </w:rPr>
              <w:t>-.150</w:t>
            </w:r>
          </w:p>
        </w:tc>
        <w:tc>
          <w:tcPr>
            <w:tcW w:w="346" w:type="pct"/>
            <w:shd w:val="clear" w:color="auto" w:fill="auto"/>
            <w:vAlign w:val="center"/>
          </w:tcPr>
          <w:p w14:paraId="7A3C64B3" w14:textId="2129E326" w:rsidR="00473D42" w:rsidRPr="00473D42" w:rsidRDefault="00473D42" w:rsidP="00473D42">
            <w:pPr>
              <w:spacing w:before="0" w:line="360" w:lineRule="auto"/>
              <w:jc w:val="center"/>
              <w:rPr>
                <w:b/>
                <w:color w:val="000000"/>
                <w:sz w:val="20"/>
                <w:szCs w:val="20"/>
              </w:rPr>
            </w:pPr>
            <w:r w:rsidRPr="00473D42">
              <w:rPr>
                <w:color w:val="000000"/>
                <w:sz w:val="20"/>
                <w:szCs w:val="20"/>
              </w:rPr>
              <w:t>.077</w:t>
            </w:r>
          </w:p>
        </w:tc>
        <w:tc>
          <w:tcPr>
            <w:tcW w:w="277" w:type="pct"/>
            <w:gridSpan w:val="2"/>
            <w:shd w:val="clear" w:color="auto" w:fill="auto"/>
            <w:vAlign w:val="center"/>
          </w:tcPr>
          <w:p w14:paraId="79F011A6" w14:textId="0C1AC15D" w:rsidR="00473D42" w:rsidRPr="00473D42" w:rsidRDefault="00473D42" w:rsidP="00473D42">
            <w:pPr>
              <w:spacing w:before="0" w:line="360" w:lineRule="auto"/>
              <w:ind w:right="116"/>
              <w:jc w:val="center"/>
              <w:rPr>
                <w:b/>
                <w:sz w:val="20"/>
                <w:szCs w:val="20"/>
              </w:rPr>
            </w:pPr>
            <w:r w:rsidRPr="00473D42">
              <w:rPr>
                <w:color w:val="000000"/>
                <w:sz w:val="20"/>
                <w:szCs w:val="20"/>
              </w:rPr>
              <w:t>.530</w:t>
            </w:r>
          </w:p>
        </w:tc>
        <w:tc>
          <w:tcPr>
            <w:tcW w:w="198" w:type="pct"/>
            <w:vAlign w:val="center"/>
          </w:tcPr>
          <w:p w14:paraId="09E1F96E" w14:textId="02E1036C" w:rsidR="00473D42" w:rsidRPr="00473D42" w:rsidRDefault="00473D42" w:rsidP="00473D42">
            <w:pPr>
              <w:spacing w:before="0" w:line="360" w:lineRule="auto"/>
              <w:jc w:val="center"/>
              <w:rPr>
                <w:b/>
                <w:color w:val="000000"/>
                <w:sz w:val="20"/>
                <w:szCs w:val="20"/>
              </w:rPr>
            </w:pPr>
            <w:r w:rsidRPr="00473D42">
              <w:rPr>
                <w:color w:val="000000"/>
                <w:sz w:val="20"/>
                <w:szCs w:val="20"/>
              </w:rPr>
              <w:t>.05</w:t>
            </w:r>
          </w:p>
        </w:tc>
      </w:tr>
    </w:tbl>
    <w:p w14:paraId="2894271E" w14:textId="563B345A" w:rsidR="00522772" w:rsidRPr="00E90CB3" w:rsidRDefault="00522772" w:rsidP="00522772">
      <w:pPr>
        <w:spacing w:before="0" w:after="160" w:line="259" w:lineRule="auto"/>
        <w:rPr>
          <w:sz w:val="22"/>
        </w:rPr>
        <w:sectPr w:rsidR="00522772" w:rsidRPr="00E90CB3" w:rsidSect="007E1CFF">
          <w:pgSz w:w="16838" w:h="11906" w:orient="landscape"/>
          <w:pgMar w:top="1440" w:right="1440" w:bottom="1440" w:left="1440" w:header="708" w:footer="708" w:gutter="0"/>
          <w:cols w:space="708"/>
          <w:docGrid w:linePitch="360"/>
        </w:sectPr>
      </w:pPr>
      <w:r w:rsidRPr="00E90CB3">
        <w:rPr>
          <w:i/>
          <w:sz w:val="22"/>
        </w:rPr>
        <w:t xml:space="preserve">Note. </w:t>
      </w:r>
      <w:r w:rsidRPr="00E90CB3">
        <w:rPr>
          <w:sz w:val="22"/>
        </w:rPr>
        <w:t xml:space="preserve">The significant interaction effects presented in bold are </w:t>
      </w:r>
      <w:r w:rsidR="00254A76" w:rsidRPr="00E90CB3">
        <w:rPr>
          <w:sz w:val="22"/>
        </w:rPr>
        <w:t>similar to that</w:t>
      </w:r>
      <w:r w:rsidRPr="00E90CB3">
        <w:rPr>
          <w:sz w:val="22"/>
        </w:rPr>
        <w:t xml:space="preserve"> in Figure 2. CI = confidence interval.</w:t>
      </w:r>
      <w:r w:rsidRPr="00E90CB3">
        <w:rPr>
          <w:rFonts w:ascii="Calibri" w:hAnsi="Calibri"/>
          <w:sz w:val="20"/>
          <w:szCs w:val="20"/>
        </w:rPr>
        <w:t xml:space="preserve"> </w:t>
      </w:r>
      <w:r w:rsidRPr="00E90CB3">
        <w:rPr>
          <w:sz w:val="22"/>
        </w:rPr>
        <w:t>Effect sizes (</w:t>
      </w:r>
      <w:r w:rsidRPr="00E90CB3">
        <w:rPr>
          <w:i/>
          <w:sz w:val="22"/>
        </w:rPr>
        <w:t>r</w:t>
      </w:r>
      <w:r w:rsidRPr="00E90CB3">
        <w:rPr>
          <w:sz w:val="22"/>
        </w:rPr>
        <w:t xml:space="preserve">) were computed using Rosenthal and </w:t>
      </w:r>
      <w:proofErr w:type="spellStart"/>
      <w:r w:rsidRPr="00E90CB3">
        <w:rPr>
          <w:sz w:val="22"/>
        </w:rPr>
        <w:t>Rosnow’s</w:t>
      </w:r>
      <w:proofErr w:type="spellEnd"/>
      <w:r w:rsidRPr="00E90CB3">
        <w:rPr>
          <w:sz w:val="22"/>
        </w:rPr>
        <w:t xml:space="preserve"> (2007) formula: </w:t>
      </w:r>
      <w:r w:rsidRPr="00E90CB3">
        <w:rPr>
          <w:i/>
          <w:sz w:val="22"/>
        </w:rPr>
        <w:t xml:space="preserve">r </w:t>
      </w:r>
      <w:r w:rsidRPr="00E90CB3">
        <w:rPr>
          <w:sz w:val="22"/>
        </w:rPr>
        <w:t xml:space="preserve">= </w:t>
      </w:r>
      <w:proofErr w:type="gramStart"/>
      <w:r w:rsidRPr="00E90CB3">
        <w:rPr>
          <w:sz w:val="22"/>
        </w:rPr>
        <w:t>√(</w:t>
      </w:r>
      <w:proofErr w:type="gramEnd"/>
      <w:r w:rsidRPr="00E90CB3">
        <w:rPr>
          <w:i/>
          <w:sz w:val="22"/>
        </w:rPr>
        <w:t>t 2</w:t>
      </w:r>
      <w:r w:rsidRPr="00E90CB3">
        <w:rPr>
          <w:sz w:val="22"/>
        </w:rPr>
        <w:t xml:space="preserve"> / </w:t>
      </w:r>
      <w:r w:rsidRPr="00E90CB3">
        <w:rPr>
          <w:i/>
          <w:sz w:val="22"/>
        </w:rPr>
        <w:t>t 2</w:t>
      </w:r>
      <w:r w:rsidRPr="00E90CB3">
        <w:rPr>
          <w:sz w:val="22"/>
        </w:rPr>
        <w:t xml:space="preserve"> + </w:t>
      </w:r>
      <w:r w:rsidRPr="00E90CB3">
        <w:rPr>
          <w:i/>
          <w:sz w:val="22"/>
        </w:rPr>
        <w:t>df</w:t>
      </w:r>
      <w:r w:rsidRPr="00E90CB3">
        <w:rPr>
          <w:sz w:val="22"/>
        </w:rPr>
        <w:t>). Degrees of freedom ranged from 1</w:t>
      </w:r>
      <w:r w:rsidR="000A085B" w:rsidRPr="00E90CB3">
        <w:rPr>
          <w:sz w:val="22"/>
        </w:rPr>
        <w:t>3</w:t>
      </w:r>
      <w:r w:rsidR="002D3F7A">
        <w:rPr>
          <w:sz w:val="22"/>
        </w:rPr>
        <w:t>6</w:t>
      </w:r>
      <w:r w:rsidRPr="00E90CB3">
        <w:rPr>
          <w:sz w:val="22"/>
        </w:rPr>
        <w:t>.</w:t>
      </w:r>
      <w:r w:rsidR="002D3F7A">
        <w:rPr>
          <w:sz w:val="22"/>
        </w:rPr>
        <w:t>17</w:t>
      </w:r>
      <w:r w:rsidRPr="00E90CB3">
        <w:rPr>
          <w:sz w:val="22"/>
        </w:rPr>
        <w:t xml:space="preserve"> to 4</w:t>
      </w:r>
      <w:r w:rsidR="002D3F7A">
        <w:rPr>
          <w:sz w:val="22"/>
        </w:rPr>
        <w:t>853</w:t>
      </w:r>
      <w:r w:rsidRPr="00E90CB3">
        <w:rPr>
          <w:sz w:val="22"/>
        </w:rPr>
        <w:t>.</w:t>
      </w:r>
      <w:r w:rsidR="002D3F7A">
        <w:rPr>
          <w:sz w:val="22"/>
        </w:rPr>
        <w:t>72</w:t>
      </w:r>
      <w:r w:rsidRPr="00E90CB3">
        <w:rPr>
          <w:sz w:val="22"/>
        </w:rPr>
        <w:t xml:space="preserve">. </w:t>
      </w:r>
      <w:r w:rsidR="00ED23DD" w:rsidRPr="00E90CB3">
        <w:rPr>
          <w:sz w:val="22"/>
          <w:vertAlign w:val="superscript"/>
        </w:rPr>
        <w:t>*</w:t>
      </w:r>
      <w:r w:rsidR="00ED23DD" w:rsidRPr="00E90CB3">
        <w:rPr>
          <w:i/>
          <w:sz w:val="22"/>
        </w:rPr>
        <w:t>p</w:t>
      </w:r>
      <w:r w:rsidR="00ED23DD" w:rsidRPr="00E90CB3">
        <w:rPr>
          <w:sz w:val="22"/>
        </w:rPr>
        <w:t xml:space="preserve"> &lt; .05. </w:t>
      </w:r>
      <w:r w:rsidR="00ED23DD" w:rsidRPr="00E90CB3">
        <w:rPr>
          <w:sz w:val="22"/>
          <w:vertAlign w:val="superscript"/>
        </w:rPr>
        <w:t>**</w:t>
      </w:r>
      <w:r w:rsidR="00ED23DD" w:rsidRPr="00E90CB3">
        <w:rPr>
          <w:i/>
          <w:sz w:val="22"/>
        </w:rPr>
        <w:t>p</w:t>
      </w:r>
      <w:r w:rsidR="00ED23DD" w:rsidRPr="00E90CB3">
        <w:rPr>
          <w:sz w:val="22"/>
        </w:rPr>
        <w:t xml:space="preserve"> &lt; .01. </w:t>
      </w:r>
      <w:r w:rsidR="00ED23DD" w:rsidRPr="00E90CB3">
        <w:rPr>
          <w:sz w:val="22"/>
          <w:vertAlign w:val="superscript"/>
        </w:rPr>
        <w:t>***</w:t>
      </w:r>
      <w:r w:rsidR="00ED23DD" w:rsidRPr="00E90CB3">
        <w:rPr>
          <w:i/>
          <w:sz w:val="22"/>
        </w:rPr>
        <w:t>p</w:t>
      </w:r>
      <w:r w:rsidR="00ED23DD" w:rsidRPr="00E90CB3">
        <w:rPr>
          <w:sz w:val="22"/>
        </w:rPr>
        <w:t xml:space="preserve"> &lt; .001.</w:t>
      </w:r>
      <w:r w:rsidR="00ED23DD">
        <w:rPr>
          <w:sz w:val="22"/>
        </w:rPr>
        <w:t xml:space="preserve"> </w:t>
      </w:r>
    </w:p>
    <w:p w14:paraId="56AD82B0" w14:textId="41EEE3DC" w:rsidR="00B52564" w:rsidRPr="00E90CB3" w:rsidRDefault="00B52564" w:rsidP="00B52564">
      <w:pPr>
        <w:spacing w:line="360" w:lineRule="auto"/>
        <w:ind w:left="1474" w:right="1344" w:hanging="1474"/>
        <w:rPr>
          <w:b/>
          <w:sz w:val="22"/>
        </w:rPr>
      </w:pPr>
      <w:r w:rsidRPr="00E90CB3">
        <w:rPr>
          <w:b/>
          <w:sz w:val="22"/>
        </w:rPr>
        <w:t xml:space="preserve">Table SM </w:t>
      </w:r>
      <w:r w:rsidR="002D23EA" w:rsidRPr="00E90CB3">
        <w:rPr>
          <w:b/>
          <w:sz w:val="22"/>
        </w:rPr>
        <w:t>1</w:t>
      </w:r>
      <w:r w:rsidR="002D23EA">
        <w:rPr>
          <w:b/>
          <w:sz w:val="22"/>
        </w:rPr>
        <w:t>6</w:t>
      </w:r>
      <w:r w:rsidRPr="00E90CB3">
        <w:rPr>
          <w:b/>
          <w:sz w:val="22"/>
        </w:rPr>
        <w:t xml:space="preserve">.  </w:t>
      </w:r>
      <w:r w:rsidR="00440A29">
        <w:rPr>
          <w:b/>
          <w:sz w:val="22"/>
        </w:rPr>
        <w:t xml:space="preserve">  </w:t>
      </w:r>
      <w:r w:rsidRPr="00E90CB3">
        <w:rPr>
          <w:b/>
          <w:sz w:val="22"/>
        </w:rPr>
        <w:t xml:space="preserve">The effects of </w:t>
      </w:r>
      <w:r w:rsidR="00571E24" w:rsidRPr="00E90CB3">
        <w:rPr>
          <w:b/>
          <w:sz w:val="22"/>
        </w:rPr>
        <w:t xml:space="preserve">Actor </w:t>
      </w:r>
      <w:r w:rsidRPr="00E90CB3">
        <w:rPr>
          <w:b/>
          <w:sz w:val="22"/>
        </w:rPr>
        <w:t>Withdrawal</w:t>
      </w:r>
      <w:r w:rsidR="00571E24" w:rsidRPr="00E90CB3">
        <w:rPr>
          <w:b/>
          <w:sz w:val="22"/>
        </w:rPr>
        <w:t>/</w:t>
      </w:r>
      <w:r w:rsidRPr="00E90CB3">
        <w:rPr>
          <w:b/>
          <w:sz w:val="22"/>
        </w:rPr>
        <w:t xml:space="preserve">Partner Withdrawal in Daily Lives on </w:t>
      </w:r>
      <w:r w:rsidR="00440A29">
        <w:rPr>
          <w:b/>
          <w:sz w:val="22"/>
        </w:rPr>
        <w:t xml:space="preserve">Actors’ </w:t>
      </w:r>
      <w:r w:rsidRPr="00E90CB3">
        <w:rPr>
          <w:b/>
          <w:sz w:val="22"/>
        </w:rPr>
        <w:t xml:space="preserve">Perceived Partner Responsiveness and Relationship </w:t>
      </w:r>
      <w:r w:rsidR="005D7F70">
        <w:rPr>
          <w:b/>
          <w:sz w:val="22"/>
        </w:rPr>
        <w:t>Satisfaction</w:t>
      </w:r>
      <w:r w:rsidRPr="00E90CB3">
        <w:rPr>
          <w:b/>
          <w:sz w:val="22"/>
        </w:rPr>
        <w:t xml:space="preserve"> at Time 2</w:t>
      </w:r>
    </w:p>
    <w:tbl>
      <w:tblPr>
        <w:tblW w:w="5114" w:type="pct"/>
        <w:tblInd w:w="-284" w:type="dxa"/>
        <w:tblBorders>
          <w:top w:val="single" w:sz="4" w:space="0" w:color="auto"/>
          <w:bottom w:val="single" w:sz="4" w:space="0" w:color="auto"/>
        </w:tblBorders>
        <w:tblLayout w:type="fixed"/>
        <w:tblLook w:val="04A0" w:firstRow="1" w:lastRow="0" w:firstColumn="1" w:lastColumn="0" w:noHBand="0" w:noVBand="1"/>
      </w:tblPr>
      <w:tblGrid>
        <w:gridCol w:w="3261"/>
        <w:gridCol w:w="976"/>
        <w:gridCol w:w="1151"/>
        <w:gridCol w:w="1011"/>
        <w:gridCol w:w="1005"/>
        <w:gridCol w:w="817"/>
        <w:gridCol w:w="582"/>
        <w:gridCol w:w="965"/>
        <w:gridCol w:w="1142"/>
        <w:gridCol w:w="1056"/>
        <w:gridCol w:w="991"/>
        <w:gridCol w:w="794"/>
        <w:gridCol w:w="525"/>
      </w:tblGrid>
      <w:tr w:rsidR="00B52564" w:rsidRPr="00E90CB3" w14:paraId="65521FFB" w14:textId="77777777" w:rsidTr="0063625B">
        <w:trPr>
          <w:trHeight w:val="304"/>
        </w:trPr>
        <w:tc>
          <w:tcPr>
            <w:tcW w:w="1142" w:type="pct"/>
            <w:vMerge w:val="restart"/>
            <w:tcBorders>
              <w:top w:val="single" w:sz="4" w:space="0" w:color="auto"/>
            </w:tcBorders>
            <w:shd w:val="clear" w:color="auto" w:fill="auto"/>
          </w:tcPr>
          <w:p w14:paraId="597B7D24" w14:textId="77777777" w:rsidR="00B52564" w:rsidRPr="00E90CB3" w:rsidRDefault="00B52564" w:rsidP="0063625B">
            <w:pPr>
              <w:spacing w:before="0" w:line="360" w:lineRule="auto"/>
              <w:rPr>
                <w:sz w:val="22"/>
              </w:rPr>
            </w:pPr>
          </w:p>
        </w:tc>
        <w:tc>
          <w:tcPr>
            <w:tcW w:w="1941" w:type="pct"/>
            <w:gridSpan w:val="6"/>
            <w:tcBorders>
              <w:top w:val="single" w:sz="4" w:space="0" w:color="auto"/>
              <w:bottom w:val="single" w:sz="4" w:space="0" w:color="auto"/>
            </w:tcBorders>
            <w:shd w:val="clear" w:color="auto" w:fill="auto"/>
          </w:tcPr>
          <w:p w14:paraId="717CBACC" w14:textId="77777777" w:rsidR="00B52564" w:rsidRPr="00E90CB3" w:rsidRDefault="00B52564" w:rsidP="0063625B">
            <w:pPr>
              <w:spacing w:before="0" w:line="360" w:lineRule="auto"/>
              <w:jc w:val="center"/>
              <w:rPr>
                <w:i/>
                <w:sz w:val="22"/>
              </w:rPr>
            </w:pPr>
            <w:r w:rsidRPr="00E90CB3">
              <w:rPr>
                <w:b/>
                <w:sz w:val="22"/>
              </w:rPr>
              <w:t>Perceived Partner Responsiveness</w:t>
            </w:r>
          </w:p>
        </w:tc>
        <w:tc>
          <w:tcPr>
            <w:tcW w:w="1917" w:type="pct"/>
            <w:gridSpan w:val="6"/>
            <w:tcBorders>
              <w:top w:val="single" w:sz="4" w:space="0" w:color="auto"/>
              <w:bottom w:val="single" w:sz="4" w:space="0" w:color="auto"/>
            </w:tcBorders>
            <w:shd w:val="clear" w:color="auto" w:fill="auto"/>
          </w:tcPr>
          <w:p w14:paraId="59171374" w14:textId="025517C5" w:rsidR="00B52564" w:rsidRPr="00E90CB3" w:rsidRDefault="00B52564" w:rsidP="0063625B">
            <w:pPr>
              <w:spacing w:before="0" w:line="360" w:lineRule="auto"/>
              <w:jc w:val="center"/>
              <w:rPr>
                <w:i/>
                <w:sz w:val="22"/>
              </w:rPr>
            </w:pPr>
            <w:r w:rsidRPr="00E90CB3">
              <w:rPr>
                <w:b/>
                <w:sz w:val="22"/>
              </w:rPr>
              <w:t xml:space="preserve">Relationship </w:t>
            </w:r>
            <w:r w:rsidR="005D7F70">
              <w:rPr>
                <w:b/>
                <w:sz w:val="22"/>
              </w:rPr>
              <w:t>Satisfaction</w:t>
            </w:r>
          </w:p>
        </w:tc>
      </w:tr>
      <w:tr w:rsidR="00B52564" w:rsidRPr="00E90CB3" w14:paraId="589D67F2" w14:textId="77777777" w:rsidTr="0063625B">
        <w:trPr>
          <w:trHeight w:val="304"/>
        </w:trPr>
        <w:tc>
          <w:tcPr>
            <w:tcW w:w="1142" w:type="pct"/>
            <w:vMerge/>
            <w:shd w:val="clear" w:color="auto" w:fill="auto"/>
          </w:tcPr>
          <w:p w14:paraId="1AA1CE08" w14:textId="77777777" w:rsidR="00B52564" w:rsidRPr="00E90CB3" w:rsidRDefault="00B52564" w:rsidP="0063625B">
            <w:pPr>
              <w:spacing w:before="0" w:line="360" w:lineRule="auto"/>
              <w:rPr>
                <w:sz w:val="22"/>
              </w:rPr>
            </w:pPr>
          </w:p>
        </w:tc>
        <w:tc>
          <w:tcPr>
            <w:tcW w:w="342" w:type="pct"/>
            <w:tcBorders>
              <w:top w:val="nil"/>
              <w:bottom w:val="nil"/>
            </w:tcBorders>
            <w:shd w:val="clear" w:color="auto" w:fill="auto"/>
          </w:tcPr>
          <w:p w14:paraId="4C69C752" w14:textId="77777777" w:rsidR="00B52564" w:rsidRPr="00E90CB3" w:rsidRDefault="00B52564" w:rsidP="0063625B">
            <w:pPr>
              <w:spacing w:before="0" w:line="360" w:lineRule="auto"/>
              <w:jc w:val="center"/>
              <w:rPr>
                <w:i/>
                <w:sz w:val="22"/>
              </w:rPr>
            </w:pPr>
          </w:p>
        </w:tc>
        <w:tc>
          <w:tcPr>
            <w:tcW w:w="403" w:type="pct"/>
            <w:tcBorders>
              <w:top w:val="nil"/>
              <w:bottom w:val="nil"/>
            </w:tcBorders>
            <w:shd w:val="clear" w:color="auto" w:fill="auto"/>
          </w:tcPr>
          <w:p w14:paraId="11107A65" w14:textId="77777777" w:rsidR="00B52564" w:rsidRPr="00E90CB3" w:rsidRDefault="00B52564" w:rsidP="0063625B">
            <w:pPr>
              <w:spacing w:before="0" w:line="360" w:lineRule="auto"/>
              <w:jc w:val="center"/>
              <w:rPr>
                <w:i/>
                <w:sz w:val="22"/>
              </w:rPr>
            </w:pPr>
          </w:p>
        </w:tc>
        <w:tc>
          <w:tcPr>
            <w:tcW w:w="706" w:type="pct"/>
            <w:gridSpan w:val="2"/>
            <w:tcBorders>
              <w:top w:val="nil"/>
              <w:bottom w:val="single" w:sz="4" w:space="0" w:color="auto"/>
            </w:tcBorders>
            <w:shd w:val="clear" w:color="auto" w:fill="auto"/>
          </w:tcPr>
          <w:p w14:paraId="403433DB" w14:textId="77777777" w:rsidR="00B52564" w:rsidRPr="00E90CB3" w:rsidRDefault="00B52564" w:rsidP="0063625B">
            <w:pPr>
              <w:spacing w:before="0" w:line="360" w:lineRule="auto"/>
              <w:jc w:val="center"/>
              <w:rPr>
                <w:i/>
                <w:sz w:val="22"/>
              </w:rPr>
            </w:pPr>
            <w:r w:rsidRPr="00E90CB3">
              <w:rPr>
                <w:i/>
                <w:sz w:val="22"/>
              </w:rPr>
              <w:t>95% CI</w:t>
            </w:r>
          </w:p>
        </w:tc>
        <w:tc>
          <w:tcPr>
            <w:tcW w:w="286" w:type="pct"/>
            <w:tcBorders>
              <w:top w:val="nil"/>
              <w:bottom w:val="nil"/>
            </w:tcBorders>
            <w:shd w:val="clear" w:color="auto" w:fill="auto"/>
          </w:tcPr>
          <w:p w14:paraId="2DB6371F" w14:textId="77777777" w:rsidR="00B52564" w:rsidRPr="00E90CB3" w:rsidRDefault="00B52564" w:rsidP="0063625B">
            <w:pPr>
              <w:spacing w:before="0" w:line="360" w:lineRule="auto"/>
              <w:ind w:right="116"/>
              <w:jc w:val="center"/>
              <w:rPr>
                <w:i/>
                <w:sz w:val="22"/>
              </w:rPr>
            </w:pPr>
          </w:p>
        </w:tc>
        <w:tc>
          <w:tcPr>
            <w:tcW w:w="204" w:type="pct"/>
            <w:tcBorders>
              <w:top w:val="nil"/>
              <w:bottom w:val="nil"/>
            </w:tcBorders>
          </w:tcPr>
          <w:p w14:paraId="426D5C94" w14:textId="77777777" w:rsidR="00B52564" w:rsidRPr="00E90CB3" w:rsidRDefault="00B52564" w:rsidP="0063625B">
            <w:pPr>
              <w:spacing w:before="0" w:line="360" w:lineRule="auto"/>
              <w:jc w:val="center"/>
              <w:rPr>
                <w:i/>
                <w:sz w:val="22"/>
              </w:rPr>
            </w:pPr>
          </w:p>
        </w:tc>
        <w:tc>
          <w:tcPr>
            <w:tcW w:w="338" w:type="pct"/>
            <w:tcBorders>
              <w:top w:val="nil"/>
              <w:bottom w:val="nil"/>
            </w:tcBorders>
            <w:shd w:val="clear" w:color="auto" w:fill="auto"/>
          </w:tcPr>
          <w:p w14:paraId="78857C12" w14:textId="77777777" w:rsidR="00B52564" w:rsidRPr="00E90CB3" w:rsidRDefault="00B52564" w:rsidP="0063625B">
            <w:pPr>
              <w:spacing w:before="0" w:line="360" w:lineRule="auto"/>
              <w:jc w:val="center"/>
              <w:rPr>
                <w:i/>
                <w:sz w:val="22"/>
              </w:rPr>
            </w:pPr>
          </w:p>
        </w:tc>
        <w:tc>
          <w:tcPr>
            <w:tcW w:w="400" w:type="pct"/>
            <w:tcBorders>
              <w:top w:val="nil"/>
              <w:bottom w:val="nil"/>
            </w:tcBorders>
            <w:shd w:val="clear" w:color="auto" w:fill="auto"/>
          </w:tcPr>
          <w:p w14:paraId="33F5A45E" w14:textId="77777777" w:rsidR="00B52564" w:rsidRPr="00E90CB3" w:rsidRDefault="00B52564" w:rsidP="0063625B">
            <w:pPr>
              <w:spacing w:before="0" w:line="360" w:lineRule="auto"/>
              <w:jc w:val="center"/>
              <w:rPr>
                <w:i/>
                <w:sz w:val="22"/>
              </w:rPr>
            </w:pPr>
          </w:p>
        </w:tc>
        <w:tc>
          <w:tcPr>
            <w:tcW w:w="717" w:type="pct"/>
            <w:gridSpan w:val="2"/>
            <w:tcBorders>
              <w:top w:val="nil"/>
              <w:bottom w:val="single" w:sz="4" w:space="0" w:color="auto"/>
            </w:tcBorders>
            <w:shd w:val="clear" w:color="auto" w:fill="auto"/>
          </w:tcPr>
          <w:p w14:paraId="71AF7E4A" w14:textId="77777777" w:rsidR="00B52564" w:rsidRPr="00E90CB3" w:rsidRDefault="00B52564" w:rsidP="0063625B">
            <w:pPr>
              <w:spacing w:before="0" w:line="360" w:lineRule="auto"/>
              <w:jc w:val="center"/>
              <w:rPr>
                <w:i/>
                <w:sz w:val="22"/>
              </w:rPr>
            </w:pPr>
            <w:r w:rsidRPr="00E90CB3">
              <w:rPr>
                <w:i/>
                <w:sz w:val="22"/>
              </w:rPr>
              <w:t>95% CI</w:t>
            </w:r>
          </w:p>
        </w:tc>
        <w:tc>
          <w:tcPr>
            <w:tcW w:w="278" w:type="pct"/>
            <w:tcBorders>
              <w:top w:val="nil"/>
              <w:bottom w:val="nil"/>
            </w:tcBorders>
            <w:shd w:val="clear" w:color="auto" w:fill="auto"/>
          </w:tcPr>
          <w:p w14:paraId="748CDC68" w14:textId="77777777" w:rsidR="00B52564" w:rsidRPr="00E90CB3" w:rsidRDefault="00B52564" w:rsidP="0063625B">
            <w:pPr>
              <w:spacing w:before="0" w:line="360" w:lineRule="auto"/>
              <w:jc w:val="center"/>
              <w:rPr>
                <w:i/>
                <w:sz w:val="22"/>
              </w:rPr>
            </w:pPr>
          </w:p>
        </w:tc>
        <w:tc>
          <w:tcPr>
            <w:tcW w:w="184" w:type="pct"/>
            <w:tcBorders>
              <w:top w:val="nil"/>
              <w:bottom w:val="nil"/>
            </w:tcBorders>
          </w:tcPr>
          <w:p w14:paraId="5AF087FA" w14:textId="77777777" w:rsidR="00B52564" w:rsidRPr="00E90CB3" w:rsidRDefault="00B52564" w:rsidP="0063625B">
            <w:pPr>
              <w:spacing w:before="0" w:line="360" w:lineRule="auto"/>
              <w:jc w:val="center"/>
              <w:rPr>
                <w:i/>
                <w:sz w:val="22"/>
              </w:rPr>
            </w:pPr>
          </w:p>
        </w:tc>
      </w:tr>
      <w:tr w:rsidR="00B52564" w:rsidRPr="00E90CB3" w14:paraId="25A4287A" w14:textId="77777777" w:rsidTr="0063625B">
        <w:trPr>
          <w:trHeight w:val="304"/>
        </w:trPr>
        <w:tc>
          <w:tcPr>
            <w:tcW w:w="1142" w:type="pct"/>
            <w:vMerge/>
            <w:tcBorders>
              <w:bottom w:val="single" w:sz="4" w:space="0" w:color="auto"/>
            </w:tcBorders>
            <w:shd w:val="clear" w:color="auto" w:fill="auto"/>
          </w:tcPr>
          <w:p w14:paraId="29A99EDC" w14:textId="77777777" w:rsidR="00B52564" w:rsidRPr="00E90CB3" w:rsidRDefault="00B52564" w:rsidP="0063625B">
            <w:pPr>
              <w:spacing w:before="0" w:line="360" w:lineRule="auto"/>
              <w:rPr>
                <w:sz w:val="22"/>
              </w:rPr>
            </w:pPr>
          </w:p>
        </w:tc>
        <w:tc>
          <w:tcPr>
            <w:tcW w:w="342" w:type="pct"/>
            <w:tcBorders>
              <w:top w:val="nil"/>
              <w:bottom w:val="single" w:sz="4" w:space="0" w:color="auto"/>
            </w:tcBorders>
            <w:shd w:val="clear" w:color="auto" w:fill="auto"/>
          </w:tcPr>
          <w:p w14:paraId="6B401FA2" w14:textId="77777777" w:rsidR="00B52564" w:rsidRPr="00E90CB3" w:rsidRDefault="00B52564" w:rsidP="0063625B">
            <w:pPr>
              <w:spacing w:before="0" w:line="360" w:lineRule="auto"/>
              <w:jc w:val="center"/>
              <w:rPr>
                <w:sz w:val="22"/>
              </w:rPr>
            </w:pPr>
            <w:r w:rsidRPr="00E90CB3">
              <w:rPr>
                <w:i/>
                <w:sz w:val="22"/>
              </w:rPr>
              <w:t>B</w:t>
            </w:r>
          </w:p>
        </w:tc>
        <w:tc>
          <w:tcPr>
            <w:tcW w:w="403" w:type="pct"/>
            <w:tcBorders>
              <w:top w:val="nil"/>
              <w:bottom w:val="single" w:sz="4" w:space="0" w:color="auto"/>
            </w:tcBorders>
            <w:shd w:val="clear" w:color="auto" w:fill="auto"/>
          </w:tcPr>
          <w:p w14:paraId="160A6F28" w14:textId="77777777" w:rsidR="00B52564" w:rsidRPr="00E90CB3" w:rsidRDefault="00B52564" w:rsidP="0063625B">
            <w:pPr>
              <w:spacing w:before="0" w:line="360" w:lineRule="auto"/>
              <w:jc w:val="center"/>
              <w:rPr>
                <w:sz w:val="22"/>
              </w:rPr>
            </w:pPr>
            <w:r w:rsidRPr="00E90CB3">
              <w:rPr>
                <w:i/>
                <w:sz w:val="22"/>
              </w:rPr>
              <w:t>t</w:t>
            </w:r>
          </w:p>
        </w:tc>
        <w:tc>
          <w:tcPr>
            <w:tcW w:w="354" w:type="pct"/>
            <w:tcBorders>
              <w:top w:val="single" w:sz="4" w:space="0" w:color="auto"/>
              <w:bottom w:val="single" w:sz="4" w:space="0" w:color="auto"/>
            </w:tcBorders>
            <w:shd w:val="clear" w:color="auto" w:fill="auto"/>
          </w:tcPr>
          <w:p w14:paraId="29571B30" w14:textId="77777777" w:rsidR="00B52564" w:rsidRPr="00E90CB3" w:rsidRDefault="00B52564" w:rsidP="0063625B">
            <w:pPr>
              <w:spacing w:before="0" w:line="360" w:lineRule="auto"/>
              <w:jc w:val="center"/>
              <w:rPr>
                <w:sz w:val="22"/>
              </w:rPr>
            </w:pPr>
            <w:r w:rsidRPr="00E90CB3">
              <w:rPr>
                <w:i/>
                <w:sz w:val="22"/>
              </w:rPr>
              <w:t>Low</w:t>
            </w:r>
          </w:p>
        </w:tc>
        <w:tc>
          <w:tcPr>
            <w:tcW w:w="352" w:type="pct"/>
            <w:tcBorders>
              <w:top w:val="single" w:sz="4" w:space="0" w:color="auto"/>
              <w:bottom w:val="single" w:sz="4" w:space="0" w:color="auto"/>
            </w:tcBorders>
            <w:shd w:val="clear" w:color="auto" w:fill="auto"/>
          </w:tcPr>
          <w:p w14:paraId="0DBAC91F" w14:textId="77777777" w:rsidR="00B52564" w:rsidRPr="00E90CB3" w:rsidRDefault="00B52564" w:rsidP="0063625B">
            <w:pPr>
              <w:spacing w:before="0" w:line="360" w:lineRule="auto"/>
              <w:jc w:val="center"/>
              <w:rPr>
                <w:sz w:val="22"/>
              </w:rPr>
            </w:pPr>
            <w:r w:rsidRPr="00E90CB3">
              <w:rPr>
                <w:i/>
                <w:sz w:val="22"/>
              </w:rPr>
              <w:t>High</w:t>
            </w:r>
          </w:p>
        </w:tc>
        <w:tc>
          <w:tcPr>
            <w:tcW w:w="286" w:type="pct"/>
            <w:tcBorders>
              <w:top w:val="nil"/>
              <w:bottom w:val="single" w:sz="4" w:space="0" w:color="auto"/>
            </w:tcBorders>
            <w:shd w:val="clear" w:color="auto" w:fill="auto"/>
          </w:tcPr>
          <w:p w14:paraId="51C26514" w14:textId="77777777" w:rsidR="00B52564" w:rsidRPr="00E90CB3" w:rsidRDefault="00B52564" w:rsidP="0063625B">
            <w:pPr>
              <w:spacing w:before="0" w:line="360" w:lineRule="auto"/>
              <w:ind w:right="116"/>
              <w:jc w:val="center"/>
              <w:rPr>
                <w:sz w:val="22"/>
              </w:rPr>
            </w:pPr>
            <w:r w:rsidRPr="00E90CB3">
              <w:rPr>
                <w:i/>
                <w:sz w:val="22"/>
              </w:rPr>
              <w:t>p</w:t>
            </w:r>
          </w:p>
        </w:tc>
        <w:tc>
          <w:tcPr>
            <w:tcW w:w="204" w:type="pct"/>
            <w:tcBorders>
              <w:top w:val="nil"/>
              <w:bottom w:val="single" w:sz="4" w:space="0" w:color="auto"/>
            </w:tcBorders>
          </w:tcPr>
          <w:p w14:paraId="29ACA0A9" w14:textId="77777777" w:rsidR="00B52564" w:rsidRPr="00E90CB3" w:rsidRDefault="00B52564" w:rsidP="0063625B">
            <w:pPr>
              <w:spacing w:before="0" w:line="360" w:lineRule="auto"/>
              <w:jc w:val="center"/>
              <w:rPr>
                <w:i/>
                <w:sz w:val="22"/>
              </w:rPr>
            </w:pPr>
            <w:r w:rsidRPr="00E90CB3">
              <w:rPr>
                <w:i/>
                <w:sz w:val="22"/>
              </w:rPr>
              <w:t>r</w:t>
            </w:r>
          </w:p>
        </w:tc>
        <w:tc>
          <w:tcPr>
            <w:tcW w:w="338" w:type="pct"/>
            <w:tcBorders>
              <w:top w:val="nil"/>
              <w:bottom w:val="single" w:sz="4" w:space="0" w:color="auto"/>
            </w:tcBorders>
            <w:shd w:val="clear" w:color="auto" w:fill="auto"/>
          </w:tcPr>
          <w:p w14:paraId="5E9C388D" w14:textId="77777777" w:rsidR="00B52564" w:rsidRPr="00E90CB3" w:rsidRDefault="00B52564" w:rsidP="0063625B">
            <w:pPr>
              <w:spacing w:before="0" w:line="360" w:lineRule="auto"/>
              <w:jc w:val="center"/>
              <w:rPr>
                <w:sz w:val="22"/>
              </w:rPr>
            </w:pPr>
            <w:r w:rsidRPr="00E90CB3">
              <w:rPr>
                <w:i/>
                <w:sz w:val="22"/>
              </w:rPr>
              <w:t>B</w:t>
            </w:r>
          </w:p>
        </w:tc>
        <w:tc>
          <w:tcPr>
            <w:tcW w:w="400" w:type="pct"/>
            <w:tcBorders>
              <w:top w:val="nil"/>
              <w:bottom w:val="single" w:sz="4" w:space="0" w:color="auto"/>
            </w:tcBorders>
            <w:shd w:val="clear" w:color="auto" w:fill="auto"/>
          </w:tcPr>
          <w:p w14:paraId="2A326C2A" w14:textId="77777777" w:rsidR="00B52564" w:rsidRPr="00E90CB3" w:rsidRDefault="00B52564" w:rsidP="0063625B">
            <w:pPr>
              <w:spacing w:before="0" w:line="360" w:lineRule="auto"/>
              <w:jc w:val="center"/>
              <w:rPr>
                <w:sz w:val="22"/>
              </w:rPr>
            </w:pPr>
            <w:r w:rsidRPr="00E90CB3">
              <w:rPr>
                <w:i/>
                <w:sz w:val="22"/>
              </w:rPr>
              <w:t>t</w:t>
            </w:r>
          </w:p>
        </w:tc>
        <w:tc>
          <w:tcPr>
            <w:tcW w:w="370" w:type="pct"/>
            <w:tcBorders>
              <w:top w:val="single" w:sz="4" w:space="0" w:color="auto"/>
              <w:bottom w:val="single" w:sz="4" w:space="0" w:color="auto"/>
            </w:tcBorders>
            <w:shd w:val="clear" w:color="auto" w:fill="auto"/>
          </w:tcPr>
          <w:p w14:paraId="6B6C5328" w14:textId="77777777" w:rsidR="00B52564" w:rsidRPr="00E90CB3" w:rsidRDefault="00B52564" w:rsidP="0063625B">
            <w:pPr>
              <w:spacing w:before="0" w:line="360" w:lineRule="auto"/>
              <w:jc w:val="center"/>
              <w:rPr>
                <w:sz w:val="22"/>
              </w:rPr>
            </w:pPr>
            <w:r w:rsidRPr="00E90CB3">
              <w:rPr>
                <w:i/>
                <w:sz w:val="22"/>
              </w:rPr>
              <w:t>Low</w:t>
            </w:r>
          </w:p>
        </w:tc>
        <w:tc>
          <w:tcPr>
            <w:tcW w:w="347" w:type="pct"/>
            <w:tcBorders>
              <w:top w:val="single" w:sz="4" w:space="0" w:color="auto"/>
              <w:bottom w:val="single" w:sz="4" w:space="0" w:color="auto"/>
            </w:tcBorders>
            <w:shd w:val="clear" w:color="auto" w:fill="auto"/>
          </w:tcPr>
          <w:p w14:paraId="35BF25CF" w14:textId="77777777" w:rsidR="00B52564" w:rsidRPr="00E90CB3" w:rsidRDefault="00B52564" w:rsidP="0063625B">
            <w:pPr>
              <w:spacing w:before="0" w:line="360" w:lineRule="auto"/>
              <w:jc w:val="center"/>
              <w:rPr>
                <w:sz w:val="22"/>
              </w:rPr>
            </w:pPr>
            <w:r w:rsidRPr="00E90CB3">
              <w:rPr>
                <w:i/>
                <w:sz w:val="22"/>
              </w:rPr>
              <w:t>High</w:t>
            </w:r>
          </w:p>
        </w:tc>
        <w:tc>
          <w:tcPr>
            <w:tcW w:w="278" w:type="pct"/>
            <w:tcBorders>
              <w:top w:val="nil"/>
              <w:bottom w:val="single" w:sz="4" w:space="0" w:color="auto"/>
            </w:tcBorders>
            <w:shd w:val="clear" w:color="auto" w:fill="auto"/>
          </w:tcPr>
          <w:p w14:paraId="011A4ED8" w14:textId="77777777" w:rsidR="00B52564" w:rsidRPr="00E90CB3" w:rsidRDefault="00B52564" w:rsidP="0063625B">
            <w:pPr>
              <w:spacing w:before="0" w:line="360" w:lineRule="auto"/>
              <w:jc w:val="center"/>
              <w:rPr>
                <w:sz w:val="22"/>
              </w:rPr>
            </w:pPr>
            <w:r w:rsidRPr="00E90CB3">
              <w:rPr>
                <w:i/>
                <w:sz w:val="22"/>
              </w:rPr>
              <w:t>p</w:t>
            </w:r>
          </w:p>
        </w:tc>
        <w:tc>
          <w:tcPr>
            <w:tcW w:w="184" w:type="pct"/>
            <w:tcBorders>
              <w:top w:val="nil"/>
              <w:bottom w:val="single" w:sz="4" w:space="0" w:color="auto"/>
            </w:tcBorders>
          </w:tcPr>
          <w:p w14:paraId="694F635F" w14:textId="77777777" w:rsidR="00B52564" w:rsidRPr="00E90CB3" w:rsidRDefault="00B52564" w:rsidP="0063625B">
            <w:pPr>
              <w:spacing w:before="0" w:line="360" w:lineRule="auto"/>
              <w:jc w:val="center"/>
              <w:rPr>
                <w:sz w:val="22"/>
              </w:rPr>
            </w:pPr>
            <w:r w:rsidRPr="00E90CB3">
              <w:rPr>
                <w:i/>
                <w:sz w:val="22"/>
              </w:rPr>
              <w:t>r</w:t>
            </w:r>
          </w:p>
        </w:tc>
      </w:tr>
      <w:tr w:rsidR="005D7F70" w:rsidRPr="00E90CB3" w14:paraId="7AB49C92" w14:textId="77777777" w:rsidTr="003D7F3B">
        <w:trPr>
          <w:trHeight w:val="304"/>
        </w:trPr>
        <w:tc>
          <w:tcPr>
            <w:tcW w:w="1142" w:type="pct"/>
            <w:tcBorders>
              <w:top w:val="single" w:sz="4" w:space="0" w:color="auto"/>
            </w:tcBorders>
            <w:shd w:val="clear" w:color="auto" w:fill="auto"/>
          </w:tcPr>
          <w:p w14:paraId="25B1A404" w14:textId="77777777" w:rsidR="005D7F70" w:rsidRPr="00E90CB3" w:rsidRDefault="005D7F70" w:rsidP="005D7F70">
            <w:pPr>
              <w:spacing w:before="0" w:line="360" w:lineRule="auto"/>
              <w:rPr>
                <w:sz w:val="22"/>
              </w:rPr>
            </w:pPr>
            <w:r w:rsidRPr="00E90CB3">
              <w:rPr>
                <w:sz w:val="22"/>
              </w:rPr>
              <w:t>Intercept</w:t>
            </w:r>
          </w:p>
        </w:tc>
        <w:tc>
          <w:tcPr>
            <w:tcW w:w="342" w:type="pct"/>
            <w:tcBorders>
              <w:top w:val="single" w:sz="4" w:space="0" w:color="auto"/>
            </w:tcBorders>
            <w:shd w:val="clear" w:color="auto" w:fill="auto"/>
            <w:vAlign w:val="center"/>
          </w:tcPr>
          <w:p w14:paraId="2AEE032C" w14:textId="07EF38FA" w:rsidR="005D7F70" w:rsidRPr="00E90CB3" w:rsidRDefault="005D7F70" w:rsidP="005D7F70">
            <w:pPr>
              <w:spacing w:before="0" w:line="360" w:lineRule="auto"/>
              <w:jc w:val="center"/>
              <w:rPr>
                <w:sz w:val="22"/>
              </w:rPr>
            </w:pPr>
            <w:r>
              <w:rPr>
                <w:color w:val="000000"/>
              </w:rPr>
              <w:t>-.08</w:t>
            </w:r>
          </w:p>
        </w:tc>
        <w:tc>
          <w:tcPr>
            <w:tcW w:w="403" w:type="pct"/>
            <w:tcBorders>
              <w:top w:val="single" w:sz="4" w:space="0" w:color="auto"/>
            </w:tcBorders>
            <w:shd w:val="clear" w:color="auto" w:fill="auto"/>
            <w:vAlign w:val="center"/>
          </w:tcPr>
          <w:p w14:paraId="07FC8109" w14:textId="6ACB2469" w:rsidR="005D7F70" w:rsidRPr="00E90CB3" w:rsidRDefault="005D7F70" w:rsidP="005D7F70">
            <w:pPr>
              <w:spacing w:before="0" w:line="360" w:lineRule="auto"/>
              <w:jc w:val="center"/>
              <w:rPr>
                <w:sz w:val="22"/>
              </w:rPr>
            </w:pPr>
            <w:r>
              <w:rPr>
                <w:color w:val="000000"/>
              </w:rPr>
              <w:t>-1.62</w:t>
            </w:r>
          </w:p>
        </w:tc>
        <w:tc>
          <w:tcPr>
            <w:tcW w:w="354" w:type="pct"/>
            <w:tcBorders>
              <w:top w:val="single" w:sz="4" w:space="0" w:color="auto"/>
            </w:tcBorders>
            <w:shd w:val="clear" w:color="auto" w:fill="auto"/>
            <w:vAlign w:val="center"/>
          </w:tcPr>
          <w:p w14:paraId="7CEEE5C5" w14:textId="66F266D8" w:rsidR="005D7F70" w:rsidRPr="00E90CB3" w:rsidRDefault="005D7F70" w:rsidP="005D7F70">
            <w:pPr>
              <w:spacing w:before="0" w:line="360" w:lineRule="auto"/>
              <w:jc w:val="center"/>
              <w:rPr>
                <w:sz w:val="22"/>
              </w:rPr>
            </w:pPr>
            <w:r>
              <w:rPr>
                <w:color w:val="000000"/>
              </w:rPr>
              <w:t>-.176</w:t>
            </w:r>
          </w:p>
        </w:tc>
        <w:tc>
          <w:tcPr>
            <w:tcW w:w="352" w:type="pct"/>
            <w:tcBorders>
              <w:top w:val="single" w:sz="4" w:space="0" w:color="auto"/>
            </w:tcBorders>
            <w:shd w:val="clear" w:color="auto" w:fill="auto"/>
            <w:vAlign w:val="center"/>
          </w:tcPr>
          <w:p w14:paraId="73F1BCE9" w14:textId="572AFCD7" w:rsidR="005D7F70" w:rsidRPr="00E90CB3" w:rsidRDefault="005D7F70" w:rsidP="005D7F70">
            <w:pPr>
              <w:spacing w:before="0" w:line="360" w:lineRule="auto"/>
              <w:jc w:val="center"/>
              <w:rPr>
                <w:sz w:val="22"/>
              </w:rPr>
            </w:pPr>
            <w:r>
              <w:rPr>
                <w:color w:val="000000"/>
              </w:rPr>
              <w:t>.018</w:t>
            </w:r>
          </w:p>
        </w:tc>
        <w:tc>
          <w:tcPr>
            <w:tcW w:w="286" w:type="pct"/>
            <w:tcBorders>
              <w:top w:val="single" w:sz="4" w:space="0" w:color="auto"/>
            </w:tcBorders>
            <w:shd w:val="clear" w:color="auto" w:fill="auto"/>
            <w:vAlign w:val="center"/>
          </w:tcPr>
          <w:p w14:paraId="1BE92AB6" w14:textId="30DCE351" w:rsidR="005D7F70" w:rsidRPr="00E90CB3" w:rsidRDefault="005D7F70" w:rsidP="005D7F70">
            <w:pPr>
              <w:spacing w:before="0" w:line="360" w:lineRule="auto"/>
              <w:jc w:val="center"/>
              <w:rPr>
                <w:sz w:val="22"/>
              </w:rPr>
            </w:pPr>
            <w:r>
              <w:rPr>
                <w:color w:val="000000"/>
              </w:rPr>
              <w:t>.108</w:t>
            </w:r>
          </w:p>
        </w:tc>
        <w:tc>
          <w:tcPr>
            <w:tcW w:w="204" w:type="pct"/>
            <w:tcBorders>
              <w:top w:val="single" w:sz="4" w:space="0" w:color="auto"/>
            </w:tcBorders>
            <w:vAlign w:val="center"/>
          </w:tcPr>
          <w:p w14:paraId="5B184987" w14:textId="3E8ED2BA" w:rsidR="005D7F70" w:rsidRPr="00E90CB3" w:rsidRDefault="005D7F70" w:rsidP="005D7F70">
            <w:pPr>
              <w:spacing w:before="0" w:line="360" w:lineRule="auto"/>
              <w:rPr>
                <w:sz w:val="22"/>
              </w:rPr>
            </w:pPr>
            <w:r>
              <w:rPr>
                <w:color w:val="000000"/>
              </w:rPr>
              <w:t>.16</w:t>
            </w:r>
          </w:p>
        </w:tc>
        <w:tc>
          <w:tcPr>
            <w:tcW w:w="338" w:type="pct"/>
            <w:tcBorders>
              <w:top w:val="single" w:sz="4" w:space="0" w:color="auto"/>
            </w:tcBorders>
            <w:shd w:val="clear" w:color="auto" w:fill="auto"/>
            <w:vAlign w:val="center"/>
          </w:tcPr>
          <w:p w14:paraId="4DC9AFD6" w14:textId="0A5CB3BA" w:rsidR="005D7F70" w:rsidRPr="00E90CB3" w:rsidRDefault="00516E00" w:rsidP="005D7F70">
            <w:pPr>
              <w:spacing w:before="0" w:line="360" w:lineRule="auto"/>
              <w:jc w:val="center"/>
              <w:rPr>
                <w:sz w:val="22"/>
              </w:rPr>
            </w:pPr>
            <w:r>
              <w:rPr>
                <w:color w:val="000000"/>
              </w:rPr>
              <w:t>-</w:t>
            </w:r>
            <w:r w:rsidR="005D7F70">
              <w:rPr>
                <w:color w:val="000000"/>
              </w:rPr>
              <w:t>.</w:t>
            </w:r>
            <w:r>
              <w:rPr>
                <w:color w:val="000000"/>
              </w:rPr>
              <w:t>16</w:t>
            </w:r>
          </w:p>
        </w:tc>
        <w:tc>
          <w:tcPr>
            <w:tcW w:w="400" w:type="pct"/>
            <w:tcBorders>
              <w:top w:val="single" w:sz="4" w:space="0" w:color="auto"/>
            </w:tcBorders>
            <w:shd w:val="clear" w:color="auto" w:fill="auto"/>
            <w:vAlign w:val="center"/>
          </w:tcPr>
          <w:p w14:paraId="4D6B7EE1" w14:textId="6E195C65" w:rsidR="005D7F70" w:rsidRPr="00E90CB3" w:rsidRDefault="00516E00" w:rsidP="005D7F70">
            <w:pPr>
              <w:spacing w:before="0" w:line="360" w:lineRule="auto"/>
              <w:jc w:val="center"/>
              <w:rPr>
                <w:sz w:val="22"/>
              </w:rPr>
            </w:pPr>
            <w:r>
              <w:rPr>
                <w:color w:val="000000"/>
              </w:rPr>
              <w:t>-2</w:t>
            </w:r>
            <w:r w:rsidR="005D7F70">
              <w:rPr>
                <w:color w:val="000000"/>
              </w:rPr>
              <w:t>.</w:t>
            </w:r>
            <w:r>
              <w:rPr>
                <w:color w:val="000000"/>
              </w:rPr>
              <w:t>44</w:t>
            </w:r>
            <w:r w:rsidR="002D3F7A" w:rsidRPr="002D3F7A">
              <w:rPr>
                <w:color w:val="000000"/>
                <w:vertAlign w:val="superscript"/>
              </w:rPr>
              <w:t>*</w:t>
            </w:r>
          </w:p>
        </w:tc>
        <w:tc>
          <w:tcPr>
            <w:tcW w:w="370" w:type="pct"/>
            <w:tcBorders>
              <w:top w:val="single" w:sz="4" w:space="0" w:color="auto"/>
            </w:tcBorders>
            <w:shd w:val="clear" w:color="auto" w:fill="auto"/>
            <w:vAlign w:val="center"/>
          </w:tcPr>
          <w:p w14:paraId="2FEF6B49" w14:textId="2D9B8B44" w:rsidR="005D7F70" w:rsidRPr="00E90CB3" w:rsidRDefault="00516E00" w:rsidP="005D7F70">
            <w:pPr>
              <w:spacing w:before="0" w:line="360" w:lineRule="auto"/>
              <w:jc w:val="center"/>
              <w:rPr>
                <w:sz w:val="22"/>
              </w:rPr>
            </w:pPr>
            <w:r>
              <w:rPr>
                <w:color w:val="000000"/>
              </w:rPr>
              <w:t>-</w:t>
            </w:r>
            <w:r w:rsidR="005D7F70">
              <w:rPr>
                <w:color w:val="000000"/>
              </w:rPr>
              <w:t>.</w:t>
            </w:r>
            <w:r>
              <w:rPr>
                <w:color w:val="000000"/>
              </w:rPr>
              <w:t>299</w:t>
            </w:r>
          </w:p>
        </w:tc>
        <w:tc>
          <w:tcPr>
            <w:tcW w:w="347" w:type="pct"/>
            <w:tcBorders>
              <w:top w:val="single" w:sz="4" w:space="0" w:color="auto"/>
            </w:tcBorders>
            <w:shd w:val="clear" w:color="auto" w:fill="auto"/>
            <w:vAlign w:val="center"/>
          </w:tcPr>
          <w:p w14:paraId="0EF3986E" w14:textId="29D2872A" w:rsidR="005D7F70" w:rsidRPr="00E90CB3" w:rsidRDefault="00516E00" w:rsidP="005D7F70">
            <w:pPr>
              <w:spacing w:before="0" w:line="360" w:lineRule="auto"/>
              <w:jc w:val="center"/>
              <w:rPr>
                <w:sz w:val="22"/>
              </w:rPr>
            </w:pPr>
            <w:r>
              <w:rPr>
                <w:color w:val="000000"/>
              </w:rPr>
              <w:t>-</w:t>
            </w:r>
            <w:r w:rsidR="005D7F70">
              <w:rPr>
                <w:color w:val="000000"/>
              </w:rPr>
              <w:t>.</w:t>
            </w:r>
            <w:r>
              <w:rPr>
                <w:color w:val="000000"/>
              </w:rPr>
              <w:t>031</w:t>
            </w:r>
          </w:p>
        </w:tc>
        <w:tc>
          <w:tcPr>
            <w:tcW w:w="278" w:type="pct"/>
            <w:tcBorders>
              <w:top w:val="single" w:sz="4" w:space="0" w:color="auto"/>
            </w:tcBorders>
            <w:shd w:val="clear" w:color="auto" w:fill="auto"/>
            <w:vAlign w:val="center"/>
          </w:tcPr>
          <w:p w14:paraId="322B5D53" w14:textId="3FEA94B6" w:rsidR="005D7F70" w:rsidRPr="00E90CB3" w:rsidRDefault="005D7F70" w:rsidP="005D7F70">
            <w:pPr>
              <w:spacing w:before="0" w:line="360" w:lineRule="auto"/>
              <w:jc w:val="center"/>
              <w:rPr>
                <w:sz w:val="22"/>
              </w:rPr>
            </w:pPr>
            <w:r>
              <w:rPr>
                <w:color w:val="000000"/>
              </w:rPr>
              <w:t>.0</w:t>
            </w:r>
            <w:r w:rsidR="00516E00">
              <w:rPr>
                <w:color w:val="000000"/>
              </w:rPr>
              <w:t>17</w:t>
            </w:r>
          </w:p>
        </w:tc>
        <w:tc>
          <w:tcPr>
            <w:tcW w:w="184" w:type="pct"/>
            <w:tcBorders>
              <w:top w:val="single" w:sz="4" w:space="0" w:color="auto"/>
            </w:tcBorders>
            <w:vAlign w:val="center"/>
          </w:tcPr>
          <w:p w14:paraId="44A7F6D2" w14:textId="42F0B047" w:rsidR="005D7F70" w:rsidRPr="00E90CB3" w:rsidRDefault="005D7F70" w:rsidP="005D7F70">
            <w:pPr>
              <w:spacing w:before="0" w:line="360" w:lineRule="auto"/>
              <w:jc w:val="center"/>
              <w:rPr>
                <w:sz w:val="22"/>
              </w:rPr>
            </w:pPr>
            <w:r>
              <w:rPr>
                <w:color w:val="000000"/>
              </w:rPr>
              <w:t>.</w:t>
            </w:r>
            <w:r w:rsidR="00516E00">
              <w:rPr>
                <w:color w:val="000000"/>
              </w:rPr>
              <w:t>23</w:t>
            </w:r>
          </w:p>
        </w:tc>
      </w:tr>
      <w:tr w:rsidR="005D7F70" w:rsidRPr="00E90CB3" w14:paraId="7615C8F1" w14:textId="77777777" w:rsidTr="003D7F3B">
        <w:trPr>
          <w:trHeight w:val="304"/>
        </w:trPr>
        <w:tc>
          <w:tcPr>
            <w:tcW w:w="1142" w:type="pct"/>
            <w:shd w:val="clear" w:color="auto" w:fill="auto"/>
          </w:tcPr>
          <w:p w14:paraId="7DE77569" w14:textId="77777777" w:rsidR="005D7F70" w:rsidRPr="00E90CB3" w:rsidRDefault="005D7F70" w:rsidP="005D7F70">
            <w:pPr>
              <w:spacing w:before="0" w:line="360" w:lineRule="auto"/>
              <w:rPr>
                <w:sz w:val="22"/>
              </w:rPr>
            </w:pPr>
            <w:r w:rsidRPr="00E90CB3">
              <w:rPr>
                <w:sz w:val="22"/>
              </w:rPr>
              <w:t>Actor Withdrawal</w:t>
            </w:r>
          </w:p>
        </w:tc>
        <w:tc>
          <w:tcPr>
            <w:tcW w:w="342" w:type="pct"/>
            <w:shd w:val="clear" w:color="auto" w:fill="auto"/>
            <w:vAlign w:val="center"/>
          </w:tcPr>
          <w:p w14:paraId="33903E66" w14:textId="7F6974BB" w:rsidR="005D7F70" w:rsidRPr="00E90CB3" w:rsidRDefault="005D7F70" w:rsidP="005D7F70">
            <w:pPr>
              <w:spacing w:before="0" w:line="360" w:lineRule="auto"/>
              <w:jc w:val="center"/>
              <w:rPr>
                <w:sz w:val="22"/>
              </w:rPr>
            </w:pPr>
            <w:r>
              <w:rPr>
                <w:color w:val="000000"/>
              </w:rPr>
              <w:t>-.17</w:t>
            </w:r>
          </w:p>
        </w:tc>
        <w:tc>
          <w:tcPr>
            <w:tcW w:w="403" w:type="pct"/>
            <w:shd w:val="clear" w:color="auto" w:fill="auto"/>
            <w:vAlign w:val="center"/>
          </w:tcPr>
          <w:p w14:paraId="3FB68F45" w14:textId="4CEDE2C3" w:rsidR="005D7F70" w:rsidRPr="00E90CB3" w:rsidRDefault="005D7F70" w:rsidP="005D7F70">
            <w:pPr>
              <w:spacing w:before="0" w:line="360" w:lineRule="auto"/>
              <w:jc w:val="center"/>
              <w:rPr>
                <w:sz w:val="22"/>
              </w:rPr>
            </w:pPr>
            <w:r>
              <w:rPr>
                <w:color w:val="000000"/>
              </w:rPr>
              <w:t>-3.12</w:t>
            </w:r>
            <w:r w:rsidR="002D3F7A" w:rsidRPr="002D3F7A">
              <w:rPr>
                <w:color w:val="000000"/>
                <w:vertAlign w:val="superscript"/>
              </w:rPr>
              <w:t>**</w:t>
            </w:r>
          </w:p>
        </w:tc>
        <w:tc>
          <w:tcPr>
            <w:tcW w:w="354" w:type="pct"/>
            <w:shd w:val="clear" w:color="auto" w:fill="auto"/>
            <w:vAlign w:val="center"/>
          </w:tcPr>
          <w:p w14:paraId="59A31717" w14:textId="7C60677F" w:rsidR="005D7F70" w:rsidRPr="00E90CB3" w:rsidRDefault="005D7F70" w:rsidP="005D7F70">
            <w:pPr>
              <w:spacing w:before="0" w:line="360" w:lineRule="auto"/>
              <w:jc w:val="center"/>
              <w:rPr>
                <w:sz w:val="22"/>
              </w:rPr>
            </w:pPr>
            <w:r>
              <w:rPr>
                <w:color w:val="000000"/>
              </w:rPr>
              <w:t>-.270</w:t>
            </w:r>
          </w:p>
        </w:tc>
        <w:tc>
          <w:tcPr>
            <w:tcW w:w="352" w:type="pct"/>
            <w:shd w:val="clear" w:color="auto" w:fill="auto"/>
            <w:vAlign w:val="center"/>
          </w:tcPr>
          <w:p w14:paraId="60B9C311" w14:textId="2732988D" w:rsidR="005D7F70" w:rsidRPr="00E90CB3" w:rsidRDefault="005D7F70" w:rsidP="005D7F70">
            <w:pPr>
              <w:spacing w:before="0" w:line="360" w:lineRule="auto"/>
              <w:jc w:val="center"/>
              <w:rPr>
                <w:sz w:val="22"/>
              </w:rPr>
            </w:pPr>
            <w:r>
              <w:rPr>
                <w:color w:val="000000"/>
              </w:rPr>
              <w:t>-.061</w:t>
            </w:r>
          </w:p>
        </w:tc>
        <w:tc>
          <w:tcPr>
            <w:tcW w:w="286" w:type="pct"/>
            <w:shd w:val="clear" w:color="auto" w:fill="auto"/>
            <w:vAlign w:val="center"/>
          </w:tcPr>
          <w:p w14:paraId="517D4ABA" w14:textId="72EFB237" w:rsidR="005D7F70" w:rsidRPr="00E90CB3" w:rsidRDefault="005D7F70" w:rsidP="005D7F70">
            <w:pPr>
              <w:spacing w:before="0" w:line="360" w:lineRule="auto"/>
              <w:jc w:val="center"/>
              <w:rPr>
                <w:sz w:val="22"/>
              </w:rPr>
            </w:pPr>
            <w:r>
              <w:rPr>
                <w:color w:val="000000"/>
              </w:rPr>
              <w:t>.002</w:t>
            </w:r>
          </w:p>
        </w:tc>
        <w:tc>
          <w:tcPr>
            <w:tcW w:w="204" w:type="pct"/>
            <w:vAlign w:val="center"/>
          </w:tcPr>
          <w:p w14:paraId="4EA89C75" w14:textId="08370CB4" w:rsidR="005D7F70" w:rsidRPr="00E90CB3" w:rsidRDefault="005D7F70" w:rsidP="005D7F70">
            <w:pPr>
              <w:spacing w:before="0" w:line="360" w:lineRule="auto"/>
              <w:jc w:val="center"/>
              <w:rPr>
                <w:sz w:val="22"/>
              </w:rPr>
            </w:pPr>
            <w:r>
              <w:rPr>
                <w:color w:val="000000"/>
              </w:rPr>
              <w:t>.21</w:t>
            </w:r>
          </w:p>
        </w:tc>
        <w:tc>
          <w:tcPr>
            <w:tcW w:w="338" w:type="pct"/>
            <w:shd w:val="clear" w:color="auto" w:fill="auto"/>
            <w:vAlign w:val="center"/>
          </w:tcPr>
          <w:p w14:paraId="35871B02" w14:textId="30864A2A" w:rsidR="005D7F70" w:rsidRPr="00E90CB3" w:rsidRDefault="005D7F70" w:rsidP="005D7F70">
            <w:pPr>
              <w:spacing w:before="0" w:line="360" w:lineRule="auto"/>
              <w:jc w:val="center"/>
              <w:rPr>
                <w:sz w:val="22"/>
              </w:rPr>
            </w:pPr>
            <w:r>
              <w:rPr>
                <w:color w:val="000000"/>
              </w:rPr>
              <w:t>-.05</w:t>
            </w:r>
          </w:p>
        </w:tc>
        <w:tc>
          <w:tcPr>
            <w:tcW w:w="400" w:type="pct"/>
            <w:shd w:val="clear" w:color="auto" w:fill="auto"/>
            <w:vAlign w:val="center"/>
          </w:tcPr>
          <w:p w14:paraId="1B23E1C9" w14:textId="157D825D" w:rsidR="005D7F70" w:rsidRPr="00E90CB3" w:rsidRDefault="005D7F70" w:rsidP="005D7F70">
            <w:pPr>
              <w:spacing w:before="0" w:line="360" w:lineRule="auto"/>
              <w:jc w:val="center"/>
              <w:rPr>
                <w:sz w:val="22"/>
              </w:rPr>
            </w:pPr>
            <w:r>
              <w:rPr>
                <w:color w:val="000000"/>
              </w:rPr>
              <w:t>-.79</w:t>
            </w:r>
          </w:p>
        </w:tc>
        <w:tc>
          <w:tcPr>
            <w:tcW w:w="370" w:type="pct"/>
            <w:shd w:val="clear" w:color="auto" w:fill="auto"/>
            <w:vAlign w:val="center"/>
          </w:tcPr>
          <w:p w14:paraId="4A99AF7D" w14:textId="6E056151" w:rsidR="005D7F70" w:rsidRPr="00E90CB3" w:rsidRDefault="005D7F70" w:rsidP="005D7F70">
            <w:pPr>
              <w:spacing w:before="0" w:line="360" w:lineRule="auto"/>
              <w:jc w:val="center"/>
              <w:rPr>
                <w:sz w:val="22"/>
              </w:rPr>
            </w:pPr>
            <w:r>
              <w:rPr>
                <w:color w:val="000000"/>
              </w:rPr>
              <w:t>-.182</w:t>
            </w:r>
          </w:p>
        </w:tc>
        <w:tc>
          <w:tcPr>
            <w:tcW w:w="347" w:type="pct"/>
            <w:shd w:val="clear" w:color="auto" w:fill="auto"/>
            <w:vAlign w:val="center"/>
          </w:tcPr>
          <w:p w14:paraId="04EE3597" w14:textId="1C117764" w:rsidR="005D7F70" w:rsidRPr="00E90CB3" w:rsidRDefault="005D7F70" w:rsidP="005D7F70">
            <w:pPr>
              <w:spacing w:before="0" w:line="360" w:lineRule="auto"/>
              <w:jc w:val="center"/>
              <w:rPr>
                <w:sz w:val="22"/>
              </w:rPr>
            </w:pPr>
            <w:r>
              <w:rPr>
                <w:color w:val="000000"/>
              </w:rPr>
              <w:t>.078</w:t>
            </w:r>
          </w:p>
        </w:tc>
        <w:tc>
          <w:tcPr>
            <w:tcW w:w="278" w:type="pct"/>
            <w:shd w:val="clear" w:color="auto" w:fill="auto"/>
            <w:vAlign w:val="center"/>
          </w:tcPr>
          <w:p w14:paraId="418A99E7" w14:textId="54B6CBDB" w:rsidR="005D7F70" w:rsidRPr="00E90CB3" w:rsidRDefault="005D7F70" w:rsidP="005D7F70">
            <w:pPr>
              <w:spacing w:before="0" w:line="360" w:lineRule="auto"/>
              <w:jc w:val="center"/>
              <w:rPr>
                <w:sz w:val="22"/>
              </w:rPr>
            </w:pPr>
            <w:r>
              <w:rPr>
                <w:color w:val="000000"/>
              </w:rPr>
              <w:t>.429</w:t>
            </w:r>
          </w:p>
        </w:tc>
        <w:tc>
          <w:tcPr>
            <w:tcW w:w="184" w:type="pct"/>
            <w:vAlign w:val="center"/>
          </w:tcPr>
          <w:p w14:paraId="7D3F07A9" w14:textId="51A14826" w:rsidR="005D7F70" w:rsidRPr="00E90CB3" w:rsidRDefault="005D7F70" w:rsidP="005D7F70">
            <w:pPr>
              <w:spacing w:before="0" w:line="360" w:lineRule="auto"/>
              <w:jc w:val="center"/>
              <w:rPr>
                <w:sz w:val="22"/>
              </w:rPr>
            </w:pPr>
            <w:r>
              <w:rPr>
                <w:color w:val="000000"/>
              </w:rPr>
              <w:t>.06</w:t>
            </w:r>
          </w:p>
        </w:tc>
      </w:tr>
      <w:tr w:rsidR="005D7F70" w:rsidRPr="00E90CB3" w14:paraId="5B1F7FE4" w14:textId="77777777" w:rsidTr="003D7F3B">
        <w:trPr>
          <w:trHeight w:val="304"/>
        </w:trPr>
        <w:tc>
          <w:tcPr>
            <w:tcW w:w="1142" w:type="pct"/>
            <w:shd w:val="clear" w:color="auto" w:fill="auto"/>
          </w:tcPr>
          <w:p w14:paraId="3CCAAAC8" w14:textId="77777777" w:rsidR="005D7F70" w:rsidRPr="00E90CB3" w:rsidRDefault="005D7F70" w:rsidP="005D7F70">
            <w:pPr>
              <w:spacing w:before="0" w:line="360" w:lineRule="auto"/>
              <w:rPr>
                <w:sz w:val="22"/>
              </w:rPr>
            </w:pPr>
            <w:r w:rsidRPr="00E90CB3">
              <w:rPr>
                <w:sz w:val="22"/>
              </w:rPr>
              <w:t>Partner Withdrawal</w:t>
            </w:r>
          </w:p>
        </w:tc>
        <w:tc>
          <w:tcPr>
            <w:tcW w:w="342" w:type="pct"/>
            <w:shd w:val="clear" w:color="auto" w:fill="auto"/>
            <w:vAlign w:val="center"/>
          </w:tcPr>
          <w:p w14:paraId="46067D6B" w14:textId="0BB026B1" w:rsidR="005D7F70" w:rsidRPr="00E90CB3" w:rsidRDefault="005D7F70" w:rsidP="005D7F70">
            <w:pPr>
              <w:spacing w:before="0" w:line="360" w:lineRule="auto"/>
              <w:jc w:val="center"/>
              <w:rPr>
                <w:sz w:val="22"/>
              </w:rPr>
            </w:pPr>
            <w:r>
              <w:rPr>
                <w:color w:val="000000"/>
              </w:rPr>
              <w:t>-.08</w:t>
            </w:r>
          </w:p>
        </w:tc>
        <w:tc>
          <w:tcPr>
            <w:tcW w:w="403" w:type="pct"/>
            <w:shd w:val="clear" w:color="auto" w:fill="auto"/>
            <w:vAlign w:val="center"/>
          </w:tcPr>
          <w:p w14:paraId="020645A5" w14:textId="6B18D3FB" w:rsidR="005D7F70" w:rsidRPr="00E90CB3" w:rsidRDefault="005D7F70" w:rsidP="005D7F70">
            <w:pPr>
              <w:spacing w:before="0" w:line="360" w:lineRule="auto"/>
              <w:jc w:val="center"/>
              <w:rPr>
                <w:sz w:val="22"/>
              </w:rPr>
            </w:pPr>
            <w:r>
              <w:rPr>
                <w:color w:val="000000"/>
              </w:rPr>
              <w:t>-1.56</w:t>
            </w:r>
          </w:p>
        </w:tc>
        <w:tc>
          <w:tcPr>
            <w:tcW w:w="354" w:type="pct"/>
            <w:shd w:val="clear" w:color="auto" w:fill="auto"/>
            <w:vAlign w:val="center"/>
          </w:tcPr>
          <w:p w14:paraId="45AA8144" w14:textId="196F7D15" w:rsidR="005D7F70" w:rsidRPr="00E90CB3" w:rsidRDefault="005D7F70" w:rsidP="005D7F70">
            <w:pPr>
              <w:spacing w:before="0" w:line="360" w:lineRule="auto"/>
              <w:ind w:left="-23" w:firstLine="23"/>
              <w:jc w:val="center"/>
              <w:rPr>
                <w:sz w:val="22"/>
              </w:rPr>
            </w:pPr>
            <w:r>
              <w:rPr>
                <w:color w:val="000000"/>
              </w:rPr>
              <w:t>-.179</w:t>
            </w:r>
          </w:p>
        </w:tc>
        <w:tc>
          <w:tcPr>
            <w:tcW w:w="352" w:type="pct"/>
            <w:shd w:val="clear" w:color="auto" w:fill="auto"/>
            <w:vAlign w:val="center"/>
          </w:tcPr>
          <w:p w14:paraId="392DDBA2" w14:textId="5B1327E5" w:rsidR="005D7F70" w:rsidRPr="00E90CB3" w:rsidRDefault="005D7F70" w:rsidP="005D7F70">
            <w:pPr>
              <w:spacing w:before="0" w:line="360" w:lineRule="auto"/>
              <w:jc w:val="center"/>
              <w:rPr>
                <w:sz w:val="22"/>
              </w:rPr>
            </w:pPr>
            <w:r>
              <w:rPr>
                <w:color w:val="000000"/>
              </w:rPr>
              <w:t>.021</w:t>
            </w:r>
          </w:p>
        </w:tc>
        <w:tc>
          <w:tcPr>
            <w:tcW w:w="286" w:type="pct"/>
            <w:shd w:val="clear" w:color="auto" w:fill="auto"/>
            <w:vAlign w:val="center"/>
          </w:tcPr>
          <w:p w14:paraId="2F4F9CBC" w14:textId="182F6C58" w:rsidR="005D7F70" w:rsidRPr="00E90CB3" w:rsidRDefault="005D7F70" w:rsidP="005D7F70">
            <w:pPr>
              <w:spacing w:before="0" w:line="360" w:lineRule="auto"/>
              <w:jc w:val="center"/>
              <w:rPr>
                <w:sz w:val="22"/>
              </w:rPr>
            </w:pPr>
            <w:r>
              <w:rPr>
                <w:color w:val="000000"/>
              </w:rPr>
              <w:t>.121</w:t>
            </w:r>
          </w:p>
        </w:tc>
        <w:tc>
          <w:tcPr>
            <w:tcW w:w="204" w:type="pct"/>
            <w:vAlign w:val="center"/>
          </w:tcPr>
          <w:p w14:paraId="1C3CABB2" w14:textId="42EF14C8" w:rsidR="005D7F70" w:rsidRPr="00E90CB3" w:rsidRDefault="005D7F70" w:rsidP="005D7F70">
            <w:pPr>
              <w:spacing w:before="0" w:line="360" w:lineRule="auto"/>
              <w:jc w:val="center"/>
              <w:rPr>
                <w:sz w:val="22"/>
              </w:rPr>
            </w:pPr>
            <w:r>
              <w:rPr>
                <w:color w:val="000000"/>
              </w:rPr>
              <w:t>.11</w:t>
            </w:r>
          </w:p>
        </w:tc>
        <w:tc>
          <w:tcPr>
            <w:tcW w:w="338" w:type="pct"/>
            <w:shd w:val="clear" w:color="auto" w:fill="auto"/>
            <w:vAlign w:val="center"/>
          </w:tcPr>
          <w:p w14:paraId="5E938582" w14:textId="2AD8006E" w:rsidR="005D7F70" w:rsidRPr="00E90CB3" w:rsidRDefault="005D7F70" w:rsidP="005D7F70">
            <w:pPr>
              <w:spacing w:before="0" w:line="360" w:lineRule="auto"/>
              <w:jc w:val="center"/>
              <w:rPr>
                <w:sz w:val="22"/>
              </w:rPr>
            </w:pPr>
            <w:r>
              <w:rPr>
                <w:color w:val="000000"/>
              </w:rPr>
              <w:t>-.07</w:t>
            </w:r>
          </w:p>
        </w:tc>
        <w:tc>
          <w:tcPr>
            <w:tcW w:w="400" w:type="pct"/>
            <w:shd w:val="clear" w:color="auto" w:fill="auto"/>
            <w:vAlign w:val="center"/>
          </w:tcPr>
          <w:p w14:paraId="5C75AEC1" w14:textId="06819B99" w:rsidR="005D7F70" w:rsidRPr="00E90CB3" w:rsidRDefault="005D7F70" w:rsidP="005D7F70">
            <w:pPr>
              <w:spacing w:before="0" w:line="360" w:lineRule="auto"/>
              <w:jc w:val="center"/>
              <w:rPr>
                <w:sz w:val="22"/>
              </w:rPr>
            </w:pPr>
            <w:r>
              <w:rPr>
                <w:color w:val="000000"/>
              </w:rPr>
              <w:t>-1.08</w:t>
            </w:r>
          </w:p>
        </w:tc>
        <w:tc>
          <w:tcPr>
            <w:tcW w:w="370" w:type="pct"/>
            <w:shd w:val="clear" w:color="auto" w:fill="auto"/>
            <w:vAlign w:val="center"/>
          </w:tcPr>
          <w:p w14:paraId="29BE1CD9" w14:textId="5F734042" w:rsidR="005D7F70" w:rsidRPr="00E90CB3" w:rsidRDefault="005D7F70" w:rsidP="005D7F70">
            <w:pPr>
              <w:spacing w:before="0" w:line="360" w:lineRule="auto"/>
              <w:jc w:val="center"/>
              <w:rPr>
                <w:sz w:val="22"/>
              </w:rPr>
            </w:pPr>
            <w:r>
              <w:rPr>
                <w:color w:val="000000"/>
              </w:rPr>
              <w:t>-.185</w:t>
            </w:r>
          </w:p>
        </w:tc>
        <w:tc>
          <w:tcPr>
            <w:tcW w:w="347" w:type="pct"/>
            <w:shd w:val="clear" w:color="auto" w:fill="auto"/>
            <w:vAlign w:val="center"/>
          </w:tcPr>
          <w:p w14:paraId="7D657889" w14:textId="651DF90A" w:rsidR="005D7F70" w:rsidRPr="00E90CB3" w:rsidRDefault="005D7F70" w:rsidP="005D7F70">
            <w:pPr>
              <w:spacing w:before="0" w:line="360" w:lineRule="auto"/>
              <w:jc w:val="center"/>
              <w:rPr>
                <w:sz w:val="22"/>
              </w:rPr>
            </w:pPr>
            <w:r>
              <w:rPr>
                <w:color w:val="000000"/>
              </w:rPr>
              <w:t>.054</w:t>
            </w:r>
          </w:p>
        </w:tc>
        <w:tc>
          <w:tcPr>
            <w:tcW w:w="278" w:type="pct"/>
            <w:shd w:val="clear" w:color="auto" w:fill="auto"/>
            <w:vAlign w:val="center"/>
          </w:tcPr>
          <w:p w14:paraId="38CE1974" w14:textId="2E1DA0DE" w:rsidR="005D7F70" w:rsidRPr="00E90CB3" w:rsidRDefault="005D7F70" w:rsidP="005D7F70">
            <w:pPr>
              <w:spacing w:before="0" w:line="360" w:lineRule="auto"/>
              <w:jc w:val="center"/>
              <w:rPr>
                <w:sz w:val="22"/>
              </w:rPr>
            </w:pPr>
            <w:r>
              <w:rPr>
                <w:color w:val="000000"/>
              </w:rPr>
              <w:t>.282</w:t>
            </w:r>
          </w:p>
        </w:tc>
        <w:tc>
          <w:tcPr>
            <w:tcW w:w="184" w:type="pct"/>
            <w:vAlign w:val="center"/>
          </w:tcPr>
          <w:p w14:paraId="55B35061" w14:textId="3359BAFD" w:rsidR="005D7F70" w:rsidRPr="00E90CB3" w:rsidRDefault="005D7F70" w:rsidP="005D7F70">
            <w:pPr>
              <w:spacing w:before="0" w:line="360" w:lineRule="auto"/>
              <w:jc w:val="center"/>
              <w:rPr>
                <w:sz w:val="22"/>
              </w:rPr>
            </w:pPr>
            <w:r>
              <w:rPr>
                <w:color w:val="000000"/>
              </w:rPr>
              <w:t>.08</w:t>
            </w:r>
          </w:p>
        </w:tc>
      </w:tr>
      <w:tr w:rsidR="005D7F70" w:rsidRPr="00E90CB3" w14:paraId="6EF911A1" w14:textId="77777777" w:rsidTr="0063625B">
        <w:trPr>
          <w:trHeight w:val="304"/>
        </w:trPr>
        <w:tc>
          <w:tcPr>
            <w:tcW w:w="1142" w:type="pct"/>
            <w:shd w:val="clear" w:color="auto" w:fill="auto"/>
          </w:tcPr>
          <w:p w14:paraId="627A21D2" w14:textId="77777777" w:rsidR="005D7F70" w:rsidRPr="00E90CB3" w:rsidRDefault="005D7F70" w:rsidP="005D7F70">
            <w:pPr>
              <w:spacing w:before="0" w:line="360" w:lineRule="auto"/>
              <w:rPr>
                <w:sz w:val="22"/>
              </w:rPr>
            </w:pPr>
            <w:r w:rsidRPr="00E90CB3">
              <w:rPr>
                <w:sz w:val="22"/>
              </w:rPr>
              <w:t>Actor Withdrawal × Partner Withdrawal</w:t>
            </w:r>
          </w:p>
        </w:tc>
        <w:tc>
          <w:tcPr>
            <w:tcW w:w="342" w:type="pct"/>
            <w:shd w:val="clear" w:color="auto" w:fill="auto"/>
            <w:vAlign w:val="center"/>
          </w:tcPr>
          <w:p w14:paraId="027066E2" w14:textId="7FC91868" w:rsidR="005D7F70" w:rsidRPr="00E90CB3" w:rsidRDefault="005D7F70" w:rsidP="005D7F70">
            <w:pPr>
              <w:spacing w:before="0" w:line="360" w:lineRule="auto"/>
              <w:jc w:val="center"/>
              <w:rPr>
                <w:b/>
                <w:sz w:val="22"/>
              </w:rPr>
            </w:pPr>
            <w:r>
              <w:rPr>
                <w:color w:val="000000"/>
              </w:rPr>
              <w:t>-.04</w:t>
            </w:r>
          </w:p>
        </w:tc>
        <w:tc>
          <w:tcPr>
            <w:tcW w:w="403" w:type="pct"/>
            <w:shd w:val="clear" w:color="auto" w:fill="auto"/>
            <w:vAlign w:val="center"/>
          </w:tcPr>
          <w:p w14:paraId="2D27ADAA" w14:textId="60BA5241" w:rsidR="005D7F70" w:rsidRPr="00E90CB3" w:rsidRDefault="005D7F70" w:rsidP="005D7F70">
            <w:pPr>
              <w:spacing w:before="0" w:line="360" w:lineRule="auto"/>
              <w:jc w:val="center"/>
              <w:rPr>
                <w:b/>
                <w:sz w:val="22"/>
              </w:rPr>
            </w:pPr>
            <w:r>
              <w:rPr>
                <w:color w:val="000000"/>
              </w:rPr>
              <w:t>-.64</w:t>
            </w:r>
          </w:p>
        </w:tc>
        <w:tc>
          <w:tcPr>
            <w:tcW w:w="354" w:type="pct"/>
            <w:shd w:val="clear" w:color="auto" w:fill="auto"/>
            <w:vAlign w:val="center"/>
          </w:tcPr>
          <w:p w14:paraId="663E2A20" w14:textId="651E518A" w:rsidR="005D7F70" w:rsidRPr="00E90CB3" w:rsidRDefault="005D7F70" w:rsidP="005D7F70">
            <w:pPr>
              <w:spacing w:before="0" w:line="360" w:lineRule="auto"/>
              <w:jc w:val="center"/>
              <w:rPr>
                <w:b/>
                <w:sz w:val="22"/>
              </w:rPr>
            </w:pPr>
            <w:r>
              <w:rPr>
                <w:color w:val="000000"/>
              </w:rPr>
              <w:t>-.173</w:t>
            </w:r>
          </w:p>
        </w:tc>
        <w:tc>
          <w:tcPr>
            <w:tcW w:w="352" w:type="pct"/>
            <w:shd w:val="clear" w:color="auto" w:fill="auto"/>
            <w:vAlign w:val="center"/>
          </w:tcPr>
          <w:p w14:paraId="79E2F685" w14:textId="08EE71C2" w:rsidR="005D7F70" w:rsidRPr="00E90CB3" w:rsidRDefault="005D7F70" w:rsidP="005D7F70">
            <w:pPr>
              <w:spacing w:before="0" w:line="360" w:lineRule="auto"/>
              <w:jc w:val="center"/>
              <w:rPr>
                <w:b/>
                <w:sz w:val="22"/>
              </w:rPr>
            </w:pPr>
            <w:r>
              <w:rPr>
                <w:color w:val="000000"/>
              </w:rPr>
              <w:t>.088</w:t>
            </w:r>
          </w:p>
        </w:tc>
        <w:tc>
          <w:tcPr>
            <w:tcW w:w="286" w:type="pct"/>
            <w:shd w:val="clear" w:color="auto" w:fill="auto"/>
            <w:vAlign w:val="center"/>
          </w:tcPr>
          <w:p w14:paraId="131857E9" w14:textId="5FDBA253" w:rsidR="005D7F70" w:rsidRPr="00E90CB3" w:rsidRDefault="005D7F70" w:rsidP="005D7F70">
            <w:pPr>
              <w:spacing w:before="0" w:line="360" w:lineRule="auto"/>
              <w:jc w:val="center"/>
              <w:rPr>
                <w:b/>
                <w:sz w:val="22"/>
              </w:rPr>
            </w:pPr>
            <w:r>
              <w:rPr>
                <w:color w:val="000000"/>
              </w:rPr>
              <w:t>.522</w:t>
            </w:r>
          </w:p>
        </w:tc>
        <w:tc>
          <w:tcPr>
            <w:tcW w:w="204" w:type="pct"/>
            <w:vAlign w:val="center"/>
          </w:tcPr>
          <w:p w14:paraId="27F14868" w14:textId="68FD09C1" w:rsidR="005D7F70" w:rsidRPr="00E90CB3" w:rsidRDefault="005D7F70" w:rsidP="005D7F70">
            <w:pPr>
              <w:spacing w:before="0" w:line="360" w:lineRule="auto"/>
              <w:jc w:val="center"/>
              <w:rPr>
                <w:b/>
                <w:sz w:val="22"/>
              </w:rPr>
            </w:pPr>
            <w:r>
              <w:rPr>
                <w:color w:val="000000"/>
              </w:rPr>
              <w:t>.06</w:t>
            </w:r>
          </w:p>
        </w:tc>
        <w:tc>
          <w:tcPr>
            <w:tcW w:w="338" w:type="pct"/>
            <w:shd w:val="clear" w:color="auto" w:fill="auto"/>
            <w:vAlign w:val="center"/>
          </w:tcPr>
          <w:p w14:paraId="6E73918C" w14:textId="3B954744" w:rsidR="005D7F70" w:rsidRPr="00E90CB3" w:rsidRDefault="005D7F70" w:rsidP="005D7F70">
            <w:pPr>
              <w:spacing w:before="0" w:line="360" w:lineRule="auto"/>
              <w:jc w:val="center"/>
              <w:rPr>
                <w:b/>
                <w:sz w:val="22"/>
              </w:rPr>
            </w:pPr>
            <w:r>
              <w:rPr>
                <w:color w:val="000000"/>
              </w:rPr>
              <w:t>.04</w:t>
            </w:r>
          </w:p>
        </w:tc>
        <w:tc>
          <w:tcPr>
            <w:tcW w:w="400" w:type="pct"/>
            <w:shd w:val="clear" w:color="auto" w:fill="auto"/>
            <w:vAlign w:val="center"/>
          </w:tcPr>
          <w:p w14:paraId="62A3AAE8" w14:textId="0AFEDA32" w:rsidR="005D7F70" w:rsidRPr="00E90CB3" w:rsidRDefault="005D7F70" w:rsidP="005D7F70">
            <w:pPr>
              <w:spacing w:before="0" w:line="360" w:lineRule="auto"/>
              <w:jc w:val="center"/>
              <w:rPr>
                <w:b/>
                <w:sz w:val="22"/>
              </w:rPr>
            </w:pPr>
            <w:r>
              <w:rPr>
                <w:color w:val="000000"/>
              </w:rPr>
              <w:t>.39</w:t>
            </w:r>
          </w:p>
        </w:tc>
        <w:tc>
          <w:tcPr>
            <w:tcW w:w="370" w:type="pct"/>
            <w:shd w:val="clear" w:color="auto" w:fill="auto"/>
            <w:vAlign w:val="center"/>
          </w:tcPr>
          <w:p w14:paraId="3BE07AA5" w14:textId="63750A1A" w:rsidR="005D7F70" w:rsidRPr="00E90CB3" w:rsidRDefault="005D7F70" w:rsidP="005D7F70">
            <w:pPr>
              <w:spacing w:before="0" w:line="360" w:lineRule="auto"/>
              <w:jc w:val="center"/>
              <w:rPr>
                <w:b/>
                <w:sz w:val="22"/>
              </w:rPr>
            </w:pPr>
            <w:r>
              <w:rPr>
                <w:color w:val="000000"/>
              </w:rPr>
              <w:t>-.144</w:t>
            </w:r>
          </w:p>
        </w:tc>
        <w:tc>
          <w:tcPr>
            <w:tcW w:w="347" w:type="pct"/>
            <w:shd w:val="clear" w:color="auto" w:fill="auto"/>
            <w:vAlign w:val="center"/>
          </w:tcPr>
          <w:p w14:paraId="2DCDE927" w14:textId="49E7D9F0" w:rsidR="005D7F70" w:rsidRPr="00E90CB3" w:rsidRDefault="005D7F70" w:rsidP="005D7F70">
            <w:pPr>
              <w:spacing w:before="0" w:line="360" w:lineRule="auto"/>
              <w:jc w:val="center"/>
              <w:rPr>
                <w:b/>
                <w:sz w:val="22"/>
              </w:rPr>
            </w:pPr>
            <w:r>
              <w:rPr>
                <w:color w:val="000000"/>
              </w:rPr>
              <w:t>.214</w:t>
            </w:r>
          </w:p>
        </w:tc>
        <w:tc>
          <w:tcPr>
            <w:tcW w:w="278" w:type="pct"/>
            <w:shd w:val="clear" w:color="auto" w:fill="auto"/>
            <w:vAlign w:val="center"/>
          </w:tcPr>
          <w:p w14:paraId="4F765582" w14:textId="4469F91B" w:rsidR="005D7F70" w:rsidRPr="00E90CB3" w:rsidRDefault="005D7F70" w:rsidP="005D7F70">
            <w:pPr>
              <w:spacing w:before="0" w:line="360" w:lineRule="auto"/>
              <w:jc w:val="center"/>
              <w:rPr>
                <w:b/>
                <w:sz w:val="22"/>
              </w:rPr>
            </w:pPr>
            <w:r>
              <w:rPr>
                <w:color w:val="000000"/>
              </w:rPr>
              <w:t>.700</w:t>
            </w:r>
          </w:p>
        </w:tc>
        <w:tc>
          <w:tcPr>
            <w:tcW w:w="184" w:type="pct"/>
            <w:vAlign w:val="center"/>
          </w:tcPr>
          <w:p w14:paraId="09BB3BFD" w14:textId="146745F1" w:rsidR="005D7F70" w:rsidRPr="00E90CB3" w:rsidRDefault="005D7F70" w:rsidP="005D7F70">
            <w:pPr>
              <w:spacing w:before="0" w:line="360" w:lineRule="auto"/>
              <w:jc w:val="center"/>
              <w:rPr>
                <w:b/>
                <w:sz w:val="22"/>
              </w:rPr>
            </w:pPr>
            <w:r>
              <w:rPr>
                <w:color w:val="000000"/>
              </w:rPr>
              <w:t>.04</w:t>
            </w:r>
          </w:p>
        </w:tc>
      </w:tr>
    </w:tbl>
    <w:p w14:paraId="64263A95" w14:textId="12D4E5C1" w:rsidR="00B52564" w:rsidRPr="00E90CB3" w:rsidRDefault="00B52564" w:rsidP="00B52564">
      <w:pPr>
        <w:spacing w:before="0" w:line="360" w:lineRule="auto"/>
        <w:rPr>
          <w:sz w:val="22"/>
        </w:rPr>
      </w:pPr>
      <w:r w:rsidRPr="00E90CB3">
        <w:rPr>
          <w:i/>
          <w:sz w:val="22"/>
        </w:rPr>
        <w:t>Note.</w:t>
      </w:r>
      <w:r w:rsidRPr="00E90CB3">
        <w:rPr>
          <w:sz w:val="22"/>
        </w:rPr>
        <w:t xml:space="preserve"> CI = confidence interval.</w:t>
      </w:r>
      <w:r w:rsidRPr="00E90CB3">
        <w:rPr>
          <w:rFonts w:ascii="Calibri" w:hAnsi="Calibri"/>
          <w:sz w:val="20"/>
          <w:szCs w:val="20"/>
        </w:rPr>
        <w:t xml:space="preserve"> </w:t>
      </w:r>
      <w:r w:rsidRPr="00E90CB3">
        <w:rPr>
          <w:sz w:val="22"/>
        </w:rPr>
        <w:t>Effect sizes (</w:t>
      </w:r>
      <w:r w:rsidRPr="00E90CB3">
        <w:rPr>
          <w:i/>
          <w:sz w:val="22"/>
        </w:rPr>
        <w:t>r</w:t>
      </w:r>
      <w:r w:rsidRPr="00E90CB3">
        <w:rPr>
          <w:sz w:val="22"/>
        </w:rPr>
        <w:t xml:space="preserve">) were computed using Rosenthal and </w:t>
      </w:r>
      <w:proofErr w:type="spellStart"/>
      <w:r w:rsidRPr="00E90CB3">
        <w:rPr>
          <w:sz w:val="22"/>
        </w:rPr>
        <w:t>Rosnow’s</w:t>
      </w:r>
      <w:proofErr w:type="spellEnd"/>
      <w:r w:rsidRPr="00E90CB3">
        <w:rPr>
          <w:sz w:val="22"/>
        </w:rPr>
        <w:t xml:space="preserve"> (2007) formula: </w:t>
      </w:r>
      <w:r w:rsidRPr="00E90CB3">
        <w:rPr>
          <w:i/>
          <w:sz w:val="22"/>
        </w:rPr>
        <w:t xml:space="preserve">r </w:t>
      </w:r>
      <w:r w:rsidRPr="00E90CB3">
        <w:rPr>
          <w:sz w:val="22"/>
        </w:rPr>
        <w:t xml:space="preserve">= </w:t>
      </w:r>
      <w:proofErr w:type="gramStart"/>
      <w:r w:rsidRPr="00E90CB3">
        <w:rPr>
          <w:sz w:val="22"/>
        </w:rPr>
        <w:t>√(</w:t>
      </w:r>
      <w:proofErr w:type="gramEnd"/>
      <w:r w:rsidRPr="00E90CB3">
        <w:rPr>
          <w:i/>
          <w:sz w:val="22"/>
        </w:rPr>
        <w:t>t 2</w:t>
      </w:r>
      <w:r w:rsidRPr="00E90CB3">
        <w:rPr>
          <w:sz w:val="22"/>
        </w:rPr>
        <w:t xml:space="preserve"> / </w:t>
      </w:r>
      <w:r w:rsidRPr="00E90CB3">
        <w:rPr>
          <w:i/>
          <w:sz w:val="22"/>
        </w:rPr>
        <w:t>t 2</w:t>
      </w:r>
      <w:r w:rsidRPr="00E90CB3">
        <w:rPr>
          <w:sz w:val="22"/>
        </w:rPr>
        <w:t xml:space="preserve"> + </w:t>
      </w:r>
      <w:r w:rsidRPr="00E90CB3">
        <w:rPr>
          <w:i/>
          <w:sz w:val="22"/>
        </w:rPr>
        <w:t>df</w:t>
      </w:r>
      <w:r w:rsidRPr="00E90CB3">
        <w:rPr>
          <w:sz w:val="22"/>
        </w:rPr>
        <w:t>). Degrees of freedom ranged from 103.</w:t>
      </w:r>
      <w:r w:rsidR="001823A3">
        <w:rPr>
          <w:sz w:val="22"/>
        </w:rPr>
        <w:t>91</w:t>
      </w:r>
      <w:r w:rsidRPr="00E90CB3">
        <w:rPr>
          <w:sz w:val="22"/>
        </w:rPr>
        <w:t xml:space="preserve"> to 20</w:t>
      </w:r>
      <w:r w:rsidR="001823A3">
        <w:rPr>
          <w:sz w:val="22"/>
        </w:rPr>
        <w:t>5</w:t>
      </w:r>
      <w:r w:rsidRPr="00E90CB3">
        <w:rPr>
          <w:sz w:val="22"/>
        </w:rPr>
        <w:t>.</w:t>
      </w:r>
      <w:r w:rsidR="00BC6C42" w:rsidRPr="00E90CB3">
        <w:rPr>
          <w:sz w:val="22"/>
        </w:rPr>
        <w:t>93</w:t>
      </w:r>
      <w:r w:rsidRPr="00E90CB3">
        <w:rPr>
          <w:sz w:val="22"/>
        </w:rPr>
        <w:t xml:space="preserve">. </w:t>
      </w:r>
      <w:r w:rsidRPr="00ED23DD">
        <w:rPr>
          <w:sz w:val="22"/>
          <w:vertAlign w:val="superscript"/>
        </w:rPr>
        <w:t>*</w:t>
      </w:r>
      <w:r w:rsidRPr="00E90CB3">
        <w:rPr>
          <w:i/>
          <w:sz w:val="22"/>
        </w:rPr>
        <w:t>p</w:t>
      </w:r>
      <w:r w:rsidRPr="00E90CB3">
        <w:rPr>
          <w:sz w:val="22"/>
        </w:rPr>
        <w:t xml:space="preserve"> &lt; .05</w:t>
      </w:r>
      <w:r w:rsidR="00ED23DD">
        <w:rPr>
          <w:sz w:val="22"/>
        </w:rPr>
        <w:t>.</w:t>
      </w:r>
      <w:r w:rsidRPr="00E90CB3">
        <w:rPr>
          <w:sz w:val="22"/>
        </w:rPr>
        <w:t xml:space="preserve"> </w:t>
      </w:r>
      <w:r w:rsidRPr="00ED23DD">
        <w:rPr>
          <w:sz w:val="22"/>
          <w:vertAlign w:val="superscript"/>
        </w:rPr>
        <w:t>**</w:t>
      </w:r>
      <w:r w:rsidRPr="00E90CB3">
        <w:rPr>
          <w:i/>
          <w:sz w:val="22"/>
        </w:rPr>
        <w:t>p</w:t>
      </w:r>
      <w:r w:rsidRPr="00E90CB3">
        <w:rPr>
          <w:sz w:val="22"/>
        </w:rPr>
        <w:t xml:space="preserve"> &lt; .01.</w:t>
      </w:r>
    </w:p>
    <w:p w14:paraId="29A251F4" w14:textId="77777777" w:rsidR="00EF29AA" w:rsidRPr="00E90CB3" w:rsidRDefault="00EF29AA">
      <w:pPr>
        <w:spacing w:before="0" w:after="160" w:line="259" w:lineRule="auto"/>
        <w:rPr>
          <w:b/>
          <w:sz w:val="22"/>
        </w:rPr>
      </w:pPr>
    </w:p>
    <w:p w14:paraId="532EBFBA" w14:textId="77777777" w:rsidR="00EF29AA" w:rsidRPr="00E90CB3" w:rsidRDefault="00EF29AA">
      <w:pPr>
        <w:spacing w:before="0" w:after="160" w:line="259" w:lineRule="auto"/>
        <w:rPr>
          <w:b/>
          <w:sz w:val="22"/>
        </w:rPr>
      </w:pPr>
      <w:r w:rsidRPr="00E90CB3">
        <w:rPr>
          <w:b/>
          <w:sz w:val="22"/>
        </w:rPr>
        <w:br w:type="page"/>
      </w:r>
    </w:p>
    <w:p w14:paraId="437E245A" w14:textId="77777777" w:rsidR="00EF29AA" w:rsidRPr="00E90CB3" w:rsidRDefault="00EF29AA">
      <w:pPr>
        <w:spacing w:before="0" w:after="160" w:line="259" w:lineRule="auto"/>
        <w:rPr>
          <w:b/>
          <w:sz w:val="22"/>
        </w:rPr>
        <w:sectPr w:rsidR="00EF29AA" w:rsidRPr="00E90CB3" w:rsidSect="006817C5">
          <w:pgSz w:w="16838" w:h="11906" w:orient="landscape"/>
          <w:pgMar w:top="1440" w:right="1440" w:bottom="1440" w:left="1440" w:header="708" w:footer="708" w:gutter="0"/>
          <w:cols w:space="708"/>
          <w:docGrid w:linePitch="360"/>
        </w:sectPr>
      </w:pPr>
    </w:p>
    <w:p w14:paraId="59456C1B" w14:textId="77777777" w:rsidR="00442238" w:rsidRPr="00E90CB3" w:rsidRDefault="00442238" w:rsidP="00442238">
      <w:pPr>
        <w:spacing w:before="0" w:line="360" w:lineRule="auto"/>
        <w:rPr>
          <w:b/>
          <w:sz w:val="22"/>
          <w:szCs w:val="20"/>
        </w:rPr>
      </w:pPr>
      <w:r>
        <w:rPr>
          <w:b/>
          <w:sz w:val="22"/>
          <w:szCs w:val="20"/>
        </w:rPr>
        <w:t>7</w:t>
      </w:r>
      <w:r w:rsidRPr="00E90CB3">
        <w:rPr>
          <w:b/>
          <w:sz w:val="22"/>
          <w:szCs w:val="20"/>
        </w:rPr>
        <w:tab/>
      </w:r>
      <w:r>
        <w:rPr>
          <w:b/>
          <w:sz w:val="22"/>
          <w:szCs w:val="20"/>
        </w:rPr>
        <w:t>References</w:t>
      </w:r>
    </w:p>
    <w:p w14:paraId="272C3AC9" w14:textId="77777777" w:rsidR="00A86E23" w:rsidRPr="0013721C" w:rsidRDefault="00A86E23" w:rsidP="00A86E23">
      <w:pPr>
        <w:spacing w:line="360" w:lineRule="auto"/>
        <w:ind w:left="720" w:hanging="720"/>
        <w:rPr>
          <w:sz w:val="22"/>
        </w:rPr>
      </w:pPr>
      <w:r w:rsidRPr="0013721C">
        <w:rPr>
          <w:sz w:val="22"/>
        </w:rPr>
        <w:t xml:space="preserve">Ackerman, R.A., Ledermann, T., &amp; Kenny, D. A. (2016). Power analysis for the Actor-Partner Interdependence Model. Unpublished manuscript. Retrieved from </w:t>
      </w:r>
      <w:hyperlink r:id="rId14" w:history="1">
        <w:r w:rsidRPr="0013721C">
          <w:rPr>
            <w:rStyle w:val="Hyperlink"/>
            <w:sz w:val="22"/>
          </w:rPr>
          <w:t>https://robert-ackerman.shinyapps.io/APIMPowerR/</w:t>
        </w:r>
      </w:hyperlink>
    </w:p>
    <w:p w14:paraId="66D7F640" w14:textId="77777777" w:rsidR="00A86E23" w:rsidRPr="0013721C" w:rsidRDefault="00A86E23" w:rsidP="00A86E23">
      <w:pPr>
        <w:spacing w:before="0" w:line="360" w:lineRule="auto"/>
        <w:ind w:left="720" w:hanging="720"/>
        <w:rPr>
          <w:rFonts w:eastAsia="Times New Roman"/>
          <w:sz w:val="22"/>
          <w:lang w:eastAsia="en-SG"/>
        </w:rPr>
      </w:pPr>
      <w:proofErr w:type="spellStart"/>
      <w:r w:rsidRPr="0013721C">
        <w:rPr>
          <w:rFonts w:eastAsia="Times New Roman"/>
          <w:sz w:val="22"/>
          <w:lang w:eastAsia="en-SG"/>
        </w:rPr>
        <w:t>Caughlin</w:t>
      </w:r>
      <w:proofErr w:type="spellEnd"/>
      <w:r w:rsidRPr="0013721C">
        <w:rPr>
          <w:rFonts w:eastAsia="Times New Roman"/>
          <w:sz w:val="22"/>
          <w:lang w:eastAsia="en-SG"/>
        </w:rPr>
        <w:t xml:space="preserve">, J. P. (2002). The Demand/Withdraw Pattern of Communication as a Predictor of Marital Satisfaction Over Time.: Unresolved Issues and Future Directions. </w:t>
      </w:r>
      <w:r w:rsidRPr="0013721C">
        <w:rPr>
          <w:rFonts w:eastAsia="Times New Roman"/>
          <w:i/>
          <w:iCs/>
          <w:sz w:val="22"/>
          <w:lang w:eastAsia="en-SG"/>
        </w:rPr>
        <w:t>Human Communication Research</w:t>
      </w:r>
      <w:r w:rsidRPr="0013721C">
        <w:rPr>
          <w:rFonts w:eastAsia="Times New Roman"/>
          <w:sz w:val="22"/>
          <w:lang w:eastAsia="en-SG"/>
        </w:rPr>
        <w:t xml:space="preserve">, </w:t>
      </w:r>
      <w:r w:rsidRPr="0013721C">
        <w:rPr>
          <w:rFonts w:eastAsia="Times New Roman"/>
          <w:i/>
          <w:iCs/>
          <w:sz w:val="22"/>
          <w:lang w:eastAsia="en-SG"/>
        </w:rPr>
        <w:t>28</w:t>
      </w:r>
      <w:r w:rsidRPr="0013721C">
        <w:rPr>
          <w:rFonts w:eastAsia="Times New Roman"/>
          <w:sz w:val="22"/>
          <w:lang w:eastAsia="en-SG"/>
        </w:rPr>
        <w:t xml:space="preserve">(1), 49–85. </w:t>
      </w:r>
      <w:hyperlink r:id="rId15" w:history="1">
        <w:r w:rsidRPr="0013721C">
          <w:rPr>
            <w:rFonts w:eastAsia="Times New Roman"/>
            <w:color w:val="0000FF"/>
            <w:sz w:val="22"/>
            <w:u w:val="single"/>
            <w:lang w:eastAsia="en-SG"/>
          </w:rPr>
          <w:t>https://doi.org/10.1111/j.1468-2958.2002.tb00798.x</w:t>
        </w:r>
      </w:hyperlink>
    </w:p>
    <w:p w14:paraId="060EEF2A" w14:textId="77777777" w:rsidR="00A86E23" w:rsidRPr="0013721C" w:rsidRDefault="00A86E23" w:rsidP="00A86E23">
      <w:pPr>
        <w:spacing w:before="0" w:line="360" w:lineRule="auto"/>
        <w:ind w:left="720" w:hanging="720"/>
        <w:rPr>
          <w:sz w:val="22"/>
        </w:rPr>
      </w:pPr>
      <w:r w:rsidRPr="0013721C">
        <w:rPr>
          <w:sz w:val="22"/>
        </w:rPr>
        <w:t xml:space="preserve">Christensen, A., &amp; </w:t>
      </w:r>
      <w:proofErr w:type="spellStart"/>
      <w:r w:rsidRPr="0013721C">
        <w:rPr>
          <w:sz w:val="22"/>
        </w:rPr>
        <w:t>Heavey</w:t>
      </w:r>
      <w:proofErr w:type="spellEnd"/>
      <w:r w:rsidRPr="0013721C">
        <w:rPr>
          <w:sz w:val="22"/>
        </w:rPr>
        <w:t xml:space="preserve">, C.L. (1990). Gender and social structure in the demand/withdraw pattern of marital conflict. </w:t>
      </w:r>
      <w:r w:rsidRPr="0013721C">
        <w:rPr>
          <w:i/>
          <w:iCs/>
          <w:sz w:val="22"/>
        </w:rPr>
        <w:t>Journal of Personality and Social Psychology</w:t>
      </w:r>
      <w:r w:rsidRPr="0013721C">
        <w:rPr>
          <w:sz w:val="22"/>
        </w:rPr>
        <w:t>, 59, 73-81.</w:t>
      </w:r>
    </w:p>
    <w:p w14:paraId="05F9BFAE" w14:textId="77777777" w:rsidR="00A86E23" w:rsidRPr="0013721C" w:rsidRDefault="00A86E23" w:rsidP="00A86E23">
      <w:pPr>
        <w:spacing w:before="0" w:line="360" w:lineRule="auto"/>
        <w:ind w:left="720" w:hanging="720"/>
        <w:rPr>
          <w:rFonts w:eastAsia="Times New Roman"/>
          <w:color w:val="0000FF"/>
          <w:sz w:val="22"/>
          <w:u w:val="single"/>
          <w:lang w:eastAsia="en-SG"/>
        </w:rPr>
      </w:pPr>
      <w:r w:rsidRPr="0013721C">
        <w:rPr>
          <w:rFonts w:eastAsia="Times New Roman"/>
          <w:sz w:val="22"/>
          <w:lang w:eastAsia="en-SG"/>
        </w:rPr>
        <w:t xml:space="preserve">Cross, E. J., Overall, N. C., Hammond, M. D., &amp; Fletcher, G. J. O. (2017). When Does Men’s Hostile Sexism Predict Relationship Aggression? The Moderating Role of Partner Commitment. </w:t>
      </w:r>
      <w:r w:rsidRPr="0013721C">
        <w:rPr>
          <w:rFonts w:eastAsia="Times New Roman"/>
          <w:i/>
          <w:iCs/>
          <w:sz w:val="22"/>
          <w:lang w:eastAsia="en-SG"/>
        </w:rPr>
        <w:t>Social Psychological and Personality Science</w:t>
      </w:r>
      <w:r w:rsidRPr="0013721C">
        <w:rPr>
          <w:rFonts w:eastAsia="Times New Roman"/>
          <w:sz w:val="22"/>
          <w:lang w:eastAsia="en-SG"/>
        </w:rPr>
        <w:t xml:space="preserve">, </w:t>
      </w:r>
      <w:r w:rsidRPr="0013721C">
        <w:rPr>
          <w:rFonts w:eastAsia="Times New Roman"/>
          <w:i/>
          <w:iCs/>
          <w:sz w:val="22"/>
          <w:lang w:eastAsia="en-SG"/>
        </w:rPr>
        <w:t>8</w:t>
      </w:r>
      <w:r w:rsidRPr="0013721C">
        <w:rPr>
          <w:rFonts w:eastAsia="Times New Roman"/>
          <w:sz w:val="22"/>
          <w:lang w:eastAsia="en-SG"/>
        </w:rPr>
        <w:t xml:space="preserve">(3), 331–340. </w:t>
      </w:r>
      <w:hyperlink r:id="rId16" w:history="1">
        <w:r w:rsidRPr="0013721C">
          <w:rPr>
            <w:rFonts w:eastAsia="Times New Roman"/>
            <w:color w:val="0000FF"/>
            <w:sz w:val="22"/>
            <w:u w:val="single"/>
            <w:lang w:eastAsia="en-SG"/>
          </w:rPr>
          <w:t>https://doi.org/10.1177/1948550616672000</w:t>
        </w:r>
      </w:hyperlink>
    </w:p>
    <w:p w14:paraId="593B2A23" w14:textId="0486138F" w:rsidR="00A86E23" w:rsidRDefault="00A86E23" w:rsidP="00A86E23">
      <w:pPr>
        <w:spacing w:before="0" w:line="360" w:lineRule="auto"/>
        <w:ind w:left="720" w:hanging="720"/>
        <w:rPr>
          <w:rFonts w:eastAsia="Times New Roman"/>
          <w:sz w:val="22"/>
          <w:lang w:eastAsia="en-SG"/>
        </w:rPr>
      </w:pPr>
      <w:r w:rsidRPr="0013721C">
        <w:rPr>
          <w:rFonts w:eastAsia="Times New Roman"/>
          <w:sz w:val="22"/>
          <w:lang w:eastAsia="en-SG"/>
        </w:rPr>
        <w:t>Cross, E.J., Overall, N.C., Low, R.S.T., &amp; McNulty, J.K. (</w:t>
      </w:r>
      <w:r>
        <w:rPr>
          <w:rFonts w:eastAsia="Times New Roman"/>
          <w:sz w:val="22"/>
          <w:lang w:eastAsia="en-SG"/>
        </w:rPr>
        <w:t>2019</w:t>
      </w:r>
      <w:r w:rsidRPr="0013721C">
        <w:rPr>
          <w:rFonts w:eastAsia="Times New Roman"/>
          <w:sz w:val="22"/>
          <w:lang w:eastAsia="en-SG"/>
        </w:rPr>
        <w:t xml:space="preserve">). Men’s hostile sexism, biased perceptions of low power, and aggression toward intimate partners. </w:t>
      </w:r>
      <w:r w:rsidRPr="0013721C">
        <w:rPr>
          <w:rFonts w:eastAsia="Times New Roman"/>
          <w:i/>
          <w:iCs/>
          <w:sz w:val="22"/>
          <w:lang w:eastAsia="en-SG"/>
        </w:rPr>
        <w:t>Journal of Personality and Social Psychology</w:t>
      </w:r>
      <w:r w:rsidR="00992C2D" w:rsidRPr="00992C2D">
        <w:rPr>
          <w:rFonts w:eastAsia="Times New Roman"/>
          <w:sz w:val="22"/>
          <w:lang w:eastAsia="en-SG"/>
        </w:rPr>
        <w:t>,</w:t>
      </w:r>
      <w:r w:rsidR="00992C2D" w:rsidRPr="00992C2D">
        <w:rPr>
          <w:rFonts w:eastAsia="Times New Roman"/>
          <w:i/>
          <w:iCs/>
          <w:sz w:val="22"/>
          <w:lang w:eastAsia="en-SG"/>
        </w:rPr>
        <w:t xml:space="preserve"> </w:t>
      </w:r>
      <w:r w:rsidR="00992C2D">
        <w:rPr>
          <w:rFonts w:eastAsia="Times New Roman"/>
          <w:i/>
          <w:iCs/>
          <w:sz w:val="22"/>
          <w:lang w:eastAsia="en-SG"/>
        </w:rPr>
        <w:t>117</w:t>
      </w:r>
      <w:r w:rsidR="00992C2D">
        <w:rPr>
          <w:rFonts w:eastAsia="Times New Roman"/>
          <w:sz w:val="22"/>
          <w:lang w:eastAsia="en-SG"/>
        </w:rPr>
        <w:t>(2), 338-363</w:t>
      </w:r>
      <w:r w:rsidRPr="0013721C">
        <w:rPr>
          <w:rFonts w:eastAsia="Times New Roman"/>
          <w:sz w:val="22"/>
          <w:lang w:eastAsia="en-SG"/>
        </w:rPr>
        <w:t xml:space="preserve">. </w:t>
      </w:r>
      <w:hyperlink r:id="rId17" w:history="1">
        <w:r w:rsidRPr="0013721C">
          <w:rPr>
            <w:rStyle w:val="Hyperlink"/>
            <w:rFonts w:eastAsia="Times New Roman"/>
            <w:sz w:val="22"/>
            <w:lang w:eastAsia="en-SG"/>
          </w:rPr>
          <w:t>https://doi.org/10.1037/pspi0000167</w:t>
        </w:r>
      </w:hyperlink>
      <w:r w:rsidRPr="0013721C">
        <w:rPr>
          <w:rFonts w:eastAsia="Times New Roman"/>
          <w:sz w:val="22"/>
          <w:lang w:eastAsia="en-SG"/>
        </w:rPr>
        <w:t xml:space="preserve">  </w:t>
      </w:r>
    </w:p>
    <w:p w14:paraId="4DCC55D5" w14:textId="77777777" w:rsidR="00A86E23" w:rsidRDefault="00A86E23" w:rsidP="00A86E23">
      <w:pPr>
        <w:spacing w:before="0" w:line="360" w:lineRule="auto"/>
        <w:ind w:left="720" w:hanging="720"/>
        <w:rPr>
          <w:sz w:val="22"/>
        </w:rPr>
      </w:pPr>
      <w:r w:rsidRPr="00BE0614">
        <w:rPr>
          <w:sz w:val="22"/>
        </w:rPr>
        <w:t xml:space="preserve">Curran, P. J., &amp; </w:t>
      </w:r>
      <w:proofErr w:type="spellStart"/>
      <w:r w:rsidRPr="00BE0614">
        <w:rPr>
          <w:sz w:val="22"/>
        </w:rPr>
        <w:t>Hussong</w:t>
      </w:r>
      <w:proofErr w:type="spellEnd"/>
      <w:r w:rsidRPr="00BE0614">
        <w:rPr>
          <w:sz w:val="22"/>
        </w:rPr>
        <w:t xml:space="preserve">, A. M. (2009). Integrative data analysis: The simultaneous analysis of multiple data sets. </w:t>
      </w:r>
      <w:r w:rsidRPr="00BE0614">
        <w:rPr>
          <w:i/>
          <w:iCs/>
          <w:sz w:val="22"/>
        </w:rPr>
        <w:t>Psychological Methods</w:t>
      </w:r>
      <w:r w:rsidRPr="00BE0614">
        <w:rPr>
          <w:sz w:val="22"/>
        </w:rPr>
        <w:t xml:space="preserve">, </w:t>
      </w:r>
      <w:r w:rsidRPr="00BE0614">
        <w:rPr>
          <w:i/>
          <w:iCs/>
          <w:sz w:val="22"/>
        </w:rPr>
        <w:t>14</w:t>
      </w:r>
      <w:r w:rsidRPr="00BE0614">
        <w:rPr>
          <w:sz w:val="22"/>
        </w:rPr>
        <w:t xml:space="preserve">(2), 81–100. </w:t>
      </w:r>
      <w:hyperlink r:id="rId18" w:history="1">
        <w:r w:rsidRPr="00AC2308">
          <w:rPr>
            <w:rStyle w:val="Hyperlink"/>
            <w:sz w:val="22"/>
          </w:rPr>
          <w:t>https://doi.org/10.1037/a0015914</w:t>
        </w:r>
      </w:hyperlink>
      <w:r>
        <w:rPr>
          <w:sz w:val="22"/>
        </w:rPr>
        <w:t xml:space="preserve"> </w:t>
      </w:r>
      <w:r w:rsidRPr="00BE0614">
        <w:rPr>
          <w:sz w:val="22"/>
        </w:rPr>
        <w:t xml:space="preserve">  </w:t>
      </w:r>
    </w:p>
    <w:p w14:paraId="3305B368" w14:textId="77777777" w:rsidR="00A86E23" w:rsidRPr="0013721C" w:rsidRDefault="00A86E23" w:rsidP="00A86E23">
      <w:pPr>
        <w:spacing w:before="0" w:line="360" w:lineRule="auto"/>
        <w:ind w:left="720" w:hanging="720"/>
        <w:rPr>
          <w:rFonts w:eastAsia="Times New Roman"/>
          <w:sz w:val="22"/>
          <w:lang w:eastAsia="en-SG"/>
        </w:rPr>
      </w:pPr>
      <w:r w:rsidRPr="00E4105E">
        <w:rPr>
          <w:sz w:val="22"/>
        </w:rPr>
        <w:t xml:space="preserve">Donato, S., Parise, M., Pagani, A. F., </w:t>
      </w:r>
      <w:proofErr w:type="spellStart"/>
      <w:r w:rsidRPr="00E4105E">
        <w:rPr>
          <w:sz w:val="22"/>
        </w:rPr>
        <w:t>Bertoni</w:t>
      </w:r>
      <w:proofErr w:type="spellEnd"/>
      <w:r w:rsidRPr="00E4105E">
        <w:rPr>
          <w:sz w:val="22"/>
        </w:rPr>
        <w:t xml:space="preserve">, A., &amp; </w:t>
      </w:r>
      <w:proofErr w:type="spellStart"/>
      <w:r w:rsidRPr="00E4105E">
        <w:rPr>
          <w:sz w:val="22"/>
        </w:rPr>
        <w:t>Iafrate</w:t>
      </w:r>
      <w:proofErr w:type="spellEnd"/>
      <w:r w:rsidRPr="00E4105E">
        <w:rPr>
          <w:sz w:val="22"/>
        </w:rPr>
        <w:t>, R. (2014). Demand-withdraw, couple</w:t>
      </w:r>
      <w:r>
        <w:rPr>
          <w:sz w:val="22"/>
        </w:rPr>
        <w:t xml:space="preserve"> </w:t>
      </w:r>
      <w:r w:rsidRPr="00E4105E">
        <w:rPr>
          <w:sz w:val="22"/>
        </w:rPr>
        <w:t xml:space="preserve">satisfaction and relationship duration. </w:t>
      </w:r>
      <w:r w:rsidRPr="00E4105E">
        <w:rPr>
          <w:i/>
          <w:iCs/>
          <w:sz w:val="22"/>
        </w:rPr>
        <w:t>Procedia Social and Behavioral Sciences</w:t>
      </w:r>
      <w:r w:rsidRPr="00E4105E">
        <w:rPr>
          <w:sz w:val="22"/>
        </w:rPr>
        <w:t xml:space="preserve">, </w:t>
      </w:r>
      <w:r w:rsidRPr="00E4105E">
        <w:rPr>
          <w:i/>
          <w:iCs/>
          <w:sz w:val="22"/>
        </w:rPr>
        <w:t>140</w:t>
      </w:r>
      <w:r w:rsidRPr="00E4105E">
        <w:rPr>
          <w:sz w:val="22"/>
        </w:rPr>
        <w:t>,</w:t>
      </w:r>
      <w:r>
        <w:rPr>
          <w:sz w:val="22"/>
        </w:rPr>
        <w:t xml:space="preserve"> </w:t>
      </w:r>
      <w:r w:rsidRPr="00E4105E">
        <w:rPr>
          <w:sz w:val="22"/>
        </w:rPr>
        <w:t>200–206.</w:t>
      </w:r>
      <w:r>
        <w:rPr>
          <w:sz w:val="22"/>
        </w:rPr>
        <w:t xml:space="preserve"> </w:t>
      </w:r>
      <w:hyperlink r:id="rId19" w:history="1">
        <w:r w:rsidRPr="00AC2308">
          <w:rPr>
            <w:rStyle w:val="Hyperlink"/>
            <w:sz w:val="22"/>
          </w:rPr>
          <w:t>https://doi.org/10.1016/j.sbspro.2014.04.410</w:t>
        </w:r>
      </w:hyperlink>
      <w:r>
        <w:rPr>
          <w:sz w:val="22"/>
        </w:rPr>
        <w:t xml:space="preserve"> </w:t>
      </w:r>
    </w:p>
    <w:p w14:paraId="7CC06D40" w14:textId="77777777" w:rsidR="00A86E23" w:rsidRPr="0013721C" w:rsidRDefault="00A86E23" w:rsidP="00A86E23">
      <w:pPr>
        <w:spacing w:before="0" w:line="360" w:lineRule="auto"/>
        <w:ind w:left="720" w:hanging="720"/>
        <w:rPr>
          <w:rFonts w:eastAsia="Times New Roman"/>
          <w:sz w:val="22"/>
          <w:lang w:eastAsia="en-SG"/>
        </w:rPr>
      </w:pPr>
      <w:proofErr w:type="spellStart"/>
      <w:r w:rsidRPr="0013721C">
        <w:rPr>
          <w:rFonts w:eastAsia="Times New Roman"/>
          <w:sz w:val="22"/>
          <w:lang w:eastAsia="en-SG"/>
        </w:rPr>
        <w:t>Girme</w:t>
      </w:r>
      <w:proofErr w:type="spellEnd"/>
      <w:r w:rsidRPr="0013721C">
        <w:rPr>
          <w:rFonts w:eastAsia="Times New Roman"/>
          <w:sz w:val="22"/>
          <w:lang w:eastAsia="en-SG"/>
        </w:rPr>
        <w:t xml:space="preserve">, Y. U., Overall, N. C., Simpson, J. A., &amp; Fletcher, G. J. O. (2015). “All or nothing”: Attachment avoidance and the curvilinear effects of partner support. </w:t>
      </w:r>
      <w:r w:rsidRPr="0013721C">
        <w:rPr>
          <w:rFonts w:eastAsia="Times New Roman"/>
          <w:i/>
          <w:iCs/>
          <w:sz w:val="22"/>
          <w:lang w:eastAsia="en-SG"/>
        </w:rPr>
        <w:t>Journal of Personality and Social Psychology</w:t>
      </w:r>
      <w:r w:rsidRPr="0013721C">
        <w:rPr>
          <w:rFonts w:eastAsia="Times New Roman"/>
          <w:sz w:val="22"/>
          <w:lang w:eastAsia="en-SG"/>
        </w:rPr>
        <w:t xml:space="preserve">, </w:t>
      </w:r>
      <w:r w:rsidRPr="0013721C">
        <w:rPr>
          <w:rFonts w:eastAsia="Times New Roman"/>
          <w:i/>
          <w:iCs/>
          <w:sz w:val="22"/>
          <w:lang w:eastAsia="en-SG"/>
        </w:rPr>
        <w:t>108</w:t>
      </w:r>
      <w:r w:rsidRPr="0013721C">
        <w:rPr>
          <w:rFonts w:eastAsia="Times New Roman"/>
          <w:sz w:val="22"/>
          <w:lang w:eastAsia="en-SG"/>
        </w:rPr>
        <w:t xml:space="preserve">(3), 450–475. </w:t>
      </w:r>
      <w:hyperlink r:id="rId20" w:history="1">
        <w:r w:rsidRPr="0013721C">
          <w:rPr>
            <w:rFonts w:eastAsia="Times New Roman"/>
            <w:color w:val="0000FF"/>
            <w:sz w:val="22"/>
            <w:u w:val="single"/>
            <w:lang w:eastAsia="en-SG"/>
          </w:rPr>
          <w:t>https://doi.org/10.1037/a0038866</w:t>
        </w:r>
      </w:hyperlink>
    </w:p>
    <w:p w14:paraId="7D2C3399" w14:textId="77777777" w:rsidR="00A86E23" w:rsidRPr="0013721C" w:rsidRDefault="00A86E23" w:rsidP="00A86E23">
      <w:pPr>
        <w:spacing w:before="0" w:line="360" w:lineRule="auto"/>
        <w:ind w:left="720" w:hanging="720"/>
        <w:rPr>
          <w:sz w:val="22"/>
        </w:rPr>
      </w:pPr>
      <w:r w:rsidRPr="0013721C">
        <w:rPr>
          <w:sz w:val="22"/>
        </w:rPr>
        <w:t xml:space="preserve">Gottman, J.M. (1998). Psychology and the study of marital processes. </w:t>
      </w:r>
      <w:r w:rsidRPr="0013721C">
        <w:rPr>
          <w:i/>
          <w:iCs/>
          <w:sz w:val="22"/>
        </w:rPr>
        <w:t>Annual Review of Psychology, 49</w:t>
      </w:r>
      <w:r w:rsidRPr="0013721C">
        <w:rPr>
          <w:sz w:val="22"/>
        </w:rPr>
        <w:t xml:space="preserve">, 169-197. </w:t>
      </w:r>
      <w:hyperlink r:id="rId21" w:history="1">
        <w:r w:rsidRPr="0013721C">
          <w:rPr>
            <w:rStyle w:val="Hyperlink"/>
            <w:sz w:val="22"/>
          </w:rPr>
          <w:t>https://doi.org/10.1146/annurev.psych.49.1.169</w:t>
        </w:r>
      </w:hyperlink>
      <w:r w:rsidRPr="0013721C">
        <w:rPr>
          <w:sz w:val="22"/>
        </w:rPr>
        <w:t xml:space="preserve"> </w:t>
      </w:r>
    </w:p>
    <w:p w14:paraId="23C45E75" w14:textId="77777777" w:rsidR="00A86E23" w:rsidRPr="0013721C" w:rsidRDefault="00A86E23" w:rsidP="00A86E23">
      <w:pPr>
        <w:spacing w:before="0" w:line="360" w:lineRule="auto"/>
        <w:ind w:left="720" w:hanging="720"/>
        <w:rPr>
          <w:rFonts w:eastAsia="Times New Roman"/>
          <w:sz w:val="22"/>
          <w:lang w:eastAsia="en-SG"/>
        </w:rPr>
      </w:pPr>
      <w:r w:rsidRPr="0013721C">
        <w:rPr>
          <w:rFonts w:eastAsia="Times New Roman"/>
          <w:sz w:val="22"/>
          <w:lang w:eastAsia="en-SG"/>
        </w:rPr>
        <w:t xml:space="preserve">Gottman, J. M., &amp; Levenson, R. W. (2000). The Timing of Divorce: Predicting When a Couple Will Divorce Over a 14-Year Period. </w:t>
      </w:r>
      <w:r w:rsidRPr="0013721C">
        <w:rPr>
          <w:rFonts w:eastAsia="Times New Roman"/>
          <w:i/>
          <w:iCs/>
          <w:sz w:val="22"/>
          <w:lang w:eastAsia="en-SG"/>
        </w:rPr>
        <w:t>Journal of Marriage and Family</w:t>
      </w:r>
      <w:r w:rsidRPr="0013721C">
        <w:rPr>
          <w:rFonts w:eastAsia="Times New Roman"/>
          <w:sz w:val="22"/>
          <w:lang w:eastAsia="en-SG"/>
        </w:rPr>
        <w:t xml:space="preserve">, </w:t>
      </w:r>
      <w:r w:rsidRPr="0013721C">
        <w:rPr>
          <w:rFonts w:eastAsia="Times New Roman"/>
          <w:i/>
          <w:iCs/>
          <w:sz w:val="22"/>
          <w:lang w:eastAsia="en-SG"/>
        </w:rPr>
        <w:t>62</w:t>
      </w:r>
      <w:r w:rsidRPr="0013721C">
        <w:rPr>
          <w:rFonts w:eastAsia="Times New Roman"/>
          <w:sz w:val="22"/>
          <w:lang w:eastAsia="en-SG"/>
        </w:rPr>
        <w:t xml:space="preserve">(3), 737–745. </w:t>
      </w:r>
      <w:hyperlink r:id="rId22" w:history="1">
        <w:r w:rsidRPr="0013721C">
          <w:rPr>
            <w:rFonts w:eastAsia="Times New Roman"/>
            <w:color w:val="0000FF"/>
            <w:sz w:val="22"/>
            <w:u w:val="single"/>
            <w:lang w:eastAsia="en-SG"/>
          </w:rPr>
          <w:t>https://doi.org/10.1111/j.1741-3737.2000.00737.x</w:t>
        </w:r>
      </w:hyperlink>
    </w:p>
    <w:p w14:paraId="3F687B4E" w14:textId="77777777" w:rsidR="00A86E23" w:rsidRPr="0013721C" w:rsidRDefault="00A86E23" w:rsidP="00A86E23">
      <w:pPr>
        <w:spacing w:before="0" w:line="360" w:lineRule="auto"/>
        <w:ind w:left="720" w:hanging="720"/>
        <w:rPr>
          <w:sz w:val="22"/>
        </w:rPr>
      </w:pPr>
      <w:proofErr w:type="spellStart"/>
      <w:r w:rsidRPr="0013721C">
        <w:rPr>
          <w:sz w:val="22"/>
        </w:rPr>
        <w:t>Hahlweg</w:t>
      </w:r>
      <w:proofErr w:type="spellEnd"/>
      <w:r w:rsidRPr="0013721C">
        <w:rPr>
          <w:sz w:val="22"/>
        </w:rPr>
        <w:t xml:space="preserve">, K. (2004). </w:t>
      </w:r>
      <w:proofErr w:type="spellStart"/>
      <w:r w:rsidRPr="0013721C">
        <w:rPr>
          <w:sz w:val="22"/>
        </w:rPr>
        <w:t>Kategoriensystem</w:t>
      </w:r>
      <w:proofErr w:type="spellEnd"/>
      <w:r w:rsidRPr="0013721C">
        <w:rPr>
          <w:sz w:val="22"/>
        </w:rPr>
        <w:t xml:space="preserve"> fur </w:t>
      </w:r>
      <w:proofErr w:type="spellStart"/>
      <w:r w:rsidRPr="0013721C">
        <w:rPr>
          <w:sz w:val="22"/>
        </w:rPr>
        <w:t>Partnerschaftliche</w:t>
      </w:r>
      <w:proofErr w:type="spellEnd"/>
      <w:r w:rsidRPr="0013721C">
        <w:rPr>
          <w:sz w:val="22"/>
        </w:rPr>
        <w:t xml:space="preserve"> </w:t>
      </w:r>
      <w:proofErr w:type="spellStart"/>
      <w:r w:rsidRPr="0013721C">
        <w:rPr>
          <w:sz w:val="22"/>
        </w:rPr>
        <w:t>Interaktion</w:t>
      </w:r>
      <w:proofErr w:type="spellEnd"/>
      <w:r w:rsidRPr="0013721C">
        <w:rPr>
          <w:sz w:val="22"/>
        </w:rPr>
        <w:t xml:space="preserve"> (KPI): Interactional Coding System (ICS). In P.K. </w:t>
      </w:r>
      <w:proofErr w:type="spellStart"/>
      <w:r w:rsidRPr="0013721C">
        <w:rPr>
          <w:sz w:val="22"/>
        </w:rPr>
        <w:t>Kerig</w:t>
      </w:r>
      <w:proofErr w:type="spellEnd"/>
      <w:r w:rsidRPr="0013721C">
        <w:rPr>
          <w:sz w:val="22"/>
        </w:rPr>
        <w:t xml:space="preserve"> and D.H. </w:t>
      </w:r>
      <w:proofErr w:type="spellStart"/>
      <w:r w:rsidRPr="0013721C">
        <w:rPr>
          <w:sz w:val="22"/>
        </w:rPr>
        <w:t>Baucom</w:t>
      </w:r>
      <w:proofErr w:type="spellEnd"/>
      <w:r w:rsidRPr="0013721C">
        <w:rPr>
          <w:sz w:val="22"/>
        </w:rPr>
        <w:t xml:space="preserve"> (Eds.), </w:t>
      </w:r>
      <w:r w:rsidRPr="0013721C">
        <w:rPr>
          <w:i/>
          <w:iCs/>
          <w:sz w:val="22"/>
        </w:rPr>
        <w:t xml:space="preserve">Couple Observational Coding Systems </w:t>
      </w:r>
      <w:r w:rsidRPr="0013721C">
        <w:rPr>
          <w:sz w:val="22"/>
        </w:rPr>
        <w:t xml:space="preserve">(pp. 127-142). Mahwah, NJ: Lawrence Erlbaum. </w:t>
      </w:r>
    </w:p>
    <w:p w14:paraId="264F4025" w14:textId="77777777" w:rsidR="00A86E23" w:rsidRPr="0013721C" w:rsidRDefault="00A86E23" w:rsidP="00A86E23">
      <w:pPr>
        <w:spacing w:before="0" w:line="360" w:lineRule="auto"/>
        <w:ind w:left="720" w:hanging="720"/>
        <w:rPr>
          <w:rFonts w:eastAsia="Times New Roman"/>
          <w:sz w:val="22"/>
          <w:lang w:eastAsia="en-SG"/>
        </w:rPr>
      </w:pPr>
      <w:r w:rsidRPr="0013721C">
        <w:rPr>
          <w:rFonts w:eastAsia="Times New Roman"/>
          <w:sz w:val="22"/>
          <w:lang w:eastAsia="en-SG"/>
        </w:rPr>
        <w:t xml:space="preserve">Hammond, M. D., &amp; Overall, N. C. (2013). Men’s Hostile Sexism and Biased Perceptions of Intimate Partners: Fostering Dissatisfaction and Negative Behavior in Close Relationships. </w:t>
      </w:r>
      <w:r w:rsidRPr="0013721C">
        <w:rPr>
          <w:rFonts w:eastAsia="Times New Roman"/>
          <w:i/>
          <w:iCs/>
          <w:sz w:val="22"/>
          <w:lang w:eastAsia="en-SG"/>
        </w:rPr>
        <w:t>Personality and Social Psychology Bulletin</w:t>
      </w:r>
      <w:r w:rsidRPr="0013721C">
        <w:rPr>
          <w:rFonts w:eastAsia="Times New Roman"/>
          <w:sz w:val="22"/>
          <w:lang w:eastAsia="en-SG"/>
        </w:rPr>
        <w:t xml:space="preserve">, </w:t>
      </w:r>
      <w:r w:rsidRPr="0013721C">
        <w:rPr>
          <w:rFonts w:eastAsia="Times New Roman"/>
          <w:i/>
          <w:iCs/>
          <w:sz w:val="22"/>
          <w:lang w:eastAsia="en-SG"/>
        </w:rPr>
        <w:t>39</w:t>
      </w:r>
      <w:r w:rsidRPr="0013721C">
        <w:rPr>
          <w:rFonts w:eastAsia="Times New Roman"/>
          <w:sz w:val="22"/>
          <w:lang w:eastAsia="en-SG"/>
        </w:rPr>
        <w:t xml:space="preserve">(12), 1585–1599. </w:t>
      </w:r>
      <w:hyperlink r:id="rId23" w:history="1">
        <w:r w:rsidRPr="0013721C">
          <w:rPr>
            <w:rFonts w:eastAsia="Times New Roman"/>
            <w:color w:val="0000FF"/>
            <w:sz w:val="22"/>
            <w:u w:val="single"/>
            <w:lang w:eastAsia="en-SG"/>
          </w:rPr>
          <w:t>https://doi.org/10.1177/0146167213499026</w:t>
        </w:r>
      </w:hyperlink>
    </w:p>
    <w:p w14:paraId="495C98FE" w14:textId="77777777" w:rsidR="00A86E23" w:rsidRPr="0013721C" w:rsidRDefault="00A86E23" w:rsidP="00A86E23">
      <w:pPr>
        <w:spacing w:before="0" w:line="360" w:lineRule="auto"/>
        <w:ind w:left="720" w:hanging="720"/>
        <w:rPr>
          <w:rFonts w:eastAsia="Times New Roman"/>
          <w:sz w:val="22"/>
          <w:lang w:eastAsia="en-SG"/>
        </w:rPr>
      </w:pPr>
      <w:proofErr w:type="spellStart"/>
      <w:r w:rsidRPr="0013721C">
        <w:rPr>
          <w:rFonts w:eastAsia="Times New Roman"/>
          <w:sz w:val="22"/>
          <w:lang w:eastAsia="en-SG"/>
        </w:rPr>
        <w:t>Heavey</w:t>
      </w:r>
      <w:proofErr w:type="spellEnd"/>
      <w:r w:rsidRPr="0013721C">
        <w:rPr>
          <w:rFonts w:eastAsia="Times New Roman"/>
          <w:sz w:val="22"/>
          <w:lang w:eastAsia="en-SG"/>
        </w:rPr>
        <w:t xml:space="preserve">, C.L., Christensen, A., &amp; </w:t>
      </w:r>
      <w:proofErr w:type="spellStart"/>
      <w:r w:rsidRPr="0013721C">
        <w:rPr>
          <w:rFonts w:eastAsia="Times New Roman"/>
          <w:sz w:val="22"/>
          <w:lang w:eastAsia="en-SG"/>
        </w:rPr>
        <w:t>Malamuth</w:t>
      </w:r>
      <w:proofErr w:type="spellEnd"/>
      <w:r w:rsidRPr="0013721C">
        <w:rPr>
          <w:rFonts w:eastAsia="Times New Roman"/>
          <w:sz w:val="22"/>
          <w:lang w:eastAsia="en-SG"/>
        </w:rPr>
        <w:t xml:space="preserve">, N.M. (1995). The longitudinal impact of demand and withdrawal during marital conflict. </w:t>
      </w:r>
      <w:r w:rsidRPr="0013721C">
        <w:rPr>
          <w:rFonts w:eastAsia="Times New Roman"/>
          <w:i/>
          <w:iCs/>
          <w:sz w:val="22"/>
          <w:lang w:eastAsia="en-SG"/>
        </w:rPr>
        <w:t>Journal of Consulting and Clinical Psychology</w:t>
      </w:r>
      <w:r w:rsidRPr="0013721C">
        <w:rPr>
          <w:rFonts w:eastAsia="Times New Roman"/>
          <w:sz w:val="22"/>
          <w:lang w:eastAsia="en-SG"/>
        </w:rPr>
        <w:t xml:space="preserve">, </w:t>
      </w:r>
      <w:r w:rsidRPr="0013721C">
        <w:rPr>
          <w:rFonts w:eastAsia="Times New Roman"/>
          <w:i/>
          <w:iCs/>
          <w:sz w:val="22"/>
          <w:lang w:eastAsia="en-SG"/>
        </w:rPr>
        <w:t>63</w:t>
      </w:r>
      <w:r w:rsidRPr="0013721C">
        <w:rPr>
          <w:rFonts w:eastAsia="Times New Roman"/>
          <w:sz w:val="22"/>
          <w:lang w:eastAsia="en-SG"/>
        </w:rPr>
        <w:t xml:space="preserve">(5), 797-801. </w:t>
      </w:r>
      <w:hyperlink w:history="1">
        <w:r w:rsidRPr="0013721C">
          <w:rPr>
            <w:rStyle w:val="Hyperlink"/>
            <w:rFonts w:eastAsia="Times New Roman"/>
            <w:sz w:val="22"/>
            <w:lang w:eastAsia="en-SG"/>
          </w:rPr>
          <w:t>http://doi.org /10.1037/0022-006X.63.5.797</w:t>
        </w:r>
      </w:hyperlink>
      <w:r w:rsidRPr="0013721C">
        <w:rPr>
          <w:rFonts w:eastAsia="Times New Roman"/>
          <w:sz w:val="22"/>
          <w:lang w:eastAsia="en-SG"/>
        </w:rPr>
        <w:t xml:space="preserve"> </w:t>
      </w:r>
    </w:p>
    <w:p w14:paraId="0066220B" w14:textId="77777777" w:rsidR="00A86E23" w:rsidRPr="0013721C" w:rsidRDefault="00A86E23" w:rsidP="00A86E23">
      <w:pPr>
        <w:spacing w:before="0" w:line="360" w:lineRule="auto"/>
        <w:ind w:left="720" w:hanging="720"/>
        <w:rPr>
          <w:rFonts w:eastAsia="Times New Roman"/>
          <w:sz w:val="22"/>
          <w:lang w:eastAsia="en-SG"/>
        </w:rPr>
      </w:pPr>
      <w:proofErr w:type="spellStart"/>
      <w:r w:rsidRPr="0013721C">
        <w:rPr>
          <w:rFonts w:eastAsia="Times New Roman"/>
          <w:sz w:val="22"/>
          <w:lang w:eastAsia="en-SG"/>
        </w:rPr>
        <w:t>Heavey</w:t>
      </w:r>
      <w:proofErr w:type="spellEnd"/>
      <w:r w:rsidRPr="0013721C">
        <w:rPr>
          <w:rFonts w:eastAsia="Times New Roman"/>
          <w:sz w:val="22"/>
          <w:lang w:eastAsia="en-SG"/>
        </w:rPr>
        <w:t xml:space="preserve">, C.L., Layne, C., &amp; Christensen, A. (1993). Gender and conflict structure in marital interaction: A replication and extension. </w:t>
      </w:r>
      <w:r w:rsidRPr="0013721C">
        <w:rPr>
          <w:rFonts w:eastAsia="Times New Roman"/>
          <w:i/>
          <w:iCs/>
          <w:sz w:val="22"/>
          <w:lang w:eastAsia="en-SG"/>
        </w:rPr>
        <w:t>Journal of Consulting and Clinical Psychology</w:t>
      </w:r>
      <w:r w:rsidRPr="0013721C">
        <w:rPr>
          <w:rFonts w:eastAsia="Times New Roman"/>
          <w:sz w:val="22"/>
          <w:lang w:eastAsia="en-SG"/>
        </w:rPr>
        <w:t xml:space="preserve">, </w:t>
      </w:r>
      <w:r w:rsidRPr="0013721C">
        <w:rPr>
          <w:rFonts w:eastAsia="Times New Roman"/>
          <w:i/>
          <w:iCs/>
          <w:sz w:val="22"/>
          <w:lang w:eastAsia="en-SG"/>
        </w:rPr>
        <w:t>61</w:t>
      </w:r>
      <w:r w:rsidRPr="0013721C">
        <w:rPr>
          <w:rFonts w:eastAsia="Times New Roman"/>
          <w:sz w:val="22"/>
          <w:lang w:eastAsia="en-SG"/>
        </w:rPr>
        <w:t xml:space="preserve">(1), 16-27. </w:t>
      </w:r>
      <w:hyperlink w:history="1">
        <w:r w:rsidRPr="0013721C">
          <w:rPr>
            <w:rStyle w:val="Hyperlink"/>
            <w:rFonts w:eastAsia="Times New Roman"/>
            <w:sz w:val="22"/>
            <w:lang w:eastAsia="en-SG"/>
          </w:rPr>
          <w:t>http://doi.org /10.1037/0022-006X.61.1.16</w:t>
        </w:r>
      </w:hyperlink>
      <w:r w:rsidRPr="0013721C">
        <w:rPr>
          <w:rFonts w:eastAsia="Times New Roman"/>
          <w:sz w:val="22"/>
          <w:lang w:eastAsia="en-SG"/>
        </w:rPr>
        <w:t xml:space="preserve"> </w:t>
      </w:r>
    </w:p>
    <w:p w14:paraId="6934A456" w14:textId="77777777" w:rsidR="00A86E23" w:rsidRPr="0013721C" w:rsidRDefault="00A86E23" w:rsidP="00A86E23">
      <w:pPr>
        <w:spacing w:before="0" w:line="360" w:lineRule="auto"/>
        <w:ind w:left="720" w:hanging="720"/>
        <w:rPr>
          <w:sz w:val="22"/>
        </w:rPr>
      </w:pPr>
      <w:r w:rsidRPr="0013721C">
        <w:rPr>
          <w:sz w:val="22"/>
        </w:rPr>
        <w:t xml:space="preserve">Heyman, R.E. (2001). Observation of couple conflicts: Clinical assessment applications, stubborn truths, and shaky foundations. </w:t>
      </w:r>
      <w:r w:rsidRPr="0013721C">
        <w:rPr>
          <w:i/>
          <w:iCs/>
          <w:sz w:val="22"/>
        </w:rPr>
        <w:t>Psychological Assessment, 13</w:t>
      </w:r>
      <w:r w:rsidRPr="0013721C">
        <w:rPr>
          <w:sz w:val="22"/>
        </w:rPr>
        <w:t xml:space="preserve">(1), 5-35. </w:t>
      </w:r>
      <w:hyperlink r:id="rId24" w:history="1">
        <w:r w:rsidRPr="0013721C">
          <w:rPr>
            <w:rStyle w:val="Hyperlink"/>
            <w:rFonts w:eastAsia="Times New Roman"/>
            <w:sz w:val="22"/>
            <w:lang w:eastAsia="en-SG"/>
          </w:rPr>
          <w:t>http://dx.doi.org/10.1037/1040-3590.13.1.5</w:t>
        </w:r>
      </w:hyperlink>
      <w:r w:rsidRPr="0013721C">
        <w:rPr>
          <w:rFonts w:eastAsia="Times New Roman"/>
          <w:sz w:val="22"/>
          <w:lang w:eastAsia="en-SG"/>
        </w:rPr>
        <w:t xml:space="preserve">  </w:t>
      </w:r>
    </w:p>
    <w:p w14:paraId="239154C2" w14:textId="77777777" w:rsidR="00A86E23" w:rsidRPr="0013721C" w:rsidRDefault="00A86E23" w:rsidP="00A86E23">
      <w:pPr>
        <w:spacing w:before="0" w:line="360" w:lineRule="auto"/>
        <w:ind w:left="720" w:hanging="720"/>
        <w:rPr>
          <w:sz w:val="22"/>
        </w:rPr>
      </w:pPr>
      <w:r w:rsidRPr="0013721C">
        <w:rPr>
          <w:sz w:val="22"/>
        </w:rPr>
        <w:t xml:space="preserve">Heyman, R.E. (2004). Rapid marital interaction coding system (RMICS). In P.K. </w:t>
      </w:r>
      <w:proofErr w:type="spellStart"/>
      <w:r w:rsidRPr="0013721C">
        <w:rPr>
          <w:sz w:val="22"/>
        </w:rPr>
        <w:t>Kerig</w:t>
      </w:r>
      <w:proofErr w:type="spellEnd"/>
      <w:r w:rsidRPr="0013721C">
        <w:rPr>
          <w:sz w:val="22"/>
        </w:rPr>
        <w:t xml:space="preserve"> and D.H. </w:t>
      </w:r>
      <w:proofErr w:type="spellStart"/>
      <w:r w:rsidRPr="0013721C">
        <w:rPr>
          <w:sz w:val="22"/>
        </w:rPr>
        <w:t>Baucom</w:t>
      </w:r>
      <w:proofErr w:type="spellEnd"/>
      <w:r w:rsidRPr="0013721C">
        <w:rPr>
          <w:sz w:val="22"/>
        </w:rPr>
        <w:t xml:space="preserve"> (Eds.), </w:t>
      </w:r>
      <w:r w:rsidRPr="0013721C">
        <w:rPr>
          <w:i/>
          <w:iCs/>
          <w:sz w:val="22"/>
        </w:rPr>
        <w:t xml:space="preserve">Couple Observational Coding Systems </w:t>
      </w:r>
      <w:r w:rsidRPr="0013721C">
        <w:rPr>
          <w:sz w:val="22"/>
        </w:rPr>
        <w:t>(pp. 67-93). Mahwah, NJ: Lawrence Erlbaum.</w:t>
      </w:r>
    </w:p>
    <w:p w14:paraId="196D4C5A" w14:textId="77777777" w:rsidR="00A86E23" w:rsidRPr="0013721C" w:rsidRDefault="00A86E23" w:rsidP="00A86E23">
      <w:pPr>
        <w:spacing w:before="0" w:line="360" w:lineRule="auto"/>
        <w:ind w:left="720" w:hanging="720"/>
        <w:rPr>
          <w:sz w:val="22"/>
        </w:rPr>
      </w:pPr>
      <w:r w:rsidRPr="0013721C">
        <w:rPr>
          <w:sz w:val="22"/>
        </w:rPr>
        <w:t xml:space="preserve">Heyman, R.E. &amp; Hunt, A.N. (2007). Replication in observational couples’ research: A commentary. </w:t>
      </w:r>
      <w:r w:rsidRPr="0013721C">
        <w:rPr>
          <w:i/>
          <w:iCs/>
          <w:sz w:val="22"/>
        </w:rPr>
        <w:t>Journal of Marriage and Family, 69</w:t>
      </w:r>
      <w:r w:rsidRPr="0013721C">
        <w:rPr>
          <w:sz w:val="22"/>
        </w:rPr>
        <w:t xml:space="preserve">(1), 81-85. </w:t>
      </w:r>
      <w:hyperlink r:id="rId25" w:history="1">
        <w:r w:rsidRPr="0013721C">
          <w:rPr>
            <w:rStyle w:val="Hyperlink"/>
            <w:sz w:val="22"/>
          </w:rPr>
          <w:t>https://doi.org/10.1111/j.1741-3737.2006.00345.x</w:t>
        </w:r>
      </w:hyperlink>
      <w:r w:rsidRPr="0013721C">
        <w:rPr>
          <w:sz w:val="22"/>
        </w:rPr>
        <w:t xml:space="preserve"> </w:t>
      </w:r>
    </w:p>
    <w:p w14:paraId="1116E32D" w14:textId="77777777" w:rsidR="00A86E23" w:rsidRPr="0013721C" w:rsidRDefault="00A86E23" w:rsidP="00A86E23">
      <w:pPr>
        <w:spacing w:before="0" w:line="360" w:lineRule="auto"/>
        <w:ind w:left="720" w:hanging="720"/>
        <w:rPr>
          <w:sz w:val="22"/>
          <w:lang w:val="en-NZ"/>
        </w:rPr>
      </w:pPr>
      <w:r w:rsidRPr="0013721C">
        <w:rPr>
          <w:sz w:val="22"/>
          <w:lang w:val="en-NZ"/>
        </w:rPr>
        <w:t xml:space="preserve">Geiss, S. K., &amp; O'Leary, K. D. (1981). Therapist ratings of frequency and severity of marital problems: Implications for research. </w:t>
      </w:r>
      <w:r w:rsidRPr="0013721C">
        <w:rPr>
          <w:i/>
          <w:iCs/>
          <w:sz w:val="22"/>
          <w:lang w:val="en-NZ"/>
        </w:rPr>
        <w:t>Journal of</w:t>
      </w:r>
      <w:r w:rsidRPr="0013721C">
        <w:rPr>
          <w:sz w:val="22"/>
          <w:lang w:val="en-NZ"/>
        </w:rPr>
        <w:t xml:space="preserve"> </w:t>
      </w:r>
      <w:r w:rsidRPr="0013721C">
        <w:rPr>
          <w:i/>
          <w:iCs/>
          <w:sz w:val="22"/>
          <w:lang w:val="en-NZ"/>
        </w:rPr>
        <w:t xml:space="preserve">Marital and Family Therapy, 7, </w:t>
      </w:r>
      <w:r w:rsidRPr="0013721C">
        <w:rPr>
          <w:sz w:val="22"/>
          <w:lang w:val="en-NZ"/>
        </w:rPr>
        <w:t xml:space="preserve">515-520. </w:t>
      </w:r>
      <w:hyperlink r:id="rId26" w:history="1">
        <w:r w:rsidRPr="0013721C">
          <w:rPr>
            <w:rStyle w:val="Hyperlink"/>
            <w:sz w:val="22"/>
            <w:lang w:val="en-NZ"/>
          </w:rPr>
          <w:t>https://doi.org/10.1111/j.1752-0606.1981.tb01407.x</w:t>
        </w:r>
      </w:hyperlink>
      <w:r w:rsidRPr="0013721C">
        <w:rPr>
          <w:sz w:val="22"/>
          <w:lang w:val="en-NZ"/>
        </w:rPr>
        <w:t xml:space="preserve"> </w:t>
      </w:r>
    </w:p>
    <w:p w14:paraId="3615FDF4" w14:textId="77777777" w:rsidR="00A86E23" w:rsidRPr="0013721C" w:rsidRDefault="00A86E23" w:rsidP="00A86E23">
      <w:pPr>
        <w:spacing w:before="0" w:line="360" w:lineRule="auto"/>
        <w:ind w:left="720" w:hanging="720"/>
        <w:rPr>
          <w:rFonts w:eastAsia="Times New Roman"/>
          <w:sz w:val="22"/>
          <w:lang w:eastAsia="en-SG"/>
        </w:rPr>
      </w:pPr>
      <w:r w:rsidRPr="0013721C">
        <w:rPr>
          <w:rFonts w:eastAsia="Times New Roman"/>
          <w:sz w:val="22"/>
          <w:lang w:eastAsia="en-SG"/>
        </w:rPr>
        <w:t>Gottman, J. M. (1998). Psychology and the study of marital processes.</w:t>
      </w:r>
      <w:r w:rsidRPr="0013721C">
        <w:rPr>
          <w:rFonts w:eastAsia="Times New Roman"/>
          <w:i/>
          <w:iCs/>
          <w:sz w:val="22"/>
          <w:lang w:eastAsia="en-SG"/>
        </w:rPr>
        <w:t xml:space="preserve"> Annual Review of Psychology</w:t>
      </w:r>
      <w:r w:rsidRPr="0013721C">
        <w:rPr>
          <w:rFonts w:eastAsia="Times New Roman"/>
          <w:sz w:val="22"/>
          <w:lang w:eastAsia="en-SG"/>
        </w:rPr>
        <w:t xml:space="preserve">, </w:t>
      </w:r>
      <w:r w:rsidRPr="0013721C">
        <w:rPr>
          <w:rFonts w:eastAsia="Times New Roman"/>
          <w:i/>
          <w:iCs/>
          <w:sz w:val="22"/>
          <w:lang w:eastAsia="en-SG"/>
        </w:rPr>
        <w:t>49</w:t>
      </w:r>
      <w:r w:rsidRPr="0013721C">
        <w:rPr>
          <w:rFonts w:eastAsia="Times New Roman"/>
          <w:sz w:val="22"/>
          <w:lang w:eastAsia="en-SG"/>
        </w:rPr>
        <w:t xml:space="preserve">(1), 169–197. </w:t>
      </w:r>
      <w:hyperlink r:id="rId27" w:history="1">
        <w:r w:rsidRPr="0013721C">
          <w:rPr>
            <w:rStyle w:val="Hyperlink"/>
            <w:rFonts w:eastAsia="Times New Roman"/>
            <w:sz w:val="22"/>
            <w:lang w:eastAsia="en-SG"/>
          </w:rPr>
          <w:t>https://doi.org/10.1146/annurev.psych.49.1.169</w:t>
        </w:r>
      </w:hyperlink>
    </w:p>
    <w:p w14:paraId="04BC53DC" w14:textId="77777777" w:rsidR="00A86E23" w:rsidRPr="0013721C" w:rsidRDefault="00A86E23" w:rsidP="00A86E23">
      <w:pPr>
        <w:spacing w:before="0" w:line="360" w:lineRule="auto"/>
        <w:ind w:left="720" w:hanging="720"/>
        <w:rPr>
          <w:rFonts w:eastAsia="Times New Roman"/>
          <w:sz w:val="22"/>
          <w:lang w:eastAsia="en-SG"/>
        </w:rPr>
      </w:pPr>
      <w:proofErr w:type="spellStart"/>
      <w:r w:rsidRPr="0013721C">
        <w:rPr>
          <w:rFonts w:eastAsia="Times New Roman"/>
          <w:sz w:val="22"/>
          <w:lang w:eastAsia="en-SG"/>
        </w:rPr>
        <w:t>Jayamaha</w:t>
      </w:r>
      <w:proofErr w:type="spellEnd"/>
      <w:r w:rsidRPr="0013721C">
        <w:rPr>
          <w:rFonts w:eastAsia="Times New Roman"/>
          <w:sz w:val="22"/>
          <w:lang w:eastAsia="en-SG"/>
        </w:rPr>
        <w:t xml:space="preserve">, S. D., </w:t>
      </w:r>
      <w:proofErr w:type="spellStart"/>
      <w:r w:rsidRPr="0013721C">
        <w:rPr>
          <w:rFonts w:eastAsia="Times New Roman"/>
          <w:sz w:val="22"/>
          <w:lang w:eastAsia="en-SG"/>
        </w:rPr>
        <w:t>Antonellis</w:t>
      </w:r>
      <w:proofErr w:type="spellEnd"/>
      <w:r w:rsidRPr="0013721C">
        <w:rPr>
          <w:rFonts w:eastAsia="Times New Roman"/>
          <w:sz w:val="22"/>
          <w:lang w:eastAsia="en-SG"/>
        </w:rPr>
        <w:t xml:space="preserve">, C., &amp; Overall, N. C. (2016). Attachment insecurity and inducing guilt to produce desired change in romantic partners: Attachment insecurity and partner regulation. </w:t>
      </w:r>
      <w:r w:rsidRPr="0013721C">
        <w:rPr>
          <w:rFonts w:eastAsia="Times New Roman"/>
          <w:i/>
          <w:iCs/>
          <w:sz w:val="22"/>
          <w:lang w:eastAsia="en-SG"/>
        </w:rPr>
        <w:t>Personal Relationships</w:t>
      </w:r>
      <w:r w:rsidRPr="0013721C">
        <w:rPr>
          <w:rFonts w:eastAsia="Times New Roman"/>
          <w:sz w:val="22"/>
          <w:lang w:eastAsia="en-SG"/>
        </w:rPr>
        <w:t xml:space="preserve">, </w:t>
      </w:r>
      <w:r w:rsidRPr="0013721C">
        <w:rPr>
          <w:rFonts w:eastAsia="Times New Roman"/>
          <w:i/>
          <w:iCs/>
          <w:sz w:val="22"/>
          <w:lang w:eastAsia="en-SG"/>
        </w:rPr>
        <w:t>23</w:t>
      </w:r>
      <w:r w:rsidRPr="0013721C">
        <w:rPr>
          <w:rFonts w:eastAsia="Times New Roman"/>
          <w:sz w:val="22"/>
          <w:lang w:eastAsia="en-SG"/>
        </w:rPr>
        <w:t xml:space="preserve">(2), 311–338. </w:t>
      </w:r>
      <w:hyperlink r:id="rId28" w:history="1">
        <w:r w:rsidRPr="0013721C">
          <w:rPr>
            <w:rFonts w:eastAsia="Times New Roman"/>
            <w:color w:val="0000FF"/>
            <w:sz w:val="22"/>
            <w:u w:val="single"/>
            <w:lang w:eastAsia="en-SG"/>
          </w:rPr>
          <w:t>https://doi.org/10.1111/pere.12128</w:t>
        </w:r>
      </w:hyperlink>
    </w:p>
    <w:p w14:paraId="47E9C6B5" w14:textId="77777777" w:rsidR="00A86E23" w:rsidRPr="0013721C" w:rsidRDefault="00A86E23" w:rsidP="00A86E23">
      <w:pPr>
        <w:spacing w:before="0" w:line="360" w:lineRule="auto"/>
        <w:ind w:left="720" w:hanging="720"/>
        <w:rPr>
          <w:sz w:val="22"/>
        </w:rPr>
      </w:pPr>
      <w:r w:rsidRPr="0013721C">
        <w:rPr>
          <w:sz w:val="22"/>
        </w:rPr>
        <w:t xml:space="preserve">Julien, D., Markman, J.J., &amp; Lindahl, K.M. (1989). A comparison of global and a microanalytic coding system: Implication for future trends in studying interactions. </w:t>
      </w:r>
      <w:r w:rsidRPr="0013721C">
        <w:rPr>
          <w:i/>
          <w:iCs/>
          <w:sz w:val="22"/>
        </w:rPr>
        <w:t>Behavioral Assessment</w:t>
      </w:r>
      <w:r w:rsidRPr="0013721C">
        <w:rPr>
          <w:sz w:val="22"/>
        </w:rPr>
        <w:t>, 11, 81-100.</w:t>
      </w:r>
    </w:p>
    <w:p w14:paraId="6E78F8E6" w14:textId="77777777" w:rsidR="00A86E23" w:rsidRDefault="00A86E23" w:rsidP="00A86E23">
      <w:pPr>
        <w:spacing w:before="0" w:line="360" w:lineRule="auto"/>
        <w:ind w:left="720" w:hanging="720"/>
        <w:rPr>
          <w:sz w:val="22"/>
        </w:rPr>
      </w:pPr>
      <w:proofErr w:type="spellStart"/>
      <w:r w:rsidRPr="00BE0614">
        <w:rPr>
          <w:sz w:val="22"/>
        </w:rPr>
        <w:t>Hussong</w:t>
      </w:r>
      <w:proofErr w:type="spellEnd"/>
      <w:r w:rsidRPr="00BE0614">
        <w:rPr>
          <w:sz w:val="22"/>
        </w:rPr>
        <w:t xml:space="preserve">, A. M., Curran, P. J., &amp; Bauer, D. J. (2013). Integrative data analysis in clinical psychology research. </w:t>
      </w:r>
      <w:r w:rsidRPr="00BE0614">
        <w:rPr>
          <w:i/>
          <w:iCs/>
          <w:sz w:val="22"/>
        </w:rPr>
        <w:t>Annual Review of Clinical Psychology</w:t>
      </w:r>
      <w:r w:rsidRPr="00BE0614">
        <w:rPr>
          <w:sz w:val="22"/>
        </w:rPr>
        <w:t xml:space="preserve">, </w:t>
      </w:r>
      <w:r w:rsidRPr="00BE0614">
        <w:rPr>
          <w:i/>
          <w:iCs/>
          <w:sz w:val="22"/>
        </w:rPr>
        <w:t>9</w:t>
      </w:r>
      <w:r w:rsidRPr="00BE0614">
        <w:rPr>
          <w:sz w:val="22"/>
        </w:rPr>
        <w:t xml:space="preserve">, 61–89. </w:t>
      </w:r>
      <w:hyperlink r:id="rId29" w:history="1">
        <w:r w:rsidRPr="00AC2308">
          <w:rPr>
            <w:rStyle w:val="Hyperlink"/>
            <w:sz w:val="22"/>
          </w:rPr>
          <w:t>https://doi.org/10.1146/annurev-clinpsy050212-185522</w:t>
        </w:r>
      </w:hyperlink>
      <w:r>
        <w:rPr>
          <w:sz w:val="22"/>
        </w:rPr>
        <w:t xml:space="preserve">  </w:t>
      </w:r>
      <w:r w:rsidRPr="00BE0614">
        <w:rPr>
          <w:sz w:val="22"/>
        </w:rPr>
        <w:t xml:space="preserve">  </w:t>
      </w:r>
    </w:p>
    <w:p w14:paraId="31F18604" w14:textId="77777777" w:rsidR="00A86E23" w:rsidRPr="0013721C" w:rsidRDefault="00A86E23" w:rsidP="00A86E23">
      <w:pPr>
        <w:spacing w:before="0" w:line="360" w:lineRule="auto"/>
        <w:ind w:left="720" w:hanging="720"/>
        <w:rPr>
          <w:sz w:val="22"/>
        </w:rPr>
      </w:pPr>
      <w:proofErr w:type="spellStart"/>
      <w:r w:rsidRPr="0013721C">
        <w:rPr>
          <w:sz w:val="22"/>
        </w:rPr>
        <w:t>Karney</w:t>
      </w:r>
      <w:proofErr w:type="spellEnd"/>
      <w:r w:rsidRPr="0013721C">
        <w:rPr>
          <w:sz w:val="22"/>
        </w:rPr>
        <w:t xml:space="preserve">, B. R., &amp; Bradbury, T. N. (1995a). Assessing longitudinal change in marriage: An introduction to the analysis of growth curves. </w:t>
      </w:r>
      <w:r w:rsidRPr="0013721C">
        <w:rPr>
          <w:i/>
          <w:iCs/>
          <w:sz w:val="22"/>
        </w:rPr>
        <w:t xml:space="preserve">Journal of Marriage and the Family, </w:t>
      </w:r>
      <w:r w:rsidRPr="0013721C">
        <w:rPr>
          <w:sz w:val="22"/>
        </w:rPr>
        <w:t xml:space="preserve">1091-1108. </w:t>
      </w:r>
      <w:hyperlink r:id="rId30" w:history="1">
        <w:r w:rsidRPr="0013721C">
          <w:rPr>
            <w:rStyle w:val="Hyperlink"/>
            <w:sz w:val="22"/>
          </w:rPr>
          <w:t>https://doi.org/10.2307/353425</w:t>
        </w:r>
      </w:hyperlink>
      <w:r w:rsidRPr="0013721C">
        <w:rPr>
          <w:sz w:val="22"/>
        </w:rPr>
        <w:t xml:space="preserve"> </w:t>
      </w:r>
    </w:p>
    <w:p w14:paraId="19AF280A" w14:textId="77777777" w:rsidR="00A86E23" w:rsidRPr="0013721C" w:rsidRDefault="00A86E23" w:rsidP="00A86E23">
      <w:pPr>
        <w:spacing w:before="0" w:line="360" w:lineRule="auto"/>
        <w:ind w:left="720" w:hanging="720"/>
        <w:rPr>
          <w:sz w:val="22"/>
        </w:rPr>
      </w:pPr>
      <w:proofErr w:type="spellStart"/>
      <w:r w:rsidRPr="0013721C">
        <w:rPr>
          <w:sz w:val="22"/>
        </w:rPr>
        <w:t>Karney</w:t>
      </w:r>
      <w:proofErr w:type="spellEnd"/>
      <w:r w:rsidRPr="0013721C">
        <w:rPr>
          <w:sz w:val="22"/>
        </w:rPr>
        <w:t xml:space="preserve">, B.R., &amp; Bradbury, T.N. (1995b). The longitudinal course of marital quality and stability: A review of theory, method and research. </w:t>
      </w:r>
      <w:r w:rsidRPr="0013721C">
        <w:rPr>
          <w:i/>
          <w:iCs/>
          <w:sz w:val="22"/>
        </w:rPr>
        <w:t>Psychological Bulletin, 118</w:t>
      </w:r>
      <w:r w:rsidRPr="0013721C">
        <w:rPr>
          <w:sz w:val="22"/>
        </w:rPr>
        <w:t>, 3-34.</w:t>
      </w:r>
    </w:p>
    <w:p w14:paraId="6F9FC047" w14:textId="77777777" w:rsidR="00A86E23" w:rsidRPr="0013721C" w:rsidRDefault="00A86E23" w:rsidP="00A86E23">
      <w:pPr>
        <w:spacing w:before="0" w:line="360" w:lineRule="auto"/>
        <w:ind w:left="720" w:hanging="720"/>
        <w:rPr>
          <w:sz w:val="22"/>
        </w:rPr>
      </w:pPr>
      <w:r w:rsidRPr="0013721C">
        <w:rPr>
          <w:sz w:val="22"/>
        </w:rPr>
        <w:t xml:space="preserve">Kenny, D.A., </w:t>
      </w:r>
      <w:proofErr w:type="spellStart"/>
      <w:r w:rsidRPr="0013721C">
        <w:rPr>
          <w:sz w:val="22"/>
        </w:rPr>
        <w:t>Kashy</w:t>
      </w:r>
      <w:proofErr w:type="spellEnd"/>
      <w:r w:rsidRPr="0013721C">
        <w:rPr>
          <w:sz w:val="22"/>
        </w:rPr>
        <w:t xml:space="preserve">, D.A., &amp; Cook, W.L. (2006). </w:t>
      </w:r>
      <w:r w:rsidRPr="0013721C">
        <w:rPr>
          <w:i/>
          <w:iCs/>
          <w:sz w:val="22"/>
        </w:rPr>
        <w:t>Dyadic data analysis</w:t>
      </w:r>
      <w:r w:rsidRPr="0013721C">
        <w:rPr>
          <w:sz w:val="22"/>
        </w:rPr>
        <w:t xml:space="preserve">. New York, NY: Guilford Press. </w:t>
      </w:r>
    </w:p>
    <w:p w14:paraId="5EA049EB" w14:textId="77777777" w:rsidR="00A86E23" w:rsidRPr="0013721C" w:rsidRDefault="00A86E23" w:rsidP="00A86E23">
      <w:pPr>
        <w:spacing w:before="0" w:line="360" w:lineRule="auto"/>
        <w:ind w:left="720" w:hanging="720"/>
        <w:rPr>
          <w:sz w:val="22"/>
        </w:rPr>
      </w:pPr>
      <w:proofErr w:type="spellStart"/>
      <w:r w:rsidRPr="0013721C">
        <w:rPr>
          <w:sz w:val="22"/>
        </w:rPr>
        <w:t>Klinetob</w:t>
      </w:r>
      <w:proofErr w:type="spellEnd"/>
      <w:r w:rsidRPr="0013721C">
        <w:rPr>
          <w:sz w:val="22"/>
        </w:rPr>
        <w:t xml:space="preserve">, N.A., &amp; Smith, D.A. (1996). Demand-withdraw communication in marital interaction: Tests of interpersonal contingency and gender role hypotheses. </w:t>
      </w:r>
      <w:r w:rsidRPr="0013721C">
        <w:rPr>
          <w:i/>
          <w:iCs/>
          <w:sz w:val="22"/>
        </w:rPr>
        <w:t>Journal of Marriage and the Family, 5</w:t>
      </w:r>
      <w:r w:rsidRPr="0013721C">
        <w:rPr>
          <w:sz w:val="22"/>
        </w:rPr>
        <w:t xml:space="preserve">8, 945-957. </w:t>
      </w:r>
      <w:hyperlink r:id="rId31" w:history="1">
        <w:r w:rsidRPr="0013721C">
          <w:rPr>
            <w:rStyle w:val="Hyperlink"/>
            <w:sz w:val="22"/>
          </w:rPr>
          <w:t>https://doi.org/10.2307/353982</w:t>
        </w:r>
      </w:hyperlink>
      <w:r w:rsidRPr="0013721C">
        <w:rPr>
          <w:sz w:val="22"/>
        </w:rPr>
        <w:t xml:space="preserve"> </w:t>
      </w:r>
    </w:p>
    <w:p w14:paraId="4640AC64" w14:textId="77777777" w:rsidR="00A86E23" w:rsidRPr="0013721C" w:rsidRDefault="00A86E23" w:rsidP="00A86E23">
      <w:pPr>
        <w:spacing w:before="0" w:line="360" w:lineRule="auto"/>
        <w:ind w:left="720" w:hanging="720"/>
        <w:rPr>
          <w:sz w:val="22"/>
        </w:rPr>
      </w:pPr>
      <w:r w:rsidRPr="0013721C">
        <w:rPr>
          <w:sz w:val="22"/>
        </w:rPr>
        <w:t xml:space="preserve">Krokoff, L.J., Gottman, J.M., Hass, S.D. (1989). Validation of a Global Rapid Couples Interaction Scoring System. </w:t>
      </w:r>
      <w:r w:rsidRPr="0013721C">
        <w:rPr>
          <w:i/>
          <w:iCs/>
          <w:sz w:val="22"/>
        </w:rPr>
        <w:t>Behavioral Assessment</w:t>
      </w:r>
      <w:r w:rsidRPr="0013721C">
        <w:rPr>
          <w:sz w:val="22"/>
        </w:rPr>
        <w:t>, 11, 65-79.</w:t>
      </w:r>
    </w:p>
    <w:p w14:paraId="3A224102" w14:textId="77777777" w:rsidR="00A86E23" w:rsidRPr="0013721C" w:rsidRDefault="00A86E23" w:rsidP="00A86E23">
      <w:pPr>
        <w:spacing w:before="0" w:line="360" w:lineRule="auto"/>
        <w:ind w:left="720" w:hanging="720"/>
        <w:rPr>
          <w:rFonts w:eastAsia="Times New Roman"/>
          <w:sz w:val="22"/>
          <w:lang w:eastAsia="en-SG"/>
        </w:rPr>
      </w:pPr>
      <w:proofErr w:type="spellStart"/>
      <w:r w:rsidRPr="0013721C">
        <w:rPr>
          <w:rFonts w:eastAsia="Times New Roman"/>
          <w:sz w:val="22"/>
          <w:lang w:eastAsia="en-SG"/>
        </w:rPr>
        <w:t>Kurdek</w:t>
      </w:r>
      <w:proofErr w:type="spellEnd"/>
      <w:r w:rsidRPr="0013721C">
        <w:rPr>
          <w:rFonts w:eastAsia="Times New Roman"/>
          <w:sz w:val="22"/>
          <w:lang w:eastAsia="en-SG"/>
        </w:rPr>
        <w:t xml:space="preserve">, L. A. (1995). Predicting Change in Marital Satisfaction from Husbands’ and Wives’ Conflict Resolution Styles. </w:t>
      </w:r>
      <w:r w:rsidRPr="0013721C">
        <w:rPr>
          <w:rFonts w:eastAsia="Times New Roman"/>
          <w:i/>
          <w:iCs/>
          <w:sz w:val="22"/>
          <w:lang w:eastAsia="en-SG"/>
        </w:rPr>
        <w:t>Journal of Marriage and the Family</w:t>
      </w:r>
      <w:r w:rsidRPr="0013721C">
        <w:rPr>
          <w:rFonts w:eastAsia="Times New Roman"/>
          <w:sz w:val="22"/>
          <w:lang w:eastAsia="en-SG"/>
        </w:rPr>
        <w:t xml:space="preserve">, </w:t>
      </w:r>
      <w:r w:rsidRPr="0013721C">
        <w:rPr>
          <w:rFonts w:eastAsia="Times New Roman"/>
          <w:i/>
          <w:iCs/>
          <w:sz w:val="22"/>
          <w:lang w:eastAsia="en-SG"/>
        </w:rPr>
        <w:t>57</w:t>
      </w:r>
      <w:r w:rsidRPr="0013721C">
        <w:rPr>
          <w:rFonts w:eastAsia="Times New Roman"/>
          <w:sz w:val="22"/>
          <w:lang w:eastAsia="en-SG"/>
        </w:rPr>
        <w:t xml:space="preserve">(1), 153. </w:t>
      </w:r>
      <w:hyperlink r:id="rId32" w:history="1">
        <w:r w:rsidRPr="0013721C">
          <w:rPr>
            <w:rFonts w:eastAsia="Times New Roman"/>
            <w:color w:val="0000FF"/>
            <w:sz w:val="22"/>
            <w:u w:val="single"/>
            <w:lang w:eastAsia="en-SG"/>
          </w:rPr>
          <w:t>https://doi.org/10.2307/353824</w:t>
        </w:r>
      </w:hyperlink>
    </w:p>
    <w:p w14:paraId="4F24CAE8" w14:textId="77777777" w:rsidR="00A86E23" w:rsidRPr="0013721C" w:rsidRDefault="00A86E23" w:rsidP="00A86E23">
      <w:pPr>
        <w:spacing w:before="0" w:line="360" w:lineRule="auto"/>
        <w:ind w:left="720" w:hanging="720"/>
        <w:rPr>
          <w:sz w:val="22"/>
        </w:rPr>
      </w:pPr>
      <w:r w:rsidRPr="0013721C">
        <w:rPr>
          <w:sz w:val="22"/>
        </w:rPr>
        <w:t xml:space="preserve">McNulty, J.K. &amp; Russell, V.M. (2010). When “negative” behaviors are positive: A contextual analysis of the long-term effects of interpersonal communication. </w:t>
      </w:r>
      <w:r w:rsidRPr="0013721C">
        <w:rPr>
          <w:i/>
          <w:iCs/>
          <w:sz w:val="22"/>
        </w:rPr>
        <w:t>Journal of Personality and Social Psychology, 98</w:t>
      </w:r>
      <w:r w:rsidRPr="0013721C">
        <w:rPr>
          <w:sz w:val="22"/>
        </w:rPr>
        <w:t xml:space="preserve">, 587-604. </w:t>
      </w:r>
      <w:hyperlink r:id="rId33" w:history="1">
        <w:r w:rsidRPr="0013721C">
          <w:rPr>
            <w:rStyle w:val="Hyperlink"/>
            <w:sz w:val="22"/>
          </w:rPr>
          <w:t>http://dx.doi.org/10.1037/a0017479</w:t>
        </w:r>
      </w:hyperlink>
      <w:r w:rsidRPr="0013721C">
        <w:rPr>
          <w:sz w:val="22"/>
        </w:rPr>
        <w:t xml:space="preserve"> </w:t>
      </w:r>
    </w:p>
    <w:p w14:paraId="518916AC" w14:textId="77777777" w:rsidR="00A86E23" w:rsidRPr="0013721C" w:rsidRDefault="00A86E23" w:rsidP="00A86E23">
      <w:pPr>
        <w:spacing w:before="0" w:line="360" w:lineRule="auto"/>
        <w:ind w:left="720" w:hanging="720"/>
        <w:rPr>
          <w:rFonts w:eastAsia="Times New Roman"/>
          <w:sz w:val="22"/>
          <w:lang w:eastAsia="en-SG"/>
        </w:rPr>
      </w:pPr>
      <w:r w:rsidRPr="0013721C">
        <w:rPr>
          <w:rFonts w:eastAsia="Times New Roman"/>
          <w:sz w:val="22"/>
          <w:lang w:eastAsia="en-SG"/>
        </w:rPr>
        <w:t xml:space="preserve">Lemay, E. P., Overall, N. C., &amp; Clark, M. S. (2012). Experiences and interpersonal consequences of hurt feelings and anger. </w:t>
      </w:r>
      <w:r w:rsidRPr="0013721C">
        <w:rPr>
          <w:rFonts w:eastAsia="Times New Roman"/>
          <w:i/>
          <w:iCs/>
          <w:sz w:val="22"/>
          <w:lang w:eastAsia="en-SG"/>
        </w:rPr>
        <w:t>Journal of Personality and Social Psychology</w:t>
      </w:r>
      <w:r w:rsidRPr="0013721C">
        <w:rPr>
          <w:rFonts w:eastAsia="Times New Roman"/>
          <w:sz w:val="22"/>
          <w:lang w:eastAsia="en-SG"/>
        </w:rPr>
        <w:t xml:space="preserve">, </w:t>
      </w:r>
      <w:r w:rsidRPr="0013721C">
        <w:rPr>
          <w:rFonts w:eastAsia="Times New Roman"/>
          <w:i/>
          <w:iCs/>
          <w:sz w:val="22"/>
          <w:lang w:eastAsia="en-SG"/>
        </w:rPr>
        <w:t>103</w:t>
      </w:r>
      <w:r w:rsidRPr="0013721C">
        <w:rPr>
          <w:rFonts w:eastAsia="Times New Roman"/>
          <w:sz w:val="22"/>
          <w:lang w:eastAsia="en-SG"/>
        </w:rPr>
        <w:t xml:space="preserve">(6), 982–1006. </w:t>
      </w:r>
      <w:hyperlink r:id="rId34" w:history="1">
        <w:r w:rsidRPr="0013721C">
          <w:rPr>
            <w:rFonts w:eastAsia="Times New Roman"/>
            <w:color w:val="0000FF"/>
            <w:sz w:val="22"/>
            <w:u w:val="single"/>
            <w:lang w:eastAsia="en-SG"/>
          </w:rPr>
          <w:t>https://doi.org/10.1037/a0030064</w:t>
        </w:r>
      </w:hyperlink>
    </w:p>
    <w:p w14:paraId="1337B002" w14:textId="77777777" w:rsidR="00A86E23" w:rsidRPr="0013721C" w:rsidRDefault="00A86E23" w:rsidP="00A86E23">
      <w:pPr>
        <w:spacing w:before="0" w:line="360" w:lineRule="auto"/>
        <w:ind w:left="720" w:hanging="720"/>
        <w:rPr>
          <w:rFonts w:eastAsia="Times New Roman"/>
          <w:sz w:val="22"/>
          <w:lang w:eastAsia="en-SG"/>
        </w:rPr>
      </w:pPr>
      <w:proofErr w:type="spellStart"/>
      <w:r w:rsidRPr="0013721C">
        <w:rPr>
          <w:rFonts w:eastAsia="Times New Roman"/>
          <w:sz w:val="22"/>
          <w:lang w:eastAsia="en-SG"/>
        </w:rPr>
        <w:t>Noller</w:t>
      </w:r>
      <w:proofErr w:type="spellEnd"/>
      <w:r w:rsidRPr="0013721C">
        <w:rPr>
          <w:rFonts w:eastAsia="Times New Roman"/>
          <w:sz w:val="22"/>
          <w:lang w:eastAsia="en-SG"/>
        </w:rPr>
        <w:t xml:space="preserve">, P., Feeney, J. A., </w:t>
      </w:r>
      <w:proofErr w:type="spellStart"/>
      <w:r w:rsidRPr="0013721C">
        <w:rPr>
          <w:rFonts w:eastAsia="Times New Roman"/>
          <w:sz w:val="22"/>
          <w:lang w:eastAsia="en-SG"/>
        </w:rPr>
        <w:t>Bonnell</w:t>
      </w:r>
      <w:proofErr w:type="spellEnd"/>
      <w:r w:rsidRPr="0013721C">
        <w:rPr>
          <w:rFonts w:eastAsia="Times New Roman"/>
          <w:sz w:val="22"/>
          <w:lang w:eastAsia="en-SG"/>
        </w:rPr>
        <w:t xml:space="preserve">, P., &amp; Callan, V. (1994). A longitudinal study of conflict in early marriage. </w:t>
      </w:r>
      <w:r w:rsidRPr="0013721C">
        <w:rPr>
          <w:rFonts w:eastAsia="Times New Roman"/>
          <w:i/>
          <w:iCs/>
          <w:sz w:val="22"/>
          <w:lang w:eastAsia="en-SG"/>
        </w:rPr>
        <w:t>Journal of Social and Personal Relationships</w:t>
      </w:r>
      <w:r w:rsidRPr="0013721C">
        <w:rPr>
          <w:rFonts w:eastAsia="Times New Roman"/>
          <w:sz w:val="22"/>
          <w:lang w:eastAsia="en-SG"/>
        </w:rPr>
        <w:t xml:space="preserve">, </w:t>
      </w:r>
      <w:r w:rsidRPr="0013721C">
        <w:rPr>
          <w:rFonts w:eastAsia="Times New Roman"/>
          <w:i/>
          <w:iCs/>
          <w:sz w:val="22"/>
          <w:lang w:eastAsia="en-SG"/>
        </w:rPr>
        <w:t>11</w:t>
      </w:r>
      <w:r w:rsidRPr="0013721C">
        <w:rPr>
          <w:rFonts w:eastAsia="Times New Roman"/>
          <w:sz w:val="22"/>
          <w:lang w:eastAsia="en-SG"/>
        </w:rPr>
        <w:t xml:space="preserve">(2), 233-252. </w:t>
      </w:r>
      <w:hyperlink r:id="rId35" w:history="1">
        <w:r w:rsidRPr="0013721C">
          <w:rPr>
            <w:rStyle w:val="Hyperlink"/>
            <w:rFonts w:eastAsia="Times New Roman"/>
            <w:sz w:val="22"/>
            <w:lang w:eastAsia="en-SG"/>
          </w:rPr>
          <w:t>https://doi.org/10.1177/0265407594112005</w:t>
        </w:r>
      </w:hyperlink>
      <w:r w:rsidRPr="0013721C">
        <w:rPr>
          <w:rFonts w:eastAsia="Times New Roman"/>
          <w:sz w:val="22"/>
          <w:lang w:eastAsia="en-SG"/>
        </w:rPr>
        <w:t xml:space="preserve"> </w:t>
      </w:r>
    </w:p>
    <w:p w14:paraId="5A68094D" w14:textId="77777777" w:rsidR="00A86E23" w:rsidRDefault="00A86E23" w:rsidP="00A86E23">
      <w:pPr>
        <w:spacing w:before="0" w:line="360" w:lineRule="auto"/>
        <w:ind w:left="720" w:hanging="720"/>
        <w:rPr>
          <w:rFonts w:eastAsia="Times New Roman"/>
          <w:color w:val="0000FF"/>
          <w:sz w:val="22"/>
          <w:u w:val="single"/>
          <w:lang w:eastAsia="en-SG"/>
        </w:rPr>
      </w:pPr>
      <w:r w:rsidRPr="0013721C">
        <w:rPr>
          <w:rFonts w:eastAsia="Times New Roman"/>
          <w:sz w:val="22"/>
          <w:lang w:eastAsia="en-SG"/>
        </w:rPr>
        <w:t xml:space="preserve">Overall, N. C. (2018). Does Partners’ Negative-Direct Communication During Conflict Help Sustain Perceived Commitment and Relationship Quality Across Time? </w:t>
      </w:r>
      <w:r w:rsidRPr="0013721C">
        <w:rPr>
          <w:rFonts w:eastAsia="Times New Roman"/>
          <w:i/>
          <w:iCs/>
          <w:sz w:val="22"/>
          <w:lang w:eastAsia="en-SG"/>
        </w:rPr>
        <w:t>Social Psychological and Personality Science</w:t>
      </w:r>
      <w:r w:rsidRPr="0013721C">
        <w:rPr>
          <w:rFonts w:eastAsia="Times New Roman"/>
          <w:sz w:val="22"/>
          <w:lang w:eastAsia="en-SG"/>
        </w:rPr>
        <w:t xml:space="preserve">, </w:t>
      </w:r>
      <w:r w:rsidRPr="0013721C">
        <w:rPr>
          <w:rFonts w:eastAsia="Times New Roman"/>
          <w:i/>
          <w:iCs/>
          <w:sz w:val="22"/>
          <w:lang w:eastAsia="en-SG"/>
        </w:rPr>
        <w:t>9</w:t>
      </w:r>
      <w:r w:rsidRPr="0013721C">
        <w:rPr>
          <w:rFonts w:eastAsia="Times New Roman"/>
          <w:sz w:val="22"/>
          <w:lang w:eastAsia="en-SG"/>
        </w:rPr>
        <w:t xml:space="preserve">(4), 481–492. </w:t>
      </w:r>
      <w:hyperlink r:id="rId36" w:history="1">
        <w:r w:rsidRPr="0013721C">
          <w:rPr>
            <w:rFonts w:eastAsia="Times New Roman"/>
            <w:color w:val="0000FF"/>
            <w:sz w:val="22"/>
            <w:u w:val="single"/>
            <w:lang w:eastAsia="en-SG"/>
          </w:rPr>
          <w:t>https://doi.org/10.1177/1948550617712030</w:t>
        </w:r>
      </w:hyperlink>
    </w:p>
    <w:p w14:paraId="6439C13D" w14:textId="77777777" w:rsidR="00A86E23" w:rsidRPr="0013721C" w:rsidRDefault="00A86E23" w:rsidP="00A86E23">
      <w:pPr>
        <w:spacing w:before="0" w:line="360" w:lineRule="auto"/>
        <w:ind w:left="720" w:hanging="720"/>
        <w:rPr>
          <w:rFonts w:eastAsia="Times New Roman"/>
          <w:sz w:val="22"/>
          <w:lang w:eastAsia="en-SG"/>
        </w:rPr>
      </w:pPr>
      <w:r w:rsidRPr="00BE0614">
        <w:rPr>
          <w:rFonts w:eastAsia="Times New Roman"/>
          <w:sz w:val="22"/>
          <w:lang w:eastAsia="en-SG"/>
        </w:rPr>
        <w:t xml:space="preserve">Overall, N. C. (2020). Behavioral variability reduces the harmful longitudinal effects of partners’ negative-direct behavior on relationship problems. </w:t>
      </w:r>
      <w:r w:rsidRPr="00BE0614">
        <w:rPr>
          <w:rFonts w:eastAsia="Times New Roman"/>
          <w:i/>
          <w:iCs/>
          <w:sz w:val="22"/>
          <w:lang w:eastAsia="en-SG"/>
        </w:rPr>
        <w:t>Journal of Personality and Social Psychology</w:t>
      </w:r>
      <w:r w:rsidRPr="00BE0614">
        <w:rPr>
          <w:rFonts w:eastAsia="Times New Roman"/>
          <w:sz w:val="22"/>
          <w:lang w:eastAsia="en-SG"/>
        </w:rPr>
        <w:t xml:space="preserve">. Advance online publication. </w:t>
      </w:r>
      <w:hyperlink r:id="rId37" w:history="1">
        <w:r w:rsidRPr="00AC2308">
          <w:rPr>
            <w:rStyle w:val="Hyperlink"/>
            <w:rFonts w:eastAsia="Times New Roman"/>
            <w:sz w:val="22"/>
            <w:lang w:eastAsia="en-SG"/>
          </w:rPr>
          <w:t>https://doi.org/10.1037/pspi0000231</w:t>
        </w:r>
      </w:hyperlink>
      <w:r>
        <w:rPr>
          <w:rFonts w:eastAsia="Times New Roman"/>
          <w:sz w:val="22"/>
          <w:lang w:eastAsia="en-SG"/>
        </w:rPr>
        <w:t xml:space="preserve"> </w:t>
      </w:r>
    </w:p>
    <w:p w14:paraId="16B71B14" w14:textId="77777777" w:rsidR="00A86E23" w:rsidRPr="0013721C" w:rsidRDefault="00A86E23" w:rsidP="00A86E23">
      <w:pPr>
        <w:spacing w:before="0" w:line="360" w:lineRule="auto"/>
        <w:ind w:left="720" w:hanging="720"/>
        <w:rPr>
          <w:rFonts w:eastAsia="Times New Roman"/>
          <w:sz w:val="22"/>
          <w:lang w:eastAsia="en-SG"/>
        </w:rPr>
      </w:pPr>
      <w:r w:rsidRPr="0013721C">
        <w:rPr>
          <w:rFonts w:eastAsia="Times New Roman"/>
          <w:sz w:val="22"/>
          <w:lang w:eastAsia="en-SG"/>
        </w:rPr>
        <w:t xml:space="preserve">Overall, N. C., Fletcher, G. J. O., Simpson, J. A., &amp; </w:t>
      </w:r>
      <w:proofErr w:type="spellStart"/>
      <w:r w:rsidRPr="0013721C">
        <w:rPr>
          <w:rFonts w:eastAsia="Times New Roman"/>
          <w:sz w:val="22"/>
          <w:lang w:eastAsia="en-SG"/>
        </w:rPr>
        <w:t>Fillo</w:t>
      </w:r>
      <w:proofErr w:type="spellEnd"/>
      <w:r w:rsidRPr="0013721C">
        <w:rPr>
          <w:rFonts w:eastAsia="Times New Roman"/>
          <w:sz w:val="22"/>
          <w:lang w:eastAsia="en-SG"/>
        </w:rPr>
        <w:t xml:space="preserve">, J. (2015). Attachment insecurity, biased perceptions of romantic partners’ negative emotions, and hostile relationship behavior. </w:t>
      </w:r>
      <w:r w:rsidRPr="0013721C">
        <w:rPr>
          <w:rFonts w:eastAsia="Times New Roman"/>
          <w:i/>
          <w:iCs/>
          <w:sz w:val="22"/>
          <w:lang w:eastAsia="en-SG"/>
        </w:rPr>
        <w:t>Journal of Personality and Social Psychology</w:t>
      </w:r>
      <w:r w:rsidRPr="0013721C">
        <w:rPr>
          <w:rFonts w:eastAsia="Times New Roman"/>
          <w:sz w:val="22"/>
          <w:lang w:eastAsia="en-SG"/>
        </w:rPr>
        <w:t xml:space="preserve">, </w:t>
      </w:r>
      <w:r w:rsidRPr="0013721C">
        <w:rPr>
          <w:rFonts w:eastAsia="Times New Roman"/>
          <w:i/>
          <w:iCs/>
          <w:sz w:val="22"/>
          <w:lang w:eastAsia="en-SG"/>
        </w:rPr>
        <w:t>108</w:t>
      </w:r>
      <w:r w:rsidRPr="0013721C">
        <w:rPr>
          <w:rFonts w:eastAsia="Times New Roman"/>
          <w:sz w:val="22"/>
          <w:lang w:eastAsia="en-SG"/>
        </w:rPr>
        <w:t xml:space="preserve">(5), 730–749. </w:t>
      </w:r>
      <w:hyperlink r:id="rId38" w:history="1">
        <w:r w:rsidRPr="0013721C">
          <w:rPr>
            <w:rFonts w:eastAsia="Times New Roman"/>
            <w:color w:val="0000FF"/>
            <w:sz w:val="22"/>
            <w:u w:val="single"/>
            <w:lang w:eastAsia="en-SG"/>
          </w:rPr>
          <w:t>https://doi.org/10.1037/a0038987</w:t>
        </w:r>
      </w:hyperlink>
    </w:p>
    <w:p w14:paraId="0996808C" w14:textId="77777777" w:rsidR="00A86E23" w:rsidRPr="0013721C" w:rsidRDefault="00A86E23" w:rsidP="00A86E23">
      <w:pPr>
        <w:spacing w:before="0" w:line="360" w:lineRule="auto"/>
        <w:ind w:left="720" w:hanging="720"/>
        <w:rPr>
          <w:sz w:val="22"/>
        </w:rPr>
      </w:pPr>
      <w:r w:rsidRPr="0013721C">
        <w:rPr>
          <w:sz w:val="22"/>
        </w:rPr>
        <w:t xml:space="preserve">Overall, N. C., Fletcher, G. J. O., Simpson, J. A., &amp; Sibley, C. G. (2009). Regulating partners in intimate relationships: The costs and benefits of different communication strategies. </w:t>
      </w:r>
      <w:r w:rsidRPr="0013721C">
        <w:rPr>
          <w:i/>
          <w:iCs/>
          <w:sz w:val="22"/>
        </w:rPr>
        <w:t>Journal of Personality and Social Psychology, 96</w:t>
      </w:r>
      <w:r w:rsidRPr="0013721C">
        <w:rPr>
          <w:sz w:val="22"/>
        </w:rPr>
        <w:t xml:space="preserve">, 620-639. </w:t>
      </w:r>
      <w:hyperlink r:id="rId39" w:history="1">
        <w:r w:rsidRPr="0013721C">
          <w:rPr>
            <w:rStyle w:val="Hyperlink"/>
            <w:sz w:val="22"/>
          </w:rPr>
          <w:t>http://dx.doi.org/10.1037/a0012961</w:t>
        </w:r>
      </w:hyperlink>
      <w:r w:rsidRPr="0013721C">
        <w:rPr>
          <w:sz w:val="22"/>
        </w:rPr>
        <w:t xml:space="preserve"> </w:t>
      </w:r>
    </w:p>
    <w:p w14:paraId="6DCE29C3" w14:textId="77777777" w:rsidR="00A86E23" w:rsidRPr="0013721C" w:rsidRDefault="00A86E23" w:rsidP="00A86E23">
      <w:pPr>
        <w:spacing w:before="0" w:line="360" w:lineRule="auto"/>
        <w:ind w:left="720" w:hanging="720"/>
        <w:rPr>
          <w:rFonts w:eastAsia="Times New Roman"/>
          <w:sz w:val="22"/>
          <w:lang w:eastAsia="en-SG"/>
        </w:rPr>
      </w:pPr>
      <w:r w:rsidRPr="0013721C">
        <w:rPr>
          <w:rFonts w:eastAsia="Times New Roman"/>
          <w:sz w:val="22"/>
          <w:lang w:eastAsia="en-SG"/>
        </w:rPr>
        <w:t xml:space="preserve">Overall, N. C., </w:t>
      </w:r>
      <w:proofErr w:type="spellStart"/>
      <w:r w:rsidRPr="0013721C">
        <w:rPr>
          <w:rFonts w:eastAsia="Times New Roman"/>
          <w:sz w:val="22"/>
          <w:lang w:eastAsia="en-SG"/>
        </w:rPr>
        <w:t>Girme</w:t>
      </w:r>
      <w:proofErr w:type="spellEnd"/>
      <w:r w:rsidRPr="0013721C">
        <w:rPr>
          <w:rFonts w:eastAsia="Times New Roman"/>
          <w:sz w:val="22"/>
          <w:lang w:eastAsia="en-SG"/>
        </w:rPr>
        <w:t xml:space="preserve">, Y. U., Lemay, E. P., &amp; Hammond, M. D. (2014). Attachment anxiety and reactions to relationship threat: The benefits and costs of inducing guilt in romantic partners. </w:t>
      </w:r>
      <w:r w:rsidRPr="0013721C">
        <w:rPr>
          <w:rFonts w:eastAsia="Times New Roman"/>
          <w:i/>
          <w:iCs/>
          <w:sz w:val="22"/>
          <w:lang w:eastAsia="en-SG"/>
        </w:rPr>
        <w:t>Journal of Personality and Social Psychology</w:t>
      </w:r>
      <w:r w:rsidRPr="0013721C">
        <w:rPr>
          <w:rFonts w:eastAsia="Times New Roman"/>
          <w:sz w:val="22"/>
          <w:lang w:eastAsia="en-SG"/>
        </w:rPr>
        <w:t xml:space="preserve">, </w:t>
      </w:r>
      <w:r w:rsidRPr="0013721C">
        <w:rPr>
          <w:rFonts w:eastAsia="Times New Roman"/>
          <w:i/>
          <w:iCs/>
          <w:sz w:val="22"/>
          <w:lang w:eastAsia="en-SG"/>
        </w:rPr>
        <w:t>106</w:t>
      </w:r>
      <w:r w:rsidRPr="0013721C">
        <w:rPr>
          <w:rFonts w:eastAsia="Times New Roman"/>
          <w:sz w:val="22"/>
          <w:lang w:eastAsia="en-SG"/>
        </w:rPr>
        <w:t xml:space="preserve">(2), 235–256. </w:t>
      </w:r>
      <w:hyperlink r:id="rId40" w:history="1">
        <w:r w:rsidRPr="0013721C">
          <w:rPr>
            <w:rFonts w:eastAsia="Times New Roman"/>
            <w:color w:val="0000FF"/>
            <w:sz w:val="22"/>
            <w:u w:val="single"/>
            <w:lang w:eastAsia="en-SG"/>
          </w:rPr>
          <w:t>https://doi.org/10.1037/a0034371</w:t>
        </w:r>
      </w:hyperlink>
    </w:p>
    <w:p w14:paraId="192512CE" w14:textId="77777777" w:rsidR="00A86E23" w:rsidRPr="0013721C" w:rsidRDefault="00A86E23" w:rsidP="00A86E23">
      <w:pPr>
        <w:spacing w:before="0" w:line="360" w:lineRule="auto"/>
        <w:ind w:left="720" w:hanging="720"/>
        <w:rPr>
          <w:rFonts w:eastAsia="Times New Roman"/>
          <w:sz w:val="22"/>
          <w:lang w:eastAsia="en-SG"/>
        </w:rPr>
      </w:pPr>
      <w:r w:rsidRPr="0013721C">
        <w:rPr>
          <w:rFonts w:eastAsia="Times New Roman"/>
          <w:sz w:val="22"/>
          <w:lang w:eastAsia="en-SG"/>
        </w:rPr>
        <w:t xml:space="preserve">Overall, N. C., Hammond, M. D., McNulty, J. K., &amp; Finkel, E. J. (2016). When power shapes interpersonal behavior: Low relationship power predicts men’s aggressive responses to low situational power. </w:t>
      </w:r>
      <w:r w:rsidRPr="0013721C">
        <w:rPr>
          <w:rFonts w:eastAsia="Times New Roman"/>
          <w:i/>
          <w:iCs/>
          <w:sz w:val="22"/>
          <w:lang w:eastAsia="en-SG"/>
        </w:rPr>
        <w:t>Journal of Personality and Social Psychology</w:t>
      </w:r>
      <w:r w:rsidRPr="0013721C">
        <w:rPr>
          <w:rFonts w:eastAsia="Times New Roman"/>
          <w:sz w:val="22"/>
          <w:lang w:eastAsia="en-SG"/>
        </w:rPr>
        <w:t xml:space="preserve">, </w:t>
      </w:r>
      <w:r w:rsidRPr="0013721C">
        <w:rPr>
          <w:rFonts w:eastAsia="Times New Roman"/>
          <w:i/>
          <w:iCs/>
          <w:sz w:val="22"/>
          <w:lang w:eastAsia="en-SG"/>
        </w:rPr>
        <w:t>111</w:t>
      </w:r>
      <w:r w:rsidRPr="0013721C">
        <w:rPr>
          <w:rFonts w:eastAsia="Times New Roman"/>
          <w:sz w:val="22"/>
          <w:lang w:eastAsia="en-SG"/>
        </w:rPr>
        <w:t xml:space="preserve">(2), 195–217. </w:t>
      </w:r>
      <w:hyperlink r:id="rId41" w:history="1">
        <w:r w:rsidRPr="0013721C">
          <w:rPr>
            <w:rFonts w:eastAsia="Times New Roman"/>
            <w:color w:val="0000FF"/>
            <w:sz w:val="22"/>
            <w:u w:val="single"/>
            <w:lang w:eastAsia="en-SG"/>
          </w:rPr>
          <w:t>https://doi.org/10.1037/pspi0000059</w:t>
        </w:r>
      </w:hyperlink>
    </w:p>
    <w:p w14:paraId="3E4F3124" w14:textId="77777777" w:rsidR="00A86E23" w:rsidRPr="0013721C" w:rsidRDefault="00A86E23" w:rsidP="00A86E23">
      <w:pPr>
        <w:spacing w:before="0" w:line="360" w:lineRule="auto"/>
        <w:ind w:left="720" w:hanging="720"/>
        <w:rPr>
          <w:rFonts w:eastAsia="Times New Roman"/>
          <w:sz w:val="22"/>
          <w:lang w:eastAsia="en-SG"/>
        </w:rPr>
      </w:pPr>
      <w:r w:rsidRPr="0013721C">
        <w:rPr>
          <w:rFonts w:eastAsia="Times New Roman"/>
          <w:sz w:val="22"/>
          <w:lang w:eastAsia="en-SG"/>
        </w:rPr>
        <w:t xml:space="preserve">Overall, N. C., Simpson, J. A., &amp; Struthers, H. (2013). Buffering attachment-related avoidance: Softening emotional and behavioral defenses during conflict discussions. </w:t>
      </w:r>
      <w:r w:rsidRPr="0013721C">
        <w:rPr>
          <w:rFonts w:eastAsia="Times New Roman"/>
          <w:i/>
          <w:iCs/>
          <w:sz w:val="22"/>
          <w:lang w:eastAsia="en-SG"/>
        </w:rPr>
        <w:t>Journal of Personality and Social Psychology</w:t>
      </w:r>
      <w:r w:rsidRPr="0013721C">
        <w:rPr>
          <w:rFonts w:eastAsia="Times New Roman"/>
          <w:sz w:val="22"/>
          <w:lang w:eastAsia="en-SG"/>
        </w:rPr>
        <w:t xml:space="preserve">, </w:t>
      </w:r>
      <w:r w:rsidRPr="0013721C">
        <w:rPr>
          <w:rFonts w:eastAsia="Times New Roman"/>
          <w:i/>
          <w:iCs/>
          <w:sz w:val="22"/>
          <w:lang w:eastAsia="en-SG"/>
        </w:rPr>
        <w:t>104</w:t>
      </w:r>
      <w:r w:rsidRPr="0013721C">
        <w:rPr>
          <w:rFonts w:eastAsia="Times New Roman"/>
          <w:sz w:val="22"/>
          <w:lang w:eastAsia="en-SG"/>
        </w:rPr>
        <w:t xml:space="preserve">(5), 854–871. </w:t>
      </w:r>
      <w:hyperlink r:id="rId42" w:history="1">
        <w:r w:rsidRPr="0013721C">
          <w:rPr>
            <w:rFonts w:eastAsia="Times New Roman"/>
            <w:color w:val="0000FF"/>
            <w:sz w:val="22"/>
            <w:u w:val="single"/>
            <w:lang w:eastAsia="en-SG"/>
          </w:rPr>
          <w:t>https://doi.org/10.1037/a0031798</w:t>
        </w:r>
      </w:hyperlink>
    </w:p>
    <w:p w14:paraId="7F1D16C7" w14:textId="77777777" w:rsidR="00A86E23" w:rsidRPr="0013721C" w:rsidRDefault="00A86E23" w:rsidP="00A86E23">
      <w:pPr>
        <w:spacing w:before="0" w:line="360" w:lineRule="auto"/>
        <w:ind w:left="720" w:hanging="720"/>
        <w:rPr>
          <w:sz w:val="22"/>
        </w:rPr>
      </w:pPr>
      <w:r w:rsidRPr="0013721C">
        <w:rPr>
          <w:sz w:val="22"/>
        </w:rPr>
        <w:t xml:space="preserve">Rosenthal, R., &amp; </w:t>
      </w:r>
      <w:proofErr w:type="spellStart"/>
      <w:r w:rsidRPr="0013721C">
        <w:rPr>
          <w:sz w:val="22"/>
        </w:rPr>
        <w:t>Rosnow</w:t>
      </w:r>
      <w:proofErr w:type="spellEnd"/>
      <w:r w:rsidRPr="0013721C">
        <w:rPr>
          <w:sz w:val="22"/>
        </w:rPr>
        <w:t xml:space="preserve">, R. L. (2007). </w:t>
      </w:r>
      <w:r w:rsidRPr="0013721C">
        <w:rPr>
          <w:i/>
          <w:iCs/>
          <w:sz w:val="22"/>
        </w:rPr>
        <w:t xml:space="preserve">Essentials of behavioral research: Methods and data analysis </w:t>
      </w:r>
      <w:r w:rsidRPr="0013721C">
        <w:rPr>
          <w:sz w:val="22"/>
        </w:rPr>
        <w:t xml:space="preserve">(3rd ed.). New York, NY: McGraw-Hill. </w:t>
      </w:r>
    </w:p>
    <w:p w14:paraId="19FFD54B" w14:textId="77777777" w:rsidR="00A86E23" w:rsidRPr="0013721C" w:rsidRDefault="00A86E23" w:rsidP="00A86E23">
      <w:pPr>
        <w:spacing w:before="0" w:line="360" w:lineRule="auto"/>
        <w:ind w:left="720" w:hanging="720"/>
        <w:rPr>
          <w:rFonts w:eastAsia="Times New Roman"/>
          <w:sz w:val="22"/>
          <w:lang w:eastAsia="en-SG"/>
        </w:rPr>
      </w:pPr>
      <w:r w:rsidRPr="0013721C">
        <w:rPr>
          <w:rFonts w:eastAsia="Times New Roman"/>
          <w:sz w:val="22"/>
          <w:lang w:eastAsia="en-SG"/>
        </w:rPr>
        <w:t xml:space="preserve">Ross, J. M., </w:t>
      </w:r>
      <w:proofErr w:type="spellStart"/>
      <w:r w:rsidRPr="0013721C">
        <w:rPr>
          <w:rFonts w:eastAsia="Times New Roman"/>
          <w:sz w:val="22"/>
          <w:lang w:eastAsia="en-SG"/>
        </w:rPr>
        <w:t>Karney</w:t>
      </w:r>
      <w:proofErr w:type="spellEnd"/>
      <w:r w:rsidRPr="0013721C">
        <w:rPr>
          <w:rFonts w:eastAsia="Times New Roman"/>
          <w:sz w:val="22"/>
          <w:lang w:eastAsia="en-SG"/>
        </w:rPr>
        <w:t xml:space="preserve">, B. R., Nguyen, T. P., &amp; Bradbury, T. N. (2019). Communication that is maladaptive for middle-class couples is adaptive for socioeconomically disadvantaged couples. </w:t>
      </w:r>
      <w:r w:rsidRPr="0013721C">
        <w:rPr>
          <w:rFonts w:eastAsia="Times New Roman"/>
          <w:i/>
          <w:iCs/>
          <w:sz w:val="22"/>
          <w:lang w:eastAsia="en-SG"/>
        </w:rPr>
        <w:t>Journal of Personality and Social Psychology</w:t>
      </w:r>
      <w:r w:rsidRPr="0013721C">
        <w:rPr>
          <w:rFonts w:eastAsia="Times New Roman"/>
          <w:sz w:val="22"/>
          <w:lang w:eastAsia="en-SG"/>
        </w:rPr>
        <w:t xml:space="preserve">, </w:t>
      </w:r>
      <w:r w:rsidRPr="0013721C">
        <w:rPr>
          <w:rFonts w:eastAsia="Times New Roman"/>
          <w:i/>
          <w:iCs/>
          <w:sz w:val="22"/>
          <w:lang w:eastAsia="en-SG"/>
        </w:rPr>
        <w:t>116</w:t>
      </w:r>
      <w:r w:rsidRPr="0013721C">
        <w:rPr>
          <w:rFonts w:eastAsia="Times New Roman"/>
          <w:sz w:val="22"/>
          <w:lang w:eastAsia="en-SG"/>
        </w:rPr>
        <w:t xml:space="preserve">(4), 582–597. </w:t>
      </w:r>
      <w:hyperlink r:id="rId43" w:history="1">
        <w:r w:rsidRPr="0013721C">
          <w:rPr>
            <w:rFonts w:eastAsia="Times New Roman"/>
            <w:color w:val="0000FF"/>
            <w:sz w:val="22"/>
            <w:u w:val="single"/>
            <w:lang w:eastAsia="en-SG"/>
          </w:rPr>
          <w:t>https://doi.org/10.1037/pspi0000158</w:t>
        </w:r>
      </w:hyperlink>
    </w:p>
    <w:p w14:paraId="06A6619C" w14:textId="77777777" w:rsidR="00A86E23" w:rsidRPr="0013721C" w:rsidRDefault="00A86E23" w:rsidP="00A86E23">
      <w:pPr>
        <w:spacing w:before="0" w:line="360" w:lineRule="auto"/>
        <w:ind w:left="720" w:hanging="720"/>
        <w:rPr>
          <w:sz w:val="22"/>
        </w:rPr>
      </w:pPr>
      <w:proofErr w:type="spellStart"/>
      <w:r w:rsidRPr="0013721C">
        <w:rPr>
          <w:sz w:val="22"/>
        </w:rPr>
        <w:t>Rusbult</w:t>
      </w:r>
      <w:proofErr w:type="spellEnd"/>
      <w:r w:rsidRPr="0013721C">
        <w:rPr>
          <w:sz w:val="22"/>
        </w:rPr>
        <w:t xml:space="preserve">, C.E., </w:t>
      </w:r>
      <w:proofErr w:type="spellStart"/>
      <w:r w:rsidRPr="0013721C">
        <w:rPr>
          <w:sz w:val="22"/>
        </w:rPr>
        <w:t>Verette</w:t>
      </w:r>
      <w:proofErr w:type="spellEnd"/>
      <w:r w:rsidRPr="0013721C">
        <w:rPr>
          <w:sz w:val="22"/>
        </w:rPr>
        <w:t xml:space="preserve">, J., Whitney, G.A., </w:t>
      </w:r>
      <w:proofErr w:type="spellStart"/>
      <w:r w:rsidRPr="0013721C">
        <w:rPr>
          <w:sz w:val="22"/>
        </w:rPr>
        <w:t>Slovik</w:t>
      </w:r>
      <w:proofErr w:type="spellEnd"/>
      <w:r w:rsidRPr="0013721C">
        <w:rPr>
          <w:sz w:val="22"/>
        </w:rPr>
        <w:t xml:space="preserve">, L.F., &amp; </w:t>
      </w:r>
      <w:proofErr w:type="spellStart"/>
      <w:r w:rsidRPr="0013721C">
        <w:rPr>
          <w:sz w:val="22"/>
        </w:rPr>
        <w:t>Lipkus</w:t>
      </w:r>
      <w:proofErr w:type="spellEnd"/>
      <w:r w:rsidRPr="0013721C">
        <w:rPr>
          <w:sz w:val="22"/>
        </w:rPr>
        <w:t xml:space="preserve">, I. (1991). Accommodation processes in close relationships: Theory and preliminary empirical evidence. </w:t>
      </w:r>
      <w:r w:rsidRPr="0013721C">
        <w:rPr>
          <w:i/>
          <w:iCs/>
          <w:sz w:val="22"/>
        </w:rPr>
        <w:t>Journal of Personality and Social Psychology, 60</w:t>
      </w:r>
      <w:r w:rsidRPr="0013721C">
        <w:rPr>
          <w:sz w:val="22"/>
        </w:rPr>
        <w:t xml:space="preserve">(1), 53-78. </w:t>
      </w:r>
      <w:hyperlink r:id="rId44" w:history="1">
        <w:r w:rsidRPr="0013721C">
          <w:rPr>
            <w:rStyle w:val="Hyperlink"/>
            <w:sz w:val="22"/>
          </w:rPr>
          <w:t>http://dx.doi.org/10.1037/0022-3514.60.1.53</w:t>
        </w:r>
      </w:hyperlink>
      <w:r w:rsidRPr="0013721C">
        <w:rPr>
          <w:sz w:val="22"/>
        </w:rPr>
        <w:t xml:space="preserve">   </w:t>
      </w:r>
    </w:p>
    <w:p w14:paraId="37FB5C76" w14:textId="77777777" w:rsidR="00A86E23" w:rsidRPr="0013721C" w:rsidRDefault="00A86E23" w:rsidP="00A86E23">
      <w:pPr>
        <w:spacing w:before="0" w:line="360" w:lineRule="auto"/>
        <w:ind w:left="720" w:hanging="720"/>
        <w:rPr>
          <w:sz w:val="22"/>
        </w:rPr>
      </w:pPr>
      <w:r w:rsidRPr="0013721C">
        <w:rPr>
          <w:sz w:val="22"/>
        </w:rPr>
        <w:t xml:space="preserve">Shapiro, A.F., &amp; Gottman, J.M. (2004). The Specific Affect Coding System (SPAFF). In P.K. </w:t>
      </w:r>
      <w:proofErr w:type="spellStart"/>
      <w:r w:rsidRPr="0013721C">
        <w:rPr>
          <w:sz w:val="22"/>
        </w:rPr>
        <w:t>Kerig</w:t>
      </w:r>
      <w:proofErr w:type="spellEnd"/>
      <w:r w:rsidRPr="0013721C">
        <w:rPr>
          <w:sz w:val="22"/>
        </w:rPr>
        <w:t xml:space="preserve"> and D.H. </w:t>
      </w:r>
      <w:proofErr w:type="spellStart"/>
      <w:r w:rsidRPr="0013721C">
        <w:rPr>
          <w:sz w:val="22"/>
        </w:rPr>
        <w:t>Baucom</w:t>
      </w:r>
      <w:proofErr w:type="spellEnd"/>
      <w:r w:rsidRPr="0013721C">
        <w:rPr>
          <w:sz w:val="22"/>
        </w:rPr>
        <w:t xml:space="preserve"> (Eds.), </w:t>
      </w:r>
      <w:r w:rsidRPr="0013721C">
        <w:rPr>
          <w:i/>
          <w:iCs/>
          <w:sz w:val="22"/>
        </w:rPr>
        <w:t xml:space="preserve">Couple Observational Coding Systems </w:t>
      </w:r>
      <w:r w:rsidRPr="0013721C">
        <w:rPr>
          <w:sz w:val="22"/>
        </w:rPr>
        <w:t>(pp. 191-207). Mahwah, NJ: Lawrence Erlbaum.</w:t>
      </w:r>
    </w:p>
    <w:p w14:paraId="4116FCF3" w14:textId="77777777" w:rsidR="00A86E23" w:rsidRPr="0013721C" w:rsidRDefault="00A86E23" w:rsidP="00A86E23">
      <w:pPr>
        <w:spacing w:before="0" w:line="360" w:lineRule="auto"/>
        <w:ind w:left="720" w:hanging="720"/>
        <w:rPr>
          <w:sz w:val="22"/>
        </w:rPr>
      </w:pPr>
      <w:r w:rsidRPr="0013721C">
        <w:rPr>
          <w:sz w:val="22"/>
        </w:rPr>
        <w:t xml:space="preserve">Sillars, A.L., </w:t>
      </w:r>
      <w:proofErr w:type="spellStart"/>
      <w:r w:rsidRPr="0013721C">
        <w:rPr>
          <w:sz w:val="22"/>
        </w:rPr>
        <w:t>Coletti</w:t>
      </w:r>
      <w:proofErr w:type="spellEnd"/>
      <w:r w:rsidRPr="0013721C">
        <w:rPr>
          <w:sz w:val="22"/>
        </w:rPr>
        <w:t xml:space="preserve">, S.F., Parry, D., &amp; Rogers, M.A. (1982). Coding verbal conflict tactics: Nonverbal and perceptual correlates of the “avoidance-distributive-integrative” distinction. </w:t>
      </w:r>
      <w:r w:rsidRPr="0013721C">
        <w:rPr>
          <w:i/>
          <w:iCs/>
          <w:sz w:val="22"/>
        </w:rPr>
        <w:t>Human Communication Research</w:t>
      </w:r>
      <w:r w:rsidRPr="0013721C">
        <w:rPr>
          <w:sz w:val="22"/>
        </w:rPr>
        <w:t xml:space="preserve">, 9, 83-95. </w:t>
      </w:r>
      <w:hyperlink r:id="rId45" w:history="1">
        <w:r w:rsidRPr="0013721C">
          <w:rPr>
            <w:rStyle w:val="Hyperlink"/>
            <w:sz w:val="22"/>
          </w:rPr>
          <w:t>https://doi.org/10.1111/j.1468-2958.1982.tb00685.x</w:t>
        </w:r>
      </w:hyperlink>
      <w:r w:rsidRPr="0013721C">
        <w:rPr>
          <w:sz w:val="22"/>
        </w:rPr>
        <w:t xml:space="preserve"> </w:t>
      </w:r>
    </w:p>
    <w:p w14:paraId="29F2C734" w14:textId="77777777" w:rsidR="00A86E23" w:rsidRPr="0013721C" w:rsidRDefault="00A86E23" w:rsidP="00A86E23">
      <w:pPr>
        <w:spacing w:before="0" w:line="360" w:lineRule="auto"/>
        <w:ind w:left="720" w:hanging="720"/>
        <w:rPr>
          <w:sz w:val="22"/>
        </w:rPr>
      </w:pPr>
      <w:r w:rsidRPr="0013721C">
        <w:rPr>
          <w:sz w:val="22"/>
        </w:rPr>
        <w:t xml:space="preserve">Sillars, A., &amp; Overall, N.C. (2016). Coding observed interaction. In D. Canary &amp; A. </w:t>
      </w:r>
      <w:proofErr w:type="spellStart"/>
      <w:r w:rsidRPr="0013721C">
        <w:rPr>
          <w:sz w:val="22"/>
        </w:rPr>
        <w:t>VanLear</w:t>
      </w:r>
      <w:proofErr w:type="spellEnd"/>
      <w:r w:rsidRPr="0013721C">
        <w:rPr>
          <w:sz w:val="22"/>
        </w:rPr>
        <w:t xml:space="preserve"> (Eds.), </w:t>
      </w:r>
      <w:r w:rsidRPr="0013721C">
        <w:rPr>
          <w:i/>
          <w:iCs/>
          <w:sz w:val="22"/>
        </w:rPr>
        <w:t xml:space="preserve">Researching Interactive Communication Behavior: A Sourcebook of Methods and Measures </w:t>
      </w:r>
      <w:r w:rsidRPr="0013721C">
        <w:rPr>
          <w:sz w:val="22"/>
        </w:rPr>
        <w:t>(pp. 199-215). Thousand Oaks, CA: Sage.</w:t>
      </w:r>
    </w:p>
    <w:p w14:paraId="61D0CFF5" w14:textId="77777777" w:rsidR="00A86E23" w:rsidRPr="0013721C" w:rsidRDefault="00A86E23" w:rsidP="00A86E23">
      <w:pPr>
        <w:spacing w:before="0" w:line="360" w:lineRule="auto"/>
        <w:ind w:left="720" w:hanging="720"/>
        <w:rPr>
          <w:sz w:val="22"/>
        </w:rPr>
      </w:pPr>
      <w:r w:rsidRPr="0013721C">
        <w:rPr>
          <w:sz w:val="22"/>
        </w:rPr>
        <w:t xml:space="preserve">Weiss, R.L., &amp; </w:t>
      </w:r>
      <w:proofErr w:type="spellStart"/>
      <w:r w:rsidRPr="0013721C">
        <w:rPr>
          <w:sz w:val="22"/>
        </w:rPr>
        <w:t>Heymen</w:t>
      </w:r>
      <w:proofErr w:type="spellEnd"/>
      <w:r w:rsidRPr="0013721C">
        <w:rPr>
          <w:sz w:val="22"/>
        </w:rPr>
        <w:t xml:space="preserve">, R.E. (2004). Couples observational research: An impertinent, critical overview. In P.K. </w:t>
      </w:r>
      <w:proofErr w:type="spellStart"/>
      <w:r w:rsidRPr="0013721C">
        <w:rPr>
          <w:sz w:val="22"/>
        </w:rPr>
        <w:t>Kerig</w:t>
      </w:r>
      <w:proofErr w:type="spellEnd"/>
      <w:r w:rsidRPr="0013721C">
        <w:rPr>
          <w:sz w:val="22"/>
        </w:rPr>
        <w:t xml:space="preserve"> and D.H. </w:t>
      </w:r>
      <w:proofErr w:type="spellStart"/>
      <w:r w:rsidRPr="0013721C">
        <w:rPr>
          <w:sz w:val="22"/>
        </w:rPr>
        <w:t>Baucom</w:t>
      </w:r>
      <w:proofErr w:type="spellEnd"/>
      <w:r w:rsidRPr="0013721C">
        <w:rPr>
          <w:sz w:val="22"/>
        </w:rPr>
        <w:t xml:space="preserve"> (Eds.), </w:t>
      </w:r>
      <w:r w:rsidRPr="0013721C">
        <w:rPr>
          <w:i/>
          <w:iCs/>
          <w:sz w:val="22"/>
        </w:rPr>
        <w:t xml:space="preserve">Couple Observational Coding Systems </w:t>
      </w:r>
      <w:r w:rsidRPr="0013721C">
        <w:rPr>
          <w:sz w:val="22"/>
        </w:rPr>
        <w:t>(pp. 11-25). Mahwah, NJ: Lawrence Erlbaum.</w:t>
      </w:r>
    </w:p>
    <w:p w14:paraId="22C6E171" w14:textId="77777777" w:rsidR="00A86E23" w:rsidRPr="0013721C" w:rsidRDefault="00A86E23" w:rsidP="00A86E23">
      <w:pPr>
        <w:spacing w:before="0" w:line="360" w:lineRule="auto"/>
        <w:ind w:left="720" w:hanging="720"/>
        <w:rPr>
          <w:sz w:val="22"/>
        </w:rPr>
      </w:pPr>
      <w:proofErr w:type="spellStart"/>
      <w:r w:rsidRPr="0013721C">
        <w:rPr>
          <w:sz w:val="22"/>
        </w:rPr>
        <w:t>Whisman</w:t>
      </w:r>
      <w:proofErr w:type="spellEnd"/>
      <w:r w:rsidRPr="0013721C">
        <w:rPr>
          <w:sz w:val="22"/>
        </w:rPr>
        <w:t xml:space="preserve">, M.A., Dixon, A.E., &amp; Johnson, B. (1997). Therapists’ perspectives of couple problems and treatment issues in couple therapy. </w:t>
      </w:r>
      <w:r w:rsidRPr="0013721C">
        <w:rPr>
          <w:i/>
          <w:iCs/>
          <w:sz w:val="22"/>
        </w:rPr>
        <w:t>Journal of Family Psychology, 11</w:t>
      </w:r>
      <w:r w:rsidRPr="0013721C">
        <w:rPr>
          <w:sz w:val="22"/>
        </w:rPr>
        <w:t xml:space="preserve">, 361-366. </w:t>
      </w:r>
      <w:hyperlink r:id="rId46" w:history="1">
        <w:r w:rsidRPr="0013721C">
          <w:rPr>
            <w:rStyle w:val="Hyperlink"/>
            <w:sz w:val="22"/>
          </w:rPr>
          <w:t>http://dx.doi.org/10.1037/0893-3200.11.3.361</w:t>
        </w:r>
      </w:hyperlink>
      <w:r w:rsidRPr="0013721C">
        <w:rPr>
          <w:sz w:val="22"/>
        </w:rPr>
        <w:t xml:space="preserve"> </w:t>
      </w:r>
    </w:p>
    <w:p w14:paraId="0AF2F315" w14:textId="77777777" w:rsidR="00EF29AA" w:rsidRPr="00E90CB3" w:rsidRDefault="00EF29AA" w:rsidP="00271647">
      <w:pPr>
        <w:spacing w:before="120" w:line="360" w:lineRule="auto"/>
        <w:rPr>
          <w:bCs/>
          <w:sz w:val="22"/>
        </w:rPr>
      </w:pPr>
    </w:p>
    <w:sectPr w:rsidR="00EF29AA" w:rsidRPr="00E90CB3" w:rsidSect="00FA0C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6623A" w14:textId="77777777" w:rsidR="00FF4825" w:rsidRDefault="00FF4825" w:rsidP="00F23901">
      <w:pPr>
        <w:spacing w:before="0" w:line="240" w:lineRule="auto"/>
      </w:pPr>
      <w:r>
        <w:separator/>
      </w:r>
    </w:p>
  </w:endnote>
  <w:endnote w:type="continuationSeparator" w:id="0">
    <w:p w14:paraId="5889D8A6" w14:textId="77777777" w:rsidR="00FF4825" w:rsidRDefault="00FF4825" w:rsidP="00F2390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8E542" w14:textId="77777777" w:rsidR="00FF4825" w:rsidRDefault="00FF4825" w:rsidP="00F23901">
      <w:pPr>
        <w:spacing w:before="0" w:line="240" w:lineRule="auto"/>
      </w:pPr>
      <w:r>
        <w:separator/>
      </w:r>
    </w:p>
  </w:footnote>
  <w:footnote w:type="continuationSeparator" w:id="0">
    <w:p w14:paraId="4D7195A6" w14:textId="77777777" w:rsidR="00FF4825" w:rsidRDefault="00FF4825" w:rsidP="00F2390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231837"/>
      <w:docPartObj>
        <w:docPartGallery w:val="Page Numbers (Top of Page)"/>
        <w:docPartUnique/>
      </w:docPartObj>
    </w:sdtPr>
    <w:sdtEndPr>
      <w:rPr>
        <w:noProof/>
      </w:rPr>
    </w:sdtEndPr>
    <w:sdtContent>
      <w:p w14:paraId="7A943C97" w14:textId="4120E0F3" w:rsidR="006078C7" w:rsidRDefault="006078C7">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23E578D3" w14:textId="77777777" w:rsidR="006078C7" w:rsidRDefault="00607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741332"/>
      <w:docPartObj>
        <w:docPartGallery w:val="Page Numbers (Top of Page)"/>
        <w:docPartUnique/>
      </w:docPartObj>
    </w:sdtPr>
    <w:sdtEndPr>
      <w:rPr>
        <w:noProof/>
      </w:rPr>
    </w:sdtEndPr>
    <w:sdtContent>
      <w:p w14:paraId="30DB317D" w14:textId="02F6840B" w:rsidR="006078C7" w:rsidRDefault="006078C7">
        <w:pPr>
          <w:pStyle w:val="Header"/>
          <w:jc w:val="right"/>
        </w:pPr>
        <w:r>
          <w:fldChar w:fldCharType="begin"/>
        </w:r>
        <w:r>
          <w:instrText xml:space="preserve"> PAGE   \* MERGEFORMAT </w:instrText>
        </w:r>
        <w:r>
          <w:fldChar w:fldCharType="separate"/>
        </w:r>
        <w:r>
          <w:rPr>
            <w:noProof/>
          </w:rPr>
          <w:t>49</w:t>
        </w:r>
        <w:r>
          <w:rPr>
            <w:noProof/>
          </w:rPr>
          <w:fldChar w:fldCharType="end"/>
        </w:r>
      </w:p>
    </w:sdtContent>
  </w:sdt>
  <w:p w14:paraId="640644BA" w14:textId="77777777" w:rsidR="006078C7" w:rsidRDefault="00607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1EA"/>
    <w:multiLevelType w:val="hybridMultilevel"/>
    <w:tmpl w:val="D1A2D92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EE3ABE"/>
    <w:multiLevelType w:val="multilevel"/>
    <w:tmpl w:val="77348F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E983AF4"/>
    <w:multiLevelType w:val="hybridMultilevel"/>
    <w:tmpl w:val="4F3E9268"/>
    <w:lvl w:ilvl="0" w:tplc="87E6E1C8">
      <w:start w:val="3"/>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7924226"/>
    <w:multiLevelType w:val="multilevel"/>
    <w:tmpl w:val="B9B02644"/>
    <w:lvl w:ilvl="0">
      <w:start w:val="1"/>
      <w:numFmt w:val="decimal"/>
      <w:lvlText w:val="%1."/>
      <w:lvlJc w:val="left"/>
      <w:pPr>
        <w:ind w:left="720" w:hanging="360"/>
      </w:pPr>
      <w:rPr>
        <w:rFonts w:hint="default"/>
        <w:b/>
      </w:rPr>
    </w:lvl>
    <w:lvl w:ilvl="1">
      <w:start w:val="1"/>
      <w:numFmt w:val="decimal"/>
      <w:isLgl/>
      <w:lvlText w:val="%1.%2"/>
      <w:lvlJc w:val="left"/>
      <w:pPr>
        <w:ind w:left="9240" w:hanging="8880"/>
      </w:pPr>
      <w:rPr>
        <w:rFonts w:hint="default"/>
      </w:rPr>
    </w:lvl>
    <w:lvl w:ilvl="2">
      <w:start w:val="1"/>
      <w:numFmt w:val="decimal"/>
      <w:isLgl/>
      <w:lvlText w:val="%1.%2.%3"/>
      <w:lvlJc w:val="left"/>
      <w:pPr>
        <w:ind w:left="9240" w:hanging="8880"/>
      </w:pPr>
      <w:rPr>
        <w:rFonts w:hint="default"/>
      </w:rPr>
    </w:lvl>
    <w:lvl w:ilvl="3">
      <w:start w:val="1"/>
      <w:numFmt w:val="decimal"/>
      <w:isLgl/>
      <w:lvlText w:val="%1.%2.%3.%4"/>
      <w:lvlJc w:val="left"/>
      <w:pPr>
        <w:ind w:left="9240" w:hanging="8880"/>
      </w:pPr>
      <w:rPr>
        <w:rFonts w:hint="default"/>
      </w:rPr>
    </w:lvl>
    <w:lvl w:ilvl="4">
      <w:start w:val="1"/>
      <w:numFmt w:val="decimal"/>
      <w:isLgl/>
      <w:lvlText w:val="%1.%2.%3.%4.%5"/>
      <w:lvlJc w:val="left"/>
      <w:pPr>
        <w:ind w:left="9240" w:hanging="8880"/>
      </w:pPr>
      <w:rPr>
        <w:rFonts w:hint="default"/>
      </w:rPr>
    </w:lvl>
    <w:lvl w:ilvl="5">
      <w:start w:val="1"/>
      <w:numFmt w:val="decimal"/>
      <w:isLgl/>
      <w:lvlText w:val="%1.%2.%3.%4.%5.%6"/>
      <w:lvlJc w:val="left"/>
      <w:pPr>
        <w:ind w:left="9240" w:hanging="8880"/>
      </w:pPr>
      <w:rPr>
        <w:rFonts w:hint="default"/>
      </w:rPr>
    </w:lvl>
    <w:lvl w:ilvl="6">
      <w:start w:val="1"/>
      <w:numFmt w:val="decimal"/>
      <w:isLgl/>
      <w:lvlText w:val="%1.%2.%3.%4.%5.%6.%7"/>
      <w:lvlJc w:val="left"/>
      <w:pPr>
        <w:ind w:left="9240" w:hanging="8880"/>
      </w:pPr>
      <w:rPr>
        <w:rFonts w:hint="default"/>
      </w:rPr>
    </w:lvl>
    <w:lvl w:ilvl="7">
      <w:start w:val="1"/>
      <w:numFmt w:val="decimal"/>
      <w:isLgl/>
      <w:lvlText w:val="%1.%2.%3.%4.%5.%6.%7.%8"/>
      <w:lvlJc w:val="left"/>
      <w:pPr>
        <w:ind w:left="9240" w:hanging="8880"/>
      </w:pPr>
      <w:rPr>
        <w:rFonts w:hint="default"/>
      </w:rPr>
    </w:lvl>
    <w:lvl w:ilvl="8">
      <w:start w:val="1"/>
      <w:numFmt w:val="decimal"/>
      <w:isLgl/>
      <w:lvlText w:val="%1.%2.%3.%4.%5.%6.%7.%8.%9"/>
      <w:lvlJc w:val="left"/>
      <w:pPr>
        <w:ind w:left="9240" w:hanging="8880"/>
      </w:pPr>
      <w:rPr>
        <w:rFonts w:hint="default"/>
      </w:rPr>
    </w:lvl>
  </w:abstractNum>
  <w:abstractNum w:abstractNumId="4" w15:restartNumberingAfterBreak="0">
    <w:nsid w:val="5D876125"/>
    <w:multiLevelType w:val="multilevel"/>
    <w:tmpl w:val="4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4062D7"/>
    <w:multiLevelType w:val="multilevel"/>
    <w:tmpl w:val="27322CDE"/>
    <w:lvl w:ilvl="0">
      <w:start w:val="7"/>
      <w:numFmt w:val="decimal"/>
      <w:lvlText w:val="%1."/>
      <w:lvlJc w:val="left"/>
      <w:pPr>
        <w:ind w:left="360" w:hanging="360"/>
      </w:pPr>
      <w:rPr>
        <w:rFonts w:hint="default"/>
        <w:b/>
      </w:rPr>
    </w:lvl>
    <w:lvl w:ilvl="1">
      <w:start w:val="1"/>
      <w:numFmt w:val="decimal"/>
      <w:isLgl/>
      <w:lvlText w:val="%1.%2"/>
      <w:lvlJc w:val="left"/>
      <w:pPr>
        <w:ind w:left="8880" w:hanging="8880"/>
      </w:pPr>
      <w:rPr>
        <w:rFonts w:hint="default"/>
      </w:rPr>
    </w:lvl>
    <w:lvl w:ilvl="2">
      <w:start w:val="1"/>
      <w:numFmt w:val="decimal"/>
      <w:isLgl/>
      <w:lvlText w:val="%1.%2.%3"/>
      <w:lvlJc w:val="left"/>
      <w:pPr>
        <w:ind w:left="8880" w:hanging="8880"/>
      </w:pPr>
      <w:rPr>
        <w:rFonts w:hint="default"/>
      </w:rPr>
    </w:lvl>
    <w:lvl w:ilvl="3">
      <w:start w:val="1"/>
      <w:numFmt w:val="decimal"/>
      <w:isLgl/>
      <w:lvlText w:val="%1.%2.%3.%4"/>
      <w:lvlJc w:val="left"/>
      <w:pPr>
        <w:ind w:left="8880" w:hanging="8880"/>
      </w:pPr>
      <w:rPr>
        <w:rFonts w:hint="default"/>
      </w:rPr>
    </w:lvl>
    <w:lvl w:ilvl="4">
      <w:start w:val="1"/>
      <w:numFmt w:val="decimal"/>
      <w:isLgl/>
      <w:lvlText w:val="%1.%2.%3.%4.%5"/>
      <w:lvlJc w:val="left"/>
      <w:pPr>
        <w:ind w:left="8880" w:hanging="8880"/>
      </w:pPr>
      <w:rPr>
        <w:rFonts w:hint="default"/>
      </w:rPr>
    </w:lvl>
    <w:lvl w:ilvl="5">
      <w:start w:val="1"/>
      <w:numFmt w:val="decimal"/>
      <w:isLgl/>
      <w:lvlText w:val="%1.%2.%3.%4.%5.%6"/>
      <w:lvlJc w:val="left"/>
      <w:pPr>
        <w:ind w:left="8880" w:hanging="8880"/>
      </w:pPr>
      <w:rPr>
        <w:rFonts w:hint="default"/>
      </w:rPr>
    </w:lvl>
    <w:lvl w:ilvl="6">
      <w:start w:val="1"/>
      <w:numFmt w:val="decimal"/>
      <w:isLgl/>
      <w:lvlText w:val="%1.%2.%3.%4.%5.%6.%7"/>
      <w:lvlJc w:val="left"/>
      <w:pPr>
        <w:ind w:left="8880" w:hanging="8880"/>
      </w:pPr>
      <w:rPr>
        <w:rFonts w:hint="default"/>
      </w:rPr>
    </w:lvl>
    <w:lvl w:ilvl="7">
      <w:start w:val="1"/>
      <w:numFmt w:val="decimal"/>
      <w:isLgl/>
      <w:lvlText w:val="%1.%2.%3.%4.%5.%6.%7.%8"/>
      <w:lvlJc w:val="left"/>
      <w:pPr>
        <w:ind w:left="8880" w:hanging="8880"/>
      </w:pPr>
      <w:rPr>
        <w:rFonts w:hint="default"/>
      </w:rPr>
    </w:lvl>
    <w:lvl w:ilvl="8">
      <w:start w:val="1"/>
      <w:numFmt w:val="decimal"/>
      <w:isLgl/>
      <w:lvlText w:val="%1.%2.%3.%4.%5.%6.%7.%8.%9"/>
      <w:lvlJc w:val="left"/>
      <w:pPr>
        <w:ind w:left="8880" w:hanging="8880"/>
      </w:pPr>
      <w:rPr>
        <w:rFonts w:hint="default"/>
      </w:rPr>
    </w:lvl>
  </w:abstractNum>
  <w:abstractNum w:abstractNumId="6" w15:restartNumberingAfterBreak="0">
    <w:nsid w:val="6C7E68B8"/>
    <w:multiLevelType w:val="hybridMultilevel"/>
    <w:tmpl w:val="50E62036"/>
    <w:lvl w:ilvl="0" w:tplc="1409000B">
      <w:start w:val="1"/>
      <w:numFmt w:val="bullet"/>
      <w:lvlText w:val=""/>
      <w:lvlJc w:val="left"/>
      <w:pPr>
        <w:ind w:left="1260" w:hanging="360"/>
      </w:pPr>
      <w:rPr>
        <w:rFonts w:ascii="Wingdings" w:hAnsi="Wingdings" w:hint="default"/>
      </w:rPr>
    </w:lvl>
    <w:lvl w:ilvl="1" w:tplc="14090003" w:tentative="1">
      <w:start w:val="1"/>
      <w:numFmt w:val="bullet"/>
      <w:lvlText w:val="o"/>
      <w:lvlJc w:val="left"/>
      <w:pPr>
        <w:ind w:left="1980" w:hanging="360"/>
      </w:pPr>
      <w:rPr>
        <w:rFonts w:ascii="Courier New" w:hAnsi="Courier New" w:cs="Courier New" w:hint="default"/>
      </w:rPr>
    </w:lvl>
    <w:lvl w:ilvl="2" w:tplc="14090005" w:tentative="1">
      <w:start w:val="1"/>
      <w:numFmt w:val="bullet"/>
      <w:lvlText w:val=""/>
      <w:lvlJc w:val="left"/>
      <w:pPr>
        <w:ind w:left="2700" w:hanging="360"/>
      </w:pPr>
      <w:rPr>
        <w:rFonts w:ascii="Wingdings" w:hAnsi="Wingdings" w:hint="default"/>
      </w:rPr>
    </w:lvl>
    <w:lvl w:ilvl="3" w:tplc="14090001" w:tentative="1">
      <w:start w:val="1"/>
      <w:numFmt w:val="bullet"/>
      <w:lvlText w:val=""/>
      <w:lvlJc w:val="left"/>
      <w:pPr>
        <w:ind w:left="3420" w:hanging="360"/>
      </w:pPr>
      <w:rPr>
        <w:rFonts w:ascii="Symbol" w:hAnsi="Symbol" w:hint="default"/>
      </w:rPr>
    </w:lvl>
    <w:lvl w:ilvl="4" w:tplc="14090003" w:tentative="1">
      <w:start w:val="1"/>
      <w:numFmt w:val="bullet"/>
      <w:lvlText w:val="o"/>
      <w:lvlJc w:val="left"/>
      <w:pPr>
        <w:ind w:left="4140" w:hanging="360"/>
      </w:pPr>
      <w:rPr>
        <w:rFonts w:ascii="Courier New" w:hAnsi="Courier New" w:cs="Courier New" w:hint="default"/>
      </w:rPr>
    </w:lvl>
    <w:lvl w:ilvl="5" w:tplc="14090005" w:tentative="1">
      <w:start w:val="1"/>
      <w:numFmt w:val="bullet"/>
      <w:lvlText w:val=""/>
      <w:lvlJc w:val="left"/>
      <w:pPr>
        <w:ind w:left="4860" w:hanging="360"/>
      </w:pPr>
      <w:rPr>
        <w:rFonts w:ascii="Wingdings" w:hAnsi="Wingdings" w:hint="default"/>
      </w:rPr>
    </w:lvl>
    <w:lvl w:ilvl="6" w:tplc="14090001" w:tentative="1">
      <w:start w:val="1"/>
      <w:numFmt w:val="bullet"/>
      <w:lvlText w:val=""/>
      <w:lvlJc w:val="left"/>
      <w:pPr>
        <w:ind w:left="5580" w:hanging="360"/>
      </w:pPr>
      <w:rPr>
        <w:rFonts w:ascii="Symbol" w:hAnsi="Symbol" w:hint="default"/>
      </w:rPr>
    </w:lvl>
    <w:lvl w:ilvl="7" w:tplc="14090003" w:tentative="1">
      <w:start w:val="1"/>
      <w:numFmt w:val="bullet"/>
      <w:lvlText w:val="o"/>
      <w:lvlJc w:val="left"/>
      <w:pPr>
        <w:ind w:left="6300" w:hanging="360"/>
      </w:pPr>
      <w:rPr>
        <w:rFonts w:ascii="Courier New" w:hAnsi="Courier New" w:cs="Courier New" w:hint="default"/>
      </w:rPr>
    </w:lvl>
    <w:lvl w:ilvl="8" w:tplc="14090005" w:tentative="1">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376"/>
    <w:rsid w:val="0000005A"/>
    <w:rsid w:val="0000072E"/>
    <w:rsid w:val="00000962"/>
    <w:rsid w:val="00001F1A"/>
    <w:rsid w:val="0000258A"/>
    <w:rsid w:val="000037DE"/>
    <w:rsid w:val="00003E6F"/>
    <w:rsid w:val="000041C6"/>
    <w:rsid w:val="000052FE"/>
    <w:rsid w:val="00006E07"/>
    <w:rsid w:val="00006EF0"/>
    <w:rsid w:val="00007335"/>
    <w:rsid w:val="000077AD"/>
    <w:rsid w:val="0001105A"/>
    <w:rsid w:val="00011435"/>
    <w:rsid w:val="000127D4"/>
    <w:rsid w:val="00013074"/>
    <w:rsid w:val="00013FB7"/>
    <w:rsid w:val="000144A3"/>
    <w:rsid w:val="000148D7"/>
    <w:rsid w:val="00014FE9"/>
    <w:rsid w:val="0001720C"/>
    <w:rsid w:val="00017584"/>
    <w:rsid w:val="00020D98"/>
    <w:rsid w:val="00024A2C"/>
    <w:rsid w:val="00024DFB"/>
    <w:rsid w:val="00025495"/>
    <w:rsid w:val="00030022"/>
    <w:rsid w:val="00030F03"/>
    <w:rsid w:val="00033181"/>
    <w:rsid w:val="000344E3"/>
    <w:rsid w:val="0003497D"/>
    <w:rsid w:val="000351AD"/>
    <w:rsid w:val="00035558"/>
    <w:rsid w:val="00036AB0"/>
    <w:rsid w:val="00041117"/>
    <w:rsid w:val="000415B9"/>
    <w:rsid w:val="00042567"/>
    <w:rsid w:val="000441C0"/>
    <w:rsid w:val="00045D02"/>
    <w:rsid w:val="00045ED9"/>
    <w:rsid w:val="00046402"/>
    <w:rsid w:val="000464CC"/>
    <w:rsid w:val="00046854"/>
    <w:rsid w:val="00047F90"/>
    <w:rsid w:val="000503C8"/>
    <w:rsid w:val="000518D0"/>
    <w:rsid w:val="00051D55"/>
    <w:rsid w:val="00054847"/>
    <w:rsid w:val="00054DB0"/>
    <w:rsid w:val="00054FA6"/>
    <w:rsid w:val="0005502F"/>
    <w:rsid w:val="00055421"/>
    <w:rsid w:val="00057393"/>
    <w:rsid w:val="00057920"/>
    <w:rsid w:val="00060C9B"/>
    <w:rsid w:val="00061103"/>
    <w:rsid w:val="00062B21"/>
    <w:rsid w:val="0006430E"/>
    <w:rsid w:val="0006462D"/>
    <w:rsid w:val="00065C30"/>
    <w:rsid w:val="000661D5"/>
    <w:rsid w:val="00066456"/>
    <w:rsid w:val="00066740"/>
    <w:rsid w:val="000700D9"/>
    <w:rsid w:val="000719D2"/>
    <w:rsid w:val="0007340F"/>
    <w:rsid w:val="0007429E"/>
    <w:rsid w:val="000746D4"/>
    <w:rsid w:val="00075474"/>
    <w:rsid w:val="00076943"/>
    <w:rsid w:val="00083EBF"/>
    <w:rsid w:val="00084BE5"/>
    <w:rsid w:val="00084F25"/>
    <w:rsid w:val="00085517"/>
    <w:rsid w:val="00086892"/>
    <w:rsid w:val="00086C73"/>
    <w:rsid w:val="000874EA"/>
    <w:rsid w:val="00090257"/>
    <w:rsid w:val="000906E6"/>
    <w:rsid w:val="00091AF3"/>
    <w:rsid w:val="000927B0"/>
    <w:rsid w:val="000943C7"/>
    <w:rsid w:val="000953F2"/>
    <w:rsid w:val="0009664D"/>
    <w:rsid w:val="00097AA6"/>
    <w:rsid w:val="00097DD0"/>
    <w:rsid w:val="000A05F3"/>
    <w:rsid w:val="000A085B"/>
    <w:rsid w:val="000A1462"/>
    <w:rsid w:val="000A18F8"/>
    <w:rsid w:val="000A259C"/>
    <w:rsid w:val="000A3A2C"/>
    <w:rsid w:val="000A3CFF"/>
    <w:rsid w:val="000A494E"/>
    <w:rsid w:val="000A4DA7"/>
    <w:rsid w:val="000A55EE"/>
    <w:rsid w:val="000A5F27"/>
    <w:rsid w:val="000A6583"/>
    <w:rsid w:val="000A79DC"/>
    <w:rsid w:val="000B310D"/>
    <w:rsid w:val="000B4F93"/>
    <w:rsid w:val="000B4FD7"/>
    <w:rsid w:val="000B5A48"/>
    <w:rsid w:val="000B5C86"/>
    <w:rsid w:val="000B6C53"/>
    <w:rsid w:val="000B7230"/>
    <w:rsid w:val="000B7E37"/>
    <w:rsid w:val="000C0040"/>
    <w:rsid w:val="000C17CB"/>
    <w:rsid w:val="000C27DD"/>
    <w:rsid w:val="000C58FC"/>
    <w:rsid w:val="000C636D"/>
    <w:rsid w:val="000C6467"/>
    <w:rsid w:val="000C673B"/>
    <w:rsid w:val="000C69B7"/>
    <w:rsid w:val="000D048E"/>
    <w:rsid w:val="000D1F00"/>
    <w:rsid w:val="000D1F26"/>
    <w:rsid w:val="000D2B03"/>
    <w:rsid w:val="000D3FE4"/>
    <w:rsid w:val="000D4128"/>
    <w:rsid w:val="000D45D9"/>
    <w:rsid w:val="000D5096"/>
    <w:rsid w:val="000D7266"/>
    <w:rsid w:val="000E2D12"/>
    <w:rsid w:val="000E35D0"/>
    <w:rsid w:val="000E476B"/>
    <w:rsid w:val="000E70B8"/>
    <w:rsid w:val="000E7621"/>
    <w:rsid w:val="000E77B1"/>
    <w:rsid w:val="000F1E6E"/>
    <w:rsid w:val="000F3759"/>
    <w:rsid w:val="000F4342"/>
    <w:rsid w:val="000F48F9"/>
    <w:rsid w:val="001017F9"/>
    <w:rsid w:val="00102894"/>
    <w:rsid w:val="00102BBE"/>
    <w:rsid w:val="001040D1"/>
    <w:rsid w:val="00105976"/>
    <w:rsid w:val="00105C35"/>
    <w:rsid w:val="00106E4F"/>
    <w:rsid w:val="0010710F"/>
    <w:rsid w:val="001074A5"/>
    <w:rsid w:val="00107CAE"/>
    <w:rsid w:val="00107E9C"/>
    <w:rsid w:val="00107FBC"/>
    <w:rsid w:val="00110B66"/>
    <w:rsid w:val="00110E97"/>
    <w:rsid w:val="00111970"/>
    <w:rsid w:val="001121C5"/>
    <w:rsid w:val="001127C3"/>
    <w:rsid w:val="00113814"/>
    <w:rsid w:val="001138E7"/>
    <w:rsid w:val="001142D3"/>
    <w:rsid w:val="001177B0"/>
    <w:rsid w:val="00117CE6"/>
    <w:rsid w:val="001203D5"/>
    <w:rsid w:val="001216D0"/>
    <w:rsid w:val="00122360"/>
    <w:rsid w:val="00125D42"/>
    <w:rsid w:val="00126D65"/>
    <w:rsid w:val="0012732A"/>
    <w:rsid w:val="00131BE3"/>
    <w:rsid w:val="00132B60"/>
    <w:rsid w:val="00133AF4"/>
    <w:rsid w:val="00133D88"/>
    <w:rsid w:val="00134959"/>
    <w:rsid w:val="001359BB"/>
    <w:rsid w:val="001359CA"/>
    <w:rsid w:val="00135FDA"/>
    <w:rsid w:val="0013721C"/>
    <w:rsid w:val="00137AE0"/>
    <w:rsid w:val="0014002D"/>
    <w:rsid w:val="00140D37"/>
    <w:rsid w:val="00142B64"/>
    <w:rsid w:val="001433D9"/>
    <w:rsid w:val="001440A1"/>
    <w:rsid w:val="00144C5F"/>
    <w:rsid w:val="00145541"/>
    <w:rsid w:val="001500E1"/>
    <w:rsid w:val="00153981"/>
    <w:rsid w:val="00155760"/>
    <w:rsid w:val="00156952"/>
    <w:rsid w:val="00156A7A"/>
    <w:rsid w:val="00157066"/>
    <w:rsid w:val="0015752A"/>
    <w:rsid w:val="001612AC"/>
    <w:rsid w:val="0016379D"/>
    <w:rsid w:val="001645DD"/>
    <w:rsid w:val="0016594F"/>
    <w:rsid w:val="00165CF9"/>
    <w:rsid w:val="00170752"/>
    <w:rsid w:val="00172635"/>
    <w:rsid w:val="00172F97"/>
    <w:rsid w:val="001732A9"/>
    <w:rsid w:val="00174933"/>
    <w:rsid w:val="0017593A"/>
    <w:rsid w:val="00175DC1"/>
    <w:rsid w:val="00177960"/>
    <w:rsid w:val="00177D96"/>
    <w:rsid w:val="001806B9"/>
    <w:rsid w:val="00180D71"/>
    <w:rsid w:val="00180D88"/>
    <w:rsid w:val="001814C1"/>
    <w:rsid w:val="001821A5"/>
    <w:rsid w:val="001823A3"/>
    <w:rsid w:val="0018288F"/>
    <w:rsid w:val="001841C4"/>
    <w:rsid w:val="00184CD5"/>
    <w:rsid w:val="00186A34"/>
    <w:rsid w:val="00191ABC"/>
    <w:rsid w:val="001936F1"/>
    <w:rsid w:val="001950C8"/>
    <w:rsid w:val="00195E97"/>
    <w:rsid w:val="0019668B"/>
    <w:rsid w:val="00196B95"/>
    <w:rsid w:val="00197177"/>
    <w:rsid w:val="00197784"/>
    <w:rsid w:val="00197D39"/>
    <w:rsid w:val="001A0312"/>
    <w:rsid w:val="001A03B0"/>
    <w:rsid w:val="001A06CF"/>
    <w:rsid w:val="001A1871"/>
    <w:rsid w:val="001A1BBF"/>
    <w:rsid w:val="001A1DFF"/>
    <w:rsid w:val="001A379D"/>
    <w:rsid w:val="001A3A32"/>
    <w:rsid w:val="001A4797"/>
    <w:rsid w:val="001A519C"/>
    <w:rsid w:val="001A56DE"/>
    <w:rsid w:val="001A5863"/>
    <w:rsid w:val="001A5D66"/>
    <w:rsid w:val="001A6410"/>
    <w:rsid w:val="001A64DC"/>
    <w:rsid w:val="001A6890"/>
    <w:rsid w:val="001B109C"/>
    <w:rsid w:val="001B1AE4"/>
    <w:rsid w:val="001B1DD5"/>
    <w:rsid w:val="001B1FBA"/>
    <w:rsid w:val="001B3567"/>
    <w:rsid w:val="001B5563"/>
    <w:rsid w:val="001C2463"/>
    <w:rsid w:val="001C258A"/>
    <w:rsid w:val="001C30A9"/>
    <w:rsid w:val="001C4013"/>
    <w:rsid w:val="001C4C9F"/>
    <w:rsid w:val="001C620D"/>
    <w:rsid w:val="001C66E9"/>
    <w:rsid w:val="001C6FDA"/>
    <w:rsid w:val="001C7AB2"/>
    <w:rsid w:val="001C7F9C"/>
    <w:rsid w:val="001D1A63"/>
    <w:rsid w:val="001D2392"/>
    <w:rsid w:val="001D2D62"/>
    <w:rsid w:val="001D33F2"/>
    <w:rsid w:val="001D4301"/>
    <w:rsid w:val="001D56D9"/>
    <w:rsid w:val="001D5BDD"/>
    <w:rsid w:val="001D64F1"/>
    <w:rsid w:val="001D7C20"/>
    <w:rsid w:val="001E01A0"/>
    <w:rsid w:val="001E085B"/>
    <w:rsid w:val="001E1F60"/>
    <w:rsid w:val="001E3022"/>
    <w:rsid w:val="001E3F0A"/>
    <w:rsid w:val="001E5847"/>
    <w:rsid w:val="001E5982"/>
    <w:rsid w:val="001E5B3D"/>
    <w:rsid w:val="001E5B9E"/>
    <w:rsid w:val="001E641C"/>
    <w:rsid w:val="001E7841"/>
    <w:rsid w:val="001F18BA"/>
    <w:rsid w:val="001F2525"/>
    <w:rsid w:val="001F28A9"/>
    <w:rsid w:val="001F2DC4"/>
    <w:rsid w:val="001F6E92"/>
    <w:rsid w:val="002001CD"/>
    <w:rsid w:val="0020054C"/>
    <w:rsid w:val="00202AC6"/>
    <w:rsid w:val="00205032"/>
    <w:rsid w:val="00205588"/>
    <w:rsid w:val="00205C7A"/>
    <w:rsid w:val="0020685C"/>
    <w:rsid w:val="0020798B"/>
    <w:rsid w:val="002102F4"/>
    <w:rsid w:val="00210F2D"/>
    <w:rsid w:val="0021178D"/>
    <w:rsid w:val="002130AF"/>
    <w:rsid w:val="00213AA9"/>
    <w:rsid w:val="00214081"/>
    <w:rsid w:val="00215249"/>
    <w:rsid w:val="0021636A"/>
    <w:rsid w:val="00217227"/>
    <w:rsid w:val="002208A9"/>
    <w:rsid w:val="0022152C"/>
    <w:rsid w:val="00222A9B"/>
    <w:rsid w:val="00222D8A"/>
    <w:rsid w:val="00223121"/>
    <w:rsid w:val="00223C62"/>
    <w:rsid w:val="00223DD5"/>
    <w:rsid w:val="00223F5B"/>
    <w:rsid w:val="00225934"/>
    <w:rsid w:val="00227A73"/>
    <w:rsid w:val="00230D84"/>
    <w:rsid w:val="00232FF8"/>
    <w:rsid w:val="00233315"/>
    <w:rsid w:val="00233B02"/>
    <w:rsid w:val="00233D27"/>
    <w:rsid w:val="0023508E"/>
    <w:rsid w:val="0023554D"/>
    <w:rsid w:val="002361DD"/>
    <w:rsid w:val="002367AC"/>
    <w:rsid w:val="002372F5"/>
    <w:rsid w:val="00237C5E"/>
    <w:rsid w:val="00242A0F"/>
    <w:rsid w:val="00243B29"/>
    <w:rsid w:val="002447DF"/>
    <w:rsid w:val="00245761"/>
    <w:rsid w:val="00247299"/>
    <w:rsid w:val="00247D91"/>
    <w:rsid w:val="00250A38"/>
    <w:rsid w:val="00253465"/>
    <w:rsid w:val="002534C8"/>
    <w:rsid w:val="00254A76"/>
    <w:rsid w:val="00254B17"/>
    <w:rsid w:val="00256473"/>
    <w:rsid w:val="002565E6"/>
    <w:rsid w:val="0025766E"/>
    <w:rsid w:val="00260CAE"/>
    <w:rsid w:val="0026294D"/>
    <w:rsid w:val="00262A27"/>
    <w:rsid w:val="002639B5"/>
    <w:rsid w:val="002649C7"/>
    <w:rsid w:val="00265309"/>
    <w:rsid w:val="00266624"/>
    <w:rsid w:val="002678FD"/>
    <w:rsid w:val="00267A17"/>
    <w:rsid w:val="00270468"/>
    <w:rsid w:val="00271647"/>
    <w:rsid w:val="00271D8B"/>
    <w:rsid w:val="00274253"/>
    <w:rsid w:val="002751E9"/>
    <w:rsid w:val="002802B1"/>
    <w:rsid w:val="002807FC"/>
    <w:rsid w:val="00281F20"/>
    <w:rsid w:val="002832AE"/>
    <w:rsid w:val="00286A25"/>
    <w:rsid w:val="002871DF"/>
    <w:rsid w:val="00287553"/>
    <w:rsid w:val="002905BE"/>
    <w:rsid w:val="002907E4"/>
    <w:rsid w:val="00292114"/>
    <w:rsid w:val="00292347"/>
    <w:rsid w:val="002926C9"/>
    <w:rsid w:val="00292ACC"/>
    <w:rsid w:val="00292E12"/>
    <w:rsid w:val="00293DB0"/>
    <w:rsid w:val="00294877"/>
    <w:rsid w:val="002A2B8D"/>
    <w:rsid w:val="002A31A5"/>
    <w:rsid w:val="002A399A"/>
    <w:rsid w:val="002A52F4"/>
    <w:rsid w:val="002A6C20"/>
    <w:rsid w:val="002A6DAA"/>
    <w:rsid w:val="002A7664"/>
    <w:rsid w:val="002B0057"/>
    <w:rsid w:val="002B0C07"/>
    <w:rsid w:val="002B12CC"/>
    <w:rsid w:val="002B309E"/>
    <w:rsid w:val="002B520B"/>
    <w:rsid w:val="002B5477"/>
    <w:rsid w:val="002B6EB4"/>
    <w:rsid w:val="002B730D"/>
    <w:rsid w:val="002C01B9"/>
    <w:rsid w:val="002C01C7"/>
    <w:rsid w:val="002C0A72"/>
    <w:rsid w:val="002C0D2A"/>
    <w:rsid w:val="002C10A4"/>
    <w:rsid w:val="002C160E"/>
    <w:rsid w:val="002C1DCB"/>
    <w:rsid w:val="002C2A2B"/>
    <w:rsid w:val="002C2D89"/>
    <w:rsid w:val="002C42E5"/>
    <w:rsid w:val="002C48B2"/>
    <w:rsid w:val="002C55D6"/>
    <w:rsid w:val="002C5F8F"/>
    <w:rsid w:val="002C6058"/>
    <w:rsid w:val="002C6951"/>
    <w:rsid w:val="002C6F3E"/>
    <w:rsid w:val="002C73AB"/>
    <w:rsid w:val="002D04FE"/>
    <w:rsid w:val="002D1802"/>
    <w:rsid w:val="002D23EA"/>
    <w:rsid w:val="002D3F7A"/>
    <w:rsid w:val="002D71DC"/>
    <w:rsid w:val="002D7380"/>
    <w:rsid w:val="002D7EB4"/>
    <w:rsid w:val="002E01DA"/>
    <w:rsid w:val="002E1999"/>
    <w:rsid w:val="002E41E9"/>
    <w:rsid w:val="002E4A96"/>
    <w:rsid w:val="002E4DB8"/>
    <w:rsid w:val="002E5E82"/>
    <w:rsid w:val="002E6228"/>
    <w:rsid w:val="002E644D"/>
    <w:rsid w:val="002F0BF7"/>
    <w:rsid w:val="002F0D6F"/>
    <w:rsid w:val="002F13D5"/>
    <w:rsid w:val="002F1747"/>
    <w:rsid w:val="002F333E"/>
    <w:rsid w:val="002F55F8"/>
    <w:rsid w:val="002F589D"/>
    <w:rsid w:val="002F5E1E"/>
    <w:rsid w:val="002F6AE5"/>
    <w:rsid w:val="0030113D"/>
    <w:rsid w:val="003016BD"/>
    <w:rsid w:val="003026AD"/>
    <w:rsid w:val="00302909"/>
    <w:rsid w:val="00302B04"/>
    <w:rsid w:val="00307648"/>
    <w:rsid w:val="00312384"/>
    <w:rsid w:val="00312BAE"/>
    <w:rsid w:val="00312E43"/>
    <w:rsid w:val="00313DC2"/>
    <w:rsid w:val="003150E4"/>
    <w:rsid w:val="003151AB"/>
    <w:rsid w:val="00315B3C"/>
    <w:rsid w:val="003163A7"/>
    <w:rsid w:val="00316B4A"/>
    <w:rsid w:val="003219EB"/>
    <w:rsid w:val="00322445"/>
    <w:rsid w:val="00322E30"/>
    <w:rsid w:val="003231A6"/>
    <w:rsid w:val="003244E8"/>
    <w:rsid w:val="00325E1C"/>
    <w:rsid w:val="00327EFC"/>
    <w:rsid w:val="003300C0"/>
    <w:rsid w:val="00330F62"/>
    <w:rsid w:val="003323B8"/>
    <w:rsid w:val="003324B6"/>
    <w:rsid w:val="00332A54"/>
    <w:rsid w:val="00333E45"/>
    <w:rsid w:val="00333ED7"/>
    <w:rsid w:val="0033458D"/>
    <w:rsid w:val="00335FBE"/>
    <w:rsid w:val="00340594"/>
    <w:rsid w:val="00347533"/>
    <w:rsid w:val="00350359"/>
    <w:rsid w:val="00352DF6"/>
    <w:rsid w:val="00353953"/>
    <w:rsid w:val="0035686D"/>
    <w:rsid w:val="00356EEF"/>
    <w:rsid w:val="003572E0"/>
    <w:rsid w:val="00360D4D"/>
    <w:rsid w:val="00363E9F"/>
    <w:rsid w:val="00365451"/>
    <w:rsid w:val="003661D5"/>
    <w:rsid w:val="0036633B"/>
    <w:rsid w:val="00367094"/>
    <w:rsid w:val="003673FA"/>
    <w:rsid w:val="0036799E"/>
    <w:rsid w:val="003701E4"/>
    <w:rsid w:val="00370203"/>
    <w:rsid w:val="00370C67"/>
    <w:rsid w:val="00371DA1"/>
    <w:rsid w:val="00373FF4"/>
    <w:rsid w:val="003742CB"/>
    <w:rsid w:val="003748D1"/>
    <w:rsid w:val="003757CD"/>
    <w:rsid w:val="003769AD"/>
    <w:rsid w:val="003822C0"/>
    <w:rsid w:val="003843A0"/>
    <w:rsid w:val="003843ED"/>
    <w:rsid w:val="00385802"/>
    <w:rsid w:val="00385C17"/>
    <w:rsid w:val="0038656F"/>
    <w:rsid w:val="00386DB0"/>
    <w:rsid w:val="0038728F"/>
    <w:rsid w:val="003876AB"/>
    <w:rsid w:val="0039109A"/>
    <w:rsid w:val="003915B6"/>
    <w:rsid w:val="003922A3"/>
    <w:rsid w:val="003943FD"/>
    <w:rsid w:val="00394418"/>
    <w:rsid w:val="003946A0"/>
    <w:rsid w:val="00394B25"/>
    <w:rsid w:val="00394E49"/>
    <w:rsid w:val="003956CB"/>
    <w:rsid w:val="00395AAE"/>
    <w:rsid w:val="00396711"/>
    <w:rsid w:val="003968ED"/>
    <w:rsid w:val="00396BD4"/>
    <w:rsid w:val="00396D6D"/>
    <w:rsid w:val="003A3040"/>
    <w:rsid w:val="003A30FC"/>
    <w:rsid w:val="003A4E06"/>
    <w:rsid w:val="003A7B74"/>
    <w:rsid w:val="003B024D"/>
    <w:rsid w:val="003B058E"/>
    <w:rsid w:val="003B0738"/>
    <w:rsid w:val="003B0E29"/>
    <w:rsid w:val="003B187E"/>
    <w:rsid w:val="003B1FCB"/>
    <w:rsid w:val="003B2172"/>
    <w:rsid w:val="003B2C7D"/>
    <w:rsid w:val="003B48F7"/>
    <w:rsid w:val="003B49B1"/>
    <w:rsid w:val="003C0300"/>
    <w:rsid w:val="003C07DE"/>
    <w:rsid w:val="003C0EF5"/>
    <w:rsid w:val="003C10F3"/>
    <w:rsid w:val="003C4960"/>
    <w:rsid w:val="003C4E17"/>
    <w:rsid w:val="003C5116"/>
    <w:rsid w:val="003C6946"/>
    <w:rsid w:val="003C72E4"/>
    <w:rsid w:val="003C795B"/>
    <w:rsid w:val="003D03AB"/>
    <w:rsid w:val="003D3C9B"/>
    <w:rsid w:val="003D7F3B"/>
    <w:rsid w:val="003E01A4"/>
    <w:rsid w:val="003E02FA"/>
    <w:rsid w:val="003E1FBA"/>
    <w:rsid w:val="003E21B4"/>
    <w:rsid w:val="003E21CD"/>
    <w:rsid w:val="003E2E18"/>
    <w:rsid w:val="003E3F10"/>
    <w:rsid w:val="003E61FC"/>
    <w:rsid w:val="003E664D"/>
    <w:rsid w:val="003E7B71"/>
    <w:rsid w:val="003E7BD1"/>
    <w:rsid w:val="003F1A7C"/>
    <w:rsid w:val="003F213C"/>
    <w:rsid w:val="003F2F76"/>
    <w:rsid w:val="003F34C5"/>
    <w:rsid w:val="003F4008"/>
    <w:rsid w:val="003F5A47"/>
    <w:rsid w:val="003F5DFD"/>
    <w:rsid w:val="003F66D9"/>
    <w:rsid w:val="003F7022"/>
    <w:rsid w:val="003F70A7"/>
    <w:rsid w:val="003F7EFA"/>
    <w:rsid w:val="00400031"/>
    <w:rsid w:val="00400077"/>
    <w:rsid w:val="00400703"/>
    <w:rsid w:val="0040255F"/>
    <w:rsid w:val="00404E8E"/>
    <w:rsid w:val="004063A7"/>
    <w:rsid w:val="00407090"/>
    <w:rsid w:val="00407098"/>
    <w:rsid w:val="00407997"/>
    <w:rsid w:val="004119E4"/>
    <w:rsid w:val="00411D9D"/>
    <w:rsid w:val="00411EFB"/>
    <w:rsid w:val="0041232B"/>
    <w:rsid w:val="00413399"/>
    <w:rsid w:val="00415AAB"/>
    <w:rsid w:val="004206F4"/>
    <w:rsid w:val="00421CB0"/>
    <w:rsid w:val="004223FF"/>
    <w:rsid w:val="00422A38"/>
    <w:rsid w:val="00423BED"/>
    <w:rsid w:val="00423D79"/>
    <w:rsid w:val="00424D8C"/>
    <w:rsid w:val="00424DFC"/>
    <w:rsid w:val="004258A2"/>
    <w:rsid w:val="004260C7"/>
    <w:rsid w:val="00431CD1"/>
    <w:rsid w:val="00432625"/>
    <w:rsid w:val="00432650"/>
    <w:rsid w:val="004326C6"/>
    <w:rsid w:val="004333D9"/>
    <w:rsid w:val="00434D35"/>
    <w:rsid w:val="004352D0"/>
    <w:rsid w:val="00435CEA"/>
    <w:rsid w:val="004369D8"/>
    <w:rsid w:val="00440A29"/>
    <w:rsid w:val="00441689"/>
    <w:rsid w:val="00442238"/>
    <w:rsid w:val="0044248F"/>
    <w:rsid w:val="00444661"/>
    <w:rsid w:val="004453D2"/>
    <w:rsid w:val="004457B9"/>
    <w:rsid w:val="00445B7F"/>
    <w:rsid w:val="00451D35"/>
    <w:rsid w:val="00454EEF"/>
    <w:rsid w:val="00455580"/>
    <w:rsid w:val="004559ED"/>
    <w:rsid w:val="00455ED7"/>
    <w:rsid w:val="004564AB"/>
    <w:rsid w:val="00457335"/>
    <w:rsid w:val="00457401"/>
    <w:rsid w:val="00457574"/>
    <w:rsid w:val="0046183D"/>
    <w:rsid w:val="00467997"/>
    <w:rsid w:val="0047039D"/>
    <w:rsid w:val="00470E9F"/>
    <w:rsid w:val="00470F7A"/>
    <w:rsid w:val="00473D42"/>
    <w:rsid w:val="004770AF"/>
    <w:rsid w:val="00477101"/>
    <w:rsid w:val="00477915"/>
    <w:rsid w:val="0048093C"/>
    <w:rsid w:val="004820BE"/>
    <w:rsid w:val="0048432C"/>
    <w:rsid w:val="00484FE0"/>
    <w:rsid w:val="004872F6"/>
    <w:rsid w:val="00487351"/>
    <w:rsid w:val="004916C1"/>
    <w:rsid w:val="00491875"/>
    <w:rsid w:val="00493E6C"/>
    <w:rsid w:val="004956A6"/>
    <w:rsid w:val="00497531"/>
    <w:rsid w:val="00497FA3"/>
    <w:rsid w:val="00497FB3"/>
    <w:rsid w:val="004A025B"/>
    <w:rsid w:val="004A10EC"/>
    <w:rsid w:val="004A1165"/>
    <w:rsid w:val="004A2924"/>
    <w:rsid w:val="004A296A"/>
    <w:rsid w:val="004A2D64"/>
    <w:rsid w:val="004A4278"/>
    <w:rsid w:val="004A4E82"/>
    <w:rsid w:val="004A583F"/>
    <w:rsid w:val="004A68B8"/>
    <w:rsid w:val="004B0A9A"/>
    <w:rsid w:val="004B0B78"/>
    <w:rsid w:val="004B10EC"/>
    <w:rsid w:val="004B2284"/>
    <w:rsid w:val="004B2366"/>
    <w:rsid w:val="004B28C4"/>
    <w:rsid w:val="004B30EA"/>
    <w:rsid w:val="004B352D"/>
    <w:rsid w:val="004B3C47"/>
    <w:rsid w:val="004B61B0"/>
    <w:rsid w:val="004B643D"/>
    <w:rsid w:val="004B6516"/>
    <w:rsid w:val="004B792A"/>
    <w:rsid w:val="004C0439"/>
    <w:rsid w:val="004C3370"/>
    <w:rsid w:val="004C35BD"/>
    <w:rsid w:val="004C42DC"/>
    <w:rsid w:val="004C7B59"/>
    <w:rsid w:val="004D4AAB"/>
    <w:rsid w:val="004D65AD"/>
    <w:rsid w:val="004D7D05"/>
    <w:rsid w:val="004E0294"/>
    <w:rsid w:val="004E03CE"/>
    <w:rsid w:val="004E0D88"/>
    <w:rsid w:val="004E1475"/>
    <w:rsid w:val="004E18B6"/>
    <w:rsid w:val="004E42A9"/>
    <w:rsid w:val="004E4635"/>
    <w:rsid w:val="004E57A7"/>
    <w:rsid w:val="004E5B04"/>
    <w:rsid w:val="004F0754"/>
    <w:rsid w:val="004F19A4"/>
    <w:rsid w:val="004F2140"/>
    <w:rsid w:val="004F315E"/>
    <w:rsid w:val="004F4ADC"/>
    <w:rsid w:val="004F4E09"/>
    <w:rsid w:val="004F5066"/>
    <w:rsid w:val="004F6EC1"/>
    <w:rsid w:val="004F7376"/>
    <w:rsid w:val="00501652"/>
    <w:rsid w:val="00501739"/>
    <w:rsid w:val="0050211C"/>
    <w:rsid w:val="00502B53"/>
    <w:rsid w:val="0050536A"/>
    <w:rsid w:val="0050606D"/>
    <w:rsid w:val="00506601"/>
    <w:rsid w:val="005075A5"/>
    <w:rsid w:val="00507F87"/>
    <w:rsid w:val="00511DEB"/>
    <w:rsid w:val="00512939"/>
    <w:rsid w:val="00514D22"/>
    <w:rsid w:val="00516106"/>
    <w:rsid w:val="005163CD"/>
    <w:rsid w:val="00516E00"/>
    <w:rsid w:val="00517B2F"/>
    <w:rsid w:val="00520D1F"/>
    <w:rsid w:val="00520DDD"/>
    <w:rsid w:val="00522772"/>
    <w:rsid w:val="005227F6"/>
    <w:rsid w:val="00525BAA"/>
    <w:rsid w:val="005268EA"/>
    <w:rsid w:val="00526BBD"/>
    <w:rsid w:val="00530D9D"/>
    <w:rsid w:val="00532391"/>
    <w:rsid w:val="0053330D"/>
    <w:rsid w:val="00533FDC"/>
    <w:rsid w:val="005369D3"/>
    <w:rsid w:val="00536D5C"/>
    <w:rsid w:val="00537151"/>
    <w:rsid w:val="0053737E"/>
    <w:rsid w:val="00540116"/>
    <w:rsid w:val="00540A24"/>
    <w:rsid w:val="00540A86"/>
    <w:rsid w:val="005413FA"/>
    <w:rsid w:val="005426F5"/>
    <w:rsid w:val="00543088"/>
    <w:rsid w:val="00543331"/>
    <w:rsid w:val="00543955"/>
    <w:rsid w:val="005455B2"/>
    <w:rsid w:val="00545C97"/>
    <w:rsid w:val="0054776E"/>
    <w:rsid w:val="00550371"/>
    <w:rsid w:val="00553615"/>
    <w:rsid w:val="00554D34"/>
    <w:rsid w:val="00556736"/>
    <w:rsid w:val="00556B24"/>
    <w:rsid w:val="0055783B"/>
    <w:rsid w:val="005600D3"/>
    <w:rsid w:val="00560344"/>
    <w:rsid w:val="00561F4D"/>
    <w:rsid w:val="0056253E"/>
    <w:rsid w:val="005631BD"/>
    <w:rsid w:val="00563F70"/>
    <w:rsid w:val="00564481"/>
    <w:rsid w:val="0056690D"/>
    <w:rsid w:val="00566AA5"/>
    <w:rsid w:val="005674C7"/>
    <w:rsid w:val="005707C1"/>
    <w:rsid w:val="00571E24"/>
    <w:rsid w:val="00574ACF"/>
    <w:rsid w:val="00574EAE"/>
    <w:rsid w:val="005768B1"/>
    <w:rsid w:val="00576F8A"/>
    <w:rsid w:val="00577A13"/>
    <w:rsid w:val="005804AE"/>
    <w:rsid w:val="005804E1"/>
    <w:rsid w:val="00580960"/>
    <w:rsid w:val="00581618"/>
    <w:rsid w:val="00582364"/>
    <w:rsid w:val="0058255E"/>
    <w:rsid w:val="005860F9"/>
    <w:rsid w:val="00586110"/>
    <w:rsid w:val="00587794"/>
    <w:rsid w:val="00587A31"/>
    <w:rsid w:val="00591945"/>
    <w:rsid w:val="00591AE7"/>
    <w:rsid w:val="005929D3"/>
    <w:rsid w:val="0059443C"/>
    <w:rsid w:val="00595658"/>
    <w:rsid w:val="00595722"/>
    <w:rsid w:val="00595A9E"/>
    <w:rsid w:val="00595B12"/>
    <w:rsid w:val="00596CD0"/>
    <w:rsid w:val="00596E86"/>
    <w:rsid w:val="00596FF0"/>
    <w:rsid w:val="00597366"/>
    <w:rsid w:val="005977D3"/>
    <w:rsid w:val="005A0765"/>
    <w:rsid w:val="005A2041"/>
    <w:rsid w:val="005A2973"/>
    <w:rsid w:val="005A2BAB"/>
    <w:rsid w:val="005A302D"/>
    <w:rsid w:val="005A35F5"/>
    <w:rsid w:val="005A64EF"/>
    <w:rsid w:val="005A6709"/>
    <w:rsid w:val="005A6A81"/>
    <w:rsid w:val="005B0DFC"/>
    <w:rsid w:val="005B13B6"/>
    <w:rsid w:val="005B153C"/>
    <w:rsid w:val="005B2358"/>
    <w:rsid w:val="005B2941"/>
    <w:rsid w:val="005B2D34"/>
    <w:rsid w:val="005B3385"/>
    <w:rsid w:val="005B5188"/>
    <w:rsid w:val="005B6F18"/>
    <w:rsid w:val="005B77E4"/>
    <w:rsid w:val="005B78B5"/>
    <w:rsid w:val="005B796F"/>
    <w:rsid w:val="005C008A"/>
    <w:rsid w:val="005C038B"/>
    <w:rsid w:val="005C0D10"/>
    <w:rsid w:val="005C1ED5"/>
    <w:rsid w:val="005C21A5"/>
    <w:rsid w:val="005C2CEC"/>
    <w:rsid w:val="005C402E"/>
    <w:rsid w:val="005D0A54"/>
    <w:rsid w:val="005D0C52"/>
    <w:rsid w:val="005D212D"/>
    <w:rsid w:val="005D413F"/>
    <w:rsid w:val="005D4BEB"/>
    <w:rsid w:val="005D4E08"/>
    <w:rsid w:val="005D616E"/>
    <w:rsid w:val="005D64B7"/>
    <w:rsid w:val="005D7A78"/>
    <w:rsid w:val="005D7F70"/>
    <w:rsid w:val="005E0789"/>
    <w:rsid w:val="005E3DB1"/>
    <w:rsid w:val="005E69E0"/>
    <w:rsid w:val="005F0299"/>
    <w:rsid w:val="005F0C8F"/>
    <w:rsid w:val="005F1073"/>
    <w:rsid w:val="005F1BF6"/>
    <w:rsid w:val="005F2279"/>
    <w:rsid w:val="005F28F2"/>
    <w:rsid w:val="005F3309"/>
    <w:rsid w:val="005F34C3"/>
    <w:rsid w:val="005F4000"/>
    <w:rsid w:val="005F41E0"/>
    <w:rsid w:val="005F5C07"/>
    <w:rsid w:val="005F745D"/>
    <w:rsid w:val="005F7D13"/>
    <w:rsid w:val="0060012E"/>
    <w:rsid w:val="0060033D"/>
    <w:rsid w:val="006017CF"/>
    <w:rsid w:val="00601850"/>
    <w:rsid w:val="0060290D"/>
    <w:rsid w:val="00605BBD"/>
    <w:rsid w:val="00605D4A"/>
    <w:rsid w:val="006063CE"/>
    <w:rsid w:val="006078C7"/>
    <w:rsid w:val="00607EBD"/>
    <w:rsid w:val="00610CB5"/>
    <w:rsid w:val="00610DB2"/>
    <w:rsid w:val="00613403"/>
    <w:rsid w:val="006141B4"/>
    <w:rsid w:val="00615D05"/>
    <w:rsid w:val="00616912"/>
    <w:rsid w:val="00617427"/>
    <w:rsid w:val="0061782E"/>
    <w:rsid w:val="00620068"/>
    <w:rsid w:val="00620CC5"/>
    <w:rsid w:val="006212DB"/>
    <w:rsid w:val="00621625"/>
    <w:rsid w:val="0062170B"/>
    <w:rsid w:val="00621FF9"/>
    <w:rsid w:val="00622133"/>
    <w:rsid w:val="0062296F"/>
    <w:rsid w:val="00623462"/>
    <w:rsid w:val="00623988"/>
    <w:rsid w:val="00624EB0"/>
    <w:rsid w:val="00626358"/>
    <w:rsid w:val="0062710C"/>
    <w:rsid w:val="00627853"/>
    <w:rsid w:val="00630FD5"/>
    <w:rsid w:val="0063209D"/>
    <w:rsid w:val="006323C3"/>
    <w:rsid w:val="006325F7"/>
    <w:rsid w:val="00632E04"/>
    <w:rsid w:val="006332C4"/>
    <w:rsid w:val="00633842"/>
    <w:rsid w:val="00633EAE"/>
    <w:rsid w:val="0063625B"/>
    <w:rsid w:val="00636B36"/>
    <w:rsid w:val="00640B04"/>
    <w:rsid w:val="00640BAB"/>
    <w:rsid w:val="006434B3"/>
    <w:rsid w:val="006442E9"/>
    <w:rsid w:val="00644A1C"/>
    <w:rsid w:val="00645677"/>
    <w:rsid w:val="00645C50"/>
    <w:rsid w:val="00645FA3"/>
    <w:rsid w:val="006468CE"/>
    <w:rsid w:val="0065119E"/>
    <w:rsid w:val="00652D6A"/>
    <w:rsid w:val="00652D86"/>
    <w:rsid w:val="0065358B"/>
    <w:rsid w:val="00655551"/>
    <w:rsid w:val="00656887"/>
    <w:rsid w:val="00657502"/>
    <w:rsid w:val="00657D84"/>
    <w:rsid w:val="00660229"/>
    <w:rsid w:val="0066046A"/>
    <w:rsid w:val="00660B97"/>
    <w:rsid w:val="0066213E"/>
    <w:rsid w:val="00663818"/>
    <w:rsid w:val="006639ED"/>
    <w:rsid w:val="00665745"/>
    <w:rsid w:val="00666B23"/>
    <w:rsid w:val="00667625"/>
    <w:rsid w:val="0067041C"/>
    <w:rsid w:val="00671D67"/>
    <w:rsid w:val="006724AD"/>
    <w:rsid w:val="00672FAD"/>
    <w:rsid w:val="006740E7"/>
    <w:rsid w:val="00675362"/>
    <w:rsid w:val="00676DAA"/>
    <w:rsid w:val="00677BBB"/>
    <w:rsid w:val="006807E1"/>
    <w:rsid w:val="0068136A"/>
    <w:rsid w:val="006817C5"/>
    <w:rsid w:val="00682A89"/>
    <w:rsid w:val="00683AC4"/>
    <w:rsid w:val="00683B48"/>
    <w:rsid w:val="006860B8"/>
    <w:rsid w:val="00692318"/>
    <w:rsid w:val="00692466"/>
    <w:rsid w:val="00692746"/>
    <w:rsid w:val="006959B0"/>
    <w:rsid w:val="00697B67"/>
    <w:rsid w:val="00697F43"/>
    <w:rsid w:val="006A00CB"/>
    <w:rsid w:val="006A19E0"/>
    <w:rsid w:val="006A24A5"/>
    <w:rsid w:val="006A3F01"/>
    <w:rsid w:val="006A431F"/>
    <w:rsid w:val="006B1268"/>
    <w:rsid w:val="006B308D"/>
    <w:rsid w:val="006B349D"/>
    <w:rsid w:val="006B418F"/>
    <w:rsid w:val="006B4677"/>
    <w:rsid w:val="006B6BEC"/>
    <w:rsid w:val="006B70FB"/>
    <w:rsid w:val="006B71F3"/>
    <w:rsid w:val="006B743C"/>
    <w:rsid w:val="006B75AC"/>
    <w:rsid w:val="006B78DE"/>
    <w:rsid w:val="006C0ACB"/>
    <w:rsid w:val="006C15FD"/>
    <w:rsid w:val="006C1AE3"/>
    <w:rsid w:val="006C200C"/>
    <w:rsid w:val="006C28CD"/>
    <w:rsid w:val="006C32AA"/>
    <w:rsid w:val="006C44AE"/>
    <w:rsid w:val="006C473D"/>
    <w:rsid w:val="006C6E92"/>
    <w:rsid w:val="006C724A"/>
    <w:rsid w:val="006D068C"/>
    <w:rsid w:val="006D10D1"/>
    <w:rsid w:val="006D3C1D"/>
    <w:rsid w:val="006D48B3"/>
    <w:rsid w:val="006D6262"/>
    <w:rsid w:val="006D671E"/>
    <w:rsid w:val="006D6992"/>
    <w:rsid w:val="006D6B91"/>
    <w:rsid w:val="006D7F70"/>
    <w:rsid w:val="006E13FC"/>
    <w:rsid w:val="006E2176"/>
    <w:rsid w:val="006E4B5F"/>
    <w:rsid w:val="006E71A1"/>
    <w:rsid w:val="006E7857"/>
    <w:rsid w:val="006F05B2"/>
    <w:rsid w:val="006F11C6"/>
    <w:rsid w:val="006F201D"/>
    <w:rsid w:val="006F2C3C"/>
    <w:rsid w:val="006F2D56"/>
    <w:rsid w:val="006F2DDB"/>
    <w:rsid w:val="006F57CB"/>
    <w:rsid w:val="006F70B0"/>
    <w:rsid w:val="006F7B2D"/>
    <w:rsid w:val="006F7B9C"/>
    <w:rsid w:val="00700F09"/>
    <w:rsid w:val="007012E9"/>
    <w:rsid w:val="00702B82"/>
    <w:rsid w:val="00703299"/>
    <w:rsid w:val="00703A22"/>
    <w:rsid w:val="007043FB"/>
    <w:rsid w:val="00705539"/>
    <w:rsid w:val="0070577D"/>
    <w:rsid w:val="00706060"/>
    <w:rsid w:val="00706588"/>
    <w:rsid w:val="007104FC"/>
    <w:rsid w:val="00710545"/>
    <w:rsid w:val="00711392"/>
    <w:rsid w:val="007113BC"/>
    <w:rsid w:val="0071294A"/>
    <w:rsid w:val="00715620"/>
    <w:rsid w:val="00715C1C"/>
    <w:rsid w:val="00716494"/>
    <w:rsid w:val="00716746"/>
    <w:rsid w:val="00716E15"/>
    <w:rsid w:val="00720327"/>
    <w:rsid w:val="00723BBC"/>
    <w:rsid w:val="007245AB"/>
    <w:rsid w:val="00724750"/>
    <w:rsid w:val="0072645B"/>
    <w:rsid w:val="007267B3"/>
    <w:rsid w:val="0072682C"/>
    <w:rsid w:val="00726B45"/>
    <w:rsid w:val="00731472"/>
    <w:rsid w:val="00732531"/>
    <w:rsid w:val="00732C0A"/>
    <w:rsid w:val="0073502F"/>
    <w:rsid w:val="00735677"/>
    <w:rsid w:val="00735F2B"/>
    <w:rsid w:val="007365DA"/>
    <w:rsid w:val="00736725"/>
    <w:rsid w:val="00737EE5"/>
    <w:rsid w:val="007411AE"/>
    <w:rsid w:val="007416B5"/>
    <w:rsid w:val="007434D2"/>
    <w:rsid w:val="00743709"/>
    <w:rsid w:val="007438CC"/>
    <w:rsid w:val="00745DDF"/>
    <w:rsid w:val="007478B6"/>
    <w:rsid w:val="00747C50"/>
    <w:rsid w:val="00755058"/>
    <w:rsid w:val="007553AA"/>
    <w:rsid w:val="00757111"/>
    <w:rsid w:val="00762D09"/>
    <w:rsid w:val="00763D0A"/>
    <w:rsid w:val="0076471D"/>
    <w:rsid w:val="0076535B"/>
    <w:rsid w:val="0076583F"/>
    <w:rsid w:val="00765E78"/>
    <w:rsid w:val="00766498"/>
    <w:rsid w:val="007707C9"/>
    <w:rsid w:val="007708E3"/>
    <w:rsid w:val="00770CC6"/>
    <w:rsid w:val="0077131F"/>
    <w:rsid w:val="00771620"/>
    <w:rsid w:val="007718B3"/>
    <w:rsid w:val="007731FD"/>
    <w:rsid w:val="00774604"/>
    <w:rsid w:val="00775268"/>
    <w:rsid w:val="00775C99"/>
    <w:rsid w:val="007765B9"/>
    <w:rsid w:val="00776A96"/>
    <w:rsid w:val="007777A8"/>
    <w:rsid w:val="0077790B"/>
    <w:rsid w:val="00780298"/>
    <w:rsid w:val="00781222"/>
    <w:rsid w:val="007812FD"/>
    <w:rsid w:val="00783675"/>
    <w:rsid w:val="00783E43"/>
    <w:rsid w:val="00787098"/>
    <w:rsid w:val="00787937"/>
    <w:rsid w:val="00790056"/>
    <w:rsid w:val="007914F1"/>
    <w:rsid w:val="00792ABD"/>
    <w:rsid w:val="0079349A"/>
    <w:rsid w:val="00793E2B"/>
    <w:rsid w:val="0079573F"/>
    <w:rsid w:val="00796B3B"/>
    <w:rsid w:val="00797180"/>
    <w:rsid w:val="007972C7"/>
    <w:rsid w:val="007A1DEC"/>
    <w:rsid w:val="007A4F03"/>
    <w:rsid w:val="007A501C"/>
    <w:rsid w:val="007A606C"/>
    <w:rsid w:val="007A7B8E"/>
    <w:rsid w:val="007B114A"/>
    <w:rsid w:val="007B4DBA"/>
    <w:rsid w:val="007B6511"/>
    <w:rsid w:val="007C0985"/>
    <w:rsid w:val="007C111F"/>
    <w:rsid w:val="007C125C"/>
    <w:rsid w:val="007C1BBB"/>
    <w:rsid w:val="007C1D88"/>
    <w:rsid w:val="007C225B"/>
    <w:rsid w:val="007C25C5"/>
    <w:rsid w:val="007C3751"/>
    <w:rsid w:val="007C78F3"/>
    <w:rsid w:val="007D2455"/>
    <w:rsid w:val="007D25D4"/>
    <w:rsid w:val="007D472E"/>
    <w:rsid w:val="007D5D16"/>
    <w:rsid w:val="007D6BB3"/>
    <w:rsid w:val="007D72C5"/>
    <w:rsid w:val="007D7E0F"/>
    <w:rsid w:val="007E0DBF"/>
    <w:rsid w:val="007E1CFF"/>
    <w:rsid w:val="007E223F"/>
    <w:rsid w:val="007E4A02"/>
    <w:rsid w:val="007E6FF8"/>
    <w:rsid w:val="007E71BD"/>
    <w:rsid w:val="007E7E7D"/>
    <w:rsid w:val="007F1067"/>
    <w:rsid w:val="007F220D"/>
    <w:rsid w:val="007F2C6A"/>
    <w:rsid w:val="007F2DB6"/>
    <w:rsid w:val="007F364E"/>
    <w:rsid w:val="007F38EB"/>
    <w:rsid w:val="007F644A"/>
    <w:rsid w:val="007F6B89"/>
    <w:rsid w:val="00800B02"/>
    <w:rsid w:val="00801BCA"/>
    <w:rsid w:val="00801C82"/>
    <w:rsid w:val="00801D23"/>
    <w:rsid w:val="00801D3D"/>
    <w:rsid w:val="00803247"/>
    <w:rsid w:val="0080408A"/>
    <w:rsid w:val="0080422D"/>
    <w:rsid w:val="0080432E"/>
    <w:rsid w:val="0080456B"/>
    <w:rsid w:val="00804BC7"/>
    <w:rsid w:val="0080606A"/>
    <w:rsid w:val="008063D8"/>
    <w:rsid w:val="00807218"/>
    <w:rsid w:val="008104DE"/>
    <w:rsid w:val="00810D37"/>
    <w:rsid w:val="00810E2E"/>
    <w:rsid w:val="0081267C"/>
    <w:rsid w:val="00812C82"/>
    <w:rsid w:val="00813A2B"/>
    <w:rsid w:val="008148A2"/>
    <w:rsid w:val="008162C3"/>
    <w:rsid w:val="00817AB2"/>
    <w:rsid w:val="00817BD3"/>
    <w:rsid w:val="008210BE"/>
    <w:rsid w:val="00821A64"/>
    <w:rsid w:val="00821D59"/>
    <w:rsid w:val="00823FB7"/>
    <w:rsid w:val="008252EF"/>
    <w:rsid w:val="00825DFF"/>
    <w:rsid w:val="008264AC"/>
    <w:rsid w:val="00827A69"/>
    <w:rsid w:val="00830241"/>
    <w:rsid w:val="00830683"/>
    <w:rsid w:val="00833302"/>
    <w:rsid w:val="008347E4"/>
    <w:rsid w:val="008367FC"/>
    <w:rsid w:val="00837FEB"/>
    <w:rsid w:val="0084012C"/>
    <w:rsid w:val="008407AF"/>
    <w:rsid w:val="00840FAC"/>
    <w:rsid w:val="00840FD1"/>
    <w:rsid w:val="0084108E"/>
    <w:rsid w:val="00841809"/>
    <w:rsid w:val="0084264D"/>
    <w:rsid w:val="008429D7"/>
    <w:rsid w:val="008436DE"/>
    <w:rsid w:val="00843D6A"/>
    <w:rsid w:val="00843DFF"/>
    <w:rsid w:val="00844570"/>
    <w:rsid w:val="00845553"/>
    <w:rsid w:val="00847577"/>
    <w:rsid w:val="008501BF"/>
    <w:rsid w:val="00850B54"/>
    <w:rsid w:val="00851323"/>
    <w:rsid w:val="008543B3"/>
    <w:rsid w:val="00855266"/>
    <w:rsid w:val="00856B26"/>
    <w:rsid w:val="0086023B"/>
    <w:rsid w:val="00861E10"/>
    <w:rsid w:val="00862030"/>
    <w:rsid w:val="00862061"/>
    <w:rsid w:val="0086282C"/>
    <w:rsid w:val="00864AF6"/>
    <w:rsid w:val="00865AF3"/>
    <w:rsid w:val="008677F4"/>
    <w:rsid w:val="00871FAD"/>
    <w:rsid w:val="0087274D"/>
    <w:rsid w:val="00872E2C"/>
    <w:rsid w:val="00875372"/>
    <w:rsid w:val="00875B74"/>
    <w:rsid w:val="00875D08"/>
    <w:rsid w:val="00875E88"/>
    <w:rsid w:val="00876041"/>
    <w:rsid w:val="00877125"/>
    <w:rsid w:val="00877925"/>
    <w:rsid w:val="008820E7"/>
    <w:rsid w:val="00883DD4"/>
    <w:rsid w:val="008858EF"/>
    <w:rsid w:val="00886BAC"/>
    <w:rsid w:val="00891246"/>
    <w:rsid w:val="0089163B"/>
    <w:rsid w:val="00891DC5"/>
    <w:rsid w:val="00894B6C"/>
    <w:rsid w:val="00897829"/>
    <w:rsid w:val="008A21EB"/>
    <w:rsid w:val="008A25E5"/>
    <w:rsid w:val="008A26AB"/>
    <w:rsid w:val="008A2746"/>
    <w:rsid w:val="008A5AEA"/>
    <w:rsid w:val="008A7103"/>
    <w:rsid w:val="008A7AE5"/>
    <w:rsid w:val="008A7EB8"/>
    <w:rsid w:val="008B18C8"/>
    <w:rsid w:val="008B248E"/>
    <w:rsid w:val="008B62B3"/>
    <w:rsid w:val="008B7518"/>
    <w:rsid w:val="008C0459"/>
    <w:rsid w:val="008C0C0D"/>
    <w:rsid w:val="008C2099"/>
    <w:rsid w:val="008C21D9"/>
    <w:rsid w:val="008C2652"/>
    <w:rsid w:val="008C5258"/>
    <w:rsid w:val="008C5E7E"/>
    <w:rsid w:val="008C6953"/>
    <w:rsid w:val="008C701D"/>
    <w:rsid w:val="008D32E7"/>
    <w:rsid w:val="008D45DA"/>
    <w:rsid w:val="008D5DD1"/>
    <w:rsid w:val="008D7E36"/>
    <w:rsid w:val="008E0692"/>
    <w:rsid w:val="008E2622"/>
    <w:rsid w:val="008E2B58"/>
    <w:rsid w:val="008E2C89"/>
    <w:rsid w:val="008E50E3"/>
    <w:rsid w:val="008E7FE7"/>
    <w:rsid w:val="008F0C28"/>
    <w:rsid w:val="008F1D7C"/>
    <w:rsid w:val="008F27C5"/>
    <w:rsid w:val="008F3128"/>
    <w:rsid w:val="008F3448"/>
    <w:rsid w:val="008F3ABC"/>
    <w:rsid w:val="008F4E75"/>
    <w:rsid w:val="008F4FC9"/>
    <w:rsid w:val="008F586C"/>
    <w:rsid w:val="008F61DF"/>
    <w:rsid w:val="00900428"/>
    <w:rsid w:val="00901023"/>
    <w:rsid w:val="009034E4"/>
    <w:rsid w:val="009042BF"/>
    <w:rsid w:val="0090513F"/>
    <w:rsid w:val="00905158"/>
    <w:rsid w:val="009067FE"/>
    <w:rsid w:val="00906879"/>
    <w:rsid w:val="00906A7E"/>
    <w:rsid w:val="00910821"/>
    <w:rsid w:val="009117CD"/>
    <w:rsid w:val="00911CAB"/>
    <w:rsid w:val="00913CCC"/>
    <w:rsid w:val="00917ED9"/>
    <w:rsid w:val="00922C99"/>
    <w:rsid w:val="00922EF2"/>
    <w:rsid w:val="009255E0"/>
    <w:rsid w:val="00925D8C"/>
    <w:rsid w:val="009267CD"/>
    <w:rsid w:val="009269FA"/>
    <w:rsid w:val="009270C4"/>
    <w:rsid w:val="009270E4"/>
    <w:rsid w:val="00927230"/>
    <w:rsid w:val="0093075A"/>
    <w:rsid w:val="009320DA"/>
    <w:rsid w:val="00932C87"/>
    <w:rsid w:val="00933445"/>
    <w:rsid w:val="00935E26"/>
    <w:rsid w:val="0093636D"/>
    <w:rsid w:val="009371DB"/>
    <w:rsid w:val="009378B9"/>
    <w:rsid w:val="00940B1D"/>
    <w:rsid w:val="00941C8B"/>
    <w:rsid w:val="00942CD9"/>
    <w:rsid w:val="0094327D"/>
    <w:rsid w:val="009441A2"/>
    <w:rsid w:val="009476B1"/>
    <w:rsid w:val="00947AE1"/>
    <w:rsid w:val="009504A4"/>
    <w:rsid w:val="009506C8"/>
    <w:rsid w:val="00952878"/>
    <w:rsid w:val="009528E3"/>
    <w:rsid w:val="00952B55"/>
    <w:rsid w:val="0095412D"/>
    <w:rsid w:val="00960848"/>
    <w:rsid w:val="0096084C"/>
    <w:rsid w:val="00961D13"/>
    <w:rsid w:val="00964055"/>
    <w:rsid w:val="00965F94"/>
    <w:rsid w:val="00966693"/>
    <w:rsid w:val="0096690F"/>
    <w:rsid w:val="00970420"/>
    <w:rsid w:val="00971BED"/>
    <w:rsid w:val="009721C3"/>
    <w:rsid w:val="00974348"/>
    <w:rsid w:val="00976094"/>
    <w:rsid w:val="009772F6"/>
    <w:rsid w:val="009801D9"/>
    <w:rsid w:val="00982AEF"/>
    <w:rsid w:val="00983867"/>
    <w:rsid w:val="0098591B"/>
    <w:rsid w:val="009859EA"/>
    <w:rsid w:val="00986427"/>
    <w:rsid w:val="0098687B"/>
    <w:rsid w:val="0098750C"/>
    <w:rsid w:val="00987598"/>
    <w:rsid w:val="00991B66"/>
    <w:rsid w:val="00992078"/>
    <w:rsid w:val="00992C2D"/>
    <w:rsid w:val="00995EFE"/>
    <w:rsid w:val="0099639E"/>
    <w:rsid w:val="009976B4"/>
    <w:rsid w:val="009A1260"/>
    <w:rsid w:val="009A1F51"/>
    <w:rsid w:val="009A26DA"/>
    <w:rsid w:val="009A32F4"/>
    <w:rsid w:val="009A34BB"/>
    <w:rsid w:val="009A3540"/>
    <w:rsid w:val="009A6526"/>
    <w:rsid w:val="009A75AF"/>
    <w:rsid w:val="009A7E2A"/>
    <w:rsid w:val="009B07C4"/>
    <w:rsid w:val="009B4591"/>
    <w:rsid w:val="009B70A4"/>
    <w:rsid w:val="009B723C"/>
    <w:rsid w:val="009C2505"/>
    <w:rsid w:val="009C3EED"/>
    <w:rsid w:val="009C60F5"/>
    <w:rsid w:val="009C69E6"/>
    <w:rsid w:val="009C7C90"/>
    <w:rsid w:val="009C7EBA"/>
    <w:rsid w:val="009D08E6"/>
    <w:rsid w:val="009D1BD3"/>
    <w:rsid w:val="009D1F2D"/>
    <w:rsid w:val="009D433D"/>
    <w:rsid w:val="009D4A86"/>
    <w:rsid w:val="009D6367"/>
    <w:rsid w:val="009E1A92"/>
    <w:rsid w:val="009E2BC6"/>
    <w:rsid w:val="009E4F94"/>
    <w:rsid w:val="009E5282"/>
    <w:rsid w:val="009E5E9E"/>
    <w:rsid w:val="009E7384"/>
    <w:rsid w:val="009E77DE"/>
    <w:rsid w:val="009F06ED"/>
    <w:rsid w:val="009F28FD"/>
    <w:rsid w:val="009F4359"/>
    <w:rsid w:val="009F4939"/>
    <w:rsid w:val="009F71E9"/>
    <w:rsid w:val="009F7C5A"/>
    <w:rsid w:val="009F7E60"/>
    <w:rsid w:val="00A03DD0"/>
    <w:rsid w:val="00A0519D"/>
    <w:rsid w:val="00A05A30"/>
    <w:rsid w:val="00A05D4E"/>
    <w:rsid w:val="00A05E07"/>
    <w:rsid w:val="00A05E34"/>
    <w:rsid w:val="00A07980"/>
    <w:rsid w:val="00A109BD"/>
    <w:rsid w:val="00A10B21"/>
    <w:rsid w:val="00A10EA1"/>
    <w:rsid w:val="00A12845"/>
    <w:rsid w:val="00A16AC9"/>
    <w:rsid w:val="00A178ED"/>
    <w:rsid w:val="00A1795A"/>
    <w:rsid w:val="00A17E7D"/>
    <w:rsid w:val="00A2041D"/>
    <w:rsid w:val="00A20CC0"/>
    <w:rsid w:val="00A21031"/>
    <w:rsid w:val="00A23408"/>
    <w:rsid w:val="00A239F0"/>
    <w:rsid w:val="00A244AE"/>
    <w:rsid w:val="00A2468B"/>
    <w:rsid w:val="00A257CD"/>
    <w:rsid w:val="00A259DF"/>
    <w:rsid w:val="00A26BE7"/>
    <w:rsid w:val="00A2700A"/>
    <w:rsid w:val="00A275F8"/>
    <w:rsid w:val="00A27995"/>
    <w:rsid w:val="00A31CB3"/>
    <w:rsid w:val="00A329C6"/>
    <w:rsid w:val="00A32D9F"/>
    <w:rsid w:val="00A3398A"/>
    <w:rsid w:val="00A33D98"/>
    <w:rsid w:val="00A34F16"/>
    <w:rsid w:val="00A376E0"/>
    <w:rsid w:val="00A40AD0"/>
    <w:rsid w:val="00A440A9"/>
    <w:rsid w:val="00A44D4C"/>
    <w:rsid w:val="00A4572C"/>
    <w:rsid w:val="00A45F01"/>
    <w:rsid w:val="00A46ED4"/>
    <w:rsid w:val="00A4731B"/>
    <w:rsid w:val="00A4761D"/>
    <w:rsid w:val="00A50D16"/>
    <w:rsid w:val="00A51496"/>
    <w:rsid w:val="00A514EA"/>
    <w:rsid w:val="00A525EB"/>
    <w:rsid w:val="00A570F3"/>
    <w:rsid w:val="00A5797A"/>
    <w:rsid w:val="00A60421"/>
    <w:rsid w:val="00A64B6C"/>
    <w:rsid w:val="00A64C1E"/>
    <w:rsid w:val="00A64F17"/>
    <w:rsid w:val="00A6510A"/>
    <w:rsid w:val="00A66222"/>
    <w:rsid w:val="00A6648F"/>
    <w:rsid w:val="00A6718E"/>
    <w:rsid w:val="00A676DF"/>
    <w:rsid w:val="00A700ED"/>
    <w:rsid w:val="00A71034"/>
    <w:rsid w:val="00A731A0"/>
    <w:rsid w:val="00A768A3"/>
    <w:rsid w:val="00A77469"/>
    <w:rsid w:val="00A77FE6"/>
    <w:rsid w:val="00A81697"/>
    <w:rsid w:val="00A839C2"/>
    <w:rsid w:val="00A83A54"/>
    <w:rsid w:val="00A85F1A"/>
    <w:rsid w:val="00A86E23"/>
    <w:rsid w:val="00A86F8B"/>
    <w:rsid w:val="00A874EE"/>
    <w:rsid w:val="00A87FB5"/>
    <w:rsid w:val="00A9085D"/>
    <w:rsid w:val="00A91D33"/>
    <w:rsid w:val="00A91F54"/>
    <w:rsid w:val="00A92891"/>
    <w:rsid w:val="00A93888"/>
    <w:rsid w:val="00A943B5"/>
    <w:rsid w:val="00A9483D"/>
    <w:rsid w:val="00A9562C"/>
    <w:rsid w:val="00A96BE7"/>
    <w:rsid w:val="00A96C3F"/>
    <w:rsid w:val="00A96ED2"/>
    <w:rsid w:val="00AA133D"/>
    <w:rsid w:val="00AA14E1"/>
    <w:rsid w:val="00AA320A"/>
    <w:rsid w:val="00AA3B74"/>
    <w:rsid w:val="00AA6012"/>
    <w:rsid w:val="00AA7550"/>
    <w:rsid w:val="00AA75B2"/>
    <w:rsid w:val="00AB19A7"/>
    <w:rsid w:val="00AB27E7"/>
    <w:rsid w:val="00AB323A"/>
    <w:rsid w:val="00AB3329"/>
    <w:rsid w:val="00AB4F66"/>
    <w:rsid w:val="00AB5574"/>
    <w:rsid w:val="00AB5865"/>
    <w:rsid w:val="00AB668D"/>
    <w:rsid w:val="00AC3A53"/>
    <w:rsid w:val="00AC3BD3"/>
    <w:rsid w:val="00AC591B"/>
    <w:rsid w:val="00AC5EF4"/>
    <w:rsid w:val="00AC6429"/>
    <w:rsid w:val="00AC6CB2"/>
    <w:rsid w:val="00AC7442"/>
    <w:rsid w:val="00AD0829"/>
    <w:rsid w:val="00AD0947"/>
    <w:rsid w:val="00AD0D38"/>
    <w:rsid w:val="00AD1613"/>
    <w:rsid w:val="00AD1830"/>
    <w:rsid w:val="00AD1BBA"/>
    <w:rsid w:val="00AD2CDC"/>
    <w:rsid w:val="00AD2F84"/>
    <w:rsid w:val="00AD3A63"/>
    <w:rsid w:val="00AE0546"/>
    <w:rsid w:val="00AE0E11"/>
    <w:rsid w:val="00AE17F2"/>
    <w:rsid w:val="00AE2934"/>
    <w:rsid w:val="00AE33C3"/>
    <w:rsid w:val="00AE3617"/>
    <w:rsid w:val="00AE4ED6"/>
    <w:rsid w:val="00AE5E86"/>
    <w:rsid w:val="00AE65A2"/>
    <w:rsid w:val="00AE6B57"/>
    <w:rsid w:val="00AE78F0"/>
    <w:rsid w:val="00AF1D28"/>
    <w:rsid w:val="00AF4E6D"/>
    <w:rsid w:val="00AF50D9"/>
    <w:rsid w:val="00AF63FD"/>
    <w:rsid w:val="00AF7505"/>
    <w:rsid w:val="00B03A12"/>
    <w:rsid w:val="00B052AA"/>
    <w:rsid w:val="00B052B6"/>
    <w:rsid w:val="00B07066"/>
    <w:rsid w:val="00B102B4"/>
    <w:rsid w:val="00B1194F"/>
    <w:rsid w:val="00B12EB9"/>
    <w:rsid w:val="00B130E8"/>
    <w:rsid w:val="00B13A47"/>
    <w:rsid w:val="00B13BEA"/>
    <w:rsid w:val="00B1433F"/>
    <w:rsid w:val="00B15189"/>
    <w:rsid w:val="00B172E8"/>
    <w:rsid w:val="00B17F53"/>
    <w:rsid w:val="00B20408"/>
    <w:rsid w:val="00B20B24"/>
    <w:rsid w:val="00B21DF0"/>
    <w:rsid w:val="00B22EC6"/>
    <w:rsid w:val="00B23C71"/>
    <w:rsid w:val="00B2454A"/>
    <w:rsid w:val="00B260E4"/>
    <w:rsid w:val="00B2677A"/>
    <w:rsid w:val="00B27F06"/>
    <w:rsid w:val="00B304BF"/>
    <w:rsid w:val="00B30B84"/>
    <w:rsid w:val="00B30BE9"/>
    <w:rsid w:val="00B30DAF"/>
    <w:rsid w:val="00B31362"/>
    <w:rsid w:val="00B35CA8"/>
    <w:rsid w:val="00B375E6"/>
    <w:rsid w:val="00B40894"/>
    <w:rsid w:val="00B4150B"/>
    <w:rsid w:val="00B41797"/>
    <w:rsid w:val="00B42EBB"/>
    <w:rsid w:val="00B436DB"/>
    <w:rsid w:val="00B43775"/>
    <w:rsid w:val="00B47C59"/>
    <w:rsid w:val="00B47C97"/>
    <w:rsid w:val="00B47DD6"/>
    <w:rsid w:val="00B50E4F"/>
    <w:rsid w:val="00B51A1C"/>
    <w:rsid w:val="00B521C6"/>
    <w:rsid w:val="00B52564"/>
    <w:rsid w:val="00B52E0B"/>
    <w:rsid w:val="00B53669"/>
    <w:rsid w:val="00B53A23"/>
    <w:rsid w:val="00B54EF3"/>
    <w:rsid w:val="00B55AEE"/>
    <w:rsid w:val="00B57710"/>
    <w:rsid w:val="00B60498"/>
    <w:rsid w:val="00B608E6"/>
    <w:rsid w:val="00B634B1"/>
    <w:rsid w:val="00B65F54"/>
    <w:rsid w:val="00B6636D"/>
    <w:rsid w:val="00B666F8"/>
    <w:rsid w:val="00B66AE4"/>
    <w:rsid w:val="00B67F62"/>
    <w:rsid w:val="00B7218B"/>
    <w:rsid w:val="00B747E7"/>
    <w:rsid w:val="00B75565"/>
    <w:rsid w:val="00B75B0E"/>
    <w:rsid w:val="00B75CC8"/>
    <w:rsid w:val="00B76168"/>
    <w:rsid w:val="00B8028A"/>
    <w:rsid w:val="00B8030B"/>
    <w:rsid w:val="00B80B56"/>
    <w:rsid w:val="00B80C6C"/>
    <w:rsid w:val="00B81A1C"/>
    <w:rsid w:val="00B8412A"/>
    <w:rsid w:val="00B84191"/>
    <w:rsid w:val="00B84EE1"/>
    <w:rsid w:val="00B86C4E"/>
    <w:rsid w:val="00B86E78"/>
    <w:rsid w:val="00B8705D"/>
    <w:rsid w:val="00B876CD"/>
    <w:rsid w:val="00B903AF"/>
    <w:rsid w:val="00B911FD"/>
    <w:rsid w:val="00BA1E96"/>
    <w:rsid w:val="00BA2E24"/>
    <w:rsid w:val="00BA4C3C"/>
    <w:rsid w:val="00BA6619"/>
    <w:rsid w:val="00BA66EB"/>
    <w:rsid w:val="00BA6762"/>
    <w:rsid w:val="00BA68AE"/>
    <w:rsid w:val="00BA692B"/>
    <w:rsid w:val="00BA7332"/>
    <w:rsid w:val="00BB0A3C"/>
    <w:rsid w:val="00BB10E7"/>
    <w:rsid w:val="00BB16F1"/>
    <w:rsid w:val="00BB19A2"/>
    <w:rsid w:val="00BB4E7B"/>
    <w:rsid w:val="00BB5731"/>
    <w:rsid w:val="00BB5C19"/>
    <w:rsid w:val="00BB64DF"/>
    <w:rsid w:val="00BB6AEB"/>
    <w:rsid w:val="00BB79EB"/>
    <w:rsid w:val="00BC3813"/>
    <w:rsid w:val="00BC48ED"/>
    <w:rsid w:val="00BC4AC5"/>
    <w:rsid w:val="00BC4B15"/>
    <w:rsid w:val="00BC5D88"/>
    <w:rsid w:val="00BC5FDE"/>
    <w:rsid w:val="00BC6C42"/>
    <w:rsid w:val="00BC72A4"/>
    <w:rsid w:val="00BC76BA"/>
    <w:rsid w:val="00BC7E38"/>
    <w:rsid w:val="00BD0048"/>
    <w:rsid w:val="00BD0708"/>
    <w:rsid w:val="00BD094C"/>
    <w:rsid w:val="00BD24CE"/>
    <w:rsid w:val="00BD3338"/>
    <w:rsid w:val="00BD377E"/>
    <w:rsid w:val="00BD45C9"/>
    <w:rsid w:val="00BD4C3A"/>
    <w:rsid w:val="00BD4D57"/>
    <w:rsid w:val="00BD517B"/>
    <w:rsid w:val="00BE0A7D"/>
    <w:rsid w:val="00BE76FA"/>
    <w:rsid w:val="00BE7A7D"/>
    <w:rsid w:val="00BE7F2D"/>
    <w:rsid w:val="00BF017A"/>
    <w:rsid w:val="00BF04CA"/>
    <w:rsid w:val="00BF1590"/>
    <w:rsid w:val="00BF1D73"/>
    <w:rsid w:val="00BF1FDC"/>
    <w:rsid w:val="00BF2ACA"/>
    <w:rsid w:val="00BF4D14"/>
    <w:rsid w:val="00BF5563"/>
    <w:rsid w:val="00BF590B"/>
    <w:rsid w:val="00BF765C"/>
    <w:rsid w:val="00BF7764"/>
    <w:rsid w:val="00C000A8"/>
    <w:rsid w:val="00C03565"/>
    <w:rsid w:val="00C0421B"/>
    <w:rsid w:val="00C047D3"/>
    <w:rsid w:val="00C04E29"/>
    <w:rsid w:val="00C0553E"/>
    <w:rsid w:val="00C05D3B"/>
    <w:rsid w:val="00C060C0"/>
    <w:rsid w:val="00C06324"/>
    <w:rsid w:val="00C06FCB"/>
    <w:rsid w:val="00C07451"/>
    <w:rsid w:val="00C07EEE"/>
    <w:rsid w:val="00C109E3"/>
    <w:rsid w:val="00C10AA4"/>
    <w:rsid w:val="00C11EB3"/>
    <w:rsid w:val="00C12121"/>
    <w:rsid w:val="00C128FC"/>
    <w:rsid w:val="00C12D59"/>
    <w:rsid w:val="00C13FF1"/>
    <w:rsid w:val="00C16E22"/>
    <w:rsid w:val="00C16EC6"/>
    <w:rsid w:val="00C17015"/>
    <w:rsid w:val="00C172B8"/>
    <w:rsid w:val="00C218AA"/>
    <w:rsid w:val="00C21C9E"/>
    <w:rsid w:val="00C22A18"/>
    <w:rsid w:val="00C23302"/>
    <w:rsid w:val="00C24792"/>
    <w:rsid w:val="00C24832"/>
    <w:rsid w:val="00C262FE"/>
    <w:rsid w:val="00C2690A"/>
    <w:rsid w:val="00C31039"/>
    <w:rsid w:val="00C3205F"/>
    <w:rsid w:val="00C341CA"/>
    <w:rsid w:val="00C36974"/>
    <w:rsid w:val="00C36B27"/>
    <w:rsid w:val="00C36BF4"/>
    <w:rsid w:val="00C36DAA"/>
    <w:rsid w:val="00C40688"/>
    <w:rsid w:val="00C40B8E"/>
    <w:rsid w:val="00C428E1"/>
    <w:rsid w:val="00C42C38"/>
    <w:rsid w:val="00C43CC5"/>
    <w:rsid w:val="00C440E1"/>
    <w:rsid w:val="00C46B73"/>
    <w:rsid w:val="00C46E59"/>
    <w:rsid w:val="00C47E0B"/>
    <w:rsid w:val="00C50B56"/>
    <w:rsid w:val="00C5119C"/>
    <w:rsid w:val="00C511FE"/>
    <w:rsid w:val="00C52B01"/>
    <w:rsid w:val="00C53ED1"/>
    <w:rsid w:val="00C5520F"/>
    <w:rsid w:val="00C557F3"/>
    <w:rsid w:val="00C55DDE"/>
    <w:rsid w:val="00C56F05"/>
    <w:rsid w:val="00C6002D"/>
    <w:rsid w:val="00C6218A"/>
    <w:rsid w:val="00C622DC"/>
    <w:rsid w:val="00C62E32"/>
    <w:rsid w:val="00C62E38"/>
    <w:rsid w:val="00C63622"/>
    <w:rsid w:val="00C63A2A"/>
    <w:rsid w:val="00C63ACB"/>
    <w:rsid w:val="00C63C53"/>
    <w:rsid w:val="00C65F1B"/>
    <w:rsid w:val="00C663A2"/>
    <w:rsid w:val="00C66DCB"/>
    <w:rsid w:val="00C67355"/>
    <w:rsid w:val="00C67B5D"/>
    <w:rsid w:val="00C67F49"/>
    <w:rsid w:val="00C700F8"/>
    <w:rsid w:val="00C716C6"/>
    <w:rsid w:val="00C7251A"/>
    <w:rsid w:val="00C72E56"/>
    <w:rsid w:val="00C73E96"/>
    <w:rsid w:val="00C740DF"/>
    <w:rsid w:val="00C746BD"/>
    <w:rsid w:val="00C75C19"/>
    <w:rsid w:val="00C76A60"/>
    <w:rsid w:val="00C77610"/>
    <w:rsid w:val="00C77B04"/>
    <w:rsid w:val="00C77B6C"/>
    <w:rsid w:val="00C8124F"/>
    <w:rsid w:val="00C81D59"/>
    <w:rsid w:val="00C829ED"/>
    <w:rsid w:val="00C8385A"/>
    <w:rsid w:val="00C85694"/>
    <w:rsid w:val="00C86161"/>
    <w:rsid w:val="00C879E6"/>
    <w:rsid w:val="00C91397"/>
    <w:rsid w:val="00C945D2"/>
    <w:rsid w:val="00C94816"/>
    <w:rsid w:val="00C966E2"/>
    <w:rsid w:val="00C96744"/>
    <w:rsid w:val="00C97A01"/>
    <w:rsid w:val="00CA16D7"/>
    <w:rsid w:val="00CA298F"/>
    <w:rsid w:val="00CA2C1A"/>
    <w:rsid w:val="00CA2F67"/>
    <w:rsid w:val="00CA5BF3"/>
    <w:rsid w:val="00CA6B18"/>
    <w:rsid w:val="00CA7763"/>
    <w:rsid w:val="00CB030F"/>
    <w:rsid w:val="00CB085A"/>
    <w:rsid w:val="00CB14D8"/>
    <w:rsid w:val="00CB1D44"/>
    <w:rsid w:val="00CB4CD6"/>
    <w:rsid w:val="00CB5294"/>
    <w:rsid w:val="00CB5492"/>
    <w:rsid w:val="00CB5D85"/>
    <w:rsid w:val="00CB639E"/>
    <w:rsid w:val="00CB66A7"/>
    <w:rsid w:val="00CB6C24"/>
    <w:rsid w:val="00CB6DCF"/>
    <w:rsid w:val="00CC0027"/>
    <w:rsid w:val="00CC1ADE"/>
    <w:rsid w:val="00CC2E4C"/>
    <w:rsid w:val="00CC4C08"/>
    <w:rsid w:val="00CC6C18"/>
    <w:rsid w:val="00CC6D3F"/>
    <w:rsid w:val="00CC7374"/>
    <w:rsid w:val="00CC7895"/>
    <w:rsid w:val="00CD18C0"/>
    <w:rsid w:val="00CD426C"/>
    <w:rsid w:val="00CD4A44"/>
    <w:rsid w:val="00CD5D2D"/>
    <w:rsid w:val="00CE12DA"/>
    <w:rsid w:val="00CE16F5"/>
    <w:rsid w:val="00CE2F8C"/>
    <w:rsid w:val="00CE3196"/>
    <w:rsid w:val="00CE361F"/>
    <w:rsid w:val="00CE4049"/>
    <w:rsid w:val="00CE4B7F"/>
    <w:rsid w:val="00CE5180"/>
    <w:rsid w:val="00CE5CAB"/>
    <w:rsid w:val="00CE604C"/>
    <w:rsid w:val="00CE6541"/>
    <w:rsid w:val="00CE7382"/>
    <w:rsid w:val="00CE794B"/>
    <w:rsid w:val="00CF13CC"/>
    <w:rsid w:val="00CF1609"/>
    <w:rsid w:val="00CF2A6B"/>
    <w:rsid w:val="00CF3D20"/>
    <w:rsid w:val="00CF42CB"/>
    <w:rsid w:val="00D01497"/>
    <w:rsid w:val="00D024B2"/>
    <w:rsid w:val="00D02DFB"/>
    <w:rsid w:val="00D02FB7"/>
    <w:rsid w:val="00D0315A"/>
    <w:rsid w:val="00D05201"/>
    <w:rsid w:val="00D06B39"/>
    <w:rsid w:val="00D078FF"/>
    <w:rsid w:val="00D102CA"/>
    <w:rsid w:val="00D10710"/>
    <w:rsid w:val="00D11D70"/>
    <w:rsid w:val="00D125A8"/>
    <w:rsid w:val="00D12F5B"/>
    <w:rsid w:val="00D136D4"/>
    <w:rsid w:val="00D13BA4"/>
    <w:rsid w:val="00D14D0A"/>
    <w:rsid w:val="00D14FAD"/>
    <w:rsid w:val="00D154A9"/>
    <w:rsid w:val="00D16571"/>
    <w:rsid w:val="00D16F7B"/>
    <w:rsid w:val="00D17FFD"/>
    <w:rsid w:val="00D2084E"/>
    <w:rsid w:val="00D26388"/>
    <w:rsid w:val="00D26A08"/>
    <w:rsid w:val="00D26E60"/>
    <w:rsid w:val="00D27376"/>
    <w:rsid w:val="00D276D4"/>
    <w:rsid w:val="00D277ED"/>
    <w:rsid w:val="00D3311C"/>
    <w:rsid w:val="00D33162"/>
    <w:rsid w:val="00D34346"/>
    <w:rsid w:val="00D3606B"/>
    <w:rsid w:val="00D36C00"/>
    <w:rsid w:val="00D41857"/>
    <w:rsid w:val="00D420EF"/>
    <w:rsid w:val="00D42FAA"/>
    <w:rsid w:val="00D43C66"/>
    <w:rsid w:val="00D442FD"/>
    <w:rsid w:val="00D44637"/>
    <w:rsid w:val="00D4510C"/>
    <w:rsid w:val="00D542CD"/>
    <w:rsid w:val="00D54F92"/>
    <w:rsid w:val="00D5576A"/>
    <w:rsid w:val="00D557F5"/>
    <w:rsid w:val="00D5674A"/>
    <w:rsid w:val="00D57724"/>
    <w:rsid w:val="00D577F4"/>
    <w:rsid w:val="00D61A29"/>
    <w:rsid w:val="00D62477"/>
    <w:rsid w:val="00D63B49"/>
    <w:rsid w:val="00D65586"/>
    <w:rsid w:val="00D70117"/>
    <w:rsid w:val="00D706E6"/>
    <w:rsid w:val="00D706F4"/>
    <w:rsid w:val="00D719DB"/>
    <w:rsid w:val="00D71D57"/>
    <w:rsid w:val="00D727BC"/>
    <w:rsid w:val="00D73ECD"/>
    <w:rsid w:val="00D74CCA"/>
    <w:rsid w:val="00D75F80"/>
    <w:rsid w:val="00D774D2"/>
    <w:rsid w:val="00D77AAB"/>
    <w:rsid w:val="00D80B91"/>
    <w:rsid w:val="00D82EF7"/>
    <w:rsid w:val="00D83450"/>
    <w:rsid w:val="00D837E9"/>
    <w:rsid w:val="00D83C8F"/>
    <w:rsid w:val="00D8412F"/>
    <w:rsid w:val="00D849BC"/>
    <w:rsid w:val="00D85412"/>
    <w:rsid w:val="00D86233"/>
    <w:rsid w:val="00D86E83"/>
    <w:rsid w:val="00D90DA8"/>
    <w:rsid w:val="00D9405F"/>
    <w:rsid w:val="00D94D93"/>
    <w:rsid w:val="00D94E39"/>
    <w:rsid w:val="00D94EA2"/>
    <w:rsid w:val="00D95D70"/>
    <w:rsid w:val="00D977C5"/>
    <w:rsid w:val="00D978EE"/>
    <w:rsid w:val="00D97C2A"/>
    <w:rsid w:val="00DA35DB"/>
    <w:rsid w:val="00DA3861"/>
    <w:rsid w:val="00DA4881"/>
    <w:rsid w:val="00DA4AAB"/>
    <w:rsid w:val="00DA50B8"/>
    <w:rsid w:val="00DA516D"/>
    <w:rsid w:val="00DA5172"/>
    <w:rsid w:val="00DA5E19"/>
    <w:rsid w:val="00DB0474"/>
    <w:rsid w:val="00DB1213"/>
    <w:rsid w:val="00DB211F"/>
    <w:rsid w:val="00DB2289"/>
    <w:rsid w:val="00DB30A0"/>
    <w:rsid w:val="00DB3F4F"/>
    <w:rsid w:val="00DB4864"/>
    <w:rsid w:val="00DB51DA"/>
    <w:rsid w:val="00DB6D8A"/>
    <w:rsid w:val="00DB7EBB"/>
    <w:rsid w:val="00DC1FFF"/>
    <w:rsid w:val="00DC4E81"/>
    <w:rsid w:val="00DC5371"/>
    <w:rsid w:val="00DC6AE2"/>
    <w:rsid w:val="00DC6D89"/>
    <w:rsid w:val="00DC740F"/>
    <w:rsid w:val="00DC7E59"/>
    <w:rsid w:val="00DC7FB6"/>
    <w:rsid w:val="00DD0010"/>
    <w:rsid w:val="00DD29C5"/>
    <w:rsid w:val="00DD2FAB"/>
    <w:rsid w:val="00DD3829"/>
    <w:rsid w:val="00DD38B1"/>
    <w:rsid w:val="00DE38E2"/>
    <w:rsid w:val="00DE3FAD"/>
    <w:rsid w:val="00DE4EB8"/>
    <w:rsid w:val="00DE4F87"/>
    <w:rsid w:val="00DE54F6"/>
    <w:rsid w:val="00DE6182"/>
    <w:rsid w:val="00DE624D"/>
    <w:rsid w:val="00DE6BCF"/>
    <w:rsid w:val="00DE7934"/>
    <w:rsid w:val="00DE798B"/>
    <w:rsid w:val="00DF0C20"/>
    <w:rsid w:val="00DF0CF3"/>
    <w:rsid w:val="00DF1D1D"/>
    <w:rsid w:val="00DF1EF9"/>
    <w:rsid w:val="00DF2B91"/>
    <w:rsid w:val="00DF2BEC"/>
    <w:rsid w:val="00DF2CAE"/>
    <w:rsid w:val="00DF33C7"/>
    <w:rsid w:val="00DF34FF"/>
    <w:rsid w:val="00DF4328"/>
    <w:rsid w:val="00DF46D7"/>
    <w:rsid w:val="00DF5396"/>
    <w:rsid w:val="00DF6934"/>
    <w:rsid w:val="00E0128D"/>
    <w:rsid w:val="00E0207C"/>
    <w:rsid w:val="00E029FB"/>
    <w:rsid w:val="00E045BA"/>
    <w:rsid w:val="00E05ED7"/>
    <w:rsid w:val="00E06267"/>
    <w:rsid w:val="00E06EA6"/>
    <w:rsid w:val="00E07A2E"/>
    <w:rsid w:val="00E11BB0"/>
    <w:rsid w:val="00E15C96"/>
    <w:rsid w:val="00E16392"/>
    <w:rsid w:val="00E173F9"/>
    <w:rsid w:val="00E220DC"/>
    <w:rsid w:val="00E22E8D"/>
    <w:rsid w:val="00E24CFE"/>
    <w:rsid w:val="00E27777"/>
    <w:rsid w:val="00E279A6"/>
    <w:rsid w:val="00E30EFF"/>
    <w:rsid w:val="00E314E7"/>
    <w:rsid w:val="00E31560"/>
    <w:rsid w:val="00E34166"/>
    <w:rsid w:val="00E34BD4"/>
    <w:rsid w:val="00E353F8"/>
    <w:rsid w:val="00E3788F"/>
    <w:rsid w:val="00E4105E"/>
    <w:rsid w:val="00E41957"/>
    <w:rsid w:val="00E41A22"/>
    <w:rsid w:val="00E42AB4"/>
    <w:rsid w:val="00E42FA4"/>
    <w:rsid w:val="00E43405"/>
    <w:rsid w:val="00E43E6D"/>
    <w:rsid w:val="00E46483"/>
    <w:rsid w:val="00E479EE"/>
    <w:rsid w:val="00E502C2"/>
    <w:rsid w:val="00E511DD"/>
    <w:rsid w:val="00E512F1"/>
    <w:rsid w:val="00E52167"/>
    <w:rsid w:val="00E54515"/>
    <w:rsid w:val="00E5501A"/>
    <w:rsid w:val="00E5545D"/>
    <w:rsid w:val="00E567D6"/>
    <w:rsid w:val="00E56829"/>
    <w:rsid w:val="00E61BC6"/>
    <w:rsid w:val="00E637B5"/>
    <w:rsid w:val="00E64273"/>
    <w:rsid w:val="00E64543"/>
    <w:rsid w:val="00E64722"/>
    <w:rsid w:val="00E67ED9"/>
    <w:rsid w:val="00E71722"/>
    <w:rsid w:val="00E72241"/>
    <w:rsid w:val="00E768A9"/>
    <w:rsid w:val="00E76CAB"/>
    <w:rsid w:val="00E81C06"/>
    <w:rsid w:val="00E8472A"/>
    <w:rsid w:val="00E873D4"/>
    <w:rsid w:val="00E90CB3"/>
    <w:rsid w:val="00E914C4"/>
    <w:rsid w:val="00E91CF7"/>
    <w:rsid w:val="00E92D11"/>
    <w:rsid w:val="00E935E6"/>
    <w:rsid w:val="00E9500A"/>
    <w:rsid w:val="00E95CA2"/>
    <w:rsid w:val="00E9604B"/>
    <w:rsid w:val="00E963CB"/>
    <w:rsid w:val="00E96C75"/>
    <w:rsid w:val="00EA00BE"/>
    <w:rsid w:val="00EA11E3"/>
    <w:rsid w:val="00EA208F"/>
    <w:rsid w:val="00EA23A8"/>
    <w:rsid w:val="00EA2934"/>
    <w:rsid w:val="00EA32E9"/>
    <w:rsid w:val="00EA447F"/>
    <w:rsid w:val="00EA46B1"/>
    <w:rsid w:val="00EA4F74"/>
    <w:rsid w:val="00EA754E"/>
    <w:rsid w:val="00EB02C1"/>
    <w:rsid w:val="00EB0A6F"/>
    <w:rsid w:val="00EB0C20"/>
    <w:rsid w:val="00EB100F"/>
    <w:rsid w:val="00EB16B5"/>
    <w:rsid w:val="00EB3165"/>
    <w:rsid w:val="00EB3265"/>
    <w:rsid w:val="00EB3AA0"/>
    <w:rsid w:val="00EB4953"/>
    <w:rsid w:val="00EB5305"/>
    <w:rsid w:val="00EB5E19"/>
    <w:rsid w:val="00EB6607"/>
    <w:rsid w:val="00EB740C"/>
    <w:rsid w:val="00EB7AB1"/>
    <w:rsid w:val="00EC01DB"/>
    <w:rsid w:val="00EC0C0B"/>
    <w:rsid w:val="00EC0CD8"/>
    <w:rsid w:val="00EC0D38"/>
    <w:rsid w:val="00EC1046"/>
    <w:rsid w:val="00EC1157"/>
    <w:rsid w:val="00EC1B39"/>
    <w:rsid w:val="00EC1D81"/>
    <w:rsid w:val="00EC1E41"/>
    <w:rsid w:val="00EC26F9"/>
    <w:rsid w:val="00EC53DC"/>
    <w:rsid w:val="00EC5519"/>
    <w:rsid w:val="00EC59ED"/>
    <w:rsid w:val="00EC659A"/>
    <w:rsid w:val="00EC7B58"/>
    <w:rsid w:val="00ED23DD"/>
    <w:rsid w:val="00ED2743"/>
    <w:rsid w:val="00ED282B"/>
    <w:rsid w:val="00ED3C55"/>
    <w:rsid w:val="00ED4F3C"/>
    <w:rsid w:val="00ED60EF"/>
    <w:rsid w:val="00ED6456"/>
    <w:rsid w:val="00ED64C2"/>
    <w:rsid w:val="00ED6770"/>
    <w:rsid w:val="00ED760E"/>
    <w:rsid w:val="00ED78DD"/>
    <w:rsid w:val="00EE04B3"/>
    <w:rsid w:val="00EE0D17"/>
    <w:rsid w:val="00EE1335"/>
    <w:rsid w:val="00EE1439"/>
    <w:rsid w:val="00EE1755"/>
    <w:rsid w:val="00EE1858"/>
    <w:rsid w:val="00EE1B89"/>
    <w:rsid w:val="00EE1DEA"/>
    <w:rsid w:val="00EE2416"/>
    <w:rsid w:val="00EE4AF1"/>
    <w:rsid w:val="00EE5609"/>
    <w:rsid w:val="00EE563B"/>
    <w:rsid w:val="00EE5776"/>
    <w:rsid w:val="00EE6273"/>
    <w:rsid w:val="00EE7409"/>
    <w:rsid w:val="00EF0511"/>
    <w:rsid w:val="00EF1C57"/>
    <w:rsid w:val="00EF29AA"/>
    <w:rsid w:val="00EF3A15"/>
    <w:rsid w:val="00EF731D"/>
    <w:rsid w:val="00F00B26"/>
    <w:rsid w:val="00F02E73"/>
    <w:rsid w:val="00F049C3"/>
    <w:rsid w:val="00F04C5E"/>
    <w:rsid w:val="00F04EFA"/>
    <w:rsid w:val="00F053C2"/>
    <w:rsid w:val="00F0757C"/>
    <w:rsid w:val="00F076DD"/>
    <w:rsid w:val="00F10395"/>
    <w:rsid w:val="00F128BE"/>
    <w:rsid w:val="00F13D9D"/>
    <w:rsid w:val="00F14792"/>
    <w:rsid w:val="00F15375"/>
    <w:rsid w:val="00F16167"/>
    <w:rsid w:val="00F16ADD"/>
    <w:rsid w:val="00F17406"/>
    <w:rsid w:val="00F177FE"/>
    <w:rsid w:val="00F179A9"/>
    <w:rsid w:val="00F17AE7"/>
    <w:rsid w:val="00F20017"/>
    <w:rsid w:val="00F20679"/>
    <w:rsid w:val="00F2103D"/>
    <w:rsid w:val="00F217A6"/>
    <w:rsid w:val="00F2196D"/>
    <w:rsid w:val="00F21B24"/>
    <w:rsid w:val="00F22C3B"/>
    <w:rsid w:val="00F23343"/>
    <w:rsid w:val="00F23901"/>
    <w:rsid w:val="00F24F7A"/>
    <w:rsid w:val="00F25E5A"/>
    <w:rsid w:val="00F261E9"/>
    <w:rsid w:val="00F26F16"/>
    <w:rsid w:val="00F303CC"/>
    <w:rsid w:val="00F30E47"/>
    <w:rsid w:val="00F31CE4"/>
    <w:rsid w:val="00F32F67"/>
    <w:rsid w:val="00F33668"/>
    <w:rsid w:val="00F33F07"/>
    <w:rsid w:val="00F34A73"/>
    <w:rsid w:val="00F359A7"/>
    <w:rsid w:val="00F36740"/>
    <w:rsid w:val="00F36AC0"/>
    <w:rsid w:val="00F432CF"/>
    <w:rsid w:val="00F434D0"/>
    <w:rsid w:val="00F43F75"/>
    <w:rsid w:val="00F46FB7"/>
    <w:rsid w:val="00F5036E"/>
    <w:rsid w:val="00F509AC"/>
    <w:rsid w:val="00F50CBC"/>
    <w:rsid w:val="00F50DC5"/>
    <w:rsid w:val="00F51E32"/>
    <w:rsid w:val="00F51F0C"/>
    <w:rsid w:val="00F52906"/>
    <w:rsid w:val="00F532D2"/>
    <w:rsid w:val="00F53C8C"/>
    <w:rsid w:val="00F54369"/>
    <w:rsid w:val="00F55599"/>
    <w:rsid w:val="00F57253"/>
    <w:rsid w:val="00F60D5A"/>
    <w:rsid w:val="00F62634"/>
    <w:rsid w:val="00F632C8"/>
    <w:rsid w:val="00F63EAF"/>
    <w:rsid w:val="00F63FC7"/>
    <w:rsid w:val="00F641F0"/>
    <w:rsid w:val="00F647C6"/>
    <w:rsid w:val="00F64D86"/>
    <w:rsid w:val="00F666FF"/>
    <w:rsid w:val="00F67AF6"/>
    <w:rsid w:val="00F7284E"/>
    <w:rsid w:val="00F73485"/>
    <w:rsid w:val="00F74473"/>
    <w:rsid w:val="00F74A05"/>
    <w:rsid w:val="00F75FAB"/>
    <w:rsid w:val="00F7622F"/>
    <w:rsid w:val="00F77CCF"/>
    <w:rsid w:val="00F80710"/>
    <w:rsid w:val="00F80A19"/>
    <w:rsid w:val="00F80ADA"/>
    <w:rsid w:val="00F83598"/>
    <w:rsid w:val="00F839B4"/>
    <w:rsid w:val="00F85D34"/>
    <w:rsid w:val="00F871F0"/>
    <w:rsid w:val="00F87312"/>
    <w:rsid w:val="00F9034B"/>
    <w:rsid w:val="00F907D4"/>
    <w:rsid w:val="00F92681"/>
    <w:rsid w:val="00F93769"/>
    <w:rsid w:val="00F94720"/>
    <w:rsid w:val="00F95C01"/>
    <w:rsid w:val="00F975F2"/>
    <w:rsid w:val="00F97D40"/>
    <w:rsid w:val="00FA0609"/>
    <w:rsid w:val="00FA0CDA"/>
    <w:rsid w:val="00FA2A7F"/>
    <w:rsid w:val="00FA3D75"/>
    <w:rsid w:val="00FA5A7D"/>
    <w:rsid w:val="00FA6E6D"/>
    <w:rsid w:val="00FB02F4"/>
    <w:rsid w:val="00FB098F"/>
    <w:rsid w:val="00FB0B07"/>
    <w:rsid w:val="00FB0FCC"/>
    <w:rsid w:val="00FB1B8A"/>
    <w:rsid w:val="00FB3379"/>
    <w:rsid w:val="00FB4C0E"/>
    <w:rsid w:val="00FB5C77"/>
    <w:rsid w:val="00FC0B61"/>
    <w:rsid w:val="00FC2F6D"/>
    <w:rsid w:val="00FC5835"/>
    <w:rsid w:val="00FC7A11"/>
    <w:rsid w:val="00FD0F05"/>
    <w:rsid w:val="00FD2B3C"/>
    <w:rsid w:val="00FD2D2C"/>
    <w:rsid w:val="00FD3B6F"/>
    <w:rsid w:val="00FD5B8A"/>
    <w:rsid w:val="00FD5EED"/>
    <w:rsid w:val="00FD6849"/>
    <w:rsid w:val="00FE13B4"/>
    <w:rsid w:val="00FE1FFE"/>
    <w:rsid w:val="00FE353C"/>
    <w:rsid w:val="00FE3F1A"/>
    <w:rsid w:val="00FE4453"/>
    <w:rsid w:val="00FE483C"/>
    <w:rsid w:val="00FE5284"/>
    <w:rsid w:val="00FE534B"/>
    <w:rsid w:val="00FE66A3"/>
    <w:rsid w:val="00FE7A2D"/>
    <w:rsid w:val="00FF023A"/>
    <w:rsid w:val="00FF2B35"/>
    <w:rsid w:val="00FF3EC9"/>
    <w:rsid w:val="00FF4825"/>
    <w:rsid w:val="00FF4827"/>
    <w:rsid w:val="00FF4F80"/>
    <w:rsid w:val="00FF73DB"/>
    <w:rsid w:val="00FF7459"/>
    <w:rsid w:val="00FF7D7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775D2"/>
  <w15:chartTrackingRefBased/>
  <w15:docId w15:val="{7A1FAA68-F6DF-488D-B284-A22F6701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376"/>
    <w:pPr>
      <w:spacing w:before="240" w:after="0" w:line="280" w:lineRule="atLeast"/>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3FD"/>
    <w:pPr>
      <w:ind w:left="720"/>
      <w:contextualSpacing/>
    </w:pPr>
  </w:style>
  <w:style w:type="table" w:styleId="TableGrid">
    <w:name w:val="Table Grid"/>
    <w:basedOn w:val="TableNormal"/>
    <w:uiPriority w:val="39"/>
    <w:rsid w:val="00FF0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023A"/>
    <w:rPr>
      <w:sz w:val="16"/>
      <w:szCs w:val="16"/>
    </w:rPr>
  </w:style>
  <w:style w:type="paragraph" w:styleId="CommentText">
    <w:name w:val="annotation text"/>
    <w:basedOn w:val="Normal"/>
    <w:link w:val="CommentTextChar"/>
    <w:uiPriority w:val="99"/>
    <w:unhideWhenUsed/>
    <w:rsid w:val="00FF023A"/>
    <w:pPr>
      <w:spacing w:line="240" w:lineRule="auto"/>
    </w:pPr>
    <w:rPr>
      <w:sz w:val="20"/>
      <w:szCs w:val="20"/>
    </w:rPr>
  </w:style>
  <w:style w:type="character" w:customStyle="1" w:styleId="CommentTextChar">
    <w:name w:val="Comment Text Char"/>
    <w:basedOn w:val="DefaultParagraphFont"/>
    <w:link w:val="CommentText"/>
    <w:uiPriority w:val="99"/>
    <w:rsid w:val="00FF023A"/>
    <w:rPr>
      <w:rFonts w:ascii="Times New Roman" w:eastAsia="Calibri" w:hAnsi="Times New Roman" w:cs="Times New Roman"/>
      <w:sz w:val="20"/>
      <w:szCs w:val="20"/>
      <w:lang w:val="en-US"/>
    </w:rPr>
  </w:style>
  <w:style w:type="character" w:customStyle="1" w:styleId="TabletextChar">
    <w:name w:val="Table text Char"/>
    <w:link w:val="Tabletext"/>
    <w:locked/>
    <w:rsid w:val="00FF023A"/>
    <w:rPr>
      <w:szCs w:val="24"/>
    </w:rPr>
  </w:style>
  <w:style w:type="paragraph" w:customStyle="1" w:styleId="Tabletext">
    <w:name w:val="Table text"/>
    <w:basedOn w:val="Normal"/>
    <w:link w:val="TabletextChar"/>
    <w:rsid w:val="00FF023A"/>
    <w:pPr>
      <w:spacing w:before="60" w:line="240" w:lineRule="auto"/>
    </w:pPr>
    <w:rPr>
      <w:rFonts w:asciiTheme="minorHAnsi" w:eastAsiaTheme="minorHAnsi" w:hAnsiTheme="minorHAnsi" w:cstheme="minorBidi"/>
      <w:sz w:val="22"/>
      <w:szCs w:val="24"/>
      <w:lang w:val="en-SG"/>
    </w:rPr>
  </w:style>
  <w:style w:type="paragraph" w:customStyle="1" w:styleId="TableTitle">
    <w:name w:val="Table Title"/>
    <w:basedOn w:val="Normal"/>
    <w:next w:val="Tabletext"/>
    <w:rsid w:val="00FF023A"/>
    <w:pPr>
      <w:tabs>
        <w:tab w:val="left" w:pos="992"/>
      </w:tabs>
      <w:spacing w:before="60" w:after="60" w:line="240" w:lineRule="auto"/>
      <w:ind w:left="992" w:hanging="992"/>
      <w:jc w:val="both"/>
    </w:pPr>
    <w:rPr>
      <w:rFonts w:asciiTheme="minorHAnsi" w:eastAsiaTheme="minorHAnsi" w:hAnsiTheme="minorHAnsi" w:cstheme="minorBidi"/>
      <w:b/>
      <w:sz w:val="22"/>
      <w:szCs w:val="24"/>
      <w:lang w:val="en-SG"/>
    </w:rPr>
  </w:style>
  <w:style w:type="paragraph" w:styleId="BalloonText">
    <w:name w:val="Balloon Text"/>
    <w:basedOn w:val="Normal"/>
    <w:link w:val="BalloonTextChar"/>
    <w:uiPriority w:val="99"/>
    <w:semiHidden/>
    <w:unhideWhenUsed/>
    <w:rsid w:val="00FF023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23A"/>
    <w:rPr>
      <w:rFonts w:ascii="Segoe UI" w:eastAsia="Calibri" w:hAnsi="Segoe UI" w:cs="Segoe UI"/>
      <w:sz w:val="18"/>
      <w:szCs w:val="18"/>
      <w:lang w:val="en-US"/>
    </w:rPr>
  </w:style>
  <w:style w:type="paragraph" w:customStyle="1" w:styleId="references">
    <w:name w:val="references"/>
    <w:basedOn w:val="Normal"/>
    <w:rsid w:val="006F70B0"/>
    <w:pPr>
      <w:spacing w:line="240" w:lineRule="auto"/>
      <w:ind w:left="720" w:hanging="720"/>
    </w:pPr>
    <w:rPr>
      <w:rFonts w:ascii="Arial" w:eastAsia="Times New Roman" w:hAnsi="Arial"/>
      <w:sz w:val="22"/>
      <w:szCs w:val="20"/>
    </w:rPr>
  </w:style>
  <w:style w:type="paragraph" w:customStyle="1" w:styleId="Paragraph2">
    <w:name w:val="Paragraph 2"/>
    <w:basedOn w:val="Normal"/>
    <w:link w:val="Paragraph2Char"/>
    <w:rsid w:val="006F70B0"/>
    <w:pPr>
      <w:spacing w:before="0" w:line="480" w:lineRule="auto"/>
      <w:ind w:firstLine="720"/>
    </w:pPr>
    <w:rPr>
      <w:rFonts w:eastAsia="Times New Roman"/>
      <w:szCs w:val="24"/>
    </w:rPr>
  </w:style>
  <w:style w:type="character" w:customStyle="1" w:styleId="Paragraph2Char">
    <w:name w:val="Paragraph 2 Char"/>
    <w:link w:val="Paragraph2"/>
    <w:rsid w:val="006F70B0"/>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991B66"/>
    <w:pPr>
      <w:spacing w:before="100" w:beforeAutospacing="1" w:after="100" w:afterAutospacing="1" w:line="240" w:lineRule="auto"/>
    </w:pPr>
    <w:rPr>
      <w:rFonts w:eastAsia="Times New Roman"/>
      <w:szCs w:val="24"/>
      <w:lang w:val="en-SG" w:eastAsia="en-SG"/>
    </w:rPr>
  </w:style>
  <w:style w:type="paragraph" w:styleId="CommentSubject">
    <w:name w:val="annotation subject"/>
    <w:basedOn w:val="CommentText"/>
    <w:next w:val="CommentText"/>
    <w:link w:val="CommentSubjectChar"/>
    <w:uiPriority w:val="99"/>
    <w:semiHidden/>
    <w:unhideWhenUsed/>
    <w:rsid w:val="00716746"/>
    <w:rPr>
      <w:b/>
      <w:bCs/>
    </w:rPr>
  </w:style>
  <w:style w:type="character" w:customStyle="1" w:styleId="CommentSubjectChar">
    <w:name w:val="Comment Subject Char"/>
    <w:basedOn w:val="CommentTextChar"/>
    <w:link w:val="CommentSubject"/>
    <w:uiPriority w:val="99"/>
    <w:semiHidden/>
    <w:rsid w:val="00716746"/>
    <w:rPr>
      <w:rFonts w:ascii="Times New Roman" w:eastAsia="Calibri" w:hAnsi="Times New Roman" w:cs="Times New Roman"/>
      <w:b/>
      <w:bCs/>
      <w:sz w:val="20"/>
      <w:szCs w:val="20"/>
      <w:lang w:val="en-US"/>
    </w:rPr>
  </w:style>
  <w:style w:type="paragraph" w:styleId="Header">
    <w:name w:val="header"/>
    <w:basedOn w:val="Normal"/>
    <w:link w:val="HeaderChar"/>
    <w:uiPriority w:val="99"/>
    <w:unhideWhenUsed/>
    <w:rsid w:val="00F2390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23901"/>
    <w:rPr>
      <w:rFonts w:ascii="Times New Roman" w:eastAsia="Calibri" w:hAnsi="Times New Roman" w:cs="Times New Roman"/>
      <w:sz w:val="24"/>
      <w:lang w:val="en-US"/>
    </w:rPr>
  </w:style>
  <w:style w:type="paragraph" w:styleId="Footer">
    <w:name w:val="footer"/>
    <w:basedOn w:val="Normal"/>
    <w:link w:val="FooterChar"/>
    <w:uiPriority w:val="99"/>
    <w:unhideWhenUsed/>
    <w:rsid w:val="00F2390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23901"/>
    <w:rPr>
      <w:rFonts w:ascii="Times New Roman" w:eastAsia="Calibri" w:hAnsi="Times New Roman" w:cs="Times New Roman"/>
      <w:sz w:val="24"/>
      <w:lang w:val="en-US"/>
    </w:rPr>
  </w:style>
  <w:style w:type="character" w:styleId="Hyperlink">
    <w:name w:val="Hyperlink"/>
    <w:basedOn w:val="DefaultParagraphFont"/>
    <w:uiPriority w:val="99"/>
    <w:unhideWhenUsed/>
    <w:rsid w:val="00442238"/>
    <w:rPr>
      <w:color w:val="0000FF"/>
      <w:u w:val="single"/>
    </w:rPr>
  </w:style>
  <w:style w:type="character" w:customStyle="1" w:styleId="UnresolvedMention1">
    <w:name w:val="Unresolved Mention1"/>
    <w:basedOn w:val="DefaultParagraphFont"/>
    <w:uiPriority w:val="99"/>
    <w:semiHidden/>
    <w:unhideWhenUsed/>
    <w:rsid w:val="000A5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0308">
      <w:bodyDiv w:val="1"/>
      <w:marLeft w:val="0"/>
      <w:marRight w:val="0"/>
      <w:marTop w:val="0"/>
      <w:marBottom w:val="0"/>
      <w:divBdr>
        <w:top w:val="none" w:sz="0" w:space="0" w:color="auto"/>
        <w:left w:val="none" w:sz="0" w:space="0" w:color="auto"/>
        <w:bottom w:val="none" w:sz="0" w:space="0" w:color="auto"/>
        <w:right w:val="none" w:sz="0" w:space="0" w:color="auto"/>
      </w:divBdr>
    </w:div>
    <w:div w:id="130904271">
      <w:bodyDiv w:val="1"/>
      <w:marLeft w:val="0"/>
      <w:marRight w:val="0"/>
      <w:marTop w:val="0"/>
      <w:marBottom w:val="0"/>
      <w:divBdr>
        <w:top w:val="none" w:sz="0" w:space="0" w:color="auto"/>
        <w:left w:val="none" w:sz="0" w:space="0" w:color="auto"/>
        <w:bottom w:val="none" w:sz="0" w:space="0" w:color="auto"/>
        <w:right w:val="none" w:sz="0" w:space="0" w:color="auto"/>
      </w:divBdr>
    </w:div>
    <w:div w:id="193200182">
      <w:bodyDiv w:val="1"/>
      <w:marLeft w:val="0"/>
      <w:marRight w:val="0"/>
      <w:marTop w:val="0"/>
      <w:marBottom w:val="0"/>
      <w:divBdr>
        <w:top w:val="none" w:sz="0" w:space="0" w:color="auto"/>
        <w:left w:val="none" w:sz="0" w:space="0" w:color="auto"/>
        <w:bottom w:val="none" w:sz="0" w:space="0" w:color="auto"/>
        <w:right w:val="none" w:sz="0" w:space="0" w:color="auto"/>
      </w:divBdr>
    </w:div>
    <w:div w:id="453839129">
      <w:bodyDiv w:val="1"/>
      <w:marLeft w:val="0"/>
      <w:marRight w:val="0"/>
      <w:marTop w:val="0"/>
      <w:marBottom w:val="0"/>
      <w:divBdr>
        <w:top w:val="none" w:sz="0" w:space="0" w:color="auto"/>
        <w:left w:val="none" w:sz="0" w:space="0" w:color="auto"/>
        <w:bottom w:val="none" w:sz="0" w:space="0" w:color="auto"/>
        <w:right w:val="none" w:sz="0" w:space="0" w:color="auto"/>
      </w:divBdr>
    </w:div>
    <w:div w:id="485704482">
      <w:bodyDiv w:val="1"/>
      <w:marLeft w:val="0"/>
      <w:marRight w:val="0"/>
      <w:marTop w:val="0"/>
      <w:marBottom w:val="0"/>
      <w:divBdr>
        <w:top w:val="none" w:sz="0" w:space="0" w:color="auto"/>
        <w:left w:val="none" w:sz="0" w:space="0" w:color="auto"/>
        <w:bottom w:val="none" w:sz="0" w:space="0" w:color="auto"/>
        <w:right w:val="none" w:sz="0" w:space="0" w:color="auto"/>
      </w:divBdr>
    </w:div>
    <w:div w:id="516621712">
      <w:bodyDiv w:val="1"/>
      <w:marLeft w:val="0"/>
      <w:marRight w:val="0"/>
      <w:marTop w:val="0"/>
      <w:marBottom w:val="0"/>
      <w:divBdr>
        <w:top w:val="none" w:sz="0" w:space="0" w:color="auto"/>
        <w:left w:val="none" w:sz="0" w:space="0" w:color="auto"/>
        <w:bottom w:val="none" w:sz="0" w:space="0" w:color="auto"/>
        <w:right w:val="none" w:sz="0" w:space="0" w:color="auto"/>
      </w:divBdr>
    </w:div>
    <w:div w:id="564996678">
      <w:bodyDiv w:val="1"/>
      <w:marLeft w:val="0"/>
      <w:marRight w:val="0"/>
      <w:marTop w:val="0"/>
      <w:marBottom w:val="0"/>
      <w:divBdr>
        <w:top w:val="none" w:sz="0" w:space="0" w:color="auto"/>
        <w:left w:val="none" w:sz="0" w:space="0" w:color="auto"/>
        <w:bottom w:val="none" w:sz="0" w:space="0" w:color="auto"/>
        <w:right w:val="none" w:sz="0" w:space="0" w:color="auto"/>
      </w:divBdr>
    </w:div>
    <w:div w:id="591083052">
      <w:bodyDiv w:val="1"/>
      <w:marLeft w:val="0"/>
      <w:marRight w:val="0"/>
      <w:marTop w:val="0"/>
      <w:marBottom w:val="0"/>
      <w:divBdr>
        <w:top w:val="none" w:sz="0" w:space="0" w:color="auto"/>
        <w:left w:val="none" w:sz="0" w:space="0" w:color="auto"/>
        <w:bottom w:val="none" w:sz="0" w:space="0" w:color="auto"/>
        <w:right w:val="none" w:sz="0" w:space="0" w:color="auto"/>
      </w:divBdr>
    </w:div>
    <w:div w:id="650864479">
      <w:bodyDiv w:val="1"/>
      <w:marLeft w:val="0"/>
      <w:marRight w:val="0"/>
      <w:marTop w:val="0"/>
      <w:marBottom w:val="0"/>
      <w:divBdr>
        <w:top w:val="none" w:sz="0" w:space="0" w:color="auto"/>
        <w:left w:val="none" w:sz="0" w:space="0" w:color="auto"/>
        <w:bottom w:val="none" w:sz="0" w:space="0" w:color="auto"/>
        <w:right w:val="none" w:sz="0" w:space="0" w:color="auto"/>
      </w:divBdr>
    </w:div>
    <w:div w:id="754277494">
      <w:bodyDiv w:val="1"/>
      <w:marLeft w:val="0"/>
      <w:marRight w:val="0"/>
      <w:marTop w:val="0"/>
      <w:marBottom w:val="0"/>
      <w:divBdr>
        <w:top w:val="none" w:sz="0" w:space="0" w:color="auto"/>
        <w:left w:val="none" w:sz="0" w:space="0" w:color="auto"/>
        <w:bottom w:val="none" w:sz="0" w:space="0" w:color="auto"/>
        <w:right w:val="none" w:sz="0" w:space="0" w:color="auto"/>
      </w:divBdr>
    </w:div>
    <w:div w:id="767389967">
      <w:bodyDiv w:val="1"/>
      <w:marLeft w:val="0"/>
      <w:marRight w:val="0"/>
      <w:marTop w:val="0"/>
      <w:marBottom w:val="0"/>
      <w:divBdr>
        <w:top w:val="none" w:sz="0" w:space="0" w:color="auto"/>
        <w:left w:val="none" w:sz="0" w:space="0" w:color="auto"/>
        <w:bottom w:val="none" w:sz="0" w:space="0" w:color="auto"/>
        <w:right w:val="none" w:sz="0" w:space="0" w:color="auto"/>
      </w:divBdr>
    </w:div>
    <w:div w:id="852962037">
      <w:bodyDiv w:val="1"/>
      <w:marLeft w:val="0"/>
      <w:marRight w:val="0"/>
      <w:marTop w:val="0"/>
      <w:marBottom w:val="0"/>
      <w:divBdr>
        <w:top w:val="none" w:sz="0" w:space="0" w:color="auto"/>
        <w:left w:val="none" w:sz="0" w:space="0" w:color="auto"/>
        <w:bottom w:val="none" w:sz="0" w:space="0" w:color="auto"/>
        <w:right w:val="none" w:sz="0" w:space="0" w:color="auto"/>
      </w:divBdr>
    </w:div>
    <w:div w:id="863441470">
      <w:bodyDiv w:val="1"/>
      <w:marLeft w:val="0"/>
      <w:marRight w:val="0"/>
      <w:marTop w:val="0"/>
      <w:marBottom w:val="0"/>
      <w:divBdr>
        <w:top w:val="none" w:sz="0" w:space="0" w:color="auto"/>
        <w:left w:val="none" w:sz="0" w:space="0" w:color="auto"/>
        <w:bottom w:val="none" w:sz="0" w:space="0" w:color="auto"/>
        <w:right w:val="none" w:sz="0" w:space="0" w:color="auto"/>
      </w:divBdr>
    </w:div>
    <w:div w:id="893735281">
      <w:bodyDiv w:val="1"/>
      <w:marLeft w:val="0"/>
      <w:marRight w:val="0"/>
      <w:marTop w:val="0"/>
      <w:marBottom w:val="0"/>
      <w:divBdr>
        <w:top w:val="none" w:sz="0" w:space="0" w:color="auto"/>
        <w:left w:val="none" w:sz="0" w:space="0" w:color="auto"/>
        <w:bottom w:val="none" w:sz="0" w:space="0" w:color="auto"/>
        <w:right w:val="none" w:sz="0" w:space="0" w:color="auto"/>
      </w:divBdr>
    </w:div>
    <w:div w:id="999625741">
      <w:bodyDiv w:val="1"/>
      <w:marLeft w:val="0"/>
      <w:marRight w:val="0"/>
      <w:marTop w:val="0"/>
      <w:marBottom w:val="0"/>
      <w:divBdr>
        <w:top w:val="none" w:sz="0" w:space="0" w:color="auto"/>
        <w:left w:val="none" w:sz="0" w:space="0" w:color="auto"/>
        <w:bottom w:val="none" w:sz="0" w:space="0" w:color="auto"/>
        <w:right w:val="none" w:sz="0" w:space="0" w:color="auto"/>
      </w:divBdr>
    </w:div>
    <w:div w:id="1031301137">
      <w:bodyDiv w:val="1"/>
      <w:marLeft w:val="0"/>
      <w:marRight w:val="0"/>
      <w:marTop w:val="0"/>
      <w:marBottom w:val="0"/>
      <w:divBdr>
        <w:top w:val="none" w:sz="0" w:space="0" w:color="auto"/>
        <w:left w:val="none" w:sz="0" w:space="0" w:color="auto"/>
        <w:bottom w:val="none" w:sz="0" w:space="0" w:color="auto"/>
        <w:right w:val="none" w:sz="0" w:space="0" w:color="auto"/>
      </w:divBdr>
    </w:div>
    <w:div w:id="1048452835">
      <w:bodyDiv w:val="1"/>
      <w:marLeft w:val="0"/>
      <w:marRight w:val="0"/>
      <w:marTop w:val="0"/>
      <w:marBottom w:val="0"/>
      <w:divBdr>
        <w:top w:val="none" w:sz="0" w:space="0" w:color="auto"/>
        <w:left w:val="none" w:sz="0" w:space="0" w:color="auto"/>
        <w:bottom w:val="none" w:sz="0" w:space="0" w:color="auto"/>
        <w:right w:val="none" w:sz="0" w:space="0" w:color="auto"/>
      </w:divBdr>
    </w:div>
    <w:div w:id="1063867904">
      <w:bodyDiv w:val="1"/>
      <w:marLeft w:val="0"/>
      <w:marRight w:val="0"/>
      <w:marTop w:val="0"/>
      <w:marBottom w:val="0"/>
      <w:divBdr>
        <w:top w:val="none" w:sz="0" w:space="0" w:color="auto"/>
        <w:left w:val="none" w:sz="0" w:space="0" w:color="auto"/>
        <w:bottom w:val="none" w:sz="0" w:space="0" w:color="auto"/>
        <w:right w:val="none" w:sz="0" w:space="0" w:color="auto"/>
      </w:divBdr>
    </w:div>
    <w:div w:id="1094517888">
      <w:bodyDiv w:val="1"/>
      <w:marLeft w:val="0"/>
      <w:marRight w:val="0"/>
      <w:marTop w:val="0"/>
      <w:marBottom w:val="0"/>
      <w:divBdr>
        <w:top w:val="none" w:sz="0" w:space="0" w:color="auto"/>
        <w:left w:val="none" w:sz="0" w:space="0" w:color="auto"/>
        <w:bottom w:val="none" w:sz="0" w:space="0" w:color="auto"/>
        <w:right w:val="none" w:sz="0" w:space="0" w:color="auto"/>
      </w:divBdr>
    </w:div>
    <w:div w:id="1154952011">
      <w:bodyDiv w:val="1"/>
      <w:marLeft w:val="0"/>
      <w:marRight w:val="0"/>
      <w:marTop w:val="0"/>
      <w:marBottom w:val="0"/>
      <w:divBdr>
        <w:top w:val="none" w:sz="0" w:space="0" w:color="auto"/>
        <w:left w:val="none" w:sz="0" w:space="0" w:color="auto"/>
        <w:bottom w:val="none" w:sz="0" w:space="0" w:color="auto"/>
        <w:right w:val="none" w:sz="0" w:space="0" w:color="auto"/>
      </w:divBdr>
    </w:div>
    <w:div w:id="1369061595">
      <w:bodyDiv w:val="1"/>
      <w:marLeft w:val="0"/>
      <w:marRight w:val="0"/>
      <w:marTop w:val="0"/>
      <w:marBottom w:val="0"/>
      <w:divBdr>
        <w:top w:val="none" w:sz="0" w:space="0" w:color="auto"/>
        <w:left w:val="none" w:sz="0" w:space="0" w:color="auto"/>
        <w:bottom w:val="none" w:sz="0" w:space="0" w:color="auto"/>
        <w:right w:val="none" w:sz="0" w:space="0" w:color="auto"/>
      </w:divBdr>
    </w:div>
    <w:div w:id="1439180431">
      <w:bodyDiv w:val="1"/>
      <w:marLeft w:val="0"/>
      <w:marRight w:val="0"/>
      <w:marTop w:val="0"/>
      <w:marBottom w:val="0"/>
      <w:divBdr>
        <w:top w:val="none" w:sz="0" w:space="0" w:color="auto"/>
        <w:left w:val="none" w:sz="0" w:space="0" w:color="auto"/>
        <w:bottom w:val="none" w:sz="0" w:space="0" w:color="auto"/>
        <w:right w:val="none" w:sz="0" w:space="0" w:color="auto"/>
      </w:divBdr>
    </w:div>
    <w:div w:id="1443384095">
      <w:bodyDiv w:val="1"/>
      <w:marLeft w:val="0"/>
      <w:marRight w:val="0"/>
      <w:marTop w:val="0"/>
      <w:marBottom w:val="0"/>
      <w:divBdr>
        <w:top w:val="none" w:sz="0" w:space="0" w:color="auto"/>
        <w:left w:val="none" w:sz="0" w:space="0" w:color="auto"/>
        <w:bottom w:val="none" w:sz="0" w:space="0" w:color="auto"/>
        <w:right w:val="none" w:sz="0" w:space="0" w:color="auto"/>
      </w:divBdr>
    </w:div>
    <w:div w:id="1453135295">
      <w:bodyDiv w:val="1"/>
      <w:marLeft w:val="0"/>
      <w:marRight w:val="0"/>
      <w:marTop w:val="0"/>
      <w:marBottom w:val="0"/>
      <w:divBdr>
        <w:top w:val="none" w:sz="0" w:space="0" w:color="auto"/>
        <w:left w:val="none" w:sz="0" w:space="0" w:color="auto"/>
        <w:bottom w:val="none" w:sz="0" w:space="0" w:color="auto"/>
        <w:right w:val="none" w:sz="0" w:space="0" w:color="auto"/>
      </w:divBdr>
    </w:div>
    <w:div w:id="1482120044">
      <w:bodyDiv w:val="1"/>
      <w:marLeft w:val="0"/>
      <w:marRight w:val="0"/>
      <w:marTop w:val="0"/>
      <w:marBottom w:val="0"/>
      <w:divBdr>
        <w:top w:val="none" w:sz="0" w:space="0" w:color="auto"/>
        <w:left w:val="none" w:sz="0" w:space="0" w:color="auto"/>
        <w:bottom w:val="none" w:sz="0" w:space="0" w:color="auto"/>
        <w:right w:val="none" w:sz="0" w:space="0" w:color="auto"/>
      </w:divBdr>
    </w:div>
    <w:div w:id="1521776097">
      <w:bodyDiv w:val="1"/>
      <w:marLeft w:val="0"/>
      <w:marRight w:val="0"/>
      <w:marTop w:val="0"/>
      <w:marBottom w:val="0"/>
      <w:divBdr>
        <w:top w:val="none" w:sz="0" w:space="0" w:color="auto"/>
        <w:left w:val="none" w:sz="0" w:space="0" w:color="auto"/>
        <w:bottom w:val="none" w:sz="0" w:space="0" w:color="auto"/>
        <w:right w:val="none" w:sz="0" w:space="0" w:color="auto"/>
      </w:divBdr>
    </w:div>
    <w:div w:id="1543320097">
      <w:bodyDiv w:val="1"/>
      <w:marLeft w:val="0"/>
      <w:marRight w:val="0"/>
      <w:marTop w:val="0"/>
      <w:marBottom w:val="0"/>
      <w:divBdr>
        <w:top w:val="none" w:sz="0" w:space="0" w:color="auto"/>
        <w:left w:val="none" w:sz="0" w:space="0" w:color="auto"/>
        <w:bottom w:val="none" w:sz="0" w:space="0" w:color="auto"/>
        <w:right w:val="none" w:sz="0" w:space="0" w:color="auto"/>
      </w:divBdr>
    </w:div>
    <w:div w:id="1715811937">
      <w:bodyDiv w:val="1"/>
      <w:marLeft w:val="0"/>
      <w:marRight w:val="0"/>
      <w:marTop w:val="0"/>
      <w:marBottom w:val="0"/>
      <w:divBdr>
        <w:top w:val="none" w:sz="0" w:space="0" w:color="auto"/>
        <w:left w:val="none" w:sz="0" w:space="0" w:color="auto"/>
        <w:bottom w:val="none" w:sz="0" w:space="0" w:color="auto"/>
        <w:right w:val="none" w:sz="0" w:space="0" w:color="auto"/>
      </w:divBdr>
    </w:div>
    <w:div w:id="1838224823">
      <w:bodyDiv w:val="1"/>
      <w:marLeft w:val="0"/>
      <w:marRight w:val="0"/>
      <w:marTop w:val="0"/>
      <w:marBottom w:val="0"/>
      <w:divBdr>
        <w:top w:val="none" w:sz="0" w:space="0" w:color="auto"/>
        <w:left w:val="none" w:sz="0" w:space="0" w:color="auto"/>
        <w:bottom w:val="none" w:sz="0" w:space="0" w:color="auto"/>
        <w:right w:val="none" w:sz="0" w:space="0" w:color="auto"/>
      </w:divBdr>
    </w:div>
    <w:div w:id="1971935490">
      <w:bodyDiv w:val="1"/>
      <w:marLeft w:val="0"/>
      <w:marRight w:val="0"/>
      <w:marTop w:val="0"/>
      <w:marBottom w:val="0"/>
      <w:divBdr>
        <w:top w:val="none" w:sz="0" w:space="0" w:color="auto"/>
        <w:left w:val="none" w:sz="0" w:space="0" w:color="auto"/>
        <w:bottom w:val="none" w:sz="0" w:space="0" w:color="auto"/>
        <w:right w:val="none" w:sz="0" w:space="0" w:color="auto"/>
      </w:divBdr>
    </w:div>
    <w:div w:id="2007319579">
      <w:bodyDiv w:val="1"/>
      <w:marLeft w:val="0"/>
      <w:marRight w:val="0"/>
      <w:marTop w:val="0"/>
      <w:marBottom w:val="0"/>
      <w:divBdr>
        <w:top w:val="none" w:sz="0" w:space="0" w:color="auto"/>
        <w:left w:val="none" w:sz="0" w:space="0" w:color="auto"/>
        <w:bottom w:val="none" w:sz="0" w:space="0" w:color="auto"/>
        <w:right w:val="none" w:sz="0" w:space="0" w:color="auto"/>
      </w:divBdr>
    </w:div>
    <w:div w:id="2081050614">
      <w:bodyDiv w:val="1"/>
      <w:marLeft w:val="0"/>
      <w:marRight w:val="0"/>
      <w:marTop w:val="0"/>
      <w:marBottom w:val="0"/>
      <w:divBdr>
        <w:top w:val="none" w:sz="0" w:space="0" w:color="auto"/>
        <w:left w:val="none" w:sz="0" w:space="0" w:color="auto"/>
        <w:bottom w:val="none" w:sz="0" w:space="0" w:color="auto"/>
        <w:right w:val="none" w:sz="0" w:space="0" w:color="auto"/>
      </w:divBdr>
    </w:div>
    <w:div w:id="2121222670">
      <w:bodyDiv w:val="1"/>
      <w:marLeft w:val="0"/>
      <w:marRight w:val="0"/>
      <w:marTop w:val="0"/>
      <w:marBottom w:val="0"/>
      <w:divBdr>
        <w:top w:val="none" w:sz="0" w:space="0" w:color="auto"/>
        <w:left w:val="none" w:sz="0" w:space="0" w:color="auto"/>
        <w:bottom w:val="none" w:sz="0" w:space="0" w:color="auto"/>
        <w:right w:val="none" w:sz="0" w:space="0" w:color="auto"/>
      </w:divBdr>
    </w:div>
    <w:div w:id="21471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doi.org/10.1037/a0015914" TargetMode="External"/><Relationship Id="rId26" Type="http://schemas.openxmlformats.org/officeDocument/2006/relationships/hyperlink" Target="https://doi.org/10.1111/j.1752-0606.1981.tb01407.x" TargetMode="External"/><Relationship Id="rId39" Type="http://schemas.openxmlformats.org/officeDocument/2006/relationships/hyperlink" Target="http://dx.doi.org/10.1037/a0012961" TargetMode="External"/><Relationship Id="rId3" Type="http://schemas.openxmlformats.org/officeDocument/2006/relationships/styles" Target="styles.xml"/><Relationship Id="rId21" Type="http://schemas.openxmlformats.org/officeDocument/2006/relationships/hyperlink" Target="https://doi.org/10.1146/annurev.psych.49.1.169" TargetMode="External"/><Relationship Id="rId34" Type="http://schemas.openxmlformats.org/officeDocument/2006/relationships/hyperlink" Target="https://doi.org/10.1037/a0030064" TargetMode="External"/><Relationship Id="rId42" Type="http://schemas.openxmlformats.org/officeDocument/2006/relationships/hyperlink" Target="https://doi.org/10.1037/a0031798"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i.org/10.1037/pspi0000167" TargetMode="External"/><Relationship Id="rId25" Type="http://schemas.openxmlformats.org/officeDocument/2006/relationships/hyperlink" Target="https://doi.org/10.1111/j.1741-3737.2006.00345.x" TargetMode="External"/><Relationship Id="rId33" Type="http://schemas.openxmlformats.org/officeDocument/2006/relationships/hyperlink" Target="http://dx.doi.org/10.1037/a0017479" TargetMode="External"/><Relationship Id="rId38" Type="http://schemas.openxmlformats.org/officeDocument/2006/relationships/hyperlink" Target="https://doi.org/10.1037/a0038987" TargetMode="External"/><Relationship Id="rId46" Type="http://schemas.openxmlformats.org/officeDocument/2006/relationships/hyperlink" Target="http://dx.doi.org/10.1037/0893-3200.11.3.361" TargetMode="External"/><Relationship Id="rId2" Type="http://schemas.openxmlformats.org/officeDocument/2006/relationships/numbering" Target="numbering.xml"/><Relationship Id="rId16" Type="http://schemas.openxmlformats.org/officeDocument/2006/relationships/hyperlink" Target="https://doi.org/10.1177/1948550616672000" TargetMode="External"/><Relationship Id="rId20" Type="http://schemas.openxmlformats.org/officeDocument/2006/relationships/hyperlink" Target="https://doi.org/10.1037/a0038866" TargetMode="External"/><Relationship Id="rId29" Type="http://schemas.openxmlformats.org/officeDocument/2006/relationships/hyperlink" Target="https://doi.org/10.1146/annurev-clinpsy050212-185522" TargetMode="External"/><Relationship Id="rId41" Type="http://schemas.openxmlformats.org/officeDocument/2006/relationships/hyperlink" Target="https://doi.org/10.1037/pspi00000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dx.doi.org/10.1037/1040-3590.13.1.5" TargetMode="External"/><Relationship Id="rId32" Type="http://schemas.openxmlformats.org/officeDocument/2006/relationships/hyperlink" Target="https://doi.org/10.2307/353824" TargetMode="External"/><Relationship Id="rId37" Type="http://schemas.openxmlformats.org/officeDocument/2006/relationships/hyperlink" Target="https://doi.org/10.1037/pspi0000231" TargetMode="External"/><Relationship Id="rId40" Type="http://schemas.openxmlformats.org/officeDocument/2006/relationships/hyperlink" Target="https://doi.org/10.1037/a0034371" TargetMode="External"/><Relationship Id="rId45" Type="http://schemas.openxmlformats.org/officeDocument/2006/relationships/hyperlink" Target="https://doi.org/10.1111/j.1468-2958.1982.tb00685.x" TargetMode="External"/><Relationship Id="rId5" Type="http://schemas.openxmlformats.org/officeDocument/2006/relationships/webSettings" Target="webSettings.xml"/><Relationship Id="rId15" Type="http://schemas.openxmlformats.org/officeDocument/2006/relationships/hyperlink" Target="https://doi.org/10.1111/j.1468-2958.2002.tb00798.x" TargetMode="External"/><Relationship Id="rId23" Type="http://schemas.openxmlformats.org/officeDocument/2006/relationships/hyperlink" Target="https://doi.org/10.1177/0146167213499026" TargetMode="External"/><Relationship Id="rId28" Type="http://schemas.openxmlformats.org/officeDocument/2006/relationships/hyperlink" Target="https://doi.org/10.1111/pere.12128" TargetMode="External"/><Relationship Id="rId36" Type="http://schemas.openxmlformats.org/officeDocument/2006/relationships/hyperlink" Target="https://doi.org/10.1177/1948550617712030" TargetMode="External"/><Relationship Id="rId10" Type="http://schemas.openxmlformats.org/officeDocument/2006/relationships/image" Target="media/image1.png"/><Relationship Id="rId19" Type="http://schemas.openxmlformats.org/officeDocument/2006/relationships/hyperlink" Target="https://doi.org/10.1016/j.sbspro.2014.04.410" TargetMode="External"/><Relationship Id="rId31" Type="http://schemas.openxmlformats.org/officeDocument/2006/relationships/hyperlink" Target="https://doi.org/10.2307/353982" TargetMode="External"/><Relationship Id="rId44" Type="http://schemas.openxmlformats.org/officeDocument/2006/relationships/hyperlink" Target="http://dx.doi.org/10.1037/0022-3514.60.1.5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obert-ackerman.shinyapps.io/APIMPowerR/" TargetMode="External"/><Relationship Id="rId22" Type="http://schemas.openxmlformats.org/officeDocument/2006/relationships/hyperlink" Target="https://doi.org/10.1111/j.1741-3737.2000.00737.x" TargetMode="External"/><Relationship Id="rId27" Type="http://schemas.openxmlformats.org/officeDocument/2006/relationships/hyperlink" Target="https://doi.org/10.1146/annurev.psych.49.1.169" TargetMode="External"/><Relationship Id="rId30" Type="http://schemas.openxmlformats.org/officeDocument/2006/relationships/hyperlink" Target="https://doi.org/10.2307/353425" TargetMode="External"/><Relationship Id="rId35" Type="http://schemas.openxmlformats.org/officeDocument/2006/relationships/hyperlink" Target="https://doi.org/10.1177/0265407594112005" TargetMode="External"/><Relationship Id="rId43" Type="http://schemas.openxmlformats.org/officeDocument/2006/relationships/hyperlink" Target="https://doi.org/10.1037/pspi0000158"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6F7CA-E522-45BB-9C43-5BFAE8B8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46</Pages>
  <Words>14560</Words>
  <Characters>82997</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 Sasaki</dc:creator>
  <cp:keywords/>
  <dc:description/>
  <cp:lastModifiedBy>Eri Sasaki</cp:lastModifiedBy>
  <cp:revision>27</cp:revision>
  <dcterms:created xsi:type="dcterms:W3CDTF">2020-04-02T12:38:00Z</dcterms:created>
  <dcterms:modified xsi:type="dcterms:W3CDTF">2020-04-08T12:59:00Z</dcterms:modified>
</cp:coreProperties>
</file>