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4"/>
        <w:gridCol w:w="1199"/>
        <w:gridCol w:w="4747"/>
        <w:gridCol w:w="4961"/>
      </w:tblGrid>
      <w:tr w:rsidR="00A6292E" w:rsidRPr="001E2AFA" w14:paraId="41343FB7" w14:textId="37EF410C" w:rsidTr="00A6292E">
        <w:trPr>
          <w:trHeight w:val="359"/>
          <w:jc w:val="center"/>
        </w:trPr>
        <w:tc>
          <w:tcPr>
            <w:tcW w:w="1704" w:type="dxa"/>
            <w:shd w:val="clear" w:color="auto" w:fill="auto"/>
            <w:tcMar>
              <w:top w:w="57" w:type="dxa"/>
              <w:left w:w="108" w:type="dxa"/>
              <w:bottom w:w="57" w:type="dxa"/>
              <w:right w:w="108" w:type="dxa"/>
            </w:tcMar>
            <w:hideMark/>
          </w:tcPr>
          <w:p w14:paraId="64201C08" w14:textId="77777777" w:rsidR="00A6292E" w:rsidRPr="00CB7E0C" w:rsidRDefault="00A6292E" w:rsidP="002B700C">
            <w:pPr>
              <w:spacing w:after="120" w:line="240" w:lineRule="auto"/>
              <w:rPr>
                <w:rFonts w:cstheme="minorHAnsi"/>
                <w:b/>
                <w:bCs/>
                <w:sz w:val="20"/>
                <w:szCs w:val="20"/>
              </w:rPr>
            </w:pPr>
          </w:p>
        </w:tc>
        <w:tc>
          <w:tcPr>
            <w:tcW w:w="1199" w:type="dxa"/>
            <w:shd w:val="clear" w:color="auto" w:fill="auto"/>
            <w:tcMar>
              <w:top w:w="57" w:type="dxa"/>
              <w:left w:w="108" w:type="dxa"/>
              <w:bottom w:w="57" w:type="dxa"/>
              <w:right w:w="108" w:type="dxa"/>
            </w:tcMar>
            <w:hideMark/>
          </w:tcPr>
          <w:p w14:paraId="3D61AED5" w14:textId="77777777" w:rsidR="00A6292E" w:rsidRPr="00CB7E0C" w:rsidRDefault="00A6292E" w:rsidP="002B700C">
            <w:pPr>
              <w:spacing w:after="120" w:line="240" w:lineRule="auto"/>
              <w:rPr>
                <w:rFonts w:cstheme="minorHAnsi"/>
                <w:b/>
                <w:bCs/>
                <w:sz w:val="20"/>
                <w:szCs w:val="20"/>
              </w:rPr>
            </w:pPr>
            <w:r w:rsidRPr="00CB7E0C">
              <w:rPr>
                <w:rFonts w:cstheme="minorHAnsi"/>
                <w:b/>
                <w:bCs/>
                <w:sz w:val="20"/>
                <w:szCs w:val="20"/>
              </w:rPr>
              <w:t>Duration</w:t>
            </w:r>
          </w:p>
        </w:tc>
        <w:tc>
          <w:tcPr>
            <w:tcW w:w="4747" w:type="dxa"/>
            <w:shd w:val="clear" w:color="auto" w:fill="auto"/>
            <w:tcMar>
              <w:top w:w="57" w:type="dxa"/>
              <w:left w:w="108" w:type="dxa"/>
              <w:bottom w:w="57" w:type="dxa"/>
              <w:right w:w="108" w:type="dxa"/>
            </w:tcMar>
            <w:hideMark/>
          </w:tcPr>
          <w:p w14:paraId="677CFE4A" w14:textId="71209821" w:rsidR="00A6292E" w:rsidRPr="00CB7E0C" w:rsidRDefault="00A6292E" w:rsidP="00A6292E">
            <w:pPr>
              <w:spacing w:after="120" w:line="240" w:lineRule="auto"/>
              <w:ind w:left="99"/>
              <w:jc w:val="center"/>
              <w:rPr>
                <w:rFonts w:cstheme="minorHAnsi"/>
                <w:b/>
                <w:bCs/>
                <w:sz w:val="20"/>
                <w:szCs w:val="20"/>
              </w:rPr>
            </w:pPr>
            <w:r w:rsidRPr="00CB7E0C">
              <w:rPr>
                <w:rFonts w:cstheme="minorHAnsi"/>
                <w:b/>
                <w:bCs/>
                <w:sz w:val="20"/>
                <w:szCs w:val="20"/>
              </w:rPr>
              <w:t>Other data collected (not included in article)</w:t>
            </w:r>
          </w:p>
        </w:tc>
        <w:tc>
          <w:tcPr>
            <w:tcW w:w="4961" w:type="dxa"/>
          </w:tcPr>
          <w:p w14:paraId="709F3F73" w14:textId="5BF65D01" w:rsidR="00A6292E" w:rsidRPr="00CB7E0C" w:rsidRDefault="00A6292E" w:rsidP="00A6292E">
            <w:pPr>
              <w:spacing w:after="120" w:line="240" w:lineRule="auto"/>
              <w:ind w:left="199" w:right="200"/>
              <w:jc w:val="center"/>
              <w:rPr>
                <w:rFonts w:cstheme="minorHAnsi"/>
                <w:b/>
                <w:bCs/>
                <w:sz w:val="20"/>
                <w:szCs w:val="20"/>
              </w:rPr>
            </w:pPr>
            <w:r w:rsidRPr="00CB7E0C">
              <w:rPr>
                <w:rFonts w:cstheme="minorHAnsi"/>
                <w:b/>
                <w:bCs/>
                <w:sz w:val="20"/>
                <w:szCs w:val="20"/>
              </w:rPr>
              <w:t>Data analysed in this article</w:t>
            </w:r>
          </w:p>
        </w:tc>
      </w:tr>
      <w:tr w:rsidR="00A6292E" w:rsidRPr="001E2AFA" w14:paraId="69D5D50F" w14:textId="285213AB" w:rsidTr="00A6292E">
        <w:trPr>
          <w:trHeight w:val="1068"/>
          <w:jc w:val="center"/>
        </w:trPr>
        <w:tc>
          <w:tcPr>
            <w:tcW w:w="1704" w:type="dxa"/>
            <w:shd w:val="clear" w:color="auto" w:fill="auto"/>
            <w:tcMar>
              <w:top w:w="57" w:type="dxa"/>
              <w:left w:w="108" w:type="dxa"/>
              <w:bottom w:w="57" w:type="dxa"/>
              <w:right w:w="108" w:type="dxa"/>
            </w:tcMar>
            <w:hideMark/>
          </w:tcPr>
          <w:p w14:paraId="0C7D195D" w14:textId="78FD857E" w:rsidR="00A6292E" w:rsidRPr="00CB7E0C" w:rsidRDefault="00A6292E" w:rsidP="002B700C">
            <w:pPr>
              <w:spacing w:after="120" w:line="240" w:lineRule="auto"/>
              <w:rPr>
                <w:rFonts w:cstheme="minorHAnsi"/>
                <w:b/>
                <w:bCs/>
                <w:sz w:val="20"/>
                <w:szCs w:val="20"/>
              </w:rPr>
            </w:pPr>
            <w:r w:rsidRPr="00CB7E0C">
              <w:rPr>
                <w:rFonts w:cstheme="minorHAnsi"/>
                <w:b/>
                <w:bCs/>
                <w:sz w:val="20"/>
                <w:szCs w:val="20"/>
              </w:rPr>
              <w:t>Phase 1: New strategy team proposed and approved</w:t>
            </w:r>
          </w:p>
        </w:tc>
        <w:tc>
          <w:tcPr>
            <w:tcW w:w="1199" w:type="dxa"/>
            <w:shd w:val="clear" w:color="auto" w:fill="auto"/>
            <w:tcMar>
              <w:top w:w="57" w:type="dxa"/>
              <w:left w:w="108" w:type="dxa"/>
              <w:bottom w:w="57" w:type="dxa"/>
              <w:right w:w="108" w:type="dxa"/>
            </w:tcMar>
            <w:hideMark/>
          </w:tcPr>
          <w:p w14:paraId="39336D8C" w14:textId="77777777" w:rsidR="00A6292E" w:rsidRPr="001E2AFA" w:rsidRDefault="00A6292E" w:rsidP="002B700C">
            <w:pPr>
              <w:spacing w:after="120" w:line="240" w:lineRule="auto"/>
              <w:rPr>
                <w:rFonts w:cstheme="minorHAnsi"/>
                <w:sz w:val="20"/>
                <w:szCs w:val="20"/>
              </w:rPr>
            </w:pPr>
            <w:r w:rsidRPr="001E2AFA">
              <w:rPr>
                <w:rFonts w:cstheme="minorHAnsi"/>
                <w:sz w:val="20"/>
                <w:szCs w:val="20"/>
              </w:rPr>
              <w:t>6 months</w:t>
            </w:r>
          </w:p>
          <w:p w14:paraId="04FE5F04" w14:textId="77777777" w:rsidR="00A6292E" w:rsidRPr="001E2AFA" w:rsidRDefault="00A6292E" w:rsidP="002B700C">
            <w:pPr>
              <w:spacing w:after="120" w:line="240" w:lineRule="auto"/>
              <w:rPr>
                <w:rFonts w:cstheme="minorHAnsi"/>
                <w:sz w:val="20"/>
                <w:szCs w:val="20"/>
              </w:rPr>
            </w:pPr>
            <w:r w:rsidRPr="001E2AFA">
              <w:rPr>
                <w:rFonts w:cstheme="minorHAnsi"/>
                <w:sz w:val="20"/>
                <w:szCs w:val="20"/>
              </w:rPr>
              <w:t> </w:t>
            </w:r>
          </w:p>
        </w:tc>
        <w:tc>
          <w:tcPr>
            <w:tcW w:w="4747" w:type="dxa"/>
            <w:shd w:val="clear" w:color="auto" w:fill="auto"/>
            <w:tcMar>
              <w:top w:w="57" w:type="dxa"/>
              <w:left w:w="108" w:type="dxa"/>
              <w:bottom w:w="57" w:type="dxa"/>
              <w:right w:w="108" w:type="dxa"/>
            </w:tcMar>
            <w:hideMark/>
          </w:tcPr>
          <w:p w14:paraId="2D8FD70C" w14:textId="29A3427E" w:rsidR="00A6292E" w:rsidRPr="001E2AFA" w:rsidRDefault="00A6292E" w:rsidP="00A6292E">
            <w:pPr>
              <w:spacing w:after="120" w:line="240" w:lineRule="auto"/>
              <w:ind w:left="99"/>
              <w:rPr>
                <w:rFonts w:cstheme="minorHAnsi"/>
                <w:sz w:val="20"/>
                <w:szCs w:val="20"/>
              </w:rPr>
            </w:pPr>
            <w:r>
              <w:rPr>
                <w:rFonts w:cstheme="minorHAnsi"/>
                <w:sz w:val="20"/>
                <w:szCs w:val="20"/>
              </w:rPr>
              <w:t xml:space="preserve">Semi-structured </w:t>
            </w:r>
            <w:r w:rsidRPr="001E2AFA">
              <w:rPr>
                <w:rFonts w:cstheme="minorHAnsi"/>
                <w:sz w:val="20"/>
                <w:szCs w:val="20"/>
              </w:rPr>
              <w:t>interviews</w:t>
            </w:r>
            <w:r>
              <w:rPr>
                <w:rFonts w:cstheme="minorHAnsi"/>
                <w:sz w:val="20"/>
                <w:szCs w:val="20"/>
              </w:rPr>
              <w:t xml:space="preserve"> with </w:t>
            </w:r>
            <w:r w:rsidRPr="001E2AFA">
              <w:rPr>
                <w:rFonts w:cstheme="minorHAnsi"/>
                <w:sz w:val="20"/>
                <w:szCs w:val="20"/>
              </w:rPr>
              <w:t>51 interviews with Directors and Senior Managers</w:t>
            </w:r>
          </w:p>
          <w:p w14:paraId="0239C2DA" w14:textId="77777777" w:rsidR="00A6292E" w:rsidRPr="001E2AFA" w:rsidRDefault="00A6292E" w:rsidP="00A6292E">
            <w:pPr>
              <w:spacing w:after="120" w:line="240" w:lineRule="auto"/>
              <w:ind w:left="99"/>
              <w:rPr>
                <w:rFonts w:cstheme="minorHAnsi"/>
                <w:sz w:val="20"/>
                <w:szCs w:val="20"/>
              </w:rPr>
            </w:pPr>
            <w:r w:rsidRPr="001E2AFA">
              <w:rPr>
                <w:rFonts w:cstheme="minorHAnsi"/>
                <w:sz w:val="20"/>
                <w:szCs w:val="20"/>
              </w:rPr>
              <w:t>Work shadowing: 5-8 days in length of 2 managers and 1 director</w:t>
            </w:r>
          </w:p>
          <w:p w14:paraId="7CF4D05A" w14:textId="77777777" w:rsidR="00A6292E" w:rsidRPr="001E2AFA" w:rsidRDefault="00A6292E" w:rsidP="00A6292E">
            <w:pPr>
              <w:spacing w:after="120" w:line="240" w:lineRule="auto"/>
              <w:ind w:left="99"/>
              <w:rPr>
                <w:rFonts w:cstheme="minorHAnsi"/>
                <w:sz w:val="20"/>
                <w:szCs w:val="20"/>
              </w:rPr>
            </w:pPr>
            <w:r w:rsidRPr="001E2AFA">
              <w:rPr>
                <w:rFonts w:cstheme="minorHAnsi"/>
                <w:sz w:val="20"/>
                <w:szCs w:val="20"/>
              </w:rPr>
              <w:t>Collection of documents</w:t>
            </w:r>
          </w:p>
          <w:p w14:paraId="56E9FE83" w14:textId="75C444AC" w:rsidR="00A6292E" w:rsidRPr="00A6292E" w:rsidRDefault="00A6292E" w:rsidP="00A6292E">
            <w:pPr>
              <w:spacing w:after="120" w:line="240" w:lineRule="auto"/>
              <w:ind w:left="99"/>
              <w:rPr>
                <w:rFonts w:cstheme="minorHAnsi"/>
                <w:sz w:val="20"/>
                <w:szCs w:val="20"/>
              </w:rPr>
            </w:pPr>
            <w:r w:rsidRPr="001E2AFA">
              <w:rPr>
                <w:rFonts w:cstheme="minorHAnsi"/>
                <w:sz w:val="20"/>
                <w:szCs w:val="20"/>
              </w:rPr>
              <w:t>Participant observation of informal &amp; formal settings</w:t>
            </w:r>
          </w:p>
        </w:tc>
        <w:tc>
          <w:tcPr>
            <w:tcW w:w="4961" w:type="dxa"/>
          </w:tcPr>
          <w:p w14:paraId="058B7106" w14:textId="20B5A1B7" w:rsidR="00A6292E" w:rsidRPr="00A6292E" w:rsidRDefault="00A6292E" w:rsidP="00A6292E">
            <w:pPr>
              <w:spacing w:after="120" w:line="240" w:lineRule="auto"/>
              <w:ind w:left="199" w:right="200"/>
              <w:rPr>
                <w:rFonts w:cstheme="minorHAnsi"/>
                <w:sz w:val="20"/>
                <w:szCs w:val="20"/>
              </w:rPr>
            </w:pPr>
            <w:r w:rsidRPr="00A6292E">
              <w:rPr>
                <w:rFonts w:cstheme="minorHAnsi"/>
                <w:sz w:val="20"/>
                <w:szCs w:val="20"/>
              </w:rPr>
              <w:t>Tape recording of meeting of consultant with project sponsor to discuss the presentation of the research findings</w:t>
            </w:r>
          </w:p>
          <w:p w14:paraId="6FC94862" w14:textId="5C13587E" w:rsidR="00A6292E" w:rsidRPr="00A6292E" w:rsidRDefault="00A6292E" w:rsidP="00A6292E">
            <w:pPr>
              <w:spacing w:after="120" w:line="240" w:lineRule="auto"/>
              <w:ind w:left="199" w:right="200"/>
              <w:rPr>
                <w:rFonts w:cstheme="minorHAnsi"/>
                <w:sz w:val="20"/>
                <w:szCs w:val="20"/>
              </w:rPr>
            </w:pPr>
            <w:r w:rsidRPr="00A6292E">
              <w:rPr>
                <w:rFonts w:cstheme="minorHAnsi"/>
                <w:sz w:val="20"/>
                <w:szCs w:val="20"/>
              </w:rPr>
              <w:t>Tape recording of meeting of consultant and project sponsor and academic lead with Managing Director to present research findings and make recommendations for change</w:t>
            </w:r>
          </w:p>
        </w:tc>
      </w:tr>
      <w:tr w:rsidR="00A6292E" w:rsidRPr="001E2AFA" w14:paraId="45C82290" w14:textId="17EAB976" w:rsidTr="00A6292E">
        <w:trPr>
          <w:trHeight w:val="1047"/>
          <w:jc w:val="center"/>
        </w:trPr>
        <w:tc>
          <w:tcPr>
            <w:tcW w:w="1704" w:type="dxa"/>
            <w:shd w:val="clear" w:color="auto" w:fill="auto"/>
            <w:tcMar>
              <w:top w:w="57" w:type="dxa"/>
              <w:left w:w="108" w:type="dxa"/>
              <w:bottom w:w="57" w:type="dxa"/>
              <w:right w:w="108" w:type="dxa"/>
            </w:tcMar>
            <w:hideMark/>
          </w:tcPr>
          <w:p w14:paraId="4B5B88C0" w14:textId="4AAD3739" w:rsidR="00A6292E" w:rsidRPr="00CB7E0C" w:rsidRDefault="00A6292E" w:rsidP="002B700C">
            <w:pPr>
              <w:spacing w:after="120" w:line="240" w:lineRule="auto"/>
              <w:rPr>
                <w:rFonts w:cstheme="minorHAnsi"/>
                <w:b/>
                <w:bCs/>
                <w:sz w:val="20"/>
                <w:szCs w:val="20"/>
              </w:rPr>
            </w:pPr>
            <w:r w:rsidRPr="00CB7E0C">
              <w:rPr>
                <w:rFonts w:cstheme="minorHAnsi"/>
                <w:b/>
                <w:bCs/>
                <w:sz w:val="20"/>
                <w:szCs w:val="20"/>
              </w:rPr>
              <w:t xml:space="preserve">Phases 2 &amp; 3: </w:t>
            </w:r>
          </w:p>
          <w:p w14:paraId="119A0199" w14:textId="1AF22599" w:rsidR="00A6292E" w:rsidRPr="00CB7E0C" w:rsidRDefault="00A6292E" w:rsidP="002B700C">
            <w:pPr>
              <w:spacing w:after="120" w:line="240" w:lineRule="auto"/>
              <w:rPr>
                <w:rFonts w:cstheme="minorHAnsi"/>
                <w:b/>
                <w:bCs/>
                <w:sz w:val="20"/>
                <w:szCs w:val="20"/>
              </w:rPr>
            </w:pPr>
            <w:r w:rsidRPr="00CB7E0C">
              <w:rPr>
                <w:rFonts w:cstheme="minorHAnsi"/>
                <w:b/>
                <w:bCs/>
                <w:sz w:val="20"/>
                <w:szCs w:val="20"/>
              </w:rPr>
              <w:t>Strategy team and consultant are called into question</w:t>
            </w:r>
          </w:p>
        </w:tc>
        <w:tc>
          <w:tcPr>
            <w:tcW w:w="1199" w:type="dxa"/>
            <w:shd w:val="clear" w:color="auto" w:fill="auto"/>
            <w:tcMar>
              <w:top w:w="57" w:type="dxa"/>
              <w:left w:w="108" w:type="dxa"/>
              <w:bottom w:w="57" w:type="dxa"/>
              <w:right w:w="108" w:type="dxa"/>
            </w:tcMar>
            <w:hideMark/>
          </w:tcPr>
          <w:p w14:paraId="0606E62F" w14:textId="681121AD" w:rsidR="00A6292E" w:rsidRPr="001E2AFA" w:rsidRDefault="00A6292E" w:rsidP="002B700C">
            <w:pPr>
              <w:spacing w:after="120" w:line="240" w:lineRule="auto"/>
              <w:rPr>
                <w:rFonts w:cstheme="minorHAnsi"/>
                <w:sz w:val="20"/>
                <w:szCs w:val="20"/>
              </w:rPr>
            </w:pPr>
            <w:r w:rsidRPr="001E2AFA">
              <w:rPr>
                <w:rFonts w:cstheme="minorHAnsi"/>
                <w:sz w:val="20"/>
                <w:szCs w:val="20"/>
              </w:rPr>
              <w:t>1</w:t>
            </w:r>
            <w:r>
              <w:rPr>
                <w:rFonts w:cstheme="minorHAnsi"/>
                <w:sz w:val="20"/>
                <w:szCs w:val="20"/>
              </w:rPr>
              <w:t>0</w:t>
            </w:r>
            <w:r w:rsidRPr="001E2AFA">
              <w:rPr>
                <w:rFonts w:cstheme="minorHAnsi"/>
                <w:sz w:val="20"/>
                <w:szCs w:val="20"/>
              </w:rPr>
              <w:t xml:space="preserve"> months</w:t>
            </w:r>
          </w:p>
          <w:p w14:paraId="51B94954" w14:textId="77777777" w:rsidR="00A6292E" w:rsidRPr="001E2AFA" w:rsidRDefault="00A6292E" w:rsidP="002B700C">
            <w:pPr>
              <w:spacing w:after="120" w:line="240" w:lineRule="auto"/>
              <w:rPr>
                <w:rFonts w:cstheme="minorHAnsi"/>
                <w:sz w:val="20"/>
                <w:szCs w:val="20"/>
              </w:rPr>
            </w:pPr>
            <w:r w:rsidRPr="001E2AFA">
              <w:rPr>
                <w:rFonts w:cstheme="minorHAnsi"/>
                <w:sz w:val="20"/>
                <w:szCs w:val="20"/>
              </w:rPr>
              <w:t> </w:t>
            </w:r>
          </w:p>
        </w:tc>
        <w:tc>
          <w:tcPr>
            <w:tcW w:w="4747" w:type="dxa"/>
            <w:shd w:val="clear" w:color="auto" w:fill="auto"/>
            <w:tcMar>
              <w:top w:w="57" w:type="dxa"/>
              <w:left w:w="108" w:type="dxa"/>
              <w:bottom w:w="57" w:type="dxa"/>
              <w:right w:w="108" w:type="dxa"/>
            </w:tcMar>
            <w:hideMark/>
          </w:tcPr>
          <w:p w14:paraId="4C3EF475" w14:textId="324A00D7" w:rsidR="00A6292E" w:rsidRDefault="00A6292E" w:rsidP="00A6292E">
            <w:pPr>
              <w:spacing w:after="120" w:line="240" w:lineRule="auto"/>
              <w:ind w:left="99"/>
              <w:rPr>
                <w:rFonts w:cstheme="minorHAnsi"/>
                <w:sz w:val="20"/>
                <w:szCs w:val="20"/>
              </w:rPr>
            </w:pPr>
            <w:r w:rsidRPr="001E2AFA">
              <w:rPr>
                <w:rFonts w:cstheme="minorHAnsi"/>
                <w:sz w:val="20"/>
                <w:szCs w:val="20"/>
              </w:rPr>
              <w:t>Semi-structured interviews: 35 interviews with Directors and Senior Managers</w:t>
            </w:r>
          </w:p>
          <w:p w14:paraId="2634F749" w14:textId="36A3ADC9" w:rsidR="00A6292E" w:rsidRDefault="00A6292E" w:rsidP="00A6292E">
            <w:pPr>
              <w:spacing w:after="120" w:line="240" w:lineRule="auto"/>
              <w:ind w:left="99"/>
              <w:rPr>
                <w:rFonts w:cstheme="minorHAnsi"/>
                <w:sz w:val="20"/>
                <w:szCs w:val="20"/>
              </w:rPr>
            </w:pPr>
            <w:r w:rsidRPr="001E2AFA">
              <w:rPr>
                <w:rFonts w:cstheme="minorHAnsi"/>
                <w:sz w:val="20"/>
                <w:szCs w:val="20"/>
              </w:rPr>
              <w:t>Collection of documents</w:t>
            </w:r>
          </w:p>
          <w:p w14:paraId="59845BF1" w14:textId="5D112B74" w:rsidR="00A6292E" w:rsidRPr="00541A43" w:rsidRDefault="00A6292E" w:rsidP="00A6292E">
            <w:pPr>
              <w:spacing w:after="120" w:line="240" w:lineRule="auto"/>
              <w:ind w:left="99"/>
              <w:rPr>
                <w:rFonts w:cstheme="minorHAnsi"/>
                <w:b/>
                <w:bCs/>
                <w:sz w:val="20"/>
                <w:szCs w:val="20"/>
              </w:rPr>
            </w:pPr>
          </w:p>
        </w:tc>
        <w:tc>
          <w:tcPr>
            <w:tcW w:w="4961" w:type="dxa"/>
          </w:tcPr>
          <w:p w14:paraId="76BCE4B8" w14:textId="6733A815" w:rsidR="00A6292E" w:rsidRPr="00A6292E" w:rsidRDefault="00A6292E" w:rsidP="00A6292E">
            <w:pPr>
              <w:spacing w:after="120" w:line="240" w:lineRule="auto"/>
              <w:ind w:left="199"/>
              <w:rPr>
                <w:rFonts w:cstheme="minorHAnsi"/>
                <w:sz w:val="20"/>
                <w:szCs w:val="20"/>
              </w:rPr>
            </w:pPr>
            <w:r w:rsidRPr="00A6292E">
              <w:rPr>
                <w:rFonts w:cstheme="minorHAnsi"/>
                <w:sz w:val="20"/>
                <w:szCs w:val="20"/>
              </w:rPr>
              <w:t xml:space="preserve">Tape recordings of monthly </w:t>
            </w:r>
            <w:r>
              <w:rPr>
                <w:rFonts w:cstheme="minorHAnsi"/>
                <w:sz w:val="20"/>
                <w:szCs w:val="20"/>
              </w:rPr>
              <w:t xml:space="preserve">strategy </w:t>
            </w:r>
            <w:r w:rsidRPr="00A6292E">
              <w:rPr>
                <w:rFonts w:cstheme="minorHAnsi"/>
                <w:sz w:val="20"/>
                <w:szCs w:val="20"/>
              </w:rPr>
              <w:t>team meetings of middle managers (3-5 hours each)</w:t>
            </w:r>
          </w:p>
          <w:p w14:paraId="479F500B" w14:textId="79521586" w:rsidR="00A6292E" w:rsidRPr="00A6292E" w:rsidRDefault="00A6292E" w:rsidP="00A6292E">
            <w:pPr>
              <w:spacing w:after="120" w:line="240" w:lineRule="auto"/>
              <w:ind w:left="199"/>
              <w:rPr>
                <w:rFonts w:cstheme="minorHAnsi"/>
                <w:sz w:val="20"/>
                <w:szCs w:val="20"/>
              </w:rPr>
            </w:pPr>
            <w:r w:rsidRPr="00A6292E">
              <w:rPr>
                <w:rFonts w:cstheme="minorHAnsi"/>
                <w:sz w:val="20"/>
                <w:szCs w:val="20"/>
              </w:rPr>
              <w:t>Tape recording of meeting of consultant with project sponsor and Managing Director to provide project update [“Showdown meeting”]</w:t>
            </w:r>
          </w:p>
          <w:p w14:paraId="22D9A009" w14:textId="5307112D" w:rsidR="00A6292E" w:rsidRPr="001E2AFA" w:rsidRDefault="00A6292E" w:rsidP="00A6292E">
            <w:pPr>
              <w:spacing w:after="120" w:line="240" w:lineRule="auto"/>
              <w:ind w:left="199" w:right="200"/>
              <w:rPr>
                <w:rFonts w:cstheme="minorHAnsi"/>
                <w:sz w:val="20"/>
                <w:szCs w:val="20"/>
              </w:rPr>
            </w:pPr>
            <w:r w:rsidRPr="00A6292E">
              <w:rPr>
                <w:rFonts w:cstheme="minorHAnsi"/>
                <w:sz w:val="20"/>
                <w:szCs w:val="20"/>
              </w:rPr>
              <w:t>Fieldnote of meeting between second researcher [Jeremy] and two Directors [“Espionage plot”]</w:t>
            </w:r>
          </w:p>
        </w:tc>
      </w:tr>
      <w:tr w:rsidR="00A6292E" w:rsidRPr="001E2AFA" w14:paraId="72FB9025" w14:textId="11DD4DA4" w:rsidTr="00A6292E">
        <w:trPr>
          <w:trHeight w:val="833"/>
          <w:jc w:val="center"/>
        </w:trPr>
        <w:tc>
          <w:tcPr>
            <w:tcW w:w="1704" w:type="dxa"/>
            <w:shd w:val="clear" w:color="auto" w:fill="auto"/>
            <w:tcMar>
              <w:top w:w="57" w:type="dxa"/>
              <w:left w:w="108" w:type="dxa"/>
              <w:bottom w:w="57" w:type="dxa"/>
              <w:right w:w="108" w:type="dxa"/>
            </w:tcMar>
            <w:hideMark/>
          </w:tcPr>
          <w:p w14:paraId="7CA0EC47" w14:textId="0753AF9B" w:rsidR="00A6292E" w:rsidRPr="00CB7E0C" w:rsidRDefault="00A6292E" w:rsidP="002B700C">
            <w:pPr>
              <w:spacing w:after="120" w:line="240" w:lineRule="auto"/>
              <w:rPr>
                <w:rFonts w:cstheme="minorHAnsi"/>
                <w:b/>
                <w:bCs/>
                <w:sz w:val="20"/>
                <w:szCs w:val="20"/>
              </w:rPr>
            </w:pPr>
            <w:r w:rsidRPr="00CB7E0C">
              <w:rPr>
                <w:rFonts w:cstheme="minorHAnsi"/>
                <w:b/>
                <w:bCs/>
                <w:sz w:val="20"/>
                <w:szCs w:val="20"/>
              </w:rPr>
              <w:t>Phase 4: Strategy team is contested and disbanded</w:t>
            </w:r>
          </w:p>
        </w:tc>
        <w:tc>
          <w:tcPr>
            <w:tcW w:w="1199" w:type="dxa"/>
            <w:shd w:val="clear" w:color="auto" w:fill="auto"/>
            <w:tcMar>
              <w:top w:w="57" w:type="dxa"/>
              <w:left w:w="108" w:type="dxa"/>
              <w:bottom w:w="57" w:type="dxa"/>
              <w:right w:w="108" w:type="dxa"/>
            </w:tcMar>
            <w:hideMark/>
          </w:tcPr>
          <w:p w14:paraId="6E659467" w14:textId="2F0EA4E6" w:rsidR="00A6292E" w:rsidRPr="001E2AFA" w:rsidRDefault="00A6292E" w:rsidP="002B700C">
            <w:pPr>
              <w:spacing w:after="120" w:line="240" w:lineRule="auto"/>
              <w:rPr>
                <w:rFonts w:cstheme="minorHAnsi"/>
                <w:sz w:val="20"/>
                <w:szCs w:val="20"/>
              </w:rPr>
            </w:pPr>
            <w:r w:rsidRPr="001E2AFA">
              <w:rPr>
                <w:rFonts w:cstheme="minorHAnsi"/>
                <w:sz w:val="20"/>
                <w:szCs w:val="20"/>
              </w:rPr>
              <w:t>2 months</w:t>
            </w:r>
          </w:p>
        </w:tc>
        <w:tc>
          <w:tcPr>
            <w:tcW w:w="4747" w:type="dxa"/>
            <w:shd w:val="clear" w:color="auto" w:fill="auto"/>
            <w:tcMar>
              <w:top w:w="57" w:type="dxa"/>
              <w:left w:w="108" w:type="dxa"/>
              <w:bottom w:w="57" w:type="dxa"/>
              <w:right w:w="108" w:type="dxa"/>
            </w:tcMar>
            <w:hideMark/>
          </w:tcPr>
          <w:p w14:paraId="645B8DA5" w14:textId="6E566B26" w:rsidR="00A6292E" w:rsidRPr="005D68D3" w:rsidRDefault="00A6292E" w:rsidP="00A6292E">
            <w:pPr>
              <w:spacing w:after="120" w:line="240" w:lineRule="auto"/>
              <w:ind w:left="99"/>
              <w:rPr>
                <w:rFonts w:cstheme="minorHAnsi"/>
                <w:sz w:val="20"/>
                <w:szCs w:val="20"/>
              </w:rPr>
            </w:pPr>
            <w:r w:rsidRPr="001E2AFA">
              <w:rPr>
                <w:rFonts w:cstheme="minorHAnsi"/>
                <w:sz w:val="20"/>
                <w:szCs w:val="20"/>
              </w:rPr>
              <w:t>Participant observation of informal &amp; formal settings</w:t>
            </w:r>
          </w:p>
          <w:p w14:paraId="33738D2C" w14:textId="4F832D0B" w:rsidR="00A6292E" w:rsidRPr="001E2AFA" w:rsidRDefault="00A6292E" w:rsidP="00A6292E">
            <w:pPr>
              <w:spacing w:after="120" w:line="240" w:lineRule="auto"/>
              <w:ind w:left="99"/>
              <w:rPr>
                <w:rFonts w:cstheme="minorHAnsi"/>
                <w:sz w:val="20"/>
                <w:szCs w:val="20"/>
              </w:rPr>
            </w:pPr>
          </w:p>
        </w:tc>
        <w:tc>
          <w:tcPr>
            <w:tcW w:w="4961" w:type="dxa"/>
          </w:tcPr>
          <w:p w14:paraId="71F85448" w14:textId="543C1E0A" w:rsidR="00A6292E" w:rsidRPr="00A6292E" w:rsidRDefault="00A6292E" w:rsidP="00A6292E">
            <w:pPr>
              <w:spacing w:after="120" w:line="240" w:lineRule="auto"/>
              <w:ind w:left="199" w:right="200"/>
              <w:rPr>
                <w:rFonts w:cstheme="minorHAnsi"/>
                <w:sz w:val="20"/>
                <w:szCs w:val="20"/>
              </w:rPr>
            </w:pPr>
            <w:r w:rsidRPr="00A6292E">
              <w:rPr>
                <w:rFonts w:cstheme="minorHAnsi"/>
                <w:sz w:val="20"/>
                <w:szCs w:val="20"/>
              </w:rPr>
              <w:t>Tape recording</w:t>
            </w:r>
            <w:r>
              <w:rPr>
                <w:rFonts w:cstheme="minorHAnsi"/>
                <w:sz w:val="20"/>
                <w:szCs w:val="20"/>
              </w:rPr>
              <w:t>s</w:t>
            </w:r>
            <w:r w:rsidRPr="00A6292E">
              <w:rPr>
                <w:rFonts w:cstheme="minorHAnsi"/>
                <w:sz w:val="20"/>
                <w:szCs w:val="20"/>
              </w:rPr>
              <w:t xml:space="preserve"> of last two </w:t>
            </w:r>
            <w:r>
              <w:rPr>
                <w:rFonts w:cstheme="minorHAnsi"/>
                <w:sz w:val="20"/>
                <w:szCs w:val="20"/>
              </w:rPr>
              <w:t xml:space="preserve">strategy </w:t>
            </w:r>
            <w:r w:rsidRPr="00A6292E">
              <w:rPr>
                <w:rFonts w:cstheme="minorHAnsi"/>
                <w:sz w:val="20"/>
                <w:szCs w:val="20"/>
              </w:rPr>
              <w:t>team meetings [“Final showdown”]</w:t>
            </w:r>
          </w:p>
        </w:tc>
      </w:tr>
    </w:tbl>
    <w:p w14:paraId="19F3D68E" w14:textId="77777777" w:rsidR="00CB7E0C" w:rsidRDefault="00CB7E0C" w:rsidP="00C121EC">
      <w:pPr>
        <w:jc w:val="center"/>
        <w:rPr>
          <w:rFonts w:cstheme="minorHAnsi"/>
          <w:sz w:val="20"/>
          <w:szCs w:val="20"/>
        </w:rPr>
      </w:pPr>
    </w:p>
    <w:p w14:paraId="1716646B" w14:textId="60F45F2B" w:rsidR="00C121EC" w:rsidRDefault="00C121EC" w:rsidP="00C121EC">
      <w:pPr>
        <w:jc w:val="center"/>
        <w:rPr>
          <w:b/>
          <w:bCs/>
        </w:rPr>
      </w:pPr>
      <w:r w:rsidRPr="00C121EC">
        <w:rPr>
          <w:b/>
          <w:bCs/>
        </w:rPr>
        <w:t>Table 1 Data sources</w:t>
      </w:r>
    </w:p>
    <w:p w14:paraId="7E10596B" w14:textId="77777777" w:rsidR="00C121EC" w:rsidRDefault="00C121EC">
      <w:pPr>
        <w:rPr>
          <w:b/>
          <w:bCs/>
        </w:rPr>
      </w:pPr>
      <w:r>
        <w:rPr>
          <w:b/>
          <w:bCs/>
        </w:rPr>
        <w:br w:type="page"/>
      </w:r>
    </w:p>
    <w:tbl>
      <w:tblPr>
        <w:tblStyle w:val="TableGrid"/>
        <w:tblW w:w="0" w:type="auto"/>
        <w:jc w:val="center"/>
        <w:tblLook w:val="04A0" w:firstRow="1" w:lastRow="0" w:firstColumn="1" w:lastColumn="0" w:noHBand="0" w:noVBand="1"/>
      </w:tblPr>
      <w:tblGrid>
        <w:gridCol w:w="1271"/>
        <w:gridCol w:w="6237"/>
      </w:tblGrid>
      <w:tr w:rsidR="00C121EC" w:rsidRPr="00E62DC5" w14:paraId="60CEDF80" w14:textId="77777777" w:rsidTr="00C121EC">
        <w:trPr>
          <w:jc w:val="center"/>
        </w:trPr>
        <w:tc>
          <w:tcPr>
            <w:tcW w:w="1271" w:type="dxa"/>
          </w:tcPr>
          <w:p w14:paraId="12AC9AF8" w14:textId="68569EE6" w:rsidR="00C121EC" w:rsidRPr="00E62DC5" w:rsidRDefault="00CB7E0C" w:rsidP="005C38CD">
            <w:pPr>
              <w:spacing w:line="320" w:lineRule="exact"/>
              <w:jc w:val="center"/>
              <w:rPr>
                <w:b/>
                <w:bCs/>
                <w:sz w:val="20"/>
                <w:szCs w:val="20"/>
              </w:rPr>
            </w:pPr>
            <w:r>
              <w:rPr>
                <w:b/>
                <w:bCs/>
                <w:sz w:val="20"/>
                <w:szCs w:val="20"/>
              </w:rPr>
              <w:lastRenderedPageBreak/>
              <w:t>Pseudonym</w:t>
            </w:r>
          </w:p>
        </w:tc>
        <w:tc>
          <w:tcPr>
            <w:tcW w:w="6237" w:type="dxa"/>
          </w:tcPr>
          <w:p w14:paraId="02C1D32C" w14:textId="77777777" w:rsidR="00C121EC" w:rsidRPr="00E62DC5" w:rsidRDefault="00C121EC" w:rsidP="005C38CD">
            <w:pPr>
              <w:spacing w:line="320" w:lineRule="exact"/>
              <w:jc w:val="center"/>
              <w:rPr>
                <w:b/>
                <w:bCs/>
                <w:sz w:val="20"/>
                <w:szCs w:val="20"/>
              </w:rPr>
            </w:pPr>
            <w:r w:rsidRPr="00E62DC5">
              <w:rPr>
                <w:b/>
                <w:bCs/>
                <w:sz w:val="20"/>
                <w:szCs w:val="20"/>
              </w:rPr>
              <w:t>Role</w:t>
            </w:r>
          </w:p>
        </w:tc>
      </w:tr>
      <w:tr w:rsidR="00C121EC" w:rsidRPr="00E62DC5" w14:paraId="07ED5CFB" w14:textId="77777777" w:rsidTr="00C121EC">
        <w:trPr>
          <w:jc w:val="center"/>
        </w:trPr>
        <w:tc>
          <w:tcPr>
            <w:tcW w:w="1271" w:type="dxa"/>
          </w:tcPr>
          <w:p w14:paraId="7B612B42" w14:textId="77777777" w:rsidR="00C121EC" w:rsidRPr="00E62DC5" w:rsidRDefault="00C121EC" w:rsidP="005C38CD">
            <w:pPr>
              <w:spacing w:line="320" w:lineRule="exact"/>
              <w:rPr>
                <w:sz w:val="20"/>
                <w:szCs w:val="20"/>
              </w:rPr>
            </w:pPr>
            <w:r w:rsidRPr="00E62DC5">
              <w:rPr>
                <w:sz w:val="20"/>
                <w:szCs w:val="20"/>
              </w:rPr>
              <w:t>Barry</w:t>
            </w:r>
          </w:p>
        </w:tc>
        <w:tc>
          <w:tcPr>
            <w:tcW w:w="6237" w:type="dxa"/>
          </w:tcPr>
          <w:p w14:paraId="59C57A30" w14:textId="77777777" w:rsidR="00C121EC" w:rsidRPr="00E62DC5" w:rsidRDefault="00C121EC" w:rsidP="005C38CD">
            <w:pPr>
              <w:spacing w:line="320" w:lineRule="exact"/>
              <w:rPr>
                <w:sz w:val="20"/>
                <w:szCs w:val="20"/>
              </w:rPr>
            </w:pPr>
            <w:r w:rsidRPr="00E62DC5">
              <w:rPr>
                <w:sz w:val="20"/>
                <w:szCs w:val="20"/>
              </w:rPr>
              <w:t>Lead researcher and (unpaid) change consultant</w:t>
            </w:r>
          </w:p>
        </w:tc>
      </w:tr>
      <w:tr w:rsidR="00C121EC" w:rsidRPr="00E62DC5" w14:paraId="1703452E" w14:textId="77777777" w:rsidTr="00C121EC">
        <w:trPr>
          <w:jc w:val="center"/>
        </w:trPr>
        <w:tc>
          <w:tcPr>
            <w:tcW w:w="1271" w:type="dxa"/>
          </w:tcPr>
          <w:p w14:paraId="3814BEFC" w14:textId="77777777" w:rsidR="00C121EC" w:rsidRPr="00E62DC5" w:rsidRDefault="00C121EC" w:rsidP="005C38CD">
            <w:pPr>
              <w:spacing w:line="320" w:lineRule="exact"/>
              <w:rPr>
                <w:sz w:val="20"/>
                <w:szCs w:val="20"/>
              </w:rPr>
            </w:pPr>
            <w:r w:rsidRPr="00E62DC5">
              <w:rPr>
                <w:sz w:val="20"/>
                <w:szCs w:val="20"/>
              </w:rPr>
              <w:t>Giles</w:t>
            </w:r>
          </w:p>
        </w:tc>
        <w:tc>
          <w:tcPr>
            <w:tcW w:w="6237" w:type="dxa"/>
          </w:tcPr>
          <w:p w14:paraId="0EEF8D10" w14:textId="77777777" w:rsidR="00C121EC" w:rsidRPr="00E62DC5" w:rsidRDefault="00C121EC" w:rsidP="005C38CD">
            <w:pPr>
              <w:spacing w:line="320" w:lineRule="exact"/>
              <w:rPr>
                <w:sz w:val="20"/>
                <w:szCs w:val="20"/>
              </w:rPr>
            </w:pPr>
            <w:r w:rsidRPr="00E62DC5">
              <w:rPr>
                <w:sz w:val="20"/>
                <w:szCs w:val="20"/>
              </w:rPr>
              <w:t>Professor of Marketing and academic project lead</w:t>
            </w:r>
          </w:p>
        </w:tc>
      </w:tr>
      <w:tr w:rsidR="00C121EC" w:rsidRPr="00E62DC5" w14:paraId="6B5AD3B5" w14:textId="77777777" w:rsidTr="00C121EC">
        <w:trPr>
          <w:jc w:val="center"/>
        </w:trPr>
        <w:tc>
          <w:tcPr>
            <w:tcW w:w="1271" w:type="dxa"/>
          </w:tcPr>
          <w:p w14:paraId="7381A92F" w14:textId="77777777" w:rsidR="00C121EC" w:rsidRPr="00E62DC5" w:rsidRDefault="00C121EC" w:rsidP="005C38CD">
            <w:pPr>
              <w:spacing w:line="320" w:lineRule="exact"/>
              <w:rPr>
                <w:sz w:val="20"/>
                <w:szCs w:val="20"/>
              </w:rPr>
            </w:pPr>
            <w:r w:rsidRPr="00E62DC5">
              <w:rPr>
                <w:sz w:val="20"/>
                <w:szCs w:val="20"/>
              </w:rPr>
              <w:t>Derek</w:t>
            </w:r>
          </w:p>
        </w:tc>
        <w:tc>
          <w:tcPr>
            <w:tcW w:w="6237" w:type="dxa"/>
          </w:tcPr>
          <w:p w14:paraId="5044681C" w14:textId="77777777" w:rsidR="00C121EC" w:rsidRPr="00E62DC5" w:rsidRDefault="00C121EC" w:rsidP="005C38CD">
            <w:pPr>
              <w:spacing w:line="320" w:lineRule="exact"/>
              <w:rPr>
                <w:sz w:val="20"/>
                <w:szCs w:val="20"/>
              </w:rPr>
            </w:pPr>
            <w:r w:rsidRPr="00E62DC5">
              <w:rPr>
                <w:sz w:val="20"/>
                <w:szCs w:val="20"/>
              </w:rPr>
              <w:t>Managing Director</w:t>
            </w:r>
          </w:p>
        </w:tc>
      </w:tr>
      <w:tr w:rsidR="00C121EC" w:rsidRPr="00E62DC5" w14:paraId="39E33697" w14:textId="77777777" w:rsidTr="00C121EC">
        <w:trPr>
          <w:jc w:val="center"/>
        </w:trPr>
        <w:tc>
          <w:tcPr>
            <w:tcW w:w="1271" w:type="dxa"/>
          </w:tcPr>
          <w:p w14:paraId="1678C948" w14:textId="77777777" w:rsidR="00C121EC" w:rsidRPr="00E62DC5" w:rsidRDefault="00C121EC" w:rsidP="005C38CD">
            <w:pPr>
              <w:spacing w:line="320" w:lineRule="exact"/>
              <w:rPr>
                <w:sz w:val="20"/>
                <w:szCs w:val="20"/>
              </w:rPr>
            </w:pPr>
            <w:r w:rsidRPr="00E62DC5">
              <w:rPr>
                <w:sz w:val="20"/>
                <w:szCs w:val="20"/>
              </w:rPr>
              <w:t>Daniel</w:t>
            </w:r>
          </w:p>
        </w:tc>
        <w:tc>
          <w:tcPr>
            <w:tcW w:w="6237" w:type="dxa"/>
          </w:tcPr>
          <w:p w14:paraId="32CE92D1" w14:textId="77777777" w:rsidR="00C121EC" w:rsidRPr="00E62DC5" w:rsidRDefault="00C121EC" w:rsidP="005C38CD">
            <w:pPr>
              <w:spacing w:line="320" w:lineRule="exact"/>
              <w:rPr>
                <w:sz w:val="20"/>
                <w:szCs w:val="20"/>
              </w:rPr>
            </w:pPr>
            <w:r w:rsidRPr="00E62DC5">
              <w:rPr>
                <w:sz w:val="20"/>
                <w:szCs w:val="20"/>
              </w:rPr>
              <w:t>Customer Operations Director and company project sponsor</w:t>
            </w:r>
          </w:p>
        </w:tc>
      </w:tr>
      <w:tr w:rsidR="00C121EC" w:rsidRPr="00E62DC5" w14:paraId="1E71DAA9" w14:textId="77777777" w:rsidTr="00C121EC">
        <w:trPr>
          <w:jc w:val="center"/>
        </w:trPr>
        <w:tc>
          <w:tcPr>
            <w:tcW w:w="1271" w:type="dxa"/>
          </w:tcPr>
          <w:p w14:paraId="5CB21073" w14:textId="77777777" w:rsidR="00C121EC" w:rsidRPr="00E62DC5" w:rsidRDefault="00C121EC" w:rsidP="005C38CD">
            <w:pPr>
              <w:spacing w:line="320" w:lineRule="exact"/>
              <w:rPr>
                <w:sz w:val="20"/>
                <w:szCs w:val="20"/>
              </w:rPr>
            </w:pPr>
            <w:r w:rsidRPr="00E62DC5">
              <w:rPr>
                <w:sz w:val="20"/>
                <w:szCs w:val="20"/>
              </w:rPr>
              <w:t xml:space="preserve">Joan </w:t>
            </w:r>
          </w:p>
        </w:tc>
        <w:tc>
          <w:tcPr>
            <w:tcW w:w="6237" w:type="dxa"/>
          </w:tcPr>
          <w:p w14:paraId="362E0490" w14:textId="77777777" w:rsidR="00C121EC" w:rsidRPr="00E62DC5" w:rsidRDefault="00C121EC" w:rsidP="005C38CD">
            <w:pPr>
              <w:spacing w:line="320" w:lineRule="exact"/>
              <w:rPr>
                <w:sz w:val="20"/>
                <w:szCs w:val="20"/>
              </w:rPr>
            </w:pPr>
            <w:r w:rsidRPr="00E62DC5">
              <w:rPr>
                <w:sz w:val="20"/>
                <w:szCs w:val="20"/>
              </w:rPr>
              <w:t>Customer Operations Manager (reporting to Daniel)</w:t>
            </w:r>
          </w:p>
        </w:tc>
      </w:tr>
      <w:tr w:rsidR="00C121EC" w:rsidRPr="00E62DC5" w14:paraId="576ACA16" w14:textId="77777777" w:rsidTr="00C121EC">
        <w:trPr>
          <w:jc w:val="center"/>
        </w:trPr>
        <w:tc>
          <w:tcPr>
            <w:tcW w:w="1271" w:type="dxa"/>
          </w:tcPr>
          <w:p w14:paraId="10DE50C7" w14:textId="77777777" w:rsidR="00C121EC" w:rsidRPr="00E62DC5" w:rsidRDefault="00C121EC" w:rsidP="005C38CD">
            <w:pPr>
              <w:spacing w:line="320" w:lineRule="exact"/>
              <w:rPr>
                <w:sz w:val="20"/>
                <w:szCs w:val="20"/>
              </w:rPr>
            </w:pPr>
            <w:r w:rsidRPr="00E62DC5">
              <w:rPr>
                <w:sz w:val="20"/>
                <w:szCs w:val="20"/>
              </w:rPr>
              <w:t>Jeremy</w:t>
            </w:r>
          </w:p>
        </w:tc>
        <w:tc>
          <w:tcPr>
            <w:tcW w:w="6237" w:type="dxa"/>
          </w:tcPr>
          <w:p w14:paraId="3BCD8B6E" w14:textId="77777777" w:rsidR="00C121EC" w:rsidRPr="00E62DC5" w:rsidRDefault="00C121EC" w:rsidP="005C38CD">
            <w:pPr>
              <w:spacing w:line="320" w:lineRule="exact"/>
              <w:rPr>
                <w:sz w:val="20"/>
                <w:szCs w:val="20"/>
              </w:rPr>
            </w:pPr>
            <w:r w:rsidRPr="00E62DC5">
              <w:rPr>
                <w:sz w:val="20"/>
                <w:szCs w:val="20"/>
              </w:rPr>
              <w:t xml:space="preserve">Second researcher (doctoral student jointly funded by company) </w:t>
            </w:r>
          </w:p>
        </w:tc>
      </w:tr>
      <w:tr w:rsidR="00C121EC" w:rsidRPr="00E62DC5" w14:paraId="2AD9BE9C" w14:textId="77777777" w:rsidTr="00C121EC">
        <w:trPr>
          <w:jc w:val="center"/>
        </w:trPr>
        <w:tc>
          <w:tcPr>
            <w:tcW w:w="1271" w:type="dxa"/>
          </w:tcPr>
          <w:p w14:paraId="36D780A4" w14:textId="77777777" w:rsidR="00C121EC" w:rsidRPr="00E62DC5" w:rsidRDefault="00C121EC" w:rsidP="005C38CD">
            <w:pPr>
              <w:spacing w:line="320" w:lineRule="exact"/>
              <w:rPr>
                <w:sz w:val="20"/>
                <w:szCs w:val="20"/>
              </w:rPr>
            </w:pPr>
            <w:r w:rsidRPr="00E62DC5">
              <w:rPr>
                <w:sz w:val="20"/>
                <w:szCs w:val="20"/>
              </w:rPr>
              <w:t>Andrew</w:t>
            </w:r>
          </w:p>
        </w:tc>
        <w:tc>
          <w:tcPr>
            <w:tcW w:w="6237" w:type="dxa"/>
          </w:tcPr>
          <w:p w14:paraId="046ED478" w14:textId="77777777" w:rsidR="00C121EC" w:rsidRPr="00E62DC5" w:rsidRDefault="00C121EC" w:rsidP="005C38CD">
            <w:pPr>
              <w:spacing w:line="320" w:lineRule="exact"/>
              <w:rPr>
                <w:sz w:val="20"/>
                <w:szCs w:val="20"/>
              </w:rPr>
            </w:pPr>
            <w:r w:rsidRPr="00E62DC5">
              <w:rPr>
                <w:sz w:val="20"/>
                <w:szCs w:val="20"/>
              </w:rPr>
              <w:t>Logistics Director</w:t>
            </w:r>
          </w:p>
        </w:tc>
      </w:tr>
      <w:tr w:rsidR="00C121EC" w:rsidRPr="00E62DC5" w14:paraId="2C120A41" w14:textId="77777777" w:rsidTr="00C121EC">
        <w:trPr>
          <w:jc w:val="center"/>
        </w:trPr>
        <w:tc>
          <w:tcPr>
            <w:tcW w:w="1271" w:type="dxa"/>
          </w:tcPr>
          <w:p w14:paraId="7E72374B" w14:textId="77777777" w:rsidR="00C121EC" w:rsidRPr="00E62DC5" w:rsidRDefault="00C121EC" w:rsidP="005C38CD">
            <w:pPr>
              <w:spacing w:line="320" w:lineRule="exact"/>
              <w:rPr>
                <w:sz w:val="20"/>
                <w:szCs w:val="20"/>
              </w:rPr>
            </w:pPr>
            <w:r w:rsidRPr="00E62DC5">
              <w:rPr>
                <w:sz w:val="20"/>
                <w:szCs w:val="20"/>
              </w:rPr>
              <w:t>Mark</w:t>
            </w:r>
          </w:p>
        </w:tc>
        <w:tc>
          <w:tcPr>
            <w:tcW w:w="6237" w:type="dxa"/>
          </w:tcPr>
          <w:p w14:paraId="7EC0232A" w14:textId="77777777" w:rsidR="00C121EC" w:rsidRPr="00E62DC5" w:rsidRDefault="00C121EC" w:rsidP="005C38CD">
            <w:pPr>
              <w:spacing w:line="320" w:lineRule="exact"/>
              <w:rPr>
                <w:sz w:val="20"/>
                <w:szCs w:val="20"/>
              </w:rPr>
            </w:pPr>
            <w:r w:rsidRPr="00E62DC5">
              <w:rPr>
                <w:sz w:val="20"/>
                <w:szCs w:val="20"/>
              </w:rPr>
              <w:t>Sales Director</w:t>
            </w:r>
          </w:p>
        </w:tc>
      </w:tr>
      <w:tr w:rsidR="00C121EC" w:rsidRPr="00E62DC5" w14:paraId="18FC76E3" w14:textId="77777777" w:rsidTr="00C121EC">
        <w:trPr>
          <w:jc w:val="center"/>
        </w:trPr>
        <w:tc>
          <w:tcPr>
            <w:tcW w:w="1271" w:type="dxa"/>
          </w:tcPr>
          <w:p w14:paraId="4B202D2A" w14:textId="77777777" w:rsidR="00C121EC" w:rsidRPr="00E62DC5" w:rsidRDefault="00C121EC" w:rsidP="005C38CD">
            <w:pPr>
              <w:spacing w:line="320" w:lineRule="exact"/>
              <w:rPr>
                <w:sz w:val="20"/>
                <w:szCs w:val="20"/>
              </w:rPr>
            </w:pPr>
            <w:r w:rsidRPr="00E62DC5">
              <w:rPr>
                <w:sz w:val="20"/>
                <w:szCs w:val="20"/>
              </w:rPr>
              <w:t>Adam</w:t>
            </w:r>
          </w:p>
        </w:tc>
        <w:tc>
          <w:tcPr>
            <w:tcW w:w="6237" w:type="dxa"/>
          </w:tcPr>
          <w:p w14:paraId="2C717E06" w14:textId="77777777" w:rsidR="00C121EC" w:rsidRPr="00E62DC5" w:rsidRDefault="00C121EC" w:rsidP="005C38CD">
            <w:pPr>
              <w:spacing w:line="320" w:lineRule="exact"/>
              <w:rPr>
                <w:sz w:val="20"/>
                <w:szCs w:val="20"/>
              </w:rPr>
            </w:pPr>
            <w:r w:rsidRPr="00E62DC5">
              <w:rPr>
                <w:sz w:val="20"/>
                <w:szCs w:val="20"/>
              </w:rPr>
              <w:t>Marketing Director (promoted from Marketing Manager during Phase 2)</w:t>
            </w:r>
          </w:p>
        </w:tc>
      </w:tr>
      <w:tr w:rsidR="00C121EC" w:rsidRPr="00E62DC5" w14:paraId="33B778BD" w14:textId="77777777" w:rsidTr="00C121EC">
        <w:trPr>
          <w:jc w:val="center"/>
        </w:trPr>
        <w:tc>
          <w:tcPr>
            <w:tcW w:w="1271" w:type="dxa"/>
          </w:tcPr>
          <w:p w14:paraId="2869999D" w14:textId="77777777" w:rsidR="00C121EC" w:rsidRPr="00E62DC5" w:rsidRDefault="00C121EC" w:rsidP="005C38CD">
            <w:pPr>
              <w:spacing w:line="320" w:lineRule="exact"/>
              <w:rPr>
                <w:sz w:val="20"/>
                <w:szCs w:val="20"/>
              </w:rPr>
            </w:pPr>
            <w:r w:rsidRPr="00E62DC5">
              <w:rPr>
                <w:sz w:val="20"/>
                <w:szCs w:val="20"/>
              </w:rPr>
              <w:t>Neil</w:t>
            </w:r>
          </w:p>
        </w:tc>
        <w:tc>
          <w:tcPr>
            <w:tcW w:w="6237" w:type="dxa"/>
          </w:tcPr>
          <w:p w14:paraId="7636E9E2" w14:textId="77777777" w:rsidR="00C121EC" w:rsidRPr="00E62DC5" w:rsidRDefault="00C121EC" w:rsidP="005C38CD">
            <w:pPr>
              <w:spacing w:line="320" w:lineRule="exact"/>
              <w:rPr>
                <w:sz w:val="20"/>
                <w:szCs w:val="20"/>
              </w:rPr>
            </w:pPr>
            <w:r w:rsidRPr="00E62DC5">
              <w:rPr>
                <w:sz w:val="20"/>
                <w:szCs w:val="20"/>
              </w:rPr>
              <w:t>Sales Manager (reporting to Mark)</w:t>
            </w:r>
          </w:p>
        </w:tc>
      </w:tr>
    </w:tbl>
    <w:p w14:paraId="461C3FC5" w14:textId="77777777" w:rsidR="00CB7E0C" w:rsidRDefault="00CB7E0C" w:rsidP="00C121EC">
      <w:pPr>
        <w:jc w:val="center"/>
        <w:rPr>
          <w:sz w:val="20"/>
          <w:szCs w:val="20"/>
        </w:rPr>
      </w:pPr>
    </w:p>
    <w:p w14:paraId="7D0D26D3" w14:textId="5E1AD2F7" w:rsidR="00EA28AF" w:rsidRDefault="00C121EC" w:rsidP="00C121EC">
      <w:pPr>
        <w:jc w:val="center"/>
        <w:rPr>
          <w:b/>
          <w:bCs/>
        </w:rPr>
      </w:pPr>
      <w:r w:rsidRPr="00C121EC">
        <w:rPr>
          <w:b/>
          <w:bCs/>
        </w:rPr>
        <w:t>Table 2 – Key actors and roles</w:t>
      </w:r>
    </w:p>
    <w:p w14:paraId="473801A1" w14:textId="77777777" w:rsidR="00EA28AF" w:rsidRDefault="00EA28AF">
      <w:pPr>
        <w:rPr>
          <w:b/>
          <w:bCs/>
        </w:rPr>
      </w:pPr>
      <w:r>
        <w:rPr>
          <w:b/>
          <w:bCs/>
        </w:rPr>
        <w:br w:type="page"/>
      </w:r>
    </w:p>
    <w:p w14:paraId="37AF6A32" w14:textId="0C6EFF42" w:rsidR="00C121EC" w:rsidRDefault="00EA28AF" w:rsidP="00C121EC">
      <w:pPr>
        <w:jc w:val="center"/>
        <w:rPr>
          <w:b/>
          <w:bCs/>
        </w:rPr>
      </w:pPr>
      <w:r w:rsidRPr="00EA28AF">
        <w:rPr>
          <w:b/>
          <w:bCs/>
          <w:noProof/>
        </w:rPr>
        <w:lastRenderedPageBreak/>
        <mc:AlternateContent>
          <mc:Choice Requires="wps">
            <w:drawing>
              <wp:anchor distT="45720" distB="45720" distL="114300" distR="114300" simplePos="0" relativeHeight="251659264" behindDoc="0" locked="0" layoutInCell="1" allowOverlap="1" wp14:anchorId="194342D9" wp14:editId="6D54FD78">
                <wp:simplePos x="0" y="0"/>
                <wp:positionH relativeFrom="column">
                  <wp:posOffset>546100</wp:posOffset>
                </wp:positionH>
                <wp:positionV relativeFrom="paragraph">
                  <wp:posOffset>0</wp:posOffset>
                </wp:positionV>
                <wp:extent cx="7480300" cy="1404620"/>
                <wp:effectExtent l="0" t="0" r="2540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0" cy="1404620"/>
                        </a:xfrm>
                        <a:prstGeom prst="rect">
                          <a:avLst/>
                        </a:prstGeom>
                        <a:solidFill>
                          <a:srgbClr val="FFFFFF"/>
                        </a:solidFill>
                        <a:ln w="9525">
                          <a:solidFill>
                            <a:srgbClr val="000000"/>
                          </a:solidFill>
                          <a:miter lim="800000"/>
                          <a:headEnd/>
                          <a:tailEnd/>
                        </a:ln>
                      </wps:spPr>
                      <wps:txbx>
                        <w:txbxContent>
                          <w:p w14:paraId="6A3A0EDF" w14:textId="06035071" w:rsidR="00EA28AF" w:rsidRPr="00EA28AF" w:rsidRDefault="00EA28AF" w:rsidP="00EA28AF">
                            <w:pPr>
                              <w:tabs>
                                <w:tab w:val="left" w:pos="993"/>
                              </w:tabs>
                              <w:spacing w:after="0" w:line="240" w:lineRule="auto"/>
                              <w:ind w:left="142" w:right="379"/>
                              <w:jc w:val="both"/>
                              <w:rPr>
                                <w:rFonts w:ascii="Gabriola" w:hAnsi="Gabriola" w:cstheme="minorHAnsi"/>
                                <w:sz w:val="24"/>
                                <w:szCs w:val="24"/>
                              </w:rPr>
                            </w:pPr>
                            <w:r w:rsidRPr="00EA28AF">
                              <w:rPr>
                                <w:rFonts w:ascii="Gabriola" w:hAnsi="Gabriola" w:cstheme="minorHAnsi"/>
                                <w:sz w:val="24"/>
                                <w:szCs w:val="24"/>
                              </w:rPr>
                              <w:t>When Daniel took his seat, nearest me, he quietly thanked me for my time and suggested he wanted to use this meeting as a means of ‘catching up with the progress you and Barry are making with the [strategy team]’. He continued by saying he had been a little concerned as to not knowing what Barry was ‘plotting and planning’ with the team and the plans for the key accounts.</w:t>
                            </w:r>
                          </w:p>
                          <w:p w14:paraId="50596C62" w14:textId="77777777" w:rsidR="00EA28AF" w:rsidRPr="00EA28AF" w:rsidRDefault="00EA28AF" w:rsidP="00EA28AF">
                            <w:pPr>
                              <w:tabs>
                                <w:tab w:val="left" w:pos="993"/>
                              </w:tabs>
                              <w:spacing w:after="0" w:line="240" w:lineRule="auto"/>
                              <w:ind w:left="720" w:right="379"/>
                              <w:jc w:val="both"/>
                              <w:rPr>
                                <w:rFonts w:ascii="Gabriola" w:hAnsi="Gabriola" w:cstheme="minorHAnsi"/>
                                <w:sz w:val="24"/>
                                <w:szCs w:val="24"/>
                              </w:rPr>
                            </w:pPr>
                            <w:r w:rsidRPr="00EA28AF">
                              <w:rPr>
                                <w:rFonts w:ascii="Gabriola" w:hAnsi="Gabriola" w:cstheme="minorHAnsi"/>
                                <w:sz w:val="24"/>
                                <w:szCs w:val="24"/>
                              </w:rPr>
                              <w:t xml:space="preserve">Daniel: ‘The trouble is, Jeremy, as am sure you understand, with Barry not being ‘on the books’ so to speak and doing this work for free effectively, it’s kinda tricky for us to manage him. So, that’s sort of what we’d like to talk to you about today’. </w:t>
                            </w:r>
                          </w:p>
                          <w:p w14:paraId="119FD09C" w14:textId="77777777" w:rsidR="00EA28AF" w:rsidRPr="00EA28AF" w:rsidRDefault="00EA28AF" w:rsidP="00EA28AF">
                            <w:pPr>
                              <w:tabs>
                                <w:tab w:val="left" w:pos="993"/>
                              </w:tabs>
                              <w:spacing w:after="0" w:line="240" w:lineRule="auto"/>
                              <w:ind w:left="142" w:right="379"/>
                              <w:jc w:val="both"/>
                              <w:rPr>
                                <w:rFonts w:ascii="Gabriola" w:hAnsi="Gabriola" w:cstheme="minorHAnsi"/>
                                <w:sz w:val="24"/>
                                <w:szCs w:val="24"/>
                              </w:rPr>
                            </w:pPr>
                            <w:r w:rsidRPr="00EA28AF">
                              <w:rPr>
                                <w:rFonts w:ascii="Gabriola" w:hAnsi="Gabriola" w:cstheme="minorHAnsi"/>
                                <w:sz w:val="24"/>
                                <w:szCs w:val="24"/>
                              </w:rPr>
                              <w:t>I got a little nervous and asked him what he wanted to discuss.</w:t>
                            </w:r>
                          </w:p>
                          <w:p w14:paraId="3B129E74" w14:textId="77777777" w:rsidR="00EA28AF" w:rsidRPr="00EA28AF" w:rsidRDefault="00EA28AF" w:rsidP="00EA28AF">
                            <w:pPr>
                              <w:tabs>
                                <w:tab w:val="left" w:pos="993"/>
                              </w:tabs>
                              <w:spacing w:after="0" w:line="240" w:lineRule="auto"/>
                              <w:ind w:left="720" w:right="379"/>
                              <w:jc w:val="both"/>
                              <w:rPr>
                                <w:rFonts w:ascii="Gabriola" w:hAnsi="Gabriola" w:cstheme="minorHAnsi"/>
                                <w:sz w:val="24"/>
                                <w:szCs w:val="24"/>
                              </w:rPr>
                            </w:pPr>
                            <w:r w:rsidRPr="00EA28AF">
                              <w:rPr>
                                <w:rFonts w:ascii="Gabriola" w:hAnsi="Gabriola" w:cstheme="minorHAnsi"/>
                                <w:sz w:val="24"/>
                                <w:szCs w:val="24"/>
                              </w:rPr>
                              <w:t xml:space="preserve">Daniel: ‘Well perhaps you could bring us up to speed on what’s been happening with the team? We just feel he is making some significant changes to the structure of our business, and well, we just need to know what’s happening, you understand’. </w:t>
                            </w:r>
                          </w:p>
                          <w:p w14:paraId="5455A14E" w14:textId="77777777" w:rsidR="00EA28AF" w:rsidRPr="00EA28AF" w:rsidRDefault="00EA28AF" w:rsidP="00EA28AF">
                            <w:pPr>
                              <w:tabs>
                                <w:tab w:val="left" w:pos="993"/>
                              </w:tabs>
                              <w:spacing w:after="0" w:line="240" w:lineRule="auto"/>
                              <w:ind w:left="142" w:right="379"/>
                              <w:jc w:val="both"/>
                              <w:rPr>
                                <w:rFonts w:ascii="Gabriola" w:hAnsi="Gabriola" w:cstheme="minorHAnsi"/>
                                <w:sz w:val="24"/>
                                <w:szCs w:val="24"/>
                              </w:rPr>
                            </w:pPr>
                            <w:r w:rsidRPr="00EA28AF">
                              <w:rPr>
                                <w:rFonts w:ascii="Gabriola" w:hAnsi="Gabriola" w:cstheme="minorHAnsi"/>
                                <w:sz w:val="24"/>
                                <w:szCs w:val="24"/>
                              </w:rPr>
                              <w:t>He then went on to reiterate what I took later to be a warning shot:</w:t>
                            </w:r>
                          </w:p>
                          <w:p w14:paraId="741A0D04" w14:textId="77777777" w:rsidR="00EA28AF" w:rsidRPr="00EA28AF" w:rsidRDefault="00EA28AF" w:rsidP="00EA28AF">
                            <w:pPr>
                              <w:tabs>
                                <w:tab w:val="left" w:pos="993"/>
                              </w:tabs>
                              <w:spacing w:after="0" w:line="240" w:lineRule="auto"/>
                              <w:ind w:left="720" w:right="379"/>
                              <w:jc w:val="both"/>
                              <w:rPr>
                                <w:rFonts w:ascii="Gabriola" w:hAnsi="Gabriola" w:cstheme="minorHAnsi"/>
                                <w:sz w:val="24"/>
                                <w:szCs w:val="24"/>
                              </w:rPr>
                            </w:pPr>
                            <w:r w:rsidRPr="00EA28AF">
                              <w:rPr>
                                <w:rFonts w:ascii="Gabriola" w:hAnsi="Gabriola" w:cstheme="minorHAnsi"/>
                                <w:sz w:val="24"/>
                                <w:szCs w:val="24"/>
                              </w:rPr>
                              <w:t>Daniel:  ‘As you know, we really want to be able to help you with your part of the project and the access which you need for the PhD, and so, we’d sort of therefore be really grateful if you could do us a favour and keep an eye on Barry and report back to Joan.’</w:t>
                            </w:r>
                          </w:p>
                          <w:p w14:paraId="267250EF" w14:textId="77777777" w:rsidR="00EA28AF" w:rsidRPr="00EA28AF" w:rsidRDefault="00EA28AF" w:rsidP="00EA28AF">
                            <w:pPr>
                              <w:tabs>
                                <w:tab w:val="left" w:pos="993"/>
                              </w:tabs>
                              <w:spacing w:after="0" w:line="240" w:lineRule="auto"/>
                              <w:ind w:left="142" w:right="379"/>
                              <w:jc w:val="both"/>
                              <w:rPr>
                                <w:rFonts w:ascii="Gabriola" w:hAnsi="Gabriola" w:cstheme="minorHAnsi"/>
                                <w:sz w:val="24"/>
                                <w:szCs w:val="24"/>
                              </w:rPr>
                            </w:pPr>
                            <w:r w:rsidRPr="00EA28AF">
                              <w:rPr>
                                <w:rFonts w:ascii="Gabriola" w:hAnsi="Gabriola" w:cstheme="minorHAnsi"/>
                                <w:sz w:val="24"/>
                                <w:szCs w:val="24"/>
                              </w:rPr>
                              <w:t>I replied by agreeing that I would be only too happy to help with this, and then went to describe the work Barry and I had been doing with the team. …</w:t>
                            </w:r>
                          </w:p>
                          <w:p w14:paraId="0A97ABAE" w14:textId="77777777" w:rsidR="00EA28AF" w:rsidRPr="00EA28AF" w:rsidRDefault="00EA28AF" w:rsidP="00EA28AF">
                            <w:pPr>
                              <w:tabs>
                                <w:tab w:val="left" w:pos="993"/>
                              </w:tabs>
                              <w:spacing w:after="0" w:line="240" w:lineRule="auto"/>
                              <w:ind w:left="142" w:right="379"/>
                              <w:jc w:val="both"/>
                              <w:rPr>
                                <w:rFonts w:ascii="Gabriola" w:hAnsi="Gabriola" w:cstheme="minorHAnsi"/>
                                <w:sz w:val="24"/>
                                <w:szCs w:val="24"/>
                              </w:rPr>
                            </w:pPr>
                            <w:r w:rsidRPr="00EA28AF">
                              <w:rPr>
                                <w:rFonts w:ascii="Gabriola" w:hAnsi="Gabriola" w:cstheme="minorHAnsi"/>
                                <w:sz w:val="24"/>
                                <w:szCs w:val="24"/>
                              </w:rPr>
                              <w:t xml:space="preserve">After five or so minutes, Daniel stopped me, put his hand up, and said: </w:t>
                            </w:r>
                          </w:p>
                          <w:p w14:paraId="77A1F74B" w14:textId="77777777" w:rsidR="00EA28AF" w:rsidRPr="00EA28AF" w:rsidRDefault="00EA28AF" w:rsidP="00EA28AF">
                            <w:pPr>
                              <w:tabs>
                                <w:tab w:val="left" w:pos="993"/>
                              </w:tabs>
                              <w:spacing w:after="0" w:line="240" w:lineRule="auto"/>
                              <w:ind w:left="720" w:right="379"/>
                              <w:jc w:val="both"/>
                              <w:rPr>
                                <w:rFonts w:ascii="Gabriola" w:hAnsi="Gabriola" w:cstheme="minorHAnsi"/>
                                <w:sz w:val="24"/>
                                <w:szCs w:val="24"/>
                              </w:rPr>
                            </w:pPr>
                            <w:r w:rsidRPr="00EA28AF">
                              <w:rPr>
                                <w:rFonts w:ascii="Gabriola" w:hAnsi="Gabriola" w:cstheme="minorHAnsi"/>
                                <w:sz w:val="24"/>
                                <w:szCs w:val="24"/>
                              </w:rPr>
                              <w:t>Daniel: ‘OK, OK, that’s good to hear. It’s just that we were getting a little nervous of the speed of the changes he has been planning and incorporating, so if we are kinda on the same page, it would be great if we could rely on you to be the link between us as a senior management team, and Barry and his work with our middle managers on the project.’</w:t>
                            </w:r>
                          </w:p>
                          <w:p w14:paraId="1B98E438" w14:textId="77777777" w:rsidR="00EA28AF" w:rsidRPr="00EA28AF" w:rsidRDefault="00EA28AF" w:rsidP="00EA28AF">
                            <w:pPr>
                              <w:tabs>
                                <w:tab w:val="left" w:pos="993"/>
                              </w:tabs>
                              <w:spacing w:after="0" w:line="240" w:lineRule="auto"/>
                              <w:ind w:left="142" w:right="379"/>
                              <w:jc w:val="both"/>
                              <w:rPr>
                                <w:rFonts w:ascii="Gabriola" w:hAnsi="Gabriola" w:cstheme="minorHAnsi"/>
                                <w:sz w:val="24"/>
                                <w:szCs w:val="24"/>
                              </w:rPr>
                            </w:pPr>
                            <w:r w:rsidRPr="00EA28AF">
                              <w:rPr>
                                <w:rFonts w:ascii="Gabriola" w:hAnsi="Gabriola" w:cstheme="minorHAnsi"/>
                                <w:sz w:val="24"/>
                                <w:szCs w:val="24"/>
                              </w:rPr>
                              <w:t>I said sure, no problem, I’d be happy to help out. The meeting finished with Joan thanking me again for the time, and then she ushered me through the glass door of Daniel’s office and back to the Operations Department where I had a desk assigned.</w:t>
                            </w:r>
                          </w:p>
                          <w:p w14:paraId="2520062A" w14:textId="1A0579AA" w:rsidR="00EA28AF" w:rsidRPr="00EA28AF" w:rsidRDefault="00EA28AF" w:rsidP="00EA28AF">
                            <w:pPr>
                              <w:tabs>
                                <w:tab w:val="left" w:pos="993"/>
                              </w:tabs>
                              <w:spacing w:after="0" w:line="240" w:lineRule="auto"/>
                              <w:ind w:left="142" w:right="379"/>
                              <w:jc w:val="right"/>
                              <w:rPr>
                                <w:sz w:val="24"/>
                                <w:szCs w:val="24"/>
                              </w:rPr>
                            </w:pPr>
                            <w:r w:rsidRPr="00EA28AF">
                              <w:rPr>
                                <w:rFonts w:ascii="Gabriola" w:hAnsi="Gabriola" w:cstheme="minorHAnsi"/>
                                <w:sz w:val="24"/>
                                <w:szCs w:val="24"/>
                              </w:rPr>
                              <w:t>(Fieldnote written by Jeremy, quotations based on same-day personal recollection [not tape recording])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4342D9" id="_x0000_t202" coordsize="21600,21600" o:spt="202" path="m,l,21600r21600,l21600,xe">
                <v:stroke joinstyle="miter"/>
                <v:path gradientshapeok="t" o:connecttype="rect"/>
              </v:shapetype>
              <v:shape id="Text Box 2" o:spid="_x0000_s1026" type="#_x0000_t202" style="position:absolute;left:0;text-align:left;margin-left:43pt;margin-top:0;width:58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">
                <v:textbox style="mso-fit-shape-to-text:t">
                  <w:txbxContent>
                    <w:p w14:paraId="6A3A0EDF" w14:textId="06035071" w:rsidR="00EA28AF" w:rsidRPr="00EA28AF" w:rsidRDefault="00EA28AF" w:rsidP="00EA28AF">
                      <w:pPr>
                        <w:tabs>
                          <w:tab w:val="left" w:pos="993"/>
                        </w:tabs>
                        <w:spacing w:after="0" w:line="240" w:lineRule="auto"/>
                        <w:ind w:left="142" w:right="379"/>
                        <w:jc w:val="both"/>
                        <w:rPr>
                          <w:rFonts w:ascii="Gabriola" w:hAnsi="Gabriola" w:cstheme="minorHAnsi"/>
                          <w:sz w:val="24"/>
                          <w:szCs w:val="24"/>
                        </w:rPr>
                      </w:pPr>
                      <w:r w:rsidRPr="00EA28AF">
                        <w:rPr>
                          <w:rFonts w:ascii="Gabriola" w:hAnsi="Gabriola" w:cstheme="minorHAnsi"/>
                          <w:sz w:val="24"/>
                          <w:szCs w:val="24"/>
                        </w:rPr>
                        <w:t>When Daniel took his seat, nearest me, he quietly thanked me for my time and suggested he wanted to use this meeting as a means of ‘catching up with the progress you and Barry are making with the [strategy team]’. He continued by saying he had been a little concerned as to not knowing what Barry was ‘plotting and planning’ with the team and the plans for the key accounts.</w:t>
                      </w:r>
                    </w:p>
                    <w:p w14:paraId="50596C62" w14:textId="77777777" w:rsidR="00EA28AF" w:rsidRPr="00EA28AF" w:rsidRDefault="00EA28AF" w:rsidP="00EA28AF">
                      <w:pPr>
                        <w:tabs>
                          <w:tab w:val="left" w:pos="993"/>
                        </w:tabs>
                        <w:spacing w:after="0" w:line="240" w:lineRule="auto"/>
                        <w:ind w:left="720" w:right="379"/>
                        <w:jc w:val="both"/>
                        <w:rPr>
                          <w:rFonts w:ascii="Gabriola" w:hAnsi="Gabriola" w:cstheme="minorHAnsi"/>
                          <w:sz w:val="24"/>
                          <w:szCs w:val="24"/>
                        </w:rPr>
                      </w:pPr>
                      <w:r w:rsidRPr="00EA28AF">
                        <w:rPr>
                          <w:rFonts w:ascii="Gabriola" w:hAnsi="Gabriola" w:cstheme="minorHAnsi"/>
                          <w:sz w:val="24"/>
                          <w:szCs w:val="24"/>
                        </w:rPr>
                        <w:t xml:space="preserve">Daniel: ‘The trouble is, Jeremy, as am sure you understand, with Barry not being ‘on the books’ so to speak and doing this work for free effectively, it’s </w:t>
                      </w:r>
                      <w:proofErr w:type="spellStart"/>
                      <w:r w:rsidRPr="00EA28AF">
                        <w:rPr>
                          <w:rFonts w:ascii="Gabriola" w:hAnsi="Gabriola" w:cstheme="minorHAnsi"/>
                          <w:sz w:val="24"/>
                          <w:szCs w:val="24"/>
                        </w:rPr>
                        <w:t>kinda</w:t>
                      </w:r>
                      <w:proofErr w:type="spellEnd"/>
                      <w:r w:rsidRPr="00EA28AF">
                        <w:rPr>
                          <w:rFonts w:ascii="Gabriola" w:hAnsi="Gabriola" w:cstheme="minorHAnsi"/>
                          <w:sz w:val="24"/>
                          <w:szCs w:val="24"/>
                        </w:rPr>
                        <w:t xml:space="preserve"> tricky for us to manage him. So, that’s sort of what we’d like to talk to you about today’. </w:t>
                      </w:r>
                    </w:p>
                    <w:p w14:paraId="119FD09C" w14:textId="77777777" w:rsidR="00EA28AF" w:rsidRPr="00EA28AF" w:rsidRDefault="00EA28AF" w:rsidP="00EA28AF">
                      <w:pPr>
                        <w:tabs>
                          <w:tab w:val="left" w:pos="993"/>
                        </w:tabs>
                        <w:spacing w:after="0" w:line="240" w:lineRule="auto"/>
                        <w:ind w:left="142" w:right="379"/>
                        <w:jc w:val="both"/>
                        <w:rPr>
                          <w:rFonts w:ascii="Gabriola" w:hAnsi="Gabriola" w:cstheme="minorHAnsi"/>
                          <w:sz w:val="24"/>
                          <w:szCs w:val="24"/>
                        </w:rPr>
                      </w:pPr>
                      <w:r w:rsidRPr="00EA28AF">
                        <w:rPr>
                          <w:rFonts w:ascii="Gabriola" w:hAnsi="Gabriola" w:cstheme="minorHAnsi"/>
                          <w:sz w:val="24"/>
                          <w:szCs w:val="24"/>
                        </w:rPr>
                        <w:t>I got a little nervous and asked him what he wanted to discuss.</w:t>
                      </w:r>
                    </w:p>
                    <w:p w14:paraId="3B129E74" w14:textId="77777777" w:rsidR="00EA28AF" w:rsidRPr="00EA28AF" w:rsidRDefault="00EA28AF" w:rsidP="00EA28AF">
                      <w:pPr>
                        <w:tabs>
                          <w:tab w:val="left" w:pos="993"/>
                        </w:tabs>
                        <w:spacing w:after="0" w:line="240" w:lineRule="auto"/>
                        <w:ind w:left="720" w:right="379"/>
                        <w:jc w:val="both"/>
                        <w:rPr>
                          <w:rFonts w:ascii="Gabriola" w:hAnsi="Gabriola" w:cstheme="minorHAnsi"/>
                          <w:sz w:val="24"/>
                          <w:szCs w:val="24"/>
                        </w:rPr>
                      </w:pPr>
                      <w:r w:rsidRPr="00EA28AF">
                        <w:rPr>
                          <w:rFonts w:ascii="Gabriola" w:hAnsi="Gabriola" w:cstheme="minorHAnsi"/>
                          <w:sz w:val="24"/>
                          <w:szCs w:val="24"/>
                        </w:rPr>
                        <w:t xml:space="preserve">Daniel: ‘Well perhaps you could bring us up to speed on what’s been happening with the team? We just feel he is making some significant changes to the structure of our business, and well, we just need to know what’s happening, you understand’. </w:t>
                      </w:r>
                    </w:p>
                    <w:p w14:paraId="5455A14E" w14:textId="77777777" w:rsidR="00EA28AF" w:rsidRPr="00EA28AF" w:rsidRDefault="00EA28AF" w:rsidP="00EA28AF">
                      <w:pPr>
                        <w:tabs>
                          <w:tab w:val="left" w:pos="993"/>
                        </w:tabs>
                        <w:spacing w:after="0" w:line="240" w:lineRule="auto"/>
                        <w:ind w:left="142" w:right="379"/>
                        <w:jc w:val="both"/>
                        <w:rPr>
                          <w:rFonts w:ascii="Gabriola" w:hAnsi="Gabriola" w:cstheme="minorHAnsi"/>
                          <w:sz w:val="24"/>
                          <w:szCs w:val="24"/>
                        </w:rPr>
                      </w:pPr>
                      <w:r w:rsidRPr="00EA28AF">
                        <w:rPr>
                          <w:rFonts w:ascii="Gabriola" w:hAnsi="Gabriola" w:cstheme="minorHAnsi"/>
                          <w:sz w:val="24"/>
                          <w:szCs w:val="24"/>
                        </w:rPr>
                        <w:t>He then went on to reiterate what I took later to be a warning shot:</w:t>
                      </w:r>
                    </w:p>
                    <w:p w14:paraId="741A0D04" w14:textId="77777777" w:rsidR="00EA28AF" w:rsidRPr="00EA28AF" w:rsidRDefault="00EA28AF" w:rsidP="00EA28AF">
                      <w:pPr>
                        <w:tabs>
                          <w:tab w:val="left" w:pos="993"/>
                        </w:tabs>
                        <w:spacing w:after="0" w:line="240" w:lineRule="auto"/>
                        <w:ind w:left="720" w:right="379"/>
                        <w:jc w:val="both"/>
                        <w:rPr>
                          <w:rFonts w:ascii="Gabriola" w:hAnsi="Gabriola" w:cstheme="minorHAnsi"/>
                          <w:sz w:val="24"/>
                          <w:szCs w:val="24"/>
                        </w:rPr>
                      </w:pPr>
                      <w:r w:rsidRPr="00EA28AF">
                        <w:rPr>
                          <w:rFonts w:ascii="Gabriola" w:hAnsi="Gabriola" w:cstheme="minorHAnsi"/>
                          <w:sz w:val="24"/>
                          <w:szCs w:val="24"/>
                        </w:rPr>
                        <w:t>Daniel:  ‘As you know, we really want to be able to help you with your part of the project and the access which you need for the PhD, and so, we’d sort of therefore be really grateful if you could do us a favour and keep an eye on Barry and report back to Joan.’</w:t>
                      </w:r>
                    </w:p>
                    <w:p w14:paraId="267250EF" w14:textId="77777777" w:rsidR="00EA28AF" w:rsidRPr="00EA28AF" w:rsidRDefault="00EA28AF" w:rsidP="00EA28AF">
                      <w:pPr>
                        <w:tabs>
                          <w:tab w:val="left" w:pos="993"/>
                        </w:tabs>
                        <w:spacing w:after="0" w:line="240" w:lineRule="auto"/>
                        <w:ind w:left="142" w:right="379"/>
                        <w:jc w:val="both"/>
                        <w:rPr>
                          <w:rFonts w:ascii="Gabriola" w:hAnsi="Gabriola" w:cstheme="minorHAnsi"/>
                          <w:sz w:val="24"/>
                          <w:szCs w:val="24"/>
                        </w:rPr>
                      </w:pPr>
                      <w:r w:rsidRPr="00EA28AF">
                        <w:rPr>
                          <w:rFonts w:ascii="Gabriola" w:hAnsi="Gabriola" w:cstheme="minorHAnsi"/>
                          <w:sz w:val="24"/>
                          <w:szCs w:val="24"/>
                        </w:rPr>
                        <w:t>I replied by agreeing that I would be only too happy to help with this, and then went to describe the work Barry and I had been doing with the team. …</w:t>
                      </w:r>
                    </w:p>
                    <w:p w14:paraId="0A97ABAE" w14:textId="77777777" w:rsidR="00EA28AF" w:rsidRPr="00EA28AF" w:rsidRDefault="00EA28AF" w:rsidP="00EA28AF">
                      <w:pPr>
                        <w:tabs>
                          <w:tab w:val="left" w:pos="993"/>
                        </w:tabs>
                        <w:spacing w:after="0" w:line="240" w:lineRule="auto"/>
                        <w:ind w:left="142" w:right="379"/>
                        <w:jc w:val="both"/>
                        <w:rPr>
                          <w:rFonts w:ascii="Gabriola" w:hAnsi="Gabriola" w:cstheme="minorHAnsi"/>
                          <w:sz w:val="24"/>
                          <w:szCs w:val="24"/>
                        </w:rPr>
                      </w:pPr>
                      <w:r w:rsidRPr="00EA28AF">
                        <w:rPr>
                          <w:rFonts w:ascii="Gabriola" w:hAnsi="Gabriola" w:cstheme="minorHAnsi"/>
                          <w:sz w:val="24"/>
                          <w:szCs w:val="24"/>
                        </w:rPr>
                        <w:t xml:space="preserve">After five or so minutes, Daniel stopped me, put his hand up, and said: </w:t>
                      </w:r>
                    </w:p>
                    <w:p w14:paraId="77A1F74B" w14:textId="77777777" w:rsidR="00EA28AF" w:rsidRPr="00EA28AF" w:rsidRDefault="00EA28AF" w:rsidP="00EA28AF">
                      <w:pPr>
                        <w:tabs>
                          <w:tab w:val="left" w:pos="993"/>
                        </w:tabs>
                        <w:spacing w:after="0" w:line="240" w:lineRule="auto"/>
                        <w:ind w:left="720" w:right="379"/>
                        <w:jc w:val="both"/>
                        <w:rPr>
                          <w:rFonts w:ascii="Gabriola" w:hAnsi="Gabriola" w:cstheme="minorHAnsi"/>
                          <w:sz w:val="24"/>
                          <w:szCs w:val="24"/>
                        </w:rPr>
                      </w:pPr>
                      <w:r w:rsidRPr="00EA28AF">
                        <w:rPr>
                          <w:rFonts w:ascii="Gabriola" w:hAnsi="Gabriola" w:cstheme="minorHAnsi"/>
                          <w:sz w:val="24"/>
                          <w:szCs w:val="24"/>
                        </w:rPr>
                        <w:t xml:space="preserve">Daniel: ‘OK, OK, that’s good to hear. It’s just that we were getting a little nervous of the speed of the changes he has been planning and incorporating, so if we are </w:t>
                      </w:r>
                      <w:proofErr w:type="spellStart"/>
                      <w:r w:rsidRPr="00EA28AF">
                        <w:rPr>
                          <w:rFonts w:ascii="Gabriola" w:hAnsi="Gabriola" w:cstheme="minorHAnsi"/>
                          <w:sz w:val="24"/>
                          <w:szCs w:val="24"/>
                        </w:rPr>
                        <w:t>kinda</w:t>
                      </w:r>
                      <w:proofErr w:type="spellEnd"/>
                      <w:r w:rsidRPr="00EA28AF">
                        <w:rPr>
                          <w:rFonts w:ascii="Gabriola" w:hAnsi="Gabriola" w:cstheme="minorHAnsi"/>
                          <w:sz w:val="24"/>
                          <w:szCs w:val="24"/>
                        </w:rPr>
                        <w:t xml:space="preserve"> on the same page, it would be great if we could rely on you to be the link between us as a senior management team, and Barry and his work with our middle managers on the project.’</w:t>
                      </w:r>
                    </w:p>
                    <w:p w14:paraId="1B98E438" w14:textId="77777777" w:rsidR="00EA28AF" w:rsidRPr="00EA28AF" w:rsidRDefault="00EA28AF" w:rsidP="00EA28AF">
                      <w:pPr>
                        <w:tabs>
                          <w:tab w:val="left" w:pos="993"/>
                        </w:tabs>
                        <w:spacing w:after="0" w:line="240" w:lineRule="auto"/>
                        <w:ind w:left="142" w:right="379"/>
                        <w:jc w:val="both"/>
                        <w:rPr>
                          <w:rFonts w:ascii="Gabriola" w:hAnsi="Gabriola" w:cstheme="minorHAnsi"/>
                          <w:sz w:val="24"/>
                          <w:szCs w:val="24"/>
                        </w:rPr>
                      </w:pPr>
                      <w:r w:rsidRPr="00EA28AF">
                        <w:rPr>
                          <w:rFonts w:ascii="Gabriola" w:hAnsi="Gabriola" w:cstheme="minorHAnsi"/>
                          <w:sz w:val="24"/>
                          <w:szCs w:val="24"/>
                        </w:rPr>
                        <w:t xml:space="preserve">I said sure, no problem, I’d be happy to </w:t>
                      </w:r>
                      <w:proofErr w:type="gramStart"/>
                      <w:r w:rsidRPr="00EA28AF">
                        <w:rPr>
                          <w:rFonts w:ascii="Gabriola" w:hAnsi="Gabriola" w:cstheme="minorHAnsi"/>
                          <w:sz w:val="24"/>
                          <w:szCs w:val="24"/>
                        </w:rPr>
                        <w:t>help out</w:t>
                      </w:r>
                      <w:proofErr w:type="gramEnd"/>
                      <w:r w:rsidRPr="00EA28AF">
                        <w:rPr>
                          <w:rFonts w:ascii="Gabriola" w:hAnsi="Gabriola" w:cstheme="minorHAnsi"/>
                          <w:sz w:val="24"/>
                          <w:szCs w:val="24"/>
                        </w:rPr>
                        <w:t>. The meeting finished with Joan thanking me again for the time, and then she ushered me through the glass door of Daniel’s office and back to the Operations Department where I had a desk assigned.</w:t>
                      </w:r>
                    </w:p>
                    <w:p w14:paraId="2520062A" w14:textId="1A0579AA" w:rsidR="00EA28AF" w:rsidRPr="00EA28AF" w:rsidRDefault="00EA28AF" w:rsidP="00EA28AF">
                      <w:pPr>
                        <w:tabs>
                          <w:tab w:val="left" w:pos="993"/>
                        </w:tabs>
                        <w:spacing w:after="0" w:line="240" w:lineRule="auto"/>
                        <w:ind w:left="142" w:right="379"/>
                        <w:jc w:val="right"/>
                        <w:rPr>
                          <w:sz w:val="24"/>
                          <w:szCs w:val="24"/>
                        </w:rPr>
                      </w:pPr>
                      <w:r w:rsidRPr="00EA28AF">
                        <w:rPr>
                          <w:rFonts w:ascii="Gabriola" w:hAnsi="Gabriola" w:cstheme="minorHAnsi"/>
                          <w:sz w:val="24"/>
                          <w:szCs w:val="24"/>
                        </w:rPr>
                        <w:t>(Fieldnote written by Jeremy, quotations based on same-day personal recollection [not tape recording])</w:t>
                      </w:r>
                    </w:p>
                  </w:txbxContent>
                </v:textbox>
                <w10:wrap type="square"/>
              </v:shape>
            </w:pict>
          </mc:Fallback>
        </mc:AlternateContent>
      </w:r>
    </w:p>
    <w:p w14:paraId="63D8A83B" w14:textId="5F193DCE" w:rsidR="00C121EC" w:rsidRDefault="00C121EC">
      <w:pPr>
        <w:rPr>
          <w:b/>
          <w:bCs/>
        </w:rPr>
      </w:pPr>
      <w:r>
        <w:rPr>
          <w:b/>
          <w:bCs/>
        </w:rPr>
        <w:br w:type="page"/>
      </w:r>
    </w:p>
    <w:p w14:paraId="6664F9E0" w14:textId="77777777" w:rsidR="00EA28AF" w:rsidRDefault="00EA28AF">
      <w:pPr>
        <w:rPr>
          <w:b/>
          <w:bCs/>
        </w:rPr>
      </w:pPr>
    </w:p>
    <w:tbl>
      <w:tblPr>
        <w:tblStyle w:val="TableGrid"/>
        <w:tblW w:w="10485" w:type="dxa"/>
        <w:tblLook w:val="04A0" w:firstRow="1" w:lastRow="0" w:firstColumn="1" w:lastColumn="0" w:noHBand="0" w:noVBand="1"/>
      </w:tblPr>
      <w:tblGrid>
        <w:gridCol w:w="988"/>
        <w:gridCol w:w="3260"/>
        <w:gridCol w:w="3118"/>
        <w:gridCol w:w="3119"/>
      </w:tblGrid>
      <w:tr w:rsidR="00D50117" w:rsidRPr="008B260F" w14:paraId="3725C3AF" w14:textId="464BDB67" w:rsidTr="000A1820">
        <w:tc>
          <w:tcPr>
            <w:tcW w:w="988" w:type="dxa"/>
          </w:tcPr>
          <w:p w14:paraId="707B31E6" w14:textId="77777777" w:rsidR="00D50117" w:rsidRPr="00CB7E0C" w:rsidRDefault="00D50117" w:rsidP="005C38CD">
            <w:pPr>
              <w:jc w:val="center"/>
              <w:rPr>
                <w:b/>
                <w:bCs/>
                <w:sz w:val="20"/>
                <w:szCs w:val="20"/>
              </w:rPr>
            </w:pPr>
            <w:r w:rsidRPr="00CB7E0C">
              <w:rPr>
                <w:b/>
                <w:bCs/>
                <w:sz w:val="20"/>
                <w:szCs w:val="20"/>
              </w:rPr>
              <w:t>Phase</w:t>
            </w:r>
          </w:p>
        </w:tc>
        <w:tc>
          <w:tcPr>
            <w:tcW w:w="3260" w:type="dxa"/>
          </w:tcPr>
          <w:p w14:paraId="4136395E" w14:textId="77777777" w:rsidR="00D50117" w:rsidRPr="008B260F" w:rsidRDefault="00D50117" w:rsidP="005C38CD">
            <w:pPr>
              <w:jc w:val="center"/>
              <w:rPr>
                <w:b/>
                <w:bCs/>
                <w:sz w:val="20"/>
                <w:szCs w:val="20"/>
              </w:rPr>
            </w:pPr>
            <w:r w:rsidRPr="008B260F">
              <w:rPr>
                <w:b/>
                <w:bCs/>
                <w:sz w:val="20"/>
                <w:szCs w:val="20"/>
              </w:rPr>
              <w:t xml:space="preserve">Main </w:t>
            </w:r>
            <w:r>
              <w:rPr>
                <w:b/>
                <w:bCs/>
                <w:sz w:val="20"/>
                <w:szCs w:val="20"/>
              </w:rPr>
              <w:t>events</w:t>
            </w:r>
          </w:p>
        </w:tc>
        <w:tc>
          <w:tcPr>
            <w:tcW w:w="3118" w:type="dxa"/>
          </w:tcPr>
          <w:p w14:paraId="5843ABE1" w14:textId="0F6C4CD8" w:rsidR="00D50117" w:rsidRPr="00D50117" w:rsidRDefault="00D50117" w:rsidP="005C38CD">
            <w:pPr>
              <w:jc w:val="center"/>
              <w:rPr>
                <w:b/>
                <w:bCs/>
                <w:sz w:val="20"/>
                <w:szCs w:val="20"/>
              </w:rPr>
            </w:pPr>
            <w:r w:rsidRPr="00D50117">
              <w:rPr>
                <w:b/>
                <w:bCs/>
                <w:sz w:val="20"/>
                <w:szCs w:val="20"/>
              </w:rPr>
              <w:t>Backstage Practices</w:t>
            </w:r>
          </w:p>
        </w:tc>
        <w:tc>
          <w:tcPr>
            <w:tcW w:w="3119" w:type="dxa"/>
          </w:tcPr>
          <w:p w14:paraId="672CDBDA" w14:textId="7AE63274" w:rsidR="00D50117" w:rsidRPr="00D50117" w:rsidRDefault="00D50117" w:rsidP="005C38CD">
            <w:pPr>
              <w:jc w:val="center"/>
              <w:rPr>
                <w:b/>
                <w:bCs/>
                <w:sz w:val="20"/>
                <w:szCs w:val="20"/>
              </w:rPr>
            </w:pPr>
            <w:r w:rsidRPr="00D50117">
              <w:rPr>
                <w:b/>
                <w:bCs/>
                <w:sz w:val="20"/>
                <w:szCs w:val="20"/>
              </w:rPr>
              <w:t>Frontstage Practices</w:t>
            </w:r>
          </w:p>
        </w:tc>
      </w:tr>
      <w:tr w:rsidR="00D50117" w:rsidRPr="008B260F" w14:paraId="04596F52" w14:textId="3EFB2771" w:rsidTr="000A1820">
        <w:tc>
          <w:tcPr>
            <w:tcW w:w="988" w:type="dxa"/>
          </w:tcPr>
          <w:p w14:paraId="3ED0EE76" w14:textId="77777777" w:rsidR="00D50117" w:rsidRPr="00CB7E0C" w:rsidRDefault="00D50117" w:rsidP="005C38CD">
            <w:pPr>
              <w:rPr>
                <w:b/>
                <w:bCs/>
                <w:sz w:val="20"/>
                <w:szCs w:val="20"/>
              </w:rPr>
            </w:pPr>
            <w:r w:rsidRPr="00CB7E0C">
              <w:rPr>
                <w:b/>
                <w:bCs/>
                <w:sz w:val="20"/>
                <w:szCs w:val="20"/>
              </w:rPr>
              <w:t>Phase 1</w:t>
            </w:r>
          </w:p>
        </w:tc>
        <w:tc>
          <w:tcPr>
            <w:tcW w:w="3260" w:type="dxa"/>
          </w:tcPr>
          <w:p w14:paraId="7058EF32" w14:textId="515EED2F" w:rsidR="00D50117" w:rsidRPr="008B260F" w:rsidRDefault="00D50117" w:rsidP="005C38CD">
            <w:pPr>
              <w:rPr>
                <w:sz w:val="20"/>
                <w:szCs w:val="20"/>
              </w:rPr>
            </w:pPr>
            <w:r w:rsidRPr="008B260F">
              <w:rPr>
                <w:sz w:val="20"/>
                <w:szCs w:val="20"/>
              </w:rPr>
              <w:t xml:space="preserve">The consultant and project sponsor present the findings of the research and </w:t>
            </w:r>
            <w:r>
              <w:rPr>
                <w:sz w:val="20"/>
                <w:szCs w:val="20"/>
              </w:rPr>
              <w:t xml:space="preserve">propose </w:t>
            </w:r>
            <w:r w:rsidRPr="008B260F">
              <w:rPr>
                <w:sz w:val="20"/>
                <w:szCs w:val="20"/>
              </w:rPr>
              <w:t xml:space="preserve">a </w:t>
            </w:r>
            <w:r>
              <w:rPr>
                <w:sz w:val="20"/>
                <w:szCs w:val="20"/>
              </w:rPr>
              <w:t>change to</w:t>
            </w:r>
            <w:bookmarkStart w:id="0" w:name="_GoBack"/>
            <w:bookmarkEnd w:id="0"/>
            <w:r>
              <w:rPr>
                <w:sz w:val="20"/>
                <w:szCs w:val="20"/>
              </w:rPr>
              <w:t xml:space="preserve"> the strategy arrangement (a </w:t>
            </w:r>
            <w:r w:rsidRPr="008B260F">
              <w:rPr>
                <w:sz w:val="20"/>
                <w:szCs w:val="20"/>
              </w:rPr>
              <w:t>new cross-functional strategy team led by middle managers</w:t>
            </w:r>
            <w:r>
              <w:rPr>
                <w:sz w:val="20"/>
                <w:szCs w:val="20"/>
              </w:rPr>
              <w:t>)</w:t>
            </w:r>
            <w:r w:rsidRPr="008B260F">
              <w:rPr>
                <w:sz w:val="20"/>
                <w:szCs w:val="20"/>
              </w:rPr>
              <w:t>.</w:t>
            </w:r>
          </w:p>
        </w:tc>
        <w:tc>
          <w:tcPr>
            <w:tcW w:w="3118" w:type="dxa"/>
          </w:tcPr>
          <w:p w14:paraId="3723D776" w14:textId="7FDE4D2B" w:rsidR="000A1820" w:rsidRPr="00D50117" w:rsidRDefault="00D50117" w:rsidP="005C38CD">
            <w:pPr>
              <w:rPr>
                <w:sz w:val="20"/>
                <w:szCs w:val="20"/>
              </w:rPr>
            </w:pPr>
            <w:bookmarkStart w:id="1" w:name="_Hlk32231777"/>
            <w:r w:rsidRPr="00B127B7">
              <w:rPr>
                <w:i/>
                <w:iCs/>
                <w:sz w:val="20"/>
                <w:szCs w:val="20"/>
              </w:rPr>
              <w:t>Rehearsing</w:t>
            </w:r>
            <w:r w:rsidRPr="00D50117">
              <w:rPr>
                <w:sz w:val="20"/>
                <w:szCs w:val="20"/>
              </w:rPr>
              <w:t xml:space="preserve"> </w:t>
            </w:r>
            <w:r w:rsidR="00B127B7">
              <w:rPr>
                <w:sz w:val="20"/>
                <w:szCs w:val="20"/>
              </w:rPr>
              <w:t xml:space="preserve">of pitch for change </w:t>
            </w:r>
            <w:r>
              <w:rPr>
                <w:sz w:val="20"/>
                <w:szCs w:val="20"/>
              </w:rPr>
              <w:t xml:space="preserve">by </w:t>
            </w:r>
            <w:r w:rsidRPr="00D50117">
              <w:rPr>
                <w:sz w:val="20"/>
                <w:szCs w:val="20"/>
              </w:rPr>
              <w:t>consultant and project sponsor</w:t>
            </w:r>
            <w:r w:rsidR="00B127B7">
              <w:rPr>
                <w:sz w:val="20"/>
                <w:szCs w:val="20"/>
              </w:rPr>
              <w:t xml:space="preserve"> </w:t>
            </w:r>
          </w:p>
          <w:p w14:paraId="476EE524" w14:textId="495AC9F0" w:rsidR="00D50117" w:rsidRPr="00D50117" w:rsidRDefault="00D50117" w:rsidP="005C38CD">
            <w:pPr>
              <w:rPr>
                <w:sz w:val="20"/>
                <w:szCs w:val="20"/>
              </w:rPr>
            </w:pPr>
            <w:r w:rsidRPr="00B127B7">
              <w:rPr>
                <w:i/>
                <w:iCs/>
                <w:sz w:val="20"/>
                <w:szCs w:val="20"/>
              </w:rPr>
              <w:t>Conspiring</w:t>
            </w:r>
            <w:r w:rsidRPr="00D50117">
              <w:rPr>
                <w:sz w:val="20"/>
                <w:szCs w:val="20"/>
              </w:rPr>
              <w:t xml:space="preserve"> </w:t>
            </w:r>
            <w:r w:rsidR="00B127B7">
              <w:rPr>
                <w:sz w:val="20"/>
                <w:szCs w:val="20"/>
              </w:rPr>
              <w:t xml:space="preserve">about research findings </w:t>
            </w:r>
            <w:r>
              <w:rPr>
                <w:sz w:val="20"/>
                <w:szCs w:val="20"/>
              </w:rPr>
              <w:t xml:space="preserve">by </w:t>
            </w:r>
            <w:r w:rsidRPr="00D50117">
              <w:rPr>
                <w:sz w:val="20"/>
                <w:szCs w:val="20"/>
              </w:rPr>
              <w:t>consultant and project sponsor</w:t>
            </w:r>
            <w:bookmarkEnd w:id="1"/>
          </w:p>
        </w:tc>
        <w:tc>
          <w:tcPr>
            <w:tcW w:w="3119" w:type="dxa"/>
          </w:tcPr>
          <w:p w14:paraId="4424ED72" w14:textId="38ED6516" w:rsidR="00D50117" w:rsidRPr="00D50117" w:rsidRDefault="00D50117" w:rsidP="005C38CD">
            <w:pPr>
              <w:rPr>
                <w:sz w:val="20"/>
                <w:szCs w:val="20"/>
              </w:rPr>
            </w:pPr>
            <w:r w:rsidRPr="00B127B7">
              <w:rPr>
                <w:i/>
                <w:iCs/>
                <w:sz w:val="20"/>
                <w:szCs w:val="20"/>
              </w:rPr>
              <w:t>Performing</w:t>
            </w:r>
            <w:r w:rsidRPr="00D50117">
              <w:rPr>
                <w:sz w:val="20"/>
                <w:szCs w:val="20"/>
              </w:rPr>
              <w:t xml:space="preserve"> </w:t>
            </w:r>
            <w:r>
              <w:rPr>
                <w:sz w:val="20"/>
                <w:szCs w:val="20"/>
              </w:rPr>
              <w:t xml:space="preserve">by </w:t>
            </w:r>
            <w:r w:rsidRPr="00D50117">
              <w:rPr>
                <w:sz w:val="20"/>
                <w:szCs w:val="20"/>
              </w:rPr>
              <w:t>consultant</w:t>
            </w:r>
            <w:r w:rsidR="00B127B7">
              <w:rPr>
                <w:sz w:val="20"/>
                <w:szCs w:val="20"/>
              </w:rPr>
              <w:t xml:space="preserve"> to Managing Director to secure approval for change</w:t>
            </w:r>
          </w:p>
        </w:tc>
      </w:tr>
      <w:tr w:rsidR="00D50117" w:rsidRPr="008B260F" w14:paraId="7C20F512" w14:textId="57B60E9F" w:rsidTr="000A1820">
        <w:trPr>
          <w:trHeight w:val="776"/>
        </w:trPr>
        <w:tc>
          <w:tcPr>
            <w:tcW w:w="988" w:type="dxa"/>
          </w:tcPr>
          <w:p w14:paraId="76105D13" w14:textId="77777777" w:rsidR="00D50117" w:rsidRPr="00CB7E0C" w:rsidRDefault="00D50117" w:rsidP="005C38CD">
            <w:pPr>
              <w:rPr>
                <w:b/>
                <w:bCs/>
                <w:sz w:val="20"/>
                <w:szCs w:val="20"/>
              </w:rPr>
            </w:pPr>
            <w:r w:rsidRPr="00CB7E0C">
              <w:rPr>
                <w:b/>
                <w:bCs/>
                <w:sz w:val="20"/>
                <w:szCs w:val="20"/>
              </w:rPr>
              <w:t>Phase 2</w:t>
            </w:r>
          </w:p>
        </w:tc>
        <w:tc>
          <w:tcPr>
            <w:tcW w:w="3260" w:type="dxa"/>
          </w:tcPr>
          <w:p w14:paraId="6CCF9C42" w14:textId="1FA34CA9" w:rsidR="00D50117" w:rsidRPr="008B260F" w:rsidRDefault="00D50117" w:rsidP="005C38CD">
            <w:pPr>
              <w:rPr>
                <w:sz w:val="20"/>
                <w:szCs w:val="20"/>
              </w:rPr>
            </w:pPr>
            <w:r w:rsidRPr="008B260F">
              <w:rPr>
                <w:sz w:val="20"/>
                <w:szCs w:val="20"/>
              </w:rPr>
              <w:t xml:space="preserve">The new strategy team expand their remit, </w:t>
            </w:r>
            <w:r>
              <w:rPr>
                <w:sz w:val="20"/>
                <w:szCs w:val="20"/>
              </w:rPr>
              <w:t>triggering</w:t>
            </w:r>
            <w:r w:rsidRPr="008B260F">
              <w:rPr>
                <w:sz w:val="20"/>
                <w:szCs w:val="20"/>
              </w:rPr>
              <w:t xml:space="preserve"> censure </w:t>
            </w:r>
            <w:r>
              <w:rPr>
                <w:sz w:val="20"/>
                <w:szCs w:val="20"/>
              </w:rPr>
              <w:t xml:space="preserve">and closer monitoring </w:t>
            </w:r>
            <w:r w:rsidRPr="008B260F">
              <w:rPr>
                <w:sz w:val="20"/>
                <w:szCs w:val="20"/>
              </w:rPr>
              <w:t>by the Managing Director.</w:t>
            </w:r>
          </w:p>
        </w:tc>
        <w:tc>
          <w:tcPr>
            <w:tcW w:w="3118" w:type="dxa"/>
          </w:tcPr>
          <w:p w14:paraId="2531C0BE" w14:textId="4EE18EB5" w:rsidR="000A1820" w:rsidRDefault="00D50117" w:rsidP="005C38CD">
            <w:pPr>
              <w:rPr>
                <w:sz w:val="20"/>
                <w:szCs w:val="20"/>
              </w:rPr>
            </w:pPr>
            <w:r w:rsidRPr="00B127B7">
              <w:rPr>
                <w:i/>
                <w:iCs/>
                <w:sz w:val="20"/>
                <w:szCs w:val="20"/>
              </w:rPr>
              <w:t>Rehearsing</w:t>
            </w:r>
            <w:r w:rsidRPr="00D50117">
              <w:rPr>
                <w:sz w:val="20"/>
                <w:szCs w:val="20"/>
              </w:rPr>
              <w:t xml:space="preserve"> </w:t>
            </w:r>
            <w:r>
              <w:rPr>
                <w:sz w:val="20"/>
                <w:szCs w:val="20"/>
              </w:rPr>
              <w:t xml:space="preserve">by </w:t>
            </w:r>
            <w:r w:rsidR="000A1820">
              <w:rPr>
                <w:sz w:val="20"/>
                <w:szCs w:val="20"/>
              </w:rPr>
              <w:t xml:space="preserve">middle managers in </w:t>
            </w:r>
            <w:r>
              <w:rPr>
                <w:sz w:val="20"/>
                <w:szCs w:val="20"/>
              </w:rPr>
              <w:t>strategy team and consultant</w:t>
            </w:r>
          </w:p>
          <w:p w14:paraId="0708EAB6" w14:textId="509014BE" w:rsidR="00D50117" w:rsidRPr="00D50117" w:rsidRDefault="000A1820" w:rsidP="005C38CD">
            <w:pPr>
              <w:rPr>
                <w:sz w:val="20"/>
                <w:szCs w:val="20"/>
              </w:rPr>
            </w:pPr>
            <w:r>
              <w:rPr>
                <w:i/>
                <w:iCs/>
                <w:sz w:val="20"/>
                <w:szCs w:val="20"/>
              </w:rPr>
              <w:t>R</w:t>
            </w:r>
            <w:r w:rsidR="00D50117" w:rsidRPr="00B127B7">
              <w:rPr>
                <w:i/>
                <w:iCs/>
                <w:sz w:val="20"/>
                <w:szCs w:val="20"/>
              </w:rPr>
              <w:t>ehearsing</w:t>
            </w:r>
            <w:r>
              <w:rPr>
                <w:i/>
                <w:iCs/>
                <w:sz w:val="20"/>
                <w:szCs w:val="20"/>
              </w:rPr>
              <w:t xml:space="preserve"> (absence of)</w:t>
            </w:r>
            <w:r w:rsidR="00D50117">
              <w:rPr>
                <w:sz w:val="20"/>
                <w:szCs w:val="20"/>
              </w:rPr>
              <w:t xml:space="preserve"> lack of foresight by consultant about Managing Director’s concerns</w:t>
            </w:r>
            <w:r>
              <w:rPr>
                <w:sz w:val="20"/>
                <w:szCs w:val="20"/>
              </w:rPr>
              <w:t xml:space="preserve"> about the activity of middle managers</w:t>
            </w:r>
          </w:p>
        </w:tc>
        <w:tc>
          <w:tcPr>
            <w:tcW w:w="3119" w:type="dxa"/>
          </w:tcPr>
          <w:p w14:paraId="7E5BCC4A" w14:textId="2740F242" w:rsidR="00D50117" w:rsidRPr="00D50117" w:rsidRDefault="00D50117" w:rsidP="005C38CD">
            <w:pPr>
              <w:rPr>
                <w:sz w:val="20"/>
                <w:szCs w:val="20"/>
              </w:rPr>
            </w:pPr>
            <w:r w:rsidRPr="00B127B7">
              <w:rPr>
                <w:i/>
                <w:iCs/>
                <w:sz w:val="20"/>
                <w:szCs w:val="20"/>
              </w:rPr>
              <w:t>Repairing</w:t>
            </w:r>
            <w:r>
              <w:rPr>
                <w:sz w:val="20"/>
                <w:szCs w:val="20"/>
              </w:rPr>
              <w:t xml:space="preserve"> by consultant to Managing Director</w:t>
            </w:r>
            <w:r w:rsidR="00B127B7">
              <w:rPr>
                <w:sz w:val="20"/>
                <w:szCs w:val="20"/>
              </w:rPr>
              <w:t xml:space="preserve"> to secure continued existence of team</w:t>
            </w:r>
          </w:p>
        </w:tc>
      </w:tr>
      <w:tr w:rsidR="00D50117" w:rsidRPr="008B260F" w14:paraId="785E4CE2" w14:textId="22B92D9E" w:rsidTr="000A1820">
        <w:tc>
          <w:tcPr>
            <w:tcW w:w="988" w:type="dxa"/>
          </w:tcPr>
          <w:p w14:paraId="5B482D99" w14:textId="4D75F1CD" w:rsidR="00D50117" w:rsidRPr="00CB7E0C" w:rsidRDefault="00D50117" w:rsidP="005C38CD">
            <w:pPr>
              <w:rPr>
                <w:b/>
                <w:bCs/>
                <w:sz w:val="20"/>
                <w:szCs w:val="20"/>
              </w:rPr>
            </w:pPr>
            <w:r w:rsidRPr="00CB7E0C">
              <w:rPr>
                <w:b/>
                <w:bCs/>
                <w:sz w:val="20"/>
                <w:szCs w:val="20"/>
              </w:rPr>
              <w:t>Phase 3</w:t>
            </w:r>
          </w:p>
        </w:tc>
        <w:tc>
          <w:tcPr>
            <w:tcW w:w="3260" w:type="dxa"/>
          </w:tcPr>
          <w:p w14:paraId="7B0A1CE5" w14:textId="343FC9A9" w:rsidR="00D50117" w:rsidRPr="008B260F" w:rsidRDefault="00D50117" w:rsidP="005C38CD">
            <w:pPr>
              <w:rPr>
                <w:sz w:val="20"/>
                <w:szCs w:val="20"/>
              </w:rPr>
            </w:pPr>
            <w:r>
              <w:rPr>
                <w:sz w:val="20"/>
                <w:szCs w:val="20"/>
              </w:rPr>
              <w:t>Two senior managers become suspicious of the change consultant and seek to monitor his activity.</w:t>
            </w:r>
          </w:p>
        </w:tc>
        <w:tc>
          <w:tcPr>
            <w:tcW w:w="3118" w:type="dxa"/>
          </w:tcPr>
          <w:p w14:paraId="68A44108" w14:textId="25DEDDDE" w:rsidR="000A1820" w:rsidRDefault="00D50117" w:rsidP="005C38CD">
            <w:pPr>
              <w:rPr>
                <w:sz w:val="20"/>
                <w:szCs w:val="20"/>
              </w:rPr>
            </w:pPr>
            <w:r w:rsidRPr="00B127B7">
              <w:rPr>
                <w:i/>
                <w:iCs/>
                <w:sz w:val="20"/>
                <w:szCs w:val="20"/>
              </w:rPr>
              <w:t>Conspiring</w:t>
            </w:r>
            <w:r>
              <w:rPr>
                <w:sz w:val="20"/>
                <w:szCs w:val="20"/>
              </w:rPr>
              <w:t xml:space="preserve"> by two Directors against consultant</w:t>
            </w:r>
          </w:p>
          <w:p w14:paraId="4E0386FC" w14:textId="76E14CF9" w:rsidR="00D50117" w:rsidRPr="00D50117" w:rsidRDefault="00D50117" w:rsidP="005C38CD">
            <w:pPr>
              <w:rPr>
                <w:sz w:val="20"/>
                <w:szCs w:val="20"/>
              </w:rPr>
            </w:pPr>
            <w:r w:rsidRPr="00B127B7">
              <w:rPr>
                <w:i/>
                <w:iCs/>
                <w:sz w:val="20"/>
                <w:szCs w:val="20"/>
              </w:rPr>
              <w:t>Conspiring</w:t>
            </w:r>
            <w:r>
              <w:rPr>
                <w:sz w:val="20"/>
                <w:szCs w:val="20"/>
              </w:rPr>
              <w:t xml:space="preserve"> by second research</w:t>
            </w:r>
            <w:r w:rsidR="000A1820">
              <w:rPr>
                <w:sz w:val="20"/>
                <w:szCs w:val="20"/>
              </w:rPr>
              <w:t>er</w:t>
            </w:r>
            <w:r>
              <w:rPr>
                <w:sz w:val="20"/>
                <w:szCs w:val="20"/>
              </w:rPr>
              <w:t xml:space="preserve"> and consultant</w:t>
            </w:r>
          </w:p>
        </w:tc>
        <w:tc>
          <w:tcPr>
            <w:tcW w:w="3119" w:type="dxa"/>
          </w:tcPr>
          <w:p w14:paraId="3517CE41" w14:textId="2353238D" w:rsidR="00D50117" w:rsidRPr="00D50117" w:rsidRDefault="00D50117" w:rsidP="005C38CD">
            <w:pPr>
              <w:rPr>
                <w:sz w:val="20"/>
                <w:szCs w:val="20"/>
              </w:rPr>
            </w:pPr>
            <w:r w:rsidRPr="00B127B7">
              <w:rPr>
                <w:i/>
                <w:iCs/>
                <w:sz w:val="20"/>
                <w:szCs w:val="20"/>
              </w:rPr>
              <w:t>Performing</w:t>
            </w:r>
            <w:r>
              <w:rPr>
                <w:sz w:val="20"/>
                <w:szCs w:val="20"/>
              </w:rPr>
              <w:t xml:space="preserve"> display of loyalty by second research</w:t>
            </w:r>
            <w:r w:rsidR="000A1820">
              <w:rPr>
                <w:sz w:val="20"/>
                <w:szCs w:val="20"/>
              </w:rPr>
              <w:t>er</w:t>
            </w:r>
            <w:r>
              <w:rPr>
                <w:sz w:val="20"/>
                <w:szCs w:val="20"/>
              </w:rPr>
              <w:t xml:space="preserve"> to two Directors</w:t>
            </w:r>
          </w:p>
        </w:tc>
      </w:tr>
      <w:tr w:rsidR="00D50117" w:rsidRPr="008B260F" w14:paraId="69191694" w14:textId="6D5074DE" w:rsidTr="000A1820">
        <w:tc>
          <w:tcPr>
            <w:tcW w:w="988" w:type="dxa"/>
          </w:tcPr>
          <w:p w14:paraId="1766B325" w14:textId="4C493108" w:rsidR="00D50117" w:rsidRPr="00CB7E0C" w:rsidRDefault="00D50117" w:rsidP="005C38CD">
            <w:pPr>
              <w:rPr>
                <w:b/>
                <w:bCs/>
                <w:sz w:val="20"/>
                <w:szCs w:val="20"/>
              </w:rPr>
            </w:pPr>
            <w:r w:rsidRPr="00CB7E0C">
              <w:rPr>
                <w:b/>
                <w:bCs/>
                <w:sz w:val="20"/>
                <w:szCs w:val="20"/>
              </w:rPr>
              <w:t>Phase 4</w:t>
            </w:r>
          </w:p>
        </w:tc>
        <w:tc>
          <w:tcPr>
            <w:tcW w:w="3260" w:type="dxa"/>
          </w:tcPr>
          <w:p w14:paraId="59F352CE" w14:textId="2EE2C905" w:rsidR="00D50117" w:rsidRPr="008B260F" w:rsidRDefault="00D50117" w:rsidP="005C38CD">
            <w:pPr>
              <w:rPr>
                <w:sz w:val="20"/>
                <w:szCs w:val="20"/>
              </w:rPr>
            </w:pPr>
            <w:r w:rsidRPr="008B260F">
              <w:rPr>
                <w:sz w:val="20"/>
                <w:szCs w:val="20"/>
              </w:rPr>
              <w:t>The existence of the team is contested by the incoming Sales Director and the team is subsequently disbanded.</w:t>
            </w:r>
          </w:p>
        </w:tc>
        <w:tc>
          <w:tcPr>
            <w:tcW w:w="3118" w:type="dxa"/>
          </w:tcPr>
          <w:p w14:paraId="66BC83CC" w14:textId="53E0A60E" w:rsidR="00D50117" w:rsidRPr="00D50117" w:rsidRDefault="000A1820" w:rsidP="005C38CD">
            <w:pPr>
              <w:rPr>
                <w:sz w:val="20"/>
                <w:szCs w:val="20"/>
              </w:rPr>
            </w:pPr>
            <w:r>
              <w:rPr>
                <w:i/>
                <w:iCs/>
                <w:sz w:val="20"/>
                <w:szCs w:val="20"/>
              </w:rPr>
              <w:t>R</w:t>
            </w:r>
            <w:r w:rsidR="00D50117" w:rsidRPr="00B127B7">
              <w:rPr>
                <w:i/>
                <w:iCs/>
                <w:sz w:val="20"/>
                <w:szCs w:val="20"/>
              </w:rPr>
              <w:t>ehearsing</w:t>
            </w:r>
            <w:r>
              <w:rPr>
                <w:i/>
                <w:iCs/>
                <w:sz w:val="20"/>
                <w:szCs w:val="20"/>
              </w:rPr>
              <w:t xml:space="preserve"> (absence of)</w:t>
            </w:r>
            <w:r w:rsidR="00D50117" w:rsidRPr="00D50117">
              <w:rPr>
                <w:sz w:val="20"/>
                <w:szCs w:val="20"/>
              </w:rPr>
              <w:t xml:space="preserve"> </w:t>
            </w:r>
            <w:r w:rsidR="00D50117">
              <w:rPr>
                <w:sz w:val="20"/>
                <w:szCs w:val="20"/>
              </w:rPr>
              <w:t xml:space="preserve">lack of foresight by consultant </w:t>
            </w:r>
            <w:r>
              <w:rPr>
                <w:sz w:val="20"/>
                <w:szCs w:val="20"/>
              </w:rPr>
              <w:t>about</w:t>
            </w:r>
            <w:r w:rsidR="00D50117">
              <w:rPr>
                <w:sz w:val="20"/>
                <w:szCs w:val="20"/>
              </w:rPr>
              <w:t xml:space="preserve"> Sales Director’s concerns</w:t>
            </w:r>
            <w:r w:rsidR="00B127B7">
              <w:rPr>
                <w:sz w:val="20"/>
                <w:szCs w:val="20"/>
              </w:rPr>
              <w:t xml:space="preserve"> </w:t>
            </w:r>
            <w:r>
              <w:rPr>
                <w:sz w:val="20"/>
                <w:szCs w:val="20"/>
              </w:rPr>
              <w:t>regarding the</w:t>
            </w:r>
            <w:r w:rsidR="00B127B7">
              <w:rPr>
                <w:sz w:val="20"/>
                <w:szCs w:val="20"/>
              </w:rPr>
              <w:t xml:space="preserve"> strategy team</w:t>
            </w:r>
          </w:p>
        </w:tc>
        <w:tc>
          <w:tcPr>
            <w:tcW w:w="3119" w:type="dxa"/>
          </w:tcPr>
          <w:p w14:paraId="42A06002" w14:textId="38461556" w:rsidR="00D50117" w:rsidRPr="00D50117" w:rsidRDefault="00B127B7" w:rsidP="005C38CD">
            <w:pPr>
              <w:rPr>
                <w:sz w:val="20"/>
                <w:szCs w:val="20"/>
              </w:rPr>
            </w:pPr>
            <w:r>
              <w:rPr>
                <w:i/>
                <w:iCs/>
                <w:sz w:val="20"/>
                <w:szCs w:val="20"/>
              </w:rPr>
              <w:t>(</w:t>
            </w:r>
            <w:r w:rsidR="00D50117" w:rsidRPr="00D50117">
              <w:rPr>
                <w:i/>
                <w:iCs/>
                <w:sz w:val="20"/>
                <w:szCs w:val="20"/>
              </w:rPr>
              <w:t>Failure</w:t>
            </w:r>
            <w:r w:rsidR="00D50117">
              <w:rPr>
                <w:sz w:val="20"/>
                <w:szCs w:val="20"/>
              </w:rPr>
              <w:t xml:space="preserve"> </w:t>
            </w:r>
            <w:r w:rsidR="00D50117" w:rsidRPr="00B127B7">
              <w:rPr>
                <w:i/>
                <w:iCs/>
                <w:sz w:val="20"/>
                <w:szCs w:val="20"/>
              </w:rPr>
              <w:t>of</w:t>
            </w:r>
            <w:r>
              <w:rPr>
                <w:i/>
                <w:iCs/>
                <w:sz w:val="20"/>
                <w:szCs w:val="20"/>
              </w:rPr>
              <w:t>)</w:t>
            </w:r>
            <w:r w:rsidR="00D50117" w:rsidRPr="00B127B7">
              <w:rPr>
                <w:i/>
                <w:iCs/>
                <w:sz w:val="20"/>
                <w:szCs w:val="20"/>
              </w:rPr>
              <w:t xml:space="preserve"> repairing</w:t>
            </w:r>
            <w:r w:rsidR="00D50117">
              <w:rPr>
                <w:sz w:val="20"/>
                <w:szCs w:val="20"/>
              </w:rPr>
              <w:t xml:space="preserve"> consultant </w:t>
            </w:r>
            <w:r>
              <w:rPr>
                <w:sz w:val="20"/>
                <w:szCs w:val="20"/>
              </w:rPr>
              <w:t>was un</w:t>
            </w:r>
            <w:r w:rsidR="00D50117">
              <w:rPr>
                <w:sz w:val="20"/>
                <w:szCs w:val="20"/>
              </w:rPr>
              <w:t>able to allay Sales Director’s concerns</w:t>
            </w:r>
            <w:r>
              <w:rPr>
                <w:sz w:val="20"/>
                <w:szCs w:val="20"/>
              </w:rPr>
              <w:t xml:space="preserve"> about strategy team</w:t>
            </w:r>
          </w:p>
        </w:tc>
      </w:tr>
    </w:tbl>
    <w:p w14:paraId="1EAA8D1E" w14:textId="77777777" w:rsidR="000779D8" w:rsidRDefault="00C121EC" w:rsidP="000779D8">
      <w:pPr>
        <w:rPr>
          <w:b/>
          <w:bCs/>
        </w:rPr>
      </w:pPr>
      <w:r>
        <w:rPr>
          <w:b/>
          <w:bCs/>
        </w:rPr>
        <w:t xml:space="preserve"> </w:t>
      </w:r>
      <w:r w:rsidR="000779D8">
        <w:rPr>
          <w:b/>
          <w:bCs/>
        </w:rPr>
        <w:tab/>
      </w:r>
    </w:p>
    <w:p w14:paraId="166529BB" w14:textId="21002C27" w:rsidR="00CE66FF" w:rsidRDefault="00C121EC" w:rsidP="000779D8">
      <w:pPr>
        <w:ind w:firstLine="720"/>
        <w:rPr>
          <w:b/>
          <w:bCs/>
        </w:rPr>
      </w:pPr>
      <w:r w:rsidRPr="008B260F">
        <w:rPr>
          <w:b/>
          <w:bCs/>
        </w:rPr>
        <w:t>Table 3 Backstage and frontstage practices</w:t>
      </w:r>
      <w:r w:rsidR="000779D8">
        <w:rPr>
          <w:b/>
          <w:bCs/>
        </w:rPr>
        <w:t xml:space="preserve"> observed during phases of change to strategy arrangement</w:t>
      </w:r>
    </w:p>
    <w:p w14:paraId="09A8C01A" w14:textId="77777777" w:rsidR="00CE66FF" w:rsidRDefault="00CE66FF">
      <w:pPr>
        <w:rPr>
          <w:b/>
          <w:bCs/>
        </w:rPr>
      </w:pPr>
      <w:r>
        <w:rPr>
          <w:b/>
          <w:bCs/>
        </w:rPr>
        <w:br w:type="page"/>
      </w:r>
    </w:p>
    <w:p w14:paraId="18312925" w14:textId="77777777" w:rsidR="00C121EC" w:rsidRDefault="00C121EC" w:rsidP="00C121EC">
      <w:pPr>
        <w:jc w:val="center"/>
        <w:rPr>
          <w:b/>
          <w:bCs/>
        </w:rPr>
      </w:pPr>
    </w:p>
    <w:p w14:paraId="2EE2F7CD" w14:textId="55982300" w:rsidR="002B700C" w:rsidRDefault="00EA6404" w:rsidP="002B700C">
      <w:pPr>
        <w:jc w:val="center"/>
        <w:rPr>
          <w:b/>
          <w:bCs/>
        </w:rPr>
      </w:pPr>
      <w:r>
        <w:rPr>
          <w:b/>
          <w:bCs/>
          <w:noProof/>
        </w:rPr>
        <w:drawing>
          <wp:inline distT="0" distB="0" distL="0" distR="0" wp14:anchorId="70A6AEB7" wp14:editId="36617CD4">
            <wp:extent cx="8009255" cy="26996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38623" cy="2709508"/>
                    </a:xfrm>
                    <a:prstGeom prst="rect">
                      <a:avLst/>
                    </a:prstGeom>
                    <a:noFill/>
                  </pic:spPr>
                </pic:pic>
              </a:graphicData>
            </a:graphic>
          </wp:inline>
        </w:drawing>
      </w:r>
    </w:p>
    <w:p w14:paraId="1F5F65D1" w14:textId="480EC73F" w:rsidR="00C121EC" w:rsidRPr="002B700C" w:rsidRDefault="002B700C" w:rsidP="002B700C">
      <w:pPr>
        <w:ind w:right="633"/>
        <w:jc w:val="center"/>
        <w:rPr>
          <w:b/>
          <w:bCs/>
          <w:sz w:val="28"/>
          <w:szCs w:val="28"/>
        </w:rPr>
      </w:pPr>
      <w:r w:rsidRPr="002B700C">
        <w:rPr>
          <w:b/>
          <w:bCs/>
          <w:sz w:val="28"/>
          <w:szCs w:val="28"/>
        </w:rPr>
        <w:t xml:space="preserve">Figure 1 The </w:t>
      </w:r>
      <w:r w:rsidR="00EA6404">
        <w:rPr>
          <w:b/>
          <w:bCs/>
          <w:sz w:val="28"/>
          <w:szCs w:val="28"/>
        </w:rPr>
        <w:t>A</w:t>
      </w:r>
      <w:r w:rsidRPr="002B700C">
        <w:rPr>
          <w:b/>
          <w:bCs/>
          <w:sz w:val="28"/>
          <w:szCs w:val="28"/>
        </w:rPr>
        <w:t xml:space="preserve">rt of </w:t>
      </w:r>
      <w:proofErr w:type="gramStart"/>
      <w:r w:rsidR="00EA6404">
        <w:rPr>
          <w:b/>
          <w:bCs/>
          <w:sz w:val="28"/>
          <w:szCs w:val="28"/>
        </w:rPr>
        <w:t>S</w:t>
      </w:r>
      <w:r w:rsidRPr="002B700C">
        <w:rPr>
          <w:b/>
          <w:bCs/>
          <w:sz w:val="28"/>
          <w:szCs w:val="28"/>
        </w:rPr>
        <w:t>tage-</w:t>
      </w:r>
      <w:r w:rsidR="00EA6404">
        <w:rPr>
          <w:b/>
          <w:bCs/>
          <w:sz w:val="28"/>
          <w:szCs w:val="28"/>
        </w:rPr>
        <w:t>C</w:t>
      </w:r>
      <w:r w:rsidRPr="002B700C">
        <w:rPr>
          <w:b/>
          <w:bCs/>
          <w:sz w:val="28"/>
          <w:szCs w:val="28"/>
        </w:rPr>
        <w:t>ra</w:t>
      </w:r>
      <w:r>
        <w:rPr>
          <w:b/>
          <w:bCs/>
          <w:sz w:val="28"/>
          <w:szCs w:val="28"/>
        </w:rPr>
        <w:t>ft</w:t>
      </w:r>
      <w:proofErr w:type="gramEnd"/>
    </w:p>
    <w:p w14:paraId="6D58586A" w14:textId="5B511C94" w:rsidR="00C121EC" w:rsidRPr="00C121EC" w:rsidRDefault="00C121EC" w:rsidP="002B700C">
      <w:pPr>
        <w:rPr>
          <w:b/>
          <w:bCs/>
          <w:sz w:val="24"/>
          <w:szCs w:val="24"/>
        </w:rPr>
      </w:pPr>
    </w:p>
    <w:sectPr w:rsidR="00C121EC" w:rsidRPr="00C121EC" w:rsidSect="00C121E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3732"/>
    <w:multiLevelType w:val="hybridMultilevel"/>
    <w:tmpl w:val="808E37F4"/>
    <w:lvl w:ilvl="0" w:tplc="EDD80F34">
      <w:start w:val="1"/>
      <w:numFmt w:val="bullet"/>
      <w:lvlText w:val=""/>
      <w:lvlJc w:val="left"/>
      <w:pPr>
        <w:tabs>
          <w:tab w:val="num" w:pos="720"/>
        </w:tabs>
        <w:ind w:left="720" w:hanging="360"/>
      </w:pPr>
      <w:rPr>
        <w:rFonts w:ascii="Symbol" w:hAnsi="Symbol" w:hint="default"/>
      </w:rPr>
    </w:lvl>
    <w:lvl w:ilvl="1" w:tplc="94700F14" w:tentative="1">
      <w:start w:val="1"/>
      <w:numFmt w:val="bullet"/>
      <w:lvlText w:val=""/>
      <w:lvlJc w:val="left"/>
      <w:pPr>
        <w:tabs>
          <w:tab w:val="num" w:pos="1440"/>
        </w:tabs>
        <w:ind w:left="1440" w:hanging="360"/>
      </w:pPr>
      <w:rPr>
        <w:rFonts w:ascii="Symbol" w:hAnsi="Symbol" w:hint="default"/>
      </w:rPr>
    </w:lvl>
    <w:lvl w:ilvl="2" w:tplc="E8A81A2A" w:tentative="1">
      <w:start w:val="1"/>
      <w:numFmt w:val="bullet"/>
      <w:lvlText w:val=""/>
      <w:lvlJc w:val="left"/>
      <w:pPr>
        <w:tabs>
          <w:tab w:val="num" w:pos="2160"/>
        </w:tabs>
        <w:ind w:left="2160" w:hanging="360"/>
      </w:pPr>
      <w:rPr>
        <w:rFonts w:ascii="Symbol" w:hAnsi="Symbol" w:hint="default"/>
      </w:rPr>
    </w:lvl>
    <w:lvl w:ilvl="3" w:tplc="2532739C" w:tentative="1">
      <w:start w:val="1"/>
      <w:numFmt w:val="bullet"/>
      <w:lvlText w:val=""/>
      <w:lvlJc w:val="left"/>
      <w:pPr>
        <w:tabs>
          <w:tab w:val="num" w:pos="2880"/>
        </w:tabs>
        <w:ind w:left="2880" w:hanging="360"/>
      </w:pPr>
      <w:rPr>
        <w:rFonts w:ascii="Symbol" w:hAnsi="Symbol" w:hint="default"/>
      </w:rPr>
    </w:lvl>
    <w:lvl w:ilvl="4" w:tplc="BBD8EA68" w:tentative="1">
      <w:start w:val="1"/>
      <w:numFmt w:val="bullet"/>
      <w:lvlText w:val=""/>
      <w:lvlJc w:val="left"/>
      <w:pPr>
        <w:tabs>
          <w:tab w:val="num" w:pos="3600"/>
        </w:tabs>
        <w:ind w:left="3600" w:hanging="360"/>
      </w:pPr>
      <w:rPr>
        <w:rFonts w:ascii="Symbol" w:hAnsi="Symbol" w:hint="default"/>
      </w:rPr>
    </w:lvl>
    <w:lvl w:ilvl="5" w:tplc="5B067ACA" w:tentative="1">
      <w:start w:val="1"/>
      <w:numFmt w:val="bullet"/>
      <w:lvlText w:val=""/>
      <w:lvlJc w:val="left"/>
      <w:pPr>
        <w:tabs>
          <w:tab w:val="num" w:pos="4320"/>
        </w:tabs>
        <w:ind w:left="4320" w:hanging="360"/>
      </w:pPr>
      <w:rPr>
        <w:rFonts w:ascii="Symbol" w:hAnsi="Symbol" w:hint="default"/>
      </w:rPr>
    </w:lvl>
    <w:lvl w:ilvl="6" w:tplc="19AC5A0C" w:tentative="1">
      <w:start w:val="1"/>
      <w:numFmt w:val="bullet"/>
      <w:lvlText w:val=""/>
      <w:lvlJc w:val="left"/>
      <w:pPr>
        <w:tabs>
          <w:tab w:val="num" w:pos="5040"/>
        </w:tabs>
        <w:ind w:left="5040" w:hanging="360"/>
      </w:pPr>
      <w:rPr>
        <w:rFonts w:ascii="Symbol" w:hAnsi="Symbol" w:hint="default"/>
      </w:rPr>
    </w:lvl>
    <w:lvl w:ilvl="7" w:tplc="10A25AFA" w:tentative="1">
      <w:start w:val="1"/>
      <w:numFmt w:val="bullet"/>
      <w:lvlText w:val=""/>
      <w:lvlJc w:val="left"/>
      <w:pPr>
        <w:tabs>
          <w:tab w:val="num" w:pos="5760"/>
        </w:tabs>
        <w:ind w:left="5760" w:hanging="360"/>
      </w:pPr>
      <w:rPr>
        <w:rFonts w:ascii="Symbol" w:hAnsi="Symbol" w:hint="default"/>
      </w:rPr>
    </w:lvl>
    <w:lvl w:ilvl="8" w:tplc="A266A0C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BAB55EA"/>
    <w:multiLevelType w:val="hybridMultilevel"/>
    <w:tmpl w:val="9A0C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218B4"/>
    <w:multiLevelType w:val="hybridMultilevel"/>
    <w:tmpl w:val="E55EC87A"/>
    <w:lvl w:ilvl="0" w:tplc="8A427640">
      <w:start w:val="1"/>
      <w:numFmt w:val="bullet"/>
      <w:lvlText w:val=""/>
      <w:lvlJc w:val="left"/>
      <w:pPr>
        <w:tabs>
          <w:tab w:val="num" w:pos="720"/>
        </w:tabs>
        <w:ind w:left="720" w:hanging="360"/>
      </w:pPr>
      <w:rPr>
        <w:rFonts w:ascii="Symbol" w:hAnsi="Symbol" w:hint="default"/>
      </w:rPr>
    </w:lvl>
    <w:lvl w:ilvl="1" w:tplc="0FDA8B36" w:tentative="1">
      <w:start w:val="1"/>
      <w:numFmt w:val="bullet"/>
      <w:lvlText w:val=""/>
      <w:lvlJc w:val="left"/>
      <w:pPr>
        <w:tabs>
          <w:tab w:val="num" w:pos="1440"/>
        </w:tabs>
        <w:ind w:left="1440" w:hanging="360"/>
      </w:pPr>
      <w:rPr>
        <w:rFonts w:ascii="Symbol" w:hAnsi="Symbol" w:hint="default"/>
      </w:rPr>
    </w:lvl>
    <w:lvl w:ilvl="2" w:tplc="39F02FC2" w:tentative="1">
      <w:start w:val="1"/>
      <w:numFmt w:val="bullet"/>
      <w:lvlText w:val=""/>
      <w:lvlJc w:val="left"/>
      <w:pPr>
        <w:tabs>
          <w:tab w:val="num" w:pos="2160"/>
        </w:tabs>
        <w:ind w:left="2160" w:hanging="360"/>
      </w:pPr>
      <w:rPr>
        <w:rFonts w:ascii="Symbol" w:hAnsi="Symbol" w:hint="default"/>
      </w:rPr>
    </w:lvl>
    <w:lvl w:ilvl="3" w:tplc="7E86827A" w:tentative="1">
      <w:start w:val="1"/>
      <w:numFmt w:val="bullet"/>
      <w:lvlText w:val=""/>
      <w:lvlJc w:val="left"/>
      <w:pPr>
        <w:tabs>
          <w:tab w:val="num" w:pos="2880"/>
        </w:tabs>
        <w:ind w:left="2880" w:hanging="360"/>
      </w:pPr>
      <w:rPr>
        <w:rFonts w:ascii="Symbol" w:hAnsi="Symbol" w:hint="default"/>
      </w:rPr>
    </w:lvl>
    <w:lvl w:ilvl="4" w:tplc="25FA7358" w:tentative="1">
      <w:start w:val="1"/>
      <w:numFmt w:val="bullet"/>
      <w:lvlText w:val=""/>
      <w:lvlJc w:val="left"/>
      <w:pPr>
        <w:tabs>
          <w:tab w:val="num" w:pos="3600"/>
        </w:tabs>
        <w:ind w:left="3600" w:hanging="360"/>
      </w:pPr>
      <w:rPr>
        <w:rFonts w:ascii="Symbol" w:hAnsi="Symbol" w:hint="default"/>
      </w:rPr>
    </w:lvl>
    <w:lvl w:ilvl="5" w:tplc="57F24DD4" w:tentative="1">
      <w:start w:val="1"/>
      <w:numFmt w:val="bullet"/>
      <w:lvlText w:val=""/>
      <w:lvlJc w:val="left"/>
      <w:pPr>
        <w:tabs>
          <w:tab w:val="num" w:pos="4320"/>
        </w:tabs>
        <w:ind w:left="4320" w:hanging="360"/>
      </w:pPr>
      <w:rPr>
        <w:rFonts w:ascii="Symbol" w:hAnsi="Symbol" w:hint="default"/>
      </w:rPr>
    </w:lvl>
    <w:lvl w:ilvl="6" w:tplc="0CDCAFDC" w:tentative="1">
      <w:start w:val="1"/>
      <w:numFmt w:val="bullet"/>
      <w:lvlText w:val=""/>
      <w:lvlJc w:val="left"/>
      <w:pPr>
        <w:tabs>
          <w:tab w:val="num" w:pos="5040"/>
        </w:tabs>
        <w:ind w:left="5040" w:hanging="360"/>
      </w:pPr>
      <w:rPr>
        <w:rFonts w:ascii="Symbol" w:hAnsi="Symbol" w:hint="default"/>
      </w:rPr>
    </w:lvl>
    <w:lvl w:ilvl="7" w:tplc="36BE7AB8" w:tentative="1">
      <w:start w:val="1"/>
      <w:numFmt w:val="bullet"/>
      <w:lvlText w:val=""/>
      <w:lvlJc w:val="left"/>
      <w:pPr>
        <w:tabs>
          <w:tab w:val="num" w:pos="5760"/>
        </w:tabs>
        <w:ind w:left="5760" w:hanging="360"/>
      </w:pPr>
      <w:rPr>
        <w:rFonts w:ascii="Symbol" w:hAnsi="Symbol" w:hint="default"/>
      </w:rPr>
    </w:lvl>
    <w:lvl w:ilvl="8" w:tplc="6AB4141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84B34E0"/>
    <w:multiLevelType w:val="hybridMultilevel"/>
    <w:tmpl w:val="4F889E52"/>
    <w:lvl w:ilvl="0" w:tplc="481EFDA2">
      <w:start w:val="1"/>
      <w:numFmt w:val="bullet"/>
      <w:lvlText w:val=""/>
      <w:lvlJc w:val="left"/>
      <w:pPr>
        <w:tabs>
          <w:tab w:val="num" w:pos="720"/>
        </w:tabs>
        <w:ind w:left="720" w:hanging="360"/>
      </w:pPr>
      <w:rPr>
        <w:rFonts w:ascii="Symbol" w:hAnsi="Symbol" w:hint="default"/>
      </w:rPr>
    </w:lvl>
    <w:lvl w:ilvl="1" w:tplc="B79ED4E4">
      <w:start w:val="1"/>
      <w:numFmt w:val="bullet"/>
      <w:lvlText w:val=""/>
      <w:lvlJc w:val="left"/>
      <w:pPr>
        <w:tabs>
          <w:tab w:val="num" w:pos="1440"/>
        </w:tabs>
        <w:ind w:left="1440" w:hanging="360"/>
      </w:pPr>
      <w:rPr>
        <w:rFonts w:ascii="Symbol" w:hAnsi="Symbol" w:hint="default"/>
      </w:rPr>
    </w:lvl>
    <w:lvl w:ilvl="2" w:tplc="B14C3FD8" w:tentative="1">
      <w:start w:val="1"/>
      <w:numFmt w:val="bullet"/>
      <w:lvlText w:val=""/>
      <w:lvlJc w:val="left"/>
      <w:pPr>
        <w:tabs>
          <w:tab w:val="num" w:pos="2160"/>
        </w:tabs>
        <w:ind w:left="2160" w:hanging="360"/>
      </w:pPr>
      <w:rPr>
        <w:rFonts w:ascii="Symbol" w:hAnsi="Symbol" w:hint="default"/>
      </w:rPr>
    </w:lvl>
    <w:lvl w:ilvl="3" w:tplc="A7C844FC" w:tentative="1">
      <w:start w:val="1"/>
      <w:numFmt w:val="bullet"/>
      <w:lvlText w:val=""/>
      <w:lvlJc w:val="left"/>
      <w:pPr>
        <w:tabs>
          <w:tab w:val="num" w:pos="2880"/>
        </w:tabs>
        <w:ind w:left="2880" w:hanging="360"/>
      </w:pPr>
      <w:rPr>
        <w:rFonts w:ascii="Symbol" w:hAnsi="Symbol" w:hint="default"/>
      </w:rPr>
    </w:lvl>
    <w:lvl w:ilvl="4" w:tplc="D0D4DA90" w:tentative="1">
      <w:start w:val="1"/>
      <w:numFmt w:val="bullet"/>
      <w:lvlText w:val=""/>
      <w:lvlJc w:val="left"/>
      <w:pPr>
        <w:tabs>
          <w:tab w:val="num" w:pos="3600"/>
        </w:tabs>
        <w:ind w:left="3600" w:hanging="360"/>
      </w:pPr>
      <w:rPr>
        <w:rFonts w:ascii="Symbol" w:hAnsi="Symbol" w:hint="default"/>
      </w:rPr>
    </w:lvl>
    <w:lvl w:ilvl="5" w:tplc="8604D38C" w:tentative="1">
      <w:start w:val="1"/>
      <w:numFmt w:val="bullet"/>
      <w:lvlText w:val=""/>
      <w:lvlJc w:val="left"/>
      <w:pPr>
        <w:tabs>
          <w:tab w:val="num" w:pos="4320"/>
        </w:tabs>
        <w:ind w:left="4320" w:hanging="360"/>
      </w:pPr>
      <w:rPr>
        <w:rFonts w:ascii="Symbol" w:hAnsi="Symbol" w:hint="default"/>
      </w:rPr>
    </w:lvl>
    <w:lvl w:ilvl="6" w:tplc="528AED84" w:tentative="1">
      <w:start w:val="1"/>
      <w:numFmt w:val="bullet"/>
      <w:lvlText w:val=""/>
      <w:lvlJc w:val="left"/>
      <w:pPr>
        <w:tabs>
          <w:tab w:val="num" w:pos="5040"/>
        </w:tabs>
        <w:ind w:left="5040" w:hanging="360"/>
      </w:pPr>
      <w:rPr>
        <w:rFonts w:ascii="Symbol" w:hAnsi="Symbol" w:hint="default"/>
      </w:rPr>
    </w:lvl>
    <w:lvl w:ilvl="7" w:tplc="5FC224F8" w:tentative="1">
      <w:start w:val="1"/>
      <w:numFmt w:val="bullet"/>
      <w:lvlText w:val=""/>
      <w:lvlJc w:val="left"/>
      <w:pPr>
        <w:tabs>
          <w:tab w:val="num" w:pos="5760"/>
        </w:tabs>
        <w:ind w:left="5760" w:hanging="360"/>
      </w:pPr>
      <w:rPr>
        <w:rFonts w:ascii="Symbol" w:hAnsi="Symbol" w:hint="default"/>
      </w:rPr>
    </w:lvl>
    <w:lvl w:ilvl="8" w:tplc="B684581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5314761"/>
    <w:multiLevelType w:val="hybridMultilevel"/>
    <w:tmpl w:val="192C2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059"/>
    <w:rsid w:val="000779D8"/>
    <w:rsid w:val="000A1820"/>
    <w:rsid w:val="00125F1D"/>
    <w:rsid w:val="001B7BD5"/>
    <w:rsid w:val="002469C1"/>
    <w:rsid w:val="00252D45"/>
    <w:rsid w:val="002B700C"/>
    <w:rsid w:val="002E1241"/>
    <w:rsid w:val="00307059"/>
    <w:rsid w:val="00442C9E"/>
    <w:rsid w:val="00541A43"/>
    <w:rsid w:val="005D68D3"/>
    <w:rsid w:val="00683687"/>
    <w:rsid w:val="006A3211"/>
    <w:rsid w:val="00782D63"/>
    <w:rsid w:val="00855EDE"/>
    <w:rsid w:val="00895ED1"/>
    <w:rsid w:val="008D0D86"/>
    <w:rsid w:val="0095437E"/>
    <w:rsid w:val="00A6292E"/>
    <w:rsid w:val="00A638F8"/>
    <w:rsid w:val="00AB4183"/>
    <w:rsid w:val="00B127B7"/>
    <w:rsid w:val="00B81123"/>
    <w:rsid w:val="00B95C8B"/>
    <w:rsid w:val="00BB704D"/>
    <w:rsid w:val="00C121EC"/>
    <w:rsid w:val="00CB7E0C"/>
    <w:rsid w:val="00CE66FF"/>
    <w:rsid w:val="00D50117"/>
    <w:rsid w:val="00DB7534"/>
    <w:rsid w:val="00DE0651"/>
    <w:rsid w:val="00DE3C33"/>
    <w:rsid w:val="00E36AE7"/>
    <w:rsid w:val="00EA28AF"/>
    <w:rsid w:val="00EA5038"/>
    <w:rsid w:val="00EA6404"/>
    <w:rsid w:val="00FF0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B9211"/>
  <w15:chartTrackingRefBased/>
  <w15:docId w15:val="{97B9A2DE-779B-4825-B977-58EAF507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059"/>
    <w:rPr>
      <w:rFonts w:ascii="Segoe UI" w:hAnsi="Segoe UI" w:cs="Segoe UI"/>
      <w:sz w:val="18"/>
      <w:szCs w:val="18"/>
    </w:rPr>
  </w:style>
  <w:style w:type="character" w:styleId="CommentReference">
    <w:name w:val="annotation reference"/>
    <w:basedOn w:val="DefaultParagraphFont"/>
    <w:uiPriority w:val="99"/>
    <w:semiHidden/>
    <w:unhideWhenUsed/>
    <w:rsid w:val="00541A43"/>
    <w:rPr>
      <w:sz w:val="16"/>
      <w:szCs w:val="16"/>
    </w:rPr>
  </w:style>
  <w:style w:type="paragraph" w:styleId="CommentText">
    <w:name w:val="annotation text"/>
    <w:basedOn w:val="Normal"/>
    <w:link w:val="CommentTextChar"/>
    <w:uiPriority w:val="99"/>
    <w:semiHidden/>
    <w:unhideWhenUsed/>
    <w:rsid w:val="00541A43"/>
    <w:pPr>
      <w:spacing w:line="240" w:lineRule="auto"/>
    </w:pPr>
    <w:rPr>
      <w:sz w:val="20"/>
      <w:szCs w:val="20"/>
    </w:rPr>
  </w:style>
  <w:style w:type="character" w:customStyle="1" w:styleId="CommentTextChar">
    <w:name w:val="Comment Text Char"/>
    <w:basedOn w:val="DefaultParagraphFont"/>
    <w:link w:val="CommentText"/>
    <w:uiPriority w:val="99"/>
    <w:semiHidden/>
    <w:rsid w:val="00541A43"/>
    <w:rPr>
      <w:sz w:val="20"/>
      <w:szCs w:val="20"/>
    </w:rPr>
  </w:style>
  <w:style w:type="paragraph" w:styleId="CommentSubject">
    <w:name w:val="annotation subject"/>
    <w:basedOn w:val="CommentText"/>
    <w:next w:val="CommentText"/>
    <w:link w:val="CommentSubjectChar"/>
    <w:uiPriority w:val="99"/>
    <w:semiHidden/>
    <w:unhideWhenUsed/>
    <w:rsid w:val="00541A43"/>
    <w:rPr>
      <w:b/>
      <w:bCs/>
    </w:rPr>
  </w:style>
  <w:style w:type="character" w:customStyle="1" w:styleId="CommentSubjectChar">
    <w:name w:val="Comment Subject Char"/>
    <w:basedOn w:val="CommentTextChar"/>
    <w:link w:val="CommentSubject"/>
    <w:uiPriority w:val="99"/>
    <w:semiHidden/>
    <w:rsid w:val="00541A43"/>
    <w:rPr>
      <w:b/>
      <w:bCs/>
      <w:sz w:val="20"/>
      <w:szCs w:val="20"/>
    </w:rPr>
  </w:style>
  <w:style w:type="paragraph" w:styleId="ListParagraph">
    <w:name w:val="List Paragraph"/>
    <w:basedOn w:val="Normal"/>
    <w:uiPriority w:val="34"/>
    <w:qFormat/>
    <w:rsid w:val="00541A43"/>
    <w:pPr>
      <w:ind w:left="720"/>
      <w:contextualSpacing/>
    </w:pPr>
  </w:style>
  <w:style w:type="table" w:styleId="TableGrid">
    <w:name w:val="Table Grid"/>
    <w:basedOn w:val="TableNormal"/>
    <w:uiPriority w:val="39"/>
    <w:rsid w:val="00C12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Whittle</dc:creator>
  <cp:keywords/>
  <dc:description/>
  <cp:lastModifiedBy>Andrea Whittle</cp:lastModifiedBy>
  <cp:revision>3</cp:revision>
  <dcterms:created xsi:type="dcterms:W3CDTF">2020-03-02T10:02:00Z</dcterms:created>
  <dcterms:modified xsi:type="dcterms:W3CDTF">2020-03-02T10:04:00Z</dcterms:modified>
</cp:coreProperties>
</file>