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EA6F" w14:textId="6A3CCE13" w:rsidR="00924169" w:rsidRPr="00070486" w:rsidRDefault="00924169" w:rsidP="00214AE6">
      <w:pPr>
        <w:pStyle w:val="Heading1"/>
      </w:pPr>
      <w:bookmarkStart w:id="0" w:name="_GoBack"/>
      <w:bookmarkEnd w:id="0"/>
      <w:r w:rsidRPr="00070486">
        <w:t>Web Appendices</w:t>
      </w:r>
    </w:p>
    <w:p w14:paraId="076F77CC" w14:textId="591D9C08" w:rsidR="00924169" w:rsidRPr="00070486" w:rsidRDefault="00924169" w:rsidP="00924169">
      <w:pPr>
        <w:pStyle w:val="Heading2"/>
        <w:rPr>
          <w:szCs w:val="24"/>
        </w:rPr>
      </w:pPr>
      <w:r w:rsidRPr="00070486">
        <w:rPr>
          <w:szCs w:val="24"/>
        </w:rPr>
        <w:t>Web Appendix A: Overview selected categories and number of selected brands per category</w:t>
      </w:r>
    </w:p>
    <w:p w14:paraId="7232E12F" w14:textId="77777777" w:rsidR="00924169" w:rsidRPr="00070486" w:rsidRDefault="00924169" w:rsidP="00924169">
      <w:pPr>
        <w:spacing w:line="240" w:lineRule="auto"/>
        <w:rPr>
          <w:lang w:val="nl-NL"/>
        </w:rPr>
      </w:pPr>
      <w:r w:rsidRPr="00070486">
        <w:rPr>
          <w:lang w:val="nl-NL"/>
        </w:rPr>
        <w:t>Beer (pilsner, lager)</w:t>
      </w:r>
      <w:r w:rsidRPr="00070486">
        <w:rPr>
          <w:vertAlign w:val="superscript"/>
          <w:lang w:val="nl-NL"/>
        </w:rPr>
        <w:t>b,g</w:t>
      </w:r>
      <w:r w:rsidRPr="00070486">
        <w:rPr>
          <w:lang w:val="nl-NL"/>
        </w:rPr>
        <w:t>: 7 (6)</w:t>
      </w:r>
    </w:p>
    <w:p w14:paraId="24F5B2A0" w14:textId="77777777" w:rsidR="00924169" w:rsidRPr="00070486" w:rsidRDefault="00924169" w:rsidP="00924169">
      <w:pPr>
        <w:spacing w:line="240" w:lineRule="auto"/>
      </w:pPr>
      <w:proofErr w:type="spellStart"/>
      <w:r w:rsidRPr="00070486">
        <w:t>Bleach</w:t>
      </w:r>
      <w:r w:rsidRPr="00070486">
        <w:rPr>
          <w:vertAlign w:val="superscript"/>
        </w:rPr>
        <w:t>d</w:t>
      </w:r>
      <w:proofErr w:type="spellEnd"/>
      <w:r w:rsidRPr="00070486">
        <w:t>: 6</w:t>
      </w:r>
    </w:p>
    <w:p w14:paraId="00D262FE" w14:textId="77777777" w:rsidR="00924169" w:rsidRPr="00070486" w:rsidRDefault="00924169" w:rsidP="00924169">
      <w:pPr>
        <w:spacing w:line="240" w:lineRule="auto"/>
      </w:pPr>
      <w:r w:rsidRPr="00070486">
        <w:t xml:space="preserve">Body Creams and Skin Care (body milk, lotion, </w:t>
      </w:r>
      <w:proofErr w:type="gramStart"/>
      <w:r w:rsidRPr="00070486">
        <w:t>oil)</w:t>
      </w:r>
      <w:proofErr w:type="spellStart"/>
      <w:r w:rsidRPr="00070486">
        <w:rPr>
          <w:vertAlign w:val="superscript"/>
        </w:rPr>
        <w:t>e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10 (9)</w:t>
      </w:r>
    </w:p>
    <w:p w14:paraId="222C6CF6" w14:textId="77777777" w:rsidR="00924169" w:rsidRPr="00070486" w:rsidRDefault="00924169" w:rsidP="00924169">
      <w:pPr>
        <w:spacing w:line="240" w:lineRule="auto"/>
      </w:pPr>
      <w:r w:rsidRPr="00070486">
        <w:t>Breakfast Cereals (oatmeal)</w:t>
      </w:r>
      <w:proofErr w:type="spellStart"/>
      <w:proofErr w:type="gramStart"/>
      <w:r w:rsidRPr="00070486">
        <w:rPr>
          <w:vertAlign w:val="superscript"/>
        </w:rPr>
        <w:t>c,g</w:t>
      </w:r>
      <w:proofErr w:type="spellEnd"/>
      <w:proofErr w:type="gramEnd"/>
      <w:r w:rsidRPr="00070486">
        <w:t>: 8 (3)</w:t>
      </w:r>
    </w:p>
    <w:p w14:paraId="1D5CE62C" w14:textId="77777777" w:rsidR="00924169" w:rsidRPr="00070486" w:rsidRDefault="00924169" w:rsidP="00924169">
      <w:pPr>
        <w:spacing w:line="240" w:lineRule="auto"/>
      </w:pPr>
      <w:proofErr w:type="spellStart"/>
      <w:r w:rsidRPr="00070486">
        <w:t>Butter</w:t>
      </w:r>
      <w:r w:rsidRPr="00070486">
        <w:rPr>
          <w:vertAlign w:val="superscript"/>
        </w:rPr>
        <w:t>c</w:t>
      </w:r>
      <w:proofErr w:type="spellEnd"/>
      <w:r w:rsidRPr="00070486">
        <w:t>: 7</w:t>
      </w:r>
    </w:p>
    <w:p w14:paraId="0FF6EBEF" w14:textId="77777777" w:rsidR="00924169" w:rsidRPr="00070486" w:rsidRDefault="00924169" w:rsidP="00924169">
      <w:pPr>
        <w:spacing w:line="240" w:lineRule="auto"/>
      </w:pPr>
      <w:r w:rsidRPr="00070486">
        <w:t xml:space="preserve">Candy Bars (chocolate candy </w:t>
      </w:r>
      <w:proofErr w:type="gramStart"/>
      <w:r w:rsidRPr="00070486">
        <w:t>bars)</w:t>
      </w:r>
      <w:proofErr w:type="spellStart"/>
      <w:r w:rsidRPr="00070486">
        <w:rPr>
          <w:vertAlign w:val="superscript"/>
        </w:rPr>
        <w:t>c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4 (2)</w:t>
      </w:r>
    </w:p>
    <w:p w14:paraId="0EC5E5AA" w14:textId="77777777" w:rsidR="00924169" w:rsidRPr="00070486" w:rsidRDefault="00924169" w:rsidP="00924169">
      <w:pPr>
        <w:spacing w:line="240" w:lineRule="auto"/>
      </w:pPr>
      <w:r w:rsidRPr="00070486">
        <w:t xml:space="preserve">Chewing Gum/Bubble Gum/Throat </w:t>
      </w:r>
      <w:proofErr w:type="spellStart"/>
      <w:proofErr w:type="gramStart"/>
      <w:r w:rsidRPr="00070486">
        <w:t>Drops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8 (2)</w:t>
      </w:r>
    </w:p>
    <w:p w14:paraId="59085E92" w14:textId="77777777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Chocolates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11 (3)</w:t>
      </w:r>
    </w:p>
    <w:p w14:paraId="3120E4E3" w14:textId="77777777" w:rsidR="00924169" w:rsidRPr="00070486" w:rsidRDefault="00924169" w:rsidP="00924169">
      <w:pPr>
        <w:spacing w:line="240" w:lineRule="auto"/>
      </w:pPr>
      <w:r w:rsidRPr="00070486">
        <w:t xml:space="preserve">Concentrated Fruit Squash (concentrated fruit </w:t>
      </w:r>
      <w:proofErr w:type="gramStart"/>
      <w:r w:rsidRPr="00070486">
        <w:t>juices)</w:t>
      </w:r>
      <w:proofErr w:type="spellStart"/>
      <w:r w:rsidRPr="00070486">
        <w:rPr>
          <w:vertAlign w:val="superscript"/>
        </w:rPr>
        <w:t>b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9 (1)</w:t>
      </w:r>
    </w:p>
    <w:p w14:paraId="55F9B287" w14:textId="77777777" w:rsidR="00924169" w:rsidRPr="00070486" w:rsidRDefault="00924169" w:rsidP="00924169">
      <w:pPr>
        <w:spacing w:line="240" w:lineRule="auto"/>
      </w:pPr>
      <w:r w:rsidRPr="00070486">
        <w:t xml:space="preserve">Cooking Fats and Oils – </w:t>
      </w:r>
      <w:proofErr w:type="spellStart"/>
      <w:proofErr w:type="gramStart"/>
      <w:r w:rsidRPr="00070486">
        <w:t>Liquid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8 (3)</w:t>
      </w:r>
    </w:p>
    <w:p w14:paraId="6742CB9E" w14:textId="77777777" w:rsidR="00924169" w:rsidRPr="00070486" w:rsidRDefault="00924169" w:rsidP="00924169">
      <w:pPr>
        <w:spacing w:line="240" w:lineRule="auto"/>
      </w:pPr>
      <w:r w:rsidRPr="00070486">
        <w:t xml:space="preserve">Dentifrice and </w:t>
      </w:r>
      <w:proofErr w:type="spellStart"/>
      <w:proofErr w:type="gramStart"/>
      <w:r w:rsidRPr="00070486">
        <w:t>Toothpaste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11 (3)</w:t>
      </w:r>
    </w:p>
    <w:p w14:paraId="088A5FCB" w14:textId="77777777" w:rsidR="00924169" w:rsidRPr="00070486" w:rsidRDefault="00924169" w:rsidP="00924169">
      <w:pPr>
        <w:spacing w:line="240" w:lineRule="auto"/>
      </w:pPr>
      <w:r w:rsidRPr="00070486">
        <w:t xml:space="preserve">Dry Cat </w:t>
      </w:r>
      <w:proofErr w:type="spellStart"/>
      <w:r w:rsidRPr="00070486">
        <w:t>Food</w:t>
      </w:r>
      <w:r w:rsidRPr="00070486">
        <w:rPr>
          <w:vertAlign w:val="superscript"/>
        </w:rPr>
        <w:t>f</w:t>
      </w:r>
      <w:proofErr w:type="spellEnd"/>
      <w:r w:rsidRPr="00070486">
        <w:t>: 9</w:t>
      </w:r>
    </w:p>
    <w:p w14:paraId="3F8997BB" w14:textId="77777777" w:rsidR="00924169" w:rsidRPr="00070486" w:rsidRDefault="00924169" w:rsidP="00924169">
      <w:pPr>
        <w:spacing w:line="240" w:lineRule="auto"/>
      </w:pPr>
      <w:r w:rsidRPr="00070486">
        <w:t xml:space="preserve">Dry Dog </w:t>
      </w:r>
      <w:proofErr w:type="spellStart"/>
      <w:proofErr w:type="gramStart"/>
      <w:r w:rsidRPr="00070486">
        <w:t>Food</w:t>
      </w:r>
      <w:r w:rsidRPr="00070486">
        <w:rPr>
          <w:vertAlign w:val="superscript"/>
        </w:rPr>
        <w:t>f,g</w:t>
      </w:r>
      <w:proofErr w:type="spellEnd"/>
      <w:proofErr w:type="gramEnd"/>
      <w:r w:rsidRPr="00070486">
        <w:t>: 12 (2)</w:t>
      </w:r>
    </w:p>
    <w:p w14:paraId="1C8EC87D" w14:textId="77777777" w:rsidR="00924169" w:rsidRPr="00070486" w:rsidRDefault="00924169" w:rsidP="00924169">
      <w:pPr>
        <w:spacing w:line="240" w:lineRule="auto"/>
      </w:pPr>
      <w:r w:rsidRPr="00070486">
        <w:t xml:space="preserve">Fabric </w:t>
      </w:r>
      <w:proofErr w:type="spellStart"/>
      <w:proofErr w:type="gramStart"/>
      <w:r w:rsidRPr="00070486">
        <w:t>Conditioners</w:t>
      </w:r>
      <w:r w:rsidRPr="00070486">
        <w:rPr>
          <w:vertAlign w:val="superscript"/>
        </w:rPr>
        <w:t>d,g</w:t>
      </w:r>
      <w:proofErr w:type="spellEnd"/>
      <w:proofErr w:type="gramEnd"/>
      <w:r w:rsidRPr="00070486">
        <w:t>: 5 (2)</w:t>
      </w:r>
    </w:p>
    <w:p w14:paraId="2CAE17F0" w14:textId="77777777" w:rsidR="00924169" w:rsidRPr="00070486" w:rsidRDefault="00924169" w:rsidP="00924169">
      <w:pPr>
        <w:spacing w:line="240" w:lineRule="auto"/>
      </w:pPr>
      <w:r w:rsidRPr="00070486">
        <w:t xml:space="preserve">Facial Cleaning </w:t>
      </w:r>
      <w:proofErr w:type="spellStart"/>
      <w:proofErr w:type="gramStart"/>
      <w:r w:rsidRPr="00070486">
        <w:t>Products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9 (3)</w:t>
      </w:r>
    </w:p>
    <w:p w14:paraId="2DD91254" w14:textId="77777777" w:rsidR="00924169" w:rsidRPr="00070486" w:rsidRDefault="00924169" w:rsidP="00924169">
      <w:pPr>
        <w:spacing w:line="240" w:lineRule="auto"/>
      </w:pPr>
      <w:r w:rsidRPr="00070486">
        <w:t xml:space="preserve">Facial </w:t>
      </w:r>
      <w:proofErr w:type="spellStart"/>
      <w:r w:rsidRPr="00070486">
        <w:t>Tissues</w:t>
      </w:r>
      <w:r w:rsidRPr="00070486">
        <w:rPr>
          <w:vertAlign w:val="superscript"/>
        </w:rPr>
        <w:t>e</w:t>
      </w:r>
      <w:proofErr w:type="spellEnd"/>
      <w:r w:rsidRPr="00070486">
        <w:t>: 10</w:t>
      </w:r>
    </w:p>
    <w:p w14:paraId="7BA0E692" w14:textId="77777777" w:rsidR="00924169" w:rsidRPr="00070486" w:rsidRDefault="00924169" w:rsidP="00924169">
      <w:pPr>
        <w:spacing w:line="240" w:lineRule="auto"/>
      </w:pPr>
      <w:r w:rsidRPr="00070486">
        <w:t>Flavored Carbonates (CSD’s)</w:t>
      </w:r>
      <w:proofErr w:type="spellStart"/>
      <w:proofErr w:type="gramStart"/>
      <w:r w:rsidRPr="00070486">
        <w:rPr>
          <w:vertAlign w:val="superscript"/>
        </w:rPr>
        <w:t>b,g</w:t>
      </w:r>
      <w:proofErr w:type="spellEnd"/>
      <w:proofErr w:type="gramEnd"/>
      <w:r w:rsidRPr="00070486">
        <w:t>: 7 (7)</w:t>
      </w:r>
    </w:p>
    <w:p w14:paraId="66BA68DF" w14:textId="77777777" w:rsidR="00924169" w:rsidRPr="00070486" w:rsidRDefault="00924169" w:rsidP="00924169">
      <w:pPr>
        <w:spacing w:line="240" w:lineRule="auto"/>
      </w:pPr>
      <w:r w:rsidRPr="00070486">
        <w:t xml:space="preserve">Hair Coloring Products (hair dye, color </w:t>
      </w:r>
      <w:proofErr w:type="gramStart"/>
      <w:r w:rsidRPr="00070486">
        <w:t>rinse)</w:t>
      </w:r>
      <w:r w:rsidRPr="00070486">
        <w:rPr>
          <w:vertAlign w:val="superscript"/>
        </w:rPr>
        <w:t>e</w:t>
      </w:r>
      <w:proofErr w:type="gramEnd"/>
      <w:r w:rsidRPr="00070486">
        <w:t>: 11</w:t>
      </w:r>
    </w:p>
    <w:p w14:paraId="18561A57" w14:textId="77777777" w:rsidR="00924169" w:rsidRPr="00070486" w:rsidRDefault="00924169" w:rsidP="00924169">
      <w:pPr>
        <w:spacing w:line="240" w:lineRule="auto"/>
      </w:pPr>
      <w:r w:rsidRPr="00070486">
        <w:t xml:space="preserve">Hair Conditioning </w:t>
      </w:r>
      <w:proofErr w:type="spellStart"/>
      <w:proofErr w:type="gramStart"/>
      <w:r w:rsidRPr="00070486">
        <w:t>Products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12 (3)</w:t>
      </w:r>
    </w:p>
    <w:p w14:paraId="3A3D4197" w14:textId="77777777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Hairsprays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6 (2)</w:t>
      </w:r>
    </w:p>
    <w:p w14:paraId="5B0A0A5B" w14:textId="77777777" w:rsidR="00924169" w:rsidRPr="00070486" w:rsidRDefault="00924169" w:rsidP="00924169">
      <w:pPr>
        <w:spacing w:line="240" w:lineRule="auto"/>
      </w:pPr>
      <w:r w:rsidRPr="00070486">
        <w:t xml:space="preserve">Household Cleaners (liquids to clean the </w:t>
      </w:r>
      <w:proofErr w:type="gramStart"/>
      <w:r w:rsidRPr="00070486">
        <w:t>house)</w:t>
      </w:r>
      <w:proofErr w:type="spellStart"/>
      <w:r w:rsidRPr="00070486">
        <w:rPr>
          <w:vertAlign w:val="superscript"/>
        </w:rPr>
        <w:t>d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9</w:t>
      </w:r>
    </w:p>
    <w:p w14:paraId="2B3C305C" w14:textId="77777777" w:rsidR="00924169" w:rsidRPr="00070486" w:rsidRDefault="00924169" w:rsidP="00924169">
      <w:pPr>
        <w:spacing w:line="240" w:lineRule="auto"/>
      </w:pPr>
      <w:r w:rsidRPr="00070486">
        <w:t xml:space="preserve">Household Cleaning (utensils to clean the </w:t>
      </w:r>
      <w:proofErr w:type="gramStart"/>
      <w:r w:rsidRPr="00070486">
        <w:t>house)</w:t>
      </w:r>
      <w:proofErr w:type="spellStart"/>
      <w:r w:rsidRPr="00070486">
        <w:rPr>
          <w:vertAlign w:val="superscript"/>
        </w:rPr>
        <w:t>d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7 (3)</w:t>
      </w:r>
    </w:p>
    <w:p w14:paraId="3F17F118" w14:textId="77777777" w:rsidR="00924169" w:rsidRPr="00070486" w:rsidRDefault="00924169" w:rsidP="00924169">
      <w:pPr>
        <w:spacing w:line="240" w:lineRule="auto"/>
      </w:pPr>
      <w:r w:rsidRPr="00070486">
        <w:t xml:space="preserve">Ice </w:t>
      </w:r>
      <w:proofErr w:type="spellStart"/>
      <w:proofErr w:type="gramStart"/>
      <w:r w:rsidRPr="00070486">
        <w:t>Cream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7 (3)</w:t>
      </w:r>
    </w:p>
    <w:p w14:paraId="1488FDFD" w14:textId="77777777" w:rsidR="00924169" w:rsidRPr="00070486" w:rsidRDefault="00924169" w:rsidP="00924169">
      <w:pPr>
        <w:spacing w:line="240" w:lineRule="auto"/>
      </w:pPr>
      <w:r w:rsidRPr="00070486">
        <w:t xml:space="preserve">Infant Milk </w:t>
      </w:r>
      <w:proofErr w:type="spellStart"/>
      <w:proofErr w:type="gramStart"/>
      <w:r w:rsidRPr="00070486">
        <w:t>Powder</w:t>
      </w:r>
      <w:r w:rsidRPr="00070486">
        <w:rPr>
          <w:vertAlign w:val="superscript"/>
        </w:rPr>
        <w:t>a,g</w:t>
      </w:r>
      <w:proofErr w:type="spellEnd"/>
      <w:proofErr w:type="gramEnd"/>
      <w:r w:rsidRPr="00070486">
        <w:t>: 11 (6)</w:t>
      </w:r>
    </w:p>
    <w:p w14:paraId="66848556" w14:textId="77777777" w:rsidR="00924169" w:rsidRPr="00070486" w:rsidRDefault="00924169" w:rsidP="00924169">
      <w:pPr>
        <w:spacing w:line="240" w:lineRule="auto"/>
      </w:pPr>
      <w:r w:rsidRPr="00070486">
        <w:t xml:space="preserve">Instant </w:t>
      </w:r>
      <w:proofErr w:type="spellStart"/>
      <w:proofErr w:type="gramStart"/>
      <w:r w:rsidRPr="00070486">
        <w:t>Coffee</w:t>
      </w:r>
      <w:r w:rsidRPr="00070486">
        <w:rPr>
          <w:vertAlign w:val="superscript"/>
        </w:rPr>
        <w:t>b,g</w:t>
      </w:r>
      <w:proofErr w:type="spellEnd"/>
      <w:proofErr w:type="gramEnd"/>
      <w:r w:rsidRPr="00070486">
        <w:t>: 8 (3)</w:t>
      </w:r>
    </w:p>
    <w:p w14:paraId="04FC1774" w14:textId="77777777" w:rsidR="00924169" w:rsidRPr="00070486" w:rsidRDefault="00924169" w:rsidP="00924169">
      <w:pPr>
        <w:spacing w:line="240" w:lineRule="auto"/>
      </w:pPr>
      <w:r w:rsidRPr="00070486">
        <w:t xml:space="preserve">Instant Drinking </w:t>
      </w:r>
      <w:proofErr w:type="spellStart"/>
      <w:r w:rsidRPr="00070486">
        <w:t>Chocolate</w:t>
      </w:r>
      <w:r w:rsidRPr="00070486">
        <w:rPr>
          <w:vertAlign w:val="superscript"/>
        </w:rPr>
        <w:t>b</w:t>
      </w:r>
      <w:proofErr w:type="spellEnd"/>
      <w:r w:rsidRPr="00070486">
        <w:t>: 7</w:t>
      </w:r>
    </w:p>
    <w:p w14:paraId="561C5D22" w14:textId="77777777" w:rsidR="00924169" w:rsidRPr="00070486" w:rsidRDefault="00924169" w:rsidP="00924169">
      <w:pPr>
        <w:spacing w:line="240" w:lineRule="auto"/>
      </w:pPr>
      <w:r w:rsidRPr="00070486">
        <w:t xml:space="preserve">Instant </w:t>
      </w:r>
      <w:proofErr w:type="spellStart"/>
      <w:proofErr w:type="gramStart"/>
      <w:r w:rsidRPr="00070486">
        <w:t>Noodles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7 (3)</w:t>
      </w:r>
    </w:p>
    <w:p w14:paraId="192DD0B3" w14:textId="77777777" w:rsidR="00924169" w:rsidRPr="00070486" w:rsidRDefault="00924169" w:rsidP="00924169">
      <w:pPr>
        <w:spacing w:line="240" w:lineRule="auto"/>
      </w:pPr>
      <w:proofErr w:type="spellStart"/>
      <w:r w:rsidRPr="00070486">
        <w:t>Ketchups</w:t>
      </w:r>
      <w:r w:rsidRPr="00070486">
        <w:rPr>
          <w:vertAlign w:val="superscript"/>
        </w:rPr>
        <w:t>c</w:t>
      </w:r>
      <w:proofErr w:type="spellEnd"/>
      <w:r w:rsidRPr="00070486">
        <w:t>: 4</w:t>
      </w:r>
    </w:p>
    <w:p w14:paraId="0DAC135C" w14:textId="77777777" w:rsidR="00924169" w:rsidRPr="00070486" w:rsidRDefault="00924169" w:rsidP="00924169">
      <w:pPr>
        <w:spacing w:line="240" w:lineRule="auto"/>
      </w:pPr>
      <w:r w:rsidRPr="00070486">
        <w:t xml:space="preserve">Kitchen </w:t>
      </w:r>
      <w:proofErr w:type="spellStart"/>
      <w:proofErr w:type="gramStart"/>
      <w:r w:rsidRPr="00070486">
        <w:t>Papers</w:t>
      </w:r>
      <w:r w:rsidRPr="00070486">
        <w:rPr>
          <w:vertAlign w:val="superscript"/>
        </w:rPr>
        <w:t>d,g</w:t>
      </w:r>
      <w:proofErr w:type="spellEnd"/>
      <w:proofErr w:type="gramEnd"/>
      <w:r w:rsidRPr="00070486">
        <w:t>: 4 (2)</w:t>
      </w:r>
    </w:p>
    <w:p w14:paraId="1D6F69F8" w14:textId="77777777" w:rsidR="00924169" w:rsidRPr="00070486" w:rsidRDefault="00924169" w:rsidP="00924169">
      <w:pPr>
        <w:spacing w:line="240" w:lineRule="auto"/>
      </w:pPr>
      <w:r w:rsidRPr="00070486">
        <w:t xml:space="preserve">Laundry Soap (bars to clean </w:t>
      </w:r>
      <w:proofErr w:type="gramStart"/>
      <w:r w:rsidRPr="00070486">
        <w:t>clothes)</w:t>
      </w:r>
      <w:proofErr w:type="spellStart"/>
      <w:r w:rsidRPr="00070486">
        <w:rPr>
          <w:vertAlign w:val="superscript"/>
        </w:rPr>
        <w:t>d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8 (3)</w:t>
      </w:r>
    </w:p>
    <w:p w14:paraId="564115C0" w14:textId="77777777" w:rsidR="00924169" w:rsidRPr="00070486" w:rsidRDefault="00924169" w:rsidP="00924169">
      <w:pPr>
        <w:spacing w:line="240" w:lineRule="auto"/>
      </w:pPr>
      <w:r w:rsidRPr="00070486">
        <w:t xml:space="preserve">Lavatory Cleaners (liquid to clean the </w:t>
      </w:r>
      <w:proofErr w:type="gramStart"/>
      <w:r w:rsidRPr="00070486">
        <w:t>toilet)</w:t>
      </w:r>
      <w:proofErr w:type="spellStart"/>
      <w:r w:rsidRPr="00070486">
        <w:rPr>
          <w:vertAlign w:val="superscript"/>
        </w:rPr>
        <w:t>d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8 (3)</w:t>
      </w:r>
    </w:p>
    <w:p w14:paraId="6168BE44" w14:textId="77777777" w:rsidR="00412E41" w:rsidRPr="00070486" w:rsidRDefault="00412E41" w:rsidP="00924169">
      <w:pPr>
        <w:spacing w:line="240" w:lineRule="auto"/>
      </w:pPr>
    </w:p>
    <w:p w14:paraId="74593E4C" w14:textId="77777777" w:rsidR="00412E41" w:rsidRPr="00070486" w:rsidRDefault="00412E41" w:rsidP="00924169">
      <w:pPr>
        <w:spacing w:line="240" w:lineRule="auto"/>
      </w:pPr>
    </w:p>
    <w:p w14:paraId="0E2A7DFD" w14:textId="77777777" w:rsidR="00412E41" w:rsidRPr="00070486" w:rsidRDefault="00412E41" w:rsidP="00924169">
      <w:pPr>
        <w:spacing w:line="240" w:lineRule="auto"/>
      </w:pPr>
    </w:p>
    <w:p w14:paraId="415AAB29" w14:textId="77777777" w:rsidR="00412E41" w:rsidRPr="00070486" w:rsidRDefault="00412E41" w:rsidP="00924169">
      <w:pPr>
        <w:spacing w:line="240" w:lineRule="auto"/>
      </w:pPr>
    </w:p>
    <w:p w14:paraId="19D913F6" w14:textId="77777777" w:rsidR="00412E41" w:rsidRPr="00070486" w:rsidRDefault="00412E41" w:rsidP="00924169">
      <w:pPr>
        <w:spacing w:line="240" w:lineRule="auto"/>
      </w:pPr>
    </w:p>
    <w:p w14:paraId="1427BE15" w14:textId="77777777" w:rsidR="00412E41" w:rsidRPr="00070486" w:rsidRDefault="00412E41" w:rsidP="00924169">
      <w:pPr>
        <w:spacing w:line="240" w:lineRule="auto"/>
      </w:pPr>
    </w:p>
    <w:p w14:paraId="374EF74D" w14:textId="77777777" w:rsidR="00412E41" w:rsidRPr="00070486" w:rsidRDefault="00412E41" w:rsidP="00924169">
      <w:pPr>
        <w:spacing w:line="240" w:lineRule="auto"/>
      </w:pPr>
    </w:p>
    <w:p w14:paraId="62A84E46" w14:textId="77777777" w:rsidR="00B466A8" w:rsidRDefault="00B466A8" w:rsidP="00924169">
      <w:pPr>
        <w:spacing w:line="240" w:lineRule="auto"/>
      </w:pPr>
    </w:p>
    <w:p w14:paraId="19EC4B9B" w14:textId="4586E266" w:rsidR="00924169" w:rsidRPr="00070486" w:rsidRDefault="00924169" w:rsidP="00924169">
      <w:pPr>
        <w:spacing w:line="240" w:lineRule="auto"/>
      </w:pPr>
      <w:r w:rsidRPr="00070486">
        <w:t xml:space="preserve">Lemonades (non-carbonated soft </w:t>
      </w:r>
      <w:proofErr w:type="gramStart"/>
      <w:r w:rsidRPr="00070486">
        <w:t>drinks)</w:t>
      </w:r>
      <w:proofErr w:type="spellStart"/>
      <w:r w:rsidRPr="00070486">
        <w:rPr>
          <w:vertAlign w:val="superscript"/>
        </w:rPr>
        <w:t>b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5 (3)</w:t>
      </w:r>
    </w:p>
    <w:p w14:paraId="191D3F85" w14:textId="77777777" w:rsidR="00924169" w:rsidRPr="00070486" w:rsidRDefault="00924169" w:rsidP="00924169">
      <w:pPr>
        <w:spacing w:line="240" w:lineRule="auto"/>
      </w:pPr>
      <w:r w:rsidRPr="00070486">
        <w:t xml:space="preserve">Liquid </w:t>
      </w:r>
      <w:proofErr w:type="spellStart"/>
      <w:r w:rsidRPr="00070486">
        <w:t>Soap</w:t>
      </w:r>
      <w:r w:rsidRPr="00070486">
        <w:rPr>
          <w:vertAlign w:val="superscript"/>
        </w:rPr>
        <w:t>e</w:t>
      </w:r>
      <w:proofErr w:type="spellEnd"/>
      <w:r w:rsidRPr="00070486">
        <w:t>: 5</w:t>
      </w:r>
    </w:p>
    <w:p w14:paraId="121A8C5D" w14:textId="32AC917A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Milk</w:t>
      </w:r>
      <w:r w:rsidRPr="00070486">
        <w:rPr>
          <w:vertAlign w:val="superscript"/>
        </w:rPr>
        <w:t>b,g</w:t>
      </w:r>
      <w:proofErr w:type="spellEnd"/>
      <w:proofErr w:type="gramEnd"/>
      <w:r w:rsidRPr="00070486">
        <w:t>: 8 (5)</w:t>
      </w:r>
    </w:p>
    <w:p w14:paraId="1F87845C" w14:textId="40939065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Diapers</w:t>
      </w:r>
      <w:r w:rsidRPr="00070486">
        <w:rPr>
          <w:vertAlign w:val="superscript"/>
        </w:rPr>
        <w:t>a,g</w:t>
      </w:r>
      <w:proofErr w:type="spellEnd"/>
      <w:proofErr w:type="gramEnd"/>
      <w:r w:rsidRPr="00070486">
        <w:t>: 9 (8)</w:t>
      </w:r>
    </w:p>
    <w:p w14:paraId="0AC6F072" w14:textId="77777777" w:rsidR="00924169" w:rsidRPr="00070486" w:rsidRDefault="00924169" w:rsidP="00924169">
      <w:pPr>
        <w:spacing w:line="240" w:lineRule="auto"/>
      </w:pPr>
      <w:r w:rsidRPr="00070486">
        <w:t xml:space="preserve">Paper </w:t>
      </w:r>
      <w:proofErr w:type="spellStart"/>
      <w:r w:rsidRPr="00070486">
        <w:t>Towels</w:t>
      </w:r>
      <w:r w:rsidRPr="00070486">
        <w:rPr>
          <w:vertAlign w:val="superscript"/>
        </w:rPr>
        <w:t>d</w:t>
      </w:r>
      <w:proofErr w:type="spellEnd"/>
      <w:r w:rsidRPr="00070486">
        <w:t>: 5</w:t>
      </w:r>
    </w:p>
    <w:p w14:paraId="0D02F96B" w14:textId="77777777" w:rsidR="00924169" w:rsidRPr="00070486" w:rsidRDefault="00924169" w:rsidP="00924169">
      <w:pPr>
        <w:spacing w:line="240" w:lineRule="auto"/>
      </w:pPr>
      <w:r w:rsidRPr="00070486">
        <w:t xml:space="preserve">Potato </w:t>
      </w:r>
      <w:proofErr w:type="spellStart"/>
      <w:proofErr w:type="gramStart"/>
      <w:r w:rsidRPr="00070486">
        <w:t>Chips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9 (9)</w:t>
      </w:r>
    </w:p>
    <w:p w14:paraId="46273398" w14:textId="77777777" w:rsidR="00924169" w:rsidRPr="00070486" w:rsidRDefault="00924169" w:rsidP="00924169">
      <w:pPr>
        <w:spacing w:line="240" w:lineRule="auto"/>
      </w:pPr>
      <w:r w:rsidRPr="00070486">
        <w:t xml:space="preserve">Processed Cheese (cream </w:t>
      </w:r>
      <w:proofErr w:type="gramStart"/>
      <w:r w:rsidRPr="00070486">
        <w:t>cheese)</w:t>
      </w:r>
      <w:r w:rsidRPr="00070486">
        <w:rPr>
          <w:vertAlign w:val="superscript"/>
        </w:rPr>
        <w:t>c</w:t>
      </w:r>
      <w:proofErr w:type="gramEnd"/>
      <w:r w:rsidRPr="00070486">
        <w:t>: 5</w:t>
      </w:r>
    </w:p>
    <w:p w14:paraId="68F3311F" w14:textId="77777777" w:rsidR="00924169" w:rsidRPr="00070486" w:rsidRDefault="00924169" w:rsidP="00924169">
      <w:pPr>
        <w:spacing w:line="240" w:lineRule="auto"/>
      </w:pPr>
      <w:r w:rsidRPr="00070486">
        <w:t xml:space="preserve">Razor </w:t>
      </w:r>
      <w:proofErr w:type="spellStart"/>
      <w:proofErr w:type="gramStart"/>
      <w:r w:rsidRPr="00070486">
        <w:t>Blades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2 (2)</w:t>
      </w:r>
    </w:p>
    <w:p w14:paraId="54B06979" w14:textId="77777777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Rice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8 (3)</w:t>
      </w:r>
    </w:p>
    <w:p w14:paraId="0ECB206D" w14:textId="77777777" w:rsidR="00924169" w:rsidRPr="00070486" w:rsidRDefault="00924169" w:rsidP="00924169">
      <w:pPr>
        <w:spacing w:line="240" w:lineRule="auto"/>
      </w:pPr>
      <w:r w:rsidRPr="00070486">
        <w:t xml:space="preserve">Salad </w:t>
      </w:r>
      <w:proofErr w:type="spellStart"/>
      <w:r w:rsidRPr="00070486">
        <w:t>Dressings</w:t>
      </w:r>
      <w:r w:rsidRPr="00070486">
        <w:rPr>
          <w:vertAlign w:val="superscript"/>
        </w:rPr>
        <w:t>f</w:t>
      </w:r>
      <w:proofErr w:type="spellEnd"/>
      <w:r w:rsidRPr="00070486">
        <w:t>: 2</w:t>
      </w:r>
    </w:p>
    <w:p w14:paraId="21A7A46E" w14:textId="77777777" w:rsidR="00924169" w:rsidRPr="00070486" w:rsidRDefault="00924169" w:rsidP="00924169">
      <w:pPr>
        <w:spacing w:line="240" w:lineRule="auto"/>
      </w:pPr>
      <w:r w:rsidRPr="00070486">
        <w:t xml:space="preserve">Sanitary Protection – </w:t>
      </w:r>
      <w:proofErr w:type="spellStart"/>
      <w:proofErr w:type="gramStart"/>
      <w:r w:rsidRPr="00070486">
        <w:t>Pads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11 (3)</w:t>
      </w:r>
    </w:p>
    <w:p w14:paraId="375BD798" w14:textId="77777777" w:rsidR="00924169" w:rsidRPr="00070486" w:rsidRDefault="00924169" w:rsidP="00924169">
      <w:pPr>
        <w:spacing w:line="240" w:lineRule="auto"/>
      </w:pPr>
      <w:r w:rsidRPr="00070486">
        <w:t xml:space="preserve">Sanitary Protection – </w:t>
      </w:r>
      <w:proofErr w:type="spellStart"/>
      <w:r w:rsidRPr="00070486">
        <w:t>Tampons</w:t>
      </w:r>
      <w:r w:rsidRPr="00070486">
        <w:rPr>
          <w:vertAlign w:val="superscript"/>
        </w:rPr>
        <w:t>e</w:t>
      </w:r>
      <w:proofErr w:type="spellEnd"/>
      <w:r w:rsidRPr="00070486">
        <w:t>: 1</w:t>
      </w:r>
    </w:p>
    <w:p w14:paraId="596AAE92" w14:textId="77777777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Shampoo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12 (12)</w:t>
      </w:r>
    </w:p>
    <w:p w14:paraId="6CB7F466" w14:textId="77777777" w:rsidR="00924169" w:rsidRPr="00070486" w:rsidRDefault="00924169" w:rsidP="00924169">
      <w:pPr>
        <w:spacing w:line="240" w:lineRule="auto"/>
      </w:pPr>
      <w:r w:rsidRPr="00070486">
        <w:t xml:space="preserve">Shower and Bath Additives (shower gel, bath </w:t>
      </w:r>
      <w:proofErr w:type="gramStart"/>
      <w:r w:rsidRPr="00070486">
        <w:t>foam)</w:t>
      </w:r>
      <w:proofErr w:type="spellStart"/>
      <w:r w:rsidRPr="00070486">
        <w:rPr>
          <w:vertAlign w:val="superscript"/>
        </w:rPr>
        <w:t>e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10 (3)</w:t>
      </w:r>
    </w:p>
    <w:p w14:paraId="6827D354" w14:textId="77777777" w:rsidR="00924169" w:rsidRPr="00070486" w:rsidRDefault="00924169" w:rsidP="00924169">
      <w:pPr>
        <w:spacing w:line="240" w:lineRule="auto"/>
      </w:pPr>
      <w:r w:rsidRPr="00070486">
        <w:t xml:space="preserve">Soup and Bouillons – Wet (wet hot </w:t>
      </w:r>
      <w:proofErr w:type="gramStart"/>
      <w:r w:rsidRPr="00070486">
        <w:t>pot)</w:t>
      </w:r>
      <w:r w:rsidRPr="00070486">
        <w:rPr>
          <w:vertAlign w:val="superscript"/>
        </w:rPr>
        <w:t>c</w:t>
      </w:r>
      <w:proofErr w:type="gramEnd"/>
      <w:r w:rsidRPr="00070486">
        <w:t>: 7</w:t>
      </w:r>
    </w:p>
    <w:p w14:paraId="5AE33B78" w14:textId="77777777" w:rsidR="00924169" w:rsidRPr="00070486" w:rsidRDefault="00924169" w:rsidP="00924169">
      <w:pPr>
        <w:spacing w:line="240" w:lineRule="auto"/>
      </w:pPr>
      <w:r w:rsidRPr="00070486">
        <w:t xml:space="preserve">Soy </w:t>
      </w:r>
      <w:proofErr w:type="spellStart"/>
      <w:proofErr w:type="gramStart"/>
      <w:r w:rsidRPr="00070486">
        <w:t>Milk</w:t>
      </w:r>
      <w:r w:rsidRPr="00070486">
        <w:rPr>
          <w:vertAlign w:val="superscript"/>
        </w:rPr>
        <w:t>b,g</w:t>
      </w:r>
      <w:proofErr w:type="spellEnd"/>
      <w:proofErr w:type="gramEnd"/>
      <w:r w:rsidRPr="00070486">
        <w:t>: 5 (1)</w:t>
      </w:r>
    </w:p>
    <w:p w14:paraId="5A6D5165" w14:textId="77777777" w:rsidR="00924169" w:rsidRPr="00070486" w:rsidRDefault="00924169" w:rsidP="00924169">
      <w:pPr>
        <w:spacing w:line="240" w:lineRule="auto"/>
      </w:pPr>
      <w:r w:rsidRPr="00070486">
        <w:t xml:space="preserve">Soy </w:t>
      </w:r>
      <w:proofErr w:type="spellStart"/>
      <w:proofErr w:type="gramStart"/>
      <w:r w:rsidRPr="00070486">
        <w:t>Sauces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10 (3)</w:t>
      </w:r>
    </w:p>
    <w:p w14:paraId="2ED871A0" w14:textId="77777777" w:rsidR="00924169" w:rsidRPr="00070486" w:rsidRDefault="00924169" w:rsidP="00924169">
      <w:pPr>
        <w:spacing w:line="240" w:lineRule="auto"/>
      </w:pPr>
      <w:r w:rsidRPr="00070486">
        <w:t xml:space="preserve">Still Mineral </w:t>
      </w:r>
      <w:proofErr w:type="spellStart"/>
      <w:proofErr w:type="gramStart"/>
      <w:r w:rsidRPr="00070486">
        <w:t>Water</w:t>
      </w:r>
      <w:r w:rsidRPr="00070486">
        <w:rPr>
          <w:vertAlign w:val="superscript"/>
        </w:rPr>
        <w:t>b,g</w:t>
      </w:r>
      <w:proofErr w:type="spellEnd"/>
      <w:proofErr w:type="gramEnd"/>
      <w:r w:rsidRPr="00070486">
        <w:t>: 10 (3)</w:t>
      </w:r>
    </w:p>
    <w:p w14:paraId="408BCA1C" w14:textId="77777777" w:rsidR="00924169" w:rsidRPr="00070486" w:rsidRDefault="00924169" w:rsidP="00924169">
      <w:pPr>
        <w:spacing w:line="240" w:lineRule="auto"/>
      </w:pPr>
      <w:r w:rsidRPr="00070486">
        <w:t>Sweet Biscuits (cookies)</w:t>
      </w:r>
      <w:proofErr w:type="spellStart"/>
      <w:proofErr w:type="gramStart"/>
      <w:r w:rsidRPr="00070486">
        <w:rPr>
          <w:vertAlign w:val="superscript"/>
        </w:rPr>
        <w:t>c,g</w:t>
      </w:r>
      <w:proofErr w:type="spellEnd"/>
      <w:proofErr w:type="gramEnd"/>
      <w:r w:rsidRPr="00070486">
        <w:t>: 4</w:t>
      </w:r>
    </w:p>
    <w:p w14:paraId="4DD57CD9" w14:textId="77777777" w:rsidR="00924169" w:rsidRPr="00070486" w:rsidRDefault="00924169" w:rsidP="00924169">
      <w:pPr>
        <w:spacing w:line="240" w:lineRule="auto"/>
      </w:pPr>
      <w:r w:rsidRPr="00070486">
        <w:t xml:space="preserve">Tea (dry </w:t>
      </w:r>
      <w:proofErr w:type="gramStart"/>
      <w:r w:rsidRPr="00070486">
        <w:t>tea)</w:t>
      </w:r>
      <w:proofErr w:type="spellStart"/>
      <w:r w:rsidRPr="00070486">
        <w:rPr>
          <w:vertAlign w:val="superscript"/>
        </w:rPr>
        <w:t>b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7 (3)</w:t>
      </w:r>
    </w:p>
    <w:p w14:paraId="12236129" w14:textId="77777777" w:rsidR="00924169" w:rsidRPr="00070486" w:rsidRDefault="00924169" w:rsidP="00924169">
      <w:pPr>
        <w:spacing w:line="240" w:lineRule="auto"/>
      </w:pPr>
      <w:r w:rsidRPr="00070486">
        <w:t xml:space="preserve">Toilet Soap (soap </w:t>
      </w:r>
      <w:proofErr w:type="gramStart"/>
      <w:r w:rsidRPr="00070486">
        <w:t>bars)</w:t>
      </w:r>
      <w:proofErr w:type="spellStart"/>
      <w:r w:rsidRPr="00070486">
        <w:rPr>
          <w:vertAlign w:val="superscript"/>
        </w:rPr>
        <w:t>e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9 (2)</w:t>
      </w:r>
    </w:p>
    <w:p w14:paraId="72530A94" w14:textId="77777777" w:rsidR="00924169" w:rsidRPr="00070486" w:rsidRDefault="00924169" w:rsidP="00924169">
      <w:pPr>
        <w:spacing w:line="240" w:lineRule="auto"/>
      </w:pPr>
      <w:r w:rsidRPr="00070486">
        <w:t xml:space="preserve">Toilet </w:t>
      </w:r>
      <w:proofErr w:type="spellStart"/>
      <w:proofErr w:type="gramStart"/>
      <w:r w:rsidRPr="00070486">
        <w:t>Tissues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7 (1)</w:t>
      </w:r>
    </w:p>
    <w:p w14:paraId="76C9C1CE" w14:textId="77777777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Toothbrushes</w:t>
      </w:r>
      <w:r w:rsidRPr="00070486">
        <w:rPr>
          <w:vertAlign w:val="superscript"/>
        </w:rPr>
        <w:t>e,g</w:t>
      </w:r>
      <w:proofErr w:type="spellEnd"/>
      <w:proofErr w:type="gramEnd"/>
      <w:r w:rsidRPr="00070486">
        <w:t>: 11 (3)</w:t>
      </w:r>
    </w:p>
    <w:p w14:paraId="351CE75C" w14:textId="77777777" w:rsidR="00924169" w:rsidRPr="00070486" w:rsidRDefault="00924169" w:rsidP="00924169">
      <w:pPr>
        <w:spacing w:line="240" w:lineRule="auto"/>
      </w:pPr>
      <w:r w:rsidRPr="00070486">
        <w:t xml:space="preserve">Laundry Detergent (powder </w:t>
      </w:r>
      <w:proofErr w:type="gramStart"/>
      <w:r w:rsidRPr="00070486">
        <w:t>detergent)</w:t>
      </w:r>
      <w:proofErr w:type="spellStart"/>
      <w:r w:rsidRPr="00070486">
        <w:rPr>
          <w:vertAlign w:val="superscript"/>
        </w:rPr>
        <w:t>d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8 (3)</w:t>
      </w:r>
    </w:p>
    <w:p w14:paraId="30E48113" w14:textId="77777777" w:rsidR="00924169" w:rsidRPr="00070486" w:rsidRDefault="00924169" w:rsidP="00924169">
      <w:pPr>
        <w:spacing w:line="240" w:lineRule="auto"/>
      </w:pPr>
      <w:r w:rsidRPr="00070486">
        <w:t xml:space="preserve">Washing Up Liquids (hand dishwashing </w:t>
      </w:r>
      <w:proofErr w:type="gramStart"/>
      <w:r w:rsidRPr="00070486">
        <w:t>detergent)</w:t>
      </w:r>
      <w:proofErr w:type="spellStart"/>
      <w:r w:rsidRPr="00070486">
        <w:rPr>
          <w:vertAlign w:val="superscript"/>
        </w:rPr>
        <w:t>d</w:t>
      </w:r>
      <w:proofErr w:type="gramEnd"/>
      <w:r w:rsidRPr="00070486">
        <w:rPr>
          <w:vertAlign w:val="superscript"/>
        </w:rPr>
        <w:t>,g</w:t>
      </w:r>
      <w:proofErr w:type="spellEnd"/>
      <w:r w:rsidRPr="00070486">
        <w:t>: 5 (1)</w:t>
      </w:r>
    </w:p>
    <w:p w14:paraId="493888C6" w14:textId="77777777" w:rsidR="00924169" w:rsidRPr="00070486" w:rsidRDefault="00924169" w:rsidP="00924169">
      <w:pPr>
        <w:spacing w:line="240" w:lineRule="auto"/>
      </w:pPr>
      <w:r w:rsidRPr="00070486">
        <w:t xml:space="preserve">Wet Cat </w:t>
      </w:r>
      <w:proofErr w:type="spellStart"/>
      <w:proofErr w:type="gramStart"/>
      <w:r w:rsidRPr="00070486">
        <w:t>Food</w:t>
      </w:r>
      <w:r w:rsidRPr="00070486">
        <w:rPr>
          <w:vertAlign w:val="superscript"/>
        </w:rPr>
        <w:t>f,g</w:t>
      </w:r>
      <w:proofErr w:type="spellEnd"/>
      <w:proofErr w:type="gramEnd"/>
      <w:r w:rsidRPr="00070486">
        <w:t>: 4 (1)</w:t>
      </w:r>
    </w:p>
    <w:p w14:paraId="18E3E9BA" w14:textId="77777777" w:rsidR="00924169" w:rsidRPr="00070486" w:rsidRDefault="00924169" w:rsidP="00924169">
      <w:pPr>
        <w:spacing w:line="240" w:lineRule="auto"/>
      </w:pPr>
      <w:r w:rsidRPr="00070486">
        <w:t xml:space="preserve">Wet Dog </w:t>
      </w:r>
      <w:proofErr w:type="spellStart"/>
      <w:r w:rsidRPr="00070486">
        <w:t>Food</w:t>
      </w:r>
      <w:r w:rsidRPr="00070486">
        <w:rPr>
          <w:vertAlign w:val="superscript"/>
        </w:rPr>
        <w:t>f</w:t>
      </w:r>
      <w:proofErr w:type="spellEnd"/>
      <w:r w:rsidRPr="00070486">
        <w:t>: 4</w:t>
      </w:r>
    </w:p>
    <w:p w14:paraId="7A8A3738" w14:textId="77777777" w:rsidR="00924169" w:rsidRPr="00070486" w:rsidRDefault="00924169" w:rsidP="00924169">
      <w:pPr>
        <w:spacing w:line="240" w:lineRule="auto"/>
      </w:pPr>
      <w:r w:rsidRPr="00070486">
        <w:t xml:space="preserve">Window </w:t>
      </w:r>
      <w:proofErr w:type="spellStart"/>
      <w:r w:rsidRPr="00070486">
        <w:t>Cleaners</w:t>
      </w:r>
      <w:r w:rsidRPr="00070486">
        <w:rPr>
          <w:vertAlign w:val="superscript"/>
        </w:rPr>
        <w:t>d</w:t>
      </w:r>
      <w:proofErr w:type="spellEnd"/>
      <w:r w:rsidRPr="00070486">
        <w:t>: 5</w:t>
      </w:r>
    </w:p>
    <w:p w14:paraId="23755775" w14:textId="77777777" w:rsidR="00924169" w:rsidRPr="00070486" w:rsidRDefault="00924169" w:rsidP="00924169">
      <w:pPr>
        <w:spacing w:line="240" w:lineRule="auto"/>
      </w:pPr>
      <w:proofErr w:type="spellStart"/>
      <w:proofErr w:type="gramStart"/>
      <w:r w:rsidRPr="00070486">
        <w:t>Yoghurt</w:t>
      </w:r>
      <w:r w:rsidRPr="00070486">
        <w:rPr>
          <w:vertAlign w:val="superscript"/>
        </w:rPr>
        <w:t>c,g</w:t>
      </w:r>
      <w:proofErr w:type="spellEnd"/>
      <w:proofErr w:type="gramEnd"/>
      <w:r w:rsidRPr="00070486">
        <w:t>: 10 (8)</w:t>
      </w:r>
    </w:p>
    <w:p w14:paraId="67A8DD92" w14:textId="77777777" w:rsidR="00924169" w:rsidRPr="00070486" w:rsidRDefault="00924169" w:rsidP="00924169">
      <w:pPr>
        <w:spacing w:line="240" w:lineRule="auto"/>
        <w:rPr>
          <w:sz w:val="20"/>
          <w:szCs w:val="20"/>
        </w:rPr>
      </w:pPr>
      <w:r w:rsidRPr="00070486">
        <w:rPr>
          <w:sz w:val="20"/>
          <w:szCs w:val="20"/>
          <w:vertAlign w:val="superscript"/>
        </w:rPr>
        <w:t xml:space="preserve">a-f </w:t>
      </w:r>
      <w:r w:rsidRPr="00070486">
        <w:rPr>
          <w:sz w:val="20"/>
          <w:szCs w:val="20"/>
        </w:rPr>
        <w:t xml:space="preserve">Category types: </w:t>
      </w:r>
      <w:r w:rsidRPr="00070486">
        <w:rPr>
          <w:sz w:val="20"/>
          <w:szCs w:val="20"/>
          <w:vertAlign w:val="superscript"/>
        </w:rPr>
        <w:t xml:space="preserve">a </w:t>
      </w:r>
      <w:r w:rsidRPr="00070486">
        <w:rPr>
          <w:sz w:val="20"/>
          <w:szCs w:val="20"/>
        </w:rPr>
        <w:t xml:space="preserve">baby care; </w:t>
      </w:r>
      <w:r w:rsidRPr="00070486">
        <w:rPr>
          <w:sz w:val="20"/>
          <w:szCs w:val="20"/>
          <w:vertAlign w:val="superscript"/>
        </w:rPr>
        <w:t>b</w:t>
      </w:r>
      <w:r w:rsidRPr="00070486">
        <w:rPr>
          <w:sz w:val="20"/>
          <w:szCs w:val="20"/>
        </w:rPr>
        <w:t xml:space="preserve"> beverages; </w:t>
      </w:r>
      <w:r w:rsidRPr="00070486">
        <w:rPr>
          <w:sz w:val="20"/>
          <w:szCs w:val="20"/>
          <w:vertAlign w:val="superscript"/>
        </w:rPr>
        <w:t>c</w:t>
      </w:r>
      <w:r w:rsidRPr="00070486">
        <w:rPr>
          <w:sz w:val="20"/>
          <w:szCs w:val="20"/>
        </w:rPr>
        <w:t xml:space="preserve"> food; </w:t>
      </w:r>
      <w:r w:rsidRPr="00070486">
        <w:rPr>
          <w:sz w:val="20"/>
          <w:szCs w:val="20"/>
          <w:vertAlign w:val="superscript"/>
        </w:rPr>
        <w:t>d</w:t>
      </w:r>
      <w:r w:rsidRPr="00070486">
        <w:rPr>
          <w:sz w:val="20"/>
          <w:szCs w:val="20"/>
        </w:rPr>
        <w:t xml:space="preserve"> household care; </w:t>
      </w:r>
      <w:r w:rsidRPr="00070486">
        <w:rPr>
          <w:sz w:val="20"/>
          <w:szCs w:val="20"/>
          <w:vertAlign w:val="superscript"/>
        </w:rPr>
        <w:t>e</w:t>
      </w:r>
      <w:r w:rsidRPr="00070486">
        <w:rPr>
          <w:sz w:val="20"/>
          <w:szCs w:val="20"/>
        </w:rPr>
        <w:t xml:space="preserve"> personal care; </w:t>
      </w:r>
      <w:r w:rsidRPr="00070486">
        <w:rPr>
          <w:sz w:val="20"/>
          <w:szCs w:val="20"/>
          <w:vertAlign w:val="superscript"/>
        </w:rPr>
        <w:t>f</w:t>
      </w:r>
      <w:r w:rsidRPr="00070486">
        <w:rPr>
          <w:sz w:val="20"/>
          <w:szCs w:val="20"/>
        </w:rPr>
        <w:t xml:space="preserve"> pet food. </w:t>
      </w:r>
    </w:p>
    <w:p w14:paraId="7A2625B5" w14:textId="4300E661" w:rsidR="00412E41" w:rsidRPr="00070486" w:rsidRDefault="00924169" w:rsidP="00924169">
      <w:pPr>
        <w:spacing w:line="240" w:lineRule="auto"/>
        <w:rPr>
          <w:sz w:val="20"/>
          <w:szCs w:val="20"/>
        </w:rPr>
      </w:pPr>
      <w:r w:rsidRPr="00070486">
        <w:rPr>
          <w:sz w:val="20"/>
          <w:szCs w:val="20"/>
          <w:vertAlign w:val="superscript"/>
        </w:rPr>
        <w:t>g</w:t>
      </w:r>
      <w:r w:rsidRPr="00070486">
        <w:rPr>
          <w:sz w:val="20"/>
          <w:szCs w:val="20"/>
        </w:rPr>
        <w:t xml:space="preserve"> Category was part of the consumer survey (number of survey brands between brackets)</w:t>
      </w:r>
    </w:p>
    <w:p w14:paraId="17C2CE47" w14:textId="77777777" w:rsidR="00412E41" w:rsidRPr="00070486" w:rsidRDefault="00412E41" w:rsidP="00924169">
      <w:pPr>
        <w:spacing w:line="240" w:lineRule="auto"/>
        <w:rPr>
          <w:sz w:val="20"/>
          <w:szCs w:val="20"/>
        </w:rPr>
      </w:pPr>
    </w:p>
    <w:p w14:paraId="50936E72" w14:textId="77777777" w:rsidR="00412E41" w:rsidRPr="00070486" w:rsidRDefault="00412E41">
      <w:pPr>
        <w:spacing w:after="160" w:line="259" w:lineRule="auto"/>
        <w:sectPr w:rsidR="00412E41" w:rsidRPr="00070486" w:rsidSect="00412E41">
          <w:headerReference w:type="default" r:id="rId8"/>
          <w:type w:val="continuous"/>
          <w:pgSz w:w="12240" w:h="15840" w:code="1"/>
          <w:pgMar w:top="1152" w:right="1296" w:bottom="1296" w:left="1296" w:header="720" w:footer="720" w:gutter="0"/>
          <w:cols w:num="2" w:space="720"/>
          <w:docGrid w:linePitch="360"/>
        </w:sectPr>
      </w:pPr>
    </w:p>
    <w:p w14:paraId="14960D54" w14:textId="4C33AABB" w:rsidR="00924169" w:rsidRPr="00070486" w:rsidRDefault="00924169" w:rsidP="00924169">
      <w:pPr>
        <w:pStyle w:val="Heading2"/>
        <w:rPr>
          <w:szCs w:val="24"/>
        </w:rPr>
      </w:pPr>
      <w:r w:rsidRPr="00070486">
        <w:rPr>
          <w:szCs w:val="24"/>
        </w:rPr>
        <w:lastRenderedPageBreak/>
        <w:t>Web Appendix B: Correlations among drivers</w:t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237"/>
        <w:gridCol w:w="1236"/>
        <w:gridCol w:w="1236"/>
        <w:gridCol w:w="1236"/>
        <w:gridCol w:w="1236"/>
        <w:gridCol w:w="1237"/>
        <w:gridCol w:w="1236"/>
        <w:gridCol w:w="1237"/>
        <w:gridCol w:w="1237"/>
        <w:gridCol w:w="1237"/>
      </w:tblGrid>
      <w:tr w:rsidR="00924169" w:rsidRPr="00070486" w14:paraId="5BD4D716" w14:textId="77777777" w:rsidTr="0086584C">
        <w:trPr>
          <w:trHeight w:val="285"/>
          <w:jc w:val="center"/>
        </w:trPr>
        <w:tc>
          <w:tcPr>
            <w:tcW w:w="13796" w:type="dxa"/>
            <w:gridSpan w:val="11"/>
            <w:vAlign w:val="center"/>
          </w:tcPr>
          <w:p w14:paraId="5B8A185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r w:rsidRPr="00070486">
              <w:rPr>
                <w:rFonts w:eastAsiaTheme="majorEastAsia"/>
              </w:rPr>
              <w:t xml:space="preserve">PANEL A: CORRELATIONS BOI AND ITS DRIVERS (NUMBER OF </w:t>
            </w:r>
            <w:proofErr w:type="spellStart"/>
            <w:r w:rsidRPr="00070486">
              <w:rPr>
                <w:rFonts w:eastAsiaTheme="majorEastAsia"/>
              </w:rPr>
              <w:t>OBSERVATIONS</w:t>
            </w:r>
            <w:r w:rsidRPr="00070486">
              <w:rPr>
                <w:rFonts w:eastAsiaTheme="majorEastAsia"/>
                <w:vertAlign w:val="superscript"/>
              </w:rPr>
              <w:t>a</w:t>
            </w:r>
            <w:proofErr w:type="spellEnd"/>
            <w:r w:rsidRPr="00070486">
              <w:rPr>
                <w:rFonts w:eastAsiaTheme="majorEastAsia"/>
              </w:rPr>
              <w:t>)</w:t>
            </w:r>
          </w:p>
        </w:tc>
      </w:tr>
      <w:tr w:rsidR="00924169" w:rsidRPr="00070486" w14:paraId="20C18967" w14:textId="77777777" w:rsidTr="0086584C">
        <w:trPr>
          <w:trHeight w:val="285"/>
          <w:jc w:val="center"/>
        </w:trPr>
        <w:tc>
          <w:tcPr>
            <w:tcW w:w="1431" w:type="dxa"/>
            <w:vAlign w:val="center"/>
          </w:tcPr>
          <w:p w14:paraId="0F4C4F2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bookmarkStart w:id="1" w:name="_Hlk514760316"/>
          </w:p>
        </w:tc>
        <w:tc>
          <w:tcPr>
            <w:tcW w:w="1237" w:type="dxa"/>
            <w:vAlign w:val="center"/>
          </w:tcPr>
          <w:p w14:paraId="7D85045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gramStart"/>
            <w:r w:rsidRPr="00070486">
              <w:rPr>
                <w:rFonts w:eastAsiaTheme="majorEastAsia"/>
              </w:rPr>
              <w:t>ln(</w:t>
            </w:r>
            <w:proofErr w:type="spellStart"/>
            <w:proofErr w:type="gramEnd"/>
            <w:r w:rsidRPr="00070486">
              <w:rPr>
                <w:rFonts w:eastAsiaTheme="majorEastAsia"/>
              </w:rPr>
              <w:t>BOI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  <w:r w:rsidRPr="00070486">
              <w:rPr>
                <w:rFonts w:eastAsiaTheme="majorEastAsia"/>
                <w:bCs/>
              </w:rPr>
              <w:t>)</w:t>
            </w:r>
          </w:p>
        </w:tc>
        <w:tc>
          <w:tcPr>
            <w:tcW w:w="1236" w:type="dxa"/>
            <w:vAlign w:val="center"/>
          </w:tcPr>
          <w:p w14:paraId="7304B63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  <w:bCs/>
              </w:rPr>
              <w:t>tr</w:t>
            </w:r>
            <w:r w:rsidRPr="00070486">
              <w:rPr>
                <w:rFonts w:eastAsiaTheme="majorEastAsia"/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1236" w:type="dxa"/>
            <w:vAlign w:val="center"/>
          </w:tcPr>
          <w:p w14:paraId="16CFBE7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  <w:bCs/>
              </w:rPr>
              <w:t>fu</w:t>
            </w:r>
            <w:r w:rsidRPr="00070486">
              <w:rPr>
                <w:rFonts w:eastAsiaTheme="majorEastAsia"/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1236" w:type="dxa"/>
            <w:vAlign w:val="center"/>
          </w:tcPr>
          <w:p w14:paraId="3ACB9F2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  <w:bCs/>
              </w:rPr>
              <w:t>f</w:t>
            </w:r>
            <w:r w:rsidRPr="00070486">
              <w:rPr>
                <w:rFonts w:eastAsiaTheme="majorEastAsia"/>
              </w:rPr>
              <w:t>b</w:t>
            </w:r>
            <w:r w:rsidRPr="00070486">
              <w:rPr>
                <w:rFonts w:eastAsiaTheme="majorEastAsia"/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1236" w:type="dxa"/>
            <w:vAlign w:val="center"/>
          </w:tcPr>
          <w:p w14:paraId="30A5313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  <w:bCs/>
              </w:rPr>
              <w:t>l</w:t>
            </w:r>
            <w:r w:rsidRPr="00070486">
              <w:rPr>
                <w:rFonts w:eastAsiaTheme="majorEastAsia"/>
              </w:rPr>
              <w:t>a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</w:p>
        </w:tc>
        <w:tc>
          <w:tcPr>
            <w:tcW w:w="1237" w:type="dxa"/>
            <w:vAlign w:val="center"/>
          </w:tcPr>
          <w:p w14:paraId="4C5D347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pp</w:t>
            </w:r>
            <w:r w:rsidRPr="00070486">
              <w:rPr>
                <w:rFonts w:eastAsiaTheme="majorEastAsia"/>
                <w:vertAlign w:val="subscript"/>
              </w:rPr>
              <w:t>bt</w:t>
            </w:r>
            <w:proofErr w:type="spellEnd"/>
          </w:p>
        </w:tc>
        <w:tc>
          <w:tcPr>
            <w:tcW w:w="1236" w:type="dxa"/>
            <w:vAlign w:val="center"/>
          </w:tcPr>
          <w:p w14:paraId="2EB18E6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ln(</w:t>
            </w:r>
            <w:proofErr w:type="spellStart"/>
            <w:r w:rsidRPr="00070486">
              <w:rPr>
                <w:rFonts w:eastAsiaTheme="majorEastAsia"/>
              </w:rPr>
              <w:t>rp</w:t>
            </w:r>
            <w:r w:rsidRPr="00070486">
              <w:rPr>
                <w:rFonts w:eastAsiaTheme="majorEastAsia"/>
                <w:vertAlign w:val="subscript"/>
              </w:rPr>
              <w:t>bt</w:t>
            </w:r>
            <w:proofErr w:type="spellEnd"/>
            <w:r w:rsidRPr="00070486">
              <w:rPr>
                <w:rFonts w:eastAsiaTheme="majorEastAsia"/>
              </w:rPr>
              <w:t>)</w:t>
            </w:r>
          </w:p>
        </w:tc>
        <w:tc>
          <w:tcPr>
            <w:tcW w:w="1237" w:type="dxa"/>
            <w:vAlign w:val="center"/>
          </w:tcPr>
          <w:p w14:paraId="6CB08D2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ln(</w:t>
            </w:r>
            <w:proofErr w:type="spellStart"/>
            <w:r w:rsidRPr="00070486">
              <w:rPr>
                <w:rFonts w:eastAsiaTheme="majorEastAsia"/>
                <w:bCs/>
              </w:rPr>
              <w:t>a</w:t>
            </w:r>
            <w:r w:rsidRPr="00070486">
              <w:rPr>
                <w:rFonts w:eastAsiaTheme="majorEastAsia"/>
              </w:rPr>
              <w:t>d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  <w:r w:rsidRPr="00070486">
              <w:rPr>
                <w:rFonts w:eastAsiaTheme="majorEastAsia"/>
                <w:bCs/>
              </w:rPr>
              <w:t>)</w:t>
            </w:r>
          </w:p>
        </w:tc>
        <w:tc>
          <w:tcPr>
            <w:tcW w:w="1237" w:type="dxa"/>
            <w:vAlign w:val="center"/>
          </w:tcPr>
          <w:p w14:paraId="4C23466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av</w:t>
            </w:r>
            <w:r w:rsidRPr="00070486">
              <w:rPr>
                <w:rFonts w:eastAsiaTheme="majorEastAsia"/>
                <w:vertAlign w:val="superscript"/>
              </w:rPr>
              <w:t>on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</w:p>
        </w:tc>
        <w:tc>
          <w:tcPr>
            <w:tcW w:w="1237" w:type="dxa"/>
            <w:vAlign w:val="center"/>
          </w:tcPr>
          <w:p w14:paraId="005039A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av</w:t>
            </w:r>
            <w:r w:rsidRPr="00070486">
              <w:rPr>
                <w:rFonts w:eastAsiaTheme="majorEastAsia"/>
                <w:vertAlign w:val="superscript"/>
              </w:rPr>
              <w:t>off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</w:p>
        </w:tc>
      </w:tr>
      <w:tr w:rsidR="00924169" w:rsidRPr="00070486" w14:paraId="5E2CC078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BC0E8F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bookmarkStart w:id="2" w:name="OLE_LINK394"/>
            <w:bookmarkStart w:id="3" w:name="OLE_LINK395"/>
            <w:bookmarkEnd w:id="1"/>
            <w:proofErr w:type="gramStart"/>
            <w:r w:rsidRPr="00070486">
              <w:rPr>
                <w:rFonts w:eastAsiaTheme="majorEastAsia"/>
              </w:rPr>
              <w:t>ln(</w:t>
            </w:r>
            <w:proofErr w:type="spellStart"/>
            <w:proofErr w:type="gramEnd"/>
            <w:r w:rsidRPr="00070486">
              <w:rPr>
                <w:rFonts w:eastAsiaTheme="majorEastAsia"/>
              </w:rPr>
              <w:t>BOI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bookmarkEnd w:id="2"/>
            <w:bookmarkEnd w:id="3"/>
            <w:proofErr w:type="spellEnd"/>
            <w:r w:rsidRPr="00070486">
              <w:rPr>
                <w:rFonts w:eastAsiaTheme="majorEastAsia"/>
                <w:bCs/>
              </w:rPr>
              <w:t>)</w:t>
            </w:r>
            <w:r w:rsidRPr="00070486">
              <w:rPr>
                <w:rFonts w:eastAsiaTheme="majorEastAsia"/>
                <w:bCs/>
                <w:vertAlign w:val="superscript"/>
              </w:rPr>
              <w:t>b</w:t>
            </w:r>
          </w:p>
        </w:tc>
        <w:tc>
          <w:tcPr>
            <w:tcW w:w="1237" w:type="dxa"/>
            <w:vAlign w:val="center"/>
          </w:tcPr>
          <w:p w14:paraId="72B55A7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1.00</w:t>
            </w:r>
          </w:p>
          <w:p w14:paraId="325B625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bookmarkStart w:id="4" w:name="OLE_LINK295"/>
            <w:bookmarkStart w:id="5" w:name="OLE_LINK296"/>
            <w:bookmarkStart w:id="6" w:name="OLE_LINK297"/>
            <w:bookmarkStart w:id="7" w:name="OLE_LINK298"/>
            <w:bookmarkStart w:id="8" w:name="OLE_LINK299"/>
            <w:bookmarkStart w:id="9" w:name="OLE_LINK300"/>
            <w:bookmarkStart w:id="10" w:name="OLE_LINK301"/>
            <w:bookmarkStart w:id="11" w:name="OLE_LINK302"/>
            <w:bookmarkStart w:id="12" w:name="OLE_LINK303"/>
            <w:bookmarkStart w:id="13" w:name="OLE_LINK304"/>
            <w:bookmarkStart w:id="14" w:name="OLE_LINK313"/>
            <w:bookmarkStart w:id="15" w:name="OLE_LINK314"/>
            <w:bookmarkStart w:id="16" w:name="OLE_LINK315"/>
            <w:bookmarkStart w:id="17" w:name="OLE_LINK317"/>
            <w:bookmarkStart w:id="18" w:name="OLE_LINK318"/>
            <w:bookmarkStart w:id="19" w:name="OLE_LINK319"/>
            <w:bookmarkStart w:id="20" w:name="OLE_LINK320"/>
            <w:bookmarkStart w:id="21" w:name="OLE_LINK334"/>
            <w:bookmarkStart w:id="22" w:name="OLE_LINK335"/>
            <w:bookmarkStart w:id="23" w:name="OLE_LINK338"/>
            <w:bookmarkStart w:id="24" w:name="OLE_LINK339"/>
            <w:bookmarkStart w:id="25" w:name="OLE_LINK341"/>
            <w:bookmarkStart w:id="26" w:name="OLE_LINK342"/>
            <w:bookmarkStart w:id="27" w:name="OLE_LINK345"/>
            <w:bookmarkStart w:id="28" w:name="OLE_LINK346"/>
            <w:bookmarkStart w:id="29" w:name="OLE_LINK347"/>
            <w:bookmarkStart w:id="30" w:name="OLE_LINK348"/>
            <w:bookmarkStart w:id="31" w:name="OLE_LINK349"/>
            <w:bookmarkStart w:id="32" w:name="OLE_LINK350"/>
            <w:bookmarkStart w:id="33" w:name="OLE_LINK351"/>
            <w:bookmarkStart w:id="34" w:name="OLE_LINK352"/>
            <w:bookmarkStart w:id="35" w:name="OLE_LINK353"/>
            <w:bookmarkStart w:id="36" w:name="OLE_LINK354"/>
            <w:bookmarkStart w:id="37" w:name="OLE_LINK355"/>
            <w:bookmarkStart w:id="38" w:name="OLE_LINK356"/>
            <w:bookmarkStart w:id="39" w:name="OLE_LINK357"/>
            <w:bookmarkStart w:id="40" w:name="OLE_LINK358"/>
            <w:bookmarkStart w:id="41" w:name="OLE_LINK359"/>
            <w:bookmarkStart w:id="42" w:name="OLE_LINK360"/>
            <w:bookmarkStart w:id="43" w:name="OLE_LINK361"/>
            <w:bookmarkStart w:id="44" w:name="OLE_LINK362"/>
            <w:bookmarkStart w:id="45" w:name="OLE_LINK365"/>
            <w:bookmarkStart w:id="46" w:name="OLE_LINK366"/>
            <w:bookmarkStart w:id="47" w:name="OLE_LINK367"/>
            <w:bookmarkStart w:id="48" w:name="OLE_LINK368"/>
            <w:bookmarkStart w:id="49" w:name="OLE_LINK392"/>
            <w:r w:rsidRPr="00070486">
              <w:rPr>
                <w:rFonts w:eastAsiaTheme="majorEastAsia"/>
                <w:bCs/>
              </w:rPr>
              <w:t>(1,746</w:t>
            </w:r>
            <w:bookmarkEnd w:id="4"/>
            <w:bookmarkEnd w:id="5"/>
            <w:r w:rsidRPr="00070486">
              <w:rPr>
                <w:rFonts w:eastAsiaTheme="majorEastAsia"/>
                <w:bCs/>
              </w:rPr>
              <w:t>)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236" w:type="dxa"/>
            <w:vAlign w:val="center"/>
          </w:tcPr>
          <w:p w14:paraId="76D778F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4349919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7864699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3F337DC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7" w:type="dxa"/>
            <w:vAlign w:val="center"/>
          </w:tcPr>
          <w:p w14:paraId="356C1C1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0F7DB8E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652B520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49F5D34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76B6CEE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924169" w:rsidRPr="00070486" w14:paraId="45E4C668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75E0B74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proofErr w:type="spellStart"/>
            <w:r w:rsidRPr="00070486">
              <w:rPr>
                <w:rFonts w:eastAsiaTheme="majorEastAsia"/>
                <w:bCs/>
              </w:rPr>
              <w:t>tr</w:t>
            </w:r>
            <w:r w:rsidRPr="00070486">
              <w:rPr>
                <w:rFonts w:eastAsiaTheme="majorEastAsia"/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1237" w:type="dxa"/>
            <w:vAlign w:val="center"/>
          </w:tcPr>
          <w:p w14:paraId="48E4DA8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.14</w:t>
            </w:r>
          </w:p>
          <w:p w14:paraId="0EA0CAC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498F3A2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16B70DE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079C92E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1CBBC4A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6A73879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7" w:type="dxa"/>
            <w:vAlign w:val="center"/>
          </w:tcPr>
          <w:p w14:paraId="6D24A42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31BA949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5DE3E4B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0ACAE5C1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24DCCE58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0AB7F2A3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749C65B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proofErr w:type="spellStart"/>
            <w:r w:rsidRPr="00070486">
              <w:rPr>
                <w:rFonts w:eastAsiaTheme="majorEastAsia"/>
              </w:rPr>
              <w:t>fu</w:t>
            </w:r>
            <w:r w:rsidRPr="00070486">
              <w:rPr>
                <w:rFonts w:eastAsiaTheme="majorEastAsia"/>
                <w:vertAlign w:val="subscript"/>
              </w:rPr>
              <w:t>b</w:t>
            </w:r>
            <w:proofErr w:type="spellEnd"/>
          </w:p>
        </w:tc>
        <w:tc>
          <w:tcPr>
            <w:tcW w:w="1237" w:type="dxa"/>
            <w:vAlign w:val="center"/>
          </w:tcPr>
          <w:p w14:paraId="2EF6E07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.08</w:t>
            </w:r>
          </w:p>
          <w:p w14:paraId="500E1E0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48A3DD58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.85</w:t>
            </w:r>
          </w:p>
          <w:p w14:paraId="516F662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39AE3F8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6CC71C3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2D9165F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3E01400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7" w:type="dxa"/>
            <w:vAlign w:val="center"/>
          </w:tcPr>
          <w:p w14:paraId="5102D03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73FBCA1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1D84BFF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08C4C730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001A4439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4270B3BE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4DE405F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proofErr w:type="spellStart"/>
            <w:r w:rsidRPr="00070486">
              <w:rPr>
                <w:rFonts w:eastAsiaTheme="majorEastAsia"/>
                <w:bCs/>
              </w:rPr>
              <w:t>f</w:t>
            </w:r>
            <w:r w:rsidRPr="00070486">
              <w:rPr>
                <w:rFonts w:eastAsiaTheme="majorEastAsia"/>
              </w:rPr>
              <w:t>b</w:t>
            </w:r>
            <w:r w:rsidRPr="00070486">
              <w:rPr>
                <w:rFonts w:eastAsiaTheme="majorEastAsia"/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1237" w:type="dxa"/>
            <w:vAlign w:val="center"/>
          </w:tcPr>
          <w:p w14:paraId="3FC5F07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.25</w:t>
            </w:r>
          </w:p>
          <w:p w14:paraId="27A81AE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771C861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.20</w:t>
            </w:r>
          </w:p>
          <w:p w14:paraId="1C51752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7C082D9C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.23</w:t>
            </w:r>
          </w:p>
          <w:p w14:paraId="60CAAEB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5A9D4B7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1.00</w:t>
            </w:r>
          </w:p>
          <w:p w14:paraId="5F64FBC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401C028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7" w:type="dxa"/>
            <w:vAlign w:val="center"/>
          </w:tcPr>
          <w:p w14:paraId="0D9A750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7987470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55BDDDE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6FF767B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01520404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6978F2DD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78AC52E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bookmarkStart w:id="50" w:name="OLE_LINK371"/>
            <w:bookmarkStart w:id="51" w:name="OLE_LINK372"/>
            <w:bookmarkStart w:id="52" w:name="OLE_LINK373"/>
            <w:proofErr w:type="spellStart"/>
            <w:r w:rsidRPr="00070486">
              <w:rPr>
                <w:rFonts w:eastAsiaTheme="majorEastAsia"/>
                <w:bCs/>
              </w:rPr>
              <w:t>l</w:t>
            </w:r>
            <w:r w:rsidRPr="00070486">
              <w:rPr>
                <w:rFonts w:eastAsiaTheme="majorEastAsia"/>
              </w:rPr>
              <w:t>a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bookmarkEnd w:id="50"/>
            <w:bookmarkEnd w:id="51"/>
            <w:bookmarkEnd w:id="52"/>
            <w:proofErr w:type="spellEnd"/>
          </w:p>
        </w:tc>
        <w:tc>
          <w:tcPr>
            <w:tcW w:w="1237" w:type="dxa"/>
            <w:vAlign w:val="center"/>
          </w:tcPr>
          <w:p w14:paraId="05F4FC7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.15</w:t>
            </w:r>
          </w:p>
          <w:p w14:paraId="228598E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7A488B1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.04</w:t>
            </w:r>
          </w:p>
          <w:p w14:paraId="4C0C1C9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07B27C3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.01</w:t>
            </w:r>
          </w:p>
          <w:p w14:paraId="65551BC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0D16B50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.01</w:t>
            </w:r>
          </w:p>
          <w:p w14:paraId="3B2B6EF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0C4CADA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1.00</w:t>
            </w:r>
          </w:p>
          <w:p w14:paraId="74AEDB2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731A27D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4D76E6E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6585F62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5F40164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7" w:type="dxa"/>
            <w:vAlign w:val="center"/>
          </w:tcPr>
          <w:p w14:paraId="38A33D7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924169" w:rsidRPr="00070486" w14:paraId="21E74D78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6009E7D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  <w:vertAlign w:val="superscript"/>
              </w:rPr>
            </w:pPr>
            <w:bookmarkStart w:id="53" w:name="OLE_LINK378"/>
            <w:bookmarkStart w:id="54" w:name="OLE_LINK379"/>
            <w:bookmarkStart w:id="55" w:name="OLE_LINK380"/>
            <w:proofErr w:type="spellStart"/>
            <w:r w:rsidRPr="00070486">
              <w:rPr>
                <w:rFonts w:eastAsiaTheme="majorEastAsia"/>
              </w:rPr>
              <w:t>pp</w:t>
            </w:r>
            <w:r w:rsidRPr="00070486">
              <w:rPr>
                <w:rFonts w:eastAsiaTheme="majorEastAsia"/>
                <w:vertAlign w:val="subscript"/>
              </w:rPr>
              <w:t>bt</w:t>
            </w:r>
            <w:bookmarkEnd w:id="53"/>
            <w:bookmarkEnd w:id="54"/>
            <w:bookmarkEnd w:id="55"/>
            <w:proofErr w:type="spellEnd"/>
          </w:p>
        </w:tc>
        <w:tc>
          <w:tcPr>
            <w:tcW w:w="1237" w:type="dxa"/>
            <w:vAlign w:val="center"/>
          </w:tcPr>
          <w:p w14:paraId="770F2D7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.27</w:t>
            </w:r>
          </w:p>
          <w:p w14:paraId="1C5027B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4A0F75B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.03</w:t>
            </w:r>
          </w:p>
          <w:p w14:paraId="4E239AB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46F4136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.04</w:t>
            </w:r>
          </w:p>
          <w:p w14:paraId="1C99795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46CFC78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.13</w:t>
            </w:r>
          </w:p>
          <w:p w14:paraId="2C27761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00EA329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.07</w:t>
            </w:r>
          </w:p>
          <w:p w14:paraId="33A3835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22F2EBE4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5C5040C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(1,746)</w:t>
            </w:r>
          </w:p>
        </w:tc>
        <w:tc>
          <w:tcPr>
            <w:tcW w:w="1236" w:type="dxa"/>
            <w:vAlign w:val="center"/>
          </w:tcPr>
          <w:p w14:paraId="0DD254FF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59138111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5C4B5F7C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529B10F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2FFD6772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4193B7B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bookmarkStart w:id="56" w:name="OLE_LINK270"/>
            <w:bookmarkStart w:id="57" w:name="OLE_LINK277"/>
            <w:bookmarkStart w:id="58" w:name="OLE_LINK381"/>
            <w:bookmarkStart w:id="59" w:name="OLE_LINK382"/>
            <w:r w:rsidRPr="00070486">
              <w:rPr>
                <w:rFonts w:eastAsiaTheme="majorEastAsia"/>
              </w:rPr>
              <w:t>ln(</w:t>
            </w:r>
            <w:proofErr w:type="spellStart"/>
            <w:r w:rsidRPr="00070486">
              <w:rPr>
                <w:rFonts w:eastAsiaTheme="majorEastAsia"/>
              </w:rPr>
              <w:t>rp</w:t>
            </w:r>
            <w:r w:rsidRPr="00070486">
              <w:rPr>
                <w:rFonts w:eastAsiaTheme="majorEastAsia"/>
                <w:vertAlign w:val="subscript"/>
              </w:rPr>
              <w:t>bt</w:t>
            </w:r>
            <w:proofErr w:type="spellEnd"/>
            <w:r w:rsidRPr="00070486">
              <w:rPr>
                <w:rFonts w:eastAsiaTheme="majorEastAsia"/>
              </w:rPr>
              <w:t>)</w:t>
            </w:r>
            <w:bookmarkEnd w:id="56"/>
            <w:bookmarkEnd w:id="57"/>
            <w:bookmarkEnd w:id="58"/>
            <w:bookmarkEnd w:id="59"/>
          </w:p>
        </w:tc>
        <w:tc>
          <w:tcPr>
            <w:tcW w:w="1237" w:type="dxa"/>
            <w:vAlign w:val="center"/>
          </w:tcPr>
          <w:p w14:paraId="5AFC512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-.16</w:t>
            </w:r>
          </w:p>
          <w:p w14:paraId="1CC3402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09810E5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-.05</w:t>
            </w:r>
          </w:p>
          <w:p w14:paraId="370F978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6C34651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-.09</w:t>
            </w:r>
          </w:p>
          <w:p w14:paraId="3117F24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7EB6B1F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-.07</w:t>
            </w:r>
          </w:p>
          <w:p w14:paraId="41D6033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4A46D8C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.06</w:t>
            </w:r>
          </w:p>
          <w:p w14:paraId="1AF65AA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780079C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-.06</w:t>
            </w:r>
          </w:p>
          <w:p w14:paraId="454CC193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(1,746)</w:t>
            </w:r>
          </w:p>
        </w:tc>
        <w:tc>
          <w:tcPr>
            <w:tcW w:w="1236" w:type="dxa"/>
            <w:vAlign w:val="center"/>
          </w:tcPr>
          <w:p w14:paraId="2CAB0F0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396C453A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(1,746)</w:t>
            </w:r>
          </w:p>
        </w:tc>
        <w:tc>
          <w:tcPr>
            <w:tcW w:w="1237" w:type="dxa"/>
            <w:vAlign w:val="center"/>
          </w:tcPr>
          <w:p w14:paraId="09A89911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2404D03C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67B543F8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16DA9AE2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27765EE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  <w:vertAlign w:val="superscript"/>
              </w:rPr>
            </w:pPr>
            <w:bookmarkStart w:id="60" w:name="OLE_LINK383"/>
            <w:bookmarkStart w:id="61" w:name="OLE_LINK384"/>
            <w:bookmarkStart w:id="62" w:name="OLE_LINK385"/>
            <w:r w:rsidRPr="00070486">
              <w:rPr>
                <w:rFonts w:eastAsiaTheme="majorEastAsia"/>
                <w:bCs/>
              </w:rPr>
              <w:t>ln(</w:t>
            </w:r>
            <w:proofErr w:type="spellStart"/>
            <w:r w:rsidRPr="00070486">
              <w:rPr>
                <w:rFonts w:eastAsiaTheme="majorEastAsia"/>
                <w:bCs/>
              </w:rPr>
              <w:t>a</w:t>
            </w:r>
            <w:r w:rsidRPr="00070486">
              <w:rPr>
                <w:rFonts w:eastAsiaTheme="majorEastAsia"/>
              </w:rPr>
              <w:t>d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  <w:r w:rsidRPr="00070486">
              <w:rPr>
                <w:rFonts w:eastAsiaTheme="majorEastAsia"/>
                <w:bCs/>
              </w:rPr>
              <w:t>)</w:t>
            </w:r>
            <w:bookmarkEnd w:id="60"/>
            <w:bookmarkEnd w:id="61"/>
            <w:bookmarkEnd w:id="62"/>
            <w:r w:rsidRPr="00070486">
              <w:rPr>
                <w:rFonts w:eastAsiaTheme="majorEastAsia"/>
                <w:bCs/>
                <w:vertAlign w:val="superscript"/>
              </w:rPr>
              <w:t>c</w:t>
            </w:r>
          </w:p>
        </w:tc>
        <w:tc>
          <w:tcPr>
            <w:tcW w:w="1237" w:type="dxa"/>
            <w:vAlign w:val="center"/>
          </w:tcPr>
          <w:p w14:paraId="0323794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-.06</w:t>
            </w:r>
          </w:p>
          <w:p w14:paraId="02F00C2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4E0E337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-.10</w:t>
            </w:r>
          </w:p>
          <w:p w14:paraId="11D864A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3599BDAC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-.08</w:t>
            </w:r>
          </w:p>
          <w:p w14:paraId="660E3E0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(611)</w:t>
            </w:r>
          </w:p>
        </w:tc>
        <w:tc>
          <w:tcPr>
            <w:tcW w:w="1236" w:type="dxa"/>
            <w:vAlign w:val="center"/>
          </w:tcPr>
          <w:p w14:paraId="4B6DBA5A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.15</w:t>
            </w:r>
          </w:p>
          <w:p w14:paraId="4B92F08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(1,746)</w:t>
            </w:r>
          </w:p>
        </w:tc>
        <w:tc>
          <w:tcPr>
            <w:tcW w:w="1236" w:type="dxa"/>
            <w:vAlign w:val="center"/>
          </w:tcPr>
          <w:p w14:paraId="5F23339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-.07</w:t>
            </w:r>
          </w:p>
          <w:p w14:paraId="647F87B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0B8753FA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.06</w:t>
            </w:r>
          </w:p>
          <w:p w14:paraId="61AD4A0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(1,746)</w:t>
            </w:r>
          </w:p>
        </w:tc>
        <w:tc>
          <w:tcPr>
            <w:tcW w:w="1236" w:type="dxa"/>
            <w:vAlign w:val="center"/>
          </w:tcPr>
          <w:p w14:paraId="4FFDCED3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.12</w:t>
            </w:r>
          </w:p>
          <w:p w14:paraId="56F45E2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(1,746)</w:t>
            </w:r>
          </w:p>
        </w:tc>
        <w:tc>
          <w:tcPr>
            <w:tcW w:w="1237" w:type="dxa"/>
            <w:vAlign w:val="center"/>
          </w:tcPr>
          <w:p w14:paraId="77CCCE6A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0717A6F5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(1,746)</w:t>
            </w:r>
          </w:p>
        </w:tc>
        <w:tc>
          <w:tcPr>
            <w:tcW w:w="1237" w:type="dxa"/>
            <w:vAlign w:val="center"/>
          </w:tcPr>
          <w:p w14:paraId="316CAE9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3172A96D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78A6D02F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5B74933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av</w:t>
            </w:r>
            <w:r w:rsidRPr="00070486">
              <w:rPr>
                <w:rFonts w:eastAsiaTheme="majorEastAsia"/>
                <w:vertAlign w:val="superscript"/>
              </w:rPr>
              <w:t>on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</w:p>
        </w:tc>
        <w:tc>
          <w:tcPr>
            <w:tcW w:w="1237" w:type="dxa"/>
            <w:vAlign w:val="center"/>
          </w:tcPr>
          <w:p w14:paraId="22415B69" w14:textId="14B9EF22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.32</w:t>
            </w:r>
          </w:p>
          <w:p w14:paraId="405C933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3A88E7DF" w14:textId="295FCDB4" w:rsidR="00924169" w:rsidRPr="00070486" w:rsidRDefault="00215A67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-</w:t>
            </w:r>
            <w:r w:rsidR="00924169" w:rsidRPr="00070486">
              <w:rPr>
                <w:rFonts w:eastAsiaTheme="majorEastAsia"/>
                <w:bCs/>
              </w:rPr>
              <w:t>.04</w:t>
            </w:r>
          </w:p>
          <w:p w14:paraId="31341AA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36EF1478" w14:textId="06B8FB6D" w:rsidR="00924169" w:rsidRPr="00070486" w:rsidRDefault="00215A67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-</w:t>
            </w:r>
            <w:r w:rsidR="00924169" w:rsidRPr="00070486">
              <w:rPr>
                <w:rFonts w:eastAsiaTheme="majorEastAsia"/>
                <w:bCs/>
              </w:rPr>
              <w:t>.08</w:t>
            </w:r>
          </w:p>
          <w:p w14:paraId="0CF101F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14E5D17A" w14:textId="3C17B648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.22</w:t>
            </w:r>
          </w:p>
          <w:p w14:paraId="4FA2003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14F0634E" w14:textId="74B8B435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.01</w:t>
            </w:r>
          </w:p>
          <w:p w14:paraId="651E68D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5AA8370D" w14:textId="6CE63D1A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.12</w:t>
            </w:r>
          </w:p>
          <w:p w14:paraId="0254C3BF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08E61795" w14:textId="57C3055B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.05</w:t>
            </w:r>
          </w:p>
          <w:p w14:paraId="7E237483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3139BE11" w14:textId="6FB15816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.30</w:t>
            </w:r>
          </w:p>
          <w:p w14:paraId="0F3D5FE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4093FC1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1.00</w:t>
            </w:r>
          </w:p>
          <w:p w14:paraId="083A4DBB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3FC4B6D5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05D01AAA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28D8DD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av</w:t>
            </w:r>
            <w:r w:rsidRPr="00070486">
              <w:rPr>
                <w:rFonts w:eastAsiaTheme="majorEastAsia"/>
                <w:vertAlign w:val="superscript"/>
              </w:rPr>
              <w:t>off</w:t>
            </w:r>
            <w:r w:rsidRPr="00070486">
              <w:rPr>
                <w:rFonts w:eastAsiaTheme="majorEastAsia"/>
                <w:bCs/>
                <w:vertAlign w:val="subscript"/>
              </w:rPr>
              <w:t>bt</w:t>
            </w:r>
            <w:proofErr w:type="spellEnd"/>
          </w:p>
        </w:tc>
        <w:tc>
          <w:tcPr>
            <w:tcW w:w="1237" w:type="dxa"/>
            <w:vAlign w:val="center"/>
          </w:tcPr>
          <w:p w14:paraId="7B883B9C" w14:textId="018D30A4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.0003</w:t>
            </w:r>
          </w:p>
          <w:p w14:paraId="3463D83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7569A7D7" w14:textId="5B632CC2" w:rsidR="00924169" w:rsidRPr="00070486" w:rsidRDefault="00215A67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-</w:t>
            </w:r>
            <w:r w:rsidR="00924169" w:rsidRPr="00070486">
              <w:rPr>
                <w:rFonts w:eastAsiaTheme="majorEastAsia"/>
                <w:bCs/>
              </w:rPr>
              <w:t>.09</w:t>
            </w:r>
          </w:p>
          <w:p w14:paraId="7158CD5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76CAE569" w14:textId="01923C20" w:rsidR="00924169" w:rsidRPr="00070486" w:rsidRDefault="00215A67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-</w:t>
            </w:r>
            <w:r w:rsidR="00924169" w:rsidRPr="00070486">
              <w:rPr>
                <w:rFonts w:eastAsiaTheme="majorEastAsia"/>
                <w:bCs/>
              </w:rPr>
              <w:t>.05</w:t>
            </w:r>
          </w:p>
          <w:p w14:paraId="60CFE6C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(611)</w:t>
            </w:r>
          </w:p>
        </w:tc>
        <w:tc>
          <w:tcPr>
            <w:tcW w:w="1236" w:type="dxa"/>
            <w:vAlign w:val="center"/>
          </w:tcPr>
          <w:p w14:paraId="22D44C76" w14:textId="208FC5BE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.16</w:t>
            </w:r>
          </w:p>
          <w:p w14:paraId="4586163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44103E63" w14:textId="78C8F56C" w:rsidR="00924169" w:rsidRPr="00070486" w:rsidRDefault="00215A67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-</w:t>
            </w:r>
            <w:r w:rsidR="00924169" w:rsidRPr="00070486">
              <w:rPr>
                <w:rFonts w:eastAsiaTheme="majorEastAsia"/>
                <w:bCs/>
              </w:rPr>
              <w:t>.12</w:t>
            </w:r>
          </w:p>
          <w:p w14:paraId="3E362B1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3F1FE400" w14:textId="46A1CC69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.06</w:t>
            </w:r>
          </w:p>
          <w:p w14:paraId="457ABB40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6" w:type="dxa"/>
            <w:vAlign w:val="center"/>
          </w:tcPr>
          <w:p w14:paraId="106E6BA2" w14:textId="482BBAF0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.07</w:t>
            </w:r>
          </w:p>
          <w:p w14:paraId="7723D01C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33F3AD18" w14:textId="50AF62CD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.34</w:t>
            </w:r>
          </w:p>
          <w:p w14:paraId="2644535A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263E712C" w14:textId="6FDFC1EC" w:rsidR="00924169" w:rsidRPr="00070486" w:rsidRDefault="00215A67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-</w:t>
            </w:r>
            <w:r w:rsidR="00924169" w:rsidRPr="00070486">
              <w:rPr>
                <w:rFonts w:eastAsiaTheme="majorEastAsia"/>
                <w:bCs/>
              </w:rPr>
              <w:t>.50</w:t>
            </w:r>
          </w:p>
          <w:p w14:paraId="448877C8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  <w:tc>
          <w:tcPr>
            <w:tcW w:w="1237" w:type="dxa"/>
            <w:vAlign w:val="center"/>
          </w:tcPr>
          <w:p w14:paraId="4268027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1.00</w:t>
            </w:r>
          </w:p>
          <w:p w14:paraId="2B3405D2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  <w:bCs/>
              </w:rPr>
              <w:t>(1,746)</w:t>
            </w:r>
          </w:p>
        </w:tc>
      </w:tr>
    </w:tbl>
    <w:p w14:paraId="1B9BA947" w14:textId="77777777" w:rsidR="00924169" w:rsidRPr="00070486" w:rsidRDefault="00924169" w:rsidP="00924169">
      <w:pPr>
        <w:spacing w:after="160" w:line="259" w:lineRule="auto"/>
        <w:rPr>
          <w:rFonts w:eastAsiaTheme="minorHAnsi"/>
          <w:sz w:val="20"/>
          <w:szCs w:val="20"/>
          <w:lang w:eastAsia="ja-JP"/>
        </w:rPr>
      </w:pPr>
      <w:r w:rsidRPr="00070486">
        <w:rPr>
          <w:rFonts w:eastAsiaTheme="minorHAnsi"/>
          <w:sz w:val="20"/>
          <w:szCs w:val="20"/>
          <w:lang w:eastAsia="ja-JP"/>
        </w:rPr>
        <w:br w:type="page"/>
      </w:r>
    </w:p>
    <w:tbl>
      <w:tblPr>
        <w:tblW w:w="13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1237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41"/>
      </w:tblGrid>
      <w:tr w:rsidR="00924169" w:rsidRPr="00070486" w14:paraId="1A334C56" w14:textId="77777777" w:rsidTr="0086584C">
        <w:trPr>
          <w:trHeight w:val="285"/>
          <w:jc w:val="center"/>
        </w:trPr>
        <w:tc>
          <w:tcPr>
            <w:tcW w:w="13797" w:type="dxa"/>
            <w:gridSpan w:val="11"/>
            <w:vAlign w:val="center"/>
          </w:tcPr>
          <w:p w14:paraId="3DB9C12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r w:rsidRPr="00070486">
              <w:rPr>
                <w:rFonts w:eastAsiaTheme="majorEastAsia"/>
              </w:rPr>
              <w:lastRenderedPageBreak/>
              <w:t xml:space="preserve">PANEL B: CORRELATIONS COI AND ITS DRIVERS (NUMBER OF </w:t>
            </w:r>
            <w:proofErr w:type="spellStart"/>
            <w:r w:rsidRPr="00070486">
              <w:rPr>
                <w:rFonts w:eastAsiaTheme="majorEastAsia"/>
              </w:rPr>
              <w:t>OBSERVATIONS</w:t>
            </w:r>
            <w:r w:rsidRPr="00070486">
              <w:rPr>
                <w:rFonts w:eastAsiaTheme="majorEastAsia"/>
                <w:vertAlign w:val="superscript"/>
              </w:rPr>
              <w:t>a</w:t>
            </w:r>
            <w:proofErr w:type="spellEnd"/>
            <w:r w:rsidRPr="00070486">
              <w:rPr>
                <w:rFonts w:eastAsiaTheme="majorEastAsia"/>
              </w:rPr>
              <w:t>)</w:t>
            </w:r>
          </w:p>
        </w:tc>
      </w:tr>
      <w:tr w:rsidR="00924169" w:rsidRPr="00070486" w14:paraId="0B83541A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D0432F1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7" w:type="dxa"/>
            <w:vAlign w:val="center"/>
          </w:tcPr>
          <w:p w14:paraId="65232E2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proofErr w:type="gramStart"/>
            <w:r w:rsidRPr="00070486">
              <w:rPr>
                <w:rFonts w:eastAsiaTheme="majorEastAsia"/>
              </w:rPr>
              <w:t>ln(</w:t>
            </w:r>
            <w:proofErr w:type="spellStart"/>
            <w:proofErr w:type="gramEnd"/>
            <w:r w:rsidRPr="00070486">
              <w:rPr>
                <w:rFonts w:eastAsiaTheme="majorEastAsia"/>
              </w:rPr>
              <w:t>COI</w:t>
            </w:r>
            <w:r w:rsidRPr="00070486">
              <w:rPr>
                <w:rFonts w:eastAsiaTheme="majorEastAsia"/>
                <w:vertAlign w:val="subscript"/>
              </w:rPr>
              <w:t>ct</w:t>
            </w:r>
            <w:proofErr w:type="spellEnd"/>
            <w:r w:rsidRPr="00070486">
              <w:rPr>
                <w:rFonts w:eastAsiaTheme="majorEastAsia"/>
              </w:rPr>
              <w:t>)</w:t>
            </w:r>
          </w:p>
        </w:tc>
        <w:tc>
          <w:tcPr>
            <w:tcW w:w="1236" w:type="dxa"/>
            <w:vAlign w:val="center"/>
          </w:tcPr>
          <w:p w14:paraId="11AD7505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rr</w:t>
            </w:r>
            <w:r w:rsidRPr="00070486">
              <w:rPr>
                <w:rFonts w:eastAsiaTheme="majorEastAsia"/>
                <w:vertAlign w:val="subscript"/>
              </w:rPr>
              <w:t>c</w:t>
            </w:r>
            <w:proofErr w:type="spellEnd"/>
          </w:p>
        </w:tc>
        <w:tc>
          <w:tcPr>
            <w:tcW w:w="1236" w:type="dxa"/>
            <w:vAlign w:val="center"/>
          </w:tcPr>
          <w:p w14:paraId="466EE9C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as</w:t>
            </w:r>
            <w:r w:rsidRPr="00070486">
              <w:rPr>
                <w:rFonts w:eastAsiaTheme="majorEastAsia"/>
                <w:vertAlign w:val="subscript"/>
              </w:rPr>
              <w:t>ct</w:t>
            </w:r>
            <w:proofErr w:type="spellEnd"/>
          </w:p>
        </w:tc>
        <w:tc>
          <w:tcPr>
            <w:tcW w:w="1236" w:type="dxa"/>
            <w:vAlign w:val="center"/>
          </w:tcPr>
          <w:p w14:paraId="280C450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bu</w:t>
            </w:r>
            <w:r w:rsidRPr="00070486">
              <w:rPr>
                <w:rFonts w:eastAsiaTheme="majorEastAsia"/>
                <w:vertAlign w:val="subscript"/>
              </w:rPr>
              <w:t>c</w:t>
            </w:r>
            <w:proofErr w:type="spellEnd"/>
          </w:p>
        </w:tc>
        <w:tc>
          <w:tcPr>
            <w:tcW w:w="1236" w:type="dxa"/>
            <w:vAlign w:val="center"/>
          </w:tcPr>
          <w:p w14:paraId="79C0D21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he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6" w:type="dxa"/>
            <w:vAlign w:val="center"/>
          </w:tcPr>
          <w:p w14:paraId="7547BCA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pe</w:t>
            </w:r>
            <w:r w:rsidRPr="00070486">
              <w:rPr>
                <w:bCs/>
                <w:vertAlign w:val="subscript"/>
              </w:rPr>
              <w:t>c</w:t>
            </w:r>
          </w:p>
        </w:tc>
        <w:tc>
          <w:tcPr>
            <w:tcW w:w="1236" w:type="dxa"/>
            <w:vAlign w:val="center"/>
          </w:tcPr>
          <w:p w14:paraId="5C1E2544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rFonts w:eastAsiaTheme="majorEastAsia"/>
              </w:rPr>
              <w:t>le</w:t>
            </w:r>
            <w:r w:rsidRPr="00070486">
              <w:rPr>
                <w:rFonts w:eastAsiaTheme="majorEastAsia"/>
                <w:vertAlign w:val="subscript"/>
              </w:rPr>
              <w:t>c</w:t>
            </w:r>
            <w:proofErr w:type="spellEnd"/>
          </w:p>
        </w:tc>
        <w:tc>
          <w:tcPr>
            <w:tcW w:w="1236" w:type="dxa"/>
            <w:vAlign w:val="center"/>
          </w:tcPr>
          <w:p w14:paraId="0B889B9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fr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6" w:type="dxa"/>
            <w:vAlign w:val="center"/>
          </w:tcPr>
          <w:p w14:paraId="12C69DD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r w:rsidRPr="00070486">
              <w:rPr>
                <w:bCs/>
              </w:rPr>
              <w:t>ln</w:t>
            </w:r>
            <w:r w:rsidRPr="00070486">
              <w:rPr>
                <w:rFonts w:eastAsiaTheme="majorEastAsia"/>
              </w:rPr>
              <w:t>(cx</w:t>
            </w:r>
            <w:r w:rsidRPr="00070486">
              <w:rPr>
                <w:rFonts w:eastAsiaTheme="majorEastAsia"/>
                <w:vertAlign w:val="subscript"/>
              </w:rPr>
              <w:t>c</w:t>
            </w:r>
            <w:r w:rsidRPr="00070486">
              <w:rPr>
                <w:rFonts w:eastAsiaTheme="majorEastAsia"/>
              </w:rPr>
              <w:t>)</w:t>
            </w:r>
          </w:p>
        </w:tc>
        <w:tc>
          <w:tcPr>
            <w:tcW w:w="1236" w:type="dxa"/>
            <w:vAlign w:val="center"/>
          </w:tcPr>
          <w:p w14:paraId="68A1353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  <w:r w:rsidRPr="00070486">
              <w:rPr>
                <w:bCs/>
              </w:rPr>
              <w:t>ln</w:t>
            </w:r>
            <w:r w:rsidRPr="00070486">
              <w:rPr>
                <w:rFonts w:eastAsiaTheme="majorEastAsia"/>
              </w:rPr>
              <w:t>(</w:t>
            </w:r>
            <w:proofErr w:type="spellStart"/>
            <w:r w:rsidRPr="00070486">
              <w:rPr>
                <w:rFonts w:eastAsiaTheme="majorEastAsia"/>
              </w:rPr>
              <w:t>ad</w:t>
            </w:r>
            <w:r w:rsidRPr="00070486">
              <w:rPr>
                <w:rFonts w:eastAsiaTheme="majorEastAsia"/>
                <w:vertAlign w:val="subscript"/>
              </w:rPr>
              <w:t>ct</w:t>
            </w:r>
            <w:proofErr w:type="spellEnd"/>
            <w:r w:rsidRPr="00070486">
              <w:rPr>
                <w:rFonts w:eastAsiaTheme="majorEastAsia"/>
              </w:rPr>
              <w:t>)</w:t>
            </w:r>
          </w:p>
        </w:tc>
      </w:tr>
      <w:tr w:rsidR="00924169" w:rsidRPr="00070486" w14:paraId="69159ACA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483E2A1C" w14:textId="77777777" w:rsidR="00924169" w:rsidRPr="00070486" w:rsidRDefault="00924169" w:rsidP="0086584C">
            <w:pPr>
              <w:spacing w:line="240" w:lineRule="auto"/>
              <w:jc w:val="center"/>
            </w:pPr>
            <w:bookmarkStart w:id="63" w:name="OLE_LINK462"/>
            <w:bookmarkStart w:id="64" w:name="OLE_LINK463"/>
            <w:bookmarkStart w:id="65" w:name="OLE_LINK464"/>
            <w:bookmarkStart w:id="66" w:name="_Hlk514769132"/>
            <w:proofErr w:type="gramStart"/>
            <w:r w:rsidRPr="00070486">
              <w:rPr>
                <w:bCs/>
              </w:rPr>
              <w:t>ln(</w:t>
            </w:r>
            <w:proofErr w:type="spellStart"/>
            <w:proofErr w:type="gramEnd"/>
            <w:r w:rsidRPr="00070486">
              <w:rPr>
                <w:bCs/>
              </w:rPr>
              <w:t>COI</w:t>
            </w:r>
            <w:r w:rsidRPr="00070486">
              <w:rPr>
                <w:bCs/>
                <w:vertAlign w:val="subscript"/>
              </w:rPr>
              <w:t>ct</w:t>
            </w:r>
            <w:proofErr w:type="spellEnd"/>
            <w:r w:rsidRPr="00070486">
              <w:rPr>
                <w:bCs/>
              </w:rPr>
              <w:t>)</w:t>
            </w:r>
            <w:bookmarkEnd w:id="63"/>
            <w:bookmarkEnd w:id="64"/>
            <w:bookmarkEnd w:id="65"/>
            <w:r w:rsidRPr="00070486">
              <w:rPr>
                <w:bCs/>
                <w:vertAlign w:val="superscript"/>
              </w:rPr>
              <w:t>b</w:t>
            </w:r>
          </w:p>
        </w:tc>
        <w:tc>
          <w:tcPr>
            <w:tcW w:w="1237" w:type="dxa"/>
            <w:vAlign w:val="center"/>
          </w:tcPr>
          <w:p w14:paraId="13E244A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6A704AED" w14:textId="77777777" w:rsidR="00924169" w:rsidRPr="00070486" w:rsidRDefault="00924169" w:rsidP="0086584C">
            <w:pPr>
              <w:spacing w:line="240" w:lineRule="auto"/>
              <w:jc w:val="center"/>
            </w:pPr>
            <w:bookmarkStart w:id="67" w:name="OLE_LINK515"/>
            <w:bookmarkStart w:id="68" w:name="OLE_LINK516"/>
            <w:bookmarkStart w:id="69" w:name="OLE_LINK517"/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70F74FE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5AC0F05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36D00B1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6646965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3D02AD1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2AB8617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7E7FFEF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bookmarkEnd w:id="67"/>
        <w:bookmarkEnd w:id="68"/>
        <w:bookmarkEnd w:id="69"/>
        <w:tc>
          <w:tcPr>
            <w:tcW w:w="1236" w:type="dxa"/>
            <w:vAlign w:val="center"/>
          </w:tcPr>
          <w:p w14:paraId="0F649FA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224C6D9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</w:tr>
      <w:tr w:rsidR="00924169" w:rsidRPr="00070486" w14:paraId="4C6F3AEE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7CE01C2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rr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7" w:type="dxa"/>
            <w:vAlign w:val="center"/>
          </w:tcPr>
          <w:p w14:paraId="3CA5367F" w14:textId="71BBFE8D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41</w:t>
            </w:r>
          </w:p>
          <w:p w14:paraId="29288BAB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(180)</w:t>
            </w:r>
          </w:p>
        </w:tc>
        <w:tc>
          <w:tcPr>
            <w:tcW w:w="1236" w:type="dxa"/>
            <w:vAlign w:val="center"/>
          </w:tcPr>
          <w:p w14:paraId="1382D752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1D8B211C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(180)</w:t>
            </w:r>
          </w:p>
        </w:tc>
        <w:tc>
          <w:tcPr>
            <w:tcW w:w="1236" w:type="dxa"/>
            <w:vAlign w:val="center"/>
          </w:tcPr>
          <w:p w14:paraId="7D81EB1C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7C259D5C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4A12CCEE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4E4C9FB3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6C977CAD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0A96F336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5BFD038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  <w:tc>
          <w:tcPr>
            <w:tcW w:w="1236" w:type="dxa"/>
            <w:vAlign w:val="center"/>
          </w:tcPr>
          <w:p w14:paraId="147E4D7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</w:tr>
      <w:tr w:rsidR="00924169" w:rsidRPr="00070486" w14:paraId="64FC2F7E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62348EB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as</w:t>
            </w:r>
            <w:r w:rsidRPr="00070486">
              <w:rPr>
                <w:bCs/>
                <w:vertAlign w:val="subscript"/>
              </w:rPr>
              <w:t>ct</w:t>
            </w:r>
            <w:proofErr w:type="spellEnd"/>
          </w:p>
        </w:tc>
        <w:tc>
          <w:tcPr>
            <w:tcW w:w="1237" w:type="dxa"/>
            <w:vAlign w:val="center"/>
          </w:tcPr>
          <w:p w14:paraId="155486B6" w14:textId="208F5DA1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10</w:t>
            </w:r>
          </w:p>
          <w:p w14:paraId="66C0A15F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06FBAEA1" w14:textId="39B32630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16</w:t>
            </w:r>
          </w:p>
          <w:p w14:paraId="0067064C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(180)</w:t>
            </w:r>
          </w:p>
        </w:tc>
        <w:tc>
          <w:tcPr>
            <w:tcW w:w="1236" w:type="dxa"/>
            <w:vAlign w:val="center"/>
          </w:tcPr>
          <w:p w14:paraId="0B6940BE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5FE5762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00F319D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0934246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30664E14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5FCE2A7F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0341287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75B907D5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566E6A98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</w:tr>
      <w:tr w:rsidR="00924169" w:rsidRPr="00070486" w14:paraId="3FB65F3A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9B6F2A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bu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7" w:type="dxa"/>
            <w:vAlign w:val="center"/>
          </w:tcPr>
          <w:p w14:paraId="3A87D080" w14:textId="5581ACEC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02</w:t>
            </w:r>
          </w:p>
          <w:p w14:paraId="0756A48E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21F39E33" w14:textId="56C7FE22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05</w:t>
            </w:r>
          </w:p>
          <w:p w14:paraId="1A08D05D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(180)</w:t>
            </w:r>
          </w:p>
        </w:tc>
        <w:tc>
          <w:tcPr>
            <w:tcW w:w="1236" w:type="dxa"/>
            <w:vAlign w:val="center"/>
          </w:tcPr>
          <w:p w14:paraId="5F2E3E59" w14:textId="683F2862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23</w:t>
            </w:r>
          </w:p>
          <w:p w14:paraId="0C1ACFE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7BA57B4B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1677F1E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1288A00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1E6F4C3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2ECA90A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2C1C078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4A5963A4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62505AC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</w:tr>
      <w:tr w:rsidR="00924169" w:rsidRPr="00070486" w14:paraId="74B24B8A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527007F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he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7" w:type="dxa"/>
            <w:vAlign w:val="center"/>
          </w:tcPr>
          <w:p w14:paraId="2EEF5F89" w14:textId="5D6D63E4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13</w:t>
            </w:r>
          </w:p>
          <w:p w14:paraId="3030D074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5BB9C922" w14:textId="7489AA3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15</w:t>
            </w:r>
          </w:p>
          <w:p w14:paraId="0165F2C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(180)</w:t>
            </w:r>
          </w:p>
        </w:tc>
        <w:tc>
          <w:tcPr>
            <w:tcW w:w="1236" w:type="dxa"/>
            <w:vAlign w:val="center"/>
          </w:tcPr>
          <w:p w14:paraId="3F1F4C1A" w14:textId="0F9DF396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21</w:t>
            </w:r>
          </w:p>
          <w:p w14:paraId="2EB767C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4D15E70F" w14:textId="5C823AB8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60</w:t>
            </w:r>
          </w:p>
          <w:p w14:paraId="5C4DFE2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371BA72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3AE8A1F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0999706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5E7A98D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2046D730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58BA06CE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1236" w:type="dxa"/>
            <w:vAlign w:val="center"/>
          </w:tcPr>
          <w:p w14:paraId="73A3F9C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</w:tr>
      <w:tr w:rsidR="00924169" w:rsidRPr="00070486" w14:paraId="0884658B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7708DDE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pe</w:t>
            </w:r>
            <w:r w:rsidRPr="00070486">
              <w:rPr>
                <w:bCs/>
                <w:vertAlign w:val="subscript"/>
              </w:rPr>
              <w:t>c</w:t>
            </w:r>
          </w:p>
        </w:tc>
        <w:tc>
          <w:tcPr>
            <w:tcW w:w="1237" w:type="dxa"/>
            <w:vAlign w:val="center"/>
          </w:tcPr>
          <w:p w14:paraId="2A35A8A2" w14:textId="0A877C5B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12</w:t>
            </w:r>
          </w:p>
          <w:p w14:paraId="67930DDD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0F87CE46" w14:textId="2BB08FF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07</w:t>
            </w:r>
          </w:p>
          <w:p w14:paraId="680117F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(180)</w:t>
            </w:r>
          </w:p>
        </w:tc>
        <w:tc>
          <w:tcPr>
            <w:tcW w:w="1236" w:type="dxa"/>
            <w:vAlign w:val="center"/>
          </w:tcPr>
          <w:p w14:paraId="0D022678" w14:textId="24C3A5C1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19</w:t>
            </w:r>
          </w:p>
          <w:p w14:paraId="268A901A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2CC70C5D" w14:textId="112CD850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18</w:t>
            </w:r>
          </w:p>
          <w:p w14:paraId="6B321A3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7C255073" w14:textId="5FC9D211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07</w:t>
            </w:r>
          </w:p>
          <w:p w14:paraId="3E8C5845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292318B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427839E3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19519AA6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6AA69C55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14C8546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645ABFFE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3E5436FD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5A38390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le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7" w:type="dxa"/>
            <w:vAlign w:val="center"/>
          </w:tcPr>
          <w:p w14:paraId="39F15A00" w14:textId="20ABE420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49</w:t>
            </w:r>
          </w:p>
          <w:p w14:paraId="7B168744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2A5030AB" w14:textId="38DCA113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38</w:t>
            </w:r>
          </w:p>
          <w:p w14:paraId="6167D86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(180)</w:t>
            </w:r>
          </w:p>
        </w:tc>
        <w:tc>
          <w:tcPr>
            <w:tcW w:w="1236" w:type="dxa"/>
            <w:vAlign w:val="center"/>
          </w:tcPr>
          <w:p w14:paraId="67E6B24D" w14:textId="6D09CA8D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47</w:t>
            </w:r>
          </w:p>
          <w:p w14:paraId="1853129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45FDADF5" w14:textId="14BF0F5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08</w:t>
            </w:r>
          </w:p>
          <w:p w14:paraId="30076E31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281B0DA4" w14:textId="3C375A7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35</w:t>
            </w:r>
          </w:p>
          <w:p w14:paraId="30E71D2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2D553895" w14:textId="72EE045B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09</w:t>
            </w:r>
          </w:p>
          <w:p w14:paraId="39686B7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75EEBA8B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6277674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19C2B1BE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5D298569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1CF0009D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</w:tr>
      <w:tr w:rsidR="00924169" w:rsidRPr="00070486" w14:paraId="1EAEDD97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FCE6B5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fr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1237" w:type="dxa"/>
            <w:vAlign w:val="center"/>
          </w:tcPr>
          <w:p w14:paraId="6CF8C3DE" w14:textId="55EE6393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-</w:t>
            </w:r>
            <w:r w:rsidR="00120FEC">
              <w:t>.</w:t>
            </w:r>
            <w:r w:rsidRPr="00070486">
              <w:t>33</w:t>
            </w:r>
          </w:p>
          <w:p w14:paraId="1E7EFEA2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08FB3E62" w14:textId="791FAC0B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14</w:t>
            </w:r>
          </w:p>
          <w:p w14:paraId="2994EB8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(180)</w:t>
            </w:r>
          </w:p>
        </w:tc>
        <w:tc>
          <w:tcPr>
            <w:tcW w:w="1236" w:type="dxa"/>
            <w:vAlign w:val="center"/>
          </w:tcPr>
          <w:p w14:paraId="511D51AB" w14:textId="6D29A195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38</w:t>
            </w:r>
          </w:p>
          <w:p w14:paraId="6CD2F7F7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747FBFAE" w14:textId="451625A9" w:rsidR="00924169" w:rsidRPr="00070486" w:rsidRDefault="00120FEC" w:rsidP="0086584C">
            <w:pPr>
              <w:spacing w:line="240" w:lineRule="auto"/>
              <w:jc w:val="center"/>
              <w:rPr>
                <w:bCs/>
              </w:rPr>
            </w:pPr>
            <w:r>
              <w:t>.</w:t>
            </w:r>
            <w:r w:rsidR="00924169" w:rsidRPr="00070486">
              <w:t>06</w:t>
            </w:r>
          </w:p>
          <w:p w14:paraId="63E9674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0C2BEC62" w14:textId="532E4E4C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18</w:t>
            </w:r>
          </w:p>
          <w:p w14:paraId="0C181A10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13AC7C9B" w14:textId="4077CB95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26</w:t>
            </w:r>
          </w:p>
          <w:p w14:paraId="5B3500E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1B707968" w14:textId="33D3F4EC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43</w:t>
            </w:r>
          </w:p>
          <w:p w14:paraId="44EE5C4E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0757E7CB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526406D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bCs/>
              </w:rPr>
              <w:t>(240)</w:t>
            </w:r>
          </w:p>
        </w:tc>
        <w:tc>
          <w:tcPr>
            <w:tcW w:w="1236" w:type="dxa"/>
            <w:vAlign w:val="center"/>
          </w:tcPr>
          <w:p w14:paraId="6267A432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236" w:type="dxa"/>
            <w:vAlign w:val="center"/>
          </w:tcPr>
          <w:p w14:paraId="3D130B8C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924169" w:rsidRPr="00070486" w14:paraId="4AEAE780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577BAA1" w14:textId="77777777" w:rsidR="00924169" w:rsidRPr="00070486" w:rsidRDefault="00924169" w:rsidP="0086584C">
            <w:pPr>
              <w:spacing w:line="240" w:lineRule="auto"/>
              <w:jc w:val="center"/>
            </w:pPr>
            <w:bookmarkStart w:id="70" w:name="OLE_LINK465"/>
            <w:bookmarkStart w:id="71" w:name="OLE_LINK478"/>
            <w:r w:rsidRPr="00070486">
              <w:rPr>
                <w:bCs/>
              </w:rPr>
              <w:t>ln(cx</w:t>
            </w:r>
            <w:r w:rsidRPr="00070486">
              <w:rPr>
                <w:bCs/>
                <w:vertAlign w:val="subscript"/>
              </w:rPr>
              <w:t>c</w:t>
            </w:r>
            <w:r w:rsidRPr="00070486">
              <w:rPr>
                <w:bCs/>
              </w:rPr>
              <w:t>)</w:t>
            </w:r>
            <w:bookmarkEnd w:id="70"/>
            <w:bookmarkEnd w:id="71"/>
          </w:p>
        </w:tc>
        <w:tc>
          <w:tcPr>
            <w:tcW w:w="1237" w:type="dxa"/>
            <w:vAlign w:val="center"/>
          </w:tcPr>
          <w:p w14:paraId="4D3F84FC" w14:textId="5A3780E7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59</w:t>
            </w:r>
          </w:p>
          <w:p w14:paraId="18DD90DD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bookmarkStart w:id="72" w:name="OLE_LINK518"/>
            <w:bookmarkStart w:id="73" w:name="OLE_LINK519"/>
            <w:bookmarkStart w:id="74" w:name="OLE_LINK520"/>
            <w:bookmarkStart w:id="75" w:name="OLE_LINK521"/>
            <w:bookmarkStart w:id="76" w:name="OLE_LINK522"/>
            <w:bookmarkStart w:id="77" w:name="OLE_LINK523"/>
            <w:bookmarkStart w:id="78" w:name="OLE_LINK524"/>
            <w:bookmarkStart w:id="79" w:name="OLE_LINK525"/>
            <w:bookmarkStart w:id="80" w:name="OLE_LINK526"/>
            <w:bookmarkStart w:id="81" w:name="OLE_LINK527"/>
            <w:bookmarkStart w:id="82" w:name="OLE_LINK528"/>
            <w:bookmarkStart w:id="83" w:name="OLE_LINK529"/>
            <w:bookmarkStart w:id="84" w:name="OLE_LINK530"/>
            <w:bookmarkStart w:id="85" w:name="OLE_LINK531"/>
            <w:bookmarkStart w:id="86" w:name="OLE_LINK532"/>
            <w:bookmarkStart w:id="87" w:name="OLE_LINK533"/>
            <w:bookmarkStart w:id="88" w:name="OLE_LINK534"/>
            <w:bookmarkStart w:id="89" w:name="OLE_LINK535"/>
            <w:bookmarkStart w:id="90" w:name="OLE_LINK536"/>
            <w:bookmarkStart w:id="91" w:name="OLE_LINK537"/>
            <w:bookmarkStart w:id="92" w:name="OLE_LINK538"/>
            <w:bookmarkStart w:id="93" w:name="OLE_LINK539"/>
            <w:bookmarkStart w:id="94" w:name="OLE_LINK540"/>
            <w:bookmarkStart w:id="95" w:name="OLE_LINK541"/>
            <w:bookmarkStart w:id="96" w:name="OLE_LINK542"/>
            <w:bookmarkStart w:id="97" w:name="OLE_LINK543"/>
            <w:r w:rsidRPr="00070486">
              <w:rPr>
                <w:rFonts w:eastAsiaTheme="majorEastAsia"/>
              </w:rPr>
              <w:t>(240)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1236" w:type="dxa"/>
            <w:vAlign w:val="center"/>
          </w:tcPr>
          <w:p w14:paraId="070B358C" w14:textId="59AC368A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28</w:t>
            </w:r>
          </w:p>
          <w:p w14:paraId="5411E55E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(180)</w:t>
            </w:r>
          </w:p>
        </w:tc>
        <w:tc>
          <w:tcPr>
            <w:tcW w:w="1236" w:type="dxa"/>
            <w:vAlign w:val="center"/>
          </w:tcPr>
          <w:p w14:paraId="4D99391D" w14:textId="47FA020F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25</w:t>
            </w:r>
          </w:p>
          <w:p w14:paraId="0A30F1F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12BE6D51" w14:textId="40F5DC3B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26</w:t>
            </w:r>
          </w:p>
          <w:p w14:paraId="2E7469D5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430CED11" w14:textId="4FEB782C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28</w:t>
            </w:r>
          </w:p>
          <w:p w14:paraId="61EF731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3A1F82B0" w14:textId="77194BAE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09</w:t>
            </w:r>
          </w:p>
          <w:p w14:paraId="65E5766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2EFC0671" w14:textId="65E62616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03</w:t>
            </w:r>
          </w:p>
          <w:p w14:paraId="158FD94C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4A8FED95" w14:textId="1CC2931D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00</w:t>
            </w:r>
          </w:p>
          <w:p w14:paraId="0E9A5715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520B6DF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1B864C1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0A21BA0B" w14:textId="77777777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</w:rPr>
            </w:pPr>
          </w:p>
        </w:tc>
      </w:tr>
      <w:tr w:rsidR="00924169" w:rsidRPr="00070486" w14:paraId="3961F5CA" w14:textId="77777777" w:rsidTr="0086584C">
        <w:trPr>
          <w:trHeight w:val="552"/>
          <w:jc w:val="center"/>
        </w:trPr>
        <w:tc>
          <w:tcPr>
            <w:tcW w:w="1431" w:type="dxa"/>
            <w:vAlign w:val="center"/>
          </w:tcPr>
          <w:p w14:paraId="30BFF97C" w14:textId="77777777" w:rsidR="00924169" w:rsidRPr="00070486" w:rsidRDefault="00924169" w:rsidP="0086584C">
            <w:pPr>
              <w:spacing w:line="240" w:lineRule="auto"/>
              <w:jc w:val="center"/>
            </w:pPr>
            <w:bookmarkStart w:id="98" w:name="OLE_LINK482"/>
            <w:bookmarkStart w:id="99" w:name="OLE_LINK483"/>
            <w:r w:rsidRPr="00070486">
              <w:rPr>
                <w:bCs/>
              </w:rPr>
              <w:t>ln(</w:t>
            </w:r>
            <w:proofErr w:type="spellStart"/>
            <w:r w:rsidRPr="00070486">
              <w:rPr>
                <w:bCs/>
              </w:rPr>
              <w:t>ad</w:t>
            </w:r>
            <w:r w:rsidRPr="00070486">
              <w:rPr>
                <w:bCs/>
                <w:vertAlign w:val="subscript"/>
              </w:rPr>
              <w:t>ct</w:t>
            </w:r>
            <w:proofErr w:type="spellEnd"/>
            <w:r w:rsidRPr="00070486">
              <w:rPr>
                <w:bCs/>
              </w:rPr>
              <w:t>)</w:t>
            </w:r>
            <w:bookmarkEnd w:id="98"/>
            <w:bookmarkEnd w:id="99"/>
            <w:r w:rsidRPr="00070486">
              <w:rPr>
                <w:bCs/>
                <w:vertAlign w:val="superscript"/>
              </w:rPr>
              <w:t>c</w:t>
            </w:r>
          </w:p>
        </w:tc>
        <w:tc>
          <w:tcPr>
            <w:tcW w:w="1237" w:type="dxa"/>
            <w:vAlign w:val="center"/>
          </w:tcPr>
          <w:p w14:paraId="4FD2D7AC" w14:textId="5FD77152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19</w:t>
            </w:r>
          </w:p>
          <w:p w14:paraId="66A8C23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732FA4EC" w14:textId="4F8E39CF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01</w:t>
            </w:r>
          </w:p>
          <w:p w14:paraId="05D6F5FD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(180)</w:t>
            </w:r>
          </w:p>
        </w:tc>
        <w:tc>
          <w:tcPr>
            <w:tcW w:w="1236" w:type="dxa"/>
            <w:vAlign w:val="center"/>
          </w:tcPr>
          <w:p w14:paraId="22A78EF4" w14:textId="7D8FB601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35</w:t>
            </w:r>
          </w:p>
          <w:p w14:paraId="1123E848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2992CA21" w14:textId="5BB5C0F0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13</w:t>
            </w:r>
          </w:p>
          <w:p w14:paraId="7F6121C3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4C592482" w14:textId="2EB6038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12</w:t>
            </w:r>
          </w:p>
          <w:p w14:paraId="12DA7402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61A12FF7" w14:textId="1259B6FD" w:rsidR="00924169" w:rsidRPr="00070486" w:rsidRDefault="00924169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 w:rsidRPr="00070486">
              <w:rPr>
                <w:rFonts w:eastAsiaTheme="majorEastAsia"/>
                <w:bCs/>
              </w:rPr>
              <w:t>-</w:t>
            </w:r>
            <w:r w:rsidR="00120FEC">
              <w:rPr>
                <w:rFonts w:eastAsiaTheme="majorEastAsia"/>
                <w:bCs/>
              </w:rPr>
              <w:t>.</w:t>
            </w:r>
            <w:r w:rsidRPr="00070486">
              <w:rPr>
                <w:rFonts w:eastAsiaTheme="majorEastAsia"/>
                <w:bCs/>
              </w:rPr>
              <w:t>04</w:t>
            </w:r>
          </w:p>
          <w:p w14:paraId="7FB9FC4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1D0F4E8A" w14:textId="703298C3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23</w:t>
            </w:r>
          </w:p>
          <w:p w14:paraId="6F44C099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3B9D9DD3" w14:textId="130C9B60" w:rsidR="00924169" w:rsidRPr="00070486" w:rsidRDefault="00120FEC" w:rsidP="0086584C">
            <w:pPr>
              <w:spacing w:line="240" w:lineRule="auto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.</w:t>
            </w:r>
            <w:r w:rsidR="00924169" w:rsidRPr="00070486">
              <w:rPr>
                <w:rFonts w:eastAsiaTheme="majorEastAsia"/>
                <w:bCs/>
              </w:rPr>
              <w:t>35</w:t>
            </w:r>
          </w:p>
          <w:p w14:paraId="28BC8564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rPr>
                <w:rFonts w:eastAsiaTheme="majorEastAsia"/>
              </w:rPr>
              <w:t>(240)</w:t>
            </w:r>
          </w:p>
        </w:tc>
        <w:tc>
          <w:tcPr>
            <w:tcW w:w="1236" w:type="dxa"/>
            <w:vAlign w:val="center"/>
          </w:tcPr>
          <w:p w14:paraId="635609B8" w14:textId="63FF830B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02</w:t>
            </w:r>
          </w:p>
          <w:p w14:paraId="76BFC11D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  <w:tc>
          <w:tcPr>
            <w:tcW w:w="1236" w:type="dxa"/>
            <w:vAlign w:val="center"/>
          </w:tcPr>
          <w:p w14:paraId="35607D9B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  <w:p w14:paraId="51BF77C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(240)</w:t>
            </w:r>
          </w:p>
        </w:tc>
      </w:tr>
      <w:bookmarkEnd w:id="66"/>
    </w:tbl>
    <w:p w14:paraId="7E1F1594" w14:textId="77777777" w:rsidR="00924169" w:rsidRPr="00070486" w:rsidRDefault="00924169" w:rsidP="00924169">
      <w:pPr>
        <w:widowControl w:val="0"/>
        <w:spacing w:line="240" w:lineRule="auto"/>
        <w:rPr>
          <w:rFonts w:eastAsiaTheme="minorHAnsi"/>
          <w:sz w:val="20"/>
          <w:szCs w:val="20"/>
          <w:lang w:eastAsia="ja-JP"/>
        </w:rPr>
      </w:pPr>
    </w:p>
    <w:p w14:paraId="098BCEBF" w14:textId="77777777" w:rsidR="00924169" w:rsidRPr="00070486" w:rsidRDefault="00924169" w:rsidP="00924169">
      <w:pPr>
        <w:spacing w:after="160" w:line="259" w:lineRule="auto"/>
        <w:rPr>
          <w:rFonts w:eastAsiaTheme="minorHAnsi"/>
          <w:sz w:val="20"/>
          <w:szCs w:val="20"/>
          <w:lang w:eastAsia="ja-JP"/>
        </w:rPr>
      </w:pPr>
      <w:r w:rsidRPr="00070486">
        <w:rPr>
          <w:rFonts w:eastAsiaTheme="minorHAnsi"/>
          <w:sz w:val="20"/>
          <w:szCs w:val="20"/>
          <w:lang w:eastAsia="ja-JP"/>
        </w:rPr>
        <w:br w:type="page"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78"/>
        <w:gridCol w:w="778"/>
        <w:gridCol w:w="780"/>
        <w:gridCol w:w="778"/>
        <w:gridCol w:w="778"/>
        <w:gridCol w:w="780"/>
        <w:gridCol w:w="778"/>
        <w:gridCol w:w="780"/>
        <w:gridCol w:w="778"/>
        <w:gridCol w:w="778"/>
        <w:gridCol w:w="780"/>
        <w:gridCol w:w="778"/>
        <w:gridCol w:w="778"/>
        <w:gridCol w:w="780"/>
        <w:gridCol w:w="778"/>
        <w:gridCol w:w="791"/>
      </w:tblGrid>
      <w:tr w:rsidR="00070486" w:rsidRPr="00070486" w14:paraId="049BE7ED" w14:textId="77777777" w:rsidTr="0086584C">
        <w:trPr>
          <w:trHeight w:val="142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5387322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lastRenderedPageBreak/>
              <w:t>PANEL C: CORRELATIONS ONLINE PRESENCE AND ITS DRIVERS (NUMBER OF OBSERVATIONS: 2,395</w:t>
            </w:r>
            <w:r w:rsidRPr="00070486">
              <w:rPr>
                <w:vertAlign w:val="superscript"/>
              </w:rPr>
              <w:t>d</w:t>
            </w:r>
            <w:r w:rsidRPr="00070486">
              <w:t>)</w:t>
            </w:r>
          </w:p>
        </w:tc>
      </w:tr>
      <w:tr w:rsidR="00070486" w:rsidRPr="00070486" w14:paraId="782D33C7" w14:textId="77777777" w:rsidTr="00B466A8">
        <w:trPr>
          <w:trHeight w:val="142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6C1D15D5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2DB8910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pr</w:t>
            </w:r>
            <w:r w:rsidRPr="00070486">
              <w:rPr>
                <w:bCs/>
                <w:vertAlign w:val="superscript"/>
              </w:rPr>
              <w:t>on</w:t>
            </w:r>
            <w:r w:rsidRPr="00070486">
              <w:rPr>
                <w:bCs/>
                <w:vertAlign w:val="subscript"/>
              </w:rPr>
              <w:t>bt</w:t>
            </w:r>
            <w:proofErr w:type="spellEnd"/>
          </w:p>
        </w:tc>
        <w:tc>
          <w:tcPr>
            <w:tcW w:w="289" w:type="pct"/>
            <w:vAlign w:val="center"/>
          </w:tcPr>
          <w:p w14:paraId="2B25E7E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fb</w:t>
            </w:r>
            <w:r w:rsidRPr="00070486">
              <w:rPr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290" w:type="pct"/>
            <w:shd w:val="clear" w:color="auto" w:fill="auto"/>
            <w:vAlign w:val="center"/>
          </w:tcPr>
          <w:p w14:paraId="683D7E00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la</w:t>
            </w:r>
            <w:r w:rsidRPr="00070486">
              <w:rPr>
                <w:bCs/>
                <w:vertAlign w:val="subscript"/>
              </w:rPr>
              <w:t>bt-1</w:t>
            </w:r>
          </w:p>
        </w:tc>
        <w:tc>
          <w:tcPr>
            <w:tcW w:w="289" w:type="pct"/>
            <w:vAlign w:val="center"/>
          </w:tcPr>
          <w:p w14:paraId="1A17A8F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pp</w:t>
            </w:r>
            <w:r w:rsidRPr="00070486">
              <w:rPr>
                <w:bCs/>
                <w:vertAlign w:val="subscript"/>
              </w:rPr>
              <w:t>bt-1</w:t>
            </w:r>
          </w:p>
        </w:tc>
        <w:tc>
          <w:tcPr>
            <w:tcW w:w="289" w:type="pct"/>
            <w:vAlign w:val="center"/>
          </w:tcPr>
          <w:p w14:paraId="18BA7D0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ln</w:t>
            </w:r>
          </w:p>
          <w:p w14:paraId="455A3E5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(ad</w:t>
            </w:r>
            <w:r w:rsidRPr="00070486">
              <w:rPr>
                <w:bCs/>
                <w:vertAlign w:val="subscript"/>
              </w:rPr>
              <w:t>bt-1</w:t>
            </w:r>
            <w:r w:rsidRPr="00070486">
              <w:rPr>
                <w:bCs/>
              </w:rPr>
              <w:t>)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168B8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av</w:t>
            </w:r>
            <w:r w:rsidRPr="00070486">
              <w:rPr>
                <w:bCs/>
                <w:vertAlign w:val="superscript"/>
              </w:rPr>
              <w:t>off</w:t>
            </w:r>
            <w:r w:rsidRPr="00070486">
              <w:rPr>
                <w:bCs/>
                <w:vertAlign w:val="subscript"/>
              </w:rPr>
              <w:t>bt-1</w:t>
            </w:r>
          </w:p>
        </w:tc>
        <w:tc>
          <w:tcPr>
            <w:tcW w:w="289" w:type="pct"/>
            <w:vAlign w:val="center"/>
          </w:tcPr>
          <w:p w14:paraId="25F3F13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as</w:t>
            </w:r>
            <w:r w:rsidRPr="00070486">
              <w:rPr>
                <w:bCs/>
                <w:vertAlign w:val="subscript"/>
              </w:rPr>
              <w:t>ct-1</w:t>
            </w:r>
          </w:p>
        </w:tc>
        <w:tc>
          <w:tcPr>
            <w:tcW w:w="290" w:type="pct"/>
            <w:vAlign w:val="center"/>
          </w:tcPr>
          <w:p w14:paraId="1A7AB5A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bu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vAlign w:val="center"/>
          </w:tcPr>
          <w:p w14:paraId="7096E715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he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vAlign w:val="center"/>
          </w:tcPr>
          <w:p w14:paraId="682C0BA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pe</w:t>
            </w:r>
            <w:r w:rsidRPr="00070486">
              <w:rPr>
                <w:bCs/>
                <w:vertAlign w:val="subscript"/>
              </w:rPr>
              <w:t>c</w:t>
            </w:r>
          </w:p>
        </w:tc>
        <w:tc>
          <w:tcPr>
            <w:tcW w:w="290" w:type="pct"/>
            <w:vAlign w:val="center"/>
          </w:tcPr>
          <w:p w14:paraId="7CC8361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le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vAlign w:val="center"/>
          </w:tcPr>
          <w:p w14:paraId="27D13A6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fr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20BA2DB4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ln(cx</w:t>
            </w:r>
            <w:r w:rsidRPr="00070486">
              <w:rPr>
                <w:bCs/>
                <w:vertAlign w:val="subscript"/>
              </w:rPr>
              <w:t>c</w:t>
            </w:r>
            <w:r w:rsidRPr="00070486">
              <w:rPr>
                <w:bCs/>
              </w:rPr>
              <w:t>)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178134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rb</w:t>
            </w:r>
            <w:r w:rsidRPr="00070486">
              <w:rPr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1688702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ln</w:t>
            </w:r>
          </w:p>
          <w:p w14:paraId="0B44189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(ro</w:t>
            </w:r>
            <w:r w:rsidRPr="00070486">
              <w:rPr>
                <w:bCs/>
                <w:vertAlign w:val="subscript"/>
              </w:rPr>
              <w:t>ct-1</w:t>
            </w:r>
            <w:r w:rsidRPr="00070486">
              <w:rPr>
                <w:bCs/>
              </w:rPr>
              <w:t>)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E70DD3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ln</w:t>
            </w:r>
          </w:p>
          <w:p w14:paraId="5AE401F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(</w:t>
            </w:r>
            <w:proofErr w:type="spellStart"/>
            <w:r w:rsidRPr="00070486">
              <w:t>po</w:t>
            </w:r>
            <w:r w:rsidRPr="00070486">
              <w:rPr>
                <w:vertAlign w:val="subscript"/>
              </w:rPr>
              <w:t>b</w:t>
            </w:r>
            <w:proofErr w:type="spellEnd"/>
            <w:r w:rsidRPr="00070486">
              <w:t>)</w:t>
            </w:r>
          </w:p>
        </w:tc>
      </w:tr>
      <w:tr w:rsidR="00070486" w:rsidRPr="00070486" w14:paraId="3D0DB741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79285692" w14:textId="1BB159CD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bookmarkStart w:id="100" w:name="OLE_LINK566"/>
            <w:bookmarkStart w:id="101" w:name="OLE_LINK567"/>
            <w:bookmarkStart w:id="102" w:name="OLE_LINK614"/>
            <w:bookmarkStart w:id="103" w:name="OLE_LINK615"/>
            <w:proofErr w:type="spellStart"/>
            <w:r w:rsidRPr="00070486">
              <w:rPr>
                <w:bCs/>
              </w:rPr>
              <w:t>pr</w:t>
            </w:r>
            <w:r w:rsidRPr="00070486">
              <w:rPr>
                <w:bCs/>
                <w:vertAlign w:val="superscript"/>
              </w:rPr>
              <w:t>on</w:t>
            </w:r>
            <w:r w:rsidRPr="00070486">
              <w:rPr>
                <w:bCs/>
                <w:vertAlign w:val="subscript"/>
              </w:rPr>
              <w:t>bt</w:t>
            </w:r>
            <w:bookmarkEnd w:id="100"/>
            <w:bookmarkEnd w:id="101"/>
            <w:bookmarkEnd w:id="102"/>
            <w:bookmarkEnd w:id="103"/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1B8E13D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349C72EE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0F1DB0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096D12E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387A3282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2F066D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1BA70A9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14:paraId="724F438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65DECD70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2F7C267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14:paraId="48DC88D5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4F7A38E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EE5FAD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7D4ECC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E8CBD5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847FEF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4D5E61B7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523C0AC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fb</w:t>
            </w:r>
            <w:r w:rsidRPr="00070486">
              <w:rPr>
                <w:bCs/>
                <w:vertAlign w:val="subscript"/>
              </w:rPr>
              <w:t>b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64778B00" w14:textId="7D4922C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16</w:t>
            </w:r>
          </w:p>
        </w:tc>
        <w:tc>
          <w:tcPr>
            <w:tcW w:w="289" w:type="pct"/>
            <w:vAlign w:val="center"/>
          </w:tcPr>
          <w:p w14:paraId="591C7D1A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4F8432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33363BC4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29F91F0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EAE85D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085096C5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14:paraId="16B4B02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2CD67E9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3BC25592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14:paraId="2959942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vAlign w:val="center"/>
          </w:tcPr>
          <w:p w14:paraId="6C95C5B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8CF72C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973CA42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A233120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32068B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4C22CD39" w14:textId="77777777" w:rsidTr="00B466A8">
        <w:trPr>
          <w:trHeight w:val="92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38D78186" w14:textId="74434B68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bookmarkStart w:id="104" w:name="OLE_LINK623"/>
            <w:bookmarkStart w:id="105" w:name="OLE_LINK624"/>
            <w:bookmarkStart w:id="106" w:name="OLE_LINK625"/>
            <w:r w:rsidRPr="00070486">
              <w:rPr>
                <w:bCs/>
              </w:rPr>
              <w:t>la</w:t>
            </w:r>
            <w:r w:rsidRPr="00070486">
              <w:rPr>
                <w:bCs/>
                <w:vertAlign w:val="subscript"/>
              </w:rPr>
              <w:t>bt-1</w:t>
            </w:r>
            <w:bookmarkEnd w:id="104"/>
            <w:bookmarkEnd w:id="105"/>
            <w:bookmarkEnd w:id="106"/>
          </w:p>
        </w:tc>
        <w:tc>
          <w:tcPr>
            <w:tcW w:w="289" w:type="pct"/>
            <w:shd w:val="clear" w:color="auto" w:fill="auto"/>
            <w:vAlign w:val="center"/>
          </w:tcPr>
          <w:p w14:paraId="3E90B591" w14:textId="75AC1DFB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11</w:t>
            </w:r>
          </w:p>
        </w:tc>
        <w:tc>
          <w:tcPr>
            <w:tcW w:w="289" w:type="pct"/>
            <w:vAlign w:val="center"/>
          </w:tcPr>
          <w:p w14:paraId="509244E1" w14:textId="19BCE5AE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004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669575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624851C9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0B767A2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B39778C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6AC0AFA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512DFFD9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6CBCF84D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288EA553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036924A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73B05A7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F8C20E3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DD6763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781D5F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AFAA1EE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4C1FBD44" w14:textId="77777777" w:rsidTr="00B466A8">
        <w:trPr>
          <w:trHeight w:val="92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6E27F28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pp</w:t>
            </w:r>
            <w:r w:rsidRPr="00070486">
              <w:rPr>
                <w:bCs/>
                <w:vertAlign w:val="subscript"/>
              </w:rPr>
              <w:t>bt-1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8FF153" w14:textId="3E249691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12</w:t>
            </w:r>
          </w:p>
        </w:tc>
        <w:tc>
          <w:tcPr>
            <w:tcW w:w="289" w:type="pct"/>
            <w:vAlign w:val="center"/>
          </w:tcPr>
          <w:p w14:paraId="6629AD54" w14:textId="51A1524B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7EB67D9" w14:textId="68D7B359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01</w:t>
            </w:r>
          </w:p>
        </w:tc>
        <w:tc>
          <w:tcPr>
            <w:tcW w:w="289" w:type="pct"/>
            <w:vAlign w:val="center"/>
          </w:tcPr>
          <w:p w14:paraId="4CFBE518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7690ADD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76944E8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0C853640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6D7EF10A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39F20AE3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159882D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16E0BD9D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6D6F066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ED15405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F910AE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A5CE80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93E751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47A0AC74" w14:textId="77777777" w:rsidTr="00B466A8">
        <w:trPr>
          <w:trHeight w:val="92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78ACAA7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ln(ad</w:t>
            </w:r>
            <w:r w:rsidRPr="00070486">
              <w:rPr>
                <w:bCs/>
                <w:vertAlign w:val="subscript"/>
              </w:rPr>
              <w:t>bt-</w:t>
            </w:r>
            <w:proofErr w:type="gramStart"/>
            <w:r w:rsidRPr="00070486">
              <w:rPr>
                <w:bCs/>
                <w:vertAlign w:val="subscript"/>
              </w:rPr>
              <w:t>1</w:t>
            </w:r>
            <w:r w:rsidRPr="00070486">
              <w:rPr>
                <w:bCs/>
              </w:rPr>
              <w:t>)</w:t>
            </w:r>
            <w:r w:rsidRPr="00070486">
              <w:rPr>
                <w:bCs/>
                <w:vertAlign w:val="superscript"/>
              </w:rPr>
              <w:t>c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14:paraId="1314DCD2" w14:textId="76220EAB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23</w:t>
            </w:r>
          </w:p>
        </w:tc>
        <w:tc>
          <w:tcPr>
            <w:tcW w:w="289" w:type="pct"/>
            <w:vAlign w:val="center"/>
          </w:tcPr>
          <w:p w14:paraId="22681751" w14:textId="0961F20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E534CA7" w14:textId="199230BA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13</w:t>
            </w:r>
          </w:p>
        </w:tc>
        <w:tc>
          <w:tcPr>
            <w:tcW w:w="289" w:type="pct"/>
            <w:vAlign w:val="center"/>
          </w:tcPr>
          <w:p w14:paraId="2CB06E6C" w14:textId="52ACF45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07</w:t>
            </w:r>
          </w:p>
        </w:tc>
        <w:tc>
          <w:tcPr>
            <w:tcW w:w="289" w:type="pct"/>
            <w:vAlign w:val="center"/>
          </w:tcPr>
          <w:p w14:paraId="0788F137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B9A8580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62005404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41A41976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F718EF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5285B3E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6E538486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15100031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1E426DA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8B344D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0660A6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5A9369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76A84EA4" w14:textId="77777777" w:rsidTr="00B466A8">
        <w:trPr>
          <w:trHeight w:val="138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7A04B74D" w14:textId="57E1263A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bookmarkStart w:id="107" w:name="OLE_LINK619"/>
            <w:bookmarkStart w:id="108" w:name="OLE_LINK620"/>
            <w:bookmarkStart w:id="109" w:name="OLE_LINK626"/>
            <w:bookmarkStart w:id="110" w:name="OLE_LINK627"/>
            <w:r w:rsidRPr="00070486">
              <w:rPr>
                <w:bCs/>
              </w:rPr>
              <w:t>av</w:t>
            </w:r>
            <w:r w:rsidRPr="00070486">
              <w:rPr>
                <w:bCs/>
                <w:vertAlign w:val="superscript"/>
              </w:rPr>
              <w:t>off</w:t>
            </w:r>
            <w:r w:rsidRPr="00070486">
              <w:rPr>
                <w:bCs/>
                <w:vertAlign w:val="subscript"/>
              </w:rPr>
              <w:t>bt-1</w:t>
            </w:r>
            <w:bookmarkEnd w:id="107"/>
            <w:bookmarkEnd w:id="108"/>
            <w:bookmarkEnd w:id="109"/>
            <w:bookmarkEnd w:id="110"/>
          </w:p>
        </w:tc>
        <w:tc>
          <w:tcPr>
            <w:tcW w:w="289" w:type="pct"/>
            <w:shd w:val="clear" w:color="auto" w:fill="auto"/>
            <w:vAlign w:val="center"/>
          </w:tcPr>
          <w:p w14:paraId="21F90B06" w14:textId="47D1EE2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40</w:t>
            </w:r>
          </w:p>
        </w:tc>
        <w:tc>
          <w:tcPr>
            <w:tcW w:w="289" w:type="pct"/>
            <w:vAlign w:val="center"/>
          </w:tcPr>
          <w:p w14:paraId="6A289701" w14:textId="0F67B67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35F98D" w14:textId="579306E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19</w:t>
            </w:r>
          </w:p>
        </w:tc>
        <w:tc>
          <w:tcPr>
            <w:tcW w:w="289" w:type="pct"/>
            <w:vAlign w:val="center"/>
          </w:tcPr>
          <w:p w14:paraId="5BB3572F" w14:textId="7F8005CF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10</w:t>
            </w:r>
          </w:p>
        </w:tc>
        <w:tc>
          <w:tcPr>
            <w:tcW w:w="289" w:type="pct"/>
            <w:vAlign w:val="center"/>
          </w:tcPr>
          <w:p w14:paraId="0A24926D" w14:textId="5F490581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81205BD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2672E899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2151ED4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5F07AEE1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4CCC68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7EE90C3F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D87B99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AE85EBA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F86E33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4C82A5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E0E538F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143C0FCE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31DDE48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as</w:t>
            </w:r>
            <w:r w:rsidRPr="00070486">
              <w:rPr>
                <w:bCs/>
                <w:vertAlign w:val="subscript"/>
              </w:rPr>
              <w:t>ct-1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8953875" w14:textId="308FEF9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22</w:t>
            </w:r>
          </w:p>
        </w:tc>
        <w:tc>
          <w:tcPr>
            <w:tcW w:w="289" w:type="pct"/>
            <w:vAlign w:val="center"/>
          </w:tcPr>
          <w:p w14:paraId="7FA3AE6D" w14:textId="14B317A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5678834" w14:textId="6531BBC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04</w:t>
            </w:r>
          </w:p>
        </w:tc>
        <w:tc>
          <w:tcPr>
            <w:tcW w:w="289" w:type="pct"/>
            <w:vAlign w:val="center"/>
          </w:tcPr>
          <w:p w14:paraId="2FE10F6E" w14:textId="71659817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01</w:t>
            </w:r>
          </w:p>
        </w:tc>
        <w:tc>
          <w:tcPr>
            <w:tcW w:w="289" w:type="pct"/>
            <w:vAlign w:val="center"/>
          </w:tcPr>
          <w:p w14:paraId="6819AEF3" w14:textId="53B079F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C597EC3" w14:textId="7F1E7E7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37</w:t>
            </w:r>
          </w:p>
        </w:tc>
        <w:tc>
          <w:tcPr>
            <w:tcW w:w="289" w:type="pct"/>
            <w:vAlign w:val="center"/>
          </w:tcPr>
          <w:p w14:paraId="5060DA8D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90" w:type="pct"/>
            <w:vAlign w:val="center"/>
          </w:tcPr>
          <w:p w14:paraId="2EAD39A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46897AC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23373C1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19083EFB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6C64DEC0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4C25519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E4788E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95C0A9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B101D2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58232C9E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5F371E1D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bu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608B14ED" w14:textId="40ED6526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09</w:t>
            </w:r>
          </w:p>
        </w:tc>
        <w:tc>
          <w:tcPr>
            <w:tcW w:w="289" w:type="pct"/>
            <w:vAlign w:val="center"/>
          </w:tcPr>
          <w:p w14:paraId="52AEB27F" w14:textId="480993AD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3028948" w14:textId="096736B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09</w:t>
            </w:r>
          </w:p>
        </w:tc>
        <w:tc>
          <w:tcPr>
            <w:tcW w:w="289" w:type="pct"/>
            <w:vAlign w:val="center"/>
          </w:tcPr>
          <w:p w14:paraId="63594C25" w14:textId="3216DF44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004</w:t>
            </w:r>
          </w:p>
        </w:tc>
        <w:tc>
          <w:tcPr>
            <w:tcW w:w="289" w:type="pct"/>
            <w:vAlign w:val="center"/>
          </w:tcPr>
          <w:p w14:paraId="73CB2219" w14:textId="72AEC088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E8002F" w14:textId="37EA431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08</w:t>
            </w:r>
          </w:p>
        </w:tc>
        <w:tc>
          <w:tcPr>
            <w:tcW w:w="289" w:type="pct"/>
            <w:vAlign w:val="center"/>
          </w:tcPr>
          <w:p w14:paraId="295BE284" w14:textId="1E8B8EB8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20</w:t>
            </w:r>
          </w:p>
        </w:tc>
        <w:tc>
          <w:tcPr>
            <w:tcW w:w="290" w:type="pct"/>
            <w:vAlign w:val="center"/>
          </w:tcPr>
          <w:p w14:paraId="450DBAD1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3AC4CE1A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2B237DAF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0B996BEF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17CE5CA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2C47E2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7288D10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9B8720E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3FC7BB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50F5A2FC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58737D04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he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618FF790" w14:textId="6BF3C00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09</w:t>
            </w:r>
          </w:p>
        </w:tc>
        <w:tc>
          <w:tcPr>
            <w:tcW w:w="289" w:type="pct"/>
            <w:vAlign w:val="center"/>
          </w:tcPr>
          <w:p w14:paraId="6B194BD7" w14:textId="667C06FD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47F72F6" w14:textId="0B6EA0F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04</w:t>
            </w:r>
          </w:p>
        </w:tc>
        <w:tc>
          <w:tcPr>
            <w:tcW w:w="289" w:type="pct"/>
            <w:vAlign w:val="center"/>
          </w:tcPr>
          <w:p w14:paraId="686A2AF2" w14:textId="454EF73A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05</w:t>
            </w:r>
          </w:p>
        </w:tc>
        <w:tc>
          <w:tcPr>
            <w:tcW w:w="289" w:type="pct"/>
            <w:vAlign w:val="center"/>
          </w:tcPr>
          <w:p w14:paraId="4BFE6F1D" w14:textId="23BA5A4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AF98645" w14:textId="0D335861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01</w:t>
            </w:r>
          </w:p>
        </w:tc>
        <w:tc>
          <w:tcPr>
            <w:tcW w:w="289" w:type="pct"/>
            <w:vAlign w:val="center"/>
          </w:tcPr>
          <w:p w14:paraId="51A103FF" w14:textId="6D59B559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18</w:t>
            </w:r>
          </w:p>
        </w:tc>
        <w:tc>
          <w:tcPr>
            <w:tcW w:w="290" w:type="pct"/>
            <w:vAlign w:val="center"/>
          </w:tcPr>
          <w:p w14:paraId="29231C17" w14:textId="79CF3F3F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60</w:t>
            </w:r>
          </w:p>
        </w:tc>
        <w:tc>
          <w:tcPr>
            <w:tcW w:w="289" w:type="pct"/>
            <w:vAlign w:val="center"/>
          </w:tcPr>
          <w:p w14:paraId="42F958A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72CABE48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vAlign w:val="center"/>
          </w:tcPr>
          <w:p w14:paraId="66F2B229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07A9BF3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195F2D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664EBAE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8B2641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EB716E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52B77AD7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7A7A711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pe</w:t>
            </w:r>
            <w:r w:rsidRPr="00070486">
              <w:rPr>
                <w:bCs/>
                <w:vertAlign w:val="subscript"/>
              </w:rPr>
              <w:t>c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516D80" w14:textId="6A9B064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03</w:t>
            </w:r>
          </w:p>
        </w:tc>
        <w:tc>
          <w:tcPr>
            <w:tcW w:w="289" w:type="pct"/>
            <w:vAlign w:val="center"/>
          </w:tcPr>
          <w:p w14:paraId="3CE2A1F0" w14:textId="408FAC96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6B573E" w14:textId="4C6D7BD6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07</w:t>
            </w:r>
          </w:p>
        </w:tc>
        <w:tc>
          <w:tcPr>
            <w:tcW w:w="289" w:type="pct"/>
            <w:vAlign w:val="center"/>
          </w:tcPr>
          <w:p w14:paraId="79FEC44E" w14:textId="3E914985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04</w:t>
            </w:r>
          </w:p>
        </w:tc>
        <w:tc>
          <w:tcPr>
            <w:tcW w:w="289" w:type="pct"/>
            <w:vAlign w:val="center"/>
          </w:tcPr>
          <w:p w14:paraId="3DBDDBEC" w14:textId="2BF0BCBC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7AAC2AE" w14:textId="0A20AEC4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21</w:t>
            </w:r>
          </w:p>
        </w:tc>
        <w:tc>
          <w:tcPr>
            <w:tcW w:w="289" w:type="pct"/>
            <w:vAlign w:val="center"/>
          </w:tcPr>
          <w:p w14:paraId="2CFB4DCD" w14:textId="21114C2A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20</w:t>
            </w:r>
          </w:p>
        </w:tc>
        <w:tc>
          <w:tcPr>
            <w:tcW w:w="290" w:type="pct"/>
            <w:vAlign w:val="center"/>
          </w:tcPr>
          <w:p w14:paraId="3FE47AFA" w14:textId="371CDA4D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17</w:t>
            </w:r>
          </w:p>
        </w:tc>
        <w:tc>
          <w:tcPr>
            <w:tcW w:w="289" w:type="pct"/>
            <w:vAlign w:val="center"/>
          </w:tcPr>
          <w:p w14:paraId="3B4EA9EE" w14:textId="46EC256C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06</w:t>
            </w:r>
          </w:p>
        </w:tc>
        <w:tc>
          <w:tcPr>
            <w:tcW w:w="289" w:type="pct"/>
            <w:vAlign w:val="center"/>
          </w:tcPr>
          <w:p w14:paraId="53D9D285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90" w:type="pct"/>
            <w:vAlign w:val="center"/>
          </w:tcPr>
          <w:p w14:paraId="666E27F5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vAlign w:val="center"/>
          </w:tcPr>
          <w:p w14:paraId="2AFFD492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38AB477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B3A0162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B5409BC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20631F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0361670B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63F0671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le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18AFC728" w14:textId="6302BB39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03</w:t>
            </w:r>
          </w:p>
        </w:tc>
        <w:tc>
          <w:tcPr>
            <w:tcW w:w="289" w:type="pct"/>
            <w:vAlign w:val="center"/>
          </w:tcPr>
          <w:p w14:paraId="2A780F4B" w14:textId="678815C9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24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AEF67D7" w14:textId="48914BF8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01</w:t>
            </w:r>
          </w:p>
        </w:tc>
        <w:tc>
          <w:tcPr>
            <w:tcW w:w="289" w:type="pct"/>
            <w:vAlign w:val="center"/>
          </w:tcPr>
          <w:p w14:paraId="2D6F9AC4" w14:textId="1F3D3A19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01</w:t>
            </w:r>
          </w:p>
        </w:tc>
        <w:tc>
          <w:tcPr>
            <w:tcW w:w="289" w:type="pct"/>
            <w:vAlign w:val="center"/>
          </w:tcPr>
          <w:p w14:paraId="2D912E1E" w14:textId="644D983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5A2F15E" w14:textId="7560F56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13</w:t>
            </w:r>
          </w:p>
        </w:tc>
        <w:tc>
          <w:tcPr>
            <w:tcW w:w="289" w:type="pct"/>
            <w:vAlign w:val="center"/>
          </w:tcPr>
          <w:p w14:paraId="47126D07" w14:textId="0EB319A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47</w:t>
            </w:r>
          </w:p>
        </w:tc>
        <w:tc>
          <w:tcPr>
            <w:tcW w:w="290" w:type="pct"/>
            <w:vAlign w:val="center"/>
          </w:tcPr>
          <w:p w14:paraId="28ED8321" w14:textId="63D6CBB9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10</w:t>
            </w:r>
          </w:p>
        </w:tc>
        <w:tc>
          <w:tcPr>
            <w:tcW w:w="289" w:type="pct"/>
            <w:vAlign w:val="center"/>
          </w:tcPr>
          <w:p w14:paraId="3ACC5DCF" w14:textId="6E6122A7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34</w:t>
            </w:r>
          </w:p>
        </w:tc>
        <w:tc>
          <w:tcPr>
            <w:tcW w:w="289" w:type="pct"/>
            <w:vAlign w:val="center"/>
          </w:tcPr>
          <w:p w14:paraId="4D37995A" w14:textId="5AECC095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05</w:t>
            </w:r>
          </w:p>
        </w:tc>
        <w:tc>
          <w:tcPr>
            <w:tcW w:w="290" w:type="pct"/>
            <w:vAlign w:val="center"/>
          </w:tcPr>
          <w:p w14:paraId="6902F2A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vAlign w:val="center"/>
          </w:tcPr>
          <w:p w14:paraId="3123CC28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55BEC0E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27BA08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BCAA49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197318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47D4F070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4ABAC645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070486">
              <w:rPr>
                <w:bCs/>
              </w:rPr>
              <w:t>fr</w:t>
            </w:r>
            <w:r w:rsidRPr="00070486">
              <w:rPr>
                <w:bCs/>
                <w:vertAlign w:val="subscript"/>
              </w:rPr>
              <w:t>c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7A552486" w14:textId="1FF915DC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24</w:t>
            </w:r>
          </w:p>
        </w:tc>
        <w:tc>
          <w:tcPr>
            <w:tcW w:w="289" w:type="pct"/>
            <w:vAlign w:val="center"/>
          </w:tcPr>
          <w:p w14:paraId="2F671241" w14:textId="6DF681E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0341EE8" w14:textId="1DD6DA64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11</w:t>
            </w:r>
          </w:p>
        </w:tc>
        <w:tc>
          <w:tcPr>
            <w:tcW w:w="289" w:type="pct"/>
            <w:vAlign w:val="center"/>
          </w:tcPr>
          <w:p w14:paraId="0A927537" w14:textId="44167F27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03</w:t>
            </w:r>
          </w:p>
        </w:tc>
        <w:tc>
          <w:tcPr>
            <w:tcW w:w="289" w:type="pct"/>
            <w:vAlign w:val="center"/>
          </w:tcPr>
          <w:p w14:paraId="2FA764AC" w14:textId="0A0F5B2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3CDDBF9" w14:textId="388F4B55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23</w:t>
            </w:r>
          </w:p>
        </w:tc>
        <w:tc>
          <w:tcPr>
            <w:tcW w:w="289" w:type="pct"/>
            <w:vAlign w:val="center"/>
          </w:tcPr>
          <w:p w14:paraId="4B7CAFDB" w14:textId="65513FC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40</w:t>
            </w:r>
          </w:p>
        </w:tc>
        <w:tc>
          <w:tcPr>
            <w:tcW w:w="290" w:type="pct"/>
            <w:vAlign w:val="center"/>
          </w:tcPr>
          <w:p w14:paraId="09733A94" w14:textId="4BBD6EE7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08</w:t>
            </w:r>
          </w:p>
        </w:tc>
        <w:tc>
          <w:tcPr>
            <w:tcW w:w="289" w:type="pct"/>
            <w:vAlign w:val="center"/>
          </w:tcPr>
          <w:p w14:paraId="249B0753" w14:textId="6BF4F248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18</w:t>
            </w:r>
          </w:p>
        </w:tc>
        <w:tc>
          <w:tcPr>
            <w:tcW w:w="289" w:type="pct"/>
            <w:vAlign w:val="center"/>
          </w:tcPr>
          <w:p w14:paraId="6A74C089" w14:textId="2283418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24</w:t>
            </w:r>
          </w:p>
        </w:tc>
        <w:tc>
          <w:tcPr>
            <w:tcW w:w="290" w:type="pct"/>
            <w:vAlign w:val="center"/>
          </w:tcPr>
          <w:p w14:paraId="1C0B2941" w14:textId="30D067A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41</w:t>
            </w:r>
          </w:p>
        </w:tc>
        <w:tc>
          <w:tcPr>
            <w:tcW w:w="289" w:type="pct"/>
            <w:vAlign w:val="center"/>
          </w:tcPr>
          <w:p w14:paraId="733A6226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1D44D35" w14:textId="77777777" w:rsidR="00924169" w:rsidRPr="00070486" w:rsidRDefault="00924169" w:rsidP="0086584C">
            <w:pPr>
              <w:spacing w:line="240" w:lineRule="auto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8A2B86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5893291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B65B4C6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74AB1021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4F18D0BA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rPr>
                <w:bCs/>
              </w:rPr>
              <w:t>ln(cx</w:t>
            </w:r>
            <w:r w:rsidRPr="00070486">
              <w:rPr>
                <w:bCs/>
                <w:vertAlign w:val="subscript"/>
              </w:rPr>
              <w:t>c</w:t>
            </w:r>
            <w:r w:rsidRPr="00070486">
              <w:rPr>
                <w:bCs/>
              </w:rPr>
              <w:t>)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60C59D3" w14:textId="0A81A13C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17</w:t>
            </w:r>
          </w:p>
        </w:tc>
        <w:tc>
          <w:tcPr>
            <w:tcW w:w="289" w:type="pct"/>
            <w:vAlign w:val="center"/>
          </w:tcPr>
          <w:p w14:paraId="22DE967F" w14:textId="3B8CF47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0404B5F" w14:textId="07EC8AD8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17</w:t>
            </w:r>
          </w:p>
        </w:tc>
        <w:tc>
          <w:tcPr>
            <w:tcW w:w="289" w:type="pct"/>
            <w:vAlign w:val="center"/>
          </w:tcPr>
          <w:p w14:paraId="4D984F0E" w14:textId="792419F1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001</w:t>
            </w:r>
          </w:p>
        </w:tc>
        <w:tc>
          <w:tcPr>
            <w:tcW w:w="289" w:type="pct"/>
            <w:vAlign w:val="center"/>
          </w:tcPr>
          <w:p w14:paraId="671DBA3A" w14:textId="2D81317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A7E43B8" w14:textId="15DB23F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05</w:t>
            </w:r>
          </w:p>
        </w:tc>
        <w:tc>
          <w:tcPr>
            <w:tcW w:w="289" w:type="pct"/>
            <w:vAlign w:val="center"/>
          </w:tcPr>
          <w:p w14:paraId="58F8E553" w14:textId="4406C7A7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23</w:t>
            </w:r>
          </w:p>
        </w:tc>
        <w:tc>
          <w:tcPr>
            <w:tcW w:w="290" w:type="pct"/>
            <w:vAlign w:val="center"/>
          </w:tcPr>
          <w:p w14:paraId="5F82882D" w14:textId="7C59D52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29</w:t>
            </w:r>
          </w:p>
        </w:tc>
        <w:tc>
          <w:tcPr>
            <w:tcW w:w="289" w:type="pct"/>
            <w:vAlign w:val="center"/>
          </w:tcPr>
          <w:p w14:paraId="2DAF1D2F" w14:textId="0086C8E8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29</w:t>
            </w:r>
          </w:p>
        </w:tc>
        <w:tc>
          <w:tcPr>
            <w:tcW w:w="289" w:type="pct"/>
            <w:vAlign w:val="center"/>
          </w:tcPr>
          <w:p w14:paraId="31FF7110" w14:textId="28961DC9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07</w:t>
            </w:r>
          </w:p>
        </w:tc>
        <w:tc>
          <w:tcPr>
            <w:tcW w:w="290" w:type="pct"/>
            <w:vAlign w:val="center"/>
          </w:tcPr>
          <w:p w14:paraId="2FA13640" w14:textId="299E631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05</w:t>
            </w:r>
          </w:p>
        </w:tc>
        <w:tc>
          <w:tcPr>
            <w:tcW w:w="289" w:type="pct"/>
            <w:vAlign w:val="center"/>
          </w:tcPr>
          <w:p w14:paraId="56AAFB02" w14:textId="7E7A060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0005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86C59AF" w14:textId="77777777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1.00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FB9863B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B5F88C9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B0F4A87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2D446C33" w14:textId="77777777" w:rsidTr="00B466A8">
        <w:trPr>
          <w:trHeight w:val="19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6196C230" w14:textId="5176917A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bookmarkStart w:id="111" w:name="OLE_LINK568"/>
            <w:bookmarkStart w:id="112" w:name="OLE_LINK569"/>
            <w:bookmarkStart w:id="113" w:name="OLE_LINK570"/>
            <w:proofErr w:type="spellStart"/>
            <w:r w:rsidRPr="00070486">
              <w:rPr>
                <w:bCs/>
              </w:rPr>
              <w:t>rb</w:t>
            </w:r>
            <w:r w:rsidRPr="00070486">
              <w:rPr>
                <w:bCs/>
                <w:vertAlign w:val="subscript"/>
              </w:rPr>
              <w:t>b</w:t>
            </w:r>
            <w:bookmarkEnd w:id="111"/>
            <w:bookmarkEnd w:id="112"/>
            <w:bookmarkEnd w:id="113"/>
            <w:r w:rsidRPr="00070486">
              <w:rPr>
                <w:bCs/>
                <w:vertAlign w:val="superscript"/>
              </w:rPr>
              <w:t>e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6FA4A38C" w14:textId="38B46D8A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32</w:t>
            </w:r>
          </w:p>
        </w:tc>
        <w:tc>
          <w:tcPr>
            <w:tcW w:w="289" w:type="pct"/>
            <w:vAlign w:val="center"/>
          </w:tcPr>
          <w:p w14:paraId="1A231238" w14:textId="7AC10254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23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E7EB899" w14:textId="1C3B45EC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11</w:t>
            </w:r>
          </w:p>
        </w:tc>
        <w:tc>
          <w:tcPr>
            <w:tcW w:w="289" w:type="pct"/>
            <w:vAlign w:val="center"/>
          </w:tcPr>
          <w:p w14:paraId="6E7C9FA5" w14:textId="08C9FDEB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14</w:t>
            </w:r>
          </w:p>
        </w:tc>
        <w:tc>
          <w:tcPr>
            <w:tcW w:w="289" w:type="pct"/>
            <w:vAlign w:val="center"/>
          </w:tcPr>
          <w:p w14:paraId="3E056385" w14:textId="615EA141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FC7B26A" w14:textId="3C7ED0F5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76</w:t>
            </w:r>
          </w:p>
        </w:tc>
        <w:tc>
          <w:tcPr>
            <w:tcW w:w="289" w:type="pct"/>
            <w:vAlign w:val="center"/>
          </w:tcPr>
          <w:p w14:paraId="5B148930" w14:textId="2861DC9D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15</w:t>
            </w:r>
          </w:p>
        </w:tc>
        <w:tc>
          <w:tcPr>
            <w:tcW w:w="290" w:type="pct"/>
            <w:vAlign w:val="center"/>
          </w:tcPr>
          <w:p w14:paraId="3DDFD9DE" w14:textId="7490EE6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05</w:t>
            </w:r>
          </w:p>
        </w:tc>
        <w:tc>
          <w:tcPr>
            <w:tcW w:w="289" w:type="pct"/>
            <w:vAlign w:val="center"/>
          </w:tcPr>
          <w:p w14:paraId="4FB5F4E9" w14:textId="712173F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03</w:t>
            </w:r>
          </w:p>
        </w:tc>
        <w:tc>
          <w:tcPr>
            <w:tcW w:w="289" w:type="pct"/>
            <w:vAlign w:val="center"/>
          </w:tcPr>
          <w:p w14:paraId="128171A1" w14:textId="62C33A3D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17</w:t>
            </w:r>
          </w:p>
        </w:tc>
        <w:tc>
          <w:tcPr>
            <w:tcW w:w="290" w:type="pct"/>
            <w:vAlign w:val="center"/>
          </w:tcPr>
          <w:p w14:paraId="0AF0DEF2" w14:textId="2B87A2C4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12</w:t>
            </w:r>
          </w:p>
        </w:tc>
        <w:tc>
          <w:tcPr>
            <w:tcW w:w="289" w:type="pct"/>
            <w:vAlign w:val="center"/>
          </w:tcPr>
          <w:p w14:paraId="55A598E5" w14:textId="68054BEE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CE75EC2" w14:textId="3C358BD9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32B22F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1.00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E8A264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FAA8F32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22A4D528" w14:textId="77777777" w:rsidTr="00B466A8">
        <w:trPr>
          <w:trHeight w:val="94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34F79DBF" w14:textId="1A3C16BE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bookmarkStart w:id="114" w:name="OLE_LINK571"/>
            <w:bookmarkStart w:id="115" w:name="OLE_LINK572"/>
            <w:bookmarkStart w:id="116" w:name="OLE_LINK573"/>
            <w:r w:rsidRPr="00070486">
              <w:rPr>
                <w:bCs/>
              </w:rPr>
              <w:t>ln(ro</w:t>
            </w:r>
            <w:r w:rsidRPr="00070486">
              <w:rPr>
                <w:bCs/>
                <w:vertAlign w:val="subscript"/>
              </w:rPr>
              <w:t>ct-1</w:t>
            </w:r>
            <w:r w:rsidRPr="00070486">
              <w:rPr>
                <w:bCs/>
              </w:rPr>
              <w:t>)</w:t>
            </w:r>
            <w:bookmarkEnd w:id="114"/>
            <w:bookmarkEnd w:id="115"/>
            <w:bookmarkEnd w:id="116"/>
          </w:p>
        </w:tc>
        <w:tc>
          <w:tcPr>
            <w:tcW w:w="289" w:type="pct"/>
            <w:shd w:val="clear" w:color="auto" w:fill="auto"/>
            <w:vAlign w:val="center"/>
          </w:tcPr>
          <w:p w14:paraId="1A6B6B3A" w14:textId="37E030EF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04</w:t>
            </w:r>
          </w:p>
        </w:tc>
        <w:tc>
          <w:tcPr>
            <w:tcW w:w="289" w:type="pct"/>
            <w:vAlign w:val="center"/>
          </w:tcPr>
          <w:p w14:paraId="25FD4472" w14:textId="680FB738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37A1FC" w14:textId="75399AA6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19</w:t>
            </w:r>
          </w:p>
        </w:tc>
        <w:tc>
          <w:tcPr>
            <w:tcW w:w="289" w:type="pct"/>
            <w:vAlign w:val="center"/>
          </w:tcPr>
          <w:p w14:paraId="714DE87B" w14:textId="0F5C07FA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02</w:t>
            </w:r>
          </w:p>
        </w:tc>
        <w:tc>
          <w:tcPr>
            <w:tcW w:w="289" w:type="pct"/>
            <w:vAlign w:val="center"/>
          </w:tcPr>
          <w:p w14:paraId="54DCAFC5" w14:textId="264DA98D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14FEECF" w14:textId="015F77E0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05</w:t>
            </w:r>
          </w:p>
        </w:tc>
        <w:tc>
          <w:tcPr>
            <w:tcW w:w="289" w:type="pct"/>
            <w:vAlign w:val="center"/>
          </w:tcPr>
          <w:p w14:paraId="628957A9" w14:textId="32ACAB4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16</w:t>
            </w:r>
          </w:p>
        </w:tc>
        <w:tc>
          <w:tcPr>
            <w:tcW w:w="290" w:type="pct"/>
            <w:vAlign w:val="center"/>
          </w:tcPr>
          <w:p w14:paraId="49F4CDC7" w14:textId="717BA74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19</w:t>
            </w:r>
          </w:p>
        </w:tc>
        <w:tc>
          <w:tcPr>
            <w:tcW w:w="289" w:type="pct"/>
            <w:vAlign w:val="center"/>
          </w:tcPr>
          <w:p w14:paraId="4F872DE6" w14:textId="1E0FE70D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05</w:t>
            </w:r>
          </w:p>
        </w:tc>
        <w:tc>
          <w:tcPr>
            <w:tcW w:w="289" w:type="pct"/>
            <w:vAlign w:val="center"/>
          </w:tcPr>
          <w:p w14:paraId="0FF8ABE5" w14:textId="4D8DBDA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33</w:t>
            </w:r>
          </w:p>
        </w:tc>
        <w:tc>
          <w:tcPr>
            <w:tcW w:w="290" w:type="pct"/>
            <w:vAlign w:val="center"/>
          </w:tcPr>
          <w:p w14:paraId="51E733C7" w14:textId="0E156252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27</w:t>
            </w:r>
          </w:p>
        </w:tc>
        <w:tc>
          <w:tcPr>
            <w:tcW w:w="289" w:type="pct"/>
            <w:vAlign w:val="center"/>
          </w:tcPr>
          <w:p w14:paraId="2DBA2CFD" w14:textId="1D0E123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58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A5CBBA0" w14:textId="1977DF49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52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96E189" w14:textId="571ADB05" w:rsidR="00924169" w:rsidRPr="00070486" w:rsidRDefault="00120FEC" w:rsidP="0086584C">
            <w:pPr>
              <w:spacing w:line="240" w:lineRule="auto"/>
              <w:jc w:val="center"/>
              <w:rPr>
                <w:bCs/>
              </w:rPr>
            </w:pPr>
            <w:r>
              <w:t>.</w:t>
            </w:r>
            <w:r w:rsidR="00924169" w:rsidRPr="00070486">
              <w:t>16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1571AA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1.00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5A5BF32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70486" w:rsidRPr="00070486" w14:paraId="687BD9A4" w14:textId="77777777" w:rsidTr="00B466A8">
        <w:trPr>
          <w:trHeight w:val="60"/>
          <w:jc w:val="center"/>
        </w:trPr>
        <w:tc>
          <w:tcPr>
            <w:tcW w:w="366" w:type="pct"/>
            <w:shd w:val="clear" w:color="auto" w:fill="auto"/>
            <w:vAlign w:val="center"/>
          </w:tcPr>
          <w:p w14:paraId="289219E7" w14:textId="6552DDED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bookmarkStart w:id="117" w:name="OLE_LINK574"/>
            <w:bookmarkStart w:id="118" w:name="OLE_LINK575"/>
            <w:r w:rsidRPr="00070486">
              <w:rPr>
                <w:bCs/>
              </w:rPr>
              <w:t>ln(</w:t>
            </w:r>
            <w:proofErr w:type="spellStart"/>
            <w:r w:rsidRPr="00070486">
              <w:rPr>
                <w:bCs/>
              </w:rPr>
              <w:t>po</w:t>
            </w:r>
            <w:r w:rsidRPr="00070486">
              <w:rPr>
                <w:bCs/>
                <w:vertAlign w:val="subscript"/>
              </w:rPr>
              <w:t>b</w:t>
            </w:r>
            <w:proofErr w:type="spellEnd"/>
            <w:r w:rsidRPr="00070486">
              <w:rPr>
                <w:bCs/>
              </w:rPr>
              <w:t>)</w:t>
            </w:r>
            <w:bookmarkEnd w:id="117"/>
            <w:bookmarkEnd w:id="118"/>
          </w:p>
        </w:tc>
        <w:tc>
          <w:tcPr>
            <w:tcW w:w="289" w:type="pct"/>
            <w:shd w:val="clear" w:color="auto" w:fill="auto"/>
            <w:vAlign w:val="center"/>
          </w:tcPr>
          <w:p w14:paraId="07F87981" w14:textId="126BD15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18</w:t>
            </w:r>
          </w:p>
        </w:tc>
        <w:tc>
          <w:tcPr>
            <w:tcW w:w="289" w:type="pct"/>
            <w:vAlign w:val="center"/>
          </w:tcPr>
          <w:p w14:paraId="625A0162" w14:textId="6E2DF856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1F3FD4B" w14:textId="42731819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11</w:t>
            </w:r>
          </w:p>
        </w:tc>
        <w:tc>
          <w:tcPr>
            <w:tcW w:w="289" w:type="pct"/>
            <w:vAlign w:val="center"/>
          </w:tcPr>
          <w:p w14:paraId="78490746" w14:textId="7541AF5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12</w:t>
            </w:r>
          </w:p>
        </w:tc>
        <w:tc>
          <w:tcPr>
            <w:tcW w:w="289" w:type="pct"/>
            <w:vAlign w:val="center"/>
          </w:tcPr>
          <w:p w14:paraId="24A91140" w14:textId="1712096E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14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50791CE" w14:textId="70FDE1A5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34</w:t>
            </w:r>
          </w:p>
        </w:tc>
        <w:tc>
          <w:tcPr>
            <w:tcW w:w="289" w:type="pct"/>
            <w:vAlign w:val="center"/>
          </w:tcPr>
          <w:p w14:paraId="0E713F3D" w14:textId="17A48EE1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07</w:t>
            </w:r>
          </w:p>
        </w:tc>
        <w:tc>
          <w:tcPr>
            <w:tcW w:w="290" w:type="pct"/>
            <w:vAlign w:val="center"/>
          </w:tcPr>
          <w:p w14:paraId="2993D1DE" w14:textId="605E6FD0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05</w:t>
            </w:r>
          </w:p>
        </w:tc>
        <w:tc>
          <w:tcPr>
            <w:tcW w:w="289" w:type="pct"/>
            <w:vAlign w:val="center"/>
          </w:tcPr>
          <w:p w14:paraId="26E6E8CC" w14:textId="362116E4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07</w:t>
            </w:r>
          </w:p>
        </w:tc>
        <w:tc>
          <w:tcPr>
            <w:tcW w:w="289" w:type="pct"/>
            <w:vAlign w:val="center"/>
          </w:tcPr>
          <w:p w14:paraId="037DA7F7" w14:textId="4DF9C10F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20</w:t>
            </w:r>
          </w:p>
        </w:tc>
        <w:tc>
          <w:tcPr>
            <w:tcW w:w="290" w:type="pct"/>
            <w:vAlign w:val="center"/>
          </w:tcPr>
          <w:p w14:paraId="06A157A5" w14:textId="4949E1C5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08</w:t>
            </w:r>
          </w:p>
        </w:tc>
        <w:tc>
          <w:tcPr>
            <w:tcW w:w="289" w:type="pct"/>
            <w:vAlign w:val="center"/>
          </w:tcPr>
          <w:p w14:paraId="76AC0F28" w14:textId="38CDBE03" w:rsidR="00924169" w:rsidRPr="00070486" w:rsidRDefault="00924169" w:rsidP="0086584C">
            <w:pPr>
              <w:spacing w:line="240" w:lineRule="auto"/>
              <w:jc w:val="center"/>
            </w:pPr>
            <w:r w:rsidRPr="00070486">
              <w:t>-</w:t>
            </w:r>
            <w:r w:rsidR="00120FEC">
              <w:t>.</w:t>
            </w:r>
            <w:r w:rsidRPr="00070486">
              <w:t>02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1CE76E7" w14:textId="29458453" w:rsidR="00924169" w:rsidRPr="00070486" w:rsidRDefault="00120FEC" w:rsidP="0086584C">
            <w:pPr>
              <w:spacing w:line="240" w:lineRule="auto"/>
              <w:jc w:val="center"/>
            </w:pPr>
            <w:r>
              <w:t>.</w:t>
            </w:r>
            <w:r w:rsidR="00924169" w:rsidRPr="00070486">
              <w:t>07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8B4620C" w14:textId="674A2D16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-</w:t>
            </w:r>
            <w:r w:rsidR="00120FEC">
              <w:t>.</w:t>
            </w:r>
            <w:r w:rsidRPr="00070486">
              <w:t>25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222FF1" w14:textId="4703EBC6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-</w:t>
            </w:r>
            <w:r w:rsidR="00120FEC">
              <w:t>.</w:t>
            </w:r>
            <w:r w:rsidRPr="00070486">
              <w:t>08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995F243" w14:textId="77777777" w:rsidR="00924169" w:rsidRPr="00070486" w:rsidRDefault="00924169" w:rsidP="0086584C">
            <w:pPr>
              <w:spacing w:line="240" w:lineRule="auto"/>
              <w:jc w:val="center"/>
              <w:rPr>
                <w:bCs/>
              </w:rPr>
            </w:pPr>
            <w:r w:rsidRPr="00070486">
              <w:t>1.00</w:t>
            </w:r>
          </w:p>
        </w:tc>
      </w:tr>
    </w:tbl>
    <w:p w14:paraId="72595898" w14:textId="77777777" w:rsidR="00924169" w:rsidRPr="00070486" w:rsidRDefault="00924169" w:rsidP="00924169">
      <w:pPr>
        <w:spacing w:line="240" w:lineRule="auto"/>
        <w:rPr>
          <w:sz w:val="20"/>
          <w:szCs w:val="20"/>
        </w:rPr>
      </w:pPr>
      <w:proofErr w:type="spellStart"/>
      <w:r w:rsidRPr="00070486">
        <w:rPr>
          <w:sz w:val="20"/>
          <w:szCs w:val="20"/>
          <w:vertAlign w:val="superscript"/>
        </w:rPr>
        <w:t>a</w:t>
      </w:r>
      <w:proofErr w:type="spellEnd"/>
      <w:r w:rsidRPr="00070486">
        <w:rPr>
          <w:sz w:val="20"/>
          <w:szCs w:val="20"/>
        </w:rPr>
        <w:t xml:space="preserve"> </w:t>
      </w:r>
      <w:proofErr w:type="gramStart"/>
      <w:r w:rsidRPr="00070486">
        <w:rPr>
          <w:sz w:val="20"/>
          <w:szCs w:val="20"/>
        </w:rPr>
        <w:t>For</w:t>
      </w:r>
      <w:proofErr w:type="gramEnd"/>
      <w:r w:rsidRPr="00070486">
        <w:rPr>
          <w:sz w:val="20"/>
          <w:szCs w:val="20"/>
        </w:rPr>
        <w:t xml:space="preserve"> brand-year (category-year) combinations, the number of observations equal to 1,746 (240) represents all 448 brands (60 categories) used in our main analyses; the number of observations equal to 611 (180) represents the 154 (45) survey brands (categories). </w:t>
      </w:r>
    </w:p>
    <w:p w14:paraId="68A8AE43" w14:textId="77777777" w:rsidR="00924169" w:rsidRPr="00070486" w:rsidRDefault="00924169" w:rsidP="00924169">
      <w:pPr>
        <w:spacing w:line="240" w:lineRule="auto"/>
        <w:rPr>
          <w:sz w:val="20"/>
          <w:szCs w:val="20"/>
        </w:rPr>
      </w:pPr>
      <w:r w:rsidRPr="00070486">
        <w:rPr>
          <w:sz w:val="20"/>
          <w:szCs w:val="20"/>
          <w:vertAlign w:val="superscript"/>
        </w:rPr>
        <w:t>b</w:t>
      </w:r>
      <w:r w:rsidRPr="00070486">
        <w:rPr>
          <w:sz w:val="20"/>
          <w:szCs w:val="20"/>
        </w:rPr>
        <w:t xml:space="preserve"> Some brands were not sold online in certain years, so yearly BOI equals zero in these cases. Therefore, </w:t>
      </w:r>
      <w:proofErr w:type="gramStart"/>
      <w:r w:rsidRPr="00070486">
        <w:rPr>
          <w:sz w:val="20"/>
          <w:szCs w:val="20"/>
        </w:rPr>
        <w:t>ln(</w:t>
      </w:r>
      <w:proofErr w:type="gramEnd"/>
      <w:r w:rsidRPr="00070486">
        <w:rPr>
          <w:sz w:val="20"/>
          <w:szCs w:val="20"/>
        </w:rPr>
        <w:t>BOI) represents the natural logarithm of [BOI*100+1]. For reasons of consistency, the same is done with yearly COI.</w:t>
      </w:r>
    </w:p>
    <w:p w14:paraId="2A3221AC" w14:textId="77777777" w:rsidR="00924169" w:rsidRPr="00070486" w:rsidRDefault="00924169" w:rsidP="00924169">
      <w:pPr>
        <w:spacing w:line="240" w:lineRule="auto"/>
        <w:rPr>
          <w:sz w:val="20"/>
          <w:szCs w:val="20"/>
        </w:rPr>
      </w:pPr>
      <w:r w:rsidRPr="00070486">
        <w:rPr>
          <w:sz w:val="20"/>
          <w:szCs w:val="20"/>
          <w:vertAlign w:val="superscript"/>
        </w:rPr>
        <w:t xml:space="preserve">c </w:t>
      </w:r>
      <w:r w:rsidRPr="00070486">
        <w:rPr>
          <w:sz w:val="20"/>
          <w:szCs w:val="20"/>
        </w:rPr>
        <w:t xml:space="preserve">Log </w:t>
      </w:r>
      <w:proofErr w:type="spellStart"/>
      <w:r w:rsidRPr="00070486">
        <w:rPr>
          <w:sz w:val="20"/>
          <w:szCs w:val="20"/>
        </w:rPr>
        <w:t>Adstock</w:t>
      </w:r>
      <w:proofErr w:type="spellEnd"/>
      <w:r w:rsidRPr="00070486">
        <w:rPr>
          <w:sz w:val="20"/>
          <w:szCs w:val="20"/>
        </w:rPr>
        <w:t xml:space="preserve"> represents the log-transform of </w:t>
      </w:r>
      <w:proofErr w:type="spellStart"/>
      <w:r w:rsidRPr="00070486">
        <w:rPr>
          <w:sz w:val="20"/>
          <w:szCs w:val="20"/>
        </w:rPr>
        <w:t>Adstock</w:t>
      </w:r>
      <w:proofErr w:type="spellEnd"/>
      <w:r w:rsidRPr="00070486">
        <w:rPr>
          <w:sz w:val="20"/>
          <w:szCs w:val="20"/>
        </w:rPr>
        <w:t xml:space="preserve"> (for the brands and categories used in the main analysis, the log of 1.00E-11 is taken for the 668 out of 1,746 brand-year combinations and the 14 out of 240 category-year combinations in our sample with </w:t>
      </w:r>
      <w:proofErr w:type="spellStart"/>
      <w:r w:rsidRPr="00070486">
        <w:rPr>
          <w:sz w:val="20"/>
          <w:szCs w:val="20"/>
        </w:rPr>
        <w:t>Adstock</w:t>
      </w:r>
      <w:proofErr w:type="spellEnd"/>
      <w:r w:rsidRPr="00070486">
        <w:rPr>
          <w:sz w:val="20"/>
          <w:szCs w:val="20"/>
        </w:rPr>
        <w:t xml:space="preserve"> equal to zero; for the selection model, the log of 1.00E-11 is taken for the 1,160 out of 2,395 brand-year combinations in our sample with </w:t>
      </w:r>
      <w:proofErr w:type="spellStart"/>
      <w:r w:rsidRPr="00070486">
        <w:rPr>
          <w:sz w:val="20"/>
          <w:szCs w:val="20"/>
        </w:rPr>
        <w:t>Adstock</w:t>
      </w:r>
      <w:proofErr w:type="spellEnd"/>
      <w:r w:rsidRPr="00070486">
        <w:rPr>
          <w:sz w:val="20"/>
          <w:szCs w:val="20"/>
        </w:rPr>
        <w:t xml:space="preserve"> equal to zero). </w:t>
      </w:r>
    </w:p>
    <w:p w14:paraId="60429B73" w14:textId="77777777" w:rsidR="00924169" w:rsidRPr="00070486" w:rsidRDefault="00924169" w:rsidP="00924169">
      <w:pPr>
        <w:spacing w:line="240" w:lineRule="auto"/>
        <w:rPr>
          <w:sz w:val="20"/>
          <w:szCs w:val="20"/>
        </w:rPr>
      </w:pPr>
      <w:r w:rsidRPr="00070486">
        <w:rPr>
          <w:sz w:val="20"/>
          <w:szCs w:val="20"/>
          <w:vertAlign w:val="superscript"/>
        </w:rPr>
        <w:t>d</w:t>
      </w:r>
      <w:r w:rsidRPr="00070486">
        <w:rPr>
          <w:sz w:val="20"/>
          <w:szCs w:val="20"/>
        </w:rPr>
        <w:t xml:space="preserve"> </w:t>
      </w:r>
      <w:proofErr w:type="gramStart"/>
      <w:r w:rsidRPr="00070486">
        <w:rPr>
          <w:sz w:val="20"/>
          <w:szCs w:val="20"/>
        </w:rPr>
        <w:t>The</w:t>
      </w:r>
      <w:proofErr w:type="gramEnd"/>
      <w:r w:rsidRPr="00070486">
        <w:rPr>
          <w:sz w:val="20"/>
          <w:szCs w:val="20"/>
        </w:rPr>
        <w:t xml:space="preserve"> number of observations equal to 2,395 represents brand-year combinations of 617 brands in 62 categories used in our selection model.</w:t>
      </w:r>
    </w:p>
    <w:p w14:paraId="76526E0E" w14:textId="77777777" w:rsidR="00924169" w:rsidRPr="00070486" w:rsidRDefault="00924169" w:rsidP="00924169">
      <w:pPr>
        <w:spacing w:line="240" w:lineRule="auto"/>
        <w:rPr>
          <w:sz w:val="20"/>
          <w:szCs w:val="20"/>
        </w:rPr>
      </w:pPr>
      <w:r w:rsidRPr="00070486">
        <w:rPr>
          <w:sz w:val="20"/>
          <w:szCs w:val="20"/>
          <w:vertAlign w:val="superscript"/>
        </w:rPr>
        <w:t>e</w:t>
      </w:r>
      <w:r w:rsidRPr="00070486">
        <w:rPr>
          <w:sz w:val="20"/>
          <w:szCs w:val="20"/>
        </w:rPr>
        <w:t xml:space="preserve"> Note that regional brands not necessarily need to be produced by a domestic manufacturer. </w:t>
      </w:r>
      <w:proofErr w:type="spellStart"/>
      <w:r w:rsidRPr="00070486">
        <w:rPr>
          <w:sz w:val="20"/>
          <w:szCs w:val="20"/>
        </w:rPr>
        <w:t>Sedrin</w:t>
      </w:r>
      <w:proofErr w:type="spellEnd"/>
      <w:r w:rsidRPr="00070486">
        <w:rPr>
          <w:sz w:val="20"/>
          <w:szCs w:val="20"/>
        </w:rPr>
        <w:t xml:space="preserve"> for example, is a beer brand that is mainly sold in the south of </w:t>
      </w:r>
      <w:proofErr w:type="gramStart"/>
      <w:r w:rsidRPr="00070486">
        <w:rPr>
          <w:sz w:val="20"/>
          <w:szCs w:val="20"/>
        </w:rPr>
        <w:t>China, and</w:t>
      </w:r>
      <w:proofErr w:type="gramEnd"/>
      <w:r w:rsidRPr="00070486">
        <w:rPr>
          <w:sz w:val="20"/>
          <w:szCs w:val="20"/>
        </w:rPr>
        <w:t xml:space="preserve"> is owned by AB InBev (that acquired the brand of Fujian </w:t>
      </w:r>
      <w:proofErr w:type="spellStart"/>
      <w:r w:rsidRPr="00070486">
        <w:rPr>
          <w:sz w:val="20"/>
          <w:szCs w:val="20"/>
        </w:rPr>
        <w:t>Sedrin</w:t>
      </w:r>
      <w:proofErr w:type="spellEnd"/>
      <w:r w:rsidRPr="00070486">
        <w:rPr>
          <w:sz w:val="20"/>
          <w:szCs w:val="20"/>
        </w:rPr>
        <w:t xml:space="preserve"> Brewery in 2006).</w:t>
      </w:r>
    </w:p>
    <w:p w14:paraId="535502C6" w14:textId="77777777" w:rsidR="00924169" w:rsidRPr="00070486" w:rsidRDefault="00924169" w:rsidP="00924169">
      <w:pPr>
        <w:widowControl w:val="0"/>
        <w:spacing w:line="240" w:lineRule="auto"/>
        <w:rPr>
          <w:rFonts w:eastAsiaTheme="minorHAnsi"/>
          <w:sz w:val="20"/>
          <w:szCs w:val="20"/>
          <w:lang w:eastAsia="ja-JP"/>
        </w:rPr>
      </w:pPr>
    </w:p>
    <w:p w14:paraId="7F585126" w14:textId="77777777" w:rsidR="007D5E6E" w:rsidRPr="00070486" w:rsidRDefault="007D5E6E"/>
    <w:sectPr w:rsidR="007D5E6E" w:rsidRPr="00070486" w:rsidSect="003C7152">
      <w:pgSz w:w="15840" w:h="12240" w:orient="landscape" w:code="1"/>
      <w:pgMar w:top="1298" w:right="1151" w:bottom="1298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A871" w14:textId="77777777" w:rsidR="00437254" w:rsidRDefault="00437254" w:rsidP="00924169">
      <w:pPr>
        <w:spacing w:line="240" w:lineRule="auto"/>
      </w:pPr>
      <w:r>
        <w:separator/>
      </w:r>
    </w:p>
  </w:endnote>
  <w:endnote w:type="continuationSeparator" w:id="0">
    <w:p w14:paraId="083FC7A5" w14:textId="77777777" w:rsidR="00437254" w:rsidRDefault="00437254" w:rsidP="0092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3603" w14:textId="77777777" w:rsidR="00437254" w:rsidRDefault="00437254" w:rsidP="00924169">
      <w:pPr>
        <w:spacing w:line="240" w:lineRule="auto"/>
      </w:pPr>
      <w:r>
        <w:separator/>
      </w:r>
    </w:p>
  </w:footnote>
  <w:footnote w:type="continuationSeparator" w:id="0">
    <w:p w14:paraId="7ABDE5D1" w14:textId="77777777" w:rsidR="00437254" w:rsidRDefault="00437254" w:rsidP="0092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3106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8005E9B" w14:textId="0FA4E1A7" w:rsidR="00CD329F" w:rsidRPr="004B6EE0" w:rsidRDefault="00CD329F">
        <w:pPr>
          <w:pStyle w:val="Header"/>
          <w:jc w:val="right"/>
          <w:rPr>
            <w:rFonts w:ascii="Times New Roman" w:hAnsi="Times New Roman"/>
          </w:rPr>
        </w:pPr>
        <w:r w:rsidRPr="004B6EE0">
          <w:rPr>
            <w:rFonts w:ascii="Times New Roman" w:hAnsi="Times New Roman"/>
          </w:rPr>
          <w:fldChar w:fldCharType="begin"/>
        </w:r>
        <w:r w:rsidRPr="004B6EE0">
          <w:rPr>
            <w:rFonts w:ascii="Times New Roman" w:hAnsi="Times New Roman"/>
          </w:rPr>
          <w:instrText xml:space="preserve"> PAGE   \* MERGEFORMAT </w:instrText>
        </w:r>
        <w:r w:rsidRPr="004B6EE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32</w:t>
        </w:r>
        <w:r w:rsidRPr="004B6EE0">
          <w:rPr>
            <w:rFonts w:ascii="Times New Roman" w:hAnsi="Times New Roman"/>
            <w:noProof/>
          </w:rPr>
          <w:fldChar w:fldCharType="end"/>
        </w:r>
      </w:p>
    </w:sdtContent>
  </w:sdt>
  <w:p w14:paraId="013A4517" w14:textId="77777777" w:rsidR="00CD329F" w:rsidRDefault="00CD3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774"/>
    <w:multiLevelType w:val="hybridMultilevel"/>
    <w:tmpl w:val="B8CE36DA"/>
    <w:lvl w:ilvl="0" w:tplc="EDAED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63B"/>
    <w:multiLevelType w:val="hybridMultilevel"/>
    <w:tmpl w:val="DEB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0FA"/>
    <w:multiLevelType w:val="hybridMultilevel"/>
    <w:tmpl w:val="FB2456FA"/>
    <w:lvl w:ilvl="0" w:tplc="D9BEDC7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3F38"/>
    <w:multiLevelType w:val="hybridMultilevel"/>
    <w:tmpl w:val="1A105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722"/>
    <w:multiLevelType w:val="hybridMultilevel"/>
    <w:tmpl w:val="0EBEED8A"/>
    <w:lvl w:ilvl="0" w:tplc="F0045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3F8C"/>
    <w:multiLevelType w:val="hybridMultilevel"/>
    <w:tmpl w:val="5B8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88E"/>
    <w:multiLevelType w:val="hybridMultilevel"/>
    <w:tmpl w:val="5CE2AD8E"/>
    <w:lvl w:ilvl="0" w:tplc="B08A5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8B7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85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AFF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46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45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C7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CF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9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C0CC7"/>
    <w:multiLevelType w:val="hybridMultilevel"/>
    <w:tmpl w:val="B602DEF8"/>
    <w:lvl w:ilvl="0" w:tplc="EDAED6B0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6044ACD"/>
    <w:multiLevelType w:val="hybridMultilevel"/>
    <w:tmpl w:val="591CE64C"/>
    <w:lvl w:ilvl="0" w:tplc="492C958A">
      <w:start w:val="1"/>
      <w:numFmt w:val="lowerLetter"/>
      <w:lvlText w:val="%1."/>
      <w:lvlJc w:val="left"/>
      <w:pPr>
        <w:ind w:left="1069" w:hanging="360"/>
      </w:pPr>
      <w:rPr>
        <w:rFonts w:hint="default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5C1"/>
    <w:multiLevelType w:val="hybridMultilevel"/>
    <w:tmpl w:val="FFBC9BD4"/>
    <w:lvl w:ilvl="0" w:tplc="9876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836"/>
    <w:multiLevelType w:val="hybridMultilevel"/>
    <w:tmpl w:val="A4AAC0CC"/>
    <w:lvl w:ilvl="0" w:tplc="D2D2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5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8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0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E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53107"/>
    <w:multiLevelType w:val="hybridMultilevel"/>
    <w:tmpl w:val="45289498"/>
    <w:lvl w:ilvl="0" w:tplc="FE48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5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E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8C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E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E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117456"/>
    <w:multiLevelType w:val="hybridMultilevel"/>
    <w:tmpl w:val="111221FC"/>
    <w:lvl w:ilvl="0" w:tplc="1B722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845DD"/>
    <w:multiLevelType w:val="hybridMultilevel"/>
    <w:tmpl w:val="96E67102"/>
    <w:lvl w:ilvl="0" w:tplc="37E00E3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A61762F"/>
    <w:multiLevelType w:val="hybridMultilevel"/>
    <w:tmpl w:val="602E4C1E"/>
    <w:lvl w:ilvl="0" w:tplc="90CA17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50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637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A46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61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8F4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443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E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9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2F5501"/>
    <w:multiLevelType w:val="hybridMultilevel"/>
    <w:tmpl w:val="7E6E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30B17"/>
    <w:multiLevelType w:val="hybridMultilevel"/>
    <w:tmpl w:val="3B3E1810"/>
    <w:lvl w:ilvl="0" w:tplc="CDD4B4BC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082BBB"/>
    <w:multiLevelType w:val="hybridMultilevel"/>
    <w:tmpl w:val="E29AE4B2"/>
    <w:lvl w:ilvl="0" w:tplc="3F28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2E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60D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A2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6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81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2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C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69481D"/>
    <w:multiLevelType w:val="hybridMultilevel"/>
    <w:tmpl w:val="8E5864F6"/>
    <w:lvl w:ilvl="0" w:tplc="9EE432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897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8B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089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A95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A7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8F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17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2C4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076955"/>
    <w:multiLevelType w:val="hybridMultilevel"/>
    <w:tmpl w:val="884E779A"/>
    <w:lvl w:ilvl="0" w:tplc="826C05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02045"/>
    <w:multiLevelType w:val="hybridMultilevel"/>
    <w:tmpl w:val="54D019D2"/>
    <w:lvl w:ilvl="0" w:tplc="AFB2A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4198D"/>
    <w:multiLevelType w:val="hybridMultilevel"/>
    <w:tmpl w:val="B7CA5F2E"/>
    <w:lvl w:ilvl="0" w:tplc="FB220C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34B8B"/>
    <w:multiLevelType w:val="hybridMultilevel"/>
    <w:tmpl w:val="D48C92B2"/>
    <w:lvl w:ilvl="0" w:tplc="EDAED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5F05"/>
    <w:multiLevelType w:val="hybridMultilevel"/>
    <w:tmpl w:val="B02E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48AD"/>
    <w:multiLevelType w:val="hybridMultilevel"/>
    <w:tmpl w:val="8768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5F76"/>
    <w:multiLevelType w:val="hybridMultilevel"/>
    <w:tmpl w:val="2B90BE9C"/>
    <w:lvl w:ilvl="0" w:tplc="0888A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11130"/>
    <w:multiLevelType w:val="hybridMultilevel"/>
    <w:tmpl w:val="AB7AE7D2"/>
    <w:lvl w:ilvl="0" w:tplc="EDAED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3732"/>
    <w:multiLevelType w:val="hybridMultilevel"/>
    <w:tmpl w:val="5AD0677E"/>
    <w:lvl w:ilvl="0" w:tplc="ABC8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AD5EE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E0C2">
      <w:start w:val="18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C3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AF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2F3841"/>
    <w:multiLevelType w:val="hybridMultilevel"/>
    <w:tmpl w:val="04626EE8"/>
    <w:lvl w:ilvl="0" w:tplc="10224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33DA"/>
    <w:multiLevelType w:val="hybridMultilevel"/>
    <w:tmpl w:val="DD5CC0E2"/>
    <w:lvl w:ilvl="0" w:tplc="3198FABE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6151C92"/>
    <w:multiLevelType w:val="hybridMultilevel"/>
    <w:tmpl w:val="943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F548C"/>
    <w:multiLevelType w:val="hybridMultilevel"/>
    <w:tmpl w:val="AE00C3C8"/>
    <w:lvl w:ilvl="0" w:tplc="730C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60E52">
      <w:start w:val="1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0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E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AC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E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6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B86180"/>
    <w:multiLevelType w:val="hybridMultilevel"/>
    <w:tmpl w:val="FFA2AD1E"/>
    <w:lvl w:ilvl="0" w:tplc="DB2253DE">
      <w:start w:val="2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B36CF"/>
    <w:multiLevelType w:val="hybridMultilevel"/>
    <w:tmpl w:val="4866CF22"/>
    <w:lvl w:ilvl="0" w:tplc="7722E7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3C50"/>
    <w:multiLevelType w:val="hybridMultilevel"/>
    <w:tmpl w:val="5CAA4C36"/>
    <w:lvl w:ilvl="0" w:tplc="A9769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1B7A"/>
    <w:multiLevelType w:val="hybridMultilevel"/>
    <w:tmpl w:val="28D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75C9F"/>
    <w:multiLevelType w:val="hybridMultilevel"/>
    <w:tmpl w:val="129ADAD6"/>
    <w:lvl w:ilvl="0" w:tplc="EDAED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15E04"/>
    <w:multiLevelType w:val="hybridMultilevel"/>
    <w:tmpl w:val="351AAEBE"/>
    <w:lvl w:ilvl="0" w:tplc="1C542C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38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699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BF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028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4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E8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4A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BC0C1E"/>
    <w:multiLevelType w:val="hybridMultilevel"/>
    <w:tmpl w:val="3C06FE8E"/>
    <w:lvl w:ilvl="0" w:tplc="57A60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2C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CB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A8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E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8E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E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C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6E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872E23"/>
    <w:multiLevelType w:val="hybridMultilevel"/>
    <w:tmpl w:val="EE26B952"/>
    <w:lvl w:ilvl="0" w:tplc="011A8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400E4"/>
    <w:multiLevelType w:val="hybridMultilevel"/>
    <w:tmpl w:val="DEB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92A74"/>
    <w:multiLevelType w:val="hybridMultilevel"/>
    <w:tmpl w:val="3D02E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F7C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0A62E0"/>
    <w:multiLevelType w:val="hybridMultilevel"/>
    <w:tmpl w:val="D7F2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F6470"/>
    <w:multiLevelType w:val="hybridMultilevel"/>
    <w:tmpl w:val="8160B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D326C"/>
    <w:multiLevelType w:val="hybridMultilevel"/>
    <w:tmpl w:val="DE8AF744"/>
    <w:lvl w:ilvl="0" w:tplc="CA001B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D721C"/>
    <w:multiLevelType w:val="hybridMultilevel"/>
    <w:tmpl w:val="BF747958"/>
    <w:lvl w:ilvl="0" w:tplc="BFAE23E0">
      <w:start w:val="1"/>
      <w:numFmt w:val="decimal"/>
      <w:lvlText w:val="(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6"/>
  </w:num>
  <w:num w:numId="4">
    <w:abstractNumId w:val="39"/>
  </w:num>
  <w:num w:numId="5">
    <w:abstractNumId w:val="20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"/>
  </w:num>
  <w:num w:numId="11">
    <w:abstractNumId w:val="21"/>
  </w:num>
  <w:num w:numId="12">
    <w:abstractNumId w:val="19"/>
  </w:num>
  <w:num w:numId="13">
    <w:abstractNumId w:val="46"/>
  </w:num>
  <w:num w:numId="14">
    <w:abstractNumId w:val="34"/>
  </w:num>
  <w:num w:numId="15">
    <w:abstractNumId w:val="32"/>
  </w:num>
  <w:num w:numId="16">
    <w:abstractNumId w:val="33"/>
  </w:num>
  <w:num w:numId="17">
    <w:abstractNumId w:val="30"/>
  </w:num>
  <w:num w:numId="18">
    <w:abstractNumId w:val="18"/>
  </w:num>
  <w:num w:numId="19">
    <w:abstractNumId w:val="37"/>
  </w:num>
  <w:num w:numId="20">
    <w:abstractNumId w:val="14"/>
  </w:num>
  <w:num w:numId="21">
    <w:abstractNumId w:val="10"/>
  </w:num>
  <w:num w:numId="22">
    <w:abstractNumId w:val="17"/>
  </w:num>
  <w:num w:numId="23">
    <w:abstractNumId w:val="35"/>
  </w:num>
  <w:num w:numId="24">
    <w:abstractNumId w:val="5"/>
  </w:num>
  <w:num w:numId="25">
    <w:abstractNumId w:val="22"/>
  </w:num>
  <w:num w:numId="26">
    <w:abstractNumId w:val="7"/>
  </w:num>
  <w:num w:numId="27">
    <w:abstractNumId w:val="27"/>
  </w:num>
  <w:num w:numId="28">
    <w:abstractNumId w:val="31"/>
  </w:num>
  <w:num w:numId="29">
    <w:abstractNumId w:val="38"/>
  </w:num>
  <w:num w:numId="30">
    <w:abstractNumId w:val="25"/>
  </w:num>
  <w:num w:numId="31">
    <w:abstractNumId w:val="29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44"/>
  </w:num>
  <w:num w:numId="35">
    <w:abstractNumId w:val="12"/>
  </w:num>
  <w:num w:numId="36">
    <w:abstractNumId w:val="45"/>
  </w:num>
  <w:num w:numId="37">
    <w:abstractNumId w:val="11"/>
  </w:num>
  <w:num w:numId="38">
    <w:abstractNumId w:val="4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"/>
  </w:num>
  <w:num w:numId="42">
    <w:abstractNumId w:val="36"/>
  </w:num>
  <w:num w:numId="43">
    <w:abstractNumId w:val="0"/>
  </w:num>
  <w:num w:numId="44">
    <w:abstractNumId w:val="6"/>
  </w:num>
  <w:num w:numId="45">
    <w:abstractNumId w:val="28"/>
  </w:num>
  <w:num w:numId="46">
    <w:abstractNumId w:val="9"/>
  </w:num>
  <w:num w:numId="47">
    <w:abstractNumId w:val="15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69"/>
    <w:rsid w:val="00037EF4"/>
    <w:rsid w:val="00056031"/>
    <w:rsid w:val="00062F9A"/>
    <w:rsid w:val="0006485B"/>
    <w:rsid w:val="00070486"/>
    <w:rsid w:val="00087929"/>
    <w:rsid w:val="000A6D13"/>
    <w:rsid w:val="000B3202"/>
    <w:rsid w:val="000C06B2"/>
    <w:rsid w:val="000C3551"/>
    <w:rsid w:val="000C37D1"/>
    <w:rsid w:val="000C7BE5"/>
    <w:rsid w:val="000D0144"/>
    <w:rsid w:val="000E1293"/>
    <w:rsid w:val="00100AE8"/>
    <w:rsid w:val="00120FEC"/>
    <w:rsid w:val="0012766E"/>
    <w:rsid w:val="0016520B"/>
    <w:rsid w:val="00167031"/>
    <w:rsid w:val="00167133"/>
    <w:rsid w:val="00171097"/>
    <w:rsid w:val="001806B2"/>
    <w:rsid w:val="001910F7"/>
    <w:rsid w:val="00193466"/>
    <w:rsid w:val="0019409F"/>
    <w:rsid w:val="001E2866"/>
    <w:rsid w:val="001F3750"/>
    <w:rsid w:val="002011F2"/>
    <w:rsid w:val="00207B12"/>
    <w:rsid w:val="00214AE6"/>
    <w:rsid w:val="00215A67"/>
    <w:rsid w:val="00233E1B"/>
    <w:rsid w:val="00237A83"/>
    <w:rsid w:val="00246B13"/>
    <w:rsid w:val="00255DB6"/>
    <w:rsid w:val="00270C98"/>
    <w:rsid w:val="002912BF"/>
    <w:rsid w:val="002A4E65"/>
    <w:rsid w:val="002C1FDF"/>
    <w:rsid w:val="002F3E6B"/>
    <w:rsid w:val="00341CAA"/>
    <w:rsid w:val="003460D0"/>
    <w:rsid w:val="00373BAA"/>
    <w:rsid w:val="003812E2"/>
    <w:rsid w:val="00381D45"/>
    <w:rsid w:val="00384E58"/>
    <w:rsid w:val="003A6F39"/>
    <w:rsid w:val="003A7098"/>
    <w:rsid w:val="003C7152"/>
    <w:rsid w:val="003D2D71"/>
    <w:rsid w:val="003D6C11"/>
    <w:rsid w:val="003D77A3"/>
    <w:rsid w:val="003F3912"/>
    <w:rsid w:val="003F5E9C"/>
    <w:rsid w:val="003F68F7"/>
    <w:rsid w:val="003F6E11"/>
    <w:rsid w:val="00402C27"/>
    <w:rsid w:val="00412E41"/>
    <w:rsid w:val="00437254"/>
    <w:rsid w:val="0045124B"/>
    <w:rsid w:val="00451B58"/>
    <w:rsid w:val="00464CF6"/>
    <w:rsid w:val="00466D3E"/>
    <w:rsid w:val="00471290"/>
    <w:rsid w:val="004800DE"/>
    <w:rsid w:val="004B1E1F"/>
    <w:rsid w:val="004C7730"/>
    <w:rsid w:val="0051660A"/>
    <w:rsid w:val="005458A5"/>
    <w:rsid w:val="00547BAC"/>
    <w:rsid w:val="005547C7"/>
    <w:rsid w:val="005565F0"/>
    <w:rsid w:val="0057242D"/>
    <w:rsid w:val="005A0965"/>
    <w:rsid w:val="005A2DF9"/>
    <w:rsid w:val="005A7C7C"/>
    <w:rsid w:val="005B4483"/>
    <w:rsid w:val="005D02E0"/>
    <w:rsid w:val="005D3516"/>
    <w:rsid w:val="005E56C6"/>
    <w:rsid w:val="006045B4"/>
    <w:rsid w:val="00607542"/>
    <w:rsid w:val="006159F6"/>
    <w:rsid w:val="00621392"/>
    <w:rsid w:val="006545B8"/>
    <w:rsid w:val="006557D9"/>
    <w:rsid w:val="00663E3B"/>
    <w:rsid w:val="00686913"/>
    <w:rsid w:val="006A60DA"/>
    <w:rsid w:val="006C2400"/>
    <w:rsid w:val="0072674B"/>
    <w:rsid w:val="00726EB6"/>
    <w:rsid w:val="0076202F"/>
    <w:rsid w:val="0076526F"/>
    <w:rsid w:val="007745D2"/>
    <w:rsid w:val="00785C21"/>
    <w:rsid w:val="007941D1"/>
    <w:rsid w:val="007A2ABF"/>
    <w:rsid w:val="007A3332"/>
    <w:rsid w:val="007D5E6E"/>
    <w:rsid w:val="007E5344"/>
    <w:rsid w:val="007E73E4"/>
    <w:rsid w:val="007F6AFB"/>
    <w:rsid w:val="00803733"/>
    <w:rsid w:val="008368BB"/>
    <w:rsid w:val="00840FB6"/>
    <w:rsid w:val="00854785"/>
    <w:rsid w:val="0086584C"/>
    <w:rsid w:val="00882A16"/>
    <w:rsid w:val="00883422"/>
    <w:rsid w:val="008D475B"/>
    <w:rsid w:val="008F3299"/>
    <w:rsid w:val="009018B5"/>
    <w:rsid w:val="00910271"/>
    <w:rsid w:val="00913D95"/>
    <w:rsid w:val="00921F96"/>
    <w:rsid w:val="00924169"/>
    <w:rsid w:val="00972F0C"/>
    <w:rsid w:val="00982F94"/>
    <w:rsid w:val="0098611A"/>
    <w:rsid w:val="00986791"/>
    <w:rsid w:val="00990DB7"/>
    <w:rsid w:val="0099365A"/>
    <w:rsid w:val="009A424B"/>
    <w:rsid w:val="009A67EA"/>
    <w:rsid w:val="00A0195B"/>
    <w:rsid w:val="00A1658E"/>
    <w:rsid w:val="00A17DD2"/>
    <w:rsid w:val="00A27858"/>
    <w:rsid w:val="00A43381"/>
    <w:rsid w:val="00A50254"/>
    <w:rsid w:val="00A53259"/>
    <w:rsid w:val="00A708B4"/>
    <w:rsid w:val="00AE609B"/>
    <w:rsid w:val="00B011D7"/>
    <w:rsid w:val="00B05C98"/>
    <w:rsid w:val="00B33855"/>
    <w:rsid w:val="00B466A8"/>
    <w:rsid w:val="00B51C94"/>
    <w:rsid w:val="00B536E2"/>
    <w:rsid w:val="00B53B6F"/>
    <w:rsid w:val="00B60173"/>
    <w:rsid w:val="00B65701"/>
    <w:rsid w:val="00B814C3"/>
    <w:rsid w:val="00BB0D1F"/>
    <w:rsid w:val="00BC23F2"/>
    <w:rsid w:val="00BC6749"/>
    <w:rsid w:val="00C64D69"/>
    <w:rsid w:val="00C76C2B"/>
    <w:rsid w:val="00C84C21"/>
    <w:rsid w:val="00CA2D31"/>
    <w:rsid w:val="00CA6CC5"/>
    <w:rsid w:val="00CB036C"/>
    <w:rsid w:val="00CD329F"/>
    <w:rsid w:val="00CE5A63"/>
    <w:rsid w:val="00D1314D"/>
    <w:rsid w:val="00D352E1"/>
    <w:rsid w:val="00D5763F"/>
    <w:rsid w:val="00D71527"/>
    <w:rsid w:val="00D7162A"/>
    <w:rsid w:val="00D95775"/>
    <w:rsid w:val="00DA27CC"/>
    <w:rsid w:val="00DD2C91"/>
    <w:rsid w:val="00DE0736"/>
    <w:rsid w:val="00DE278B"/>
    <w:rsid w:val="00DE2EE9"/>
    <w:rsid w:val="00DF5BCD"/>
    <w:rsid w:val="00E174AC"/>
    <w:rsid w:val="00E22A1C"/>
    <w:rsid w:val="00E22C0E"/>
    <w:rsid w:val="00E36DD7"/>
    <w:rsid w:val="00E443EA"/>
    <w:rsid w:val="00E51237"/>
    <w:rsid w:val="00E5247A"/>
    <w:rsid w:val="00E9086A"/>
    <w:rsid w:val="00EC3C51"/>
    <w:rsid w:val="00F13454"/>
    <w:rsid w:val="00F155B4"/>
    <w:rsid w:val="00F7364D"/>
    <w:rsid w:val="00F93688"/>
    <w:rsid w:val="00F94DCE"/>
    <w:rsid w:val="00FA1A42"/>
    <w:rsid w:val="00FA2812"/>
    <w:rsid w:val="00FB04E2"/>
    <w:rsid w:val="00FC654F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E401"/>
  <w15:docId w15:val="{EB2D6087-449B-4E54-9A41-DEE08ED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16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9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169"/>
    <w:pPr>
      <w:keepNext/>
      <w:keepLines/>
      <w:spacing w:before="120" w:after="120" w:line="360" w:lineRule="auto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169"/>
    <w:pPr>
      <w:keepNext/>
      <w:keepLines/>
      <w:spacing w:before="120" w:after="120" w:line="360" w:lineRule="auto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16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16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169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169"/>
    <w:rPr>
      <w:rFonts w:ascii="Times New Roman" w:eastAsiaTheme="majorEastAsia" w:hAnsi="Times New Roman" w:cstheme="majorBidi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4169"/>
    <w:rPr>
      <w:rFonts w:ascii="Times New Roman" w:eastAsiaTheme="majorEastAsia" w:hAnsi="Times New Roman" w:cstheme="majorBidi"/>
      <w:bCs/>
      <w:iCs/>
      <w:sz w:val="24"/>
      <w:szCs w:val="24"/>
    </w:rPr>
  </w:style>
  <w:style w:type="paragraph" w:styleId="NoSpacing">
    <w:name w:val="No Spacing"/>
    <w:link w:val="NoSpacingChar"/>
    <w:uiPriority w:val="1"/>
    <w:qFormat/>
    <w:rsid w:val="00924169"/>
    <w:pPr>
      <w:spacing w:after="0" w:line="240" w:lineRule="auto"/>
    </w:pPr>
    <w:rPr>
      <w:rFonts w:ascii="Calibri" w:hAnsi="Calibri" w:cs="Times New Roman"/>
      <w:lang w:val="nl-NL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169"/>
    <w:pPr>
      <w:tabs>
        <w:tab w:val="center" w:pos="4680"/>
        <w:tab w:val="right" w:pos="9360"/>
      </w:tabs>
    </w:pPr>
    <w:rPr>
      <w:rFonts w:ascii="Calibri" w:eastAsiaTheme="minorHAnsi" w:hAnsi="Calibri"/>
      <w:lang w:val="nl-NL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24169"/>
    <w:rPr>
      <w:rFonts w:ascii="Calibri" w:hAnsi="Calibri" w:cs="Times New Roman"/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uiPriority w:val="99"/>
    <w:unhideWhenUsed/>
    <w:rsid w:val="00924169"/>
    <w:pPr>
      <w:tabs>
        <w:tab w:val="center" w:pos="4680"/>
        <w:tab w:val="right" w:pos="9360"/>
      </w:tabs>
    </w:pPr>
    <w:rPr>
      <w:rFonts w:ascii="Calibri" w:eastAsiaTheme="minorHAnsi" w:hAnsi="Calibri"/>
      <w:lang w:val="nl-NL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24169"/>
    <w:rPr>
      <w:rFonts w:ascii="Calibri" w:hAnsi="Calibri" w:cs="Times New Roman"/>
      <w:sz w:val="24"/>
      <w:szCs w:val="24"/>
      <w:lang w:val="nl-NL" w:eastAsia="ja-JP"/>
    </w:rPr>
  </w:style>
  <w:style w:type="character" w:customStyle="1" w:styleId="apple-converted-space">
    <w:name w:val="apple-converted-space"/>
    <w:basedOn w:val="DefaultParagraphFont"/>
    <w:rsid w:val="00924169"/>
  </w:style>
  <w:style w:type="paragraph" w:styleId="FootnoteText">
    <w:name w:val="footnote text"/>
    <w:basedOn w:val="Normal"/>
    <w:link w:val="FootnoteTextChar"/>
    <w:uiPriority w:val="99"/>
    <w:unhideWhenUsed/>
    <w:rsid w:val="00924169"/>
    <w:rPr>
      <w:rFonts w:ascii="Calibri" w:eastAsiaTheme="minorHAnsi" w:hAnsi="Calibri"/>
      <w:sz w:val="20"/>
      <w:szCs w:val="20"/>
      <w:lang w:val="nl-NL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4169"/>
    <w:rPr>
      <w:rFonts w:ascii="Calibri" w:hAnsi="Calibri" w:cs="Times New Roman"/>
      <w:sz w:val="20"/>
      <w:szCs w:val="20"/>
      <w:lang w:val="nl-NL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2416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24169"/>
    <w:rPr>
      <w:color w:val="808080"/>
    </w:rPr>
  </w:style>
  <w:style w:type="paragraph" w:styleId="ListParagraph">
    <w:name w:val="List Paragraph"/>
    <w:basedOn w:val="Normal"/>
    <w:uiPriority w:val="34"/>
    <w:qFormat/>
    <w:rsid w:val="0092416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92416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2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1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169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equation">
    <w:name w:val="equation"/>
    <w:basedOn w:val="Normal"/>
    <w:rsid w:val="00924169"/>
    <w:pPr>
      <w:spacing w:before="240" w:after="240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92416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4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16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1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416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2416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24169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241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41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4169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416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4169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169"/>
    <w:rPr>
      <w:rFonts w:ascii="Calibri" w:eastAsia="Calibri" w:hAnsi="Calibri" w:cs="Times New Roman"/>
      <w:sz w:val="20"/>
      <w:szCs w:val="20"/>
    </w:rPr>
  </w:style>
  <w:style w:type="paragraph" w:customStyle="1" w:styleId="xl65">
    <w:name w:val="xl65"/>
    <w:basedOn w:val="Normal"/>
    <w:rsid w:val="0092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92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92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92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EndnoteReference">
    <w:name w:val="endnote reference"/>
    <w:basedOn w:val="DefaultParagraphFont"/>
    <w:uiPriority w:val="99"/>
    <w:semiHidden/>
    <w:unhideWhenUsed/>
    <w:rsid w:val="00924169"/>
    <w:rPr>
      <w:vertAlign w:val="superscript"/>
    </w:rPr>
  </w:style>
  <w:style w:type="character" w:customStyle="1" w:styleId="st1">
    <w:name w:val="st1"/>
    <w:basedOn w:val="DefaultParagraphFont"/>
    <w:rsid w:val="00924169"/>
  </w:style>
  <w:style w:type="character" w:customStyle="1" w:styleId="al-author-name">
    <w:name w:val="al-author-name"/>
    <w:basedOn w:val="DefaultParagraphFont"/>
    <w:rsid w:val="00924169"/>
  </w:style>
  <w:style w:type="character" w:customStyle="1" w:styleId="al-author-info-wrap1">
    <w:name w:val="al-author-info-wrap1"/>
    <w:basedOn w:val="DefaultParagraphFont"/>
    <w:rsid w:val="00924169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paragraph" w:customStyle="1" w:styleId="Default">
    <w:name w:val="Default"/>
    <w:rsid w:val="0092416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standard-view-style">
    <w:name w:val="standard-view-style"/>
    <w:basedOn w:val="DefaultParagraphFont"/>
    <w:rsid w:val="00924169"/>
  </w:style>
  <w:style w:type="paragraph" w:styleId="Bibliography">
    <w:name w:val="Bibliography"/>
    <w:basedOn w:val="Normal"/>
    <w:next w:val="Normal"/>
    <w:uiPriority w:val="37"/>
    <w:semiHidden/>
    <w:unhideWhenUsed/>
    <w:rsid w:val="00924169"/>
  </w:style>
  <w:style w:type="paragraph" w:customStyle="1" w:styleId="EndNoteBibliography">
    <w:name w:val="EndNote Bibliography"/>
    <w:basedOn w:val="Normal"/>
    <w:link w:val="EndNoteBibliographyChar"/>
    <w:rsid w:val="00924169"/>
    <w:pPr>
      <w:spacing w:after="16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24169"/>
    <w:rPr>
      <w:rFonts w:ascii="Times New Roman" w:hAnsi="Times New Roman" w:cs="Times New Roman"/>
      <w:noProof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24169"/>
  </w:style>
  <w:style w:type="table" w:customStyle="1" w:styleId="TableGrid1">
    <w:name w:val="Table Grid1"/>
    <w:basedOn w:val="TableNormal"/>
    <w:next w:val="TableGrid"/>
    <w:uiPriority w:val="5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24169"/>
    <w:pPr>
      <w:spacing w:before="240" w:line="259" w:lineRule="auto"/>
      <w:outlineLvl w:val="9"/>
    </w:pPr>
    <w:rPr>
      <w:rFonts w:asciiTheme="majorHAnsi" w:hAnsiTheme="majorHAnsi"/>
      <w:bCs w:val="0"/>
      <w:i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24169"/>
    <w:pPr>
      <w:tabs>
        <w:tab w:val="right" w:leader="dot" w:pos="9350"/>
      </w:tabs>
      <w:spacing w:after="100" w:line="240" w:lineRule="auto"/>
    </w:pPr>
    <w:rPr>
      <w:rFonts w:eastAsiaTheme="majorEastAsia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2416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24169"/>
    <w:pPr>
      <w:tabs>
        <w:tab w:val="right" w:leader="dot" w:pos="9019"/>
      </w:tabs>
      <w:spacing w:after="100" w:line="240" w:lineRule="auto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2416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2416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2416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2416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2416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2416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924169"/>
  </w:style>
  <w:style w:type="table" w:customStyle="1" w:styleId="TableGrid2">
    <w:name w:val="Table Grid2"/>
    <w:basedOn w:val="TableNormal"/>
    <w:next w:val="TableGrid"/>
    <w:uiPriority w:val="5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24169"/>
  </w:style>
  <w:style w:type="table" w:customStyle="1" w:styleId="TableGrid3">
    <w:name w:val="Table Grid3"/>
    <w:basedOn w:val="TableNormal"/>
    <w:next w:val="TableGrid"/>
    <w:uiPriority w:val="3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Heading1">
    <w:name w:val="DisHeading1"/>
    <w:basedOn w:val="Heading1"/>
    <w:link w:val="DisHeading1Char"/>
    <w:rsid w:val="00924169"/>
    <w:rPr>
      <w:i/>
    </w:rPr>
  </w:style>
  <w:style w:type="character" w:customStyle="1" w:styleId="DisHeading1Char">
    <w:name w:val="DisHeading1 Char"/>
    <w:basedOn w:val="Heading1Char"/>
    <w:link w:val="DisHeading1"/>
    <w:rsid w:val="00924169"/>
    <w:rPr>
      <w:rFonts w:ascii="Times New Roman" w:eastAsiaTheme="majorEastAsia" w:hAnsi="Times New Roman" w:cstheme="majorBidi"/>
      <w:b/>
      <w:bCs/>
      <w:i/>
      <w:sz w:val="24"/>
      <w:szCs w:val="28"/>
    </w:rPr>
  </w:style>
  <w:style w:type="numbering" w:customStyle="1" w:styleId="NoList4">
    <w:name w:val="No List4"/>
    <w:next w:val="NoList"/>
    <w:uiPriority w:val="99"/>
    <w:semiHidden/>
    <w:unhideWhenUsed/>
    <w:rsid w:val="00924169"/>
  </w:style>
  <w:style w:type="table" w:customStyle="1" w:styleId="TableGrid4">
    <w:name w:val="Table Grid4"/>
    <w:basedOn w:val="TableNormal"/>
    <w:next w:val="TableGrid"/>
    <w:uiPriority w:val="5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24169"/>
  </w:style>
  <w:style w:type="table" w:customStyle="1" w:styleId="TableGrid11">
    <w:name w:val="Table Grid11"/>
    <w:basedOn w:val="TableNormal"/>
    <w:next w:val="TableGrid"/>
    <w:uiPriority w:val="5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24169"/>
  </w:style>
  <w:style w:type="table" w:customStyle="1" w:styleId="TableGrid21">
    <w:name w:val="Table Grid21"/>
    <w:basedOn w:val="TableNormal"/>
    <w:next w:val="TableGrid"/>
    <w:uiPriority w:val="5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24169"/>
  </w:style>
  <w:style w:type="table" w:customStyle="1" w:styleId="TableGrid31">
    <w:name w:val="Table Grid31"/>
    <w:basedOn w:val="TableNormal"/>
    <w:next w:val="TableGrid"/>
    <w:uiPriority w:val="3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24169"/>
  </w:style>
  <w:style w:type="character" w:customStyle="1" w:styleId="NoSpacingChar">
    <w:name w:val="No Spacing Char"/>
    <w:basedOn w:val="DefaultParagraphFont"/>
    <w:link w:val="NoSpacing"/>
    <w:uiPriority w:val="1"/>
    <w:rsid w:val="00924169"/>
    <w:rPr>
      <w:rFonts w:ascii="Calibri" w:hAnsi="Calibri" w:cs="Times New Roman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C8A-E7CC-4893-8D3F-735B0CDD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5328</Characters>
  <Application>Microsoft Office Word</Application>
  <DocSecurity>0</DocSecurity>
  <Lines>183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Gijsbrechts</dc:creator>
  <cp:lastModifiedBy>Ewijk, Bernadette van</cp:lastModifiedBy>
  <cp:revision>2</cp:revision>
  <cp:lastPrinted>2020-02-01T16:15:00Z</cp:lastPrinted>
  <dcterms:created xsi:type="dcterms:W3CDTF">2020-02-25T08:33:00Z</dcterms:created>
  <dcterms:modified xsi:type="dcterms:W3CDTF">2020-02-25T08:33:00Z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http://www.zotero.org/styles/international-journal-of-research-in-marketing</vt:lpwstr>
  </property>
  <property fmtid="{D5CDD505-2E9C-101B-9397-08002B2CF9AE}" pid="11" name="Mendeley Recent Style Name 4_1">
    <vt:lpwstr>International Journal of Research in Marketing</vt:lpwstr>
  </property>
  <property fmtid="{D5CDD505-2E9C-101B-9397-08002B2CF9AE}" pid="12" name="Mendeley Recent Style Id 5_1">
    <vt:lpwstr>http://www.zotero.org/styles/journal-of-consumer-research</vt:lpwstr>
  </property>
  <property fmtid="{D5CDD505-2E9C-101B-9397-08002B2CF9AE}" pid="13" name="Mendeley Recent Style Name 5_1">
    <vt:lpwstr>Journal of Consumer Research</vt:lpwstr>
  </property>
  <property fmtid="{D5CDD505-2E9C-101B-9397-08002B2CF9AE}" pid="14" name="Mendeley Recent Style Id 6_1">
    <vt:lpwstr>http://www.zotero.org/styles/journal-of-interactive-marketing</vt:lpwstr>
  </property>
  <property fmtid="{D5CDD505-2E9C-101B-9397-08002B2CF9AE}" pid="15" name="Mendeley Recent Style Name 6_1">
    <vt:lpwstr>Journal of Interactive Marketing</vt:lpwstr>
  </property>
  <property fmtid="{D5CDD505-2E9C-101B-9397-08002B2CF9AE}" pid="16" name="Mendeley Recent Style Id 7_1">
    <vt:lpwstr>http://www.zotero.org/styles/journal-of-marketing</vt:lpwstr>
  </property>
  <property fmtid="{D5CDD505-2E9C-101B-9397-08002B2CF9AE}" pid="17" name="Mendeley Recent Style Name 7_1">
    <vt:lpwstr>Journal of Marketing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f3e18972-3160-3f33-a5ab-974dae32979a</vt:lpwstr>
  </property>
  <property fmtid="{D5CDD505-2E9C-101B-9397-08002B2CF9AE}" pid="24" name="Mendeley Citation Style_1">
    <vt:lpwstr>http://www.zotero.org/styles/journal-of-marketing</vt:lpwstr>
  </property>
</Properties>
</file>