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F1AA" w14:textId="6745D94C" w:rsidR="00645063" w:rsidRDefault="00645063" w:rsidP="00645063">
      <w:pPr>
        <w:rPr>
          <w:b/>
        </w:rPr>
      </w:pPr>
      <w:r w:rsidRPr="00446F4C">
        <w:rPr>
          <w:b/>
        </w:rPr>
        <w:t xml:space="preserve">APPENDICES </w:t>
      </w:r>
    </w:p>
    <w:p w14:paraId="2C23BDC2" w14:textId="77777777" w:rsidR="00645063" w:rsidRPr="00446F4C" w:rsidRDefault="00645063" w:rsidP="00645063">
      <w:pPr>
        <w:rPr>
          <w:b/>
        </w:rPr>
      </w:pPr>
    </w:p>
    <w:p w14:paraId="72337B63" w14:textId="77777777" w:rsidR="00645063" w:rsidRDefault="00645063" w:rsidP="00645063">
      <w:pPr>
        <w:ind w:left="720" w:hanging="720"/>
      </w:pPr>
      <w:r>
        <w:t>APPENDIX A. Fit Statistics for Unconditional Growth Model of Distress. Panel Study of Income Dynamics (2007-2017) and Childhood Retrospective Circumstances Study (2014) (N=3,240).</w:t>
      </w:r>
    </w:p>
    <w:p w14:paraId="3C1182D8" w14:textId="77777777" w:rsidR="00645063" w:rsidRDefault="00645063" w:rsidP="00645063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645063" w14:paraId="0137B7B8" w14:textId="77777777" w:rsidTr="004909E5">
        <w:tc>
          <w:tcPr>
            <w:tcW w:w="2339" w:type="dxa"/>
          </w:tcPr>
          <w:p w14:paraId="06D5784E" w14:textId="77777777" w:rsidR="00645063" w:rsidRDefault="00645063" w:rsidP="004909E5"/>
        </w:tc>
        <w:tc>
          <w:tcPr>
            <w:tcW w:w="2337" w:type="dxa"/>
          </w:tcPr>
          <w:p w14:paraId="46750806" w14:textId="77777777" w:rsidR="00645063" w:rsidRDefault="00645063" w:rsidP="004909E5">
            <w:r>
              <w:t>Intercept Only</w:t>
            </w:r>
          </w:p>
        </w:tc>
        <w:tc>
          <w:tcPr>
            <w:tcW w:w="2337" w:type="dxa"/>
          </w:tcPr>
          <w:p w14:paraId="12C1B728" w14:textId="77777777" w:rsidR="00645063" w:rsidRDefault="00645063" w:rsidP="004909E5">
            <w:r>
              <w:t>Intercept and Linear Slope</w:t>
            </w:r>
          </w:p>
        </w:tc>
        <w:tc>
          <w:tcPr>
            <w:tcW w:w="2337" w:type="dxa"/>
          </w:tcPr>
          <w:p w14:paraId="2C9C3F5E" w14:textId="746A543C" w:rsidR="00645063" w:rsidRDefault="00645063" w:rsidP="004909E5">
            <w:r>
              <w:t>Intercept, Linear, Quadratic Slope</w:t>
            </w:r>
            <w:r w:rsidR="00ED13B2">
              <w:t xml:space="preserve"> </w:t>
            </w:r>
            <w:r w:rsidR="00ED13B2">
              <w:t>(fixed quadratic variance at 0)</w:t>
            </w:r>
          </w:p>
        </w:tc>
      </w:tr>
      <w:tr w:rsidR="00645063" w14:paraId="18A03C8F" w14:textId="77777777" w:rsidTr="004909E5">
        <w:tc>
          <w:tcPr>
            <w:tcW w:w="2339" w:type="dxa"/>
          </w:tcPr>
          <w:p w14:paraId="518FB4A8" w14:textId="77777777" w:rsidR="00645063" w:rsidRDefault="00645063" w:rsidP="004909E5">
            <w:r>
              <w:t>BIC</w:t>
            </w:r>
          </w:p>
        </w:tc>
        <w:tc>
          <w:tcPr>
            <w:tcW w:w="2337" w:type="dxa"/>
          </w:tcPr>
          <w:p w14:paraId="11126E52" w14:textId="77777777" w:rsidR="00645063" w:rsidRDefault="00645063" w:rsidP="004909E5">
            <w:r>
              <w:t>38185.164</w:t>
            </w:r>
          </w:p>
        </w:tc>
        <w:tc>
          <w:tcPr>
            <w:tcW w:w="2337" w:type="dxa"/>
          </w:tcPr>
          <w:p w14:paraId="0B1F0434" w14:textId="77777777" w:rsidR="00645063" w:rsidRDefault="00645063" w:rsidP="004909E5">
            <w:r>
              <w:t>38005.699</w:t>
            </w:r>
          </w:p>
        </w:tc>
        <w:tc>
          <w:tcPr>
            <w:tcW w:w="2337" w:type="dxa"/>
          </w:tcPr>
          <w:p w14:paraId="3FF0EC26" w14:textId="7872812C" w:rsidR="00645063" w:rsidRDefault="00ED13B2" w:rsidP="004909E5">
            <w:r>
              <w:t>46780.595</w:t>
            </w:r>
          </w:p>
        </w:tc>
      </w:tr>
      <w:tr w:rsidR="00ED13B2" w14:paraId="102F740D" w14:textId="77777777" w:rsidTr="004909E5">
        <w:tc>
          <w:tcPr>
            <w:tcW w:w="2339" w:type="dxa"/>
          </w:tcPr>
          <w:p w14:paraId="5AF0BFD1" w14:textId="69A4793C" w:rsidR="00ED13B2" w:rsidRDefault="00ED13B2" w:rsidP="00ED13B2">
            <w:r w:rsidRPr="00C66FDA">
              <w:t>Log-Likelihood</w:t>
            </w:r>
          </w:p>
        </w:tc>
        <w:tc>
          <w:tcPr>
            <w:tcW w:w="2337" w:type="dxa"/>
          </w:tcPr>
          <w:p w14:paraId="60FB9A14" w14:textId="65CBE61C" w:rsidR="00ED13B2" w:rsidRDefault="00ED13B2" w:rsidP="00ED13B2">
            <w:r w:rsidRPr="00C66FDA">
              <w:t>-</w:t>
            </w:r>
            <w:r>
              <w:t>19060.249</w:t>
            </w:r>
          </w:p>
        </w:tc>
        <w:tc>
          <w:tcPr>
            <w:tcW w:w="2337" w:type="dxa"/>
          </w:tcPr>
          <w:p w14:paraId="2F52D359" w14:textId="5A47AEEA" w:rsidR="00ED13B2" w:rsidRDefault="00ED13B2" w:rsidP="00ED13B2">
            <w:r>
              <w:t>-18958.391</w:t>
            </w:r>
          </w:p>
        </w:tc>
        <w:tc>
          <w:tcPr>
            <w:tcW w:w="2337" w:type="dxa"/>
          </w:tcPr>
          <w:p w14:paraId="1782CE42" w14:textId="0B0E32AF" w:rsidR="00ED13B2" w:rsidRDefault="00ED13B2" w:rsidP="00ED13B2">
            <w:r>
              <w:t>-23341.797</w:t>
            </w:r>
          </w:p>
        </w:tc>
      </w:tr>
    </w:tbl>
    <w:p w14:paraId="563FE9C1" w14:textId="77777777" w:rsidR="00645063" w:rsidRPr="00B44E71" w:rsidRDefault="00645063" w:rsidP="00645063">
      <w:pPr>
        <w:ind w:left="720" w:hanging="720"/>
      </w:pPr>
    </w:p>
    <w:p w14:paraId="6CF7669B" w14:textId="77777777" w:rsidR="00645063" w:rsidRDefault="00645063" w:rsidP="00645063">
      <w:pPr>
        <w:ind w:left="720" w:hanging="720"/>
      </w:pPr>
      <w:r>
        <w:t>APPENDIX B. Fit Statistics for Unconditional Growth Model of Distress. Panel Study of Income Dynamics (2007-2017) and Childhood Retrospective Circumstances Study (2014). Non-Biological Parents Only (N=57).</w:t>
      </w:r>
    </w:p>
    <w:p w14:paraId="6A282BD0" w14:textId="77777777" w:rsidR="00645063" w:rsidRDefault="00645063" w:rsidP="00645063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ED13B2" w:rsidRPr="00C66FDA" w14:paraId="345332F9" w14:textId="77777777" w:rsidTr="000718FC">
        <w:tc>
          <w:tcPr>
            <w:tcW w:w="2394" w:type="dxa"/>
          </w:tcPr>
          <w:p w14:paraId="267EFB9E" w14:textId="77777777" w:rsidR="00ED13B2" w:rsidRPr="00C66FDA" w:rsidRDefault="00ED13B2" w:rsidP="000718FC"/>
        </w:tc>
        <w:tc>
          <w:tcPr>
            <w:tcW w:w="2394" w:type="dxa"/>
          </w:tcPr>
          <w:p w14:paraId="7087A0F5" w14:textId="77777777" w:rsidR="00ED13B2" w:rsidRPr="00C66FDA" w:rsidRDefault="00ED13B2" w:rsidP="000718FC">
            <w:r w:rsidRPr="00C66FDA">
              <w:t>Intercept Only</w:t>
            </w:r>
          </w:p>
        </w:tc>
        <w:tc>
          <w:tcPr>
            <w:tcW w:w="2394" w:type="dxa"/>
          </w:tcPr>
          <w:p w14:paraId="1E36B890" w14:textId="77777777" w:rsidR="00ED13B2" w:rsidRPr="00C66FDA" w:rsidRDefault="00ED13B2" w:rsidP="000718FC">
            <w:r w:rsidRPr="00C66FDA">
              <w:t>Intercept and Linear Slope</w:t>
            </w:r>
          </w:p>
        </w:tc>
      </w:tr>
      <w:tr w:rsidR="00ED13B2" w:rsidRPr="00C66FDA" w14:paraId="3915C6F2" w14:textId="77777777" w:rsidTr="000718FC">
        <w:tc>
          <w:tcPr>
            <w:tcW w:w="2394" w:type="dxa"/>
          </w:tcPr>
          <w:p w14:paraId="76D738F2" w14:textId="77777777" w:rsidR="00ED13B2" w:rsidRPr="00C66FDA" w:rsidRDefault="00ED13B2" w:rsidP="000718FC">
            <w:r w:rsidRPr="00C66FDA">
              <w:t>BIC</w:t>
            </w:r>
          </w:p>
        </w:tc>
        <w:tc>
          <w:tcPr>
            <w:tcW w:w="2394" w:type="dxa"/>
          </w:tcPr>
          <w:p w14:paraId="39B0887C" w14:textId="77777777" w:rsidR="00ED13B2" w:rsidRPr="00C66FDA" w:rsidRDefault="00ED13B2" w:rsidP="000718FC">
            <w:r>
              <w:t>665.557</w:t>
            </w:r>
          </w:p>
        </w:tc>
        <w:tc>
          <w:tcPr>
            <w:tcW w:w="2394" w:type="dxa"/>
          </w:tcPr>
          <w:p w14:paraId="4470DE87" w14:textId="77777777" w:rsidR="00ED13B2" w:rsidRPr="00C66FDA" w:rsidRDefault="00ED13B2" w:rsidP="000718FC">
            <w:r>
              <w:t>675.470</w:t>
            </w:r>
          </w:p>
        </w:tc>
      </w:tr>
      <w:tr w:rsidR="00ED13B2" w:rsidRPr="00C66FDA" w14:paraId="21AA419E" w14:textId="77777777" w:rsidTr="000718FC">
        <w:tc>
          <w:tcPr>
            <w:tcW w:w="2394" w:type="dxa"/>
          </w:tcPr>
          <w:p w14:paraId="137E0CF4" w14:textId="77777777" w:rsidR="00ED13B2" w:rsidRPr="00C66FDA" w:rsidRDefault="00ED13B2" w:rsidP="000718FC">
            <w:r w:rsidRPr="00C66FDA">
              <w:t>Log-Likelihood</w:t>
            </w:r>
          </w:p>
        </w:tc>
        <w:tc>
          <w:tcPr>
            <w:tcW w:w="2394" w:type="dxa"/>
          </w:tcPr>
          <w:p w14:paraId="65C3BAB7" w14:textId="77777777" w:rsidR="00ED13B2" w:rsidRPr="00C66FDA" w:rsidRDefault="00ED13B2" w:rsidP="000718FC">
            <w:r>
              <w:t>-316.606</w:t>
            </w:r>
          </w:p>
        </w:tc>
        <w:tc>
          <w:tcPr>
            <w:tcW w:w="2394" w:type="dxa"/>
          </w:tcPr>
          <w:p w14:paraId="20DEE2A9" w14:textId="77777777" w:rsidR="00ED13B2" w:rsidRPr="00C66FDA" w:rsidRDefault="00ED13B2" w:rsidP="000718FC">
            <w:r w:rsidRPr="00C66FDA">
              <w:t>-315.</w:t>
            </w:r>
            <w:r>
              <w:t>498</w:t>
            </w:r>
          </w:p>
        </w:tc>
      </w:tr>
    </w:tbl>
    <w:p w14:paraId="506E6E7D" w14:textId="77777777" w:rsidR="00645063" w:rsidRDefault="00645063" w:rsidP="00645063">
      <w:pPr>
        <w:ind w:left="720" w:hanging="720"/>
      </w:pPr>
    </w:p>
    <w:p w14:paraId="3791985D" w14:textId="77777777" w:rsidR="00645063" w:rsidRDefault="00645063" w:rsidP="00645063">
      <w:pPr>
        <w:ind w:left="720" w:hanging="720"/>
      </w:pPr>
      <w:r>
        <w:t>APPENDIX C. Intercept-Only Model Predicting K-6 Psychological Distress by Any Parental Mental Health Problems. Panel Study of Income Dynamics (2007-2017) and Childhood Retrospective Circumstances Study (2014). Non-Biological Parents Only (N=57)</w:t>
      </w:r>
    </w:p>
    <w:p w14:paraId="678EF14A" w14:textId="77777777" w:rsidR="00645063" w:rsidRDefault="00645063" w:rsidP="00645063">
      <w:pPr>
        <w:ind w:left="720" w:hanging="720"/>
      </w:pPr>
    </w:p>
    <w:p w14:paraId="438AD4F2" w14:textId="77777777" w:rsidR="00645063" w:rsidRPr="00B44E71" w:rsidRDefault="00645063" w:rsidP="00645063"/>
    <w:tbl>
      <w:tblPr>
        <w:tblW w:w="9069" w:type="dxa"/>
        <w:tblInd w:w="93" w:type="dxa"/>
        <w:tblLook w:val="04A0" w:firstRow="1" w:lastRow="0" w:firstColumn="1" w:lastColumn="0" w:noHBand="0" w:noVBand="1"/>
      </w:tblPr>
      <w:tblGrid>
        <w:gridCol w:w="2388"/>
        <w:gridCol w:w="1744"/>
        <w:gridCol w:w="1595"/>
        <w:gridCol w:w="1744"/>
        <w:gridCol w:w="1598"/>
      </w:tblGrid>
      <w:tr w:rsidR="00ED13B2" w:rsidRPr="00A418F8" w14:paraId="4E86F18F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A99EF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70A6" w14:textId="73D91C48" w:rsidR="00ED13B2" w:rsidRPr="00A418F8" w:rsidRDefault="00ED13B2" w:rsidP="00ED13B2">
            <w:pPr>
              <w:jc w:val="center"/>
              <w:rPr>
                <w:color w:val="000000"/>
              </w:rPr>
            </w:pPr>
            <w:r w:rsidRPr="00A418F8">
              <w:rPr>
                <w:color w:val="000000"/>
              </w:rPr>
              <w:t>Model 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E21B" w14:textId="691AFEE3" w:rsidR="00ED13B2" w:rsidRPr="00A418F8" w:rsidRDefault="00ED13B2" w:rsidP="00ED13B2">
            <w:pPr>
              <w:jc w:val="center"/>
              <w:rPr>
                <w:color w:val="000000"/>
              </w:rPr>
            </w:pPr>
            <w:r w:rsidRPr="00A418F8">
              <w:rPr>
                <w:color w:val="000000"/>
              </w:rPr>
              <w:t>Model 2</w:t>
            </w:r>
          </w:p>
        </w:tc>
      </w:tr>
      <w:tr w:rsidR="00ED13B2" w:rsidRPr="00A418F8" w14:paraId="3CB9C26B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DED4B" w14:textId="77777777" w:rsidR="00ED13B2" w:rsidRPr="00A418F8" w:rsidRDefault="00ED13B2" w:rsidP="00ED13B2">
            <w:pPr>
              <w:rPr>
                <w:color w:val="000000"/>
              </w:rPr>
            </w:pPr>
            <w:r w:rsidRPr="00A418F8">
              <w:rPr>
                <w:color w:val="000000"/>
              </w:rPr>
              <w:t>Variable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10C4" w14:textId="59E33D5D" w:rsidR="00ED13B2" w:rsidRPr="00A418F8" w:rsidRDefault="00ED13B2" w:rsidP="00ED13B2">
            <w:pPr>
              <w:jc w:val="center"/>
              <w:rPr>
                <w:color w:val="000000"/>
              </w:rPr>
            </w:pPr>
            <w:r w:rsidRPr="00A418F8">
              <w:rPr>
                <w:color w:val="000000"/>
              </w:rPr>
              <w:t>Beta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03B8" w14:textId="249D57A0" w:rsidR="00ED13B2" w:rsidRPr="00A418F8" w:rsidRDefault="00ED13B2" w:rsidP="00ED13B2">
            <w:pPr>
              <w:jc w:val="center"/>
              <w:rPr>
                <w:color w:val="000000"/>
              </w:rPr>
            </w:pPr>
            <w:r w:rsidRPr="00A418F8">
              <w:rPr>
                <w:color w:val="000000"/>
              </w:rPr>
              <w:t>SE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A5DB" w14:textId="6C4FD6C7" w:rsidR="00ED13B2" w:rsidRPr="00A418F8" w:rsidRDefault="00ED13B2" w:rsidP="00ED13B2">
            <w:pPr>
              <w:jc w:val="center"/>
              <w:rPr>
                <w:color w:val="000000"/>
              </w:rPr>
            </w:pPr>
            <w:r w:rsidRPr="00A418F8">
              <w:rPr>
                <w:color w:val="000000"/>
              </w:rPr>
              <w:t>Beta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6745" w14:textId="76FAD2BF" w:rsidR="00ED13B2" w:rsidRPr="00A418F8" w:rsidRDefault="00ED13B2" w:rsidP="00ED13B2">
            <w:pPr>
              <w:jc w:val="center"/>
              <w:rPr>
                <w:color w:val="000000"/>
              </w:rPr>
            </w:pPr>
            <w:r w:rsidRPr="00A418F8">
              <w:rPr>
                <w:color w:val="000000"/>
              </w:rPr>
              <w:t>SE</w:t>
            </w:r>
          </w:p>
        </w:tc>
      </w:tr>
      <w:tr w:rsidR="00ED13B2" w:rsidRPr="00A418F8" w14:paraId="303D93F1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628E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Intercept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9B3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1.214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F93E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0.146 ***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AF8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1.380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838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0.288 ***</w:t>
            </w:r>
          </w:p>
        </w:tc>
      </w:tr>
      <w:tr w:rsidR="00ED13B2" w:rsidRPr="00A418F8" w14:paraId="6845BBFD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55D9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2BE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5DA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C70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26C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</w:p>
        </w:tc>
      </w:tr>
      <w:tr w:rsidR="00ED13B2" w:rsidRPr="00A418F8" w14:paraId="5FA5477B" w14:textId="77777777" w:rsidTr="00ED13B2">
        <w:trPr>
          <w:trHeight w:val="569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9C22F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Any Parental Mental Health Problem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66C7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0.482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2DB19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0.236 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431F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0.378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7CB76" w14:textId="0E008BF2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 xml:space="preserve">0.201 </w:t>
            </w:r>
            <w:r w:rsidRPr="00A418F8">
              <w:rPr>
                <w:color w:val="000000"/>
              </w:rPr>
              <w:sym w:font="Symbol" w:char="F02B"/>
            </w:r>
          </w:p>
        </w:tc>
      </w:tr>
      <w:tr w:rsidR="00ED13B2" w:rsidRPr="00A418F8" w14:paraId="5904D888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1CD0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3D51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986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265C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7ADB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</w:p>
        </w:tc>
      </w:tr>
      <w:tr w:rsidR="00ED13B2" w:rsidRPr="00A418F8" w14:paraId="4D4F5B37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3C35B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Birthyear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DC2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0.015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BAD5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0.010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4F6E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0.019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DE77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0.011</w:t>
            </w:r>
          </w:p>
        </w:tc>
      </w:tr>
      <w:tr w:rsidR="00ED13B2" w:rsidRPr="00A418F8" w14:paraId="7DEB6059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B319B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Male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557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-0.429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22A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0.192 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AA5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-0.293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710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0.208</w:t>
            </w:r>
          </w:p>
        </w:tc>
      </w:tr>
      <w:tr w:rsidR="00ED13B2" w:rsidRPr="00A418F8" w14:paraId="5D6A13B5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37BC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White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573" w14:textId="77777777" w:rsidR="00ED13B2" w:rsidRPr="00A418F8" w:rsidRDefault="00ED13B2" w:rsidP="00ED13B2">
            <w:pPr>
              <w:tabs>
                <w:tab w:val="decimal" w:pos="66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0.071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190" w14:textId="77777777" w:rsidR="00ED13B2" w:rsidRPr="00A418F8" w:rsidRDefault="00ED13B2" w:rsidP="00ED13B2">
            <w:pPr>
              <w:tabs>
                <w:tab w:val="decimal" w:pos="52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0.188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169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-0.046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9A7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0.220</w:t>
            </w:r>
          </w:p>
        </w:tc>
      </w:tr>
      <w:tr w:rsidR="00ED13B2" w:rsidRPr="00A418F8" w14:paraId="3740BE3C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2F101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C92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247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FAFA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09B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</w:p>
        </w:tc>
      </w:tr>
      <w:tr w:rsidR="00ED13B2" w:rsidRPr="00A418F8" w14:paraId="534541AC" w14:textId="77777777" w:rsidTr="00ED13B2">
        <w:trPr>
          <w:trHeight w:val="87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D8EA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Childhood Mental Health Problem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009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9BD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B02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0.492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D59A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0.236 *</w:t>
            </w:r>
          </w:p>
        </w:tc>
      </w:tr>
      <w:tr w:rsidR="00ED13B2" w:rsidRPr="00A418F8" w14:paraId="14D8AED9" w14:textId="77777777" w:rsidTr="00ED13B2">
        <w:trPr>
          <w:trHeight w:val="58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3D53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Family Received Welfare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AD3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A0B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63A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-0.131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475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0.335</w:t>
            </w:r>
          </w:p>
        </w:tc>
      </w:tr>
      <w:tr w:rsidR="00ED13B2" w:rsidRPr="00A418F8" w14:paraId="33272F3C" w14:textId="77777777" w:rsidTr="00ED13B2">
        <w:trPr>
          <w:trHeight w:val="58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87580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rFonts w:ascii="Times Roman" w:hAnsi="Times Roman" w:cs="Calibri"/>
                <w:color w:val="000000"/>
              </w:rPr>
              <w:t>Family W</w:t>
            </w:r>
            <w:bookmarkStart w:id="0" w:name="_GoBack"/>
            <w:bookmarkEnd w:id="0"/>
            <w:r w:rsidRPr="00A418F8">
              <w:rPr>
                <w:rFonts w:ascii="Times Roman" w:hAnsi="Times Roman" w:cs="Calibri"/>
                <w:color w:val="000000"/>
              </w:rPr>
              <w:t xml:space="preserve">ell off Financially in </w:t>
            </w:r>
            <w:proofErr w:type="spellStart"/>
            <w:r w:rsidRPr="00A418F8">
              <w:rPr>
                <w:rFonts w:ascii="Times Roman" w:hAnsi="Times Roman" w:cs="Calibri"/>
                <w:color w:val="000000"/>
              </w:rPr>
              <w:t>Childhood</w:t>
            </w:r>
            <w:r w:rsidRPr="00A418F8">
              <w:rPr>
                <w:rFonts w:ascii="Times Roman" w:hAnsi="Times Roman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1F4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168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E9B" w14:textId="77777777" w:rsidR="00ED13B2" w:rsidRPr="00A418F8" w:rsidRDefault="00ED13B2" w:rsidP="00ED13B2">
            <w:pPr>
              <w:tabs>
                <w:tab w:val="decimal" w:pos="65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-0.077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99E" w14:textId="77777777" w:rsidR="00ED13B2" w:rsidRPr="00A418F8" w:rsidRDefault="00ED13B2" w:rsidP="00ED13B2">
            <w:pPr>
              <w:tabs>
                <w:tab w:val="decimal" w:pos="600"/>
              </w:tabs>
              <w:rPr>
                <w:color w:val="000000"/>
              </w:rPr>
            </w:pPr>
            <w:r w:rsidRPr="00A418F8">
              <w:rPr>
                <w:color w:val="000000"/>
              </w:rPr>
              <w:t>0.102</w:t>
            </w:r>
          </w:p>
        </w:tc>
      </w:tr>
      <w:tr w:rsidR="00ED13B2" w:rsidRPr="00A418F8" w14:paraId="399C39A7" w14:textId="77777777" w:rsidTr="00ED13B2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ECAA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D65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8E7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9BA" w14:textId="77777777" w:rsidR="00ED13B2" w:rsidRPr="00A418F8" w:rsidRDefault="00ED13B2" w:rsidP="000718FC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5F2" w14:textId="77777777" w:rsidR="00ED13B2" w:rsidRPr="00A418F8" w:rsidRDefault="00ED13B2" w:rsidP="000718FC">
            <w:pPr>
              <w:rPr>
                <w:color w:val="000000"/>
              </w:rPr>
            </w:pPr>
          </w:p>
        </w:tc>
      </w:tr>
      <w:tr w:rsidR="00ED13B2" w:rsidRPr="00A418F8" w14:paraId="0573104A" w14:textId="77777777" w:rsidTr="00ED13B2">
        <w:trPr>
          <w:trHeight w:val="292"/>
        </w:trPr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C955C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lastRenderedPageBreak/>
              <w:t>BIC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AAE29" w14:textId="77777777" w:rsidR="00ED13B2" w:rsidRPr="00A418F8" w:rsidRDefault="00ED13B2" w:rsidP="000718FC">
            <w:pPr>
              <w:jc w:val="right"/>
              <w:rPr>
                <w:color w:val="000000"/>
              </w:rPr>
            </w:pPr>
            <w:r w:rsidRPr="00A418F8">
              <w:rPr>
                <w:color w:val="000000"/>
              </w:rPr>
              <w:t>1327.570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1629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16BD" w14:textId="77777777" w:rsidR="00ED13B2" w:rsidRPr="00A418F8" w:rsidRDefault="00ED13B2" w:rsidP="000718FC">
            <w:pPr>
              <w:jc w:val="right"/>
              <w:rPr>
                <w:color w:val="000000"/>
              </w:rPr>
            </w:pPr>
            <w:r w:rsidRPr="00A418F8">
              <w:rPr>
                <w:color w:val="000000"/>
              </w:rPr>
              <w:t>1624.868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FD3E" w14:textId="7777777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color w:val="000000"/>
              </w:rPr>
              <w:t> </w:t>
            </w:r>
          </w:p>
        </w:tc>
      </w:tr>
      <w:tr w:rsidR="00ED13B2" w:rsidRPr="00A418F8" w14:paraId="72437203" w14:textId="77777777" w:rsidTr="00ED13B2">
        <w:trPr>
          <w:trHeight w:val="292"/>
        </w:trPr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4956A" w14:textId="248DCCA3" w:rsidR="00ED13B2" w:rsidRPr="00A418F8" w:rsidRDefault="00ED13B2" w:rsidP="000718FC">
            <w:pPr>
              <w:rPr>
                <w:i/>
                <w:color w:val="000000"/>
              </w:rPr>
            </w:pPr>
            <w:r w:rsidRPr="00A418F8">
              <w:rPr>
                <w:i/>
                <w:color w:val="000000"/>
              </w:rPr>
              <w:t>Note. SE=Standard Error; Birth year is mean-centered;</w:t>
            </w:r>
          </w:p>
          <w:p w14:paraId="2424D5A2" w14:textId="6EF046F4" w:rsidR="00ED13B2" w:rsidRPr="00A418F8" w:rsidRDefault="00ED13B2" w:rsidP="000718FC">
            <w:pPr>
              <w:rPr>
                <w:rFonts w:ascii="Times Roman" w:hAnsi="Times Roman" w:cs="Calibri"/>
                <w:i/>
                <w:color w:val="000000"/>
              </w:rPr>
            </w:pPr>
            <w:proofErr w:type="spellStart"/>
            <w:r w:rsidRPr="00A418F8">
              <w:rPr>
                <w:rFonts w:ascii="Times Roman" w:hAnsi="Times Roman" w:cs="Calibri"/>
                <w:i/>
                <w:color w:val="000000"/>
                <w:vertAlign w:val="superscript"/>
              </w:rPr>
              <w:t>a</w:t>
            </w:r>
            <w:r w:rsidRPr="00A418F8">
              <w:rPr>
                <w:rFonts w:ascii="Times Roman" w:hAnsi="Times Roman" w:cs="Calibri"/>
                <w:i/>
                <w:color w:val="000000"/>
              </w:rPr>
              <w:t>Family</w:t>
            </w:r>
            <w:proofErr w:type="spellEnd"/>
            <w:r w:rsidRPr="00A418F8">
              <w:rPr>
                <w:rFonts w:ascii="Times Roman" w:hAnsi="Times Roman" w:cs="Calibri"/>
                <w:i/>
                <w:color w:val="000000"/>
              </w:rPr>
              <w:t xml:space="preserve"> Well off Financially in Childhood indicates how </w:t>
            </w:r>
            <w:proofErr w:type="gramStart"/>
            <w:r w:rsidRPr="00A418F8">
              <w:rPr>
                <w:rFonts w:ascii="Times Roman" w:hAnsi="Times Roman" w:cs="Calibri"/>
                <w:i/>
                <w:color w:val="000000"/>
              </w:rPr>
              <w:t>well off</w:t>
            </w:r>
            <w:proofErr w:type="gramEnd"/>
            <w:r w:rsidRPr="00A418F8">
              <w:rPr>
                <w:rFonts w:ascii="Times Roman" w:hAnsi="Times Roman" w:cs="Calibri"/>
                <w:i/>
                <w:color w:val="000000"/>
              </w:rPr>
              <w:t xml:space="preserve"> R reported R's family was financially compared to the average family during R's childhood (1=a lot better off, 5= a lot worse off);</w:t>
            </w:r>
          </w:p>
          <w:p w14:paraId="34245E53" w14:textId="778CD7C7" w:rsidR="00ED13B2" w:rsidRPr="00A418F8" w:rsidRDefault="00ED13B2" w:rsidP="000718FC">
            <w:pPr>
              <w:rPr>
                <w:color w:val="000000"/>
              </w:rPr>
            </w:pPr>
            <w:r w:rsidRPr="00A418F8">
              <w:rPr>
                <w:rFonts w:ascii="Times Roman" w:hAnsi="Times Roman" w:cs="Calibri"/>
                <w:i/>
                <w:color w:val="000000"/>
              </w:rPr>
              <w:t xml:space="preserve">p&lt;.1 </w:t>
            </w:r>
            <w:r w:rsidRPr="00A418F8">
              <w:rPr>
                <w:color w:val="000000"/>
              </w:rPr>
              <w:sym w:font="Symbol" w:char="F02B"/>
            </w:r>
            <w:r w:rsidRPr="00A418F8">
              <w:rPr>
                <w:color w:val="000000"/>
              </w:rPr>
              <w:t xml:space="preserve"> </w:t>
            </w:r>
            <w:r w:rsidRPr="00A418F8">
              <w:rPr>
                <w:rFonts w:ascii="Times Roman" w:hAnsi="Times Roman" w:cs="Calibri"/>
                <w:i/>
                <w:color w:val="000000"/>
              </w:rPr>
              <w:t>p&lt;.05 * p&lt;.01 ** p&lt;.001 ***</w:t>
            </w:r>
            <w:r w:rsidRPr="00A418F8">
              <w:rPr>
                <w:rFonts w:ascii="Times Roman" w:hAnsi="Times Roman" w:cs="Calibri"/>
                <w:i/>
                <w:color w:val="000000"/>
              </w:rPr>
              <w:t xml:space="preserve"> </w:t>
            </w:r>
          </w:p>
        </w:tc>
      </w:tr>
    </w:tbl>
    <w:p w14:paraId="1F303147" w14:textId="77777777" w:rsidR="00834C46" w:rsidRDefault="00211FD9"/>
    <w:sectPr w:rsidR="00834C46" w:rsidSect="00B44E7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44ED" w14:textId="77777777" w:rsidR="00211FD9" w:rsidRDefault="00211FD9">
      <w:r>
        <w:separator/>
      </w:r>
    </w:p>
  </w:endnote>
  <w:endnote w:type="continuationSeparator" w:id="0">
    <w:p w14:paraId="6BF7CFC8" w14:textId="77777777" w:rsidR="00211FD9" w:rsidRDefault="0021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0756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181A30" w14:textId="77777777" w:rsidR="00A04683" w:rsidRDefault="00645063" w:rsidP="00BB63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B167D8" w14:textId="77777777" w:rsidR="00A04683" w:rsidRDefault="00211FD9" w:rsidP="00643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8C12" w14:textId="77777777" w:rsidR="00A04683" w:rsidRDefault="00211FD9" w:rsidP="006439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419C" w14:textId="77777777" w:rsidR="00211FD9" w:rsidRDefault="00211FD9">
      <w:r>
        <w:separator/>
      </w:r>
    </w:p>
  </w:footnote>
  <w:footnote w:type="continuationSeparator" w:id="0">
    <w:p w14:paraId="65ECAE85" w14:textId="77777777" w:rsidR="00211FD9" w:rsidRDefault="0021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63"/>
    <w:rsid w:val="00034D97"/>
    <w:rsid w:val="00121DA3"/>
    <w:rsid w:val="001F4A2E"/>
    <w:rsid w:val="00211FD9"/>
    <w:rsid w:val="00311029"/>
    <w:rsid w:val="00344FC1"/>
    <w:rsid w:val="003A2BD7"/>
    <w:rsid w:val="004D7878"/>
    <w:rsid w:val="00543254"/>
    <w:rsid w:val="005E4F27"/>
    <w:rsid w:val="00622D67"/>
    <w:rsid w:val="00645063"/>
    <w:rsid w:val="006861AD"/>
    <w:rsid w:val="00751FD6"/>
    <w:rsid w:val="00837D84"/>
    <w:rsid w:val="009D0B84"/>
    <w:rsid w:val="00A418F8"/>
    <w:rsid w:val="00B4127E"/>
    <w:rsid w:val="00B53628"/>
    <w:rsid w:val="00D37625"/>
    <w:rsid w:val="00DC352B"/>
    <w:rsid w:val="00ED13B2"/>
    <w:rsid w:val="00F90BCE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6461C"/>
  <w15:chartTrackingRefBased/>
  <w15:docId w15:val="{326E3C61-8788-C84A-9AA4-D612278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0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6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45063"/>
  </w:style>
  <w:style w:type="table" w:styleId="TableGrid">
    <w:name w:val="Table Grid"/>
    <w:basedOn w:val="TableNormal"/>
    <w:uiPriority w:val="59"/>
    <w:rsid w:val="006450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0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Kamis</dc:creator>
  <cp:keywords/>
  <dc:description/>
  <cp:lastModifiedBy>Christina Kamis</cp:lastModifiedBy>
  <cp:revision>5</cp:revision>
  <dcterms:created xsi:type="dcterms:W3CDTF">2019-10-14T20:35:00Z</dcterms:created>
  <dcterms:modified xsi:type="dcterms:W3CDTF">2019-10-14T20:52:00Z</dcterms:modified>
</cp:coreProperties>
</file>