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E12807" w14:textId="77777777" w:rsidR="008B5567" w:rsidRPr="00950181" w:rsidRDefault="00ED011D" w:rsidP="008B5567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B5567" w:rsidRPr="00950181">
        <w:rPr>
          <w:rFonts w:ascii="Times New Roman" w:hAnsi="Times New Roman" w:cs="Times New Roman"/>
          <w:color w:val="000000" w:themeColor="text1"/>
          <w:sz w:val="24"/>
          <w:szCs w:val="24"/>
        </w:rPr>
        <w:t>Supporting Information</w:t>
      </w:r>
    </w:p>
    <w:p w14:paraId="2FC96EFC" w14:textId="2E2BB63B" w:rsidR="00950181" w:rsidRPr="002B7CA9" w:rsidRDefault="00300004" w:rsidP="00456A20">
      <w:pPr>
        <w:spacing w:line="48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Survivability of Wild-</w:t>
      </w:r>
      <w:r w:rsidR="00950181" w:rsidRPr="002B7CA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Type and Genetically Engineered </w:t>
      </w:r>
      <w:proofErr w:type="spellStart"/>
      <w:r w:rsidR="00950181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Thermosynechococcus</w:t>
      </w:r>
      <w:proofErr w:type="spellEnd"/>
      <w:r w:rsidR="00950181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 e</w:t>
      </w:r>
      <w:r w:rsidR="00950181" w:rsidRPr="002B7CA9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longatus</w:t>
      </w:r>
      <w:r w:rsidR="00950181" w:rsidRPr="002B7CA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BP1</w:t>
      </w:r>
      <w:r w:rsidR="0095018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with Different Temperature Conditions</w:t>
      </w:r>
    </w:p>
    <w:p w14:paraId="48CBE0F2" w14:textId="17DF0D72" w:rsidR="00AA3799" w:rsidRDefault="00AA3799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3137CF1" w14:textId="7DAD2208" w:rsidR="006E78F1" w:rsidRDefault="006E78F1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5FF901A" w14:textId="684837BE" w:rsidR="006E78F1" w:rsidRDefault="006E78F1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58F6F6E" w14:textId="5AB2AF05" w:rsidR="006E78F1" w:rsidRDefault="006E78F1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3F1276A" w14:textId="2581C3C2" w:rsidR="006E78F1" w:rsidRDefault="006E78F1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E3FB06E" w14:textId="77777777" w:rsidR="006E78F1" w:rsidRDefault="006E78F1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EF67412" w14:textId="77777777" w:rsidR="002C5F0F" w:rsidRDefault="002C5F0F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FCFD458" w14:textId="77777777" w:rsidR="002C5F0F" w:rsidRDefault="002C5F0F" w:rsidP="000F1C2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14:paraId="50817523" w14:textId="44D916B8" w:rsidR="006237DC" w:rsidRDefault="000F1C26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1C26">
        <w:rPr>
          <w:rFonts w:ascii="Times New Roman" w:hAnsi="Times New Roman" w:cs="Times New Roman"/>
          <w:sz w:val="24"/>
          <w:szCs w:val="24"/>
        </w:rPr>
        <w:t>The figures</w:t>
      </w:r>
      <w:r w:rsidR="008F2545" w:rsidRPr="008F254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2545">
        <w:t>(</w:t>
      </w:r>
      <w:r w:rsidR="00BC342D">
        <w:rPr>
          <w:rFonts w:ascii="Times New Roman" w:hAnsi="Times New Roman" w:cs="Times New Roman"/>
          <w:b/>
          <w:sz w:val="24"/>
          <w:szCs w:val="24"/>
        </w:rPr>
        <w:t>Figure S1-S</w:t>
      </w:r>
      <w:r w:rsidR="000F2618">
        <w:rPr>
          <w:rFonts w:ascii="Times New Roman" w:hAnsi="Times New Roman" w:cs="Times New Roman"/>
          <w:b/>
          <w:sz w:val="24"/>
          <w:szCs w:val="24"/>
        </w:rPr>
        <w:t>35</w:t>
      </w:r>
      <w:r w:rsidR="008F2545">
        <w:rPr>
          <w:rFonts w:ascii="Times New Roman" w:hAnsi="Times New Roman" w:cs="Times New Roman"/>
          <w:sz w:val="24"/>
          <w:szCs w:val="24"/>
        </w:rPr>
        <w:t xml:space="preserve">) </w:t>
      </w:r>
      <w:r w:rsidR="000E4A34">
        <w:rPr>
          <w:rFonts w:ascii="Times New Roman" w:hAnsi="Times New Roman" w:cs="Times New Roman"/>
          <w:sz w:val="24"/>
          <w:szCs w:val="24"/>
        </w:rPr>
        <w:t>presented here (</w:t>
      </w:r>
      <w:r w:rsidR="000E4A34" w:rsidRPr="00AD50C0">
        <w:rPr>
          <w:rFonts w:ascii="Times New Roman" w:hAnsi="Times New Roman" w:cs="Times New Roman"/>
          <w:sz w:val="24"/>
          <w:szCs w:val="24"/>
        </w:rPr>
        <w:t xml:space="preserve">pages </w:t>
      </w:r>
      <w:r w:rsidR="00C50519" w:rsidRPr="00AD50C0">
        <w:rPr>
          <w:rFonts w:ascii="Times New Roman" w:hAnsi="Times New Roman" w:cs="Times New Roman"/>
          <w:sz w:val="24"/>
          <w:szCs w:val="24"/>
        </w:rPr>
        <w:t>S2-S</w:t>
      </w:r>
      <w:r w:rsidR="000F2618" w:rsidRPr="00AD50C0">
        <w:rPr>
          <w:rFonts w:ascii="Times New Roman" w:hAnsi="Times New Roman" w:cs="Times New Roman"/>
          <w:sz w:val="24"/>
          <w:szCs w:val="24"/>
        </w:rPr>
        <w:t>3</w:t>
      </w:r>
      <w:r w:rsidR="00AD50C0" w:rsidRPr="00AD50C0">
        <w:rPr>
          <w:rFonts w:ascii="Times New Roman" w:hAnsi="Times New Roman" w:cs="Times New Roman"/>
          <w:sz w:val="24"/>
          <w:szCs w:val="24"/>
        </w:rPr>
        <w:t>6</w:t>
      </w:r>
      <w:r w:rsidR="00456A20">
        <w:rPr>
          <w:rFonts w:ascii="Times New Roman" w:hAnsi="Times New Roman" w:cs="Times New Roman"/>
          <w:sz w:val="24"/>
          <w:szCs w:val="24"/>
        </w:rPr>
        <w:t xml:space="preserve">) </w:t>
      </w:r>
      <w:r w:rsidRPr="000F1C26">
        <w:rPr>
          <w:rFonts w:ascii="Times New Roman" w:hAnsi="Times New Roman" w:cs="Times New Roman"/>
          <w:sz w:val="24"/>
          <w:szCs w:val="24"/>
        </w:rPr>
        <w:t xml:space="preserve">are additional </w:t>
      </w:r>
      <w:r>
        <w:rPr>
          <w:rFonts w:ascii="Times New Roman" w:hAnsi="Times New Roman" w:cs="Times New Roman"/>
          <w:sz w:val="24"/>
          <w:szCs w:val="24"/>
        </w:rPr>
        <w:t>data on the growth study experiment</w:t>
      </w:r>
      <w:r w:rsidR="00456A20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as well as the survivability </w:t>
      </w:r>
      <w:r w:rsidR="00456A20">
        <w:rPr>
          <w:rFonts w:ascii="Times New Roman" w:hAnsi="Times New Roman" w:cs="Times New Roman"/>
          <w:sz w:val="24"/>
          <w:szCs w:val="24"/>
        </w:rPr>
        <w:t>assays</w:t>
      </w:r>
      <w:r w:rsidRPr="000F1C2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The figures</w:t>
      </w:r>
      <w:r w:rsidR="00950181" w:rsidRPr="00950181"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include </w:t>
      </w:r>
      <w:r w:rsidR="004E4A4C">
        <w:rPr>
          <w:rFonts w:ascii="Times New Roman" w:hAnsi="Times New Roman" w:cs="Times New Roman"/>
          <w:sz w:val="24"/>
          <w:szCs w:val="24"/>
        </w:rPr>
        <w:t xml:space="preserve">the different </w:t>
      </w:r>
      <w:r w:rsidR="00B96E8E">
        <w:rPr>
          <w:rFonts w:ascii="Times New Roman" w:hAnsi="Times New Roman" w:cs="Times New Roman"/>
          <w:sz w:val="24"/>
          <w:szCs w:val="24"/>
        </w:rPr>
        <w:t>trans</w:t>
      </w:r>
      <w:r w:rsidR="004E4A4C">
        <w:rPr>
          <w:rFonts w:ascii="Times New Roman" w:hAnsi="Times New Roman" w:cs="Times New Roman"/>
          <w:sz w:val="24"/>
          <w:szCs w:val="24"/>
        </w:rPr>
        <w:t xml:space="preserve">gene </w:t>
      </w:r>
      <w:r w:rsidR="00B96E8E">
        <w:rPr>
          <w:rFonts w:ascii="Times New Roman" w:hAnsi="Times New Roman" w:cs="Times New Roman"/>
          <w:sz w:val="24"/>
          <w:szCs w:val="24"/>
        </w:rPr>
        <w:t xml:space="preserve">DNA </w:t>
      </w:r>
      <w:r w:rsidR="004E4A4C">
        <w:rPr>
          <w:rFonts w:ascii="Times New Roman" w:hAnsi="Times New Roman" w:cs="Times New Roman"/>
          <w:sz w:val="24"/>
          <w:szCs w:val="24"/>
        </w:rPr>
        <w:t>constructs used</w:t>
      </w:r>
      <w:r w:rsidR="00524CF1">
        <w:rPr>
          <w:rFonts w:ascii="Times New Roman" w:hAnsi="Times New Roman" w:cs="Times New Roman"/>
          <w:sz w:val="24"/>
          <w:szCs w:val="24"/>
        </w:rPr>
        <w:t xml:space="preserve"> for the </w:t>
      </w:r>
      <w:r w:rsidR="00B96E8E">
        <w:rPr>
          <w:rFonts w:ascii="Times New Roman" w:hAnsi="Times New Roman" w:cs="Times New Roman"/>
          <w:sz w:val="24"/>
          <w:szCs w:val="24"/>
        </w:rPr>
        <w:t xml:space="preserve">genetic </w:t>
      </w:r>
      <w:r w:rsidR="00524CF1">
        <w:rPr>
          <w:rFonts w:ascii="Times New Roman" w:hAnsi="Times New Roman" w:cs="Times New Roman"/>
          <w:sz w:val="24"/>
          <w:szCs w:val="24"/>
        </w:rPr>
        <w:t>transformation of the cyanobacteria</w:t>
      </w:r>
      <w:r w:rsidR="004E4A4C">
        <w:rPr>
          <w:rFonts w:ascii="Times New Roman" w:hAnsi="Times New Roman" w:cs="Times New Roman"/>
          <w:sz w:val="24"/>
          <w:szCs w:val="24"/>
        </w:rPr>
        <w:t xml:space="preserve">, </w:t>
      </w:r>
      <w:r w:rsidR="007C46A4">
        <w:rPr>
          <w:rFonts w:ascii="Times New Roman" w:hAnsi="Times New Roman" w:cs="Times New Roman"/>
          <w:sz w:val="24"/>
          <w:szCs w:val="24"/>
        </w:rPr>
        <w:t>photographs</w:t>
      </w:r>
      <w:r>
        <w:rPr>
          <w:rFonts w:ascii="Times New Roman" w:hAnsi="Times New Roman" w:cs="Times New Roman"/>
          <w:sz w:val="24"/>
          <w:szCs w:val="24"/>
        </w:rPr>
        <w:t xml:space="preserve"> of the</w:t>
      </w:r>
      <w:r w:rsidR="007C46A4">
        <w:rPr>
          <w:rFonts w:ascii="Times New Roman" w:hAnsi="Times New Roman" w:cs="Times New Roman"/>
          <w:sz w:val="24"/>
          <w:szCs w:val="24"/>
        </w:rPr>
        <w:t xml:space="preserve"> culture flasks</w:t>
      </w:r>
      <w:r w:rsidR="00C02FE0">
        <w:rPr>
          <w:rFonts w:ascii="Times New Roman" w:hAnsi="Times New Roman" w:cs="Times New Roman"/>
          <w:sz w:val="24"/>
          <w:szCs w:val="24"/>
        </w:rPr>
        <w:t xml:space="preserve"> and </w:t>
      </w:r>
      <w:r w:rsidR="007C46A4">
        <w:rPr>
          <w:rFonts w:ascii="Times New Roman" w:hAnsi="Times New Roman" w:cs="Times New Roman"/>
          <w:sz w:val="24"/>
          <w:szCs w:val="24"/>
        </w:rPr>
        <w:t xml:space="preserve">multi-well </w:t>
      </w:r>
      <w:r>
        <w:rPr>
          <w:rFonts w:ascii="Times New Roman" w:hAnsi="Times New Roman" w:cs="Times New Roman"/>
          <w:sz w:val="24"/>
          <w:szCs w:val="24"/>
        </w:rPr>
        <w:t xml:space="preserve">plates used for the survivability study </w:t>
      </w:r>
      <w:r w:rsidR="007C46A4">
        <w:rPr>
          <w:rFonts w:ascii="Times New Roman" w:hAnsi="Times New Roman" w:cs="Times New Roman"/>
          <w:sz w:val="24"/>
          <w:szCs w:val="24"/>
        </w:rPr>
        <w:t>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02FE0">
        <w:rPr>
          <w:rFonts w:ascii="Times New Roman" w:hAnsi="Times New Roman" w:cs="Times New Roman"/>
          <w:sz w:val="24"/>
          <w:szCs w:val="24"/>
        </w:rPr>
        <w:t xml:space="preserve">graphs of </w:t>
      </w:r>
      <w:r>
        <w:rPr>
          <w:rFonts w:ascii="Times New Roman" w:hAnsi="Times New Roman" w:cs="Times New Roman"/>
          <w:sz w:val="24"/>
          <w:szCs w:val="24"/>
        </w:rPr>
        <w:t>the</w:t>
      </w:r>
      <w:r w:rsidR="007C46A4">
        <w:rPr>
          <w:rFonts w:ascii="Times New Roman" w:hAnsi="Times New Roman" w:cs="Times New Roman"/>
          <w:sz w:val="24"/>
          <w:szCs w:val="24"/>
        </w:rPr>
        <w:t>ir</w:t>
      </w:r>
      <w:r>
        <w:rPr>
          <w:rFonts w:ascii="Times New Roman" w:hAnsi="Times New Roman" w:cs="Times New Roman"/>
          <w:sz w:val="24"/>
          <w:szCs w:val="24"/>
        </w:rPr>
        <w:t xml:space="preserve"> absorbance measurements</w:t>
      </w:r>
      <w:r w:rsidR="00C02FE0">
        <w:rPr>
          <w:rFonts w:ascii="Times New Roman" w:hAnsi="Times New Roman" w:cs="Times New Roman"/>
          <w:sz w:val="24"/>
          <w:szCs w:val="24"/>
        </w:rPr>
        <w:t xml:space="preserve"> and colony counting</w:t>
      </w:r>
      <w:r>
        <w:rPr>
          <w:rFonts w:ascii="Times New Roman" w:hAnsi="Times New Roman" w:cs="Times New Roman"/>
          <w:sz w:val="24"/>
          <w:szCs w:val="24"/>
        </w:rPr>
        <w:t>.</w:t>
      </w:r>
      <w:r w:rsidR="00702D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17795A9" w14:textId="77777777" w:rsidR="00524CF1" w:rsidRDefault="00524CF1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B534FC" w14:textId="77777777" w:rsidR="00524CF1" w:rsidRDefault="00524CF1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BE710D" w14:textId="77777777" w:rsidR="00C50519" w:rsidRDefault="00C50519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03E0D5" w14:textId="77777777" w:rsidR="00C50519" w:rsidRDefault="00C50519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4A550C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AD84F4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D24514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B0F232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485183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6BF744" w14:textId="77777777" w:rsidR="00C42BE4" w:rsidRDefault="00C42BE4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22315A" w14:textId="4954CDC5" w:rsidR="009C7A6E" w:rsidRDefault="009C7A6E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D50E70" w14:textId="77777777" w:rsidR="00C50519" w:rsidRPr="006237DC" w:rsidRDefault="00C50519" w:rsidP="00456A2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97CE55" w14:textId="2CA64357" w:rsidR="00B347E6" w:rsidRDefault="00822B0D" w:rsidP="00B347E6">
      <w:pPr>
        <w:spacing w:line="360" w:lineRule="auto"/>
        <w:jc w:val="center"/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1723AE6" wp14:editId="778FBC17">
            <wp:extent cx="5550010" cy="2323177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K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50" cy="232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35F3A" w14:textId="44746F27" w:rsidR="00AA3799" w:rsidRDefault="00E52614" w:rsidP="00C50519">
      <w:pPr>
        <w:spacing w:line="240" w:lineRule="auto"/>
        <w:jc w:val="both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  <w:r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  <w:t>Figure S1</w:t>
      </w:r>
      <w:r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: Gene map of the</w:t>
      </w:r>
      <w:r w:rsidR="00A9377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KDC-ADH (</w:t>
      </w:r>
      <w:proofErr w:type="spellStart"/>
      <w:r w:rsidR="00A9377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pKA</w:t>
      </w:r>
      <w:proofErr w:type="spellEnd"/>
      <w:r w:rsidR="00A9377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)</w:t>
      </w:r>
      <w:r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construct visualized </w:t>
      </w:r>
      <w:r w:rsidR="00B96E8E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with </w:t>
      </w:r>
      <w:r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CLC bio</w:t>
      </w:r>
      <w:r w:rsidR="00B96E8E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software</w:t>
      </w:r>
      <w:r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.</w:t>
      </w:r>
      <w:r w:rsidR="00B347E6" w:rsidRP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The </w:t>
      </w:r>
      <w:r w:rsidR="00F75767" w:rsidRPr="00F7576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DNA 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construct includes an upstream (1196 bp) and downstream (1200 bp) recombination sites, </w:t>
      </w:r>
      <w:r w:rsidR="00D51442" w:rsidRPr="00D51442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Synechocystis</w:t>
      </w:r>
      <w:r w:rsidR="00D5144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PCC 6803 </w:t>
      </w:r>
      <w:proofErr w:type="spellStart"/>
      <w:r w:rsidR="00D5144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nirA</w:t>
      </w:r>
      <w:proofErr w:type="spellEnd"/>
      <w:r w:rsidR="00D5144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8B556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inducible</w:t>
      </w:r>
      <w:r w:rsidR="00D5144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promoter, </w:t>
      </w:r>
      <w:r w:rsidR="00B347E6" w:rsidRPr="00D51442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T. elongatus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BP1 </w:t>
      </w:r>
      <w:proofErr w:type="spellStart"/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nirA</w:t>
      </w:r>
      <w:proofErr w:type="spellEnd"/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inducible promoter (231 bp), keto-acid decarboxylase gene (1644 bp), NADH dependent alcohol dehydrogenase (1115 bp), </w:t>
      </w:r>
      <w:r w:rsidR="00B347E6" w:rsidRPr="00D51442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T. elongatus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BP1 cpcP continuous promoter (116 bp), </w:t>
      </w:r>
      <w:r w:rsidR="00B347E6" w:rsidRPr="00D51442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Thermus thermophilus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PslpA continuous promoter (199 bp), and kanamycin resistance gene (762 bp). The designer construct is within the</w:t>
      </w:r>
      <w:r w:rsidR="00AA3799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pUC-57 vector containing</w:t>
      </w:r>
      <w:r w:rsidR="00BA04A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the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ampicillin resistance gene</w:t>
      </w:r>
      <w:r w:rsidR="00D51442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(861 bp)</w:t>
      </w:r>
      <w:r w:rsidR="00B347E6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.</w:t>
      </w:r>
      <w:r w:rsidR="007F5ED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This figure is a</w:t>
      </w:r>
      <w:r w:rsidR="007F5ED7" w:rsidRPr="007F5ED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dapted from</w:t>
      </w:r>
      <w:r w:rsidR="007F5ED7" w:rsidRPr="007F5ED7">
        <w:rPr>
          <w:rFonts w:ascii="Times New Roman" w:hAnsi="Times New Roman" w:cs="Times New Roman"/>
          <w:noProof/>
          <w:sz w:val="24"/>
          <w:szCs w:val="24"/>
        </w:rPr>
        <w:t xml:space="preserve"> Nguyen TH, Barnes CL, Agola JP, Sherazi S, Greene LH, Lee JW. Demonstration of horizontal gene transfer from genetically engineered Thermosynechococcus elongatus BP1 to wild-type </w:t>
      </w:r>
      <w:r w:rsidR="007F5ED7" w:rsidRPr="007F5ED7">
        <w:rPr>
          <w:rFonts w:ascii="Times New Roman" w:hAnsi="Times New Roman" w:cs="Times New Roman"/>
          <w:i/>
          <w:iCs/>
          <w:noProof/>
          <w:sz w:val="24"/>
          <w:szCs w:val="24"/>
        </w:rPr>
        <w:t>E. coli</w:t>
      </w:r>
      <w:r w:rsidR="007F5ED7" w:rsidRPr="007F5ED7">
        <w:rPr>
          <w:rFonts w:ascii="Times New Roman" w:hAnsi="Times New Roman" w:cs="Times New Roman"/>
          <w:noProof/>
          <w:sz w:val="24"/>
          <w:szCs w:val="24"/>
        </w:rPr>
        <w:t xml:space="preserve"> DH5alpha. </w:t>
      </w:r>
      <w:r w:rsidR="007F5ED7" w:rsidRPr="007F5ED7">
        <w:rPr>
          <w:rFonts w:ascii="Times New Roman" w:hAnsi="Times New Roman" w:cs="Times New Roman"/>
          <w:i/>
          <w:noProof/>
          <w:sz w:val="24"/>
          <w:szCs w:val="24"/>
        </w:rPr>
        <w:t xml:space="preserve">Gene. </w:t>
      </w:r>
      <w:r w:rsidR="007F5ED7" w:rsidRPr="007F5ED7">
        <w:rPr>
          <w:rFonts w:ascii="Times New Roman" w:hAnsi="Times New Roman" w:cs="Times New Roman"/>
          <w:noProof/>
          <w:sz w:val="24"/>
          <w:szCs w:val="24"/>
        </w:rPr>
        <w:t>2019;704:49-58.</w:t>
      </w:r>
      <w:r w:rsidR="007F5ED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</w:p>
    <w:p w14:paraId="76F937CB" w14:textId="77777777" w:rsidR="007F2B10" w:rsidRDefault="007F2B10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58437683" w14:textId="77777777" w:rsidR="007F2B10" w:rsidRDefault="007F2B10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2F265E27" w14:textId="77777777" w:rsidR="007F2B10" w:rsidRDefault="007F2B10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6DF6BA7C" w14:textId="77777777" w:rsidR="007F2B10" w:rsidRDefault="007F2B10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2D5D095B" w14:textId="6B521832" w:rsidR="007F2B10" w:rsidRDefault="007F2B10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116F81B0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7DCEFC79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08B8AF5D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302C2A93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296A0E30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64AF1789" w14:textId="77777777" w:rsidR="00C42BE4" w:rsidRDefault="00C42BE4" w:rsidP="006237DC">
      <w:pPr>
        <w:spacing w:line="240" w:lineRule="auto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345C9FA1" w14:textId="77777777" w:rsidR="00C42BE4" w:rsidRDefault="00C42BE4" w:rsidP="00395A2D">
      <w:pPr>
        <w:spacing w:line="360" w:lineRule="auto"/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</w:pPr>
    </w:p>
    <w:p w14:paraId="6064ACB1" w14:textId="77777777" w:rsidR="00C42BE4" w:rsidRDefault="00C42BE4" w:rsidP="00395A2D">
      <w:pPr>
        <w:spacing w:line="360" w:lineRule="auto"/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</w:pPr>
    </w:p>
    <w:p w14:paraId="1141EDE7" w14:textId="77777777" w:rsidR="00C42BE4" w:rsidRDefault="00C42BE4" w:rsidP="00395A2D">
      <w:pPr>
        <w:spacing w:line="360" w:lineRule="auto"/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</w:pPr>
    </w:p>
    <w:p w14:paraId="0EFA536D" w14:textId="77777777" w:rsidR="00822B0D" w:rsidRDefault="00822B0D" w:rsidP="00C50519">
      <w:pPr>
        <w:spacing w:line="240" w:lineRule="auto"/>
        <w:jc w:val="both"/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</w:pPr>
      <w:r w:rsidRPr="00822B0D">
        <w:rPr>
          <w:rFonts w:ascii="Times New Roman" w:hAnsi="Times New Roman" w:cs="Times New Roman"/>
          <w:noProof/>
          <w:color w:val="0563C1" w:themeColor="hyperlink"/>
          <w:sz w:val="24"/>
          <w:szCs w:val="24"/>
        </w:rPr>
        <w:drawing>
          <wp:inline distT="0" distB="0" distL="0" distR="0" wp14:anchorId="2DFE1E73" wp14:editId="42D3DF44">
            <wp:extent cx="5963478" cy="189034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Y2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247" cy="190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4CD3D" w14:textId="3B9B4EA1" w:rsidR="003132EE" w:rsidRPr="00D51442" w:rsidRDefault="00E81E37" w:rsidP="00C50519">
      <w:pPr>
        <w:spacing w:line="240" w:lineRule="auto"/>
        <w:jc w:val="both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</w:pPr>
      <w:r>
        <w:rPr>
          <w:rStyle w:val="Hyperlink"/>
          <w:rFonts w:ascii="Times New Roman" w:hAnsi="Times New Roman" w:cs="Times New Roman"/>
          <w:sz w:val="24"/>
          <w:szCs w:val="24"/>
        </w:rPr>
        <w:br/>
      </w:r>
      <w:r w:rsidR="00E52614"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  <w:t>Figure S</w:t>
      </w:r>
      <w:r w:rsidR="005577C3">
        <w:rPr>
          <w:rStyle w:val="Hyperlink"/>
          <w:rFonts w:ascii="Times New Roman" w:hAnsi="Times New Roman" w:cs="Times New Roman"/>
          <w:b/>
          <w:color w:val="auto"/>
          <w:sz w:val="24"/>
          <w:szCs w:val="24"/>
          <w:u w:val="none"/>
        </w:rPr>
        <w:t>2</w:t>
      </w:r>
      <w:r w:rsidR="00F31BD2"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: </w:t>
      </w:r>
      <w:r w:rsidR="00F31BD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Gene map of the YFP-ST-R-Lipase construct visualized </w:t>
      </w:r>
      <w:r w:rsidR="00F7576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with </w:t>
      </w:r>
      <w:r w:rsidR="00F75767" w:rsidRPr="00E52614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CLC bio</w:t>
      </w:r>
      <w:r w:rsidR="00F7576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software</w:t>
      </w:r>
      <w:r w:rsidR="00F31BD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.</w:t>
      </w:r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The </w:t>
      </w:r>
      <w:r w:rsidR="00F7576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DNA </w:t>
      </w:r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construct includes </w:t>
      </w:r>
      <w:r w:rsidR="0091308B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an upstream (</w:t>
      </w:r>
      <w:r w:rsidR="00054BD5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1239</w:t>
      </w:r>
      <w:r w:rsidR="0091308B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bp) and downstream (</w:t>
      </w:r>
      <w:r w:rsidR="00054BD5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1274 bp</w:t>
      </w:r>
      <w:r w:rsidR="0091308B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) recombination sites,</w:t>
      </w:r>
      <w:r w:rsidR="0091308B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 xml:space="preserve"> </w:t>
      </w:r>
      <w:r w:rsidR="00D51442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Synec</w:t>
      </w:r>
      <w:r w:rsidR="00D06790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h</w:t>
      </w:r>
      <w:r w:rsidR="00D51442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ocystis</w:t>
      </w:r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PCC 6803 </w:t>
      </w:r>
      <w:proofErr w:type="spellStart"/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nirA</w:t>
      </w:r>
      <w:proofErr w:type="spellEnd"/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inducible promoter (89 bp), </w:t>
      </w:r>
      <w:r w:rsidR="00D51442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T. elongatus</w:t>
      </w:r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BP1 </w:t>
      </w:r>
      <w:proofErr w:type="spellStart"/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nirA</w:t>
      </w:r>
      <w:proofErr w:type="spellEnd"/>
      <w:r w:rsidR="00D51442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inducible promoter (231 bp), yellow fluorescent protein molecular tag (717 bp)</w:t>
      </w:r>
      <w:r w:rsidR="00BA04A7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, </w:t>
      </w:r>
      <w:r w:rsidR="00BA04A7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Rhizopus oryzae</w:t>
      </w:r>
      <w:r w:rsidR="00BA04A7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lipase gene (1176 bp), </w:t>
      </w:r>
      <w:r w:rsidR="00BA04A7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T. elongatus</w:t>
      </w:r>
      <w:r w:rsidR="00BA04A7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BP1 cpcP continuous promoter (116 bp), </w:t>
      </w:r>
      <w:r w:rsidR="00BA04A7" w:rsidRPr="00054BD5">
        <w:rPr>
          <w:rStyle w:val="Hyperlink"/>
          <w:rFonts w:ascii="Times New Roman" w:hAnsi="Times New Roman" w:cs="Times New Roman"/>
          <w:i/>
          <w:color w:val="auto"/>
          <w:sz w:val="24"/>
          <w:szCs w:val="24"/>
          <w:u w:val="none"/>
        </w:rPr>
        <w:t>Thermus thermophilus</w:t>
      </w:r>
      <w:r w:rsidR="00BA04A7" w:rsidRPr="00054BD5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="00BA04A7"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</w:rPr>
        <w:t>PslpA continuous promoter (199 bp) and tetracycline resistance gene (1200 bp). The designer construct is within the pUC-SP vector containing the ampicillin resistance gene (861 bp).</w:t>
      </w:r>
    </w:p>
    <w:p w14:paraId="59126AB6" w14:textId="77777777" w:rsidR="003132EE" w:rsidRPr="00C41EFC" w:rsidRDefault="003132EE" w:rsidP="00C41EF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294A1E2" w14:textId="77777777" w:rsidR="006237DC" w:rsidRDefault="007E4C01" w:rsidP="00961B0E">
      <w:pPr>
        <w:spacing w:line="240" w:lineRule="auto"/>
        <w:rPr>
          <w:rFonts w:ascii="Times New Roman" w:hAnsi="Times New Roman" w:cs="Times New Roman"/>
          <w:b/>
          <w:szCs w:val="24"/>
        </w:rPr>
      </w:pPr>
      <w:r w:rsidRPr="00961B0E">
        <w:rPr>
          <w:rFonts w:ascii="Times New Roman" w:hAnsi="Times New Roman" w:cs="Times New Roman"/>
          <w:szCs w:val="24"/>
        </w:rPr>
        <w:br/>
      </w:r>
    </w:p>
    <w:p w14:paraId="0B1325CF" w14:textId="77777777" w:rsidR="00961B0E" w:rsidRPr="00C41EFC" w:rsidRDefault="00961B0E" w:rsidP="00961B0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89E2D58" w14:textId="77777777" w:rsidR="00677688" w:rsidRDefault="00677688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2950641A" w14:textId="77777777" w:rsidR="00C42BE4" w:rsidRDefault="00C42BE4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0C1D013B" w14:textId="77777777" w:rsidR="00C42BE4" w:rsidRDefault="00C42BE4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4FC4E85C" w14:textId="77777777" w:rsidR="00C42BE4" w:rsidRDefault="00C42BE4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5012E68A" w14:textId="77777777" w:rsidR="00C42BE4" w:rsidRDefault="00C42BE4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0023232A" w14:textId="77777777" w:rsidR="00C42BE4" w:rsidRDefault="00C42BE4" w:rsidP="00961B0E">
      <w:pPr>
        <w:spacing w:line="240" w:lineRule="auto"/>
        <w:rPr>
          <w:rFonts w:ascii="Times New Roman" w:hAnsi="Times New Roman" w:cs="Times New Roman"/>
          <w:szCs w:val="24"/>
        </w:rPr>
      </w:pPr>
    </w:p>
    <w:p w14:paraId="673E7D2E" w14:textId="77777777" w:rsidR="00677688" w:rsidRPr="00C41EFC" w:rsidRDefault="003132EE" w:rsidP="00BC342D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961B0E">
        <w:rPr>
          <w:rFonts w:ascii="Times New Roman" w:hAnsi="Times New Roman" w:cs="Times New Roman"/>
          <w:b/>
          <w:szCs w:val="24"/>
        </w:rPr>
        <w:lastRenderedPageBreak/>
        <w:br/>
      </w:r>
    </w:p>
    <w:p w14:paraId="6355436C" w14:textId="77777777" w:rsidR="006237DC" w:rsidRDefault="006237DC" w:rsidP="00677688">
      <w:pPr>
        <w:spacing w:line="240" w:lineRule="auto"/>
        <w:rPr>
          <w:rFonts w:ascii="Times New Roman" w:hAnsi="Times New Roman" w:cs="Times New Roman"/>
        </w:rPr>
      </w:pPr>
    </w:p>
    <w:p w14:paraId="59086DC9" w14:textId="77777777" w:rsidR="006237DC" w:rsidRDefault="006237DC" w:rsidP="00677688">
      <w:pPr>
        <w:spacing w:line="240" w:lineRule="auto"/>
        <w:rPr>
          <w:rFonts w:ascii="Times New Roman" w:hAnsi="Times New Roman" w:cs="Times New Roman"/>
        </w:rPr>
      </w:pPr>
    </w:p>
    <w:p w14:paraId="336892E9" w14:textId="77777777" w:rsidR="006237DC" w:rsidRDefault="006237DC" w:rsidP="00677688">
      <w:pPr>
        <w:spacing w:line="240" w:lineRule="auto"/>
        <w:rPr>
          <w:rFonts w:ascii="Times New Roman" w:hAnsi="Times New Roman" w:cs="Times New Roman"/>
        </w:rPr>
      </w:pPr>
    </w:p>
    <w:p w14:paraId="4DD8B4C8" w14:textId="77777777" w:rsidR="00677688" w:rsidRDefault="00677688" w:rsidP="00677688">
      <w:pPr>
        <w:spacing w:line="240" w:lineRule="auto"/>
        <w:rPr>
          <w:rFonts w:ascii="Times New Roman" w:hAnsi="Times New Roman" w:cs="Times New Roman"/>
        </w:rPr>
      </w:pPr>
    </w:p>
    <w:p w14:paraId="3F1F7169" w14:textId="77777777" w:rsidR="005577C3" w:rsidRDefault="00AC696B" w:rsidP="00F4023C">
      <w:pPr>
        <w:spacing w:line="240" w:lineRule="auto"/>
        <w:jc w:val="center"/>
      </w:pPr>
      <w:r w:rsidRPr="00961B0E">
        <w:rPr>
          <w:rFonts w:ascii="Times New Roman" w:hAnsi="Times New Roman" w:cs="Times New Roman"/>
          <w:b/>
        </w:rPr>
        <w:br/>
      </w:r>
      <w:r w:rsidR="00E52614">
        <w:br/>
      </w:r>
      <w:r w:rsidR="002778F5">
        <w:rPr>
          <w:noProof/>
        </w:rPr>
        <w:drawing>
          <wp:inline distT="0" distB="0" distL="0" distR="0" wp14:anchorId="471B1AB7" wp14:editId="75DCB253">
            <wp:extent cx="3938270" cy="3571875"/>
            <wp:effectExtent l="0" t="0" r="508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14"/>
                    <a:stretch/>
                  </pic:blipFill>
                  <pic:spPr bwMode="auto">
                    <a:xfrm>
                      <a:off x="0" y="0"/>
                      <a:ext cx="393827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5C173" w14:textId="45DF1641" w:rsidR="002778F5" w:rsidRDefault="002778F5" w:rsidP="005577C3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/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eastAsia="Calibri" w:hAnsi="Times New Roman" w:cs="Times New Roman"/>
          <w:b/>
          <w:sz w:val="24"/>
          <w:szCs w:val="24"/>
        </w:rPr>
        <w:t>S3</w:t>
      </w:r>
      <w:r w:rsidRPr="00AD1858">
        <w:rPr>
          <w:rFonts w:ascii="Times New Roman" w:eastAsia="Calibri" w:hAnsi="Times New Roman" w:cs="Times New Roman"/>
          <w:sz w:val="24"/>
          <w:szCs w:val="24"/>
        </w:rPr>
        <w:t xml:space="preserve">: </w:t>
      </w:r>
      <w:r>
        <w:rPr>
          <w:rFonts w:ascii="Times New Roman" w:eastAsia="Calibri" w:hAnsi="Times New Roman" w:cs="Times New Roman"/>
          <w:sz w:val="24"/>
          <w:szCs w:val="24"/>
        </w:rPr>
        <w:t xml:space="preserve">Photograph of the flasks set up in the </w:t>
      </w:r>
      <w:r w:rsidR="00D05921">
        <w:rPr>
          <w:rFonts w:ascii="Times New Roman" w:eastAsia="Calibri" w:hAnsi="Times New Roman" w:cs="Times New Roman"/>
          <w:sz w:val="24"/>
          <w:szCs w:val="24"/>
        </w:rPr>
        <w:t xml:space="preserve">Arthur &amp; Phyllis Kaplan Orchid Conservatory </w:t>
      </w:r>
      <w:r>
        <w:rPr>
          <w:rFonts w:ascii="Times New Roman" w:eastAsia="Calibri" w:hAnsi="Times New Roman" w:cs="Times New Roman"/>
          <w:sz w:val="24"/>
          <w:szCs w:val="24"/>
        </w:rPr>
        <w:t>greenhouse of Old Dominion University in Norfolk VA, USA.</w:t>
      </w:r>
    </w:p>
    <w:p w14:paraId="74F786AB" w14:textId="77777777" w:rsidR="002C192A" w:rsidRPr="00E1428A" w:rsidRDefault="002C192A" w:rsidP="002778F5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AFE3B3B" w14:textId="25CC3ECF" w:rsidR="002C192A" w:rsidRDefault="002C192A" w:rsidP="002C192A"/>
    <w:p w14:paraId="2792615E" w14:textId="35AE28A4" w:rsidR="009C7A6E" w:rsidRDefault="009C7A6E" w:rsidP="002C192A"/>
    <w:p w14:paraId="7559FF14" w14:textId="189BAADD" w:rsidR="009C7A6E" w:rsidRDefault="009C7A6E" w:rsidP="002C192A"/>
    <w:p w14:paraId="26F698DC" w14:textId="5D52E8B7" w:rsidR="009C7A6E" w:rsidRDefault="009C7A6E" w:rsidP="002C192A"/>
    <w:p w14:paraId="50B6A88B" w14:textId="0A6CC433" w:rsidR="009C7A6E" w:rsidRDefault="009C7A6E" w:rsidP="002C192A"/>
    <w:p w14:paraId="09AF9AFE" w14:textId="30D9BA2C" w:rsidR="009C7A6E" w:rsidRDefault="009C7A6E" w:rsidP="002C192A"/>
    <w:p w14:paraId="540C048D" w14:textId="77777777" w:rsidR="009C7A6E" w:rsidRDefault="009C7A6E" w:rsidP="002C192A"/>
    <w:p w14:paraId="1D62E1E9" w14:textId="77777777" w:rsidR="00521810" w:rsidRDefault="00521810" w:rsidP="002C192A"/>
    <w:p w14:paraId="758166E2" w14:textId="77777777" w:rsidR="00521810" w:rsidRDefault="00521810" w:rsidP="002C192A"/>
    <w:p w14:paraId="09A319A2" w14:textId="170D1B42" w:rsidR="00BF5E31" w:rsidRDefault="00BF5E31" w:rsidP="002C192A">
      <w:r>
        <w:rPr>
          <w:noProof/>
        </w:rPr>
        <w:drawing>
          <wp:inline distT="0" distB="0" distL="0" distR="0" wp14:anchorId="2827D79D" wp14:editId="7CAAEECF">
            <wp:extent cx="6059660" cy="44894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398" cy="4493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3345F7" w14:textId="3D004DAE" w:rsidR="002C192A" w:rsidRDefault="002C192A" w:rsidP="00F4023C">
      <w:pPr>
        <w:jc w:val="both"/>
        <w:rPr>
          <w:rFonts w:ascii="Times New Roman" w:hAnsi="Times New Roman" w:cs="Times New Roman"/>
          <w:sz w:val="24"/>
          <w:szCs w:val="24"/>
        </w:rPr>
      </w:pPr>
      <w:r w:rsidRPr="00BF70F9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bCs/>
          <w:sz w:val="24"/>
          <w:szCs w:val="24"/>
        </w:rPr>
        <w:t>S4</w:t>
      </w:r>
      <w:r w:rsidRPr="00BF70F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BF70F9">
        <w:rPr>
          <w:rFonts w:ascii="Times New Roman" w:hAnsi="Times New Roman" w:cs="Times New Roman"/>
          <w:sz w:val="24"/>
          <w:szCs w:val="24"/>
        </w:rPr>
        <w:t xml:space="preserve">Optical Density of wild-type and GE </w:t>
      </w:r>
      <w:r w:rsidRPr="00BF70F9">
        <w:rPr>
          <w:rFonts w:ascii="Times New Roman" w:hAnsi="Times New Roman" w:cs="Times New Roman"/>
          <w:i/>
          <w:iCs/>
          <w:sz w:val="24"/>
          <w:szCs w:val="24"/>
        </w:rPr>
        <w:t xml:space="preserve">T. elongatus </w:t>
      </w:r>
      <w:r>
        <w:rPr>
          <w:rFonts w:ascii="Times New Roman" w:hAnsi="Times New Roman" w:cs="Times New Roman"/>
          <w:sz w:val="24"/>
          <w:szCs w:val="24"/>
        </w:rPr>
        <w:t>BP1 (BP1-pKA) cultures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during co</w:t>
      </w:r>
      <w:r w:rsidR="007034CF">
        <w:rPr>
          <w:rFonts w:ascii="Times New Roman" w:hAnsi="Times New Roman" w:cs="Times New Roman"/>
          <w:sz w:val="24"/>
          <w:szCs w:val="24"/>
        </w:rPr>
        <w:t>ol</w:t>
      </w:r>
      <w:r>
        <w:rPr>
          <w:rFonts w:ascii="Times New Roman" w:hAnsi="Times New Roman" w:cs="Times New Roman"/>
          <w:sz w:val="24"/>
          <w:szCs w:val="24"/>
        </w:rPr>
        <w:t xml:space="preserve"> temperatures (</w:t>
      </w:r>
      <w:r w:rsidRPr="008F676C">
        <w:rPr>
          <w:rFonts w:ascii="Times New Roman" w:hAnsi="Times New Roman" w:cs="Times New Roman"/>
          <w:sz w:val="24"/>
          <w:szCs w:val="24"/>
        </w:rPr>
        <w:t xml:space="preserve">15.44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 xml:space="preserve">C to 25.30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>C</w:t>
      </w:r>
      <w:r w:rsidRPr="00BF70F9">
        <w:rPr>
          <w:rFonts w:ascii="Times New Roman" w:hAnsi="Times New Roman" w:cs="Times New Roman"/>
          <w:sz w:val="24"/>
          <w:szCs w:val="24"/>
        </w:rPr>
        <w:t>) were monitored weekly during a 4-week period in the greenhouse. Control cultures were grown in Percival environmental chamber (~42.2</w:t>
      </w:r>
      <w:r w:rsidRPr="00BF70F9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BF70F9">
        <w:rPr>
          <w:rFonts w:ascii="Times New Roman" w:hAnsi="Times New Roman" w:cs="Times New Roman"/>
          <w:sz w:val="24"/>
          <w:szCs w:val="24"/>
        </w:rPr>
        <w:t xml:space="preserve">C) in Percival incubator. </w:t>
      </w:r>
      <w:r w:rsidRPr="002E00E9">
        <w:rPr>
          <w:rFonts w:ascii="Times New Roman" w:hAnsi="Times New Roman" w:cs="Times New Roman"/>
          <w:sz w:val="24"/>
          <w:szCs w:val="24"/>
        </w:rPr>
        <w:t xml:space="preserve">The results shown here are liquid culture absorbance measurements at 730 nm in duplicates for each replicate (n=6). </w:t>
      </w:r>
      <w:r>
        <w:rPr>
          <w:rFonts w:ascii="Times New Roman" w:hAnsi="Times New Roman" w:cs="Times New Roman"/>
          <w:sz w:val="24"/>
          <w:szCs w:val="24"/>
        </w:rPr>
        <w:t xml:space="preserve">The error bars denote the standard deviation (n=6). </w:t>
      </w:r>
      <w:r w:rsidRPr="002E00E9">
        <w:rPr>
          <w:rFonts w:ascii="Times New Roman" w:hAnsi="Times New Roman" w:cs="Times New Roman"/>
          <w:sz w:val="24"/>
          <w:szCs w:val="24"/>
        </w:rPr>
        <w:t>The graph is displayed as follows: (</w:t>
      </w:r>
      <w:r w:rsidR="007034CF">
        <w:rPr>
          <w:rFonts w:ascii="Times New Roman" w:hAnsi="Times New Roman" w:cs="Times New Roman"/>
          <w:sz w:val="24"/>
          <w:szCs w:val="24"/>
        </w:rPr>
        <w:t xml:space="preserve"> </w:t>
      </w:r>
      <w:r w:rsidR="007034CF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3F20D1EC" wp14:editId="69221F2D">
                <wp:extent cx="95250" cy="95250"/>
                <wp:effectExtent l="0" t="0" r="19050" b="19050"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828DBB" id="Rectangle 1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RMiWwIAANkEAAAOAAAAZHJzL2Uyb0RvYy54bWysVE1v2zAMvQ/YfxB0X50ESbsGdYqgRYYB&#10;RVusHXpmZMk2IEuapMTpfv2eZPdzOwzDLgop0o/k02POzg+dZnvpQ2tNyadHE86kEbZqTV3y7/eb&#10;T585C5FMRdoaWfJHGfj56uOHs94t5cw2VlfSM4CYsOxdyZsY3bIogmhkR+HIOmkQVNZ3FOH6uqg8&#10;9UDvdDGbTI6L3vrKeStkCLi9HIJ8lfGVkiLeKBVkZLrk6C3m0+dzm85idUbL2pNrWjG2Qf/QRUet&#10;QdFnqEuKxHa+/Q2qa4W3wap4JGxXWKVaIfMMmGY6eTfNXUNO5llATnDPNIX/Byuu97eetRXebsqZ&#10;oQ5v9A2skam1ZLgDQb0LS+TduVs/egFmmvagfJd+MQc7ZFIfn0mVh8gELk8XswWYF4gMJjCKl0+d&#10;D/GLtB1LRsk9amciaX8V4pD6lJIqBavbatNqnR1fby+0Z3vC625OTo/nx6lfoL9J04b1JZ8t5pPU&#10;B0FlSlOE2TnMHUzNGeka8hXR59pvvg5/VyQ1eUmhGZrJCGMv2qReZRbjOFNidOAwWVtbPeIRvB3U&#10;GZzYtEC7ohBvyUOOaBsrFm9wKG0xix0tzhrrf/7pPuVDJYhy1kPemPPHjrzkTH810M/pdD5P+5Cd&#10;+eJkBse/jmxfR8yuu7DgGBJBd9lM+VE/mcrb7gGbuE5VESIjUHtgdHQu4rB22GUh1+uchh1wFK/M&#10;nRMJPPGUeLw/PJB3oyIihHRtn1aBlu+EMeSmL41d76JVbVbNC6/QQ3KwP1kZ466nBX3t56yXf6TV&#10;LwAAAP//AwBQSwMEFAAGAAgAAAAhAH4iKgXXAAAAAwEAAA8AAABkcnMvZG93bnJldi54bWxMj0FL&#10;w0AQhe+C/2EZwZvdWKxIzKYUoRfxYpXqcZIdk2B2NslumvTfd6oHvczweMOb72Xr2bXqQENoPBu4&#10;XSSgiEtvG64MvL9tbx5AhYhssfVMBo4UYJ1fXmSYWj/xKx12sVISwiFFA3WMXap1KGtyGBa+Ixbv&#10;yw8Oo8ih0nbAScJdq5dJcq8dNiwfauzoqabyezc6A/uXaWy6u32yqbbF88eq75efsTfm+mrePIKK&#10;NMe/YzjjCzrkwlT4kW1QrQEpEn/m2VuJKn63zjP9nz0/AQAA//8DAFBLAQItABQABgAIAAAAIQC2&#10;gziS/gAAAOEBAAATAAAAAAAAAAAAAAAAAAAAAABbQ29udGVudF9UeXBlc10ueG1sUEsBAi0AFAAG&#10;AAgAAAAhADj9If/WAAAAlAEAAAsAAAAAAAAAAAAAAAAALwEAAF9yZWxzLy5yZWxzUEsBAi0AFAAG&#10;AAgAAAAhAPwJEyJbAgAA2QQAAA4AAAAAAAAAAAAAAAAALgIAAGRycy9lMm9Eb2MueG1sUEsBAi0A&#10;FAAGAAgAAAAhAH4iKgXXAAAAAwEAAA8AAAAAAAAAAAAAAAAAtQQAAGRycy9kb3ducmV2LnhtbFBL&#10;BQYAAAAABAAEAPMAAAC5BQAAAAA=&#10;" fillcolor="#f79646" strokecolor="#f79646" strokeweight="2pt">
                <w10:anchorlock/>
              </v:rect>
            </w:pict>
          </mc:Fallback>
        </mc:AlternateContent>
      </w:r>
      <w:r w:rsidRPr="002E00E9">
        <w:rPr>
          <w:rFonts w:ascii="Times New Roman" w:hAnsi="Times New Roman" w:cs="Times New Roman"/>
          <w:sz w:val="24"/>
          <w:szCs w:val="24"/>
        </w:rPr>
        <w:t xml:space="preserve"> ) is wild-type </w:t>
      </w:r>
      <w:r w:rsidRPr="002E00E9">
        <w:rPr>
          <w:rFonts w:ascii="Times New Roman" w:hAnsi="Times New Roman" w:cs="Times New Roman"/>
          <w:i/>
          <w:sz w:val="24"/>
          <w:szCs w:val="24"/>
        </w:rPr>
        <w:t xml:space="preserve">T. elongatus </w:t>
      </w:r>
      <w:r w:rsidRPr="002E00E9">
        <w:rPr>
          <w:rFonts w:ascii="Times New Roman" w:hAnsi="Times New Roman" w:cs="Times New Roman"/>
          <w:sz w:val="24"/>
          <w:szCs w:val="24"/>
        </w:rPr>
        <w:t xml:space="preserve">BP1in Percival,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6B43646" wp14:editId="4A92C2FE">
                <wp:extent cx="95250" cy="95250"/>
                <wp:effectExtent l="0" t="0" r="19050" b="19050"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A0EA4D" id="Rectangle 36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1rErAIAAPAFAAAOAAAAZHJzL2Uyb0RvYy54bWysVNtu2zAMfR+wfxD0vjrJkm4N4hRBiw4D&#10;urZoO/RZkaXYgCRqkhIn+/pRku222Q0YlgdFvOiQPCa5ON9rRXbC+QZMSccnI0qE4VA1ZlPSr49X&#10;7z5S4gMzFVNgREkPwtPz5ds3i9bOxQRqUJVwBEGMn7e2pHUIdl4UntdCM38CVhg0SnCaBRTdpqgc&#10;axFdq2IyGp0WLbjKOuDCe9ReZiNdJnwpBQ+3UnoRiCop5hbS6dK5jmexXLD5xjFbN7xLg/1DFpo1&#10;BoMOUJcsMLJ1zU9QuuEOPMhwwkEXIGXDRaoBqxmPjqp5qJkVqRYkx9uBJv//YPnN7s6Rpirp+1NK&#10;DNP4je6RNWY2ShDUIUGt9XP0e7B3rpM8XmO1e+l0/Mc6yD6RehhIFftAOCrPZpMZMs/Rkq+IUTw/&#10;tc6HTwI0iZeSOoydiGS7ax+ya+8SI3lQTXXVKJWE2CXiQjmyY/h915txTBfBX3kpQ1pszbMRpvE3&#10;iLCfJB+11V+gyrCnI/zlRkE1tlNWT3t1jNcnchwdbcqgMlKYSUu3cFAipqLMvZDIPtKU4w5AOQbj&#10;XJgwzmnXrBJZPftt6AQYkSVSNGB3AH2Sr7EzY51/fCrS2AyPO9L+9Hh4kSKDCcNj3RhwOf3XAAqr&#10;6iJn/56kTE1kaQ3VAXvTQR5ab/lVgz1yzXy4Yw6nFLsKN0+4xUMqwG8M3Y2SGtz3X+mjPw4PWilp&#10;cepL6r9tmROUqM8Gx+psPJ3GNZGE6ezDBAX30rJ+aTFbfQHYeGPccZana/QPqr9KB/oJF9QqRkUT&#10;Mxxjl5QH1wsXIW8jXHFcrFbJDVeDZeHaPFgewSOrcQYe90/M2W5QAs7XDfQbgs2P5iX7xpcGVtsA&#10;sknD9MxrxzeuldSz3QqMe+ulnLyeF/XyBwAAAP//AwBQSwMEFAAGAAgAAAAhAIXRDAPWAAAAAwEA&#10;AA8AAABkcnMvZG93bnJldi54bWxMj0FLw0AQhe+C/2EZwZvdVKhKzKYUsVAPCkZ/wDQ7JqHZ2bC7&#10;SdN/71QPepnh8YY33yvWs+vVRCF2ng0sFxko4trbjhsDnx/bmwdQMSFb7D2TgRNFWJeXFwXm1h/5&#10;naYqNUpCOOZooE1pyLWOdUsO48IPxOJ9+eAwiQyNtgGPEu56fZtld9phx/KhxYGeWqoP1egMrF53&#10;z2+nXWju63GcttXyRcduMOb6at48gko0p79jOOMLOpTCtPcj26h6A1Ik/cyztxK1/926LPR/9vIb&#10;AAD//wMAUEsBAi0AFAAGAAgAAAAhALaDOJL+AAAA4QEAABMAAAAAAAAAAAAAAAAAAAAAAFtDb250&#10;ZW50X1R5cGVzXS54bWxQSwECLQAUAAYACAAAACEAOP0h/9YAAACUAQAACwAAAAAAAAAAAAAAAAAv&#10;AQAAX3JlbHMvLnJlbHNQSwECLQAUAAYACAAAACEARytaxKwCAADwBQAADgAAAAAAAAAAAAAAAAAu&#10;AgAAZHJzL2Uyb0RvYy54bWxQSwECLQAUAAYACAAAACEAhdEMA9YAAAADAQAADwAAAAAAAAAAAAAA&#10;AAAGBQAAZHJzL2Rvd25yZXYueG1sUEsFBgAAAAAEAAQA8wAAAAkGAAAAAA==&#10;" fillcolor="white [3212]" strokecolor="#8496b0 [1951]" strokeweight="1.5pt">
                <w10:anchorlock/>
              </v:rect>
            </w:pict>
          </mc:Fallback>
        </mc:AlternateContent>
      </w:r>
      <w:r w:rsidRPr="002E00E9">
        <w:rPr>
          <w:rFonts w:ascii="Times New Roman" w:hAnsi="Times New Roman" w:cs="Times New Roman"/>
          <w:sz w:val="24"/>
          <w:szCs w:val="24"/>
        </w:rPr>
        <w:t xml:space="preserve"> ) is wild-type </w:t>
      </w:r>
      <w:r w:rsidRPr="002E00E9">
        <w:rPr>
          <w:rFonts w:ascii="Times New Roman" w:hAnsi="Times New Roman" w:cs="Times New Roman"/>
          <w:i/>
          <w:sz w:val="24"/>
          <w:szCs w:val="24"/>
        </w:rPr>
        <w:t>T. elongatus</w:t>
      </w:r>
      <w:r w:rsidRPr="00BF70F9">
        <w:rPr>
          <w:rFonts w:ascii="Times New Roman" w:hAnsi="Times New Roman" w:cs="Times New Roman"/>
          <w:sz w:val="24"/>
          <w:szCs w:val="24"/>
        </w:rPr>
        <w:t xml:space="preserve"> BP1 in Greenhouse, (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B4F6083" wp14:editId="2F36846A">
                <wp:extent cx="95250" cy="104775"/>
                <wp:effectExtent l="19050" t="19050" r="38100" b="28575"/>
                <wp:docPr id="37" name="Isosceles Tri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96A4A4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37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q17mgIAALsFAAAOAAAAZHJzL2Uyb0RvYy54bWysVMFu2zAMvQ/YPwi6r3ayZFmDOkXWokOB&#10;Yi3WDj0rshQLkEVNUuJkXz9Kst2uK3YoloMimuQj+UTy7PzQarIXziswFZ2clJQIw6FWZlvRHw9X&#10;Hz5T4gMzNdNgREWPwtPz1ft3Z51diik0oGvhCIIYv+xsRZsQ7LIoPG9Ey/wJWGFQKcG1LKDotkXt&#10;WIforS6mZfmp6MDV1gEX3uPXy6ykq4QvpeDhVkovAtEVxdxCOl06N/EsVmdsuXXMNor3abA3ZNEy&#10;ZTDoCHXJAiM7p/6CahV34EGGEw5tAVIqLlINWM2kfFHNfcOsSLUgOd6ONPn/B8u/7e8cUXVFPy4o&#10;MazFN7r24LnQwpMHp5jZakFQiUx11i/R4d7euV7yeI1lH6Rr4z8WRA6J3ePIrjgEwvHj6Xw6xyfg&#10;qJmUs8ViHiGLJ1/rfPgqoCXxUtHQx060sv2ND9l8MIvhPGhVXymtk+C2mwvtyJ7Fty6/lBgtu/xh&#10;ps3bPDHT6FpEEnLZ6RaOWkRAbb4LiURiodOUcmphMSbEOBcmTLKqYbXIec5L/A1pxqaPHomWBBiR&#10;JdY3YvcAg2UGGbBztb19dBVpAkbn8l+JZefRI0UGE0bnVhlwrwForKqPnO0HkjI1kaUN1EdsMwd5&#10;/rzlVwof+Yb5cMccDhz2BS6RcIuH1NBVFPobJQ24X699j/Y4B6ilpMMBrqj/uWNOUKKvDU7I6WQ2&#10;ixOfhNl8MUXBPddsnmvMrr0A7JsJrivL0zXaBz1cpYP2EXfNOkZFFTMcY1eUBzcIFyEvFtxWXKzX&#10;yQyn3LJwY+4tj+CR1djAD4dH5uzQ6Tgh32AYdrZ80ezZNnoaWO8CSJUm4YnXnm/cEKlx+m0WV9Bz&#10;OVk97dzVbwAAAP//AwBQSwMEFAAGAAgAAAAhAFtdhCTZAAAAAwEAAA8AAABkcnMvZG93bnJldi54&#10;bWxMj8FOwzAQRO9I/IO1SNyoU1BKFOJUEQIJITg08AFOvE1S4nVku2n4e7Zc4LKr0axm3xTbxY5i&#10;Rh8GRwrWqwQEUuvMQJ2Cz4/nmwxEiJqMHh2hgm8MsC0vLwqdG3eiHc517ASHUMi1gj7GKZcytD1a&#10;HVZuQmJv77zVkaXvpPH6xOF2lLdJspFWD8Qfej3hY4/tV320CubKZ/cvr2ms6rvDW5OGbP3+lCl1&#10;fbVUDyAiLvHvGM74jA4lMzXuSCaIUQEXib/z7KWsGt6bFGRZyP/s5Q8AAAD//wMAUEsBAi0AFAAG&#10;AAgAAAAhALaDOJL+AAAA4QEAABMAAAAAAAAAAAAAAAAAAAAAAFtDb250ZW50X1R5cGVzXS54bWxQ&#10;SwECLQAUAAYACAAAACEAOP0h/9YAAACUAQAACwAAAAAAAAAAAAAAAAAvAQAAX3JlbHMvLnJlbHNQ&#10;SwECLQAUAAYACAAAACEAI/6te5oCAAC7BQAADgAAAAAAAAAAAAAAAAAuAgAAZHJzL2Uyb0RvYy54&#10;bWxQSwECLQAUAAYACAAAACEAW12EJNkAAAADAQAADwAAAAAAAAAAAAAAAAD0BAAAZHJzL2Rvd25y&#10;ZXYueG1sUEsFBgAAAAAEAAQA8wAAAPoFAAAAAA==&#10;" fillcolor="#00b050" strokecolor="#00b050" strokeweight="1pt">
                <w10:anchorlock/>
              </v:shape>
            </w:pict>
          </mc:Fallback>
        </mc:AlternateContent>
      </w:r>
      <w:r w:rsidRPr="00BF70F9">
        <w:rPr>
          <w:rFonts w:ascii="Times New Roman" w:hAnsi="Times New Roman" w:cs="Times New Roman"/>
          <w:sz w:val="24"/>
          <w:szCs w:val="24"/>
        </w:rPr>
        <w:t xml:space="preserve"> ) is the GE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</w:t>
      </w:r>
      <w:r w:rsidRPr="00BF70F9">
        <w:rPr>
          <w:rFonts w:ascii="Times New Roman" w:hAnsi="Times New Roman" w:cs="Times New Roman"/>
          <w:sz w:val="24"/>
          <w:szCs w:val="24"/>
        </w:rPr>
        <w:t xml:space="preserve"> in Percival,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BF70F9">
        <w:rPr>
          <w:rFonts w:ascii="Times New Roman" w:hAnsi="Times New Roman" w:cs="Times New Roman"/>
          <w:sz w:val="24"/>
          <w:szCs w:val="24"/>
        </w:rPr>
        <w:t xml:space="preserve">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982B60A" wp14:editId="068E8E2E">
                <wp:extent cx="95250" cy="104775"/>
                <wp:effectExtent l="0" t="0" r="19050" b="28575"/>
                <wp:docPr id="38" name="Isosceles Tri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721870" id="Isosceles Triangle 38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tC3ogIAAMQFAAAOAAAAZHJzL2Uyb0RvYy54bWysVEtv2zAMvg/YfxB0X21nyboGdYqgRYYC&#10;RVu0HXpWZCkWIIuapMTJfv0o+dH0gR2G5aCIJvmR/ETy/GLfaLITziswJS1OckqE4VApsynpz6fV&#10;l++U+MBMxTQYUdKD8PRi8fnTeWvnYgI16Eo4giDGz1tb0joEO88yz2vRMH8CVhhUSnANCyi6TVY5&#10;1iJ6o7NJnn/LWnCVdcCF9/j1qlPSRcKXUvBwJ6UXgeiSYm4hnS6d63hmi3M23zhma8X7NNg/ZNEw&#10;ZTDoCHXFAiNbp95BNYo78CDDCYcmAykVF6kGrKbI31TzWDMrUi1IjrcjTf7/wfLb3b0jqirpV3wp&#10;wxp8o2sPngstPHlyipmNFgSVyFRr/RwdHu296yWP11j2Xrom/mNBZJ/YPYzsin0gHD+ezSYzfAKO&#10;miKfnp7OImT24mudDz8ENCReShr62IlWtrvxoTMfzGI4D1pVK6V1EmLPiEvtyI7ha683RR/glZU2&#10;pMUEznLM5T2E26xHgNUqx997DExZG8w8stHVn27hoEUE1OZBSGQUK550EV7nxTgXJhSdqmaV6NKd&#10;HQcbPBI/CTAiSyx0xO4BBssOZMDumOrto6tIozA696X/zXn0SJHBhNG5UQbcR5VprKqP3NkPJHXU&#10;RJbWUB2w3xx0g+gtXyl87Rvmwz1zOHnYILhNwh0eUgO+FPQ3Smpwvz/6Hu1xIFBLSYuTXFL/a8uc&#10;oERfGxyVs2I6jaOfhOnsdIKCO9asjzVm21wCtk+Be8vydI32QQ9X6aB5xqWzjFFRxQzH2CXlwQ3C&#10;Zeg2DK4tLpbLZIbjblm4MY+WR/DIauzkp/0zc3ZoeRyVWximns3fdH1nGz0NLLcBpEoj8cJrzzeu&#10;itQ4/VqLu+hYTlYvy3fxBwAA//8DAFBLAwQUAAYACAAAACEArMMvo9sAAAADAQAADwAAAGRycy9k&#10;b3ducmV2LnhtbEyPQUvDQBCF74L/YRnBi7QblZYSsykiiAUFayzW4zQ7JqHZ2Zjdtum/d+pFLzM8&#10;3vDme9l8cK3aUx8azwauxwko4tLbhisDq/fH0QxUiMgWW89k4EgB5vn5WYap9Qd+o30RKyUhHFI0&#10;UMfYpVqHsiaHYew7YvG+fO8wiuwrbXs8SLhr9U2STLXDhuVDjR091FRui50zgMW6nH0cP1+/b9dX&#10;i+fty+JpWXtjLi+G+ztQkYb4dwwnfEGHXJg2fsc2qNaAFIm/8+RNRG1kTyeg80z/Z89/AAAA//8D&#10;AFBLAQItABQABgAIAAAAIQC2gziS/gAAAOEBAAATAAAAAAAAAAAAAAAAAAAAAABbQ29udGVudF9U&#10;eXBlc10ueG1sUEsBAi0AFAAGAAgAAAAhADj9If/WAAAAlAEAAAsAAAAAAAAAAAAAAAAALwEAAF9y&#10;ZWxzLy5yZWxzUEsBAi0AFAAGAAgAAAAhAHnu0LeiAgAAxAUAAA4AAAAAAAAAAAAAAAAALgIAAGRy&#10;cy9lMm9Eb2MueG1sUEsBAi0AFAAGAAgAAAAhAKzDL6PbAAAAAwEAAA8AAAAAAAAAAAAAAAAA/AQA&#10;AGRycy9kb3ducmV2LnhtbFBLBQYAAAAABAAEAPMAAAAEBgAAAAA=&#10;" fillcolor="white [3212]" strokecolor="red" strokeweight="1.5pt">
                <w10:anchorlock/>
              </v:shape>
            </w:pict>
          </mc:Fallback>
        </mc:AlternateContent>
      </w:r>
      <w:r w:rsidRPr="00BF70F9">
        <w:rPr>
          <w:rFonts w:ascii="Times New Roman" w:hAnsi="Times New Roman" w:cs="Times New Roman"/>
          <w:sz w:val="24"/>
          <w:szCs w:val="24"/>
        </w:rPr>
        <w:t xml:space="preserve"> ) is the GE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in Greenhouse.</w:t>
      </w:r>
      <w:r w:rsidRPr="00BF70F9">
        <w:rPr>
          <w:rFonts w:ascii="Times New Roman" w:hAnsi="Times New Roman" w:cs="Times New Roman"/>
          <w:sz w:val="24"/>
          <w:szCs w:val="24"/>
        </w:rPr>
        <w:t xml:space="preserve"> Wild-type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 w:rsidRPr="00BF70F9">
        <w:rPr>
          <w:rFonts w:ascii="Times New Roman" w:hAnsi="Times New Roman" w:cs="Times New Roman"/>
          <w:sz w:val="24"/>
          <w:szCs w:val="24"/>
        </w:rPr>
        <w:t xml:space="preserve"> BP1 = solid lines, BP1-pKA = das</w:t>
      </w:r>
      <w:r>
        <w:rPr>
          <w:rFonts w:ascii="Times New Roman" w:hAnsi="Times New Roman" w:cs="Times New Roman"/>
          <w:sz w:val="24"/>
          <w:szCs w:val="24"/>
        </w:rPr>
        <w:t>hed lines</w:t>
      </w:r>
      <w:r w:rsidRPr="00BF70F9">
        <w:rPr>
          <w:rFonts w:ascii="Times New Roman" w:hAnsi="Times New Roman" w:cs="Times New Roman"/>
          <w:sz w:val="24"/>
          <w:szCs w:val="24"/>
        </w:rPr>
        <w:t>, closed symbols = control set and open symbols = greenhouse set.</w:t>
      </w:r>
    </w:p>
    <w:p w14:paraId="590CB5FE" w14:textId="57AEC03E" w:rsidR="009C7A6E" w:rsidRDefault="009C7A6E" w:rsidP="00F402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11E4BC" w14:textId="5780F4CF" w:rsidR="009C7A6E" w:rsidRDefault="009C7A6E" w:rsidP="00F402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D6A619" w14:textId="49AEFCA6" w:rsidR="009C7A6E" w:rsidRDefault="009C7A6E" w:rsidP="00F402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1F57E7" w14:textId="77777777" w:rsidR="009C7A6E" w:rsidRDefault="009C7A6E" w:rsidP="00F402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E15AC4" w14:textId="3863B650" w:rsidR="00A31121" w:rsidRPr="00A31121" w:rsidRDefault="00E52614" w:rsidP="00A31121">
      <w:pPr>
        <w:rPr>
          <w:rFonts w:ascii="Calibri" w:eastAsia="Calibri" w:hAnsi="Calibri" w:cs="Times New Roman"/>
          <w:noProof/>
        </w:rPr>
      </w:pPr>
      <w:r>
        <w:br/>
      </w:r>
      <w:r w:rsidR="00A31121" w:rsidRPr="00A31121">
        <w:rPr>
          <w:rFonts w:ascii="Calibri" w:eastAsia="Calibri" w:hAnsi="Calibri" w:cs="Times New Roman"/>
          <w:noProof/>
        </w:rPr>
        <w:drawing>
          <wp:inline distT="0" distB="0" distL="0" distR="0" wp14:anchorId="3C63D457" wp14:editId="5CD5DDDA">
            <wp:extent cx="5752834" cy="3752822"/>
            <wp:effectExtent l="0" t="0" r="635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13" cy="3760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1121" w:rsidRPr="00A3112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Figure </w:t>
      </w:r>
      <w:r w:rsidR="00A31121">
        <w:rPr>
          <w:rFonts w:ascii="Times New Roman" w:eastAsia="Calibri" w:hAnsi="Times New Roman" w:cs="Times New Roman"/>
          <w:b/>
          <w:bCs/>
          <w:sz w:val="24"/>
          <w:szCs w:val="24"/>
        </w:rPr>
        <w:t>S</w:t>
      </w:r>
      <w:r w:rsidR="00B94FDA">
        <w:rPr>
          <w:rFonts w:ascii="Times New Roman" w:eastAsia="Calibri" w:hAnsi="Times New Roman" w:cs="Times New Roman"/>
          <w:b/>
          <w:bCs/>
          <w:sz w:val="24"/>
          <w:szCs w:val="24"/>
        </w:rPr>
        <w:t>5</w:t>
      </w:r>
      <w:r w:rsidR="00A31121" w:rsidRPr="00A3112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: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Optical Density of wild-type and GE </w:t>
      </w:r>
      <w:r w:rsidR="00A31121" w:rsidRPr="00A3112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T. elongatus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BP1 (BP1-BY20) cultures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during cool temperatures (15.44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 to 25.30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C) were monitored weekly during a 4-week period in the greenhouse. Control cultures were grown in the Percival environmental chamber (~42.2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C). The results shown here are liquid culture absorbance measurements at 730 nm in duplicates for each replicate (n=6). The graph is displayed as follows: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13ACE2A5" wp14:editId="6A7F7D60">
                <wp:extent cx="95250" cy="95250"/>
                <wp:effectExtent l="0" t="0" r="19050" b="19050"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59A943" id="Rectangle 2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42WgIAANkEAAAOAAAAZHJzL2Uyb0RvYy54bWysVE1v2zAMvQ/YfxB0X50ESboEdYqgRYYB&#10;QVssHXpmZMk2oK9RSpzu14+S3c/tMAy7KKRIPZLPj7m4PBnNjhJD62zJx2cjzqQVrmptXfLv95tP&#10;nzkLEWwF2llZ8kcZ+OXq44eLzi/lxDVOVxIZgdiw7HzJmxj9siiCaKSBcOa8tBRUDg1EcrEuKoSO&#10;0I0uJqPRvOgcVh6dkCHQ7XUf5KuMr5QU8VapICPTJafeYj4xn/t0FqsLWNYIvmnF0Ab8QxcGWktF&#10;n6GuIQI7YPsblGkFuuBUPBPOFE6pVsg8A00zHr2bZteAl3kWIif4Z5rC/4MVN8c7ZG1V8smEMwuG&#10;vtE3Yg1srSWjOyKo82FJeTt/h4MXyEzTnhSa9EtzsFMm9fGZVHmKTNDlYjaZEfOCIr1JGMXLU48h&#10;fpHOsGSUHKl2JhKO2xD71KeUVCk43VabVuvsYL2/0siOQF93c76YT+epX0J/k6Yt62i+2XSU+gBS&#10;mdIQyTSe5g625gx0TfIVEXPtN6/D3xVJTV5DaPpmMsLQi7apV5nFOMyUGO05TNbeVY/0EdD16gxe&#10;bFpC20KId4AkR2qbVize0qG0o1ncYHHWOPz5p/uUTyqhKGcdyZvm/HEAlJzpr5b0sxhPp2kfsjOd&#10;nU/IwdeR/euIPZgrRxyPaZm9yGbKj/rJVOjMA23iOlWlEFhBtXtGB+cq9mtHuyzkep3TaAc8xK3d&#10;eZHAE0+Jx/vTA6AfFBFJSDfuaRVg+U4YfW56ad36EJ1qs2peeCU9JIf2Jytj2PW0oK/9nPXyj7T6&#10;BQAA//8DAFBLAwQUAAYACAAAACEAfiIqBdcAAAADAQAADwAAAGRycy9kb3ducmV2LnhtbEyPQUvD&#10;QBCF74L/YRnBm91YrEjMphShF/Filepxkh2TYHY2yW6a9N93qge9zPB4w5vvZevZtepAQ2g8G7hd&#10;JKCIS28brgy8v21vHkCFiGyx9UwGjhRgnV9eZJhaP/ErHXaxUhLCIUUDdYxdqnUoa3IYFr4jFu/L&#10;Dw6jyKHSdsBJwl2rl0lyrx02LB9q7OippvJ7NzoD+5dpbLq7fbKptsXzx6rvl5+xN+b6at48goo0&#10;x79jOOMLOuTCVPiRbVCtASkSf+bZW4kqfrfOM/2fPT8BAAD//wMAUEsBAi0AFAAGAAgAAAAhALaD&#10;OJL+AAAA4QEAABMAAAAAAAAAAAAAAAAAAAAAAFtDb250ZW50X1R5cGVzXS54bWxQSwECLQAUAAYA&#10;CAAAACEAOP0h/9YAAACUAQAACwAAAAAAAAAAAAAAAAAvAQAAX3JlbHMvLnJlbHNQSwECLQAUAAYA&#10;CAAAACEAzWSONloCAADZBAAADgAAAAAAAAAAAAAAAAAuAgAAZHJzL2Uyb0RvYy54bWxQSwECLQAU&#10;AAYACAAAACEAfiIqBdcAAAADAQAADwAAAAAAAAAAAAAAAAC0BAAAZHJzL2Rvd25yZXYueG1sUEsF&#10;BgAAAAAEAAQA8wAAALgFAAAAAA==&#10;" fillcolor="#f79646" strokecolor="#f79646" strokeweight="2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 xml:space="preserve">T. elongatus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BP1 in Percival,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37F9B6E0" wp14:editId="01E9718A">
                <wp:extent cx="95250" cy="95250"/>
                <wp:effectExtent l="0" t="0" r="19050" b="19050"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2696FF" id="Rectangle 23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1BphQIAACIFAAAOAAAAZHJzL2Uyb0RvYy54bWysVNtuGjEQfa/Uf7D8XhYoSQrKEiEQVaU0&#10;iZpUeTZe70XyrbZhoV/fY+9CSNKnqvvg9YzHczlzxtc3eyXJTjjfGJ3T0WBIidDcFI2ucvrzaf3p&#10;CyU+MF0wabTI6UF4ejP/+OG6tTMxNrWRhXAETrSftTandQh2lmWe10IxPzBWaByWxikWILoqKxxr&#10;4V3JbDwcXmatcYV1hgvvoV11h3Se/Jel4OG+LL0IROYUuYW0urRu4prNr9mscszWDe/TYP+QhWKN&#10;RtCTqxULjGxd886Vargz3pRhwI3KTFk2XKQaUM1o+Kaax5pZkWoBON6eYPL/zy2/2z040hQ5HX+m&#10;RDOFHv0AakxXUhDoAFBr/Qx2j/bB9ZLHNla7L52Kf9RB9gnUwwlUsQ+EQzm9GF8AeY6Tbgsf2ctV&#10;63z4KowicZNTh9gJSLa79aEzPZrESN7Iplg3Uibh4JfSkR1Dc8GJwrSUSOYDlDldpy/mj2ivrklN&#10;WnB1Okx5MbCulCwgRWWBg9cVJUxWoDMPLuXy6rZ31eYUdbSeTK9WyUhu1XdTdMlcDvF13IIaDOzU&#10;k6M6ZtS5eZ9drHbFfN1dSaH7IqSORYvE6h6c2JquGXG3McUB3XSmo7m3fN3A2y0geWAOvEYfMKvh&#10;HkspDUAw/Y6S2rjff9NHe9ANp5S0mBMA9GvLnADS3zSIOB1NJnGwkjC5uBpDcOcnm/MTvVVLg26N&#10;8CpYnrbRPsjjtnRGPWOkFzEqjpjmiN21oheWoZtfPApcLBbJDMNkWbjVj5ZH5xGniOPT/pk521Mr&#10;gJF35jhTbPaGYZ1tvKnNYhtM2ST6veCKVkUBg5ia1j8acdLP5WT18rTN/wAAAP//AwBQSwMEFAAG&#10;AAgAAAAhAGGB3xfYAAAAAwEAAA8AAABkcnMvZG93bnJldi54bWxMj0FLw0AQhe+F/odlBG/tJgVj&#10;TbMpRRAPgmgrPU+z02wwO5tmt0389271oJcZHm94871iPdpWXKj3jWMF6TwBQVw53XCt4GP3NFuC&#10;8AFZY+uYFHyRh3U5nRSYazfwO122oRYxhH2OCkwIXS6lrwxZ9HPXEUfv6HqLIcq+lrrHIYbbVi6S&#10;JJMWG44fDHb0aKj63J6tgr0dXs3b/UO1yZbPabrYnbqXfabU7c24WYEINIa/Y7jiR3QoI9PBnVl7&#10;0SqIRcLPvHp3UR1+tywL+Z+9/AYAAP//AwBQSwECLQAUAAYACAAAACEAtoM4kv4AAADhAQAAEwAA&#10;AAAAAAAAAAAAAAAAAAAAW0NvbnRlbnRfVHlwZXNdLnhtbFBLAQItABQABgAIAAAAIQA4/SH/1gAA&#10;AJQBAAALAAAAAAAAAAAAAAAAAC8BAABfcmVscy8ucmVsc1BLAQItABQABgAIAAAAIQC0e1BphQIA&#10;ACIFAAAOAAAAAAAAAAAAAAAAAC4CAABkcnMvZTJvRG9jLnhtbFBLAQItABQABgAIAAAAIQBhgd8X&#10;2AAAAAMBAAAPAAAAAAAAAAAAAAAAAN8EAABkcnMvZG93bnJldi54bWxQSwUGAAAAAAQABADzAAAA&#10;5AUAAAAA&#10;" fillcolor="window" strokecolor="#558ed5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 in greenhouse, (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3B57D84" wp14:editId="149D2E9D">
                <wp:extent cx="95250" cy="104775"/>
                <wp:effectExtent l="19050" t="19050" r="38100" b="28575"/>
                <wp:docPr id="24" name="Isosceles Tri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F04D6D" id="Isosceles Triangle 24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XZUYwIAAOcEAAAOAAAAZHJzL2Uyb0RvYy54bWysVE1v2zAMvQ/YfxB0X+0EyboGcYqsRYcC&#10;RVugHXpmZMkWIEsapcTpfv0o2Uk/tsMw7KKQJsWPp/eyPN93hu0kBu1sxScnJWfSCldr21T8++PV&#10;py+chQi2BuOsrPizDPx89fHDsvcLOXWtM7VERkVsWPS+4m2MflEUQbSyg3DivLQUVA47iORiU9QI&#10;PVXvTDEty89F77D26IQMgb5eDkG+yvWVkiLeKRVkZKbiNFvMJ+Zzk85itYRFg+BbLcYx4B+m6EBb&#10;anosdQkR2Bb1b6U6LdAFp+KJcF3hlNJC5h1om0n5bpuHFrzMuxA4wR9hCv+vrLjd3SPTdcWnM84s&#10;dPRG18EFIY0M7BE12MZIRkFCqvdhQRce/D2OXiAzrb1X2KVfWojtM7rPR3TlPjJBH8/m0zk9gaDI&#10;pJydns5TyeLlrscQv0nXsWRUPI69M6ywuwlxSD+kpXbBGV1faWOyg83mwiDbQXrr8mtJ3YYrb9KM&#10;ZT1tO5+VaRggzikDkczOEwrBNpyBaYjMImLu/eZ2+LsmachLCO0wTK4wzmJsmlVmao47JVgHIJO1&#10;cfUzPQm6gavBiytN1W4gxHtAIieNTYKLd3Qo42gXN1qctQ5//ul7yifOUJSznshOe/7YAkrOzLUl&#10;Np1NZrOkjuzM5qdTcvB1ZPM6YrfdhSOMJyRtL7KZ8qM5mApd90S6XKeuFAIrqPeA6OhcxEGEpGwh&#10;1+ucRorwEG/sgxepeMIp4fi4fwL0B1YQm27dQRiweEeMITfdtG69jU7pzJoXXIlxySE1Ze6Nyk9y&#10;fe3nrJf/p9UvAAAA//8DAFBLAwQUAAYACAAAACEASabiOdoAAAADAQAADwAAAGRycy9kb3ducmV2&#10;LnhtbEyPT2vCQBDF74V+h2UKXopubImEmI0UoQd7Kf65eFuzYxK6Oxuyq0Y/fcde6mWGxxve/F6x&#10;GJwVZ+xD60nBdJKAQKq8aalWsNt+jjMQIWoy2npCBVcMsCifnwqdG3+hNZ43sRYcQiHXCpoYu1zK&#10;UDXodJj4Dom9o++djiz7WppeXzjcWfmWJDPpdEv8odEdLhusfjYnp8DubyHbLW+voc3e/Wq7Tr+m&#10;3yulRi/DxxxExCH+H8Mdn9GhZKaDP5EJwirgIvFv3r2U1YH3LAVZFvKRvfwFAAD//wMAUEsBAi0A&#10;FAAGAAgAAAAhALaDOJL+AAAA4QEAABMAAAAAAAAAAAAAAAAAAAAAAFtDb250ZW50X1R5cGVzXS54&#10;bWxQSwECLQAUAAYACAAAACEAOP0h/9YAAACUAQAACwAAAAAAAAAAAAAAAAAvAQAAX3JlbHMvLnJl&#10;bHNQSwECLQAUAAYACAAAACEAakl2VGMCAADnBAAADgAAAAAAAAAAAAAAAAAuAgAAZHJzL2Uyb0Rv&#10;Yy54bWxQSwECLQAUAAYACAAAACEASabiOdoAAAADAQAADwAAAAAAAAAAAAAAAAC9BAAAZHJzL2Rv&#10;d25yZXYueG1sUEsFBgAAAAAEAAQA8wAAAMQFAAAAAA==&#10;" fillcolor="#00b050" strokecolor="#00b050" strokeweight="2pt">
                <w10:anchorlock/>
              </v:shape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in Percival, and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D11F89A" wp14:editId="657B154B">
                <wp:extent cx="95250" cy="104775"/>
                <wp:effectExtent l="0" t="0" r="19050" b="28575"/>
                <wp:docPr id="25" name="Isosceles Tri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09E6545" id="Isosceles Triangle 25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nSOcwIAAPcEAAAOAAAAZHJzL2Uyb0RvYy54bWysVMlu2zAQvRfoPxC8N5INu2mMyIGRwEWA&#10;IA2QFDnTFLUAFIclacvu1/eRkp2lORXVgZrhDGd5fMPLq32n2U4535Ip+OQs50wZSWVr6oL/fFp/&#10;+caZD8KUQpNRBT8oz6+Wnz9d9nahptSQLpVjCGL8orcFb0KwiyzzslGd8GdklYGxIteJANXVWelE&#10;j+idzqZ5/jXryZXWkVTeY/dmMPJlil9VSoYfVeVVYLrgqC2k1aV1E9dseSkWtRO2aeVYhviHKjrR&#10;GiQ9hboRQbCta/8K1bXSkacqnEnqMqqqVqrUA7qZ5O+6eWyEVakXgOPtCSb//8LK+92DY21Z8Omc&#10;MyM63NGtJy+VVp49uVaYWisGI5DqrV/gwKN9cKPmIca295Xr4h8NsX1C93BCV+0Dk9i8mE/nuAIJ&#10;yySfnZ+nkNnLWet8+K6oY1EoeBhzJ1jF7s4H5IT70S2m86Tbct1qnZSDv9aO7QSuGgwpqedMCx+w&#10;WfB1+mITCPHmmDasR0UXeSpOgIOVFgF1dhaoeFNzJnQNcsvgUi1vTntXb05Z1+sc30dJYtE3wjdD&#10;dSnC6KZNrF0lqo49RpgHYKO0ofKAK3I0cNdbuW4R7Q6dPQgHsgJTDGD4gaXShF5olDhryP3+aD/6&#10;g0OwctaD/Ojz11Y4BcBuDdh1MZnN4rQkZTY/n0Jxry2b1xaz7a4JoE8w6lYmMfoHfRQrR90z5nQV&#10;s8IkjETuAdFRuQ7DUGLSpVqtkhsmxIpwZx6tjMEjThHHp/2zcPbIErDrno6DIhbviDL4xpOGVttA&#10;VZtY9IIr+BAVTFdixvgSxPF9rSevl/dq+QcAAP//AwBQSwMEFAAGAAgAAAAhABKxkb/ZAAAAAwEA&#10;AA8AAABkcnMvZG93bnJldi54bWxMj0FPwzAMhe9I/IfISNxYytAmKE2nCQGVOLENTTumjWkqGqdK&#10;srX8ezwucLH19Kzn7xWryfXihCF2nhTczjIQSI03HbUKPnYvN/cgYtJkdO8JFXxjhFV5eVHo3PiR&#10;NnjaplZwCMVcK7ApDbmUsbHodJz5AYm9Tx+cTixDK03QI4e7Xs6zbCmd7og/WD3gk8Xma3t0CtLD&#10;69qP9Xt9qFyodvZt/lzd7ZW6vprWjyASTunvGM74jA4lM9X+SCaKXgEXSb/z7C1Y1byXC5BlIf+z&#10;lz8AAAD//wMAUEsBAi0AFAAGAAgAAAAhALaDOJL+AAAA4QEAABMAAAAAAAAAAAAAAAAAAAAAAFtD&#10;b250ZW50X1R5cGVzXS54bWxQSwECLQAUAAYACAAAACEAOP0h/9YAAACUAQAACwAAAAAAAAAAAAAA&#10;AAAvAQAAX3JlbHMvLnJlbHNQSwECLQAUAAYACAAAACEAkxp0jnMCAAD3BAAADgAAAAAAAAAAAAAA&#10;AAAuAgAAZHJzL2Uyb0RvYy54bWxQSwECLQAUAAYACAAAACEAErGRv9kAAAADAQAADwAAAAAAAAAA&#10;AAAAAADNBAAAZHJzL2Rvd25yZXYueG1sUEsFBgAAAAAEAAQA8wAAANMFAAAAAA==&#10;" fillcolor="window" strokecolor="red" strokeweight="1.5pt">
                <w10:anchorlock/>
              </v:shape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in greenhouse.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 = solid lines, BP1-BY20 = dashed lines, closed symbols = control set and open symbols = greenhouse set.</w:t>
      </w:r>
    </w:p>
    <w:p w14:paraId="25F12772" w14:textId="54B40E5C" w:rsidR="002C192A" w:rsidRDefault="002C192A" w:rsidP="00A31121">
      <w:pPr>
        <w:rPr>
          <w:rFonts w:ascii="Times New Roman" w:hAnsi="Times New Roman" w:cs="Times New Roman"/>
          <w:sz w:val="24"/>
          <w:szCs w:val="24"/>
        </w:rPr>
      </w:pPr>
    </w:p>
    <w:p w14:paraId="2F8304C0" w14:textId="77777777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505A0667" w14:textId="77777777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28B4704A" w14:textId="77777777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2D449CAD" w14:textId="77777777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17B886CF" w14:textId="0D738D1E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24F97E1C" w14:textId="77777777" w:rsidR="007C46A4" w:rsidRDefault="007C46A4" w:rsidP="002778F5">
      <w:pPr>
        <w:rPr>
          <w:rFonts w:ascii="Times New Roman" w:hAnsi="Times New Roman" w:cs="Times New Roman"/>
          <w:sz w:val="24"/>
          <w:szCs w:val="24"/>
        </w:rPr>
      </w:pPr>
    </w:p>
    <w:p w14:paraId="7E089806" w14:textId="57B33349" w:rsidR="002C192A" w:rsidRDefault="002C192A" w:rsidP="00521810"/>
    <w:p w14:paraId="6D10CCB1" w14:textId="37C96EEE" w:rsidR="00521810" w:rsidRDefault="00521810" w:rsidP="002C192A">
      <w:pPr>
        <w:jc w:val="center"/>
      </w:pPr>
      <w:r>
        <w:rPr>
          <w:noProof/>
        </w:rPr>
        <w:drawing>
          <wp:inline distT="0" distB="0" distL="0" distR="0" wp14:anchorId="12BEC587" wp14:editId="34031AD5">
            <wp:extent cx="5648325" cy="373365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345" cy="3736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D1C49" w14:textId="4FB0EA8C" w:rsidR="002C192A" w:rsidRDefault="002C192A" w:rsidP="002C192A">
      <w:pPr>
        <w:pStyle w:val="NormalWeb"/>
        <w:jc w:val="both"/>
      </w:pPr>
      <w:r>
        <w:rPr>
          <w:b/>
        </w:rPr>
        <w:t xml:space="preserve">Figure </w:t>
      </w:r>
      <w:r w:rsidR="005577C3">
        <w:rPr>
          <w:b/>
        </w:rPr>
        <w:t>S6</w:t>
      </w:r>
      <w:r w:rsidRPr="001E68D4">
        <w:rPr>
          <w:b/>
        </w:rPr>
        <w:t>:</w:t>
      </w:r>
      <w:r>
        <w:t xml:space="preserve"> Survivability assay for wild-type </w:t>
      </w:r>
      <w:r w:rsidRPr="0075269B">
        <w:rPr>
          <w:i/>
        </w:rPr>
        <w:t>T. elongatus</w:t>
      </w:r>
      <w:r>
        <w:t xml:space="preserve"> BP1, wild-type </w:t>
      </w:r>
      <w:r w:rsidRPr="0075269B">
        <w:rPr>
          <w:i/>
        </w:rPr>
        <w:t>Synechocystis</w:t>
      </w:r>
      <w:r>
        <w:t xml:space="preserve"> PCC 6803 and GE </w:t>
      </w:r>
      <w:r w:rsidRPr="0075269B">
        <w:rPr>
          <w:i/>
        </w:rPr>
        <w:t>T. elongatus</w:t>
      </w:r>
      <w:r>
        <w:t xml:space="preserve"> BP1-pKA cultures at 5 x 10</w:t>
      </w:r>
      <w:r>
        <w:rPr>
          <w:vertAlign w:val="superscript"/>
        </w:rPr>
        <w:t>6</w:t>
      </w:r>
      <w:r>
        <w:t xml:space="preserve"> cells/mL during cool temperatures (</w:t>
      </w:r>
      <w:r w:rsidRPr="008F676C">
        <w:t xml:space="preserve">15.44 </w:t>
      </w:r>
      <w:r>
        <w:rPr>
          <w:rFonts w:ascii="Calibri" w:hAnsi="Calibri" w:cs="Calibri"/>
        </w:rPr>
        <w:t>°</w:t>
      </w:r>
      <w:r w:rsidRPr="008F676C">
        <w:t xml:space="preserve">C to 25.30 </w:t>
      </w:r>
      <w:r>
        <w:rPr>
          <w:rFonts w:ascii="Calibri" w:hAnsi="Calibri" w:cs="Calibri"/>
        </w:rPr>
        <w:t>°</w:t>
      </w:r>
      <w:r w:rsidRPr="008F676C">
        <w:t>C</w:t>
      </w:r>
      <w:r>
        <w:t>) in the greenhouse.</w:t>
      </w:r>
      <w:r w:rsidRPr="001E68D4">
        <w:t xml:space="preserve"> </w:t>
      </w:r>
      <w:r>
        <w:t xml:space="preserve">A sample of each replicate </w:t>
      </w:r>
      <w:r w:rsidR="0096509E">
        <w:t xml:space="preserve">was </w:t>
      </w:r>
      <w:r>
        <w:t xml:space="preserve">inoculated in fresh BG-11 media </w:t>
      </w:r>
      <w:r w:rsidRPr="00581570">
        <w:t xml:space="preserve">after 1, 2, 3 and 4 weeks in greenhouse </w:t>
      </w:r>
      <w:r>
        <w:t>in duplicates and</w:t>
      </w:r>
      <w:r w:rsidRPr="00581570">
        <w:t xml:space="preserve"> placed in the Percival environmental chamber (~42.2 </w:t>
      </w:r>
      <w:r w:rsidRPr="00581570">
        <w:rPr>
          <w:vertAlign w:val="superscript"/>
        </w:rPr>
        <w:t>o</w:t>
      </w:r>
      <w:r>
        <w:t>C) for 21 days</w:t>
      </w:r>
      <w:r w:rsidRPr="00581570">
        <w:t>.</w:t>
      </w:r>
      <w:r>
        <w:t xml:space="preserve"> The pictures of the multi-well plates were taken on day 0 and after 21 days in the Percival environmental chamber </w:t>
      </w:r>
      <w:r w:rsidRPr="00581570">
        <w:t xml:space="preserve">(~42.2 </w:t>
      </w:r>
      <w:r w:rsidRPr="00581570">
        <w:rPr>
          <w:vertAlign w:val="superscript"/>
        </w:rPr>
        <w:t>o</w:t>
      </w:r>
      <w:r>
        <w:t xml:space="preserve">C). </w:t>
      </w:r>
    </w:p>
    <w:p w14:paraId="33F2EAF8" w14:textId="409C0D19" w:rsidR="002C192A" w:rsidRDefault="002C192A" w:rsidP="002C192A"/>
    <w:p w14:paraId="3DAF3F90" w14:textId="07265C18" w:rsidR="009C7A6E" w:rsidRDefault="009C7A6E" w:rsidP="002C192A"/>
    <w:p w14:paraId="65A7C3F5" w14:textId="70157387" w:rsidR="009C7A6E" w:rsidRDefault="009C7A6E" w:rsidP="002C192A"/>
    <w:p w14:paraId="01FE06F8" w14:textId="5DEAE22E" w:rsidR="009C7A6E" w:rsidRDefault="009C7A6E" w:rsidP="002C192A"/>
    <w:p w14:paraId="16F3D9FA" w14:textId="23FE0870" w:rsidR="009C7A6E" w:rsidRDefault="009C7A6E" w:rsidP="002C192A"/>
    <w:p w14:paraId="63968880" w14:textId="20FF9235" w:rsidR="009C7A6E" w:rsidRDefault="009C7A6E" w:rsidP="002C192A"/>
    <w:p w14:paraId="0798D0D3" w14:textId="77777777" w:rsidR="009C7A6E" w:rsidRDefault="009C7A6E" w:rsidP="002C192A"/>
    <w:p w14:paraId="7947A231" w14:textId="4C262661" w:rsidR="009C7A6E" w:rsidRDefault="009C7A6E" w:rsidP="002C192A"/>
    <w:p w14:paraId="6E9B3A37" w14:textId="54154E29" w:rsidR="009C7A6E" w:rsidRDefault="009C7A6E" w:rsidP="002C192A"/>
    <w:p w14:paraId="5064503D" w14:textId="336709BB" w:rsidR="009C7A6E" w:rsidRDefault="009C7A6E" w:rsidP="002C192A"/>
    <w:p w14:paraId="12ED0F0C" w14:textId="2B66F71C" w:rsidR="009C7A6E" w:rsidRDefault="009C7A6E" w:rsidP="002C192A"/>
    <w:p w14:paraId="2822A60B" w14:textId="5448C8AA" w:rsidR="009C7A6E" w:rsidRDefault="009C7A6E" w:rsidP="002C192A"/>
    <w:p w14:paraId="07470557" w14:textId="77777777" w:rsidR="009C7A6E" w:rsidRDefault="009C7A6E" w:rsidP="002C192A"/>
    <w:p w14:paraId="092D0CC1" w14:textId="77777777" w:rsidR="002C192A" w:rsidRDefault="002C192A" w:rsidP="002C192A">
      <w:r>
        <w:rPr>
          <w:noProof/>
        </w:rPr>
        <w:drawing>
          <wp:inline distT="0" distB="0" distL="0" distR="0" wp14:anchorId="3405DE66" wp14:editId="4A208DC0">
            <wp:extent cx="5923722" cy="2740385"/>
            <wp:effectExtent l="0" t="0" r="1270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395" cy="275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4F07BB" w14:textId="5122CAA2" w:rsidR="002C192A" w:rsidRPr="00581570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S7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Pr="00581570">
        <w:rPr>
          <w:rFonts w:ascii="Times New Roman" w:hAnsi="Times New Roman" w:cs="Times New Roman"/>
          <w:sz w:val="24"/>
          <w:szCs w:val="24"/>
        </w:rPr>
        <w:t xml:space="preserve">during </w:t>
      </w:r>
      <w:r>
        <w:rPr>
          <w:rFonts w:ascii="Times New Roman" w:hAnsi="Times New Roman" w:cs="Times New Roman"/>
          <w:sz w:val="24"/>
          <w:szCs w:val="24"/>
        </w:rPr>
        <w:t>cold temperatures (</w:t>
      </w:r>
      <w:r w:rsidRPr="008F676C">
        <w:rPr>
          <w:rFonts w:ascii="Times New Roman" w:hAnsi="Times New Roman" w:cs="Times New Roman"/>
          <w:sz w:val="24"/>
          <w:szCs w:val="24"/>
        </w:rPr>
        <w:t xml:space="preserve">15.44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 xml:space="preserve">C to 25.30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>C</w:t>
      </w:r>
      <w:r w:rsidRPr="00581570">
        <w:rPr>
          <w:rFonts w:ascii="Times New Roman" w:hAnsi="Times New Roman" w:cs="Times New Roman"/>
          <w:sz w:val="24"/>
          <w:szCs w:val="24"/>
        </w:rPr>
        <w:t xml:space="preserve">) in greenhouse conditions. A sample of culture after 1, 2, 3 and 4 weeks in greenhouse </w:t>
      </w:r>
      <w:r w:rsidR="0096509E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>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 21 days</w:t>
      </w:r>
      <w:r w:rsidRPr="00581570">
        <w:rPr>
          <w:rFonts w:ascii="Times New Roman" w:hAnsi="Times New Roman" w:cs="Times New Roman"/>
          <w:sz w:val="24"/>
          <w:szCs w:val="24"/>
        </w:rPr>
        <w:t xml:space="preserve">. The growth was monitored by measuring the optical density (λ=730 nm) </w:t>
      </w:r>
      <w:r w:rsidRPr="002E00E9">
        <w:rPr>
          <w:rFonts w:ascii="Times New Roman" w:hAnsi="Times New Roman" w:cs="Times New Roman"/>
          <w:sz w:val="24"/>
          <w:szCs w:val="24"/>
        </w:rPr>
        <w:t>weekly. The results are shown as the mean value of duplicate measurements of each replicate culture (n=6). The</w:t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581570">
        <w:rPr>
          <w:rFonts w:ascii="Times New Roman" w:hAnsi="Times New Roman" w:cs="Times New Roman"/>
          <w:sz w:val="24"/>
          <w:szCs w:val="24"/>
        </w:rPr>
        <w:t xml:space="preserve">rror bars denote the </w:t>
      </w:r>
      <w:r>
        <w:rPr>
          <w:rFonts w:ascii="Times New Roman" w:hAnsi="Times New Roman" w:cs="Times New Roman"/>
          <w:sz w:val="24"/>
          <w:szCs w:val="24"/>
        </w:rPr>
        <w:t>standard deviation (n=6</w:t>
      </w:r>
      <w:r w:rsidRPr="00581570">
        <w:rPr>
          <w:rFonts w:ascii="Times New Roman" w:hAnsi="Times New Roman" w:cs="Times New Roman"/>
          <w:sz w:val="24"/>
          <w:szCs w:val="24"/>
        </w:rPr>
        <w:t xml:space="preserve">). The graph is displayed as follows: white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F9BDA61" wp14:editId="4915B6CB">
                <wp:extent cx="95250" cy="95250"/>
                <wp:effectExtent l="0" t="0" r="19050" b="19050"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9967D9" id="Rectangle 43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r1alQIAAI0FAAAOAAAAZHJzL2Uyb0RvYy54bWysVMFu2zAMvQ/YPwi6r06yZFuDOkXQosOA&#10;oi3aDj2rshQbkCVNUuJkX78nyXazrthhWA4OKZKP4hPJs/N9q8hOON8YXdLpyYQSobmpGr0p6ffH&#10;qw9fKPGB6Yopo0VJD8LT89X7d2edXYqZqY2qhCMA0X7Z2ZLWIdhlUXhei5b5E2OFhlEa17IA1W2K&#10;yrEO6K0qZpPJp6IzrrLOcOE9Ti+zka4SvpSCh1spvQhElRR3C+nr0vc5fovVGVtuHLN1w/trsH+4&#10;RcsajaQj1CULjGxd8wdU23BnvJHhhJu2MFI2XKQaUM108qqah5pZkWoBOd6ONPn/B8tvdneONFVJ&#10;5x8p0azFG92DNaY3ShCcgaDO+iX8Huyd6zUPMVa7l66N/6iD7BOph5FUsQ+E4/B0MVuAeQ5LFoFR&#10;vIRa58NXYVoShZI65E5Est21D9l1cImZtLlqlMI5WypNOrTc6QTwUfdGNVW0JiU2kLhQjuwYnj7s&#10;p7ES5D3ygqY0DmN9uaIkhYMSGf9eSFCDGmY5we+YjHOhwzSbalaJnGoxwW9INkSk1EoDMCJLXHLE&#10;7gEGzwwyYOc79/4xVKSeHoP7yv8WPEakzEaHMbhttHFvVaZQVZ85+w8kZWoiS8+mOqBxnMkT5S2/&#10;avCA18yHO+YwQnhyrIVwi49UBg9leomS2rifb51Hf3Q2rJR0GMmS+h9b5gQl6ptGz59O5/M4w0mZ&#10;Lz7PoLhjy/OxRW/bC4Onn2IBWZ7E6B/UIEpn2idsj3XMChPTHLlLyoMblIuQVwX2DxfrdXLD3FoW&#10;rvWD5RE8shob9HH/xJztuzig+W/MML5s+aqZs2+M1Ga9DUY2qdNfeO35xsynxun3U1wqx3ryetmi&#10;q18AAAD//wMAUEsDBBQABgAIAAAAIQCJRs3c1wAAAAMBAAAPAAAAZHJzL2Rvd25yZXYueG1sTI9P&#10;T8MwDMXvSHyHyEjcWAoIhErTCY0/EojLCpfd3MZrKhqnarKufHs8OIyLradnPf9esZx9ryYaYxfY&#10;wOUiA0XcBNtxa+Dz4/niDlRMyBb7wGTgmyIsy9OTAnMb9rymqUqtkhCOORpwKQ251rFx5DEuwkAs&#10;3jaMHpPIsdV2xL2E+15fZdmt9tixfHA40MpR81XtvIHtUF+/b9abrKpf31ZPL9bpx8kZc342P9yD&#10;SjSn4zEc8AUdSmGqw45tVL0BKZJ+58G7EVX/bV0W+j97+QMAAP//AwBQSwECLQAUAAYACAAAACEA&#10;toM4kv4AAADhAQAAEwAAAAAAAAAAAAAAAAAAAAAAW0NvbnRlbnRfVHlwZXNdLnhtbFBLAQItABQA&#10;BgAIAAAAIQA4/SH/1gAAAJQBAAALAAAAAAAAAAAAAAAAAC8BAABfcmVscy8ucmVsc1BLAQItABQA&#10;BgAIAAAAIQBV/r1alQIAAI0FAAAOAAAAAAAAAAAAAAAAAC4CAABkcnMvZTJvRG9jLnhtbFBLAQIt&#10;ABQABgAIAAAAIQCJRs3c1wAAAAMBAAAPAAAAAAAAAAAAAAAAAO8EAABkcnMvZG93bnJldi54bWxQ&#10;SwUGAAAAAAQABADzAAAA8wUAAAAA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11277D0" wp14:editId="1C8B6040">
                <wp:extent cx="95250" cy="95250"/>
                <wp:effectExtent l="0" t="0" r="19050" b="19050"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4A3836" id="Rectangle 44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eSJpAIAANkFAAAOAAAAZHJzL2Uyb0RvYy54bWysVE1v2zAMvQ/YfxB0X+0ESbcGdYqgRYcB&#10;XVv0Az0rshQbkERNUuJkv36U5DhtF2zAsIssiuQj+Uzy/GKrFdkI51swFR2dlJQIw6Fuzaqiz0/X&#10;n75Q4gMzNVNgREV3wtOL+ccP552diTE0oGrhCIIYP+tsRZsQ7KwoPG+EZv4ErDColOA0Cyi6VVE7&#10;1iG6VsW4LE+LDlxtHXDhPb5eZSWdJ3wpBQ93UnoRiKoo5hbS6dK5jGcxP2ezlWO2aXmfBvuHLDRr&#10;DQYdoK5YYGTt2t+gdMsdeJDhhIMuQMqWi1QDVjMq31Xz2DArUi1IjrcDTf7/wfLbzb0jbV3RyYQS&#10;wzT+owdkjZmVEgTfkKDO+hnaPdp710ser7HarXQ6frEOsk2k7gZSxTYQjo9n0/EUmeeoyVfEKA6u&#10;1vnwVYAm8VJRh7ETkWxz40M23ZvESB5UW1+3SiUhdom4VI5sGP7f5WqUXNVaf4c6v51OyzL9ZQyZ&#10;miqapwTeIClDOmzfsxJT/VuYsB1FViLgIRmUlMHHyFVmJ93CTomIp8yDkEgz8jHOAd6mzjgXJuT0&#10;fcNqkbOPyR/PPgFGZIlcDNg9wHHsnHNvH11Fmo/Bua/8T86DR4oMJgzOujXgjlWmsKo+crbfk5Sp&#10;iSwtod5hEzrI0+ktv26xGW6YD/fM4Thi++CKCXd4SAX4o6C/UdKA+3nsPdrjlKCWkg7Hu6L+x5o5&#10;QYn6ZnB+zkaTSdwHSZhMP49RcK81y9cas9aXgB02wmVmebpG+6D2V+lAv+AmWsSoqGKGY+yK8uD2&#10;wmXIawd3GReLRTLDHWBZuDGPlkfwyGps9qftC3O2n4iAg3QL+1XAZu8GI9tGTwOLdQDZpqk58Nrz&#10;jfsj9Wy/6+KCei0nq8NGnv8CAAD//wMAUEsDBBQABgAIAAAAIQDmzYrO1gAAAAMBAAAPAAAAZHJz&#10;L2Rvd25yZXYueG1sTI9PS8NAEMXvgt9hGcGb3Si0SMymSPEP6EVr8TzJTrOhmdmQ3aTx27vVg15m&#10;eLzhze8V65k7NdEQWi8GrhcZKJLa21YaA7uPx6tbUCGiWOy8kIEvCrAuz88KzK0/yjtN29ioFCIh&#10;RwMuxj7XOtSOGMPC9yTJ2/uBMSY5NNoOeEzh3OmbLFtpxlbSB4c9bRzVh+3IBsbxodq87RxP/PLc&#10;Lnl6el3JpzGXF/P9HahIc/w7hhN+QocyMVV+FBtUZyAViT/z5C2Tqn63Lgv9n738BgAA//8DAFBL&#10;AQItABQABgAIAAAAIQC2gziS/gAAAOEBAAATAAAAAAAAAAAAAAAAAAAAAABbQ29udGVudF9UeXBl&#10;c10ueG1sUEsBAi0AFAAGAAgAAAAhADj9If/WAAAAlAEAAAsAAAAAAAAAAAAAAAAALwEAAF9yZWxz&#10;Ly5yZWxzUEsBAi0AFAAGAAgAAAAhAO5x5ImkAgAA2QUAAA4AAAAAAAAAAAAAAAAALgIAAGRycy9l&#10;Mm9Eb2MueG1sUEsBAi0AFAAGAAgAAAAhAObNis7WAAAAAwEAAA8AAAAAAAAAAAAAAAAA/gQAAGRy&#10;cy9kb3ducmV2LnhtbFBLBQYAAAAABAAEAPMAAAABBgAAAAA=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4FD981F8" w14:textId="0C8FF2C4" w:rsidR="002C192A" w:rsidRDefault="002C192A" w:rsidP="002778F5">
      <w:pPr>
        <w:rPr>
          <w:rFonts w:ascii="Times New Roman" w:hAnsi="Times New Roman" w:cs="Times New Roman"/>
          <w:sz w:val="24"/>
          <w:szCs w:val="24"/>
        </w:rPr>
      </w:pPr>
    </w:p>
    <w:p w14:paraId="096100F4" w14:textId="696E4982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4706FB42" w14:textId="71E1F68E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4BC8ECA" w14:textId="50BE8FC2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399DDE0B" w14:textId="785C1A4B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069A856" w14:textId="706B8CBC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6902E98E" w14:textId="2FC6CBF9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788BCBB2" w14:textId="26126D5E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2BFA72CF" w14:textId="46CEC95B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60F73F7" w14:textId="77777777" w:rsidR="007707C5" w:rsidRDefault="007707C5" w:rsidP="002778F5">
      <w:pPr>
        <w:rPr>
          <w:rFonts w:ascii="Times New Roman" w:hAnsi="Times New Roman" w:cs="Times New Roman"/>
          <w:sz w:val="24"/>
          <w:szCs w:val="24"/>
        </w:rPr>
      </w:pPr>
    </w:p>
    <w:p w14:paraId="790574E1" w14:textId="77777777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3FBC6B0D" w14:textId="45414AE9" w:rsidR="00A31121" w:rsidRPr="00521810" w:rsidRDefault="00A31121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31121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A639EC0" wp14:editId="1ACDFB1A">
            <wp:extent cx="5883217" cy="3926914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203" cy="3936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4FDA">
        <w:rPr>
          <w:rFonts w:ascii="Times New Roman" w:eastAsia="Times New Roman" w:hAnsi="Times New Roman" w:cs="Times New Roman"/>
          <w:b/>
          <w:sz w:val="24"/>
          <w:szCs w:val="24"/>
        </w:rPr>
        <w:br/>
        <w:t>Figure S8</w:t>
      </w:r>
      <w:r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BP1-BY20 cultures at 5 x 10</w:t>
      </w:r>
      <w:r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6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 during cool temperatures (15.44 </w:t>
      </w:r>
      <w:r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C to 25.30 </w:t>
      </w:r>
      <w:r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C) in the greenhouse. A sample of each replicate was inoculated in fresh BG-11 media after 1, 2, 3 and 4 weeks in greenhouse in duplicates and placed in the Percival environmental chamber (~42.2 </w:t>
      </w:r>
      <w:r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4F387516" w14:textId="6161D485" w:rsidR="00B94FDA" w:rsidRDefault="00B94FDA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122EB08" w14:textId="339F36EC" w:rsidR="009C7A6E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0ACB3B" w14:textId="7F23976B" w:rsidR="009C7A6E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74EB92" w14:textId="077DF1B8" w:rsidR="009C7A6E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9ED1088" w14:textId="1267B338" w:rsidR="009C7A6E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5323EA" w14:textId="77777777" w:rsidR="007C46A4" w:rsidRDefault="007C46A4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03916F9" w14:textId="49330F7F" w:rsidR="009C7A6E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6E64817" w14:textId="77777777" w:rsidR="009C7A6E" w:rsidRPr="00A31121" w:rsidRDefault="009C7A6E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07B01E" w14:textId="77777777" w:rsidR="00521810" w:rsidRDefault="00521810" w:rsidP="00A31121"/>
    <w:p w14:paraId="03FC345C" w14:textId="77777777" w:rsidR="00521810" w:rsidRDefault="00521810" w:rsidP="00A31121"/>
    <w:p w14:paraId="0D030846" w14:textId="062E0251" w:rsidR="00A31121" w:rsidRPr="00A31121" w:rsidRDefault="002778F5" w:rsidP="00A31121">
      <w:pPr>
        <w:rPr>
          <w:rFonts w:ascii="Calibri" w:eastAsia="Calibri" w:hAnsi="Calibri" w:cs="Times New Roman"/>
        </w:rPr>
      </w:pPr>
      <w:r>
        <w:br/>
      </w:r>
      <w:r>
        <w:br/>
      </w:r>
      <w:r w:rsidR="00A31121" w:rsidRPr="00A31121">
        <w:rPr>
          <w:rFonts w:ascii="Calibri" w:eastAsia="Calibri" w:hAnsi="Calibri" w:cs="Times New Roman"/>
          <w:noProof/>
        </w:rPr>
        <w:drawing>
          <wp:inline distT="0" distB="0" distL="0" distR="0" wp14:anchorId="5332C95A" wp14:editId="5E637216">
            <wp:extent cx="5919961" cy="2418646"/>
            <wp:effectExtent l="0" t="0" r="5080" b="127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381" cy="2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612E1C" w14:textId="00A1FD8C" w:rsidR="00A31121" w:rsidRPr="00A31121" w:rsidRDefault="00B94FDA" w:rsidP="00A31121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Figure S9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during cool temperatures (15.44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 to 25.30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in greenhouse conditions. A sample of culture after 1, 2, 3 and 4 weeks in greenhouse was inoculated in fresh BG-11 media and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81CA184" wp14:editId="6D6D1187">
                <wp:extent cx="95250" cy="95250"/>
                <wp:effectExtent l="0" t="0" r="19050" b="19050"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5DF396" id="Rectangle 194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OWpYQIAAMYEAAAOAAAAZHJzL2Uyb0RvYy54bWysVE1PGzEQvVfqf7B8L5tEoS0rEhSBqCoh&#10;QIWK88Trza7k9bi2k0366/vsXQKlPVXNwZnxfD+/2fOLfWfETvvQsl3I6clECm0VV63dLOT3x+sP&#10;n6UIkWxFhq1eyIMO8mL5/t1570o944ZNpb1AEhvK3i1kE6MriyKoRncUTthpC2PNvqMI1W+KylOP&#10;7J0pZpPJx6JnXznPSoeA26vBKJc5f11rFe/qOugozEKit5hPn891OovlOZUbT65p1dgG/UMXHbUW&#10;RY+priiS2Pr2j1RdqzwHruOJ4q7gum6VzjNgmunkzTQPDTmdZwE4wR1hCv8vrbrd3XvRVni7s7kU&#10;ljo80jfARnZjtEiXgKh3oYTng7v3oxYgpnn3te/SPyYR+wzr4Qir3kehcHl2OjsF9gqWQUSO4iXU&#10;+RC/aO5EEhbSo3iGknY3IQ6uzy6pkuXr1hjcU2ms6FPjk5yeQJ/aUESlzmGgYDdSkNmAlyr6nDKw&#10;aasUnqLDIVwaL3YEaoBRFfeP6FgKQyHCgDHyL82Pbn8LTf1cUWiG4Gwa3YxNqXVm3th+Am+AK0lr&#10;rg5A3PNAxeDUdYtsNyh6Tx7cA1LYp3iHozaM+XiUpGjY//zbffIHJWCVogeXMfuPLXmNWb5akOVs&#10;Op8n8mdlfvppBsW/tqxfW+y2u2RgMsXmOpXF5B/Ns1h77p6wdqtUFSayCrUHlEflMg47hsVVerXK&#10;biC8o3hjH5xKyRNOCcfH/RN5Nz5+xAvc8jPvqXzDgcE3RVpebSPXbSbIC654qqRgWfKjjYudtvG1&#10;nr1ePj/LXwA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A/85alhAgAAxg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C465A50" wp14:editId="020362B1">
                <wp:extent cx="95250" cy="95250"/>
                <wp:effectExtent l="0" t="0" r="19050" b="19050"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077053" id="Rectangle 20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6xrfwIAAB4FAAAOAAAAZHJzL2Uyb0RvYy54bWysVMFOGzEQvVfqP1i+l91EhJaIDYpAqSpR&#10;QEDF2Xi9yUq2x7WdbNKv77N3gYX2VDWHzYw9fp73ZsZn53uj2U750JKt+OSo5ExZSXVr1xX/8bD6&#10;9IWzEIWthSarKn5QgZ8vPn4469xcTWlDulaeAcSGeecqvonRzYsiyI0yIhyRUxabDXkjIly/Lmov&#10;OqAbXUzL8qToyNfOk1QhYPWy3+SLjN80SsabpgkqMl1x5Bbz1+fvU/oWizMxX3vhNq0c0hD/kIUR&#10;rcWlL1CXIgq29e0fUKaVngI18UiSKahpWqkyB7CZlO/Y3G+EU5kLxAnuRabw/2Dl9e7Ws7au+BTy&#10;WGFQozuoJuxaK4Y1CNS5MEfcvbv1gxdgJrb7xpv0Dx5sn0U9vIiq9pFJLJ7OpjNAS+z0JjCK16PO&#10;h/hVkWHJqLjH3VlIsbsKsQ99Dkk3BdJtvWq1zs4hXGjPdgLFRU/U1HGmRYhYrPgq/zKW3prvVPdx&#10;J7OyzKyQQ8jnczpvcLVlHZr5tMyJC7Rlo0UEB+MgVLBrzoReo99l9PmCN6d71HFWD9BilBkSGOUw&#10;JpSYXoqw6Q9n1FQApKptIqxyRw/CpLL0hUjWE9UHVNJT3+LByVULtCvIcSs8eho1wJzGG3waTeBH&#10;g8XZhvyvv62neLQadjnrMCPg/nMrvAKXbxZNeDo5Pk5DlZ3j2efUQn688zTesVtzQajUBC+Ck9lM&#10;8VE/m40n84hxXqZbsSWsxN29yoNzEfvZxYMg1XKZwzBITsQre+9kAk86JR0f9o/Cu6GtIipwTc/z&#10;JObvuquPTSctLbeRmja33quuqEFyMIS5GsODkaZ87Oeo12dt8RsAAP//AwBQSwMEFAAGAAgAAAAh&#10;AOCxpFXXAAAAAwEAAA8AAABkcnMvZG93bnJldi54bWxMj81OwzAQhO9IvIO1SNyoQ6VClcapUPgR&#10;FyQo9L6JN05EvI5stwlvjwsHuOxqNKvZb4rtbAdxJB96xwquFxkI4sbpno2Cj/fHqzWIEJE1Do5J&#10;wRcF2JbnZwXm2k38RsddNCKFcMhRQRfjmEsZmo4shoUbiZPXOm8xJumN1B6nFG4HucyyG2mx5/Sh&#10;w5GqjprP3cEqWL5Ys1q30zPvn15Ndf9w66u2VuryYr7bgIg0x79jOOEndCgTU+0OrIMYFKQi8Wee&#10;vFVS9e+WZSH/s5ffAAAA//8DAFBLAQItABQABgAIAAAAIQC2gziS/gAAAOEBAAATAAAAAAAAAAAA&#10;AAAAAAAAAABbQ29udGVudF9UeXBlc10ueG1sUEsBAi0AFAAGAAgAAAAhADj9If/WAAAAlAEAAAsA&#10;AAAAAAAAAAAAAAAALwEAAF9yZWxzLy5yZWxzUEsBAi0AFAAGAAgAAAAhABvrrGt/AgAAHgUAAA4A&#10;AAAAAAAAAAAAAAAALgIAAGRycy9lMm9Eb2MueG1sUEsBAi0AFAAGAAgAAAAhAOCxpFXXAAAAAwEA&#10;AA8AAAAAAAAAAAAAAAAA2QQAAGRycy9kb3ducmV2LnhtbFBLBQYAAAAABAAEAPMAAADdBQAAAAA=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29F82A21" w14:textId="50D36C5B" w:rsidR="002C192A" w:rsidRDefault="002C192A" w:rsidP="00A31121">
      <w:pPr>
        <w:rPr>
          <w:rFonts w:ascii="Times New Roman" w:hAnsi="Times New Roman" w:cs="Times New Roman"/>
          <w:sz w:val="24"/>
          <w:szCs w:val="24"/>
        </w:rPr>
      </w:pPr>
    </w:p>
    <w:p w14:paraId="3074F447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CC1BCA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52DF9C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594B99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B603F2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9C2532C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FDAD5B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F044F6" w14:textId="5ED05CF1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8A7E5C" w14:textId="77777777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928775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495034" w14:textId="2723E4BC" w:rsidR="002C192A" w:rsidRDefault="00521810" w:rsidP="002C192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EC31F4" wp14:editId="51A01837">
            <wp:extent cx="5904445" cy="38766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550" cy="3883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96B5A2" w14:textId="11B14679" w:rsidR="002C192A" w:rsidRDefault="002C192A" w:rsidP="002C192A">
      <w:pPr>
        <w:pStyle w:val="NormalWeb"/>
        <w:jc w:val="both"/>
      </w:pPr>
      <w:r>
        <w:rPr>
          <w:b/>
        </w:rPr>
        <w:t xml:space="preserve">Figure </w:t>
      </w:r>
      <w:r w:rsidR="005577C3">
        <w:rPr>
          <w:b/>
        </w:rPr>
        <w:t>S10</w:t>
      </w:r>
      <w:r w:rsidRPr="001E68D4">
        <w:rPr>
          <w:b/>
        </w:rPr>
        <w:t>:</w:t>
      </w:r>
      <w:r>
        <w:t xml:space="preserve"> </w:t>
      </w:r>
      <w:r w:rsidRPr="00595032">
        <w:t xml:space="preserve">Survivability assay for wild-type </w:t>
      </w:r>
      <w:r w:rsidRPr="00595032">
        <w:rPr>
          <w:i/>
        </w:rPr>
        <w:t>T. elongatus</w:t>
      </w:r>
      <w:r w:rsidRPr="00595032">
        <w:t xml:space="preserve"> BP1, wild-type </w:t>
      </w:r>
      <w:r w:rsidRPr="00595032">
        <w:rPr>
          <w:i/>
        </w:rPr>
        <w:t>Synechocystis</w:t>
      </w:r>
      <w:r w:rsidRPr="00595032">
        <w:t xml:space="preserve"> PCC 6803 and GE </w:t>
      </w:r>
      <w:r w:rsidRPr="00595032">
        <w:rPr>
          <w:i/>
        </w:rPr>
        <w:t>T. elongatus</w:t>
      </w:r>
      <w:r w:rsidRPr="00595032">
        <w:t xml:space="preserve"> BP1-pKA cultures at 5 x 10</w:t>
      </w:r>
      <w:r w:rsidRPr="00595032">
        <w:rPr>
          <w:vertAlign w:val="superscript"/>
        </w:rPr>
        <w:t>6</w:t>
      </w:r>
      <w:r w:rsidRPr="00595032">
        <w:t xml:space="preserve"> cells/mL </w:t>
      </w:r>
      <w:r w:rsidR="007034CF" w:rsidRPr="00595032">
        <w:t>incubated in laboratory conditions</w:t>
      </w:r>
      <w:r w:rsidR="00595032" w:rsidRPr="00595032">
        <w:t xml:space="preserve"> (</w:t>
      </w:r>
      <w:r w:rsidR="00595032" w:rsidRPr="008536A0">
        <w:t xml:space="preserve">~42.2 </w:t>
      </w:r>
      <w:r w:rsidR="00595032" w:rsidRPr="008536A0">
        <w:rPr>
          <w:vertAlign w:val="superscript"/>
        </w:rPr>
        <w:t>o</w:t>
      </w:r>
      <w:r w:rsidR="00595032" w:rsidRPr="008536A0">
        <w:t xml:space="preserve">C for the GE and wild-type </w:t>
      </w:r>
      <w:r w:rsidR="00595032" w:rsidRPr="008536A0">
        <w:rPr>
          <w:i/>
        </w:rPr>
        <w:t>T. elongatus</w:t>
      </w:r>
      <w:r w:rsidR="00595032" w:rsidRPr="008536A0">
        <w:t xml:space="preserve"> BP1 and room temperature for the wild-type </w:t>
      </w:r>
      <w:r w:rsidR="00595032" w:rsidRPr="008536A0">
        <w:rPr>
          <w:i/>
        </w:rPr>
        <w:t>Synechocystis</w:t>
      </w:r>
      <w:r w:rsidR="00595032" w:rsidRPr="008536A0">
        <w:t xml:space="preserve"> PCC 6803)</w:t>
      </w:r>
      <w:r w:rsidR="007034CF" w:rsidRPr="00595032">
        <w:t xml:space="preserve"> serving as control for the  cool temperatures study</w:t>
      </w:r>
      <w:r w:rsidRPr="00595032">
        <w:t xml:space="preserve">. A sample of each replicate </w:t>
      </w:r>
      <w:r w:rsidR="0096509E">
        <w:t>was</w:t>
      </w:r>
      <w:r w:rsidR="0096509E" w:rsidRPr="00595032">
        <w:t xml:space="preserve"> </w:t>
      </w:r>
      <w:r w:rsidRPr="00595032">
        <w:t xml:space="preserve">inoculated in fresh BG-11 media after 1, 2, 3 and 4 weeks in </w:t>
      </w:r>
      <w:r w:rsidR="00595032">
        <w:t>laboratory conditions</w:t>
      </w:r>
      <w:r w:rsidR="00595032" w:rsidRPr="00595032">
        <w:t xml:space="preserve"> </w:t>
      </w:r>
      <w:r w:rsidRPr="00595032">
        <w:t xml:space="preserve">in duplicates and placed in the Percival environmental chamber (~42.2 </w:t>
      </w:r>
      <w:r w:rsidRPr="00595032">
        <w:rPr>
          <w:vertAlign w:val="superscript"/>
        </w:rPr>
        <w:t>o</w:t>
      </w:r>
      <w:r w:rsidRPr="00595032">
        <w:t xml:space="preserve">C) for 21 days. The pictures of the multi-well plates were taken on day 0 and after 21 days in the Percival environmental chamber (~42.2 </w:t>
      </w:r>
      <w:r w:rsidRPr="00595032">
        <w:rPr>
          <w:vertAlign w:val="superscript"/>
        </w:rPr>
        <w:t>o</w:t>
      </w:r>
      <w:r w:rsidRPr="00595032">
        <w:t>C).</w:t>
      </w:r>
      <w:r>
        <w:t xml:space="preserve"> </w:t>
      </w:r>
    </w:p>
    <w:p w14:paraId="5CC2BA0D" w14:textId="2E1E9672" w:rsidR="002C192A" w:rsidRDefault="002C192A" w:rsidP="002C192A">
      <w:pPr>
        <w:rPr>
          <w:rFonts w:ascii="Times New Roman" w:hAnsi="Times New Roman" w:cs="Times New Roman"/>
          <w:sz w:val="24"/>
          <w:szCs w:val="24"/>
        </w:rPr>
      </w:pPr>
    </w:p>
    <w:p w14:paraId="667E532D" w14:textId="1749D54B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06885FF6" w14:textId="38D61F4F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097BE35B" w14:textId="70CDE2BD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25804DD8" w14:textId="46372193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4C0FD087" w14:textId="15BFB9DD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774A1F8F" w14:textId="71A9ADB4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1579BCDE" w14:textId="7A4F4877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0C9CBBFD" w14:textId="73E49839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23B0AF35" w14:textId="4C3E3854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0A03D193" w14:textId="77777777" w:rsidR="009C7A6E" w:rsidRDefault="009C7A6E" w:rsidP="002C192A">
      <w:pPr>
        <w:rPr>
          <w:rFonts w:ascii="Times New Roman" w:hAnsi="Times New Roman" w:cs="Times New Roman"/>
          <w:sz w:val="24"/>
          <w:szCs w:val="24"/>
        </w:rPr>
      </w:pPr>
    </w:p>
    <w:p w14:paraId="35687963" w14:textId="77777777" w:rsidR="002C192A" w:rsidRDefault="002C192A" w:rsidP="002C192A">
      <w:r>
        <w:rPr>
          <w:noProof/>
        </w:rPr>
        <w:drawing>
          <wp:inline distT="0" distB="0" distL="0" distR="0" wp14:anchorId="55C6A2BA" wp14:editId="5968B4A2">
            <wp:extent cx="5876576" cy="2718573"/>
            <wp:effectExtent l="0" t="0" r="0" b="57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986" cy="2719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59DB1" w14:textId="4963007F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S11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cool temperatures study</w:t>
      </w:r>
      <w:r w:rsidRPr="00581570">
        <w:rPr>
          <w:rFonts w:ascii="Times New Roman" w:hAnsi="Times New Roman" w:cs="Times New Roman"/>
          <w:sz w:val="24"/>
          <w:szCs w:val="24"/>
        </w:rPr>
        <w:t xml:space="preserve">. A sample of culture after 1, 2, 3 and 4 weeks in </w:t>
      </w:r>
      <w:r w:rsidR="00595032">
        <w:rPr>
          <w:rFonts w:ascii="Times New Roman" w:hAnsi="Times New Roman" w:cs="Times New Roman"/>
          <w:sz w:val="24"/>
          <w:szCs w:val="24"/>
        </w:rPr>
        <w:t>laboratory conditions</w:t>
      </w:r>
      <w:r w:rsidR="00595032" w:rsidRPr="00581570">
        <w:rPr>
          <w:rFonts w:ascii="Times New Roman" w:hAnsi="Times New Roman" w:cs="Times New Roman"/>
          <w:sz w:val="24"/>
          <w:szCs w:val="24"/>
        </w:rPr>
        <w:t xml:space="preserve"> </w:t>
      </w:r>
      <w:r w:rsidR="0096509E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>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</w:t>
      </w:r>
      <w:r w:rsidRPr="00581570">
        <w:rPr>
          <w:rFonts w:ascii="Times New Roman" w:hAnsi="Times New Roman" w:cs="Times New Roman"/>
          <w:sz w:val="24"/>
          <w:szCs w:val="24"/>
        </w:rPr>
        <w:t xml:space="preserve"> 3 weeks. The growth was monitored by measuring the optical density (λ=730 nm) weekly</w:t>
      </w:r>
      <w:r w:rsidRPr="002E00E9">
        <w:rPr>
          <w:rFonts w:ascii="Times New Roman" w:hAnsi="Times New Roman" w:cs="Times New Roman"/>
          <w:sz w:val="24"/>
          <w:szCs w:val="24"/>
        </w:rPr>
        <w:t xml:space="preserve">. The results are shown as the mean value of duplicate measurements of each replicate culture (n=6). The error bars denote the standard deviation (n=6). The graph is displayed as follows: white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487AB4D" wp14:editId="43C39638">
                <wp:extent cx="95250" cy="95250"/>
                <wp:effectExtent l="0" t="0" r="19050" b="19050"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2470D0" id="Rectangle 5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FyRlAIAAI0FAAAOAAAAZHJzL2Uyb0RvYy54bWysVMFu2zAMvQ/YPwi6r06CZluNOkXQosOA&#10;oivaDj2rshQbkCVNUuJkX78nyXazrthhWA4OKZKP4hPJ84t9p8hOON8aXdH5yYwSobmpW72p6PfH&#10;6w+fKfGB6Zopo0VFD8LTi9X7d+e9LcXCNEbVwhGAaF/2tqJNCLYsCs8b0TF/YqzQMErjOhaguk1R&#10;O9YDvVPFYjb7WPTG1dYZLrzH6VU20lXCl1Lw8E1KLwJRFcXdQvq69H2O32J1zsqNY7Zp+XAN9g+3&#10;6FirkXSCumKBka1r/4DqWu6MNzKccNMVRsqWi1QDqpnPXlXz0DArUi0gx9uJJv//YPnt7s6Rtq7o&#10;ck6JZh3e6B6sMb1RguAMBPXWl/B7sHdu0DzEWO1eui7+ow6yT6QeJlLFPhCOw7PlYgnmOSxZBEbx&#10;EmqdD1+E6UgUKuqQOxHJdjc+ZNfRJWbS5rpVCuesVJr0aLmzGeCj7o1q62hNSmwgcakc2TE8fdin&#10;SpD3yAua0rhMrC9XlKRwUCLj3wsJalDDIif4HZNxLnSYZ1PDapFTLWf4RdpisjEiaUoDMCJLXHLC&#10;HgBGzwwyYmeYwT+GitTTU/BQ+d+Cp4iU2egwBXetNu6tyhSqGjJn/5GkTE1k6dnUBzSOM3mivOXX&#10;LR7whvlwxxxGCE+OtRC+4SOVwUOZQaKkMe7nW+fRH50NKyU9RrKi/seWOUGJ+qrR82fz09M4w0k5&#10;XX5aQHHHludji952lwZPj7bG7ZIY/YMaRelM94TtsY5ZYWKaI3dFeXCjchnyqsD+4WK9Tm6YW8vC&#10;jX6wPIJHVmODPu6fmLNDFwc0/60Zx5eVr5o5+8ZIbdbbYGSbOv2F14FvzHxqnGE/xaVyrCevly26&#10;+gUAAP//AwBQSwMEFAAGAAgAAAAhAIlGzdzXAAAAAwEAAA8AAABkcnMvZG93bnJldi54bWxMj09P&#10;wzAMxe9IfIfISNxYCgiEStMJjT8SiMsKl93cxmsqGqdqsq58ezw4jIutp2c9/16xnH2vJhpjF9jA&#10;5SIDRdwE23Fr4PPj+eIOVEzIFvvAZOCbIizL05MCcxv2vKapSq2SEI45GnApDbnWsXHkMS7CQCze&#10;Nowek8ix1XbEvYT7Xl9l2a322LF8cDjQylHzVe28ge1QX79v1pusql/fVk8v1unHyRlzfjY/3INK&#10;NKfjMRzwBR1KYarDjm1UvQEpkn7nwbsRVf9tXRb6P3v5AwAA//8DAFBLAQItABQABgAIAAAAIQC2&#10;gziS/gAAAOEBAAATAAAAAAAAAAAAAAAAAAAAAABbQ29udGVudF9UeXBlc10ueG1sUEsBAi0AFAAG&#10;AAgAAAAhADj9If/WAAAAlAEAAAsAAAAAAAAAAAAAAAAALwEAAF9yZWxzLy5yZWxzUEsBAi0AFAAG&#10;AAgAAAAhAC28XJGUAgAAjQUAAA4AAAAAAAAAAAAAAAAALgIAAGRycy9lMm9Eb2MueG1sUEsBAi0A&#10;FAAGAAgAAAAhAIlGzdzXAAAAAwEAAA8AAAAAAAAAAAAAAAAA7gQAAGRycy9kb3ducmV2LnhtbFBL&#10;BQYAAAAABAAEAPMAAADyBQAAAAA=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4166B5BD" wp14:editId="1C56F3DF">
                <wp:extent cx="95250" cy="95250"/>
                <wp:effectExtent l="0" t="0" r="19050" b="19050"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4B9717" id="Rectangle 5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k9qpAIAANkFAAAOAAAAZHJzL2Uyb0RvYy54bWysVE1v2zAMvQ/YfxB0X+0ETbcGdYqgRYcB&#10;XRv0Az0rshQbkERNUuJkv36U5DhtF2zAsIssiuQj+Uzy4nKrFdkI51swFR2dlJQIw6Fuzaqiz083&#10;n75Q4gMzNVNgREV3wtPL2ccPF52dijE0oGrhCIIYP+1sRZsQ7LQoPG+EZv4ErDColOA0Cyi6VVE7&#10;1iG6VsW4LM+KDlxtHXDhPb5eZyWdJXwpBQ/3UnoRiKoo5hbS6dK5jGcxu2DTlWO2aXmfBvuHLDRr&#10;DQYdoK5ZYGTt2t+gdMsdeJDhhIMuQMqWi1QDVjMq31Xz2DArUi1IjrcDTf7/wfK7zcKRtq7oZEyJ&#10;YRr/0QOyxsxKCYJvSFBn/RTtHu3C9ZLHa6x2K52OX6yDbBOpu4FUsQ2E4+P5ZDxB5jlq8hUxioOr&#10;dT58FaBJvFTUYexEJNvc+pBN9yYxkgfV1jetUkmIXSKulCMbhv93uRolV7XW36HOb2eTskx/GUOm&#10;pormKYE3SMqQDtv3vMRU/xYmbEeRlQh4SAYlZfAxcpXZSbewUyLiKfMgJNKMfIxzgLepM86FCTl9&#10;37Ba5Oxj8sezT4ARWSIXA3YPcBw759zbR1eR5mNw7iv/k/PgkSKDCYOzbg24Y5UprKqPnO33JGVq&#10;IktLqHfYhA7ydHrLb1pshlvmw4I5HEdsH1wx4R4PqQB/FPQ3ShpwP4+9R3ucEtRS0uF4V9T/WDMn&#10;KFHfDM7P+ej0NO6DJJxOPo9RcK81y9cas9ZXgB02wmVmebpG+6D2V+lAv+AmmseoqGKGY+yK8uD2&#10;wlXIawd3GRfzeTLDHWBZuDWPlkfwyGps9qftC3O2n4iAg3QH+1XApu8GI9tGTwPzdQDZpqk58Nrz&#10;jfsj9Wy/6+KCei0nq8NGnv0CAAD//wMAUEsDBBQABgAIAAAAIQDmzYrO1gAAAAMBAAAPAAAAZHJz&#10;L2Rvd25yZXYueG1sTI9PS8NAEMXvgt9hGcGb3Si0SMymSPEP6EVr8TzJTrOhmdmQ3aTx27vVg15m&#10;eLzhze8V65k7NdEQWi8GrhcZKJLa21YaA7uPx6tbUCGiWOy8kIEvCrAuz88KzK0/yjtN29ioFCIh&#10;RwMuxj7XOtSOGMPC9yTJ2/uBMSY5NNoOeEzh3OmbLFtpxlbSB4c9bRzVh+3IBsbxodq87RxP/PLc&#10;Lnl6el3JpzGXF/P9HahIc/w7hhN+QocyMVV+FBtUZyAViT/z5C2Tqn63Lgv9n738BgAA//8DAFBL&#10;AQItABQABgAIAAAAIQC2gziS/gAAAOEBAAATAAAAAAAAAAAAAAAAAAAAAABbQ29udGVudF9UeXBl&#10;c10ueG1sUEsBAi0AFAAGAAgAAAAhADj9If/WAAAAlAEAAAsAAAAAAAAAAAAAAAAALwEAAF9yZWxz&#10;Ly5yZWxzUEsBAi0AFAAGAAgAAAAhALm+T2qkAgAA2QUAAA4AAAAAAAAAAAAAAAAALgIAAGRycy9l&#10;Mm9Eb2MueG1sUEsBAi0AFAAGAAgAAAAhAObNis7WAAAAAwEAAA8AAAAAAAAAAAAAAAAA/gQAAGRy&#10;cy9kb3ducmV2LnhtbFBLBQYAAAAABAAEAPMAAAABBgAAAAA=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667F30CB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7FBD01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82A05D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4ED0D4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ADFB9B" w14:textId="20E68152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71189B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BC9F32F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833C19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EA565D1" w14:textId="77777777" w:rsidR="002C192A" w:rsidRDefault="002C192A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F079FE3" w14:textId="22C524C2" w:rsidR="00521810" w:rsidRDefault="00521810" w:rsidP="009C7A6E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C2D268" wp14:editId="62608725">
            <wp:extent cx="5911607" cy="3867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862" cy="3870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93FD02" w14:textId="5A29BAD1" w:rsidR="002C192A" w:rsidRPr="009C7A6E" w:rsidRDefault="002C192A" w:rsidP="009C7A6E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C7A6E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 w:rsidRPr="009C7A6E">
        <w:rPr>
          <w:rFonts w:ascii="Times New Roman" w:hAnsi="Times New Roman" w:cs="Times New Roman"/>
          <w:b/>
          <w:sz w:val="24"/>
          <w:szCs w:val="24"/>
        </w:rPr>
        <w:t>S12</w:t>
      </w:r>
      <w:r w:rsidRPr="009C7A6E">
        <w:rPr>
          <w:rFonts w:ascii="Times New Roman" w:hAnsi="Times New Roman" w:cs="Times New Roman"/>
          <w:b/>
          <w:sz w:val="24"/>
          <w:szCs w:val="24"/>
        </w:rPr>
        <w:t>:</w:t>
      </w:r>
      <w:r w:rsidRPr="009C7A6E">
        <w:rPr>
          <w:rFonts w:ascii="Times New Roman" w:hAnsi="Times New Roman" w:cs="Times New Roman"/>
          <w:sz w:val="24"/>
          <w:szCs w:val="24"/>
        </w:rPr>
        <w:t xml:space="preserve"> Survivability assay for wild-type </w:t>
      </w:r>
      <w:r w:rsidRPr="009C7A6E">
        <w:rPr>
          <w:rFonts w:ascii="Times New Roman" w:hAnsi="Times New Roman" w:cs="Times New Roman"/>
          <w:i/>
          <w:sz w:val="24"/>
          <w:szCs w:val="24"/>
        </w:rPr>
        <w:t>T. elongatus</w:t>
      </w:r>
      <w:r w:rsidRPr="009C7A6E">
        <w:rPr>
          <w:rFonts w:ascii="Times New Roman" w:hAnsi="Times New Roman" w:cs="Times New Roman"/>
          <w:sz w:val="24"/>
          <w:szCs w:val="24"/>
        </w:rPr>
        <w:t xml:space="preserve"> BP1, wild-type </w:t>
      </w:r>
      <w:r w:rsidRPr="009C7A6E">
        <w:rPr>
          <w:rFonts w:ascii="Times New Roman" w:hAnsi="Times New Roman" w:cs="Times New Roman"/>
          <w:i/>
          <w:sz w:val="24"/>
          <w:szCs w:val="24"/>
        </w:rPr>
        <w:t>Synechocystis</w:t>
      </w:r>
      <w:r w:rsidRPr="009C7A6E">
        <w:rPr>
          <w:rFonts w:ascii="Times New Roman" w:hAnsi="Times New Roman" w:cs="Times New Roman"/>
          <w:sz w:val="24"/>
          <w:szCs w:val="24"/>
        </w:rPr>
        <w:t xml:space="preserve"> PCC 6803 and GE </w:t>
      </w:r>
      <w:r w:rsidRPr="009C7A6E">
        <w:rPr>
          <w:rFonts w:ascii="Times New Roman" w:hAnsi="Times New Roman" w:cs="Times New Roman"/>
          <w:i/>
          <w:sz w:val="24"/>
          <w:szCs w:val="24"/>
        </w:rPr>
        <w:t>T. elongatus</w:t>
      </w:r>
      <w:r w:rsidRPr="009C7A6E">
        <w:rPr>
          <w:rFonts w:ascii="Times New Roman" w:hAnsi="Times New Roman" w:cs="Times New Roman"/>
          <w:sz w:val="24"/>
          <w:szCs w:val="24"/>
        </w:rPr>
        <w:t xml:space="preserve"> BP1-pKA cultures at 1 x 10</w:t>
      </w:r>
      <w:r w:rsidRPr="009C7A6E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9C7A6E">
        <w:rPr>
          <w:rFonts w:ascii="Times New Roman" w:hAnsi="Times New Roman" w:cs="Times New Roman"/>
          <w:sz w:val="24"/>
          <w:szCs w:val="24"/>
        </w:rPr>
        <w:t xml:space="preserve"> cells/mL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cool temperatures study</w:t>
      </w:r>
      <w:r w:rsidRPr="009C7A6E">
        <w:rPr>
          <w:rFonts w:ascii="Times New Roman" w:hAnsi="Times New Roman" w:cs="Times New Roman"/>
          <w:sz w:val="24"/>
          <w:szCs w:val="24"/>
        </w:rPr>
        <w:t xml:space="preserve">. A sample of each replicate </w:t>
      </w:r>
      <w:r w:rsidR="0096509E">
        <w:rPr>
          <w:rFonts w:ascii="Times New Roman" w:hAnsi="Times New Roman" w:cs="Times New Roman"/>
          <w:sz w:val="24"/>
          <w:szCs w:val="24"/>
        </w:rPr>
        <w:t>was</w:t>
      </w:r>
      <w:r w:rsidR="0096509E" w:rsidRPr="009C7A6E">
        <w:rPr>
          <w:rFonts w:ascii="Times New Roman" w:hAnsi="Times New Roman" w:cs="Times New Roman"/>
          <w:sz w:val="24"/>
          <w:szCs w:val="24"/>
        </w:rPr>
        <w:t xml:space="preserve"> </w:t>
      </w:r>
      <w:r w:rsidRPr="009C7A6E">
        <w:rPr>
          <w:rFonts w:ascii="Times New Roman" w:hAnsi="Times New Roman" w:cs="Times New Roman"/>
          <w:sz w:val="24"/>
          <w:szCs w:val="24"/>
        </w:rPr>
        <w:t xml:space="preserve">inoculated in fresh BG-11 media after 1, 2, 3 and 4 weeks in </w:t>
      </w:r>
      <w:r w:rsidR="00595032">
        <w:rPr>
          <w:rFonts w:ascii="Times New Roman" w:hAnsi="Times New Roman" w:cs="Times New Roman"/>
          <w:sz w:val="24"/>
          <w:szCs w:val="24"/>
        </w:rPr>
        <w:t>laboratory conditions</w:t>
      </w:r>
      <w:r w:rsidR="00595032" w:rsidRPr="009C7A6E">
        <w:rPr>
          <w:rFonts w:ascii="Times New Roman" w:hAnsi="Times New Roman" w:cs="Times New Roman"/>
          <w:sz w:val="24"/>
          <w:szCs w:val="24"/>
        </w:rPr>
        <w:t xml:space="preserve"> </w:t>
      </w:r>
      <w:r w:rsidRPr="009C7A6E">
        <w:rPr>
          <w:rFonts w:ascii="Times New Roman" w:hAnsi="Times New Roman" w:cs="Times New Roman"/>
          <w:sz w:val="24"/>
          <w:szCs w:val="24"/>
        </w:rPr>
        <w:t xml:space="preserve">in duplicates and placed in the Percival environmental chamber (~42.2 </w:t>
      </w:r>
      <w:r w:rsidRPr="009C7A6E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9C7A6E">
        <w:rPr>
          <w:rFonts w:ascii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Pr="009C7A6E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9C7A6E">
        <w:rPr>
          <w:rFonts w:ascii="Times New Roman" w:hAnsi="Times New Roman" w:cs="Times New Roman"/>
          <w:sz w:val="24"/>
          <w:szCs w:val="24"/>
        </w:rPr>
        <w:t>C).</w:t>
      </w:r>
      <w:r>
        <w:t xml:space="preserve"> </w:t>
      </w:r>
    </w:p>
    <w:p w14:paraId="1C5E1663" w14:textId="3019C0E1" w:rsidR="002C192A" w:rsidRDefault="002C192A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670957B8" w14:textId="6C7721D5" w:rsidR="009C7A6E" w:rsidRDefault="009C7A6E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159C91D" w14:textId="5C852431" w:rsidR="009C7A6E" w:rsidRDefault="009C7A6E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ACA50A7" w14:textId="3E85033D" w:rsidR="009C7A6E" w:rsidRDefault="009C7A6E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FDA1CA5" w14:textId="3A2A8918" w:rsidR="009C7A6E" w:rsidRDefault="009C7A6E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5CDC782" w14:textId="77777777" w:rsidR="00521810" w:rsidRDefault="00521810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26B6B51" w14:textId="77777777" w:rsidR="00521810" w:rsidRDefault="00521810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E00D8E5" w14:textId="77777777" w:rsidR="00521810" w:rsidRDefault="00521810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3E84357" w14:textId="77777777" w:rsidR="009C7A6E" w:rsidRDefault="009C7A6E" w:rsidP="002C19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608D9394" w14:textId="77777777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 w:rsidRPr="00F4023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428056" wp14:editId="03038C50">
            <wp:extent cx="5899868" cy="2729351"/>
            <wp:effectExtent l="0" t="0" r="571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781" cy="2731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6376C6" w14:textId="39DE1530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S13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1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cool temperatures study</w:t>
      </w:r>
      <w:r w:rsidRPr="00581570">
        <w:rPr>
          <w:rFonts w:ascii="Times New Roman" w:hAnsi="Times New Roman" w:cs="Times New Roman"/>
          <w:sz w:val="24"/>
          <w:szCs w:val="24"/>
        </w:rPr>
        <w:t xml:space="preserve">. A sample of culture after 1, 2, 3 and 4 weeks in </w:t>
      </w:r>
      <w:r w:rsidR="00595032">
        <w:rPr>
          <w:rFonts w:ascii="Times New Roman" w:hAnsi="Times New Roman" w:cs="Times New Roman"/>
          <w:sz w:val="24"/>
          <w:szCs w:val="24"/>
        </w:rPr>
        <w:t>laboratory conditions</w:t>
      </w:r>
      <w:r w:rsidR="00595032" w:rsidRPr="00581570">
        <w:rPr>
          <w:rFonts w:ascii="Times New Roman" w:hAnsi="Times New Roman" w:cs="Times New Roman"/>
          <w:sz w:val="24"/>
          <w:szCs w:val="24"/>
        </w:rPr>
        <w:t xml:space="preserve"> </w:t>
      </w:r>
      <w:r w:rsidR="0096509E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>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</w:t>
      </w:r>
      <w:r w:rsidRPr="00581570">
        <w:rPr>
          <w:rFonts w:ascii="Times New Roman" w:hAnsi="Times New Roman" w:cs="Times New Roman"/>
          <w:sz w:val="24"/>
          <w:szCs w:val="24"/>
        </w:rPr>
        <w:t xml:space="preserve"> 3 weeks. The growth was monitored by measuring the optical density (λ=730 nm) weekly. </w:t>
      </w:r>
      <w:r w:rsidRPr="002E00E9">
        <w:rPr>
          <w:rFonts w:ascii="Times New Roman" w:hAnsi="Times New Roman" w:cs="Times New Roman"/>
          <w:sz w:val="24"/>
          <w:szCs w:val="24"/>
        </w:rPr>
        <w:t>The results are shown as the mean value of duplicate measurements of each replicate culture (n=6).</w:t>
      </w:r>
      <w:r>
        <w:rPr>
          <w:rFonts w:ascii="Times New Roman" w:hAnsi="Times New Roman" w:cs="Times New Roman"/>
          <w:sz w:val="24"/>
          <w:szCs w:val="24"/>
        </w:rPr>
        <w:t xml:space="preserve"> The e</w:t>
      </w:r>
      <w:r w:rsidRPr="00581570">
        <w:rPr>
          <w:rFonts w:ascii="Times New Roman" w:hAnsi="Times New Roman" w:cs="Times New Roman"/>
          <w:sz w:val="24"/>
          <w:szCs w:val="24"/>
        </w:rPr>
        <w:t xml:space="preserve">rror bars denote the </w:t>
      </w:r>
      <w:r>
        <w:rPr>
          <w:rFonts w:ascii="Times New Roman" w:hAnsi="Times New Roman" w:cs="Times New Roman"/>
          <w:sz w:val="24"/>
          <w:szCs w:val="24"/>
        </w:rPr>
        <w:t>standard deviation (n=6</w:t>
      </w:r>
      <w:r w:rsidRPr="00581570">
        <w:rPr>
          <w:rFonts w:ascii="Times New Roman" w:hAnsi="Times New Roman" w:cs="Times New Roman"/>
          <w:sz w:val="24"/>
          <w:szCs w:val="24"/>
        </w:rPr>
        <w:t xml:space="preserve">). The graph is displayed as follows: white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7340B8D" wp14:editId="52AC06E0">
                <wp:extent cx="95250" cy="95250"/>
                <wp:effectExtent l="0" t="0" r="19050" b="19050"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CFAB23" id="Rectangle 53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WUvlQIAAI0FAAAOAAAAZHJzL2Uyb0RvYy54bWysVMFu2zAMvQ/YPwi6r06yZluDOkXQosOA&#10;og3aDj2rshQbkCVNUuJkX78nyXazrthhWA4OKZKP4hPJ84t9q8hOON8YXdLpyYQSobmpGr0p6ffH&#10;6w9fKPGB6Yopo0VJD8LTi+X7d+edXYiZqY2qhCMA0X7R2ZLWIdhFUXhei5b5E2OFhlEa17IA1W2K&#10;yrEO6K0qZpPJp6IzrrLOcOE9Tq+ykS4TvpSChzspvQhElRR3C+nr0vc5fovlOVtsHLN1w/trsH+4&#10;RcsajaQj1BULjGxd8wdU23BnvJHhhJu2MFI2XKQaUM108qqah5pZkWoBOd6ONPn/B8tvd2tHmqqk&#10;84+UaNbije7BGtMbJQjOQFBn/QJ+D3btes1DjNXupWvjP+og+0TqYSRV7APhODybz+ZgnsOSRWAU&#10;L6HW+fBVmJZEoaQOuRORbHfjQ3YdXGImba4bpXDOFkqTDi13NgF81L1RTRWtSYkNJC6VIzuGpw/7&#10;aawEeY+8oCmNw1hfrihJ4aBExr8XEtSghllO8Dsm41zoMM2mmlUip5pP8BuSDREptdIAjMgSlxyx&#10;e4DBM4MM2PnOvX8MFamnx+C+8r8FjxEps9FhDG4bbdxblSlU1WfO/gNJmZrI0rOpDmgcZ/JEecuv&#10;GzzgDfNhzRxGCE+OtRDu8JHK4KFML1FSG/fzrfPoj86GlZIOI1lS/2PLnKBEfdPo+bPp6Wmc4aSc&#10;zj/PoLhjy/OxRW/bS4Onn2IBWZ7E6B/UIEpn2idsj1XMChPTHLlLyoMblMuQVwX2DxerVXLD3FoW&#10;bvSD5RE8shob9HH/xJztuzig+W/NML5s8aqZs2+M1Ga1DUY2qdNfeO35xsynxun3U1wqx3ryetmi&#10;y18AAAD//wMAUEsDBBQABgAIAAAAIQCJRs3c1wAAAAMBAAAPAAAAZHJzL2Rvd25yZXYueG1sTI9P&#10;T8MwDMXvSHyHyEjcWAoIhErTCY0/EojLCpfd3MZrKhqnarKufHs8OIyLradnPf9esZx9ryYaYxfY&#10;wOUiA0XcBNtxa+Dz4/niDlRMyBb7wGTgmyIsy9OTAnMb9rymqUqtkhCOORpwKQ251rFx5DEuwkAs&#10;3jaMHpPIsdV2xL2E+15fZdmt9tixfHA40MpR81XtvIHtUF+/b9abrKpf31ZPL9bpx8kZc342P9yD&#10;SjSn4zEc8AUdSmGqw45tVL0BKZJ+58G7EVX/bV0W+j97+QMAAP//AwBQSwECLQAUAAYACAAAACEA&#10;toM4kv4AAADhAQAAEwAAAAAAAAAAAAAAAAAAAAAAW0NvbnRlbnRfVHlwZXNdLnhtbFBLAQItABQA&#10;BgAIAAAAIQA4/SH/1gAAAJQBAAALAAAAAAAAAAAAAAAAAC8BAABfcmVscy8ucmVsc1BLAQItABQA&#10;BgAIAAAAIQDo+WUvlQIAAI0FAAAOAAAAAAAAAAAAAAAAAC4CAABkcnMvZTJvRG9jLnhtbFBLAQIt&#10;ABQABgAIAAAAIQCJRs3c1wAAAAMBAAAPAAAAAAAAAAAAAAAAAO8EAABkcnMvZG93bnJldi54bWxQ&#10;SwUGAAAAAAQABADzAAAA8wUAAAAA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C90935F" wp14:editId="41726EBD">
                <wp:extent cx="95250" cy="95250"/>
                <wp:effectExtent l="0" t="0" r="19050" b="19050"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65B5AA" id="Rectangle 54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PTpAIAANkFAAAOAAAAZHJzL2Uyb0RvYy54bWysVE1v2zAMvQ/YfxB0X+0ESbcGdYqgRYcB&#10;XVv0Az0rshQbkERNUuJkv36U5DhtF2zAsIssiuQj+Uzy/GKrFdkI51swFR2dlJQIw6Fuzaqiz0/X&#10;n75Q4gMzNVNgREV3wtOL+ccP552diTE0oGrhCIIYP+tsRZsQ7KwoPG+EZv4ErDColOA0Cyi6VVE7&#10;1iG6VsW4LE+LDlxtHXDhPb5eZSWdJ3wpBQ93UnoRiKoo5hbS6dK5jGcxP2ezlWO2aXmfBvuHLDRr&#10;DQYdoK5YYGTt2t+gdMsdeJDhhIMuQMqWi1QDVjMq31Xz2DArUi1IjrcDTf7/wfLbzb0jbV3R6YQS&#10;wzT+owdkjZmVEgTfkKDO+hnaPdp710ser7HarXQ6frEOsk2k7gZSxTYQjo9n0/EUmeeoyVfEKA6u&#10;1vnwVYAm8VJRh7ETkWxz40M23ZvESB5UW1+3SiUhdom4VI5sGP7f5WqUXNVaf4c6v51OyzL9ZQyZ&#10;miqapwTeIClDOmzfsxJT/VuYsB1FViLgIRmUlMHHyFVmJ93CTomIp8yDkEgz8jHOAd6mzjgXJuT0&#10;fcNqkbOPyR/PPgFGZIlcDNg9wHHsnHNvH11Fmo/Bua/8T86DR4oMJgzOujXgjlWmsKo+crbfk5Sp&#10;iSwtod5hEzrI0+ktv26xGW6YD/fM4Thi++CKCXd4SAX4o6C/UdKA+3nsPdrjlKCWkg7Hu6L+x5o5&#10;QYn6ZnB+zkaTSdwHSZhMP49RcK81y9cas9aXgB02wmVmebpG+6D2V+lAv+AmWsSoqGKGY+yK8uD2&#10;wmXIawd3GReLRTLDHWBZuDGPlkfwyGps9qftC3O2n4iAg3QL+1XAZu8GI9tGTwOLdQDZpqk58Nrz&#10;jfsj9Wy/6+KCei0nq8NGnv8CAAD//wMAUEsDBBQABgAIAAAAIQDmzYrO1gAAAAMBAAAPAAAAZHJz&#10;L2Rvd25yZXYueG1sTI9PS8NAEMXvgt9hGcGb3Si0SMymSPEP6EVr8TzJTrOhmdmQ3aTx27vVg15m&#10;eLzhze8V65k7NdEQWi8GrhcZKJLa21YaA7uPx6tbUCGiWOy8kIEvCrAuz88KzK0/yjtN29ioFCIh&#10;RwMuxj7XOtSOGMPC9yTJ2/uBMSY5NNoOeEzh3OmbLFtpxlbSB4c9bRzVh+3IBsbxodq87RxP/PLc&#10;Lnl6el3JpzGXF/P9HahIc/w7hhN+QocyMVV+FBtUZyAViT/z5C2Tqn63Lgv9n738BgAA//8DAFBL&#10;AQItABQABgAIAAAAIQC2gziS/gAAAOEBAAATAAAAAAAAAAAAAAAAAAAAAABbQ29udGVudF9UeXBl&#10;c10ueG1sUEsBAi0AFAAGAAgAAAAhADj9If/WAAAAlAEAAAsAAAAAAAAAAAAAAAAALwEAAF9yZWxz&#10;Ly5yZWxzUEsBAi0AFAAGAAgAAAAhAD8MY9OkAgAA2QUAAA4AAAAAAAAAAAAAAAAALgIAAGRycy9l&#10;Mm9Eb2MueG1sUEsBAi0AFAAGAAgAAAAhAObNis7WAAAAAwEAAA8AAAAAAAAAAAAAAAAA/gQAAGRy&#10;cy9kb3ducmV2LnhtbFBLBQYAAAAABAAEAPMAAAABBgAAAAA=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3063512C" w14:textId="274DD742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47D943" w14:textId="0F66DAD3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E59150" w14:textId="3D04A0E6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9D74B0" w14:textId="34927BAD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9F5983" w14:textId="6639E33C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5CF5D52" w14:textId="0F3BFB8B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B2DB46E" w14:textId="736F8486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3BFB19" w14:textId="501CAFA5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8B244E" w14:textId="2FFCBC99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DC0197" w14:textId="4C35C6AF" w:rsidR="009C7A6E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1416B1" w14:textId="77777777" w:rsidR="009C7A6E" w:rsidRPr="00581570" w:rsidRDefault="009C7A6E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FCA321" w14:textId="77777777" w:rsidR="00A31121" w:rsidRPr="00A31121" w:rsidRDefault="00A31121" w:rsidP="00A31121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A31121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19862D83" wp14:editId="4B8CCB96">
            <wp:extent cx="5843580" cy="3729532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040" cy="3740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B1735" w14:textId="28CD5C3E" w:rsidR="00A31121" w:rsidRDefault="00B94FDA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S14</w:t>
      </w:r>
      <w:r w:rsidR="00A31121"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BP1-BY20 cultures at 5 x 10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  cool temperatures study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>. A sample of each replicate was inoculated in fresh BG-11 media after 1, 2, 3 and 4 weeks</w:t>
      </w:r>
      <w:r w:rsidR="001E188B">
        <w:rPr>
          <w:rFonts w:ascii="Times New Roman" w:eastAsia="Times New Roman" w:hAnsi="Times New Roman" w:cs="Times New Roman"/>
          <w:sz w:val="24"/>
          <w:szCs w:val="24"/>
        </w:rPr>
        <w:t xml:space="preserve"> of incubation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>laboratory conditions,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duplicates and placed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14D29E8F" w14:textId="77777777" w:rsidR="00A31121" w:rsidRPr="00A31121" w:rsidRDefault="00A31121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E6B775F" w14:textId="0BB76C74" w:rsidR="002778F5" w:rsidRDefault="002778F5" w:rsidP="002778F5">
      <w:pPr>
        <w:rPr>
          <w:rFonts w:ascii="Times New Roman" w:hAnsi="Times New Roman" w:cs="Times New Roman"/>
          <w:sz w:val="24"/>
          <w:szCs w:val="24"/>
        </w:rPr>
      </w:pPr>
    </w:p>
    <w:p w14:paraId="16C8640D" w14:textId="20B30C42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FEA0909" w14:textId="20695592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4047778" w14:textId="3A67D743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3CBA06AC" w14:textId="479ECC73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32163B0F" w14:textId="19E47BC7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6D6D4626" w14:textId="14291D3D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8536356" w14:textId="02169A3C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3827A7EB" w14:textId="77777777" w:rsidR="009C7A6E" w:rsidRDefault="009C7A6E" w:rsidP="002778F5">
      <w:pPr>
        <w:rPr>
          <w:rFonts w:ascii="Times New Roman" w:hAnsi="Times New Roman" w:cs="Times New Roman"/>
          <w:sz w:val="24"/>
          <w:szCs w:val="24"/>
        </w:rPr>
      </w:pPr>
    </w:p>
    <w:p w14:paraId="0EA9B2B5" w14:textId="6958723D" w:rsidR="00A31121" w:rsidRDefault="00A31121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1121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1F397D15" wp14:editId="1C625A7F">
            <wp:extent cx="5941461" cy="2480807"/>
            <wp:effectExtent l="0" t="0" r="254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457" cy="249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4FDA">
        <w:rPr>
          <w:rFonts w:ascii="Times New Roman" w:eastAsia="Calibri" w:hAnsi="Times New Roman" w:cs="Times New Roman"/>
          <w:b/>
          <w:sz w:val="24"/>
          <w:szCs w:val="24"/>
        </w:rPr>
        <w:t>Figure S15</w:t>
      </w:r>
      <w:r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at 5 x 10</w:t>
      </w:r>
      <w:r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cells/mL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cool temperatures study</w:t>
      </w:r>
      <w:r w:rsidR="00595032" w:rsidRPr="00A31121">
        <w:rPr>
          <w:rFonts w:ascii="Times New Roman" w:eastAsia="Times New Roman" w:hAnsi="Times New Roman" w:cs="Times New Roman"/>
          <w:sz w:val="24"/>
          <w:szCs w:val="24"/>
        </w:rPr>
        <w:t>. A sample of each replicate was inoculated in fresh BG-11 media after 1, 2, 3 and 4 weeks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of incubation</w:t>
      </w:r>
      <w:r w:rsidR="00595032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>laboratory conditions,</w:t>
      </w:r>
      <w:r w:rsidR="00595032" w:rsidRPr="00A3112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in duplicates and placed in the Percival environmental chamber (~42.2 </w:t>
      </w:r>
      <w:r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6F07BD5" wp14:editId="52CB4FF4">
                <wp:extent cx="95250" cy="95250"/>
                <wp:effectExtent l="0" t="0" r="19050" b="19050"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D21DC6" id="Rectangle 196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uI0YQIAAMYEAAAOAAAAZHJzL2Uyb0RvYy54bWysVE1PGzEQvVfqf7B8bzaJCC0rEhSBqCoh&#10;QEDFefB6syt5Pa7tZJP++j57l4/Snqrm4Mx4vp/f7OnZvjNip31o2S7lbDKVQlvFVWs3S/n94fLT&#10;FylCJFuRYauX8qCDPFt9/HDau1LPuWFTaS+QxIayd0vZxOjKogiq0R2FCTttYazZdxSh+k1ReeqR&#10;vTPFfDo9Lnr2lfOsdAi4vRiMcpXz17VW8aaug47CLCV6i/n0+XxKZ7E6pXLjyTWtGtugf+iio9ai&#10;6EuqC4oktr79I1XXKs+B6zhR3BVc163SeQZMM5u+m+a+IafzLAAnuBeYwv9Lq653t160Fd7u5FgK&#10;Sx0e6Q6wkd0YLdIlIOpdKOF57279qAWIad597bv0j0nEPsN6eIFV76NQuDxZzBfAXsEyiMhRvIY6&#10;H+JXzZ1IwlJ6FM9Q0u4qxMH12SVVsnzZGoN7Ko0VfWp8mtMT6FMbiqjUOQwU7EYKMhvwUkWfUwY2&#10;bZXCU3Q4hHPjxY5ADTCq4v4BHUthKEQYMEb+pfnR7W+hqZ8LCs0QnE2jm7Eptc7MG9tP4A1wJemJ&#10;qwMQ9zxQMTh12SLbFYrekgf3gBT2Kd7gqA1jPh4lKRr2P/92n/xBCVil6MFlzP5jS15jlm8WZDmZ&#10;HR0l8mflaPF5DsW/tTy9tdhtd87AZIbNdSqLyT+aZ7H23D1i7dapKkxkFWoPKI/KeRx2DIur9Hqd&#10;3UB4R/HK3juVkiecEo4P+0fybnz8iBe45mfeU/mOA4NvirS83kau20yQV1zxVEnBsuRHGxc7beNb&#10;PXu9fn5WvwA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Dci4jRhAgAAxg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CC7189C" wp14:editId="5D07F1C3">
                <wp:extent cx="95250" cy="95250"/>
                <wp:effectExtent l="0" t="0" r="19050" b="19050"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B76117" id="Rectangle 197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dFJgAIAACAFAAAOAAAAZHJzL2Uyb0RvYy54bWysVFFP2zAQfp+0/2D5fSStKIyKFlWgTpMY&#10;oMHEs3GcJpLt82y3affr99kJENiepuXBufOdz/d9d+fzi73RbKd8aMku+OSo5ExZSVVrNwv+42H9&#10;6TNnIQpbCU1WLfhBBX6x/PjhvHNzNaWGdKU8QxAb5p1b8CZGNy+KIBtlRDgipyyMNXkjIlS/KSov&#10;OkQ3upiW5UnRka+cJ6lCwO5Vb+TLHL+ulYy3dR1UZHrBkVvMq8/rU1qL5bmYb7xwTSuHNMQ/ZGFE&#10;a3HpS6grEQXb+vaPUKaVngLV8UiSKaiuW6kyBqCZlO/Q3DfCqYwF5AT3QlP4f2Hlze7Os7ZC7c5O&#10;ObPCoEjfQZuwG61Y2gRFnQtzeN67Oz9oAWLCu6+9SX8gYftM6+GFVrWPTGLzbDadgXsJSy8iRvF6&#10;1PkQvygyLAkL7nF5plLsrkPsXZ9d0k2BdFutW62zcgiX2rOdQHnRFRV1nGkRIjYXfJ2/HEtvzTeq&#10;er+TWVnmwiOHkM/ndN7E1ZZ1iZIyJy7QmLUWERiMA1XBbjgTeoOOl9HnC96c7qOOs3oAF6PMkMAo&#10;hzGghPRKhKY/nKOmAiBVbRNglXt6ICaVpS9Ekp6oOqCWnvomD06uW0S7Bh13wqOrUQNMarzFUmsC&#10;Phokzhryv/62n/zRbLBy1mFKgP3nVngFLF8t2vBscnycxiorx7PTKRQ/tjyNLXZrLgmVmuBNcDKL&#10;yT/qZ7H2ZB4x0Kt0K0zCStzdszwol7GfXjwJUq1W2Q2j5ES8tvdOpuCJp8Tjw/5ReDe0VUQFbuh5&#10;osT8XXf1vumkpdU2Ut3m1nvlFTVICsYwV2N4MtKcj/Xs9fqwLX8DAAD//wMAUEsDBBQABgAIAAAA&#10;IQDgsaRV1wAAAAMBAAAPAAAAZHJzL2Rvd25yZXYueG1sTI/NTsMwEITvSLyDtUjcqEOlQpXGqVD4&#10;ERckKPS+iTdORLyObLcJb48LB7jsajSr2W+K7WwHcSQfescKrhcZCOLG6Z6Ngo/3x6s1iBCRNQ6O&#10;ScEXBdiW52cF5tpN/EbHXTQihXDIUUEX45hLGZqOLIaFG4mT1zpvMSbpjdQepxRuB7nMshtpsef0&#10;ocORqo6az93BKli+WLNat9Mz759eTXX/cOurtlbq8mK+24CINMe/YzjhJ3QoE1PtDqyDGBSkIvFn&#10;nrxVUvXvlmUh/7OX3wAAAP//AwBQSwECLQAUAAYACAAAACEAtoM4kv4AAADhAQAAEwAAAAAAAAAA&#10;AAAAAAAAAAAAW0NvbnRlbnRfVHlwZXNdLnhtbFBLAQItABQABgAIAAAAIQA4/SH/1gAAAJQBAAAL&#10;AAAAAAAAAAAAAAAAAC8BAABfcmVscy8ucmVsc1BLAQItABQABgAIAAAAIQAVZdFJgAIAACAFAAAO&#10;AAAAAAAAAAAAAAAAAC4CAABkcnMvZTJvRG9jLnhtbFBLAQItABQABgAIAAAAIQDgsaRV1wAAAAMB&#10;AAAPAAAAAAAAAAAAAAAAANoEAABkcnMvZG93bnJldi54bWxQSwUGAAAAAAQABADzAAAA3gUAAAAA&#10;" fillcolor="#a6a6a6" strokecolor="windowText" strokeweight="1.5pt">
                <w10:anchorlock/>
              </v:rect>
            </w:pict>
          </mc:Fallback>
        </mc:AlternateConten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07D9F822" w14:textId="5010F7C2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5FDAB4A" w14:textId="5FA0F93E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D86A4AD" w14:textId="716862ED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CA81562" w14:textId="67493108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DEAF757" w14:textId="3A1FB2FA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D21E9B9" w14:textId="4910544B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27EA547" w14:textId="1F975B14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D492FD8" w14:textId="6BBD3BA5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5A62266" w14:textId="61828DD3" w:rsidR="003F2AC0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887D1A2" w14:textId="77777777" w:rsidR="003F2AC0" w:rsidRPr="009C7A6E" w:rsidRDefault="003F2AC0" w:rsidP="009C7A6E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A0BB9F6" w14:textId="32BE2B5F" w:rsidR="00A31121" w:rsidRPr="00A31121" w:rsidRDefault="00A31121" w:rsidP="00A31121">
      <w:pPr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A31121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413C594" wp14:editId="1862EE17">
            <wp:extent cx="5899740" cy="3760967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454" cy="3775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E88176" w14:textId="4AC346D9" w:rsidR="007034CF" w:rsidRDefault="00B94FDA" w:rsidP="007034C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S16</w:t>
      </w:r>
      <w:r w:rsidR="00A31121"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BP1-BY20 cultures at 1 x 10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7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595032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595032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595032" w:rsidRPr="00A852B6">
        <w:rPr>
          <w:rFonts w:ascii="Times New Roman" w:hAnsi="Times New Roman" w:cs="Times New Roman"/>
          <w:sz w:val="24"/>
          <w:szCs w:val="24"/>
        </w:rPr>
        <w:t>)</w:t>
      </w:r>
      <w:r w:rsidR="00595032" w:rsidRPr="00A852B6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  cool temperatures study</w:t>
      </w:r>
      <w:r w:rsidR="00595032" w:rsidRPr="00A31121">
        <w:rPr>
          <w:rFonts w:ascii="Times New Roman" w:eastAsia="Times New Roman" w:hAnsi="Times New Roman" w:cs="Times New Roman"/>
          <w:sz w:val="24"/>
          <w:szCs w:val="24"/>
        </w:rPr>
        <w:t>. A sample of each replicate was inoculated in fresh BG-11 media after 1, 2, 3 and 4 weeks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 xml:space="preserve"> of incubation</w:t>
      </w:r>
      <w:r w:rsidR="00595032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</w:t>
      </w:r>
      <w:r w:rsidR="00595032">
        <w:rPr>
          <w:rFonts w:ascii="Times New Roman" w:eastAsia="Times New Roman" w:hAnsi="Times New Roman" w:cs="Times New Roman"/>
          <w:sz w:val="24"/>
          <w:szCs w:val="24"/>
        </w:rPr>
        <w:t>laboratory conditions,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034CF" w:rsidRPr="00A31121">
        <w:rPr>
          <w:rFonts w:ascii="Times New Roman" w:eastAsia="Times New Roman" w:hAnsi="Times New Roman" w:cs="Times New Roman"/>
          <w:sz w:val="24"/>
          <w:szCs w:val="24"/>
        </w:rPr>
        <w:t xml:space="preserve">in duplicates and placed in the Percival environmental chamber (~42.2 </w:t>
      </w:r>
      <w:r w:rsidR="007034CF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7034CF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="007034CF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7034CF"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1E38B8D7" w14:textId="65DF28FD" w:rsidR="002778F5" w:rsidRDefault="002778F5" w:rsidP="007034CF">
      <w:pPr>
        <w:spacing w:before="100" w:beforeAutospacing="1" w:after="100" w:afterAutospacing="1" w:line="240" w:lineRule="auto"/>
        <w:jc w:val="both"/>
      </w:pPr>
    </w:p>
    <w:p w14:paraId="0117D8DD" w14:textId="2654B289" w:rsidR="002778F5" w:rsidRDefault="002778F5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A5204DE" w14:textId="57917CFB" w:rsidR="003F2AC0" w:rsidRDefault="003F2AC0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3749C34" w14:textId="2B992366" w:rsidR="003F2AC0" w:rsidRDefault="003F2AC0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66EAB0E" w14:textId="5EA4DEBF" w:rsidR="003F2AC0" w:rsidRDefault="003F2AC0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6023B19" w14:textId="4EA215A2" w:rsidR="003F2AC0" w:rsidRDefault="003F2AC0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B24C2E4" w14:textId="77777777" w:rsidR="003F2AC0" w:rsidRDefault="003F2AC0" w:rsidP="002778F5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7CEAC56" w14:textId="3D34660D" w:rsidR="00A31121" w:rsidRPr="00A31121" w:rsidRDefault="00A31121" w:rsidP="00A31121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1121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5E76BAC9" wp14:editId="1AEB17DD">
            <wp:extent cx="5888291" cy="2695493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49" cy="2707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B630B0" w14:textId="55FBE983" w:rsidR="00A31121" w:rsidRPr="00A31121" w:rsidRDefault="00A31121" w:rsidP="00A31121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1121">
        <w:rPr>
          <w:rFonts w:ascii="Times New Roman" w:eastAsia="Calibri" w:hAnsi="Times New Roman" w:cs="Times New Roman"/>
          <w:b/>
          <w:sz w:val="24"/>
          <w:szCs w:val="24"/>
        </w:rPr>
        <w:t xml:space="preserve">Figure </w:t>
      </w:r>
      <w:r w:rsidR="00B94FDA">
        <w:rPr>
          <w:rFonts w:ascii="Times New Roman" w:eastAsia="Calibri" w:hAnsi="Times New Roman" w:cs="Times New Roman"/>
          <w:b/>
          <w:sz w:val="24"/>
          <w:szCs w:val="24"/>
        </w:rPr>
        <w:t>S17</w:t>
      </w:r>
      <w:r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at 1 x 10</w:t>
      </w:r>
      <w:r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7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cells/mL</w:t>
      </w:r>
      <w:r w:rsidR="0096509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96509E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96509E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96509E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96509E" w:rsidRPr="00A852B6">
        <w:rPr>
          <w:rFonts w:ascii="Times New Roman" w:hAnsi="Times New Roman" w:cs="Times New Roman"/>
          <w:sz w:val="24"/>
          <w:szCs w:val="24"/>
        </w:rPr>
        <w:t>)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cool temperatures study</w:t>
      </w:r>
      <w:r w:rsidR="0096509E" w:rsidRPr="00A31121">
        <w:rPr>
          <w:rFonts w:ascii="Times New Roman" w:eastAsia="Times New Roman" w:hAnsi="Times New Roman" w:cs="Times New Roman"/>
          <w:sz w:val="24"/>
          <w:szCs w:val="24"/>
        </w:rPr>
        <w:t>. A sample of each replicate was inoculated in fresh BG-11 media after 1, 2, 3 and 4 weeks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 of incubation</w:t>
      </w:r>
      <w:r w:rsidR="0096509E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laboratory conditions, 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in duplicates and placed in the Percival environmental chamber (~42.2 </w:t>
      </w:r>
      <w:r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3466A0A" wp14:editId="6F5EF64B">
                <wp:extent cx="95250" cy="95250"/>
                <wp:effectExtent l="0" t="0" r="19050" b="19050"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CD59F3" id="Rectangle 200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pxeYQIAAMYEAAAOAAAAZHJzL2Uyb0RvYy54bWysVMtu2zAQvBfoPxC8N7KNpK2FyIGRIEWB&#10;IAmaFDlvKMoSQHFZkrbsfn2HlPJo2lNRH+hd7ns4q9OzfW/ETvvQsa3k/GgmhbaK685uKvn9/vLD&#10;ZylCJFuTYasredBBnq3evzsdXKkX3LKptRdIYkM5uEq2MbqyKIJqdU/hiJ22MDbse4pQ/aaoPQ3I&#10;3ptiMZt9LAb2tfOsdAi4vRiNcpXzN41W8aZpgo7CVBK9xXz6fD6ms1idUrnx5NpOTW3QP3TRU2dR&#10;9DnVBUUSW9/9karvlOfATTxS3BfcNJ3SeQZMM5+9meauJafzLAAnuGeYwv9Lq653t150dSWBphSW&#10;ejzSN8BGdmO0SJeAaHChhOedu/WTFiCmefeN79M/JhH7DOvhGVa9j0LhcnmyOEFuBcsoIkfxEup8&#10;iF809yIJlfQonqGk3VWIo+uTS6pk+bIzBvdUGisGkG45y+kJ9GkMRVTqHQYKdiMFmQ14qaLPKQOb&#10;rk7hKTocwrnxYkegBhhV83CPjqUwFCIMGCP/0vzo9rfQ1M8FhXYMzqbJzdiUWmfmTe0n8Ea4kvTI&#10;9QGIex6pGJy67JDtCkVvyYN7QAr7FG9wNIYxH0+SFC37n3+7T/6gBKxSDOAyZv+xJa8xy1cLsizn&#10;x8eJ/Fk5Pvm0gOJfWx5fW+y2P2dgMsfmOpXF5B/Nk9h47h+wdutUFSayCrVHlCflPI47hsVVer3O&#10;biC8o3hl75xKyRNOCcf7/QN5Nz1+xAtc8xPvqXzDgdE3RVpebyM3XSbIC654qqRgWfKjTYudtvG1&#10;nr1ePj+rXwA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IZWnF5hAgAAxg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91B9468" wp14:editId="221928AF">
                <wp:extent cx="95250" cy="95250"/>
                <wp:effectExtent l="0" t="0" r="19050" b="19050"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E3B2A5" id="Rectangle 18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9oCfwIAAB4FAAAOAAAAZHJzL2Uyb0RvYy54bWysVFFP2zAQfp+0/2D5fSStKBsVLapAnSYx&#10;QMDEs3GcJpLt82y3affr99kJENiepuXBufOdz3ffd+ez873RbKd8aMku+OSo5ExZSVVrNwv+42H9&#10;6QtnIQpbCU1WLfhBBX6+/PjhrHNzNaWGdKU8QxAb5p1b8CZGNy+KIBtlRDgipyyMNXkjIlS/KSov&#10;OkQ3upiW5UnRka+cJ6lCwO5lb+TLHL+ulYw3dR1UZHrBkVvMq8/rU1qL5ZmYb7xwTSuHNMQ/ZGFE&#10;a3HpS6hLEQXb+vaPUKaVngLV8UiSKaiuW6lyDahmUr6r5r4RTuVaAE5wLzCF/xdWXu9uPWsrcAem&#10;rDDg6A6oCbvRimEPAHUuzOF37279oAWIqdp97U36ow62z6AeXkBV+8gkNk9n0xmQl7D0ImIUr0ed&#10;D/GrIsOSsOAed2cgxe4qxN712SXdFEi31brVOiuHcKE92wmQi56oqONMixCxueDr/OVYemu+U9X7&#10;nczKMtOOHEI+n9N5E1db1gGQ0zInLtCWtRYRNRgHoILdcCb0Bv0uo88XvDndRx1n9QAsRpkhgVEO&#10;44JSpZciNP3hHDURgFS1TQWr3NEDMImWnogkPVF1AJOe+hYPTq5bRLsCHLfCo6fBAeY03mCpNaE+&#10;GiTOGvK//raf/NFqsHLWYUZQ+8+t8Aq1fLNowtPJ8XEaqqwczz5Pofix5WlssVtzQWBqghfBySwm&#10;/6ifxdqTecQ4r9KtMAkrcXeP8qBcxH528SBItVplNwySE/HK3juZgiecEo4P+0fh3dBWEQxc0/M8&#10;ifm77up900lLq22kus2t94orOEgKhjCzMTwYacrHevZ6fdaWvwEAAP//AwBQSwMEFAAGAAgAAAAh&#10;AOCxpFXXAAAAAwEAAA8AAABkcnMvZG93bnJldi54bWxMj81OwzAQhO9IvIO1SNyoQ6VClcapUPgR&#10;FyQo9L6JN05EvI5stwlvjwsHuOxqNKvZb4rtbAdxJB96xwquFxkI4sbpno2Cj/fHqzWIEJE1Do5J&#10;wRcF2JbnZwXm2k38RsddNCKFcMhRQRfjmEsZmo4shoUbiZPXOm8xJumN1B6nFG4HucyyG2mx5/Sh&#10;w5GqjprP3cEqWL5Ys1q30zPvn15Ndf9w66u2VuryYr7bgIg0x79jOOEndCgTU+0OrIMYFKQi8Wee&#10;vFVS9e+WZSH/s5ffAAAA//8DAFBLAQItABQABgAIAAAAIQC2gziS/gAAAOEBAAATAAAAAAAAAAAA&#10;AAAAAAAAAABbQ29udGVudF9UeXBlc10ueG1sUEsBAi0AFAAGAAgAAAAhADj9If/WAAAAlAEAAAsA&#10;AAAAAAAAAAAAAAAALwEAAF9yZWxzLy5yZWxzUEsBAi0AFAAGAAgAAAAhAEzj2gJ/AgAAHgUAAA4A&#10;AAAAAAAAAAAAAAAALgIAAGRycy9lMm9Eb2MueG1sUEsBAi0AFAAGAAgAAAAhAOCxpFXXAAAAAwEA&#10;AA8AAAAAAAAAAAAAAAAA2QQAAGRycy9kb3ducmV2LnhtbFBLBQYAAAAABAAEAPMAAADdBQAAAAA=&#10;" fillcolor="#a6a6a6" strokecolor="windowText" strokeweight="1.5pt">
                <w10:anchorlock/>
              </v:rect>
            </w:pict>
          </mc:Fallback>
        </mc:AlternateConten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77B73ADA" w14:textId="6659DA26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59C497" w14:textId="47FF4A5B" w:rsidR="002C192A" w:rsidRDefault="002C192A" w:rsidP="002C192A">
      <w:pPr>
        <w:rPr>
          <w:rFonts w:ascii="Times New Roman" w:hAnsi="Times New Roman" w:cs="Times New Roman"/>
          <w:sz w:val="24"/>
          <w:szCs w:val="24"/>
        </w:rPr>
      </w:pPr>
    </w:p>
    <w:p w14:paraId="27D4736E" w14:textId="1C5D0BCB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389A3381" w14:textId="0EB69DA7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0ECAD594" w14:textId="1670544D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6E5ED706" w14:textId="476C0534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161077D5" w14:textId="10D1D4FD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199A37B3" w14:textId="4C579881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57827BD5" w14:textId="43D57498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6EE6B95E" w14:textId="77777777" w:rsidR="003F2AC0" w:rsidRDefault="003F2AC0" w:rsidP="002C192A">
      <w:pPr>
        <w:rPr>
          <w:rFonts w:ascii="Times New Roman" w:hAnsi="Times New Roman" w:cs="Times New Roman"/>
          <w:sz w:val="24"/>
          <w:szCs w:val="24"/>
        </w:rPr>
      </w:pPr>
    </w:p>
    <w:p w14:paraId="10FAEDFB" w14:textId="68F38C38" w:rsidR="00BF5E31" w:rsidRDefault="00BF5E31" w:rsidP="002C192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1352B7" wp14:editId="380AF29A">
            <wp:extent cx="5942796" cy="3904091"/>
            <wp:effectExtent l="0" t="0" r="127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21" cy="391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F5D3B5" w14:textId="17EAAA0B" w:rsidR="003F2AC0" w:rsidRDefault="002C192A" w:rsidP="00A31121">
      <w:pPr>
        <w:jc w:val="both"/>
        <w:rPr>
          <w:rFonts w:ascii="Times New Roman" w:hAnsi="Times New Roman" w:cs="Times New Roman"/>
          <w:sz w:val="24"/>
          <w:szCs w:val="24"/>
        </w:rPr>
      </w:pPr>
      <w:r w:rsidRPr="008F676C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bCs/>
          <w:sz w:val="24"/>
          <w:szCs w:val="24"/>
        </w:rPr>
        <w:t>S18</w:t>
      </w:r>
      <w:r w:rsidRPr="008F676C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>Colony forming units (CFU)</w:t>
      </w:r>
      <w:r w:rsidR="004A3259">
        <w:rPr>
          <w:rFonts w:ascii="Times New Roman" w:hAnsi="Times New Roman" w:cs="Times New Roman"/>
          <w:sz w:val="24"/>
          <w:szCs w:val="24"/>
        </w:rPr>
        <w:t xml:space="preserve"> in cells/mL</w:t>
      </w:r>
      <w:r w:rsidRPr="008F676C">
        <w:rPr>
          <w:rFonts w:ascii="Times New Roman" w:hAnsi="Times New Roman" w:cs="Times New Roman"/>
          <w:sz w:val="24"/>
          <w:szCs w:val="24"/>
        </w:rPr>
        <w:t xml:space="preserve"> for the GE </w:t>
      </w:r>
      <w:r w:rsidRPr="008F676C">
        <w:rPr>
          <w:rFonts w:ascii="Times New Roman" w:hAnsi="Times New Roman" w:cs="Times New Roman"/>
          <w:i/>
          <w:iCs/>
          <w:sz w:val="24"/>
          <w:szCs w:val="24"/>
        </w:rPr>
        <w:t>T. elongatus</w:t>
      </w:r>
      <w:r w:rsidRPr="008F676C">
        <w:rPr>
          <w:rFonts w:ascii="Times New Roman" w:hAnsi="Times New Roman" w:cs="Times New Roman"/>
          <w:sz w:val="24"/>
          <w:szCs w:val="24"/>
        </w:rPr>
        <w:t xml:space="preserve"> BP1-</w:t>
      </w:r>
      <w:r>
        <w:rPr>
          <w:rFonts w:ascii="Times New Roman" w:hAnsi="Times New Roman" w:cs="Times New Roman"/>
          <w:sz w:val="24"/>
          <w:szCs w:val="24"/>
        </w:rPr>
        <w:t>pKA</w:t>
      </w:r>
      <w:r w:rsidRPr="008F676C">
        <w:rPr>
          <w:rFonts w:ascii="Times New Roman" w:hAnsi="Times New Roman" w:cs="Times New Roman"/>
          <w:sz w:val="24"/>
          <w:szCs w:val="24"/>
        </w:rPr>
        <w:t xml:space="preserve"> cultures</w:t>
      </w:r>
      <w:r w:rsidR="0096509E" w:rsidRPr="0096509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96509E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C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>)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and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serving as control for the cool temperatures study</w:t>
      </w:r>
      <w:r w:rsidR="0096509E" w:rsidRPr="00A3112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8F676C">
        <w:rPr>
          <w:rFonts w:ascii="Times New Roman" w:hAnsi="Times New Roman" w:cs="Times New Roman"/>
          <w:sz w:val="24"/>
          <w:szCs w:val="24"/>
        </w:rPr>
        <w:t xml:space="preserve">A sample from the </w:t>
      </w:r>
      <w:r w:rsidR="0096509E">
        <w:rPr>
          <w:rFonts w:ascii="Times New Roman" w:hAnsi="Times New Roman" w:cs="Times New Roman"/>
          <w:sz w:val="24"/>
          <w:szCs w:val="24"/>
        </w:rPr>
        <w:t>laboratory</w:t>
      </w:r>
      <w:r w:rsidR="0096509E" w:rsidRPr="008F676C"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>cultures was plated on BG-11 agar plates</w:t>
      </w:r>
      <w:r w:rsidR="003B68FE">
        <w:rPr>
          <w:rFonts w:ascii="Times New Roman" w:hAnsi="Times New Roman" w:cs="Times New Roman"/>
          <w:sz w:val="24"/>
          <w:szCs w:val="24"/>
        </w:rPr>
        <w:t xml:space="preserve"> </w:t>
      </w:r>
      <w:r w:rsidR="003B68FE">
        <w:rPr>
          <w:rFonts w:ascii="Times New Roman" w:eastAsia="Calibri" w:hAnsi="Times New Roman" w:cs="Times New Roman"/>
          <w:sz w:val="24"/>
          <w:szCs w:val="24"/>
        </w:rPr>
        <w:t>after 1 and 28 days</w:t>
      </w:r>
      <w:r w:rsidR="008536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 xml:space="preserve">and placed in the Percival environmental chamber (~42.2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 xml:space="preserve">C) for 2 weeks. The colonies were </w:t>
      </w:r>
      <w:proofErr w:type="gramStart"/>
      <w:r w:rsidRPr="008F676C">
        <w:rPr>
          <w:rFonts w:ascii="Times New Roman" w:hAnsi="Times New Roman" w:cs="Times New Roman"/>
          <w:sz w:val="24"/>
          <w:szCs w:val="24"/>
        </w:rPr>
        <w:t>counted</w:t>
      </w:r>
      <w:proofErr w:type="gramEnd"/>
      <w:r w:rsidRPr="008F676C">
        <w:rPr>
          <w:rFonts w:ascii="Times New Roman" w:hAnsi="Times New Roman" w:cs="Times New Roman"/>
          <w:sz w:val="24"/>
          <w:szCs w:val="24"/>
        </w:rPr>
        <w:t xml:space="preserve"> and the dilution factor was applied to obtain the CFU </w:t>
      </w:r>
      <w:r>
        <w:rPr>
          <w:rFonts w:ascii="Times New Roman" w:hAnsi="Times New Roman" w:cs="Times New Roman"/>
          <w:sz w:val="24"/>
          <w:szCs w:val="24"/>
        </w:rPr>
        <w:t>for</w:t>
      </w:r>
      <w:r w:rsidRPr="008F676C">
        <w:rPr>
          <w:rFonts w:ascii="Times New Roman" w:hAnsi="Times New Roman" w:cs="Times New Roman"/>
          <w:sz w:val="24"/>
          <w:szCs w:val="24"/>
        </w:rPr>
        <w:t xml:space="preserve"> each </w:t>
      </w:r>
      <w:r>
        <w:rPr>
          <w:rFonts w:ascii="Times New Roman" w:hAnsi="Times New Roman" w:cs="Times New Roman"/>
          <w:sz w:val="24"/>
          <w:szCs w:val="24"/>
        </w:rPr>
        <w:t>culture</w:t>
      </w:r>
      <w:r w:rsidR="004A3259" w:rsidRPr="004A3259">
        <w:rPr>
          <w:rFonts w:ascii="Times New Roman" w:hAnsi="Times New Roman" w:cs="Times New Roman"/>
          <w:sz w:val="24"/>
          <w:szCs w:val="24"/>
        </w:rPr>
        <w:t>, which is also known as the viable cell concentration (cells/mL)</w:t>
      </w:r>
      <w:r w:rsidRPr="008F676C">
        <w:rPr>
          <w:rFonts w:ascii="Times New Roman" w:hAnsi="Times New Roman" w:cs="Times New Roman"/>
          <w:sz w:val="24"/>
          <w:szCs w:val="24"/>
        </w:rPr>
        <w:t>. The results are shown as the mean value of duplicate measurements o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 w:rsidRPr="008F676C">
        <w:rPr>
          <w:rFonts w:ascii="Times New Roman" w:hAnsi="Times New Roman" w:cs="Times New Roman"/>
          <w:sz w:val="24"/>
          <w:szCs w:val="24"/>
        </w:rPr>
        <w:t>each replicate culture (n=6). The error bars denote the standard deviation (n=6). The graph is displayed as follows: white bar (</w:t>
      </w:r>
      <w:r w:rsidRPr="00F4023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290C99" wp14:editId="54D522D2">
            <wp:extent cx="115570" cy="1155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F676C">
        <w:rPr>
          <w:rFonts w:ascii="Times New Roman" w:hAnsi="Times New Roman" w:cs="Times New Roman"/>
          <w:sz w:val="24"/>
          <w:szCs w:val="24"/>
        </w:rPr>
        <w:t xml:space="preserve">) = </w:t>
      </w:r>
      <w:r>
        <w:rPr>
          <w:rFonts w:ascii="Times New Roman" w:hAnsi="Times New Roman" w:cs="Times New Roman"/>
          <w:sz w:val="24"/>
          <w:szCs w:val="24"/>
        </w:rPr>
        <w:t xml:space="preserve">cultures </w:t>
      </w:r>
      <w:r w:rsidRPr="008F676C">
        <w:rPr>
          <w:rFonts w:ascii="Times New Roman" w:hAnsi="Times New Roman" w:cs="Times New Roman"/>
          <w:sz w:val="24"/>
          <w:szCs w:val="24"/>
        </w:rPr>
        <w:t>at 5 x 10</w:t>
      </w:r>
      <w:r w:rsidRPr="008F676C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8F676C">
        <w:rPr>
          <w:rFonts w:ascii="Times New Roman" w:hAnsi="Times New Roman" w:cs="Times New Roman"/>
          <w:sz w:val="24"/>
          <w:szCs w:val="24"/>
        </w:rPr>
        <w:t xml:space="preserve"> cells/mL and grey bar (</w:t>
      </w:r>
      <w:r w:rsidRPr="00F4023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A5B8F2" wp14:editId="63B4C98B">
            <wp:extent cx="115570" cy="11557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F676C">
        <w:rPr>
          <w:rFonts w:ascii="Times New Roman" w:hAnsi="Times New Roman" w:cs="Times New Roman"/>
          <w:sz w:val="24"/>
          <w:szCs w:val="24"/>
        </w:rPr>
        <w:t xml:space="preserve">) = </w:t>
      </w:r>
      <w:r>
        <w:rPr>
          <w:rFonts w:ascii="Times New Roman" w:hAnsi="Times New Roman" w:cs="Times New Roman"/>
          <w:sz w:val="24"/>
          <w:szCs w:val="24"/>
        </w:rPr>
        <w:t xml:space="preserve">cultures at </w:t>
      </w:r>
      <w:r w:rsidRPr="008F676C">
        <w:rPr>
          <w:rFonts w:ascii="Times New Roman" w:hAnsi="Times New Roman" w:cs="Times New Roman"/>
          <w:sz w:val="24"/>
          <w:szCs w:val="24"/>
        </w:rPr>
        <w:t>1 x 10</w:t>
      </w:r>
      <w:r w:rsidRPr="008F676C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8F676C">
        <w:rPr>
          <w:rFonts w:ascii="Times New Roman" w:hAnsi="Times New Roman" w:cs="Times New Roman"/>
          <w:sz w:val="24"/>
          <w:szCs w:val="24"/>
        </w:rPr>
        <w:t xml:space="preserve"> cells/</w:t>
      </w:r>
      <w:proofErr w:type="spellStart"/>
      <w:r w:rsidRPr="008F676C">
        <w:rPr>
          <w:rFonts w:ascii="Times New Roman" w:hAnsi="Times New Roman" w:cs="Times New Roman"/>
          <w:sz w:val="24"/>
          <w:szCs w:val="24"/>
        </w:rPr>
        <w:t>mL.</w:t>
      </w:r>
      <w:proofErr w:type="spellEnd"/>
    </w:p>
    <w:p w14:paraId="74230E07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108BEF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3A91B0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D64370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73D5D1" w14:textId="523C337D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902B3C" w14:textId="37D77B0F" w:rsidR="007C46A4" w:rsidRDefault="007C46A4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828212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B9AE6B" w14:textId="77777777" w:rsidR="003F2AC0" w:rsidRDefault="003F2AC0" w:rsidP="00A3112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01C02A8" w14:textId="25D9C805" w:rsidR="00A31121" w:rsidRPr="00A31121" w:rsidRDefault="002778F5" w:rsidP="00521810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="004A5D0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85B37C" wp14:editId="434D07E7">
            <wp:extent cx="5963402" cy="3042964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686" cy="3051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Figure</w:t>
      </w:r>
      <w:r w:rsidR="00A31121">
        <w:rPr>
          <w:rFonts w:ascii="Times New Roman" w:eastAsia="Calibri" w:hAnsi="Times New Roman" w:cs="Times New Roman"/>
          <w:b/>
          <w:sz w:val="24"/>
          <w:szCs w:val="24"/>
        </w:rPr>
        <w:t xml:space="preserve"> S19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Colony forming units (CFU)</w:t>
      </w:r>
      <w:r w:rsidR="004A3259">
        <w:rPr>
          <w:rFonts w:ascii="Times New Roman" w:eastAsia="Calibri" w:hAnsi="Times New Roman" w:cs="Times New Roman"/>
          <w:sz w:val="24"/>
          <w:szCs w:val="24"/>
        </w:rPr>
        <w:t xml:space="preserve"> in cells/mL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for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96509E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>C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>)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509E">
        <w:rPr>
          <w:rFonts w:ascii="Times New Roman" w:eastAsia="Times New Roman" w:hAnsi="Times New Roman" w:cs="Times New Roman"/>
          <w:sz w:val="24"/>
          <w:szCs w:val="24"/>
        </w:rPr>
        <w:t xml:space="preserve">and serving as control for the </w:t>
      </w:r>
      <w:r w:rsidR="0096509E" w:rsidRPr="00A852B6">
        <w:rPr>
          <w:rFonts w:ascii="Times New Roman" w:eastAsia="Times New Roman" w:hAnsi="Times New Roman" w:cs="Times New Roman"/>
          <w:sz w:val="24"/>
          <w:szCs w:val="24"/>
        </w:rPr>
        <w:t xml:space="preserve">cool temperatures </w:t>
      </w:r>
      <w:r w:rsidR="008536A0" w:rsidRPr="00A852B6">
        <w:rPr>
          <w:rFonts w:ascii="Times New Roman" w:eastAsia="Times New Roman" w:hAnsi="Times New Roman" w:cs="Times New Roman"/>
          <w:sz w:val="24"/>
          <w:szCs w:val="24"/>
        </w:rPr>
        <w:t>study</w:t>
      </w:r>
      <w:r w:rsidR="008536A0" w:rsidRPr="00A31121">
        <w:rPr>
          <w:rFonts w:ascii="Times New Roman" w:eastAsia="Times New Roman" w:hAnsi="Times New Roman" w:cs="Times New Roman"/>
          <w:sz w:val="24"/>
          <w:szCs w:val="24"/>
        </w:rPr>
        <w:t>.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 sample from the laboratory cultures was plated on BG-11 agar plates</w:t>
      </w:r>
      <w:r w:rsidR="003B68FE">
        <w:rPr>
          <w:rFonts w:ascii="Times New Roman" w:eastAsia="Calibri" w:hAnsi="Times New Roman" w:cs="Times New Roman"/>
          <w:sz w:val="24"/>
          <w:szCs w:val="24"/>
        </w:rPr>
        <w:t xml:space="preserve"> after 1 and 28 </w:t>
      </w:r>
      <w:proofErr w:type="gramStart"/>
      <w:r w:rsidR="003B68FE">
        <w:rPr>
          <w:rFonts w:ascii="Times New Roman" w:eastAsia="Calibri" w:hAnsi="Times New Roman" w:cs="Times New Roman"/>
          <w:sz w:val="24"/>
          <w:szCs w:val="24"/>
        </w:rPr>
        <w:t>days,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and</w:t>
      </w:r>
      <w:proofErr w:type="gramEnd"/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 weeks. The colonies were </w:t>
      </w:r>
      <w:proofErr w:type="gramStart"/>
      <w:r w:rsidR="00A31121" w:rsidRPr="00A31121">
        <w:rPr>
          <w:rFonts w:ascii="Times New Roman" w:eastAsia="Calibri" w:hAnsi="Times New Roman" w:cs="Times New Roman"/>
          <w:sz w:val="24"/>
          <w:szCs w:val="24"/>
        </w:rPr>
        <w:t>counted</w:t>
      </w:r>
      <w:proofErr w:type="gramEnd"/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and the diluted factor was applied to obtain the </w:t>
      </w:r>
      <w:r w:rsidR="004A3259" w:rsidRPr="008F676C">
        <w:rPr>
          <w:rFonts w:ascii="Times New Roman" w:hAnsi="Times New Roman" w:cs="Times New Roman"/>
          <w:sz w:val="24"/>
          <w:szCs w:val="24"/>
        </w:rPr>
        <w:t xml:space="preserve">CFU </w:t>
      </w:r>
      <w:r w:rsidR="004A3259">
        <w:rPr>
          <w:rFonts w:ascii="Times New Roman" w:hAnsi="Times New Roman" w:cs="Times New Roman"/>
          <w:sz w:val="24"/>
          <w:szCs w:val="24"/>
        </w:rPr>
        <w:t>for</w:t>
      </w:r>
      <w:r w:rsidR="004A3259" w:rsidRPr="008F676C">
        <w:rPr>
          <w:rFonts w:ascii="Times New Roman" w:hAnsi="Times New Roman" w:cs="Times New Roman"/>
          <w:sz w:val="24"/>
          <w:szCs w:val="24"/>
        </w:rPr>
        <w:t xml:space="preserve"> each </w:t>
      </w:r>
      <w:r w:rsidR="004A3259">
        <w:rPr>
          <w:rFonts w:ascii="Times New Roman" w:hAnsi="Times New Roman" w:cs="Times New Roman"/>
          <w:sz w:val="24"/>
          <w:szCs w:val="24"/>
        </w:rPr>
        <w:t>culture</w:t>
      </w:r>
      <w:r w:rsidR="004A3259" w:rsidRPr="004A3259">
        <w:rPr>
          <w:rFonts w:ascii="Times New Roman" w:hAnsi="Times New Roman" w:cs="Times New Roman"/>
          <w:sz w:val="24"/>
          <w:szCs w:val="24"/>
        </w:rPr>
        <w:t>, which is also known as the viable cell concentration (cells/mL)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D977F76" wp14:editId="1801AD82">
                <wp:extent cx="95250" cy="95250"/>
                <wp:effectExtent l="0" t="0" r="19050" b="19050"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1F51BD" id="Rectangle 33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YsSYQIAAMQEAAAOAAAAZHJzL2Uyb0RvYy54bWysVF1P2zAUfZ+0/2D5faQtsI2IFFUgpkkI&#10;0GDi+eI4TSTH17Pdpt2v37ETPsb2NK0P7r2+38fn5vRs1xux1T50bCs5P5hJoa3iurPrSn6/v/zw&#10;WYoQydZk2OpK7nWQZ8v3704HV+oFt2xq7QWS2FAOrpJtjK4siqBa3VM4YKctjA37niJUvy5qTwOy&#10;96ZYzGYfi4F97TwrHQJuL0ajXOb8TaNVvGmaoKMwlURvMZ8+n4/pLJanVK49ubZTUxv0D1301FkU&#10;fU51QZHExnd/pOo75TlwEw8U9wU3Tad0ngHTzGdvprlryek8C8AJ7hmm8P/SquvtrRddXcnDQyks&#10;9Xijb0CN7NpogTsANLhQwu/O3fpJCxDTtLvG9+kfc4hdBnX/DKreRaFweXK8OAbyCpZRRI7iJdT5&#10;EL9o7kUSKulROwNJ26sQR9cnl1TJ8mVnDO6pNFYMoNzJLKcnkKcxFFGpdxgn2LUUZNZgpYo+pwxs&#10;ujqFp+iwD+fGiy2BGOBTzcM9OpbCUIgwYIz8S/Oj299CUz8XFNoxOJsmN2NTap15N7WfwBvhStIj&#10;13vg7XkkYnDqskO2KxS9JQ/mASlsU7zB0RjGfDxJUrTsf/7tPvmDELBKMYDJmP3HhrzGLF8tqHIy&#10;PzpK1M/K0fGnBRT/2vL42mI3/TkDkzn21qksJv9onsTGc/+ApVulqjCRVag9ojwp53HcMKyt0qtV&#10;dgPdHcUre+dUSp5wSjje7x7Iu+nxI17gmp9YT+UbDoy+KdLyahO56TJBXnDFUyUFq5IfbVrrtIuv&#10;9ez18vFZ/gI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G6JixJhAgAAxA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136A0D53" wp14:editId="668DEC5C">
                <wp:extent cx="95250" cy="95250"/>
                <wp:effectExtent l="0" t="0" r="19050" b="19050"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21B6DD" id="Rectangle 34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T6ggQIAAB4FAAAOAAAAZHJzL2Uyb0RvYy54bWysVE1v2zAMvQ/YfxB0X+1kSbcGdYqgRYYB&#10;XRusHXpWZSk2oK9JSpzs1+9Jdlu322mYDzIpUk/kI6nzi4NWZC98aK2p6OSkpEQYbuvWbCv64379&#10;4TMlITJTM2WNqOhRBHqxfP/uvHMLMbWNVbXwBCAmLDpX0SZGtyiKwBuhWTixThgYpfWaRah+W9Se&#10;dUDXqpiW5WnRWV87b7kIAbtXvZEuM76UgsdbKYOIRFUUscW8+rw+prVYnrPF1jPXtHwIg/1DFJq1&#10;Bpc+Q12xyMjOt39A6ZZ7G6yMJ9zqwkrZcpFzQDaT8k02dw1zIucCcoJ7pin8P1h+s9940tYV/Tij&#10;xDCNGn0Ha8xslSDYA0GdCwv43bmNH7QAMWV7kF6nP/Igh0zq8ZlUcYiEY/NsPp2DeQ5LLwKjeDnq&#10;fIhfhNUkCRX1uDsTyfbXIfauTy7ppmBVW69bpbJyDJfKkz1DcdETte0oUSxEbFZ0nb+MpXb6m617&#10;v9N5WeayI4aQz+dwXuEqQzo081mZA2doS6lYRA7agahgtpQwtUW/8+jzBa9O96jjqO7BxSgyBDCK&#10;YZxQyvSKhaY/nFFTARCqMilhkTt6ICaVpS9Ekh5tfUQlve1bPDi+boF2DTo2zKOnUQPMabzFIpVF&#10;fnaQKGms//W3/eSPVoOVkg4zgtx/7pgXyOWrQROeTWazNFRZmc0/TaH4seVxbDE7fWlRqQleBMez&#10;mPyjehKlt/oB47xKt8LEDMfdPcuDchn72cWDwMVqld0wSI7Fa3PneAJPPCUe7w8PzLuhrSIqcGOf&#10;5okt3nRX75tOGrvaRSvb3HovvKIGScEQ5moMD0aa8rGevV6eteVvAAAA//8DAFBLAwQUAAYACAAA&#10;ACEA4LGkVdcAAAADAQAADwAAAGRycy9kb3ducmV2LnhtbEyPzU7DMBCE70i8g7VI3KhDpUKVxqlQ&#10;+BEXJCj0vok3TkS8jmy3CW+PCwe47Go0q9lviu1sB3EkH3rHCq4XGQjixumejYKP98erNYgQkTUO&#10;jknBFwXYludnBebaTfxGx100IoVwyFFBF+OYSxmajiyGhRuJk9c6bzEm6Y3UHqcUbge5zLIbabHn&#10;9KHDkaqOms/dwSpYvlizWrfTM++fXk11/3Drq7ZW6vJivtuAiDTHv2M44Sd0KBNT7Q6sgxgUpCLx&#10;Z568VVL175ZlIf+zl98AAAD//wMAUEsBAi0AFAAGAAgAAAAhALaDOJL+AAAA4QEAABMAAAAAAAAA&#10;AAAAAAAAAAAAAFtDb250ZW50X1R5cGVzXS54bWxQSwECLQAUAAYACAAAACEAOP0h/9YAAACUAQAA&#10;CwAAAAAAAAAAAAAAAAAvAQAAX3JlbHMvLnJlbHNQSwECLQAUAAYACAAAACEAbj0+oIECAAAeBQAA&#10;DgAAAAAAAAAAAAAAAAAuAgAAZHJzL2Uyb0RvYy54bWxQSwECLQAUAAYACAAAACEA4LGkVdcAAAAD&#10;AQAADwAAAAAAAAAAAAAAAADbBAAAZHJzL2Rvd25yZXYueG1sUEsFBgAAAAAEAAQA8wAAAN8FAAAA&#10;AA==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1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7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</w:t>
      </w:r>
      <w:proofErr w:type="spellStart"/>
      <w:r w:rsidR="00A31121" w:rsidRPr="00A31121">
        <w:rPr>
          <w:rFonts w:ascii="Times New Roman" w:eastAsia="Calibri" w:hAnsi="Times New Roman" w:cs="Times New Roman"/>
          <w:sz w:val="24"/>
          <w:szCs w:val="24"/>
        </w:rPr>
        <w:t>mL.</w:t>
      </w:r>
      <w:proofErr w:type="spellEnd"/>
    </w:p>
    <w:p w14:paraId="1F793878" w14:textId="7BCBD1F5" w:rsidR="002778F5" w:rsidRPr="00595663" w:rsidRDefault="002778F5" w:rsidP="00F402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2A96CF" w14:textId="5C2E78E1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A9C962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9F7A22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C1D59C4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09B83A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ED6502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48D2B3" w14:textId="77777777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C7CFC1" w14:textId="3364F7BE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0A7EAA" w14:textId="77777777" w:rsidR="003F2AC0" w:rsidRDefault="003F2AC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190E39" w14:textId="5542B045" w:rsidR="002C192A" w:rsidRDefault="002C192A" w:rsidP="002C192A"/>
    <w:p w14:paraId="26F7EA34" w14:textId="4ABF00C8" w:rsidR="00BF5E31" w:rsidRDefault="00BF5E31" w:rsidP="002C192A">
      <w:r>
        <w:rPr>
          <w:noProof/>
        </w:rPr>
        <w:drawing>
          <wp:inline distT="0" distB="0" distL="0" distR="0" wp14:anchorId="7153B0DD" wp14:editId="4F0EFCB8">
            <wp:extent cx="5892526" cy="43656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608" cy="4367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362B8" w14:textId="7A71221A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 w:rsidRPr="00BF70F9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bCs/>
          <w:sz w:val="24"/>
          <w:szCs w:val="24"/>
        </w:rPr>
        <w:t>S20</w:t>
      </w:r>
      <w:r w:rsidRPr="00BF70F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BF70F9">
        <w:rPr>
          <w:rFonts w:ascii="Times New Roman" w:hAnsi="Times New Roman" w:cs="Times New Roman"/>
          <w:sz w:val="24"/>
          <w:szCs w:val="24"/>
        </w:rPr>
        <w:t xml:space="preserve">Optical Density of wild-type and GE </w:t>
      </w:r>
      <w:r w:rsidRPr="00BF70F9">
        <w:rPr>
          <w:rFonts w:ascii="Times New Roman" w:hAnsi="Times New Roman" w:cs="Times New Roman"/>
          <w:i/>
          <w:iCs/>
          <w:sz w:val="24"/>
          <w:szCs w:val="24"/>
        </w:rPr>
        <w:t xml:space="preserve">T. elongatus </w:t>
      </w:r>
      <w:r>
        <w:rPr>
          <w:rFonts w:ascii="Times New Roman" w:hAnsi="Times New Roman" w:cs="Times New Roman"/>
          <w:sz w:val="24"/>
          <w:szCs w:val="24"/>
        </w:rPr>
        <w:t>BP1 (BP1-pKA) cultures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during warm temperatures (31.42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C to 36.27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BF70F9">
        <w:rPr>
          <w:rFonts w:ascii="Times New Roman" w:hAnsi="Times New Roman" w:cs="Times New Roman"/>
          <w:sz w:val="24"/>
          <w:szCs w:val="24"/>
        </w:rPr>
        <w:t>) were monitored weekly during a 4-week period in the greenhouse. Control cultures were grown in Percival environmental chamber (~42.2</w:t>
      </w:r>
      <w:r w:rsidRPr="00BF70F9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BF70F9">
        <w:rPr>
          <w:rFonts w:ascii="Times New Roman" w:hAnsi="Times New Roman" w:cs="Times New Roman"/>
          <w:sz w:val="24"/>
          <w:szCs w:val="24"/>
        </w:rPr>
        <w:t>C) in Percival incubator</w:t>
      </w:r>
      <w:r w:rsidRPr="002E00E9">
        <w:rPr>
          <w:rFonts w:ascii="Times New Roman" w:hAnsi="Times New Roman" w:cs="Times New Roman"/>
          <w:sz w:val="24"/>
          <w:szCs w:val="24"/>
        </w:rPr>
        <w:t>. The results shown here are liquid culture absorbance measurements at 730 nm in dupli</w:t>
      </w:r>
      <w:r>
        <w:rPr>
          <w:rFonts w:ascii="Times New Roman" w:hAnsi="Times New Roman" w:cs="Times New Roman"/>
          <w:sz w:val="24"/>
          <w:szCs w:val="24"/>
        </w:rPr>
        <w:t xml:space="preserve">cates for each replicate (n=6). </w:t>
      </w:r>
      <w:r w:rsidRPr="002E00E9">
        <w:rPr>
          <w:rFonts w:ascii="Times New Roman" w:hAnsi="Times New Roman" w:cs="Times New Roman"/>
          <w:sz w:val="24"/>
          <w:szCs w:val="24"/>
        </w:rPr>
        <w:t xml:space="preserve">The graph is displayed as follows: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1FD45FDB" wp14:editId="316E27A8">
                <wp:extent cx="95250" cy="95250"/>
                <wp:effectExtent l="0" t="0" r="19050" b="19050"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A4BC48" id="Rectangle 6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XPTiwIAALMFAAAOAAAAZHJzL2Uyb0RvYy54bWysVN9PGzEMfp+0/yHK+7i2omxUXFEFYpqE&#10;AAETzyGX9CLl4sxJe+3++jm5HxSG9oDWh9SJ7c/2d7bPzneNZVuFwYAr+fRowplyEirj1iX/+Xj1&#10;5RtnIQpXCQtOlXyvAj9ffv501vqFmkENtlLICMSFRetLXsfoF0URZK0aEY7AK0dKDdiISFdcFxWK&#10;ltAbW8wmk5OiBaw8glQh0Otlp+TLjK+1kvFW66AisyWn3GI+MZ/P6SyWZ2KxRuFrI/s0xAeyaIRx&#10;FHSEuhRRsA2av6AaIxEC6HgkoSlAayNVroGqmU7eVPNQC69yLURO8CNN4f/BypvtHTJTlfxkypkT&#10;DX2je2JNuLVVjN6IoNaHBdk9+Dvsb4HEVO1OY5P+qQ62y6TuR1LVLjJJj6fz2ZyYl6TpRMIoXlw9&#10;hvhdQcOSUHKk2JlIsb0OsTMdTFKkANZUV8bafEldoi4ssq2g7yukVC6epJQpwCtL6z7sTFDJu0gs&#10;dHVnKe6tSpjW3StNBFKls5x4bt23SU07VS0q1eU6n9BvyHQoI+edAROypipH7B5gsDwsOH8jyrK3&#10;T64qd/7oPPlXYh1bo0eODC6Ozo1xgO8B2DhG7uwHkjpqEkvPUO2pvRC6uQteXhn6zNcixDuBNGjU&#10;GLQ84i0d2kJbcuglzmrA3++9J3vqf9Jy1tLgljz82ghUnNkfjibjdHp8nCY9X47nX2d0wUPN86HG&#10;bZoLoN6h5qfsspjsox1EjdA80Y5ZpaikEk5S7JLLiMPlInYLhbaUVKtVNqPp9iJeuwcvE3hiNbXx&#10;4+5JoO97PdKI3MAw5GLxpuU72+TpYLWJoE2ehxdee75pM+TG6bdYWj2H92z1smuXfwAAAP//AwBQ&#10;SwMEFAAGAAgAAAAhAGkxjY/WAAAAAwEAAA8AAABkcnMvZG93bnJldi54bWxMj0FPwzAMhe9I/IfI&#10;SNxYCogNlaYTQprgwiTGfoDbmKbQOFWSbeXf48GBXWw9Pev5e9Vy8oPaU0x9YAPXswIUcRtsz52B&#10;7fvq6h5UysgWh8Bk4JsSLOvzswpLGw78RvtN7pSEcCrRgMt5LLVOrSOPaRZGYvE+QvSYRcZO24gH&#10;CfeDvimKufbYs3xwONKTo/Zrs/MGmsWqeSV8mfvF+nMb145v3fRszOXF9PgAKtOU/4/hiC/oUAtT&#10;E3ZskxoMSJH8O4/enajmb+u60qfs9Q8AAAD//wMAUEsBAi0AFAAGAAgAAAAhALaDOJL+AAAA4QEA&#10;ABMAAAAAAAAAAAAAAAAAAAAAAFtDb250ZW50X1R5cGVzXS54bWxQSwECLQAUAAYACAAAACEAOP0h&#10;/9YAAACUAQAACwAAAAAAAAAAAAAAAAAvAQAAX3JlbHMvLnJlbHNQSwECLQAUAAYACAAAACEABEVz&#10;04sCAACzBQAADgAAAAAAAAAAAAAAAAAuAgAAZHJzL2Uyb0RvYy54bWxQSwECLQAUAAYACAAAACEA&#10;aTGNj9YAAAADAQAADwAAAAAAAAAAAAAAAADlBAAAZHJzL2Rvd25yZXYueG1sUEsFBgAAAAAEAAQA&#10;8wAAAOgFAAAAAA==&#10;" fillcolor="#70ad47 [3209]" strokecolor="#70ad47 [3209]" strokeweight="1pt">
                <w10:anchorlock/>
              </v:rect>
            </w:pict>
          </mc:Fallback>
        </mc:AlternateContent>
      </w:r>
      <w:r w:rsidRPr="002E00E9">
        <w:rPr>
          <w:rFonts w:ascii="Times New Roman" w:hAnsi="Times New Roman" w:cs="Times New Roman"/>
          <w:sz w:val="24"/>
          <w:szCs w:val="24"/>
        </w:rPr>
        <w:t xml:space="preserve"> ) is wild-type </w:t>
      </w:r>
      <w:r w:rsidRPr="002E00E9">
        <w:rPr>
          <w:rFonts w:ascii="Times New Roman" w:hAnsi="Times New Roman" w:cs="Times New Roman"/>
          <w:i/>
          <w:sz w:val="24"/>
          <w:szCs w:val="24"/>
        </w:rPr>
        <w:t xml:space="preserve">T. elongatus </w:t>
      </w:r>
      <w:r w:rsidRPr="002E00E9">
        <w:rPr>
          <w:rFonts w:ascii="Times New Roman" w:hAnsi="Times New Roman" w:cs="Times New Roman"/>
          <w:sz w:val="24"/>
          <w:szCs w:val="24"/>
        </w:rPr>
        <w:t>BP1in Percival, (</w:t>
      </w:r>
      <w:r w:rsidRPr="00BF70F9">
        <w:rPr>
          <w:rFonts w:ascii="Times New Roman" w:hAnsi="Times New Roman" w:cs="Times New Roman"/>
          <w:sz w:val="24"/>
          <w:szCs w:val="24"/>
        </w:rPr>
        <w:t xml:space="preserve">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9F4335E" wp14:editId="58638719">
                <wp:extent cx="95250" cy="95250"/>
                <wp:effectExtent l="0" t="0" r="19050" b="19050"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554A62" id="Rectangle 6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f5SqwIAAPAFAAAOAAAAZHJzL2Uyb0RvYy54bWysVNtu2zAMfR+wfxD0vjoJkm4N6hRBiw4D&#10;urboBX1WZCk2IImapMTJvn6UZLtpdgOG5UERLzokj0meX+y0IlvhfAOmpOOTESXCcKgasy7p89P1&#10;h0+U+MBMxRQYUdK98PRi8f7deWvnYgI1qEo4giDGz1tb0joEOy8Kz2uhmT8BKwwaJTjNAopuXVSO&#10;tYiuVTEZjU6LFlxlHXDhPWqvspEuEr6Ugoc7Kb0IRJUUcwvpdOlcxbNYnLP52jFbN7xLg/1DFpo1&#10;BoMOUFcsMLJxzU9QuuEOPMhwwkEXIGXDRaoBqxmPjqp5rJkVqRYkx9uBJv//YPnt9t6Rpirp6YQS&#10;wzR+owdkjZm1EgR1SFBr/Rz9Hu296ySP11jtTjod/7EOskuk7gdSxS4Qjsqz2WSGzHO05CtiFK9P&#10;rfPhswBN4qWkDmMnItn2xofs2rvESB5UU103SiUhdom4VI5sGX7f1Xoc00XwN17KkBZb82yEafwN&#10;IuwmyUdt9FeoMuzpCH+5UVCN7ZTV014d4/WJHEdHmzKojBRm0tIt7JWIqSjzICSyjzTluANQjsE4&#10;FyaMc9o1q0RWz34bOgFGZIkUDdgdQJ/kW+zMWOcfn4o0NsPjjrQ/PR5epMhgwvBYNwZcTv8tgMKq&#10;usjZvycpUxNZWkG1x950kIfWW37dYI/cMB/umcMpxa7CzRPu8JAK8BtDd6OkBvf9V/roj8ODVkpa&#10;nPqS+m8b5gQl6ovBsTobT6dxTSRhOvs4QcEdWlaHFrPRl4CNN8YdZ3m6Rv+g+qt0oF9wQS1jVDQx&#10;wzF2SXlwvXAZ8jbCFcfFcpnccDVYFm7Mo+URPLIaZ+Bp98Kc7QYl4HzdQr8h2PxoXrJvfGlguQkg&#10;mzRMr7x2fONaST3brcC4tw7l5PW6qBc/AAAA//8DAFBLAwQUAAYACAAAACEAhdEMA9YAAAADAQAA&#10;DwAAAGRycy9kb3ducmV2LnhtbEyPQUvDQBCF74L/YRnBm91UqErMphSxUA8KRn/ANDsmodnZsLtJ&#10;03/vVA96meHxhjffK9az69VEIXaeDSwXGSji2tuOGwOfH9ubB1AxIVvsPZOBE0VYl5cXBebWH/md&#10;pio1SkI45migTWnItY51Sw7jwg/E4n354DCJDI22AY8S7np9m2V32mHH8qHFgZ5aqg/V6AysXnfP&#10;b6ddaO7rcZy21fJFx24w5vpq3jyCSjSnv2M44ws6lMK09yPbqHoDUiT9zLO3ErX/3bos9H/28hsA&#10;AP//AwBQSwECLQAUAAYACAAAACEAtoM4kv4AAADhAQAAEwAAAAAAAAAAAAAAAAAAAAAAW0NvbnRl&#10;bnRfVHlwZXNdLnhtbFBLAQItABQABgAIAAAAIQA4/SH/1gAAAJQBAAALAAAAAAAAAAAAAAAAAC8B&#10;AABfcmVscy8ucmVsc1BLAQItABQABgAIAAAAIQCJzf5SqwIAAPAFAAAOAAAAAAAAAAAAAAAAAC4C&#10;AABkcnMvZTJvRG9jLnhtbFBLAQItABQABgAIAAAAIQCF0QwD1gAAAAMBAAAPAAAAAAAAAAAAAAAA&#10;AAUFAABkcnMvZG93bnJldi54bWxQSwUGAAAAAAQABADzAAAACAYAAAAA&#10;" fillcolor="white [3212]" strokecolor="#8496b0 [1951]" strokeweight="1.5pt">
                <w10:anchorlock/>
              </v:rect>
            </w:pict>
          </mc:Fallback>
        </mc:AlternateContent>
      </w:r>
      <w:r w:rsidRPr="00BF70F9">
        <w:rPr>
          <w:rFonts w:ascii="Times New Roman" w:hAnsi="Times New Roman" w:cs="Times New Roman"/>
          <w:sz w:val="24"/>
          <w:szCs w:val="24"/>
        </w:rPr>
        <w:t xml:space="preserve"> ) is wild-type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 w:rsidRPr="00BF70F9">
        <w:rPr>
          <w:rFonts w:ascii="Times New Roman" w:hAnsi="Times New Roman" w:cs="Times New Roman"/>
          <w:sz w:val="24"/>
          <w:szCs w:val="24"/>
        </w:rPr>
        <w:t xml:space="preserve"> BP1 in Greenhouse, (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D429DC6" wp14:editId="7FABB102">
                <wp:extent cx="95250" cy="104775"/>
                <wp:effectExtent l="19050" t="19050" r="38100" b="28575"/>
                <wp:docPr id="63" name="Isosceles Tri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22906E5" id="Isosceles Triangle 63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KXkmgIAALsFAAAOAAAAZHJzL2Uyb0RvYy54bWysVFFPGzEMfp+0/xDlfdy1a2FUXFEHYkJC&#10;gAYTz2ku6UXKxVmS9tr9+jnJ3cEY2gNaH9L4bH+2v9g+O9+3muyE8wpMRSdHJSXCcKiV2VT0x+PV&#10;py+U+MBMzTQYUdGD8PR8+fHDWWcXYgoN6Fo4giDGLzpb0SYEuygKzxvRMn8EVhhUSnAtCyi6TVE7&#10;1iF6q4tpWR4XHbjaOuDCe/x6mZV0mfClFDzcSelFILqimFtIp0vnOp7F8owtNo7ZRvE+DfaOLFqm&#10;DAYdoS5ZYGTr1F9QreIOPMhwxKEtQErFRaoBq5mUr6p5aJgVqRYkx9uRJv//YPnt7t4RVVf0+DMl&#10;hrX4RtcePBdaePLoFDMbLQgqkanO+gU6PNh710ser7HsvXRt/MeCyD6xexjZFftAOH48nU/n+AQc&#10;NZNydnIyj5DFs691PnwT0JJ4qWjoYyda2e7Gh2w+mMVwHrSqr5TWSXCb9YV2ZMfiW5dfS4yWXf4w&#10;0+Z9nphpdC0iCbnsdAsHLSKgNt+FRCKx0GlKObWwGBNinAsTJlnVsFrkPOcl/oY0Y9NHj0RLAozI&#10;EusbsXuAwTKDDNi52t4+uoo0AaNz+a/EsvPokSKDCaNzqwy4twA0VtVHzvYDSZmayNIa6gO2mYM8&#10;f97yK4WPfMN8uGcOBw77ApdIuMNDaugqCv2Nkgbcr7e+R3ucA9RS0uEAV9T/3DInKNHXBifkdDKb&#10;xYlPwmx+MkXBvdSsX2rMtr0A7JsJrivL0zXaBz1cpYP2CXfNKkZFFTMcY1eUBzcIFyEvFtxWXKxW&#10;yQyn3LJwYx4sj+CR1djAj/sn5uzQ6TghtzAMO1u8avZsGz0NrLYBpEqT8MxrzzduiNQ4/TaLK+il&#10;nKyed+7yNwAAAP//AwBQSwMEFAAGAAgAAAAhAFtdhCTZAAAAAwEAAA8AAABkcnMvZG93bnJldi54&#10;bWxMj8FOwzAQRO9I/IO1SNyoU1BKFOJUEQIJITg08AFOvE1S4nVku2n4e7Zc4LKr0axm3xTbxY5i&#10;Rh8GRwrWqwQEUuvMQJ2Cz4/nmwxEiJqMHh2hgm8MsC0vLwqdG3eiHc517ASHUMi1gj7GKZcytD1a&#10;HVZuQmJv77zVkaXvpPH6xOF2lLdJspFWD8Qfej3hY4/tV320CubKZ/cvr2ms6rvDW5OGbP3+lCl1&#10;fbVUDyAiLvHvGM74jA4lMzXuSCaIUQEXib/z7KWsGt6bFGRZyP/s5Q8AAAD//wMAUEsBAi0AFAAG&#10;AAgAAAAhALaDOJL+AAAA4QEAABMAAAAAAAAAAAAAAAAAAAAAAFtDb250ZW50X1R5cGVzXS54bWxQ&#10;SwECLQAUAAYACAAAACEAOP0h/9YAAACUAQAACwAAAAAAAAAAAAAAAAAvAQAAX3JlbHMvLnJlbHNQ&#10;SwECLQAUAAYACAAAACEA69yl5JoCAAC7BQAADgAAAAAAAAAAAAAAAAAuAgAAZHJzL2Uyb0RvYy54&#10;bWxQSwECLQAUAAYACAAAACEAW12EJNkAAAADAQAADwAAAAAAAAAAAAAAAAD0BAAAZHJzL2Rvd25y&#10;ZXYueG1sUEsFBgAAAAAEAAQA8wAAAPoFAAAAAA==&#10;" fillcolor="#00b050" strokecolor="#00b050" strokeweight="1pt">
                <w10:anchorlock/>
              </v:shape>
            </w:pict>
          </mc:Fallback>
        </mc:AlternateContent>
      </w:r>
      <w:r w:rsidRPr="00BF70F9">
        <w:rPr>
          <w:rFonts w:ascii="Times New Roman" w:hAnsi="Times New Roman" w:cs="Times New Roman"/>
          <w:sz w:val="24"/>
          <w:szCs w:val="24"/>
        </w:rPr>
        <w:t xml:space="preserve"> ) is the GE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</w:t>
      </w:r>
      <w:r w:rsidRPr="00BF70F9">
        <w:rPr>
          <w:rFonts w:ascii="Times New Roman" w:hAnsi="Times New Roman" w:cs="Times New Roman"/>
          <w:sz w:val="24"/>
          <w:szCs w:val="24"/>
        </w:rPr>
        <w:t xml:space="preserve"> in Percival,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BF70F9">
        <w:rPr>
          <w:rFonts w:ascii="Times New Roman" w:hAnsi="Times New Roman" w:cs="Times New Roman"/>
          <w:sz w:val="24"/>
          <w:szCs w:val="24"/>
        </w:rPr>
        <w:t xml:space="preserve">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8B29222" wp14:editId="759D1EA8">
                <wp:extent cx="95250" cy="104775"/>
                <wp:effectExtent l="0" t="0" r="19050" b="28575"/>
                <wp:docPr id="161" name="Isosceles Tri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E307F9F" id="Isosceles Triangle 161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Tx9pQIAAMYFAAAOAAAAZHJzL2Uyb0RvYy54bWysVEtv2zAMvg/YfxB0X+wESbsGdYogRYYC&#10;RVu0HXpWZCkWIIuapMTJfv0o+dH0gR2G5aCIJvmR/ETy8upQa7IXziswBR2PckqE4VAqsy3oz+f1&#10;t++U+MBMyTQYUdCj8PRq8fXLZWPnYgIV6FI4giDGzxtb0CoEO88yzytRMz8CKwwqJbiaBRTdNisd&#10;axC91tkkz8+yBlxpHXDhPX69bpV0kfClFDzcS+lFILqgmFtIp0vnJp7Z4pLNt47ZSvEuDfYPWdRM&#10;GQw6QF2zwMjOqQ9QteIOPMgw4lBnIKXiItWA1Yzzd9U8VcyKVAuS4+1Ak/9/sPxu/+CIKvHtzsaU&#10;GFbjI9148Fxo4cmzU8xstSBRi1w11s/R5ck+uE7yeI2FH6Sr4z+WRA6J3+PArzgEwvHjxWwyw0fg&#10;qBnn0/PzWYTMXn2t8+GHgJrES0FDFzwRy/a3PrTmvVkM50Grcq20TkLsGrHSjuwZvvdmm3LGAG+s&#10;tCENJnCRYy4fIdx2MwCs1zn+uiRPMBBRG8w8stHWn27hqEUE1OZRSOQUK560Ed7mxTgXJoxbVcVK&#10;0aY7Ow3WeyR+EmBElljogN0B9JYtSI/dMtXZR1eRhmFw7kr/m/PgkSKDCYNzrQy4zyrTWFUXubXv&#10;SWqpiSxtoDxixzloR9Fbvlb42rfMhwfmcPawQXCfhHs8pAZ8KehulFTgfn/2PdrjSKCWkgZnuaD+&#10;1445QYm+MTgsF+PpNA5/Eqaz8wkK7lSzOdWYXb0CbB8cB8wuXaN90P1VOqhfcO0sY1RUMcMxdkF5&#10;cL2wCu2OwcXFxXKZzHDgLQu35snyCB5ZjZ38fHhhzvYtj6NyB/3cs/m7rm9to6eB5S6AVGkkXnnt&#10;+MZlkRqnW2xxG53Kyep1/S7+AAAA//8DAFBLAwQUAAYACAAAACEArMMvo9sAAAADAQAADwAAAGRy&#10;cy9kb3ducmV2LnhtbEyPQUvDQBCF74L/YRnBi7QblZYSsykiiAUFayzW4zQ7JqHZ2Zjdtum/d+pF&#10;LzM83vDme9l8cK3aUx8azwauxwko4tLbhisDq/fH0QxUiMgWW89k4EgB5vn5WYap9Qd+o30RKyUh&#10;HFI0UMfYpVqHsiaHYew7YvG+fO8wiuwrbXs8SLhr9U2STLXDhuVDjR091FRui50zgMW6nH0cP1+/&#10;b9dXi+fty+JpWXtjLi+G+ztQkYb4dwwnfEGHXJg2fsc2qNaAFIm/8+RNRG1kTyeg80z/Z89/AAAA&#10;//8DAFBLAQItABQABgAIAAAAIQC2gziS/gAAAOEBAAATAAAAAAAAAAAAAAAAAAAAAABbQ29udGVu&#10;dF9UeXBlc10ueG1sUEsBAi0AFAAGAAgAAAAhADj9If/WAAAAlAEAAAsAAAAAAAAAAAAAAAAALwEA&#10;AF9yZWxzLy5yZWxzUEsBAi0AFAAGAAgAAAAhABnVPH2lAgAAxgUAAA4AAAAAAAAAAAAAAAAALgIA&#10;AGRycy9lMm9Eb2MueG1sUEsBAi0AFAAGAAgAAAAhAKzDL6PbAAAAAwEAAA8AAAAAAAAAAAAAAAAA&#10;/wQAAGRycy9kb3ducmV2LnhtbFBLBQYAAAAABAAEAPMAAAAHBgAAAAA=&#10;" fillcolor="white [3212]" strokecolor="red" strokeweight="1.5pt">
                <w10:anchorlock/>
              </v:shape>
            </w:pict>
          </mc:Fallback>
        </mc:AlternateContent>
      </w:r>
      <w:r w:rsidRPr="00BF70F9">
        <w:rPr>
          <w:rFonts w:ascii="Times New Roman" w:hAnsi="Times New Roman" w:cs="Times New Roman"/>
          <w:sz w:val="24"/>
          <w:szCs w:val="24"/>
        </w:rPr>
        <w:t xml:space="preserve"> ) is the GE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in Greenhouse.</w:t>
      </w:r>
      <w:r w:rsidRPr="00BF70F9">
        <w:rPr>
          <w:rFonts w:ascii="Times New Roman" w:hAnsi="Times New Roman" w:cs="Times New Roman"/>
          <w:sz w:val="24"/>
          <w:szCs w:val="24"/>
        </w:rPr>
        <w:t xml:space="preserve"> Wild-type </w:t>
      </w:r>
      <w:r w:rsidRPr="00BF70F9">
        <w:rPr>
          <w:rFonts w:ascii="Times New Roman" w:hAnsi="Times New Roman" w:cs="Times New Roman"/>
          <w:i/>
          <w:sz w:val="24"/>
          <w:szCs w:val="24"/>
        </w:rPr>
        <w:t>T. elongatus</w:t>
      </w:r>
      <w:r w:rsidRPr="00BF70F9">
        <w:rPr>
          <w:rFonts w:ascii="Times New Roman" w:hAnsi="Times New Roman" w:cs="Times New Roman"/>
          <w:sz w:val="24"/>
          <w:szCs w:val="24"/>
        </w:rPr>
        <w:t xml:space="preserve"> BP1 = solid lines, BP1-pKA = das</w:t>
      </w:r>
      <w:r>
        <w:rPr>
          <w:rFonts w:ascii="Times New Roman" w:hAnsi="Times New Roman" w:cs="Times New Roman"/>
          <w:sz w:val="24"/>
          <w:szCs w:val="24"/>
        </w:rPr>
        <w:t>hed lines</w:t>
      </w:r>
      <w:r w:rsidRPr="00BF70F9">
        <w:rPr>
          <w:rFonts w:ascii="Times New Roman" w:hAnsi="Times New Roman" w:cs="Times New Roman"/>
          <w:sz w:val="24"/>
          <w:szCs w:val="24"/>
        </w:rPr>
        <w:t>, closed symbols = control set and open symbols = greenhouse set.</w:t>
      </w:r>
    </w:p>
    <w:p w14:paraId="29A4CB17" w14:textId="27AA0E0F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EA282C" w14:textId="4F13E7D7" w:rsidR="003F2AC0" w:rsidRDefault="003F2AC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B2045D" w14:textId="4D5E34C8" w:rsidR="003F2AC0" w:rsidRDefault="003F2AC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21BC40F" w14:textId="6E3D4066" w:rsidR="003F2AC0" w:rsidRDefault="003F2AC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AE0540" w14:textId="7777777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8D9431" w14:textId="77777777" w:rsidR="00521810" w:rsidRDefault="0052181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7B152F" w14:textId="77777777" w:rsidR="00521810" w:rsidRDefault="0052181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0E8703" w14:textId="77777777" w:rsidR="003F2AC0" w:rsidRDefault="003F2AC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4EBB12" w14:textId="77777777" w:rsidR="00A31121" w:rsidRPr="00A31121" w:rsidRDefault="00A31121" w:rsidP="00A31121">
      <w:pPr>
        <w:spacing w:after="200" w:line="276" w:lineRule="auto"/>
        <w:rPr>
          <w:rFonts w:ascii="Calibri" w:eastAsia="Calibri" w:hAnsi="Calibri" w:cs="Times New Roman"/>
        </w:rPr>
      </w:pPr>
      <w:r w:rsidRPr="00A31121">
        <w:rPr>
          <w:rFonts w:ascii="Calibri" w:eastAsia="Calibri" w:hAnsi="Calibri" w:cs="Times New Roman"/>
          <w:noProof/>
        </w:rPr>
        <w:drawing>
          <wp:inline distT="0" distB="0" distL="0" distR="0" wp14:anchorId="2E38DA26" wp14:editId="6847EB0B">
            <wp:extent cx="5940425" cy="3880237"/>
            <wp:effectExtent l="0" t="0" r="3175" b="635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2"/>
                    <a:stretch/>
                  </pic:blipFill>
                  <pic:spPr bwMode="auto">
                    <a:xfrm>
                      <a:off x="0" y="0"/>
                      <a:ext cx="5947959" cy="388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B5F6E" w14:textId="0D148563" w:rsidR="00A31121" w:rsidRPr="00A31121" w:rsidRDefault="00B94FDA" w:rsidP="00A31121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>Figure S21</w:t>
      </w:r>
      <w:r w:rsidR="00A31121" w:rsidRPr="00A3112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: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Optical Density of wild-type and GE </w:t>
      </w:r>
      <w:r w:rsidR="00A31121" w:rsidRPr="00A3112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T. elongatus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BP1 (BP1-BY20) cultures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during warm temperatures (31.42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C to 36.27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C) were monitored weekly during a 4-week period in the greenhouse. Control cultures were grown in Percival environmental chamber (~42.2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in Percival incubator. The results shown here are liquid culture absorbance measurements at 730 nm in duplicates for each replicate (n=6). The graph is displayed as follows: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1B6C90DE" wp14:editId="2EFE4341">
                <wp:extent cx="95250" cy="95250"/>
                <wp:effectExtent l="0" t="0" r="19050" b="19050"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DDAF98" id="Rectangle 19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Jq0WwIAANkEAAAOAAAAZHJzL2Uyb0RvYy54bWysVE1v2zAMvQ/YfxB0X50ESbsEcYogRYYB&#10;RVssHXpmZMk2oK9RSpzu14+S3c/tMAy7KKRIP5JPj1lenoxmR4mhdbbk47MRZ9IKV7W2Lvn3++2n&#10;z5yFCLYC7aws+aMM/HL18cOy8ws5cY3TlURGIDYsOl/yJka/KIogGmkgnDkvLQWVQwORXKyLCqEj&#10;dKOLyWh0XnQOK49OyBDo9qoP8lXGV0qKeKtUkJHpklNvMZ+Yz306i9USFjWCb1oxtAH/0IWB1lLR&#10;Z6griMAO2P4GZVqBLjgVz4QzhVOqFTLPQNOMR++m2TXgZZ6FyAn+mabw/2DFzfEOWVvR2805s2Do&#10;jb4Ra2BrLRndEUGdDwvK2/k7HLxAZpr2pNCkX5qDnTKpj8+kylNkgi7ns8mMmBcU6U3CKF4+9Rji&#10;F+kMS0bJkWpnIuF4HWKf+pSSKgWn22rbap0drPcbjewI9Lrbi/n59Dz1S+hv0rRlXckns+ko9QGk&#10;MqUhkmk8zR1szRnomuQrIubab74Of1ckNXkFoembyQhDL9qmXmUW4zBTYrTnMFl7Vz3SI6Dr1Rm8&#10;2LaEdg0h3gGSHKltWrF4S4fSjmZxg8VZ4/Dnn+5TPqmEopx1JG+a88cBUHKmv1rSz3w8naZ9yM50&#10;djEhB19H9q8j9mA2jjge0zJ7kc2UH/WTqdCZB9rEdapKIbCCaveMDs4m9mtHuyzkep3TaAc8xGu7&#10;8yKBJ54Sj/enB0A/KCKSkG7c0yrA4p0w+tz0pXXrQ3Sqzap54ZX0kBzan6yMYdfTgr72c9bLP9Lq&#10;FwAAAP//AwBQSwMEFAAGAAgAAAAhAH4iKgXXAAAAAwEAAA8AAABkcnMvZG93bnJldi54bWxMj0FL&#10;w0AQhe+C/2EZwZvdWKxIzKYUoRfxYpXqcZIdk2B2NslumvTfd6oHvczweMOb72Xr2bXqQENoPBu4&#10;XSSgiEtvG64MvL9tbx5AhYhssfVMBo4UYJ1fXmSYWj/xKx12sVISwiFFA3WMXap1KGtyGBa+Ixbv&#10;yw8Oo8ih0nbAScJdq5dJcq8dNiwfauzoqabyezc6A/uXaWy6u32yqbbF88eq75efsTfm+mrePIKK&#10;NMe/YzjjCzrkwlT4kW1QrQEpEn/m2VuJKn63zjP9nz0/AQAA//8DAFBLAQItABQABgAIAAAAIQC2&#10;gziS/gAAAOEBAAATAAAAAAAAAAAAAAAAAAAAAABbQ29udGVudF9UeXBlc10ueG1sUEsBAi0AFAAG&#10;AAgAAAAhADj9If/WAAAAlAEAAAsAAAAAAAAAAAAAAAAALwEAAF9yZWxzLy5yZWxzUEsBAi0AFAAG&#10;AAgAAAAhAJRMmrRbAgAA2QQAAA4AAAAAAAAAAAAAAAAALgIAAGRycy9lMm9Eb2MueG1sUEsBAi0A&#10;FAAGAAgAAAAhAH4iKgXXAAAAAwEAAA8AAAAAAAAAAAAAAAAAtQQAAGRycy9kb3ducmV2LnhtbFBL&#10;BQYAAAAABAAEAPMAAAC5BQAAAAA=&#10;" fillcolor="#f79646" strokecolor="#f79646" strokeweight="2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 xml:space="preserve">T. elongatus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BP1in Percival,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6B66EDB3" wp14:editId="66B9EB1B">
                <wp:extent cx="95250" cy="95250"/>
                <wp:effectExtent l="0" t="0" r="19050" b="19050"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4F4459" id="Rectangle 2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z9ZgwIAACIFAAAOAAAAZHJzL2Uyb0RvYy54bWysVNluGjEUfa/Uf7D83gwgkhSUIUJBVJXS&#10;JGpS5dl4PIvkrbZhoF/fY3sgS/tUlQfju/gu5547V9d7JclOON8ZXdLx2YgSobmpOt2U9MfT+tNn&#10;SnxgumLSaFHSg/D0evHxw1Vv52JiWiMr4QiCaD/vbUnbEOy8KDxvhWL+zFihYayNUyxAdE1ROdYj&#10;upLFZDS6KHrjKusMF95Du8pGukjx61rwcF/XXgQiS4raQjpdOjfxLBZXbN44ZtuOD2Wwf6hCsU4j&#10;6SnUigVGtq77I5TquDPe1OGMG1WYuu64SD2gm/HoXTePLbMi9QJwvD3B5P9fWH63e3Ckq0o6GVOi&#10;mcKMvgM1phspCHQAqLd+Dr9H++AGyeMau93XTsV/9EH2CdTDCVSxD4RDOTufnAN5Dku+Ikbx8tQ6&#10;H74Io0i8lNQhdwKS7W59yK5Hl5jJG9lV607KJBz8jXRkxzBccKIyPSWS+QBlSdfpF+tHtjfPpCY9&#10;uDobpboYWFdLFlCissDB64YSJhvQmQeXannz2rtmc8o6Xk9nl6vkJLfqm6lyMRcj/DK3oAYDs3p6&#10;VMeKcpg/q4vdrphv85OUemhC6ti0SKwewImjycOIt42pDpimM5nm3vJ1h2i3gOSBOfAac8Cuhnsc&#10;tTQAwQw3Slrjfv1NH/1BN1gp6bEnAOjnljkBpL9qEHE2nk7jYiVhen45geBeWzavLXqrbgymBa6h&#10;unSN/kEer7Uz6hkrvYxZYWKaI3cexSDchLy/+ChwsVwmNyyTZeFWP1oeg0ecIo5P+2fm7ECtAEbe&#10;meNOsfk7hmXf+FKb5TaYukv0e8EVo4oCFjENbfhoxE1/LSevl0/b4jcAAAD//wMAUEsDBBQABgAI&#10;AAAAIQBhgd8X2AAAAAMBAAAPAAAAZHJzL2Rvd25yZXYueG1sTI9BS8NAEIXvhf6HZQRv7SYFY02z&#10;KUUQD4JoKz1Ps9NsMDubZrdN/Pdu9aCXGR5vePO9Yj3aVlyo941jBek8AUFcOd1wreBj9zRbgvAB&#10;WWPrmBR8kYd1OZ0UmGs38DtdtqEWMYR9jgpMCF0upa8MWfRz1xFH7+h6iyHKvpa6xyGG21YukiST&#10;FhuOHwx29Gio+tyerYK9HV7N2/1DtcmWz2m62J26l32m1O3NuFmBCDSGv2O44kd0KCPTwZ1Ze9Eq&#10;iEXCz7x6d1EdfrcsC/mfvfwGAAD//wMAUEsBAi0AFAAGAAgAAAAhALaDOJL+AAAA4QEAABMAAAAA&#10;AAAAAAAAAAAAAAAAAFtDb250ZW50X1R5cGVzXS54bWxQSwECLQAUAAYACAAAACEAOP0h/9YAAACU&#10;AQAACwAAAAAAAAAAAAAAAAAvAQAAX3JlbHMvLnJlbHNQSwECLQAUAAYACAAAACEAyVc/WYMCAAAi&#10;BQAADgAAAAAAAAAAAAAAAAAuAgAAZHJzL2Uyb0RvYy54bWxQSwECLQAUAAYACAAAACEAYYHfF9gA&#10;AAADAQAADwAAAAAAAAAAAAAAAADdBAAAZHJzL2Rvd25yZXYueG1sUEsFBgAAAAAEAAQA8wAAAOIF&#10;AAAAAA==&#10;" fillcolor="window" strokecolor="#558ed5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 in Greenhouse, (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57D470D" wp14:editId="321B61D7">
                <wp:extent cx="95250" cy="104775"/>
                <wp:effectExtent l="19050" t="19050" r="38100" b="28575"/>
                <wp:docPr id="26" name="Isosceles Tri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1448F9" id="Isosceles Triangle 26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r/TYwIAAOcEAAAOAAAAZHJzL2Uyb0RvYy54bWysVE1v2zAMvQ/YfxB0X+0ESbsGdYqsRYcC&#10;RRugLXpmZMk2IImapMTpfv0o2enXdhiGXRTSpPjx9F7OzvdGs530oUNb8clRyZm0AuvONhV/fLj6&#10;8pWzEMHWoNHKij/LwM+Xnz+d9W4hp9iirqVnVMSGRe8q3sboFkURRCsNhCN00lJQoTcQyfVNUXvo&#10;qbrRxbQsj4sefe08ChkCfb0cgnyZ6yslRbxTKsjIdMVptphPn89NOovlGSwaD67txDgG/MMUBjpL&#10;TV9KXUIEtvXdb6VMJzwGVPFIoClQqU7IvANtMyk/bHPfgpN5FwInuBeYwv8rK253a8+6uuLTY84s&#10;GHqj64BBSC0De/Ad2EZLRkFCqndhQRfu3dqPXiAzrb1X3qRfWojtM7rPL+jKfWSCPp7Op3N6AkGR&#10;STk7OZmnksXrXedD/C7RsGRUPI69M6ywuwlxSD+kpXYBdVdfdVpnxzebC+3ZDtJbl99K6jZceZem&#10;Letp2/msTMMAcU5piGQaRygE23AGuiEyi+hz73e3w981SUNeQmiHYXKFcRZt06wyU3PcKcE6AJms&#10;DdbP9CQeB64GJ646qnYDIa7BEzlpbBJcvKNDaaRdcLQ4a9H//NP3lE+coShnPZGd9vyxBS8509eW&#10;2HQ6mc2SOrIzm59MyfFvI5u3Ebs1F0gYT0jaTmQz5Ud9MJVH80S6XKWuFAIrqPeA6OhcxEGEpGwh&#10;V6ucRopwEG/svROpeMIp4fiwfwLvDqwgNt3iQRiw+ECMITfdtLjaRlRdZs0rrsS45JCaMvdG5Se5&#10;vvVz1uv/0/IXAAAA//8DAFBLAwQUAAYACAAAACEASabiOdoAAAADAQAADwAAAGRycy9kb3ducmV2&#10;LnhtbEyPT2vCQBDF74V+h2UKXopubImEmI0UoQd7Kf65eFuzYxK6Oxuyq0Y/fcde6mWGxxve/F6x&#10;GJwVZ+xD60nBdJKAQKq8aalWsNt+jjMQIWoy2npCBVcMsCifnwqdG3+hNZ43sRYcQiHXCpoYu1zK&#10;UDXodJj4Dom9o++djiz7WppeXzjcWfmWJDPpdEv8odEdLhusfjYnp8DubyHbLW+voc3e/Wq7Tr+m&#10;3yulRi/DxxxExCH+H8Mdn9GhZKaDP5EJwirgIvFv3r2U1YH3LAVZFvKRvfwFAAD//wMAUEsBAi0A&#10;FAAGAAgAAAAhALaDOJL+AAAA4QEAABMAAAAAAAAAAAAAAAAAAAAAAFtDb250ZW50X1R5cGVzXS54&#10;bWxQSwECLQAUAAYACAAAACEAOP0h/9YAAACUAQAACwAAAAAAAAAAAAAAAAAvAQAAX3JlbHMvLnJl&#10;bHNQSwECLQAUAAYACAAAACEAqTK/02MCAADnBAAADgAAAAAAAAAAAAAAAAAuAgAAZHJzL2Uyb0Rv&#10;Yy54bWxQSwECLQAUAAYACAAAACEASabiOdoAAAADAQAADwAAAAAAAAAAAAAAAAC9BAAAZHJzL2Rv&#10;d25yZXYueG1sUEsFBgAAAAAEAAQA8wAAAMQFAAAAAA==&#10;" fillcolor="#00b050" strokecolor="#00b050" strokeweight="2pt">
                <w10:anchorlock/>
              </v:shape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 BY20 in Percival, and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F853DB6" wp14:editId="159D4955">
                <wp:extent cx="95250" cy="104775"/>
                <wp:effectExtent l="0" t="0" r="19050" b="28575"/>
                <wp:docPr id="27" name="Isosceles Tri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180A0D" id="Isosceles Triangle 27" o:spid="_x0000_s1026" type="#_x0000_t5" style="width:7.5pt;height: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RK8cgIAAPcEAAAOAAAAZHJzL2Uyb0RvYy54bWysVEtv2zAMvg/YfxB0X+wEybIGdYqgQYYC&#10;RVugLXpmZMk2IIuapMTJfv0o2Ukf62mYDzIpUnx8+qjLq0Or2V4636Ap+HiUcyaNwLIxVcGfnzbf&#10;fnDmA5gSNBpZ8KP0/Gr59ctlZxdygjXqUjpGQYxfdLbgdQh2kWVe1LIFP0IrDRkVuhYCqa7KSgcd&#10;RW91Nsnz71mHrrQOhfSedte9kS9TfKWkCPdKeRmYLjjVFtLq0rqNa7a8hEXlwNaNGMqAf6iihcZQ&#10;0nOoNQRgO9f8FapthEOPKowEthkq1QiZeqBuxvmHbh5rsDL1QuB4e4bJ/7+w4m7/4FhTFnwy58xA&#10;S3d049ELqaVnT64BU2nJyEhIddYv6MCjfXCD5kmMbR+Ua+OfGmKHhO7xjK48BCZo82I2mdEVCLKM&#10;8+l8Poshs9ez1vnwU2LLolDwMOROsML+1ofe/eQW03nUTblptE7K0V9rx/ZAV00MKbHjTIMPtFnw&#10;TfqGjO+OacM6qugiT8UBcVBpCFRnawkVbyrOQFdEbhFcquXdae+q7TnrZpPT91mSWPQafN1XlyIM&#10;btrE2mWi6tBjhLkHNkpbLI90RQ577norNg1Fu6XOHsARWQlTGsBwT4vSSL3gIHFWo/v92X70Jw6R&#10;lbOOyE99/tqBkwTYjSF2XYyn0zgtSZnO5hNS3FvL9q3F7NprJNDHNOpWJDH6B30SlcP2heZ0FbOS&#10;CYyg3D2ig3Id+qGkSRdytUpuNCEWwq15tCIGjzhFHJ8OL+DsiSXErjs8DQosPhCl940nDa52AVWT&#10;WPSKKzEwKjRdiYvDSxDH962evF7fq+UfAAAA//8DAFBLAwQUAAYACAAAACEAErGRv9kAAAADAQAA&#10;DwAAAGRycy9kb3ducmV2LnhtbEyPQU/DMAyF70j8h8hI3FjK0CYoTacJAZU4sQ1NO6aNaSoap0qy&#10;tfx7PC5wsfX0rOfvFavJ9eKEIXaeFNzOMhBIjTcdtQo+di839yBi0mR07wkVfGOEVXl5Uejc+JE2&#10;eNqmVnAIxVwrsCkNuZSxseh0nPkBib1PH5xOLEMrTdAjh7tezrNsKZ3uiD9YPeCTxeZre3QK0sPr&#10;2o/1e32oXKh29m3+XN3tlbq+mtaPIBJO6e8YzviMDiUz1f5IJopeARdJv/PsLVjVvJcLkGUh/7OX&#10;PwAAAP//AwBQSwECLQAUAAYACAAAACEAtoM4kv4AAADhAQAAEwAAAAAAAAAAAAAAAAAAAAAAW0Nv&#10;bnRlbnRfVHlwZXNdLnhtbFBLAQItABQABgAIAAAAIQA4/SH/1gAAAJQBAAALAAAAAAAAAAAAAAAA&#10;AC8BAABfcmVscy8ucmVsc1BLAQItABQABgAIAAAAIQAhDRK8cgIAAPcEAAAOAAAAAAAAAAAAAAAA&#10;AC4CAABkcnMvZTJvRG9jLnhtbFBLAQItABQABgAIAAAAIQASsZG/2QAAAAMBAAAPAAAAAAAAAAAA&#10;AAAAAMwEAABkcnMvZG93bnJldi54bWxQSwUGAAAAAAQABADzAAAA0gUAAAAA&#10;" fillcolor="window" strokecolor="red" strokeweight="1.5pt">
                <w10:anchorlock/>
              </v:shape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is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 BY20in Greenhouse.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 = solid lines, BP1- BY20= dashed lines, closed symbols = control set and open symbols = greenhouse set.</w:t>
      </w:r>
    </w:p>
    <w:p w14:paraId="27ADFA0F" w14:textId="742771D2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5EE1FF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10D797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D4DA5B" w14:textId="75C165F5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716955" w14:textId="74E2A922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7F7397" w14:textId="7777777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C9B81E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DF5DC8" w14:textId="6DC886D7" w:rsidR="002C192A" w:rsidRDefault="00521810" w:rsidP="002C192A">
      <w:pPr>
        <w:pStyle w:val="NormalWeb"/>
        <w:jc w:val="both"/>
        <w:rPr>
          <w:b/>
        </w:rPr>
      </w:pPr>
      <w:r>
        <w:rPr>
          <w:b/>
          <w:noProof/>
        </w:rPr>
        <w:drawing>
          <wp:inline distT="0" distB="0" distL="0" distR="0" wp14:anchorId="62377B31" wp14:editId="4A723057">
            <wp:extent cx="5874288" cy="385687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856" cy="3860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1D979A" w14:textId="63C54AA9" w:rsidR="002C192A" w:rsidRDefault="002C192A" w:rsidP="002C192A">
      <w:pPr>
        <w:pStyle w:val="NormalWeb"/>
        <w:jc w:val="both"/>
      </w:pPr>
      <w:r>
        <w:rPr>
          <w:b/>
        </w:rPr>
        <w:t xml:space="preserve">Figure </w:t>
      </w:r>
      <w:r w:rsidR="005577C3">
        <w:rPr>
          <w:b/>
        </w:rPr>
        <w:t>S22</w:t>
      </w:r>
      <w:r w:rsidRPr="001E68D4">
        <w:rPr>
          <w:b/>
        </w:rPr>
        <w:t>:</w:t>
      </w:r>
      <w:r>
        <w:t xml:space="preserve"> Survivability assay for wild-type </w:t>
      </w:r>
      <w:r w:rsidRPr="0075269B">
        <w:rPr>
          <w:i/>
        </w:rPr>
        <w:t>T. elongatus</w:t>
      </w:r>
      <w:r>
        <w:t xml:space="preserve"> BP1, wild-type </w:t>
      </w:r>
      <w:r w:rsidRPr="0075269B">
        <w:rPr>
          <w:i/>
        </w:rPr>
        <w:t>Synechocystis</w:t>
      </w:r>
      <w:r>
        <w:t xml:space="preserve"> PCC 6803 and GE </w:t>
      </w:r>
      <w:r w:rsidRPr="0075269B">
        <w:rPr>
          <w:i/>
        </w:rPr>
        <w:t>T. elongatus</w:t>
      </w:r>
      <w:r>
        <w:t xml:space="preserve"> BP1-pKA cultures at 5 x 10</w:t>
      </w:r>
      <w:r>
        <w:rPr>
          <w:vertAlign w:val="superscript"/>
        </w:rPr>
        <w:t>6</w:t>
      </w:r>
      <w:r>
        <w:t xml:space="preserve"> cells/mL during warm temperatures (31.42 </w:t>
      </w:r>
      <w:r>
        <w:rPr>
          <w:vertAlign w:val="superscript"/>
        </w:rPr>
        <w:t>o</w:t>
      </w:r>
      <w:r>
        <w:t xml:space="preserve">C to 36.27 </w:t>
      </w:r>
      <w:r>
        <w:rPr>
          <w:vertAlign w:val="superscript"/>
        </w:rPr>
        <w:t>o</w:t>
      </w:r>
      <w:r>
        <w:t>C) in the greenhouse.</w:t>
      </w:r>
      <w:r w:rsidRPr="001E68D4">
        <w:t xml:space="preserve"> </w:t>
      </w:r>
      <w:r>
        <w:t xml:space="preserve">A sample of each replicate </w:t>
      </w:r>
      <w:r w:rsidR="0096509E">
        <w:t xml:space="preserve">was </w:t>
      </w:r>
      <w:r>
        <w:t xml:space="preserve">inoculated in fresh BG-11 media </w:t>
      </w:r>
      <w:r w:rsidRPr="00581570">
        <w:t xml:space="preserve">after 1, 2, 3 and 4 weeks in greenhouse </w:t>
      </w:r>
      <w:r>
        <w:t>in duplicates and</w:t>
      </w:r>
      <w:r w:rsidRPr="00581570">
        <w:t xml:space="preserve"> placed in the Percival environmental chamber (~42.2 </w:t>
      </w:r>
      <w:r w:rsidRPr="00581570">
        <w:rPr>
          <w:vertAlign w:val="superscript"/>
        </w:rPr>
        <w:t>o</w:t>
      </w:r>
      <w:r>
        <w:t>C) for 21 days</w:t>
      </w:r>
      <w:r w:rsidRPr="00581570">
        <w:t>.</w:t>
      </w:r>
      <w:r>
        <w:t xml:space="preserve"> The pictures of the multi-well plates were taken on day 0 and after 21 days in the Percival environmental chamber </w:t>
      </w:r>
      <w:r w:rsidRPr="00581570">
        <w:t xml:space="preserve">(~42.2 </w:t>
      </w:r>
      <w:r w:rsidRPr="00581570">
        <w:rPr>
          <w:vertAlign w:val="superscript"/>
        </w:rPr>
        <w:t>o</w:t>
      </w:r>
      <w:r>
        <w:t xml:space="preserve">C). </w:t>
      </w:r>
    </w:p>
    <w:p w14:paraId="124DAF89" w14:textId="77777777" w:rsidR="002C192A" w:rsidRDefault="002C192A" w:rsidP="002C192A">
      <w:pPr>
        <w:pStyle w:val="NormalWeb"/>
        <w:jc w:val="both"/>
      </w:pPr>
    </w:p>
    <w:p w14:paraId="4953E446" w14:textId="77777777" w:rsidR="002C192A" w:rsidRDefault="002C192A" w:rsidP="002C192A">
      <w:pPr>
        <w:pStyle w:val="NormalWeb"/>
        <w:jc w:val="both"/>
      </w:pPr>
    </w:p>
    <w:p w14:paraId="3269328A" w14:textId="77777777" w:rsidR="002C192A" w:rsidRDefault="002C192A" w:rsidP="002C192A">
      <w:pPr>
        <w:pStyle w:val="NormalWeb"/>
        <w:jc w:val="both"/>
      </w:pPr>
    </w:p>
    <w:p w14:paraId="08C49B33" w14:textId="77777777" w:rsidR="002C192A" w:rsidRDefault="002C192A" w:rsidP="002C192A">
      <w:pPr>
        <w:pStyle w:val="NormalWeb"/>
        <w:jc w:val="both"/>
      </w:pPr>
    </w:p>
    <w:p w14:paraId="79829671" w14:textId="77777777" w:rsidR="002C192A" w:rsidRDefault="002C192A" w:rsidP="002C192A">
      <w:pPr>
        <w:pStyle w:val="NormalWeb"/>
        <w:jc w:val="both"/>
      </w:pPr>
    </w:p>
    <w:p w14:paraId="21D25F9E" w14:textId="77777777" w:rsidR="002C192A" w:rsidRDefault="002C192A" w:rsidP="002C192A">
      <w:pPr>
        <w:pStyle w:val="NormalWeb"/>
        <w:jc w:val="both"/>
      </w:pPr>
    </w:p>
    <w:p w14:paraId="1EAAFFE6" w14:textId="77777777" w:rsidR="002C192A" w:rsidRDefault="002C192A" w:rsidP="002C192A">
      <w:pPr>
        <w:pStyle w:val="NormalWeb"/>
        <w:jc w:val="both"/>
      </w:pPr>
    </w:p>
    <w:p w14:paraId="2127E9AE" w14:textId="77777777" w:rsidR="002C192A" w:rsidRDefault="002C192A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3C8ADC" w14:textId="77777777" w:rsidR="002C192A" w:rsidRDefault="002C192A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23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75A02E3" wp14:editId="5D04B5CC">
            <wp:extent cx="5971430" cy="2779469"/>
            <wp:effectExtent l="0" t="0" r="0" b="190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013" cy="2789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A90F53" w14:textId="22CE30E1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S23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Pr="00581570">
        <w:rPr>
          <w:rFonts w:ascii="Times New Roman" w:hAnsi="Times New Roman" w:cs="Times New Roman"/>
          <w:sz w:val="24"/>
          <w:szCs w:val="24"/>
        </w:rPr>
        <w:t xml:space="preserve">during </w:t>
      </w:r>
      <w:r>
        <w:rPr>
          <w:rFonts w:ascii="Times New Roman" w:hAnsi="Times New Roman" w:cs="Times New Roman"/>
          <w:sz w:val="24"/>
          <w:szCs w:val="24"/>
        </w:rPr>
        <w:t xml:space="preserve">warm temperatures (31.42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C to 36.27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581570">
        <w:rPr>
          <w:rFonts w:ascii="Times New Roman" w:hAnsi="Times New Roman" w:cs="Times New Roman"/>
          <w:sz w:val="24"/>
          <w:szCs w:val="24"/>
        </w:rPr>
        <w:t xml:space="preserve">) in greenhouse conditions. A sample of culture after 1, 2, 3 and 4 weeks in greenhouse </w:t>
      </w:r>
      <w:r w:rsidR="0096509E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>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 21 days</w:t>
      </w:r>
      <w:r w:rsidRPr="00581570">
        <w:rPr>
          <w:rFonts w:ascii="Times New Roman" w:hAnsi="Times New Roman" w:cs="Times New Roman"/>
          <w:sz w:val="24"/>
          <w:szCs w:val="24"/>
        </w:rPr>
        <w:t xml:space="preserve">. The growth was monitored by measuring the optical density (λ=730 nm) weekly. </w:t>
      </w:r>
      <w:r w:rsidRPr="002E00E9">
        <w:rPr>
          <w:rFonts w:ascii="Times New Roman" w:hAnsi="Times New Roman" w:cs="Times New Roman"/>
          <w:sz w:val="24"/>
          <w:szCs w:val="24"/>
        </w:rPr>
        <w:t>The results are shown as the mean value of duplicate measurements of each replicate culture (n=6). The</w:t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581570">
        <w:rPr>
          <w:rFonts w:ascii="Times New Roman" w:hAnsi="Times New Roman" w:cs="Times New Roman"/>
          <w:sz w:val="24"/>
          <w:szCs w:val="24"/>
        </w:rPr>
        <w:t xml:space="preserve">rror bars denote the </w:t>
      </w:r>
      <w:r>
        <w:rPr>
          <w:rFonts w:ascii="Times New Roman" w:hAnsi="Times New Roman" w:cs="Times New Roman"/>
          <w:sz w:val="24"/>
          <w:szCs w:val="24"/>
        </w:rPr>
        <w:t>standard deviation (n=6</w:t>
      </w:r>
      <w:r w:rsidRPr="00581570">
        <w:rPr>
          <w:rFonts w:ascii="Times New Roman" w:hAnsi="Times New Roman" w:cs="Times New Roman"/>
          <w:sz w:val="24"/>
          <w:szCs w:val="24"/>
        </w:rPr>
        <w:t xml:space="preserve">). The graph is displayed as follows: white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860CCB0" wp14:editId="149952DB">
                <wp:extent cx="95250" cy="95250"/>
                <wp:effectExtent l="0" t="0" r="19050" b="19050"/>
                <wp:docPr id="16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EAAEF8" id="Rectangle 166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YGelQIAAI8FAAAOAAAAZHJzL2Uyb0RvYy54bWysVMFu2zAMvQ/YPwi6r06CpluCOkXQosOA&#10;oi3aDj2rshQbkCVNUuJkX78nyXazrthhWA4OKZKP4hPJ84t9q8hOON8YXdLpyYQSobmpGr0p6fen&#10;609fKPGB6Yopo0VJD8LTi9XHD+edXYqZqY2qhCMA0X7Z2ZLWIdhlUXhei5b5E2OFhlEa17IA1W2K&#10;yrEO6K0qZpPJWdEZV1lnuPAep1fZSFcJX0rBw52UXgSiSoq7hfR16fsSv8XqnC03jtm64f012D/c&#10;omWNRtIR6ooFRrau+QOqbbgz3shwwk1bGCkbLlINqGY6eVPNY82sSLWAHG9Hmvz/g+W3u3tHmgpv&#10;d3ZGiWYtHukBtDG9UYLEQ1DUWb+E56O9d73mIcZ699K18R+VkH2i9TDSKvaBcBwu5rM5uOewZBEY&#10;xWuodT58FaYlUSipQ/JEJdvd+JBdB5eYSZvrRimcs6XSpMPFFxPAR90b1VTRmpTYQuJSObJjePyw&#10;n8ZKkPfIC5rSOIz15YqSFA5KZPwHIUEOapjlBL9jMs6FDtNsqlklcqr5BL8h2RCRUisNwIgscckR&#10;uwcYPDPIgJ3v3PvHUJG6egzuK/9b8BiRMhsdxuC20ca9V5lCVX3m7D+QlKmJLL2Y6oDWcSbPlLf8&#10;usED3jAf7pnDEOHJsRjCHT5SGTyU6SVKauN+vnce/dHbsFLSYShL6n9smROUqG8aXb+Ynp7GKU7K&#10;6fzzDIo7trwcW/S2vTR4+ilWkOVJjP5BDaJ0pn3G/ljHrDAxzZG7pDy4QbkMeVlgA3GxXic3TK5l&#10;4UY/Wh7BI6uxQZ/2z8zZvosDmv/WDAPMlm+aOfvGSG3W22Bkkzr9ldeeb0x9apx+Q8W1cqwnr9c9&#10;uvoFAAD//wMAUEsDBBQABgAIAAAAIQCJRs3c1wAAAAMBAAAPAAAAZHJzL2Rvd25yZXYueG1sTI9P&#10;T8MwDMXvSHyHyEjcWAoIhErTCY0/EojLCpfd3MZrKhqnarKufHs8OIyLradnPf9esZx9ryYaYxfY&#10;wOUiA0XcBNtxa+Dz4/niDlRMyBb7wGTgmyIsy9OTAnMb9rymqUqtkhCOORpwKQ251rFx5DEuwkAs&#10;3jaMHpPIsdV2xL2E+15fZdmt9tixfHA40MpR81XtvIHtUF+/b9abrKpf31ZPL9bpx8kZc342P9yD&#10;SjSn4zEc8AUdSmGqw45tVL0BKZJ+58G7EVX/bV0W+j97+QMAAP//AwBQSwECLQAUAAYACAAAACEA&#10;toM4kv4AAADhAQAAEwAAAAAAAAAAAAAAAAAAAAAAW0NvbnRlbnRfVHlwZXNdLnhtbFBLAQItABQA&#10;BgAIAAAAIQA4/SH/1gAAAJQBAAALAAAAAAAAAAAAAAAAAC8BAABfcmVscy8ucmVsc1BLAQItABQA&#10;BgAIAAAAIQBVIYGelQIAAI8FAAAOAAAAAAAAAAAAAAAAAC4CAABkcnMvZTJvRG9jLnhtbFBLAQIt&#10;ABQABgAIAAAAIQCJRs3c1wAAAAMBAAAPAAAAAAAAAAAAAAAAAO8EAABkcnMvZG93bnJldi54bWxQ&#10;SwUGAAAAAAQABADzAAAA8wUAAAAA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90C6A02" wp14:editId="4C4BAF62">
                <wp:extent cx="95250" cy="95250"/>
                <wp:effectExtent l="0" t="0" r="19050" b="19050"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36A631" id="Rectangle 17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gZApQIAANsFAAAOAAAAZHJzL2Uyb0RvYy54bWysVFFPGzEMfp+0/xDlfdy1ojAqrqgCMU1i&#10;UAETz2ku6Z2UxFmS9tr9+jnJ9Qqs2qRpL3dxbH+2v9i+vNpqRTbC+RZMRUcnJSXCcKhbs6ro9+fb&#10;T58p8YGZmikwoqI74enV7OOHy85OxRgaULVwBEGMn3a2ok0IdloUnjdCM38CVhhUSnCaBRTdqqgd&#10;6xBdq2JclmdFB662DrjwHm9vspLOEr6UgocHKb0IRFUUcwvp69J3Gb/F7JJNV47ZpuV9GuwfstCs&#10;NRh0gLphgZG1a3+D0i134EGGEw66AClbLlINWM2ofFfNU8OsSLUgOd4ONPn/B8vvNwtH2hrf7nxM&#10;iWEaH+kRaWNmpQSJl0hRZ/0ULZ/swvWSx2Osdyudjn+shGwTrbuBVrENhOPlxWQ8Qe45avIRMYqD&#10;q3U+fBGgSTxU1GHwRCXb3PmQTfcmMZIH1da3rVJJiH0irpUjG4YvvFyNkqta629Q57uzSVmmd8aQ&#10;qa2ieUrgDZIypEMSLkpM9W9hwnYUWYmAh2RQUgYvI1eZnXQKOyUinjKPQiLRyMc4B3ibOuNcmJDT&#10;9w2rRc4+Jn88+wQYkSVyMWD3AMexc869fXQVaUIG577yPzkPHikymDA469aAO1aZwqr6yNl+T1Km&#10;JrK0hHqHbeggz6e3/LbFZrhjPiyYw4HE9sElEx7wIxXgQ0F/oqQB9/PYfbTHOUEtJR0OeEX9jzVz&#10;ghL11eAEXYxOT+NGSMLp5HyMgnutWb7WmLW+BuywEa4zy9Mx2ge1P0oH+gV30TxGRRUzHGNXlAe3&#10;F65DXjy4zbiYz5MZbgHLwp15sjyCR1Zjsz9vX5iz/UQEHKR72C8DNn03GNk2ehqYrwPINk3Ngdee&#10;b9wgqWf7bRdX1Gs5WR128uwXAAAA//8DAFBLAwQUAAYACAAAACEA5s2KztYAAAADAQAADwAAAGRy&#10;cy9kb3ducmV2LnhtbEyPT0vDQBDF74LfYRnBm90otEjMpkjxD+hFa/E8yU6zoZnZkN2k8du71YNe&#10;Zni84c3vFeuZOzXREFovBq4XGSiS2ttWGgO7j8erW1AholjsvJCBLwqwLs/PCsytP8o7TdvYqBQi&#10;IUcDLsY+1zrUjhjDwvckydv7gTEmOTTaDnhM4dzpmyxbacZW0geHPW0c1YftyAbG8aHavO0cT/zy&#10;3C55enpdyacxlxfz/R2oSHP8O4YTfkKHMjFVfhQbVGcgFYk/8+Qtk6p+ty4L/Z+9/AYAAP//AwBQ&#10;SwECLQAUAAYACAAAACEAtoM4kv4AAADhAQAAEwAAAAAAAAAAAAAAAAAAAAAAW0NvbnRlbnRfVHlw&#10;ZXNdLnhtbFBLAQItABQABgAIAAAAIQA4/SH/1gAAAJQBAAALAAAAAAAAAAAAAAAAAC8BAABfcmVs&#10;cy8ucmVsc1BLAQItABQABgAIAAAAIQAqJgZApQIAANsFAAAOAAAAAAAAAAAAAAAAAC4CAABkcnMv&#10;ZTJvRG9jLnhtbFBLAQItABQABgAIAAAAIQDmzYrO1gAAAAMBAAAPAAAAAAAAAAAAAAAAAP8EAABk&#10;cnMvZG93bnJldi54bWxQSwUGAAAAAAQABADzAAAAAgYAAAAA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7B9BFBE2" w14:textId="2A1B00F1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8FFF07F" w14:textId="3DBA14E6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C09073" w14:textId="44725DE6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891D63" w14:textId="11396132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5262F3" w14:textId="30AAEF6D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AFF8B3" w14:textId="01E4A52D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A16107" w14:textId="39140D6E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54152B" w14:textId="21BCF527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15AD89" w14:textId="7FAF4ED6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70616E" w14:textId="09566BD7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73D765" w14:textId="1E1B11B0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82582B" w14:textId="77777777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8BEEB8" w14:textId="5C880449" w:rsidR="00A31121" w:rsidRPr="00A31121" w:rsidRDefault="00A31121" w:rsidP="00A31121">
      <w:pPr>
        <w:pStyle w:val="NormalWeb"/>
        <w:jc w:val="both"/>
        <w:rPr>
          <w:b/>
        </w:rPr>
      </w:pPr>
      <w:r w:rsidRPr="00A31121">
        <w:rPr>
          <w:b/>
          <w:noProof/>
        </w:rPr>
        <w:drawing>
          <wp:inline distT="0" distB="0" distL="0" distR="0" wp14:anchorId="38DC2997" wp14:editId="0335CDBA">
            <wp:extent cx="5950333" cy="3864334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193" cy="3875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51F2CB" w14:textId="32B33C5A" w:rsidR="00A31121" w:rsidRPr="00A31121" w:rsidRDefault="00B94FDA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S24</w:t>
      </w:r>
      <w:r w:rsidR="00A31121"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 BY20 cultures at 5 x 10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 during warm temperatures (31.42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 to 36.27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in the greenhouse. A sample of each replicate was inoculated in fresh BG-11 media after 1, 2, 3 and 4 weeks in greenhouse in duplicates and placed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00255C42" w14:textId="4221FC76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DF14EF" w14:textId="0532EC0B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9625F6" w14:textId="543AF82D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4FBDD2" w14:textId="0F321B93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589AAA" w14:textId="32323171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9F930B" w14:textId="66D8E26A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72D90C" w14:textId="35FD6159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8C71D1" w14:textId="09F52A09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E88FCF" w14:textId="77777777" w:rsidR="00521810" w:rsidRDefault="00521810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5A4C80" w14:textId="7777777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9165A4" w14:textId="7777777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45D66F" w14:textId="339C3452" w:rsidR="00A31121" w:rsidRPr="00A31121" w:rsidRDefault="00A31121" w:rsidP="00A3112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 wp14:anchorId="36E1598A" wp14:editId="7E34C391">
            <wp:extent cx="5954794" cy="3001396"/>
            <wp:effectExtent l="0" t="0" r="8255" b="889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25" cy="3010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40469A" w14:textId="3F0FFAE3" w:rsidR="00A31121" w:rsidRPr="00A31121" w:rsidRDefault="00B94FDA" w:rsidP="00A31121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Figure S25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 BY20 cultures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during warm temperatures (31.42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 to 36.27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in greenhouse conditions. Samples of culture after 1, 2, 3 and 4 weeks in greenhouse were inoculated in fresh BG-11 media and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493F99F8" wp14:editId="2802A885">
                <wp:extent cx="95250" cy="95250"/>
                <wp:effectExtent l="0" t="0" r="19050" b="19050"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E4F477" id="Rectangle 28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4zWYQIAAMQEAAAOAAAAZHJzL2Uyb0RvYy54bWysVMtu2zAQvBfoPxC8N7KNpK2FyIGRIEWB&#10;IAmaFDlvKMoSQHFZkrbsfn2HlPJo2lNRH+hd7ns4q9OzfW/ETvvQsa3k/GgmhbaK685uKvn9/vLD&#10;ZylCJFuTYasredBBnq3evzsdXKkX3LKptRdIYkM5uEq2MbqyKIJqdU/hiJ22MDbse4pQ/aaoPQ3I&#10;3ptiMZt9LAb2tfOsdAi4vRiNcpXzN41W8aZpgo7CVBK9xXz6fD6ms1idUrnx5NpOTW3QP3TRU2dR&#10;9DnVBUUSW9/9karvlOfATTxS3BfcNJ3SeQZMM5+9meauJafzLAAnuGeYwv9Lq653t150dSUXeClL&#10;Pd7oG1AjuzFa4A4ADS6U8Ltzt37SAsQ07b7xffrHHGKfQT08g6r3UShcLk8WJ0BewTKKyFG8hDof&#10;4hfNvUhCJT1qZyBpdxXi6PrkkipZvuyMwT2VxooBlFvOcnoCeRpDEZV6h3GC3UhBZgNWquhzysCm&#10;q1N4ig6HcG682BGIAT7VPNyjYykMhQgDxsi/ND+6/S009XNBoR2Ds2lyMzal1pl3U/sJvBGuJD1y&#10;fQDenkciBqcuO2S7QtFb8mAekMI2xRscjWHMx5MkRcv+59/ukz8IAasUA5iM2X9syWvM8tWCKsv5&#10;8XGiflaOTz4toPjXlsfXFrvtzxmYzLG3TmUx+UfzJDae+wcs3TpVhYmsQu0R5Uk5j+OGYW2VXq+z&#10;G+juKF7ZO6dS8oRTwvF+/0DeTY8f8QLX/MR6Kt9wYPRNkZbX28hNlwnygiueKilYlfxo01qnXXyt&#10;Z6+Xj8/qFwA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FHXjNZhAgAAxA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907BF9A" wp14:editId="094E1CCA">
                <wp:extent cx="95250" cy="95250"/>
                <wp:effectExtent l="0" t="0" r="19050" b="19050"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3D7045" id="Rectangle 35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U7tgQIAAB4FAAAOAAAAZHJzL2Uyb0RvYy54bWysVE1v2zAMvQ/YfxB0X+1kTbcGdYqgRYYB&#10;XVusHXpmZTkxoK9JSpzs1+9Jdlu322mYDzIpUk/kI6mz871WbCd9aK2p+OSo5EwaYevWrCv+4371&#10;4TNnIZKpSVkjK36QgZ8v3r8769xcTu3Gqlp6BhAT5p2r+CZGNy+KIDZSUziyThoYG+s1Rah+XdSe&#10;OqBrVUzL8qTorK+dt0KGgN3L3sgXGb9ppIg3TRNkZKriiC3m1ef1Ma3F4ozma09u04ohDPqHKDS1&#10;Bpc+Q11SJLb17R9QuhXeBtvEI2F1YZumFTLngGwm5Zts7jbkZM4F5AT3TFP4f7DienfrWVtX/OOM&#10;M0MaNfoO1sislWTYA0GdC3P43blbP2gBYsp233id/siD7TOph2dS5T4ygc3T2XQG5gUsvQiM4uWo&#10;8yF+kVazJFTc4+5MJO2uQuxdn1zSTcGqtl61SmXlEC6UZztCcdETte04UxQiNiu+yl/GUlv9zda9&#10;38msLHPZEUPI53M4r3CVYR2a+bTMgRPaslEUkYN2ICqYNWek1uh3EX2+4NXpHnUc1T24GEWGAEYx&#10;jBNKmV5S2PSHM2oqAEJVJiUsc0cPxKSy9IVI0qOtD6ikt32LBydWLdCuQMctefQ0aoA5jTdYGmWR&#10;nx0kzjbW//rbfvJHq8HKWYcZQe4/t+Qlcvlq0ISnk+PjNFRZOZ59mkLxY8vj2GK2+sKiUhO8CE5k&#10;MflH9SQ23uoHjPMy3QoTGYG7e5YH5SL2s4sHQcjlMrthkBzFK3PnRAJPPCUe7/cP5N3QVhEVuLZP&#10;80TzN93V+6aTxi630TZtbr0XXlGDpGAIczWGByNN+VjPXi/P2uI3AAAA//8DAFBLAwQUAAYACAAA&#10;ACEA4LGkVdcAAAADAQAADwAAAGRycy9kb3ducmV2LnhtbEyPzU7DMBCE70i8g7VI3KhDpUKVxqlQ&#10;+BEXJCj0vok3TkS8jmy3CW+PCwe47Go0q9lviu1sB3EkH3rHCq4XGQjixumejYKP98erNYgQkTUO&#10;jknBFwXYludnBebaTfxGx100IoVwyFFBF+OYSxmajiyGhRuJk9c6bzEm6Y3UHqcUbge5zLIbabHn&#10;9KHDkaqOms/dwSpYvlizWrfTM++fXk11/3Drq7ZW6vJivtuAiDTHv2M44Sd0KBNT7Q6sgxgUpCLx&#10;Z568VVL175ZlIf+zl98AAAD//wMAUEsBAi0AFAAGAAgAAAAhALaDOJL+AAAA4QEAABMAAAAAAAAA&#10;AAAAAAAAAAAAAFtDb250ZW50X1R5cGVzXS54bWxQSwECLQAUAAYACAAAACEAOP0h/9YAAACUAQAA&#10;CwAAAAAAAAAAAAAAAAAvAQAAX3JlbHMvLnJlbHNQSwECLQAUAAYACAAAACEA3GFO7YECAAAeBQAA&#10;DgAAAAAAAAAAAAAAAAAuAgAAZHJzL2Uyb0RvYy54bWxQSwECLQAUAAYACAAAACEA4LGkVdcAAAAD&#10;AQAADwAAAAAAAAAAAAAAAADbBAAAZHJzL2Rvd25yZXYueG1sUEsFBgAAAAAEAAQA8wAAAN8FAAAA&#10;AA==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4603FF95" w14:textId="0B2B0194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942895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E597C5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FC50E2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B7D2A8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1947BB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E19C75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3C384E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454A9D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4C1EC3" w14:textId="77777777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4D1CC3" w14:textId="0CB553D5" w:rsidR="002C192A" w:rsidRDefault="00521810" w:rsidP="002C192A">
      <w:pPr>
        <w:pStyle w:val="NormalWeb"/>
        <w:jc w:val="both"/>
        <w:rPr>
          <w:b/>
        </w:rPr>
      </w:pPr>
      <w:r>
        <w:rPr>
          <w:b/>
          <w:noProof/>
        </w:rPr>
        <w:drawing>
          <wp:inline distT="0" distB="0" distL="0" distR="0" wp14:anchorId="7582B6B9" wp14:editId="38A1618B">
            <wp:extent cx="5904444" cy="38766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926" cy="3879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5520EF" w14:textId="2C093BF4" w:rsidR="002C192A" w:rsidRDefault="002C192A" w:rsidP="002C192A">
      <w:pPr>
        <w:pStyle w:val="NormalWeb"/>
        <w:jc w:val="both"/>
      </w:pPr>
      <w:r>
        <w:rPr>
          <w:b/>
        </w:rPr>
        <w:t xml:space="preserve">Figure </w:t>
      </w:r>
      <w:r w:rsidR="005577C3">
        <w:rPr>
          <w:b/>
        </w:rPr>
        <w:t>S26</w:t>
      </w:r>
      <w:r w:rsidRPr="001E68D4">
        <w:rPr>
          <w:b/>
        </w:rPr>
        <w:t>:</w:t>
      </w:r>
      <w:r>
        <w:t xml:space="preserve"> Survivability assay for wild-type </w:t>
      </w:r>
      <w:r w:rsidRPr="0075269B">
        <w:rPr>
          <w:i/>
        </w:rPr>
        <w:t>T. elongatus</w:t>
      </w:r>
      <w:r>
        <w:t xml:space="preserve"> BP1, wild-type </w:t>
      </w:r>
      <w:r w:rsidRPr="0075269B">
        <w:rPr>
          <w:i/>
        </w:rPr>
        <w:t>Synechocystis</w:t>
      </w:r>
      <w:r>
        <w:t xml:space="preserve"> PCC 6803 and GE </w:t>
      </w:r>
      <w:r w:rsidRPr="0075269B">
        <w:rPr>
          <w:i/>
        </w:rPr>
        <w:t>T. elongatus</w:t>
      </w:r>
      <w:r>
        <w:t xml:space="preserve"> BP1-pKA cultures at 5 x 10</w:t>
      </w:r>
      <w:r>
        <w:rPr>
          <w:vertAlign w:val="superscript"/>
        </w:rPr>
        <w:t>6</w:t>
      </w:r>
      <w:r>
        <w:t xml:space="preserve"> cells/mL </w:t>
      </w:r>
      <w:r w:rsidR="0096509E" w:rsidRPr="00A852B6">
        <w:t xml:space="preserve">incubated in laboratory conditions (~42.2 </w:t>
      </w:r>
      <w:r w:rsidR="0096509E" w:rsidRPr="00A852B6">
        <w:rPr>
          <w:vertAlign w:val="superscript"/>
        </w:rPr>
        <w:t>o</w:t>
      </w:r>
      <w:r w:rsidR="0096509E" w:rsidRPr="00A852B6">
        <w:t xml:space="preserve">C for the GE and wild-type </w:t>
      </w:r>
      <w:r w:rsidR="0096509E" w:rsidRPr="00A852B6">
        <w:rPr>
          <w:i/>
        </w:rPr>
        <w:t>T. elongatus</w:t>
      </w:r>
      <w:r w:rsidR="0096509E" w:rsidRPr="00A852B6">
        <w:t xml:space="preserve"> BP1 and room temperature for the wild-type </w:t>
      </w:r>
      <w:r w:rsidR="0096509E" w:rsidRPr="00A852B6">
        <w:rPr>
          <w:i/>
        </w:rPr>
        <w:t>Synechocystis</w:t>
      </w:r>
      <w:r w:rsidR="0096509E" w:rsidRPr="00A852B6">
        <w:t xml:space="preserve"> PCC 6803)</w:t>
      </w:r>
      <w:r w:rsidR="0096509E">
        <w:t xml:space="preserve"> serving as control for the</w:t>
      </w:r>
      <w:r w:rsidR="0096509E" w:rsidRPr="00A852B6">
        <w:t xml:space="preserve"> </w:t>
      </w:r>
      <w:r w:rsidR="0096509E">
        <w:t>warm</w:t>
      </w:r>
      <w:r w:rsidR="0096509E" w:rsidRPr="00A852B6">
        <w:t xml:space="preserve"> temperatures study</w:t>
      </w:r>
      <w:r>
        <w:t>.</w:t>
      </w:r>
      <w:r w:rsidRPr="001E68D4">
        <w:t xml:space="preserve"> </w:t>
      </w:r>
      <w:r>
        <w:t xml:space="preserve">A sample of each replicate </w:t>
      </w:r>
      <w:r w:rsidR="0096509E">
        <w:t xml:space="preserve">was </w:t>
      </w:r>
      <w:r>
        <w:t xml:space="preserve">inoculated in fresh BG-11 media </w:t>
      </w:r>
      <w:r w:rsidRPr="00581570">
        <w:t>after 1, 2, 3 and 4 weeks in</w:t>
      </w:r>
      <w:r>
        <w:t xml:space="preserve"> </w:t>
      </w:r>
      <w:r w:rsidR="00A73E73">
        <w:t>laboratory conditions,</w:t>
      </w:r>
      <w:r w:rsidRPr="00581570">
        <w:t xml:space="preserve"> </w:t>
      </w:r>
      <w:r>
        <w:t>in duplicates and</w:t>
      </w:r>
      <w:r w:rsidRPr="00581570">
        <w:t xml:space="preserve"> placed in the Percival environmental chamber (~42.2 </w:t>
      </w:r>
      <w:r w:rsidRPr="00581570">
        <w:rPr>
          <w:vertAlign w:val="superscript"/>
        </w:rPr>
        <w:t>o</w:t>
      </w:r>
      <w:r>
        <w:t>C) for 21 days</w:t>
      </w:r>
      <w:r w:rsidRPr="00581570">
        <w:t>.</w:t>
      </w:r>
      <w:r>
        <w:t xml:space="preserve"> The pictures of the multi-well plates were taken on day 0 and after 21 days in the Percival environmental chamber </w:t>
      </w:r>
      <w:r w:rsidRPr="00581570">
        <w:t xml:space="preserve">(~42.2 </w:t>
      </w:r>
      <w:r w:rsidRPr="00581570">
        <w:rPr>
          <w:vertAlign w:val="superscript"/>
        </w:rPr>
        <w:t>o</w:t>
      </w:r>
      <w:r>
        <w:t xml:space="preserve">C). </w:t>
      </w:r>
    </w:p>
    <w:p w14:paraId="2BDD3E3A" w14:textId="77777777" w:rsidR="002C192A" w:rsidRDefault="002C192A" w:rsidP="002C192A">
      <w:pPr>
        <w:pStyle w:val="NormalWeb"/>
        <w:jc w:val="both"/>
      </w:pPr>
    </w:p>
    <w:p w14:paraId="61A902E5" w14:textId="77777777" w:rsidR="002C192A" w:rsidRDefault="002C192A" w:rsidP="002C192A">
      <w:pPr>
        <w:pStyle w:val="NormalWeb"/>
        <w:jc w:val="both"/>
      </w:pPr>
    </w:p>
    <w:p w14:paraId="2BE10480" w14:textId="77777777" w:rsidR="002C192A" w:rsidRDefault="002C192A" w:rsidP="002C192A">
      <w:pPr>
        <w:pStyle w:val="NormalWeb"/>
        <w:jc w:val="both"/>
      </w:pPr>
    </w:p>
    <w:p w14:paraId="72767F42" w14:textId="77777777" w:rsidR="002C192A" w:rsidRDefault="002C192A" w:rsidP="002C192A">
      <w:pPr>
        <w:pStyle w:val="NormalWeb"/>
        <w:jc w:val="both"/>
      </w:pPr>
    </w:p>
    <w:p w14:paraId="734B89FE" w14:textId="31A4921A" w:rsidR="002C192A" w:rsidRDefault="002C192A" w:rsidP="002C192A">
      <w:pPr>
        <w:pStyle w:val="NormalWeb"/>
        <w:jc w:val="both"/>
      </w:pPr>
    </w:p>
    <w:p w14:paraId="1185B415" w14:textId="19E07E49" w:rsidR="00D232E3" w:rsidRDefault="00D232E3" w:rsidP="002C192A">
      <w:pPr>
        <w:pStyle w:val="NormalWeb"/>
        <w:jc w:val="both"/>
      </w:pPr>
    </w:p>
    <w:p w14:paraId="545968CC" w14:textId="05162F62" w:rsidR="007707C5" w:rsidRDefault="007707C5" w:rsidP="002C192A">
      <w:pPr>
        <w:pStyle w:val="NormalWeb"/>
        <w:jc w:val="both"/>
      </w:pPr>
    </w:p>
    <w:p w14:paraId="3F246AD7" w14:textId="77777777" w:rsidR="007707C5" w:rsidRDefault="007707C5" w:rsidP="002C192A">
      <w:pPr>
        <w:pStyle w:val="NormalWeb"/>
        <w:jc w:val="both"/>
      </w:pPr>
    </w:p>
    <w:p w14:paraId="101A6D23" w14:textId="77777777" w:rsidR="00D232E3" w:rsidRDefault="00D232E3" w:rsidP="002C192A">
      <w:pPr>
        <w:pStyle w:val="NormalWeb"/>
        <w:jc w:val="both"/>
      </w:pPr>
    </w:p>
    <w:p w14:paraId="33F9B914" w14:textId="77777777" w:rsidR="002C192A" w:rsidRDefault="002C192A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3E0C03" w14:textId="77777777" w:rsidR="002C192A" w:rsidRDefault="002C192A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23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CA959D8" wp14:editId="5198B951">
            <wp:extent cx="5963478" cy="2760129"/>
            <wp:effectExtent l="0" t="0" r="0" b="254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82" cy="2777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5F7719" w14:textId="12809CF2" w:rsidR="002C192A" w:rsidRPr="00581570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S27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5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Pr="00581570">
        <w:rPr>
          <w:rFonts w:ascii="Times New Roman" w:hAnsi="Times New Roman" w:cs="Times New Roman"/>
          <w:sz w:val="24"/>
          <w:szCs w:val="24"/>
        </w:rPr>
        <w:t>. A sample of culture after 1, 2, 3 and 4 weeks</w:t>
      </w:r>
      <w:r>
        <w:rPr>
          <w:rFonts w:ascii="Times New Roman" w:hAnsi="Times New Roman" w:cs="Times New Roman"/>
          <w:sz w:val="24"/>
          <w:szCs w:val="24"/>
        </w:rPr>
        <w:t xml:space="preserve"> in </w:t>
      </w:r>
      <w:r w:rsidR="00A73E73">
        <w:rPr>
          <w:rFonts w:ascii="Times New Roman" w:hAnsi="Times New Roman" w:cs="Times New Roman"/>
          <w:sz w:val="24"/>
          <w:szCs w:val="24"/>
        </w:rPr>
        <w:t>laboratory conditions</w:t>
      </w:r>
      <w:r w:rsidRPr="00581570">
        <w:rPr>
          <w:rFonts w:ascii="Times New Roman" w:hAnsi="Times New Roman" w:cs="Times New Roman"/>
          <w:sz w:val="24"/>
          <w:szCs w:val="24"/>
        </w:rPr>
        <w:t xml:space="preserve"> </w:t>
      </w:r>
      <w:r w:rsidR="00A73E73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>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 21 days</w:t>
      </w:r>
      <w:r w:rsidRPr="00581570">
        <w:rPr>
          <w:rFonts w:ascii="Times New Roman" w:hAnsi="Times New Roman" w:cs="Times New Roman"/>
          <w:sz w:val="24"/>
          <w:szCs w:val="24"/>
        </w:rPr>
        <w:t>. The growth was monitored by measuring the optical density (λ=730 nm) weekly</w:t>
      </w:r>
      <w:r w:rsidRPr="002E00E9">
        <w:rPr>
          <w:rFonts w:ascii="Times New Roman" w:hAnsi="Times New Roman" w:cs="Times New Roman"/>
          <w:sz w:val="24"/>
          <w:szCs w:val="24"/>
        </w:rPr>
        <w:t>. The results are shown as the mean value of duplicate measurements of each replicate culture (n=6). The error bars denote the standard deviation (n=6). The graph is displayed as follows: white</w:t>
      </w:r>
      <w:r w:rsidRPr="00581570">
        <w:rPr>
          <w:rFonts w:ascii="Times New Roman" w:hAnsi="Times New Roman" w:cs="Times New Roman"/>
          <w:sz w:val="24"/>
          <w:szCs w:val="24"/>
        </w:rPr>
        <w:t xml:space="preserve">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4DB03652" wp14:editId="7C20D09C">
                <wp:extent cx="95250" cy="95250"/>
                <wp:effectExtent l="0" t="0" r="19050" b="19050"/>
                <wp:docPr id="181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0DE3EF" id="Rectangle 18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gO/lQIAAI8FAAAOAAAAZHJzL2Uyb0RvYy54bWysVMFu2zAMvQ/YPwi6r06CZmuCOkXQosOA&#10;oi3aDj2rshQbkCVNUuJkX78nyXazrthhWA6OKJKP5COp84t9q8hOON8YXdLpyYQSobmpGr0p6fen&#10;609nlPjAdMWU0aKkB+Hpxerjh/POLsXM1EZVwhGAaL/sbEnrEOyyKDyvRcv8ibFCQymNa1mA6DZF&#10;5VgH9FYVs8nkc9EZV1lnuPAet1dZSVcJX0rBw52UXgSiSorcQvq69H2J32J1zpYbx2zd8D4N9g9Z&#10;tKzRCDpCXbHAyNY1f0C1DXfGGxlOuGkLI2XDRaoB1Uwnb6p5rJkVqRaQ4+1Ik/9/sPx2d+9IU6F3&#10;Z1NKNGvRpAfQxvRGCRIvQVFn/RKWj/be9ZLHMda7l66N/6iE7BOth5FWsQ+E43Ixn83BPYcmH4FR&#10;vLpa58NXYVoSDyV1CJ6oZLsbH7LpYBIjaXPdKIV7tlSadEh8MQF8lL1RTRW1SYgjJC6VIzuG5od9&#10;qgRxj6wgKY1kYn25onQKByUy/oOQIAc1zHKA3zEZ50KHaVbVrBI51HyCX6QtBhs8kqQ0ACOyRJIj&#10;dg8wWGaQATvD9PbRVaSpHp37yv/mPHqkyEaH0blttHHvVaZQVR852w8kZWoiSy+mOmB0nMk75S2/&#10;btDAG+bDPXNYIrQcD0O4w0cqg0aZ/kRJbdzP9+6jPWYbWko6LGVJ/Y8tc4IS9U1j6hfT09O4xUk4&#10;nX+ZQXDHmpdjjd62lwatx1wju3SM9kENR+lM+4z3Yx2jQsU0R+yS8uAG4TLkxwIvEBfrdTLD5loW&#10;bvSj5RE8shoH9Gn/zJztpzhg+G/NsMBs+WaYs2301Ga9DUY2adJfee35xtanwelfqPisHMvJ6vUd&#10;Xf0CAAD//wMAUEsDBBQABgAIAAAAIQCJRs3c1wAAAAMBAAAPAAAAZHJzL2Rvd25yZXYueG1sTI9P&#10;T8MwDMXvSHyHyEjcWAoIhErTCY0/EojLCpfd3MZrKhqnarKufHs8OIyLradnPf9esZx9ryYaYxfY&#10;wOUiA0XcBNtxa+Dz4/niDlRMyBb7wGTgmyIsy9OTAnMb9rymqUqtkhCOORpwKQ251rFx5DEuwkAs&#10;3jaMHpPIsdV2xL2E+15fZdmt9tixfHA40MpR81XtvIHtUF+/b9abrKpf31ZPL9bpx8kZc342P9yD&#10;SjSn4zEc8AUdSmGqw45tVL0BKZJ+58G7EVX/bV0W+j97+QMAAP//AwBQSwECLQAUAAYACAAAACEA&#10;toM4kv4AAADhAQAAEwAAAAAAAAAAAAAAAAAAAAAAW0NvbnRlbnRfVHlwZXNdLnhtbFBLAQItABQA&#10;BgAIAAAAIQA4/SH/1gAAAJQBAAALAAAAAAAAAAAAAAAAAC8BAABfcmVscy8ucmVsc1BLAQItABQA&#10;BgAIAAAAIQBOlgO/lQIAAI8FAAAOAAAAAAAAAAAAAAAAAC4CAABkcnMvZTJvRG9jLnhtbFBLAQIt&#10;ABQABgAIAAAAIQCJRs3c1wAAAAMBAAAPAAAAAAAAAAAAAAAAAO8EAABkcnMvZG93bnJldi54bWxQ&#10;SwUGAAAAAAQABADzAAAA8wUAAAAA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11EFF54C" wp14:editId="3DA22B91">
                <wp:extent cx="95250" cy="95250"/>
                <wp:effectExtent l="0" t="0" r="19050" b="19050"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803BA8" id="Rectangle 18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2KEpQIAANsFAAAOAAAAZHJzL2Uyb0RvYy54bWysVFFPGzEMfp+0/xDlfdy1ogwqrqgCMU1i&#10;UAETz2ku6Z2UxFmS9tr9+jnJ9Qqs2qRpL3dxbH+2v9i+vNpqRTbC+RZMRUcnJSXCcKhbs6ro9+fb&#10;T+eU+MBMzRQYUdGd8PRq9vHDZWenYgwNqFo4giDGTztb0SYEOy0KzxuhmT8BKwwqJTjNAopuVdSO&#10;dYiuVTEuy7OiA1dbB1x4j7c3WUlnCV9KwcODlF4EoiqKuYX0dem7jN9idsmmK8ds0/I+DfYPWWjW&#10;Ggw6QN2wwMjatb9B6ZY78CDDCQddgJQtF6kGrGZUvqvmqWFWpFqQHG8Hmvz/g+X3m4UjbY1vdz6m&#10;xDCNj/SItDGzUoLES6Sos36Klk924XrJ4zHWu5VOxz9WQraJ1t1Aq9gGwvHyYjKeIPccNfmIGMXB&#10;1TofvgjQJB4q6jB4opJt7nzIpnuTGMmDauvbVqkkxD4R18qRDcMXXq5GyVWt9Teo893ZpCzTO2PI&#10;1FbRPCXwBkkZ0iEJFyWm+rcwYTuKrETAQzIoKYOXkavMTjqFnRIRT5lHIZFo5GOcA7xNnXEuTMjp&#10;+4bVImcfkz+efQKMyBK5GLB7gOPYOefePrqKNCGDc1/5n5wHjxQZTBicdWvAHatMYVV95Gy/JylT&#10;E1laQr3DNnSQ59NbfttiM9wxHxbM4UBi++CSCQ/4kQrwoaA/UdKA+3nsPtrjnKCWkg4HvKL+x5o5&#10;QYn6anCCLkanp3EjJOF08nmMgnutWb7WmLW+BuywEa4zy9Mx2ge1P0oH+gV30TxGRRUzHGNXlAe3&#10;F65DXjy4zbiYz5MZbgHLwp15sjyCR1Zjsz9vX5iz/UQEHKR72C8DNn03GNk2ehqYrwPINk3Ngdee&#10;b9wgqWf7bRdX1Gs5WR128uwXAAAA//8DAFBLAwQUAAYACAAAACEA5s2KztYAAAADAQAADwAAAGRy&#10;cy9kb3ducmV2LnhtbEyPT0vDQBDF74LfYRnBm90otEjMpkjxD+hFa/E8yU6zoZnZkN2k8du71YNe&#10;Zni84c3vFeuZOzXREFovBq4XGSiS2ttWGgO7j8erW1AholjsvJCBLwqwLs/PCsytP8o7TdvYqBQi&#10;IUcDLsY+1zrUjhjDwvckydv7gTEmOTTaDnhM4dzpmyxbacZW0geHPW0c1YftyAbG8aHavO0cT/zy&#10;3C55enpdyacxlxfz/R2oSHP8O4YTfkKHMjFVfhQbVGcgFYk/8+Qtk6p+ty4L/Z+9/AYAAP//AwBQ&#10;SwECLQAUAAYACAAAACEAtoM4kv4AAADhAQAAEwAAAAAAAAAAAAAAAAAAAAAAW0NvbnRlbnRfVHlw&#10;ZXNdLnhtbFBLAQItABQABgAIAAAAIQA4/SH/1gAAAJQBAAALAAAAAAAAAAAAAAAAAC8BAABfcmVs&#10;cy8ucmVsc1BLAQItABQABgAIAAAAIQB4y2KEpQIAANsFAAAOAAAAAAAAAAAAAAAAAC4CAABkcnMv&#10;ZTJvRG9jLnhtbFBLAQItABQABgAIAAAAIQDmzYrO1gAAAAMBAAAPAAAAAAAAAAAAAAAAAP8EAABk&#10;cnMvZG93bnJldi54bWxQSwUGAAAAAAQABADzAAAAAgYAAAAA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5268FA22" w14:textId="77777777" w:rsidR="002C192A" w:rsidRDefault="002C192A" w:rsidP="002C192A"/>
    <w:p w14:paraId="2050D487" w14:textId="77777777" w:rsidR="002C192A" w:rsidRDefault="002C192A" w:rsidP="002C192A"/>
    <w:p w14:paraId="57F60147" w14:textId="77777777" w:rsidR="002C192A" w:rsidRDefault="002C192A" w:rsidP="002C192A"/>
    <w:p w14:paraId="139BF084" w14:textId="77777777" w:rsidR="002C192A" w:rsidRDefault="002C192A" w:rsidP="002C192A"/>
    <w:p w14:paraId="09988BFA" w14:textId="77777777" w:rsidR="002C192A" w:rsidRDefault="002C192A" w:rsidP="002C192A"/>
    <w:p w14:paraId="3C3EA2B4" w14:textId="77777777" w:rsidR="002C192A" w:rsidRDefault="002C192A" w:rsidP="002C192A"/>
    <w:p w14:paraId="49F4A5A9" w14:textId="77777777" w:rsidR="002C192A" w:rsidRDefault="002C192A" w:rsidP="002C192A"/>
    <w:p w14:paraId="49842F2B" w14:textId="1666AF52" w:rsidR="002C192A" w:rsidRDefault="00521810" w:rsidP="002C192A">
      <w:pPr>
        <w:pStyle w:val="NormalWeb"/>
        <w:jc w:val="both"/>
        <w:rPr>
          <w:b/>
        </w:rPr>
      </w:pPr>
      <w:r>
        <w:rPr>
          <w:b/>
          <w:noProof/>
        </w:rPr>
        <w:drawing>
          <wp:inline distT="0" distB="0" distL="0" distR="0" wp14:anchorId="02F86FB5" wp14:editId="04E56040">
            <wp:extent cx="5924550" cy="38756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550" cy="3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12583D" w14:textId="40B382B1" w:rsidR="002C192A" w:rsidRDefault="002C192A" w:rsidP="002C192A">
      <w:pPr>
        <w:pStyle w:val="NormalWeb"/>
        <w:jc w:val="both"/>
      </w:pPr>
      <w:r>
        <w:rPr>
          <w:b/>
        </w:rPr>
        <w:t xml:space="preserve">Figure </w:t>
      </w:r>
      <w:r w:rsidR="005577C3">
        <w:rPr>
          <w:b/>
        </w:rPr>
        <w:t>S28</w:t>
      </w:r>
      <w:r w:rsidRPr="001E68D4">
        <w:rPr>
          <w:b/>
        </w:rPr>
        <w:t>:</w:t>
      </w:r>
      <w:r>
        <w:t xml:space="preserve"> Survivability assay for wild-type </w:t>
      </w:r>
      <w:r w:rsidRPr="0075269B">
        <w:rPr>
          <w:i/>
        </w:rPr>
        <w:t>T. elongatus</w:t>
      </w:r>
      <w:r>
        <w:t xml:space="preserve"> BP1, wild-type </w:t>
      </w:r>
      <w:r w:rsidRPr="0075269B">
        <w:rPr>
          <w:i/>
        </w:rPr>
        <w:t>Synechocystis</w:t>
      </w:r>
      <w:r>
        <w:t xml:space="preserve"> PCC 6803 and GE </w:t>
      </w:r>
      <w:r w:rsidRPr="0075269B">
        <w:rPr>
          <w:i/>
        </w:rPr>
        <w:t>T. elongatus</w:t>
      </w:r>
      <w:r>
        <w:t xml:space="preserve"> BP1-pKA cultures at 1 x 10</w:t>
      </w:r>
      <w:r>
        <w:rPr>
          <w:vertAlign w:val="superscript"/>
        </w:rPr>
        <w:t>7</w:t>
      </w:r>
      <w:r>
        <w:t xml:space="preserve"> cells/mL </w:t>
      </w:r>
      <w:r w:rsidR="00A73E73" w:rsidRPr="00A852B6">
        <w:t xml:space="preserve">incubated in laboratory conditions (~42.2 </w:t>
      </w:r>
      <w:r w:rsidR="00A73E73" w:rsidRPr="00A852B6">
        <w:rPr>
          <w:vertAlign w:val="superscript"/>
        </w:rPr>
        <w:t>o</w:t>
      </w:r>
      <w:r w:rsidR="00A73E73" w:rsidRPr="00A852B6">
        <w:t xml:space="preserve">C for the GE and wild-type </w:t>
      </w:r>
      <w:r w:rsidR="00A73E73" w:rsidRPr="00A852B6">
        <w:rPr>
          <w:i/>
        </w:rPr>
        <w:t>T. elongatus</w:t>
      </w:r>
      <w:r w:rsidR="00A73E73" w:rsidRPr="00A852B6">
        <w:t xml:space="preserve"> BP1 and room temperature for the wild-type </w:t>
      </w:r>
      <w:r w:rsidR="00A73E73" w:rsidRPr="00A852B6">
        <w:rPr>
          <w:i/>
        </w:rPr>
        <w:t>Synechocystis</w:t>
      </w:r>
      <w:r w:rsidR="00A73E73" w:rsidRPr="00A852B6">
        <w:t xml:space="preserve"> PCC 6803)</w:t>
      </w:r>
      <w:r w:rsidR="00A73E73">
        <w:t xml:space="preserve"> serving as control for the</w:t>
      </w:r>
      <w:r w:rsidR="00A73E73" w:rsidRPr="00A852B6">
        <w:t xml:space="preserve"> </w:t>
      </w:r>
      <w:r w:rsidR="00A73E73">
        <w:t>warm</w:t>
      </w:r>
      <w:r w:rsidR="00A73E73" w:rsidRPr="00A852B6">
        <w:t xml:space="preserve"> temperatures study</w:t>
      </w:r>
      <w:r>
        <w:t>.</w:t>
      </w:r>
      <w:r w:rsidRPr="001E68D4">
        <w:t xml:space="preserve"> </w:t>
      </w:r>
      <w:r>
        <w:t xml:space="preserve">A sample of each replicate </w:t>
      </w:r>
      <w:r w:rsidR="00A73E73">
        <w:t xml:space="preserve">was </w:t>
      </w:r>
      <w:r>
        <w:t xml:space="preserve">inoculated in fresh BG-11 media </w:t>
      </w:r>
      <w:r w:rsidRPr="00581570">
        <w:t xml:space="preserve">after 1, 2, 3 and 4 weeks in </w:t>
      </w:r>
      <w:r w:rsidR="00A73E73">
        <w:t>laboratory conditions</w:t>
      </w:r>
      <w:r>
        <w:t xml:space="preserve"> and</w:t>
      </w:r>
      <w:r w:rsidRPr="00581570">
        <w:t xml:space="preserve"> placed in the Percival environmental chamber (~42.2 </w:t>
      </w:r>
      <w:r w:rsidRPr="00581570">
        <w:rPr>
          <w:vertAlign w:val="superscript"/>
        </w:rPr>
        <w:t>o</w:t>
      </w:r>
      <w:r>
        <w:t>C) for 21 days</w:t>
      </w:r>
      <w:r w:rsidRPr="00581570">
        <w:t>.</w:t>
      </w:r>
      <w:r>
        <w:t xml:space="preserve"> The pictures of the multi-well plates were taken on day 0 and after 21 days in the Percival environmental chamber </w:t>
      </w:r>
      <w:r w:rsidRPr="00581570">
        <w:t xml:space="preserve">(~42.2 </w:t>
      </w:r>
      <w:r w:rsidRPr="00581570">
        <w:rPr>
          <w:vertAlign w:val="superscript"/>
        </w:rPr>
        <w:t>o</w:t>
      </w:r>
      <w:r>
        <w:t xml:space="preserve">C). </w:t>
      </w:r>
    </w:p>
    <w:p w14:paraId="2DD01146" w14:textId="77777777" w:rsidR="002C192A" w:rsidRDefault="002C192A" w:rsidP="002C192A">
      <w:pPr>
        <w:pStyle w:val="NormalWeb"/>
        <w:jc w:val="both"/>
      </w:pPr>
    </w:p>
    <w:p w14:paraId="223380AD" w14:textId="77777777" w:rsidR="002C192A" w:rsidRDefault="002C192A" w:rsidP="002C192A">
      <w:pPr>
        <w:pStyle w:val="NormalWeb"/>
        <w:jc w:val="both"/>
      </w:pPr>
    </w:p>
    <w:p w14:paraId="2CDC22F3" w14:textId="31D95477" w:rsidR="002C192A" w:rsidRDefault="002C192A" w:rsidP="002C192A">
      <w:pPr>
        <w:pStyle w:val="NormalWeb"/>
        <w:jc w:val="both"/>
      </w:pPr>
    </w:p>
    <w:p w14:paraId="798A2FB2" w14:textId="4554B108" w:rsidR="00D232E3" w:rsidRDefault="00D232E3" w:rsidP="002C192A">
      <w:pPr>
        <w:pStyle w:val="NormalWeb"/>
        <w:jc w:val="both"/>
      </w:pPr>
    </w:p>
    <w:p w14:paraId="5D185300" w14:textId="77777777" w:rsidR="00D232E3" w:rsidRDefault="00D232E3" w:rsidP="002C192A">
      <w:pPr>
        <w:pStyle w:val="NormalWeb"/>
        <w:jc w:val="both"/>
      </w:pPr>
    </w:p>
    <w:p w14:paraId="14357D4D" w14:textId="77777777" w:rsidR="002C192A" w:rsidRDefault="002C192A" w:rsidP="002C192A">
      <w:pPr>
        <w:pStyle w:val="NormalWeb"/>
        <w:jc w:val="both"/>
      </w:pPr>
    </w:p>
    <w:p w14:paraId="6314AF37" w14:textId="77777777" w:rsidR="002C192A" w:rsidRDefault="002C192A" w:rsidP="002C192A">
      <w:pPr>
        <w:pStyle w:val="NormalWeb"/>
        <w:jc w:val="both"/>
      </w:pPr>
    </w:p>
    <w:p w14:paraId="2B92AC52" w14:textId="77777777" w:rsidR="002C192A" w:rsidRDefault="002C192A" w:rsidP="002C192A">
      <w:pPr>
        <w:pStyle w:val="NormalWeb"/>
        <w:jc w:val="both"/>
      </w:pPr>
    </w:p>
    <w:p w14:paraId="34E98960" w14:textId="77777777" w:rsidR="002C192A" w:rsidRDefault="002C192A" w:rsidP="002C192A">
      <w:pPr>
        <w:pStyle w:val="NormalWeb"/>
        <w:jc w:val="both"/>
      </w:pPr>
    </w:p>
    <w:p w14:paraId="7E47FB91" w14:textId="77777777" w:rsidR="002C192A" w:rsidRDefault="002C192A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4023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CC58BF" wp14:editId="02758E9A">
            <wp:extent cx="5943600" cy="274939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8AE5C2" w14:textId="090FA64E" w:rsidR="002C192A" w:rsidRPr="00581570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sz w:val="24"/>
          <w:szCs w:val="24"/>
        </w:rPr>
        <w:t>S29</w:t>
      </w:r>
      <w:r w:rsidRPr="00581570">
        <w:rPr>
          <w:rFonts w:ascii="Times New Roman" w:hAnsi="Times New Roman" w:cs="Times New Roman"/>
          <w:b/>
          <w:sz w:val="24"/>
          <w:szCs w:val="24"/>
        </w:rPr>
        <w:t>:</w:t>
      </w:r>
      <w:r w:rsidRPr="00581570">
        <w:rPr>
          <w:rFonts w:ascii="Times New Roman" w:hAnsi="Times New Roman" w:cs="Times New Roman"/>
          <w:sz w:val="24"/>
          <w:szCs w:val="24"/>
        </w:rPr>
        <w:t xml:space="preserve"> Optical density (λ=730 nm) of survivability assay for wild-type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 w:rsidRPr="00581570">
        <w:rPr>
          <w:rFonts w:ascii="Times New Roman" w:hAnsi="Times New Roman" w:cs="Times New Roman"/>
          <w:sz w:val="24"/>
          <w:szCs w:val="24"/>
        </w:rPr>
        <w:t xml:space="preserve"> BP1, wild-type </w:t>
      </w:r>
      <w:r>
        <w:rPr>
          <w:rFonts w:ascii="Times New Roman" w:hAnsi="Times New Roman" w:cs="Times New Roman"/>
          <w:i/>
          <w:sz w:val="24"/>
          <w:szCs w:val="24"/>
        </w:rPr>
        <w:t>Synechocystis</w:t>
      </w:r>
      <w:r>
        <w:rPr>
          <w:rFonts w:ascii="Times New Roman" w:hAnsi="Times New Roman" w:cs="Times New Roman"/>
          <w:sz w:val="24"/>
          <w:szCs w:val="24"/>
        </w:rPr>
        <w:t xml:space="preserve"> PCC6803</w:t>
      </w:r>
      <w:r w:rsidRPr="00581570">
        <w:rPr>
          <w:rFonts w:ascii="Times New Roman" w:hAnsi="Times New Roman" w:cs="Times New Roman"/>
          <w:sz w:val="24"/>
          <w:szCs w:val="24"/>
        </w:rPr>
        <w:t xml:space="preserve"> and GE </w:t>
      </w:r>
      <w:r w:rsidRPr="00581570">
        <w:rPr>
          <w:rFonts w:ascii="Times New Roman" w:hAnsi="Times New Roman" w:cs="Times New Roman"/>
          <w:i/>
          <w:sz w:val="24"/>
          <w:szCs w:val="24"/>
        </w:rPr>
        <w:t>T. elongatus</w:t>
      </w:r>
      <w:r>
        <w:rPr>
          <w:rFonts w:ascii="Times New Roman" w:hAnsi="Times New Roman" w:cs="Times New Roman"/>
          <w:sz w:val="24"/>
          <w:szCs w:val="24"/>
        </w:rPr>
        <w:t xml:space="preserve"> BP1-pKA </w:t>
      </w:r>
      <w:r w:rsidRPr="00734991">
        <w:rPr>
          <w:rFonts w:ascii="Times New Roman" w:hAnsi="Times New Roman" w:cs="Times New Roman"/>
          <w:sz w:val="24"/>
          <w:szCs w:val="24"/>
        </w:rPr>
        <w:t>cultures</w:t>
      </w:r>
      <w:r>
        <w:rPr>
          <w:rFonts w:ascii="Times New Roman" w:hAnsi="Times New Roman" w:cs="Times New Roman"/>
          <w:sz w:val="24"/>
          <w:szCs w:val="24"/>
        </w:rPr>
        <w:t xml:space="preserve"> at 1 x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Pr="00581570">
        <w:rPr>
          <w:rFonts w:ascii="Times New Roman" w:hAnsi="Times New Roman" w:cs="Times New Roman"/>
          <w:sz w:val="24"/>
          <w:szCs w:val="24"/>
        </w:rPr>
        <w:t xml:space="preserve">. A sample of culture after 1, 2, 3 and 4 weeks in </w:t>
      </w:r>
      <w:r w:rsidR="00A73E73">
        <w:rPr>
          <w:rFonts w:ascii="Times New Roman" w:hAnsi="Times New Roman" w:cs="Times New Roman"/>
          <w:sz w:val="24"/>
          <w:szCs w:val="24"/>
        </w:rPr>
        <w:t>laboratory conditions</w:t>
      </w:r>
      <w:r w:rsidRPr="00581570">
        <w:rPr>
          <w:rFonts w:ascii="Times New Roman" w:hAnsi="Times New Roman" w:cs="Times New Roman"/>
          <w:sz w:val="24"/>
          <w:szCs w:val="24"/>
        </w:rPr>
        <w:t xml:space="preserve"> </w:t>
      </w:r>
      <w:r w:rsidR="00A73E73">
        <w:rPr>
          <w:rFonts w:ascii="Times New Roman" w:hAnsi="Times New Roman" w:cs="Times New Roman"/>
          <w:sz w:val="24"/>
          <w:szCs w:val="24"/>
        </w:rPr>
        <w:t>was</w:t>
      </w:r>
      <w:r>
        <w:rPr>
          <w:rFonts w:ascii="Times New Roman" w:hAnsi="Times New Roman" w:cs="Times New Roman"/>
          <w:sz w:val="24"/>
          <w:szCs w:val="24"/>
        </w:rPr>
        <w:t xml:space="preserve"> inoculated in fresh BG-11 media and</w:t>
      </w:r>
      <w:r w:rsidRPr="00581570">
        <w:rPr>
          <w:rFonts w:ascii="Times New Roman" w:hAnsi="Times New Roman" w:cs="Times New Roman"/>
          <w:sz w:val="24"/>
          <w:szCs w:val="24"/>
        </w:rPr>
        <w:t xml:space="preserve"> placed in the Percival environmental chamber (~42.2 </w:t>
      </w:r>
      <w:r w:rsidRPr="0058157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C) for 21 days</w:t>
      </w:r>
      <w:r w:rsidRPr="00581570">
        <w:rPr>
          <w:rFonts w:ascii="Times New Roman" w:hAnsi="Times New Roman" w:cs="Times New Roman"/>
          <w:sz w:val="24"/>
          <w:szCs w:val="24"/>
        </w:rPr>
        <w:t xml:space="preserve">. The growth was monitored by measuring the optical density (λ=730 nm) weekly. </w:t>
      </w:r>
      <w:r w:rsidRPr="002E00E9">
        <w:rPr>
          <w:rFonts w:ascii="Times New Roman" w:hAnsi="Times New Roman" w:cs="Times New Roman"/>
          <w:sz w:val="24"/>
          <w:szCs w:val="24"/>
        </w:rPr>
        <w:t>The results are shown as the mean value of duplicate measurements of each replicate culture (n=6).</w:t>
      </w:r>
      <w:r>
        <w:rPr>
          <w:rFonts w:ascii="Times New Roman" w:hAnsi="Times New Roman" w:cs="Times New Roman"/>
          <w:sz w:val="24"/>
          <w:szCs w:val="24"/>
        </w:rPr>
        <w:t xml:space="preserve"> The e</w:t>
      </w:r>
      <w:r w:rsidRPr="00581570">
        <w:rPr>
          <w:rFonts w:ascii="Times New Roman" w:hAnsi="Times New Roman" w:cs="Times New Roman"/>
          <w:sz w:val="24"/>
          <w:szCs w:val="24"/>
        </w:rPr>
        <w:t xml:space="preserve">rror bars denote the </w:t>
      </w:r>
      <w:r>
        <w:rPr>
          <w:rFonts w:ascii="Times New Roman" w:hAnsi="Times New Roman" w:cs="Times New Roman"/>
          <w:sz w:val="24"/>
          <w:szCs w:val="24"/>
        </w:rPr>
        <w:t>standard deviation (n=6</w:t>
      </w:r>
      <w:r w:rsidRPr="00581570">
        <w:rPr>
          <w:rFonts w:ascii="Times New Roman" w:hAnsi="Times New Roman" w:cs="Times New Roman"/>
          <w:sz w:val="24"/>
          <w:szCs w:val="24"/>
        </w:rPr>
        <w:t xml:space="preserve">). The graph is displayed as follows: white 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72EC5D0B" wp14:editId="70BA6A8D">
                <wp:extent cx="95250" cy="95250"/>
                <wp:effectExtent l="0" t="0" r="19050" b="19050"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898B6E" id="Rectangle 183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rHklQIAAI8FAAAOAAAAZHJzL2Uyb0RvYy54bWysVFFP2zAQfp+0/2D5faTt6AYVKapATJMQ&#10;IGDi2Th2E8mxPdtt2v36fbaTUBjaw7Q+pHe+u+98n+/u7HzXKrIVzjdGl3R6NKFEaG6qRq9L+uPx&#10;6tMJJT4wXTFltCjpXnh6vvz44ayzCzEztVGVcAQg2i86W9I6BLsoCs9r0TJ/ZKzQMErjWhagunVR&#10;OdYBvVXFbDL5UnTGVdYZLrzH6WU20mXCl1LwcCulF4GokuJuIX1d+j7Hb7E8Y4u1Y7ZueH8N9g+3&#10;aFmjkXSEumSBkY1r/oBqG+6MNzIccdMWRsqGi1QDqplO3lTzUDMrUi0gx9uRJv//YPnN9s6RpsLb&#10;nXymRLMWj3QP2pheK0HiISjqrF/A88HeuV7zEGO9O+na+I9KyC7Ruh9pFbtAOA5P57M5uOewZBEY&#10;xUuodT58E6YlUSipQ/JEJdte+5BdB5eYSZurRimcs4XSpMPFTyeAj7o3qqmiNSmxhcSFcmTL8Phh&#10;N42VIO+BFzSlcRjryxUlKeyVyPj3QoIc1DDLCV5jMs6FDtNsqlklcqr5BL8h2RCRUisNwIgscckR&#10;uwcYPDPIgJ3v3PvHUJG6egzuK/9b8BiRMhsdxuC20ca9V5lCVX3m7D+QlKmJLD2bao/WcSbPlLf8&#10;qsEDXjMf7pjDEOHJsRjCLT5SGTyU6SVKauN+vXce/dHbsFLSYShL6n9umBOUqO8aXX86PT6OU5yU&#10;4/nXGRR3aHk+tOhNe2Hw9FOsIMuTGP2DGkTpTPuE/bGKWWFimiN3SXlwg3IR8rLABuJitUpumFzL&#10;wrV+sDyCR1Zjgz7unpizfRcHNP+NGQaYLd40c/aNkdqsNsHIJnX6C68935j61Dj9hopr5VBPXi97&#10;dPkbAAD//wMAUEsDBBQABgAIAAAAIQCJRs3c1wAAAAMBAAAPAAAAZHJzL2Rvd25yZXYueG1sTI9P&#10;T8MwDMXvSHyHyEjcWAoIhErTCY0/EojLCpfd3MZrKhqnarKufHs8OIyLradnPf9esZx9ryYaYxfY&#10;wOUiA0XcBNtxa+Dz4/niDlRMyBb7wGTgmyIsy9OTAnMb9rymqUqtkhCOORpwKQ251rFx5DEuwkAs&#10;3jaMHpPIsdV2xL2E+15fZdmt9tixfHA40MpR81XtvIHtUF+/b9abrKpf31ZPL9bpx8kZc342P9yD&#10;SjSn4zEc8AUdSmGqw45tVL0BKZJ+58G7EVX/bV0W+j97+QMAAP//AwBQSwECLQAUAAYACAAAACEA&#10;toM4kv4AAADhAQAAEwAAAAAAAAAAAAAAAAAAAAAAW0NvbnRlbnRfVHlwZXNdLnhtbFBLAQItABQA&#10;BgAIAAAAIQA4/SH/1gAAAJQBAAALAAAAAAAAAAAAAAAAAC8BAABfcmVscy8ucmVsc1BLAQItABQA&#10;BgAIAAAAIQC7WrHklQIAAI8FAAAOAAAAAAAAAAAAAAAAAC4CAABkcnMvZTJvRG9jLnhtbFBLAQIt&#10;ABQABgAIAAAAIQCJRs3c1wAAAAMBAAAPAAAAAAAAAAAAAAAAAO8EAABkcnMvZG93bnJldi54bWxQ&#10;SwUGAAAAAAQABADzAAAA8wUAAAAA&#10;" filled="f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before placed in Percival chamber and </w:t>
      </w:r>
      <w:r>
        <w:rPr>
          <w:rFonts w:ascii="Times New Roman" w:hAnsi="Times New Roman" w:cs="Times New Roman"/>
          <w:sz w:val="24"/>
          <w:szCs w:val="24"/>
        </w:rPr>
        <w:t xml:space="preserve">grey </w:t>
      </w:r>
      <w:r w:rsidRPr="00581570">
        <w:rPr>
          <w:rFonts w:ascii="Times New Roman" w:hAnsi="Times New Roman" w:cs="Times New Roman"/>
          <w:sz w:val="24"/>
          <w:szCs w:val="24"/>
        </w:rPr>
        <w:t xml:space="preserve">bar ( </w:t>
      </w:r>
      <w:r w:rsidRPr="00F4023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3A96A839" wp14:editId="40C05611">
                <wp:extent cx="95250" cy="95250"/>
                <wp:effectExtent l="0" t="0" r="19050" b="19050"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38D2FF" id="Rectangle 184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CGGpQIAANsFAAAOAAAAZHJzL2Uyb0RvYy54bWysVFFPGzEMfp+0/xDlfdy1ahlUXFEFYprE&#10;AAETz2ku6Z2UxFmS9tr9+jnJ9Qqs2qRpL3dxbH+2v9i+uNxqRTbC+RZMRUcnJSXCcKhbs6ro9+eb&#10;T2eU+MBMzRQYUdGd8PRy/vHDRWdnYgwNqFo4giDGzzpb0SYEOysKzxuhmT8BKwwqJTjNAopuVdSO&#10;dYiuVTEuy9OiA1dbB1x4j7fXWUnnCV9KwcO9lF4EoiqKuYX0dem7jN9ifsFmK8ds0/I+DfYPWWjW&#10;Ggw6QF2zwMjatb9B6ZY78CDDCQddgJQtF6kGrGZUvqvmqWFWpFqQHG8Hmvz/g+V3mwdH2hrf7mxC&#10;iWEaH+kRaWNmpQSJl0hRZ/0MLZ/sg+slj8dY71Y6Hf9YCdkmWncDrWIbCMfL8+l4itxz1OQjYhQH&#10;V+t8+CJAk3ioqMPgiUq2ufUhm+5NYiQPqq1vWqWSEPtEXClHNgxfeLkaJVe11t+gznen07JM74wh&#10;U1tF85TAGyRlSIcknJeY6t/ChO0oshIBD8mgpAxeRq4yO+kUdkpEPGUehUSikY9xDvA2dca5MCGn&#10;7xtWi5x9TP549gkwIkvkYsDuAY5j55x7++gq0oQMzn3lf3IePFJkMGFw1q0Bd6wyhVX1kbP9nqRM&#10;TWRpCfUO29BBnk9v+U2LzXDLfHhgDgcS2weXTLjHj1SADwX9iZIG3M9j99Ee5wS1lHQ44BX1P9bM&#10;CUrUV4MTdD6aTOJGSMJk+nmMgnutWb7WmLW+AuywEa4zy9Mx2ge1P0oH+gV30SJGRRUzHGNXlAe3&#10;F65CXjy4zbhYLJIZbgHLwq15sjyCR1Zjsz9vX5iz/UQEHKQ72C8DNns3GNk2ehpYrAPINk3Ngdee&#10;b9wgqWf7bRdX1Gs5WR128vwXAAAA//8DAFBLAwQUAAYACAAAACEA5s2KztYAAAADAQAADwAAAGRy&#10;cy9kb3ducmV2LnhtbEyPT0vDQBDF74LfYRnBm90otEjMpkjxD+hFa/E8yU6zoZnZkN2k8du71YNe&#10;Zni84c3vFeuZOzXREFovBq4XGSiS2ttWGgO7j8erW1AholjsvJCBLwqwLs/PCsytP8o7TdvYqBQi&#10;IUcDLsY+1zrUjhjDwvckydv7gTEmOTTaDnhM4dzpmyxbacZW0geHPW0c1YftyAbG8aHavO0cT/zy&#10;3C55enpdyacxlxfz/R2oSHP8O4YTfkKHMjFVfhQbVGcgFYk/8+Qtk6p+ty4L/Z+9/AYAAP//AwBQ&#10;SwECLQAUAAYACAAAACEAtoM4kv4AAADhAQAAEwAAAAAAAAAAAAAAAAAAAAAAW0NvbnRlbnRfVHlw&#10;ZXNdLnhtbFBLAQItABQABgAIAAAAIQA4/SH/1gAAAJQBAAALAAAAAAAAAAAAAAAAAC8BAABfcmVs&#10;cy8ucmVsc1BLAQItABQABgAIAAAAIQDi8CGGpQIAANsFAAAOAAAAAAAAAAAAAAAAAC4CAABkcnMv&#10;ZTJvRG9jLnhtbFBLAQItABQABgAIAAAAIQDmzYrO1gAAAAMBAAAPAAAAAAAAAAAAAAAAAP8EAABk&#10;cnMvZG93bnJldi54bWxQSwUGAAAAAAQABADzAAAAAgYAAAAA&#10;" fillcolor="#a5a5a5 [2092]" strokecolor="black [3213]" strokeweight="1.5pt">
                <w10:anchorlock/>
              </v:rect>
            </w:pict>
          </mc:Fallback>
        </mc:AlternateContent>
      </w:r>
      <w:r w:rsidRPr="00581570">
        <w:rPr>
          <w:rFonts w:ascii="Times New Roman" w:hAnsi="Times New Roman" w:cs="Times New Roman"/>
          <w:sz w:val="24"/>
          <w:szCs w:val="24"/>
        </w:rPr>
        <w:t xml:space="preserve"> ) = OD</w:t>
      </w:r>
      <w:r w:rsidRPr="00581570">
        <w:rPr>
          <w:rFonts w:ascii="Times New Roman" w:hAnsi="Times New Roman" w:cs="Times New Roman"/>
          <w:sz w:val="24"/>
          <w:szCs w:val="24"/>
          <w:vertAlign w:val="subscript"/>
        </w:rPr>
        <w:t>730</w:t>
      </w:r>
      <w:r w:rsidRPr="00581570">
        <w:rPr>
          <w:rFonts w:ascii="Times New Roman" w:hAnsi="Times New Roman" w:cs="Times New Roman"/>
          <w:sz w:val="24"/>
          <w:szCs w:val="24"/>
        </w:rPr>
        <w:t xml:space="preserve"> after 21 days in Percival chamber.</w:t>
      </w:r>
    </w:p>
    <w:p w14:paraId="6A44DB61" w14:textId="093511B4" w:rsidR="002C192A" w:rsidRDefault="002C192A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F4CCAE" w14:textId="715D0214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25B56D" w14:textId="79ADC952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114DDF" w14:textId="01E519E4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1EE3F1" w14:textId="351B8386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917688" w14:textId="167D2ADB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E1D951" w14:textId="255AD663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DF6544" w14:textId="1D3C9841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A9B215" w14:textId="61219982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0AEDCF" w14:textId="7B521961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A48FC2" w14:textId="7777777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98CF26" w14:textId="05F96772" w:rsidR="00A31121" w:rsidRPr="00A31121" w:rsidRDefault="00A31121" w:rsidP="00A31121">
      <w:pPr>
        <w:pStyle w:val="NormalWeb"/>
        <w:jc w:val="both"/>
        <w:rPr>
          <w:b/>
        </w:rPr>
      </w:pPr>
      <w:r w:rsidRPr="00A31121">
        <w:rPr>
          <w:b/>
          <w:noProof/>
        </w:rPr>
        <w:drawing>
          <wp:inline distT="0" distB="0" distL="0" distR="0" wp14:anchorId="27E9EAC3" wp14:editId="53DFF9B4">
            <wp:extent cx="5943405" cy="3774499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547" cy="3789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4FC29D" w14:textId="7E40E30F" w:rsidR="00A31121" w:rsidRPr="00A31121" w:rsidRDefault="00B94FDA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S30</w:t>
      </w:r>
      <w:r w:rsidR="00A31121"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 BY20 cultures at 5 x 10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. A sample of each replicate was inoculated in fresh BG-11 media after 1, 2, 3 and 4 weeks in 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>in laboratory conditions,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duplicates and placed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007F4464" w14:textId="603F099F" w:rsidR="002778F5" w:rsidRDefault="002778F5" w:rsidP="002778F5">
      <w:pPr>
        <w:pStyle w:val="NormalWeb"/>
        <w:jc w:val="both"/>
      </w:pPr>
    </w:p>
    <w:p w14:paraId="2D6F624F" w14:textId="77777777" w:rsidR="002778F5" w:rsidRDefault="002778F5" w:rsidP="002778F5">
      <w:pPr>
        <w:pStyle w:val="NormalWeb"/>
        <w:jc w:val="both"/>
      </w:pPr>
    </w:p>
    <w:p w14:paraId="251B2A19" w14:textId="77777777" w:rsidR="002778F5" w:rsidRDefault="002778F5" w:rsidP="002778F5">
      <w:pPr>
        <w:pStyle w:val="NormalWeb"/>
        <w:jc w:val="both"/>
      </w:pPr>
    </w:p>
    <w:p w14:paraId="1E2AC54E" w14:textId="77777777" w:rsidR="002778F5" w:rsidRDefault="002778F5" w:rsidP="002778F5">
      <w:pPr>
        <w:pStyle w:val="NormalWeb"/>
        <w:jc w:val="both"/>
      </w:pPr>
    </w:p>
    <w:p w14:paraId="69E016B7" w14:textId="77777777" w:rsidR="002778F5" w:rsidRDefault="002778F5" w:rsidP="002778F5">
      <w:pPr>
        <w:pStyle w:val="NormalWeb"/>
        <w:jc w:val="both"/>
      </w:pPr>
    </w:p>
    <w:p w14:paraId="54D456B7" w14:textId="1F2BC026" w:rsidR="002778F5" w:rsidRDefault="002778F5" w:rsidP="002778F5">
      <w:pPr>
        <w:pStyle w:val="NormalWeb"/>
        <w:jc w:val="both"/>
      </w:pPr>
    </w:p>
    <w:p w14:paraId="6C772DE5" w14:textId="77777777" w:rsidR="00D232E3" w:rsidRDefault="00D232E3" w:rsidP="002778F5">
      <w:pPr>
        <w:pStyle w:val="NormalWeb"/>
        <w:jc w:val="both"/>
      </w:pPr>
    </w:p>
    <w:p w14:paraId="710F7FBF" w14:textId="77777777" w:rsidR="002778F5" w:rsidRDefault="002778F5" w:rsidP="002778F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02F23A" w14:textId="6D60FE24" w:rsidR="00A31121" w:rsidRPr="00A31121" w:rsidRDefault="00A31121" w:rsidP="00A31121">
      <w:pPr>
        <w:pStyle w:val="NormalWeb"/>
        <w:jc w:val="both"/>
      </w:pPr>
      <w:r w:rsidRPr="00A31121">
        <w:rPr>
          <w:noProof/>
        </w:rPr>
        <w:drawing>
          <wp:inline distT="0" distB="0" distL="0" distR="0" wp14:anchorId="53E0872B" wp14:editId="67AE709C">
            <wp:extent cx="5895251" cy="2910318"/>
            <wp:effectExtent l="0" t="0" r="0" b="444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966" cy="2919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1370F1" w14:textId="19FA462D" w:rsidR="00A31121" w:rsidRPr="00A31121" w:rsidRDefault="00B94FDA" w:rsidP="00A31121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Figure S31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. A sample of culture after 1, 2, 3 and 4 weeks in </w:t>
      </w:r>
      <w:r w:rsidR="00A73E73">
        <w:rPr>
          <w:rFonts w:ascii="Times New Roman" w:eastAsia="Calibri" w:hAnsi="Times New Roman" w:cs="Times New Roman"/>
          <w:sz w:val="24"/>
          <w:szCs w:val="24"/>
        </w:rPr>
        <w:t>laboratory conditions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was inoculated in fresh BG-11 media and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A22F168" wp14:editId="1993E95E">
                <wp:extent cx="95250" cy="95250"/>
                <wp:effectExtent l="0" t="0" r="19050" b="19050"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7A1324" id="Rectangle 39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vsxYQIAAMQEAAAOAAAAZHJzL2Uyb0RvYy54bWysVF1v0zAUfUfiP1h+Z2nLBjRaOlWbhpCm&#10;MbGhPd85ThPJ8TW227T8eo6d7IPBE6IP7r2+38fn5vRs3xux0z50bCs5P5pJoa3iurObSn6/u3z3&#10;SYoQydZk2OpKHnSQZ6u3b04HV+oFt2xq7QWS2FAOrpJtjK4siqBa3VM4YqctjA37niJUvylqTwOy&#10;96ZYzGYfioF97TwrHQJuL0ajXOX8TaNV/No0QUdhKoneYj59Ph/SWaxOqdx4cm2npjboH7roqbMo&#10;+pTqgiKJre/+SNV3ynPgJh4p7gtumk7pPAOmmc9eTXPbktN5FoAT3BNM4f+lVde7Gy+6upLvl1JY&#10;6vFG34Aa2Y3RAncAaHChhN+tu/GTFiCmafeN79M/5hD7DOrhCVS9j0LhcnmyOAHyCpZRRI7iOdT5&#10;ED9r7kUSKulROwNJu6sQR9dHl1TJ8mVnDO6pNFYMoNxyltMTyNMYiqjUO4wT7EYKMhuwUkWfUwY2&#10;XZ3CU3Q4hHPjxY5ADPCp5uEOHUthKEQYMEb+pfnR7W+hqZ8LCu0YnE2Tm7Eptc68m9pP4I1wJemB&#10;6wPw9jwSMTh12SHbFYrekAfzgBS2KX7F0RjGfDxJUrTsf/7tPvmDELBKMYDJmP3HlrzGLF8sqLKc&#10;Hx8n6mfl+OTjAop/aXl4abHb/pyByRx761QWk380j2Ljub/H0q1TVZjIKtQeUZ6U8zhuGNZW6fU6&#10;u4HujuKVvXUqJU84JRzv9vfk3fT4ES9wzY+sp/IVB0bfFGl5vY3cdJkgz7jiqZKCVcmPNq112sWX&#10;evZ6/visfgE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PHG+zFhAgAAxA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5A6C72AB" wp14:editId="0D77FAD1">
                <wp:extent cx="95250" cy="95250"/>
                <wp:effectExtent l="0" t="0" r="19050" b="19050"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283C90" id="Rectangle 40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WO1fwIAAB4FAAAOAAAAZHJzL2Uyb0RvYy54bWysVMFOGzEQvVfqP1i+l91EhJaIDYpAqSpR&#10;QEDF2Xi9yUq2x7WdbNKv77N3gYX2VDWHzYw9fp73ZsZn53uj2U750JKt+OSo5ExZSXVr1xX/8bD6&#10;9IWzEIWthSarKn5QgZ8vPn4469xcTWlDulaeAcSGeecqvonRzYsiyI0yIhyRUxabDXkjIly/Lmov&#10;OqAbXUzL8qToyNfOk1QhYPWy3+SLjN80SsabpgkqMl1x5Bbz1+fvU/oWizMxX3vhNq0c0hD/kIUR&#10;rcWlL1CXIgq29e0fUKaVngI18UiSKahpWqkyB7CZlO/Y3G+EU5kLxAnuRabw/2Dl9e7Ws7au+DHk&#10;scKgRndQTdi1VgxrEKhzYY64e3frBy/ATGz3jTfpHzzYPot6eBFV7SOTWDydTWeAltjpTWAUr0ed&#10;D/GrIsOSUXGPu7OQYncVYh/6HJJuCqTbetVqnZ1DuNCe7QSKi56oqeNMixCxWPFV/mUsvTXfqe7j&#10;TmZlmVkhh5DP53Te4GrLOjTzaZkTF2jLRosIDsZBqGDXnAm9Rr/L6PMFb073qOOsHqDFKDMkMMph&#10;TCgxvRRh0x/OqKkASFXbRFjljh6ESWXpC5GsJ6oPqKSnvsWDk6sWaFeQ41Z49DRqgDmNN/g0msCP&#10;BouzDflff1tP8Wg17HLWYUbA/edWeAUu3yya8HRynLomZud49nkKx493nsY7dmsuCJWa4EVwMpsp&#10;Pupns/FkHjHOy3QrtoSVuLtXeXAuYj+7eBCkWi5zGAbJiXhl751M4EmnpOPD/lF4N7RVRAWu6Xme&#10;xPxdd/Wx6aSl5TZS0+bWe9UVNUgOhjBXY3gw0pSP/Rz1+qwtfgMAAP//AwBQSwMEFAAGAAgAAAAh&#10;AOCxpFXXAAAAAwEAAA8AAABkcnMvZG93bnJldi54bWxMj81OwzAQhO9IvIO1SNyoQ6VClcapUPgR&#10;FyQo9L6JN05EvI5stwlvjwsHuOxqNKvZb4rtbAdxJB96xwquFxkI4sbpno2Cj/fHqzWIEJE1Do5J&#10;wRcF2JbnZwXm2k38RsddNCKFcMhRQRfjmEsZmo4shoUbiZPXOm8xJumN1B6nFG4HucyyG2mx5/Sh&#10;w5GqjprP3cEqWL5Ys1q30zPvn15Ndf9w66u2VuryYr7bgIg0x79jOOEndCgTU+0OrIMYFKQi8Wee&#10;vFVS9e+WZSH/s5ffAAAA//8DAFBLAQItABQABgAIAAAAIQC2gziS/gAAAOEBAAATAAAAAAAAAAAA&#10;AAAAAAAAAABbQ29udGVudF9UeXBlc10ueG1sUEsBAi0AFAAGAAgAAAAhADj9If/WAAAAlAEAAAsA&#10;AAAAAAAAAAAAAAAALwEAAF9yZWxzLy5yZWxzUEsBAi0AFAAGAAgAAAAhABMlY7V/AgAAHgUAAA4A&#10;AAAAAAAAAAAAAAAALgIAAGRycy9lMm9Eb2MueG1sUEsBAi0AFAAGAAgAAAAhAOCxpFXXAAAAAwEA&#10;AA8AAAAAAAAAAAAAAAAA2QQAAGRycy9kb3ducmV2LnhtbFBLBQYAAAAABAAEAPMAAADdBQAAAAA=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44E87A99" w14:textId="33289DF5" w:rsidR="002778F5" w:rsidRDefault="002778F5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408BE8" w14:textId="1F441D33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20DFCF" w14:textId="6F36B71A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1B5569" w14:textId="30A86574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48D17B" w14:textId="4F993A51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5F1F13" w14:textId="1037FA17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820432" w14:textId="6CE7C2B6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25A413" w14:textId="49142C5E" w:rsidR="00D232E3" w:rsidRDefault="00D232E3" w:rsidP="002778F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6FEA29" w14:textId="77777777" w:rsidR="00A31121" w:rsidRPr="00A31121" w:rsidRDefault="00A31121" w:rsidP="00A31121">
      <w:pPr>
        <w:spacing w:after="200" w:line="276" w:lineRule="auto"/>
        <w:rPr>
          <w:rFonts w:ascii="Calibri" w:eastAsia="Calibri" w:hAnsi="Calibri" w:cs="Times New Roman"/>
        </w:rPr>
      </w:pPr>
      <w:r w:rsidRPr="00A31121">
        <w:rPr>
          <w:rFonts w:ascii="Calibri" w:eastAsia="Calibri" w:hAnsi="Calibri" w:cs="Times New Roman"/>
          <w:noProof/>
        </w:rPr>
        <w:drawing>
          <wp:inline distT="0" distB="0" distL="0" distR="0" wp14:anchorId="7DDEEA5D" wp14:editId="55490CBF">
            <wp:extent cx="5955527" cy="3807056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1" t="18250"/>
                    <a:stretch/>
                  </pic:blipFill>
                  <pic:spPr bwMode="auto">
                    <a:xfrm>
                      <a:off x="0" y="0"/>
                      <a:ext cx="5977028" cy="38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71EA2" w14:textId="3C6A6E35" w:rsidR="00A31121" w:rsidRPr="00A31121" w:rsidRDefault="00B94FDA" w:rsidP="00A3112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Figure S32</w:t>
      </w:r>
      <w:r w:rsidR="00A31121" w:rsidRPr="00A3112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Survivability assay for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PCC 6803 and GE </w:t>
      </w:r>
      <w:r w:rsidR="00A31121" w:rsidRPr="00A31121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BP1- BY20 cultures at 1 x 10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7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. A sample of each replicate was inoculated in fresh BG-11 media after 1, 2, 3 and 4 weeks in 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>laboratory conditions,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 in duplicates and placed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 for 21 days. The pictures of the multi-well plates were taken on day 0 and after 21 days in the Percival environmental chamber (~42.2 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Times New Roman" w:hAnsi="Times New Roman" w:cs="Times New Roman"/>
          <w:sz w:val="24"/>
          <w:szCs w:val="24"/>
        </w:rPr>
        <w:t xml:space="preserve">C). </w:t>
      </w:r>
    </w:p>
    <w:p w14:paraId="1F69FAD9" w14:textId="44302801" w:rsidR="002778F5" w:rsidRDefault="002778F5" w:rsidP="002778F5">
      <w:pPr>
        <w:pStyle w:val="NormalWeb"/>
        <w:jc w:val="both"/>
      </w:pPr>
    </w:p>
    <w:p w14:paraId="067B7806" w14:textId="70C72B71" w:rsidR="00EF77A5" w:rsidRDefault="00EF77A5" w:rsidP="002778F5">
      <w:pPr>
        <w:pStyle w:val="NormalWeb"/>
        <w:jc w:val="both"/>
      </w:pPr>
    </w:p>
    <w:p w14:paraId="23DA893C" w14:textId="11CF8DF4" w:rsidR="007707C5" w:rsidRDefault="007707C5" w:rsidP="002778F5">
      <w:pPr>
        <w:pStyle w:val="NormalWeb"/>
        <w:jc w:val="both"/>
      </w:pPr>
    </w:p>
    <w:p w14:paraId="6285843C" w14:textId="372ECD49" w:rsidR="007707C5" w:rsidRDefault="007707C5" w:rsidP="002778F5">
      <w:pPr>
        <w:pStyle w:val="NormalWeb"/>
        <w:jc w:val="both"/>
      </w:pPr>
    </w:p>
    <w:p w14:paraId="19863B0B" w14:textId="4D93E073" w:rsidR="007707C5" w:rsidRDefault="007707C5" w:rsidP="002778F5">
      <w:pPr>
        <w:pStyle w:val="NormalWeb"/>
        <w:jc w:val="both"/>
      </w:pPr>
    </w:p>
    <w:p w14:paraId="3D16723F" w14:textId="2129A5E4" w:rsidR="007707C5" w:rsidRDefault="007707C5" w:rsidP="002778F5">
      <w:pPr>
        <w:pStyle w:val="NormalWeb"/>
        <w:jc w:val="both"/>
      </w:pPr>
    </w:p>
    <w:p w14:paraId="55CDEED9" w14:textId="5850DE8F" w:rsidR="007707C5" w:rsidRDefault="007707C5" w:rsidP="002778F5">
      <w:pPr>
        <w:pStyle w:val="NormalWeb"/>
        <w:jc w:val="both"/>
      </w:pPr>
    </w:p>
    <w:p w14:paraId="31770B16" w14:textId="77777777" w:rsidR="007707C5" w:rsidRDefault="007707C5" w:rsidP="002778F5">
      <w:pPr>
        <w:pStyle w:val="NormalWeb"/>
        <w:jc w:val="both"/>
      </w:pPr>
    </w:p>
    <w:p w14:paraId="5A7575CF" w14:textId="33996D69" w:rsidR="00A31121" w:rsidRPr="00A31121" w:rsidRDefault="00A31121" w:rsidP="00A31121">
      <w:pPr>
        <w:pStyle w:val="NormalWeb"/>
        <w:jc w:val="both"/>
      </w:pPr>
      <w:r w:rsidRPr="00A31121">
        <w:rPr>
          <w:noProof/>
        </w:rPr>
        <w:drawing>
          <wp:inline distT="0" distB="0" distL="0" distR="0" wp14:anchorId="07729D22" wp14:editId="5302DDAB">
            <wp:extent cx="5932835" cy="3069251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90" cy="3075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356BBA" w14:textId="1D6F5CEB" w:rsidR="00A31121" w:rsidRPr="00A31121" w:rsidRDefault="00B94FDA" w:rsidP="00A31121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Figure S33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Optical density (λ=730 nm) of survivability assay for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BP1, wild-type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Synechocystis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PCC6803 and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 BY20 cultures at 1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7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C for the GE and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T. elongatus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BP1 and room temperature for the wild-type </w:t>
      </w:r>
      <w:r w:rsidR="00A73E73" w:rsidRPr="00A852B6">
        <w:rPr>
          <w:rFonts w:ascii="Times New Roman" w:eastAsia="Times New Roman" w:hAnsi="Times New Roman" w:cs="Times New Roman"/>
          <w:i/>
          <w:sz w:val="24"/>
          <w:szCs w:val="24"/>
        </w:rPr>
        <w:t>Synechocystis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PCC 6803</w:t>
      </w:r>
      <w:r w:rsidR="00A73E73" w:rsidRPr="00A852B6">
        <w:rPr>
          <w:rFonts w:ascii="Times New Roman" w:hAnsi="Times New Roman" w:cs="Times New Roman"/>
          <w:sz w:val="24"/>
          <w:szCs w:val="24"/>
        </w:rPr>
        <w:t>)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 xml:space="preserve"> 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. A sample of culture after 1, 2, 3 and 4 weeks in </w:t>
      </w:r>
      <w:r w:rsidR="00A73E73">
        <w:rPr>
          <w:rFonts w:ascii="Times New Roman" w:eastAsia="Calibri" w:hAnsi="Times New Roman" w:cs="Times New Roman"/>
          <w:sz w:val="24"/>
          <w:szCs w:val="24"/>
        </w:rPr>
        <w:t>laboratory conditions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was inoculated in fresh BG-11 media and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21 days. The growth was monitored by measuring the optical density (λ=730 nm) weekly.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FFECB6E" wp14:editId="5CCEFA6C">
                <wp:extent cx="95250" cy="95250"/>
                <wp:effectExtent l="0" t="0" r="19050" b="19050"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943EF7" id="Rectangle 41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103YAIAAMQEAAAOAAAAZHJzL2Uyb0RvYy54bWysVMtu2zAQvBfoPxC8N7INp22EyIGRIEWB&#10;IAmaFDlvKMoSQHFZkrbsfn2HlPJo2lNRH+hd7ns4q9OzfW/ETvvQsa3k/GgmhbaK685uKvn9/vLD&#10;ZylCJFuTYasredBBnq3evzsdXKkX3LKptRdIYkM5uEq2MbqyKIJqdU/hiJ22MDbse4pQ/aaoPQ3I&#10;3ptiMZt9LAb2tfOsdAi4vRiNcpXzN41W8aZpgo7CVBK9xXz6fD6ms1idUrnx5NpOTW3QP3TRU2dR&#10;9DnVBUUSW9/9karvlOfATTxS3BfcNJ3SeQZMM5+9meauJafzLAAnuGeYwv9Lq653t150dSWXcyks&#10;9Xijb0CN7MZogTsANLhQwu/O3fpJCxDTtPvG9+kfc4h9BvXwDKreR6FweXK8OAbyCpZRRI7iJdT5&#10;EL9o7kUSKulROwNJu6sQR9cnl1TJ8mVnDO6pNFYMoNzJLKcnkKcxFFGpdxgn2I0UZDZgpYo+pwxs&#10;ujqFp+hwCOfGix2BGOBTzcM9OpbCUIgwYIz8S/Oj299CUz8XFNoxOJsmN2NTap15N7WfwBvhStIj&#10;1wfg7XkkYnDqskO2KxS9JQ/mASlsU7zB0RjGfDxJUrTsf/7tPvmDELBKMYDJmP3HlrzGLF8tqHIy&#10;Xy4T9bOyPP60gOJfWx5fW+y2P2dgAjaguywm/2iexMZz/4ClW6eqMJFVqD2iPCnncdwwrK3S63V2&#10;A90dxSt751RKnnBKON7vH8i76fEjXuCan1hP5RsOjL4p0vJ6G7npMkFecMVTJQWrkh9tWuu0i6/1&#10;7PXy8Vn9AgAA//8DAFBLAwQUAAYACAAAACEANevGJtQAAAADAQAADwAAAGRycy9kb3ducmV2Lnht&#10;bEyPQU/DMAyF70j8h8hI3FgKEgh1TSeExO50PcDNbUzbkTil8dbu35PBAS62np71/L1is3injjTF&#10;IbCB21UGirgNduDOQL17uXkEFQXZogtMBk4UYVNeXhSY2zDzKx0r6VQK4ZijgV5kzLWObU8e4yqM&#10;xMn7CJNHSXLqtJ1wTuHe6bsse9AeB04fehzpuaf2szp4A1/b+FbtT3vavUfXbOu5FhxrY66vlqc1&#10;KKFF/o7hjJ/QoUxMTTiwjcoZSEXkZ569+6Sa363LQv9nL78BAAD//wMAUEsBAi0AFAAGAAgAAAAh&#10;ALaDOJL+AAAA4QEAABMAAAAAAAAAAAAAAAAAAAAAAFtDb250ZW50X1R5cGVzXS54bWxQSwECLQAU&#10;AAYACAAAACEAOP0h/9YAAACUAQAACwAAAAAAAAAAAAAAAAAvAQAAX3JlbHMvLnJlbHNQSwECLQAU&#10;AAYACAAAACEAIlNdN2ACAADEBAAADgAAAAAAAAAAAAAAAAAuAgAAZHJzL2Uyb0RvYy54bWxQSwEC&#10;LQAUAAYACAAAACEANevGJtQAAAADAQAADwAAAAAAAAAAAAAAAAC6BAAAZHJzL2Rvd25yZXYueG1s&#10;UEsFBgAAAAAEAAQA8wAAALsFAAAAAA=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before placed in Percival chamber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0B69FBAC" wp14:editId="7BE8A150">
                <wp:extent cx="95250" cy="95250"/>
                <wp:effectExtent l="0" t="0" r="19050" b="19050"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D39C67" id="Rectangle 42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MvgAIAAB4FAAAOAAAAZHJzL2Uyb0RvYy54bWysVE1v2zAMvQ/YfxB0X+0ESbcGdYqgRYYB&#10;XVesHXpmZTkxoK9JSpzs1+9Jdlu322mYDzIpUk/kI6nzi4NWbC99aK2p+OSk5EwaYevWbCr+4379&#10;4RNnIZKpSVkjK36UgV8s378779xCTu3Wqlp6BhATFp2r+DZGtyiKILZSUzixThoYG+s1Rah+U9Se&#10;OqBrVUzL8rTorK+dt0KGgN2r3siXGb9ppIjfmibIyFTFEVvMq8/rY1qL5TktNp7cthVDGPQPUWhq&#10;DS59hrqiSGzn2z+gdCu8DbaJJ8LqwjZNK2TOAdlMyjfZ3G3JyZwLyAnumabw/2DFzf7Ws7au+GzK&#10;mSGNGn0Ha2Q2SjLsgaDOhQX87tytH7QAMWV7aLxOf+TBDpnU4zOp8hCZwObZfDoH8wKWXgRG8XLU&#10;+RA/S6tZEirucXcmkvbXIfauTy7ppmBVW69bpbJyDJfKsz2huOiJ2nacKQoRmxVf5y9jqZ3+auve&#10;73RelrnsiCHk8zmcV7jKsA7NfFbmwAlt2SiKyEE7EBXMhjNSG/S7iD5f8Op0jzqO6h5cjCJDAKMY&#10;xgmlTK8obPvDGTUVAKEqkxKWuaMHYlJZ+kIk6dHWR1TS277FgxPrFmjXoOOWPHoaNcCcxm9YGmWR&#10;nx0kzrbW//rbfvJHq8HKWYcZQe4/d+Qlcvli0IRnk9ksDVVWZvOPUyh+bHkcW8xOX1pUaoIXwYks&#10;Jv+onsTGW/2AcV6lW2EiI3B3z/KgXMZ+dvEgCLlaZTcMkqN4be6cSOCJp8Tj/eGBvBvaKqICN/Zp&#10;nmjxprt633TS2NUu2qbNrffCK2qQFAxhrsbwYKQpH+vZ6+VZW/4GAAD//wMAUEsDBBQABgAIAAAA&#10;IQDgsaRV1wAAAAMBAAAPAAAAZHJzL2Rvd25yZXYueG1sTI/NTsMwEITvSLyDtUjcqEOlQpXGqVD4&#10;ERckKPS+iTdORLyObLcJb48LB7jsajSr2W+K7WwHcSQfescKrhcZCOLG6Z6Ngo/3x6s1iBCRNQ6O&#10;ScEXBdiW52cF5tpN/EbHXTQihXDIUUEX45hLGZqOLIaFG4mT1zpvMSbpjdQepxRuB7nMshtpsef0&#10;ocORqo6az93BKli+WLNat9Mz759eTXX/cOurtlbq8mK+24CINMe/YzjhJ3QoE1PtDqyDGBSkIvFn&#10;nrxVUvXvlmUh/7OX3wAAAP//AwBQSwECLQAUAAYACAAAACEAtoM4kv4AAADhAQAAEwAAAAAAAAAA&#10;AAAAAAAAAAAAW0NvbnRlbnRfVHlwZXNdLnhtbFBLAQItABQABgAIAAAAIQA4/SH/1gAAAJQBAAAL&#10;AAAAAAAAAAAAAAAAAC8BAABfcmVscy8ucmVsc1BLAQItABQABgAIAAAAIQB3nIMvgAIAAB4FAAAO&#10;AAAAAAAAAAAAAAAAAC4CAABkcnMvZTJvRG9jLnhtbFBLAQItABQABgAIAAAAIQDgsaRV1wAAAAMB&#10;AAAPAAAAAAAAAAAAAAAAANoEAABkcnMvZG93bnJldi54bWxQSwUGAAAAAAQABADzAAAA3gUAAAAA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OD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bscript"/>
        </w:rPr>
        <w:t>730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after 21 days in Percival chamber.</w:t>
      </w:r>
    </w:p>
    <w:p w14:paraId="01E2E407" w14:textId="78528DC7" w:rsidR="007C46A4" w:rsidRDefault="007C46A4" w:rsidP="002C192A"/>
    <w:p w14:paraId="12160843" w14:textId="72479D6C" w:rsidR="007C46A4" w:rsidRDefault="007C46A4" w:rsidP="002C192A"/>
    <w:p w14:paraId="406F2315" w14:textId="77777777" w:rsidR="007C46A4" w:rsidRDefault="007C46A4" w:rsidP="002C192A"/>
    <w:p w14:paraId="328EDCD3" w14:textId="3EF11D7D" w:rsidR="00BF5E31" w:rsidRDefault="00BF5E31" w:rsidP="002C192A"/>
    <w:p w14:paraId="43051DBA" w14:textId="36522FD4" w:rsidR="007707C5" w:rsidRDefault="007707C5" w:rsidP="002C192A"/>
    <w:p w14:paraId="0A01A7E5" w14:textId="7C92A16D" w:rsidR="007707C5" w:rsidRDefault="007707C5" w:rsidP="002C192A"/>
    <w:p w14:paraId="2047DD5E" w14:textId="000421EA" w:rsidR="007707C5" w:rsidRDefault="007707C5" w:rsidP="002C192A"/>
    <w:p w14:paraId="3995BB6A" w14:textId="77777777" w:rsidR="007707C5" w:rsidRDefault="007707C5" w:rsidP="002C192A"/>
    <w:p w14:paraId="72AF9B78" w14:textId="42022110" w:rsidR="00521810" w:rsidRDefault="00521810" w:rsidP="002C192A">
      <w:r>
        <w:rPr>
          <w:noProof/>
        </w:rPr>
        <w:drawing>
          <wp:inline distT="0" distB="0" distL="0" distR="0" wp14:anchorId="71DEFCA4" wp14:editId="03BF0E26">
            <wp:extent cx="5887438" cy="386398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405" cy="386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4A67B3" w14:textId="7DF89379" w:rsidR="002C192A" w:rsidRDefault="002C192A" w:rsidP="002C192A">
      <w:pPr>
        <w:jc w:val="both"/>
        <w:rPr>
          <w:rFonts w:ascii="Times New Roman" w:hAnsi="Times New Roman" w:cs="Times New Roman"/>
          <w:sz w:val="24"/>
          <w:szCs w:val="24"/>
        </w:rPr>
      </w:pPr>
      <w:r w:rsidRPr="008F676C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5577C3">
        <w:rPr>
          <w:rFonts w:ascii="Times New Roman" w:hAnsi="Times New Roman" w:cs="Times New Roman"/>
          <w:b/>
          <w:bCs/>
          <w:sz w:val="24"/>
          <w:szCs w:val="24"/>
        </w:rPr>
        <w:t>S34</w:t>
      </w:r>
      <w:r w:rsidRPr="008F676C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 xml:space="preserve">Colony forming units (CFU) </w:t>
      </w:r>
      <w:r w:rsidR="004A3259">
        <w:rPr>
          <w:rFonts w:ascii="Times New Roman" w:hAnsi="Times New Roman" w:cs="Times New Roman"/>
          <w:sz w:val="24"/>
          <w:szCs w:val="24"/>
        </w:rPr>
        <w:t>in</w:t>
      </w:r>
      <w:r w:rsidR="004A3259" w:rsidRPr="004A3259">
        <w:t xml:space="preserve"> </w:t>
      </w:r>
      <w:r w:rsidR="004A3259" w:rsidRPr="004A3259">
        <w:rPr>
          <w:rFonts w:ascii="Times New Roman" w:hAnsi="Times New Roman" w:cs="Times New Roman"/>
          <w:sz w:val="24"/>
          <w:szCs w:val="24"/>
        </w:rPr>
        <w:t>cells/mL</w:t>
      </w:r>
      <w:r w:rsidR="004A3259"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 xml:space="preserve">for the GE </w:t>
      </w:r>
      <w:r w:rsidRPr="008F676C">
        <w:rPr>
          <w:rFonts w:ascii="Times New Roman" w:hAnsi="Times New Roman" w:cs="Times New Roman"/>
          <w:i/>
          <w:iCs/>
          <w:sz w:val="24"/>
          <w:szCs w:val="24"/>
        </w:rPr>
        <w:t>T. elongatus</w:t>
      </w:r>
      <w:r w:rsidRPr="008F676C">
        <w:rPr>
          <w:rFonts w:ascii="Times New Roman" w:hAnsi="Times New Roman" w:cs="Times New Roman"/>
          <w:sz w:val="24"/>
          <w:szCs w:val="24"/>
        </w:rPr>
        <w:t xml:space="preserve"> BP1-</w:t>
      </w:r>
      <w:r>
        <w:rPr>
          <w:rFonts w:ascii="Times New Roman" w:hAnsi="Times New Roman" w:cs="Times New Roman"/>
          <w:sz w:val="24"/>
          <w:szCs w:val="24"/>
        </w:rPr>
        <w:t>pKA</w:t>
      </w:r>
      <w:r w:rsidRPr="008F676C">
        <w:rPr>
          <w:rFonts w:ascii="Times New Roman" w:hAnsi="Times New Roman" w:cs="Times New Roman"/>
          <w:sz w:val="24"/>
          <w:szCs w:val="24"/>
        </w:rPr>
        <w:t xml:space="preserve"> cultures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incubated in laboratory conditions</w:t>
      </w:r>
      <w:r w:rsidR="00A73E73" w:rsidRPr="00A852B6">
        <w:rPr>
          <w:rFonts w:ascii="Times New Roman" w:hAnsi="Times New Roman" w:cs="Times New Roman"/>
          <w:sz w:val="24"/>
          <w:szCs w:val="24"/>
        </w:rPr>
        <w:t xml:space="preserve"> 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C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>)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>serving as control for the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E73">
        <w:t>warm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temperatures study</w:t>
      </w:r>
      <w:r w:rsidRPr="008F676C">
        <w:rPr>
          <w:rFonts w:ascii="Times New Roman" w:hAnsi="Times New Roman" w:cs="Times New Roman"/>
          <w:sz w:val="24"/>
          <w:szCs w:val="24"/>
        </w:rPr>
        <w:t xml:space="preserve">. A sample from the </w:t>
      </w:r>
      <w:r w:rsidR="00A73E73">
        <w:rPr>
          <w:rFonts w:ascii="Times New Roman" w:hAnsi="Times New Roman" w:cs="Times New Roman"/>
          <w:sz w:val="24"/>
          <w:szCs w:val="24"/>
        </w:rPr>
        <w:t>laboratory</w:t>
      </w:r>
      <w:r w:rsidR="00A73E73" w:rsidRPr="008F676C"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>cultures was plated on BG-11 agar plates</w:t>
      </w:r>
      <w:r w:rsidR="003B68FE">
        <w:rPr>
          <w:rFonts w:ascii="Times New Roman" w:hAnsi="Times New Roman" w:cs="Times New Roman"/>
          <w:sz w:val="24"/>
          <w:szCs w:val="24"/>
        </w:rPr>
        <w:t xml:space="preserve"> </w:t>
      </w:r>
      <w:r w:rsidR="003B68FE">
        <w:rPr>
          <w:rFonts w:ascii="Times New Roman" w:eastAsia="Calibri" w:hAnsi="Times New Roman" w:cs="Times New Roman"/>
          <w:sz w:val="24"/>
          <w:szCs w:val="24"/>
        </w:rPr>
        <w:t>after 1, 14 and 28 days,</w:t>
      </w:r>
      <w:r w:rsidR="003B68FE" w:rsidRPr="008F676C">
        <w:rPr>
          <w:rFonts w:ascii="Times New Roman" w:hAnsi="Times New Roman" w:cs="Times New Roman"/>
          <w:sz w:val="24"/>
          <w:szCs w:val="24"/>
        </w:rPr>
        <w:t xml:space="preserve"> </w:t>
      </w:r>
      <w:r w:rsidRPr="008F676C">
        <w:rPr>
          <w:rFonts w:ascii="Times New Roman" w:hAnsi="Times New Roman" w:cs="Times New Roman"/>
          <w:sz w:val="24"/>
          <w:szCs w:val="24"/>
        </w:rPr>
        <w:t xml:space="preserve">and placed in the Percival environmental chamber (~42.2 </w:t>
      </w:r>
      <w:r>
        <w:rPr>
          <w:rFonts w:ascii="Calibri" w:hAnsi="Calibri" w:cs="Calibri"/>
          <w:sz w:val="24"/>
          <w:szCs w:val="24"/>
        </w:rPr>
        <w:t>°</w:t>
      </w:r>
      <w:r w:rsidRPr="008F676C">
        <w:rPr>
          <w:rFonts w:ascii="Times New Roman" w:hAnsi="Times New Roman" w:cs="Times New Roman"/>
          <w:sz w:val="24"/>
          <w:szCs w:val="24"/>
        </w:rPr>
        <w:t xml:space="preserve">C) for 2 weeks. The colonies were </w:t>
      </w:r>
      <w:proofErr w:type="gramStart"/>
      <w:r w:rsidRPr="008F676C">
        <w:rPr>
          <w:rFonts w:ascii="Times New Roman" w:hAnsi="Times New Roman" w:cs="Times New Roman"/>
          <w:sz w:val="24"/>
          <w:szCs w:val="24"/>
        </w:rPr>
        <w:t>counted</w:t>
      </w:r>
      <w:proofErr w:type="gramEnd"/>
      <w:r w:rsidRPr="008F676C">
        <w:rPr>
          <w:rFonts w:ascii="Times New Roman" w:hAnsi="Times New Roman" w:cs="Times New Roman"/>
          <w:sz w:val="24"/>
          <w:szCs w:val="24"/>
        </w:rPr>
        <w:t xml:space="preserve"> and the dilution factor was applied to obtain the </w:t>
      </w:r>
      <w:r w:rsidR="004A3259" w:rsidRPr="004A3259">
        <w:rPr>
          <w:rFonts w:ascii="Times New Roman" w:hAnsi="Times New Roman" w:cs="Times New Roman"/>
          <w:sz w:val="24"/>
          <w:szCs w:val="24"/>
        </w:rPr>
        <w:t>CFU for each culture, which is also known as the viable cell concentration (</w:t>
      </w:r>
      <w:bookmarkStart w:id="1" w:name="_Hlk25151822"/>
      <w:r w:rsidR="004A3259" w:rsidRPr="004A3259">
        <w:rPr>
          <w:rFonts w:ascii="Times New Roman" w:hAnsi="Times New Roman" w:cs="Times New Roman"/>
          <w:sz w:val="24"/>
          <w:szCs w:val="24"/>
        </w:rPr>
        <w:t>cells/mL</w:t>
      </w:r>
      <w:bookmarkEnd w:id="1"/>
      <w:r w:rsidR="004A3259" w:rsidRPr="004A3259">
        <w:rPr>
          <w:rFonts w:ascii="Times New Roman" w:hAnsi="Times New Roman" w:cs="Times New Roman"/>
          <w:sz w:val="24"/>
          <w:szCs w:val="24"/>
        </w:rPr>
        <w:t>)</w:t>
      </w:r>
      <w:r w:rsidRPr="008F676C">
        <w:rPr>
          <w:rFonts w:ascii="Times New Roman" w:hAnsi="Times New Roman" w:cs="Times New Roman"/>
          <w:sz w:val="24"/>
          <w:szCs w:val="24"/>
        </w:rPr>
        <w:t>. The results are shown as the mean value of duplicate measurements o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 w:rsidRPr="008F676C">
        <w:rPr>
          <w:rFonts w:ascii="Times New Roman" w:hAnsi="Times New Roman" w:cs="Times New Roman"/>
          <w:sz w:val="24"/>
          <w:szCs w:val="24"/>
        </w:rPr>
        <w:t>each replicate culture (n=6). The error bars denote the standard deviation (n=6). The graph is displayed as follows: white bar (</w:t>
      </w:r>
      <w:r w:rsidRPr="00F4023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04BEEB" wp14:editId="061D1651">
            <wp:extent cx="115570" cy="11557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F676C">
        <w:rPr>
          <w:rFonts w:ascii="Times New Roman" w:hAnsi="Times New Roman" w:cs="Times New Roman"/>
          <w:sz w:val="24"/>
          <w:szCs w:val="24"/>
        </w:rPr>
        <w:t xml:space="preserve">) = </w:t>
      </w:r>
      <w:r>
        <w:rPr>
          <w:rFonts w:ascii="Times New Roman" w:hAnsi="Times New Roman" w:cs="Times New Roman"/>
          <w:sz w:val="24"/>
          <w:szCs w:val="24"/>
        </w:rPr>
        <w:t xml:space="preserve">cultures </w:t>
      </w:r>
      <w:r w:rsidRPr="008F676C">
        <w:rPr>
          <w:rFonts w:ascii="Times New Roman" w:hAnsi="Times New Roman" w:cs="Times New Roman"/>
          <w:sz w:val="24"/>
          <w:szCs w:val="24"/>
        </w:rPr>
        <w:t>at 5 x 10</w:t>
      </w:r>
      <w:r w:rsidRPr="008F676C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8F676C">
        <w:rPr>
          <w:rFonts w:ascii="Times New Roman" w:hAnsi="Times New Roman" w:cs="Times New Roman"/>
          <w:sz w:val="24"/>
          <w:szCs w:val="24"/>
        </w:rPr>
        <w:t xml:space="preserve"> cells/mL and grey bar (</w:t>
      </w:r>
      <w:r w:rsidRPr="00F4023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EDC5D8" wp14:editId="50CBAD95">
            <wp:extent cx="115570" cy="11557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F676C">
        <w:rPr>
          <w:rFonts w:ascii="Times New Roman" w:hAnsi="Times New Roman" w:cs="Times New Roman"/>
          <w:sz w:val="24"/>
          <w:szCs w:val="24"/>
        </w:rPr>
        <w:t xml:space="preserve">) = </w:t>
      </w:r>
      <w:r>
        <w:rPr>
          <w:rFonts w:ascii="Times New Roman" w:hAnsi="Times New Roman" w:cs="Times New Roman"/>
          <w:sz w:val="24"/>
          <w:szCs w:val="24"/>
        </w:rPr>
        <w:t xml:space="preserve">cultures at </w:t>
      </w:r>
      <w:r w:rsidRPr="008F676C">
        <w:rPr>
          <w:rFonts w:ascii="Times New Roman" w:hAnsi="Times New Roman" w:cs="Times New Roman"/>
          <w:sz w:val="24"/>
          <w:szCs w:val="24"/>
        </w:rPr>
        <w:t>1 x 10</w:t>
      </w:r>
      <w:r w:rsidRPr="008F676C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8F676C">
        <w:rPr>
          <w:rFonts w:ascii="Times New Roman" w:hAnsi="Times New Roman" w:cs="Times New Roman"/>
          <w:sz w:val="24"/>
          <w:szCs w:val="24"/>
        </w:rPr>
        <w:t xml:space="preserve"> cells/</w:t>
      </w:r>
      <w:proofErr w:type="spellStart"/>
      <w:r w:rsidRPr="008F676C">
        <w:rPr>
          <w:rFonts w:ascii="Times New Roman" w:hAnsi="Times New Roman" w:cs="Times New Roman"/>
          <w:sz w:val="24"/>
          <w:szCs w:val="24"/>
        </w:rPr>
        <w:t>mL.</w:t>
      </w:r>
      <w:proofErr w:type="spellEnd"/>
    </w:p>
    <w:p w14:paraId="24D0104C" w14:textId="602B2F87" w:rsidR="00D232E3" w:rsidRDefault="00D232E3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CB2C13" w14:textId="5466D388" w:rsidR="007C46A4" w:rsidRDefault="007C46A4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98F752" w14:textId="02A1B75F" w:rsidR="007C46A4" w:rsidRDefault="007C46A4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0469B8" w14:textId="77777777" w:rsidR="007C46A4" w:rsidRDefault="007C46A4" w:rsidP="002C192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54EFE3" w14:textId="77777777" w:rsidR="00D232E3" w:rsidRDefault="00D232E3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023593" w14:textId="77777777" w:rsidR="00521810" w:rsidRDefault="00521810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CDF8E2" w14:textId="77777777" w:rsidR="00521810" w:rsidRDefault="00521810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4D1BD96" w14:textId="6C606CAF" w:rsidR="00521810" w:rsidRDefault="00521810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DF6F8D" w14:textId="77777777" w:rsidR="007707C5" w:rsidRDefault="007707C5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D40D7E" w14:textId="77777777" w:rsidR="006E78F1" w:rsidRPr="0029792F" w:rsidRDefault="006E78F1" w:rsidP="002C192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71B2858" w14:textId="0EF28DF7" w:rsidR="00A31121" w:rsidRPr="00A31121" w:rsidRDefault="00A31121" w:rsidP="00A31121">
      <w:pPr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A31121">
        <w:rPr>
          <w:rFonts w:ascii="Times New Roman" w:eastAsia="Calibri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761A0EAD" wp14:editId="60B1F197">
            <wp:extent cx="5942773" cy="3034534"/>
            <wp:effectExtent l="0" t="0" r="127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46" cy="3043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B7BA81" w14:textId="65849518" w:rsidR="00D232E3" w:rsidRDefault="00B94FDA" w:rsidP="00D232E3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Figure S35</w:t>
      </w:r>
      <w:r w:rsidR="00A31121" w:rsidRPr="00A3112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Colony forming units (CFU)</w:t>
      </w:r>
      <w:r w:rsidR="004A3259">
        <w:rPr>
          <w:rFonts w:ascii="Times New Roman" w:eastAsia="Calibri" w:hAnsi="Times New Roman" w:cs="Times New Roman"/>
          <w:sz w:val="24"/>
          <w:szCs w:val="24"/>
        </w:rPr>
        <w:t xml:space="preserve"> in cells/mL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for the GE </w:t>
      </w:r>
      <w:r w:rsidR="00A31121" w:rsidRPr="00A31121">
        <w:rPr>
          <w:rFonts w:ascii="Times New Roman" w:eastAsia="Calibri" w:hAnsi="Times New Roman" w:cs="Times New Roman"/>
          <w:i/>
          <w:sz w:val="24"/>
          <w:szCs w:val="24"/>
        </w:rPr>
        <w:t>T. elongatus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BP1-BY20 cultures incubated in laboratory conditions</w:t>
      </w:r>
      <w:r w:rsidR="00A73E7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73E73" w:rsidRPr="00A852B6">
        <w:rPr>
          <w:rFonts w:ascii="Times New Roman" w:hAnsi="Times New Roman" w:cs="Times New Roman"/>
          <w:sz w:val="24"/>
          <w:szCs w:val="24"/>
        </w:rPr>
        <w:t>(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~42.2 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o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>C</w:t>
      </w:r>
      <w:r w:rsidR="00A73E73">
        <w:rPr>
          <w:rFonts w:ascii="Times New Roman" w:eastAsia="Times New Roman" w:hAnsi="Times New Roman" w:cs="Times New Roman"/>
          <w:sz w:val="24"/>
          <w:szCs w:val="24"/>
        </w:rPr>
        <w:t>)</w:t>
      </w:r>
      <w:r w:rsidR="00A73E73" w:rsidRPr="00A852B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>serving as control for the warm temperatures study. A sample from the laboratory cultures was plated on BG-11 agar plates</w:t>
      </w:r>
      <w:r w:rsidR="003B68FE">
        <w:rPr>
          <w:rFonts w:ascii="Times New Roman" w:eastAsia="Calibri" w:hAnsi="Times New Roman" w:cs="Times New Roman"/>
          <w:sz w:val="24"/>
          <w:szCs w:val="24"/>
        </w:rPr>
        <w:t xml:space="preserve"> after 1, 14 and 28 </w:t>
      </w:r>
      <w:r w:rsidR="008536A0">
        <w:rPr>
          <w:rFonts w:ascii="Times New Roman" w:eastAsia="Calibri" w:hAnsi="Times New Roman" w:cs="Times New Roman"/>
          <w:sz w:val="24"/>
          <w:szCs w:val="24"/>
        </w:rPr>
        <w:t xml:space="preserve">days, </w:t>
      </w:r>
      <w:r w:rsidR="008536A0" w:rsidRPr="008F676C">
        <w:rPr>
          <w:rFonts w:ascii="Times New Roman" w:hAnsi="Times New Roman" w:cs="Times New Roman"/>
          <w:sz w:val="24"/>
          <w:szCs w:val="24"/>
        </w:rPr>
        <w:t>and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placed in the Percival environmental chamber (~42.2 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C) for 2 weeks. The colonies were </w:t>
      </w:r>
      <w:proofErr w:type="gramStart"/>
      <w:r w:rsidR="00A31121" w:rsidRPr="00A31121">
        <w:rPr>
          <w:rFonts w:ascii="Times New Roman" w:eastAsia="Calibri" w:hAnsi="Times New Roman" w:cs="Times New Roman"/>
          <w:sz w:val="24"/>
          <w:szCs w:val="24"/>
        </w:rPr>
        <w:t>counted</w:t>
      </w:r>
      <w:proofErr w:type="gramEnd"/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and the diluted factor was applied to obtain the </w:t>
      </w:r>
      <w:r w:rsidR="004A3259" w:rsidRPr="008F676C">
        <w:rPr>
          <w:rFonts w:ascii="Times New Roman" w:hAnsi="Times New Roman" w:cs="Times New Roman"/>
          <w:sz w:val="24"/>
          <w:szCs w:val="24"/>
        </w:rPr>
        <w:t xml:space="preserve">CFU </w:t>
      </w:r>
      <w:r w:rsidR="004A3259">
        <w:rPr>
          <w:rFonts w:ascii="Times New Roman" w:hAnsi="Times New Roman" w:cs="Times New Roman"/>
          <w:sz w:val="24"/>
          <w:szCs w:val="24"/>
        </w:rPr>
        <w:t>for</w:t>
      </w:r>
      <w:r w:rsidR="004A3259" w:rsidRPr="008F676C">
        <w:rPr>
          <w:rFonts w:ascii="Times New Roman" w:hAnsi="Times New Roman" w:cs="Times New Roman"/>
          <w:sz w:val="24"/>
          <w:szCs w:val="24"/>
        </w:rPr>
        <w:t xml:space="preserve"> each </w:t>
      </w:r>
      <w:r w:rsidR="004A3259">
        <w:rPr>
          <w:rFonts w:ascii="Times New Roman" w:hAnsi="Times New Roman" w:cs="Times New Roman"/>
          <w:sz w:val="24"/>
          <w:szCs w:val="24"/>
        </w:rPr>
        <w:t>culture</w:t>
      </w:r>
      <w:r w:rsidR="004A3259" w:rsidRPr="004A3259">
        <w:rPr>
          <w:rFonts w:ascii="Times New Roman" w:hAnsi="Times New Roman" w:cs="Times New Roman"/>
          <w:sz w:val="24"/>
          <w:szCs w:val="24"/>
        </w:rPr>
        <w:t>, which is also known as the viable cell concentration (cells/mL)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. The results are shown as the mean value of duplicate measurements of each replicate culture (n=6). The error bars denote the standard deviation (n=6). The graph is displayed as follows: white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258E19AE" wp14:editId="577BEA4C">
                <wp:extent cx="95250" cy="95250"/>
                <wp:effectExtent l="0" t="0" r="19050" b="19050"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A40E14" id="Rectangle 45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HJOYQIAAMQEAAAOAAAAZHJzL2Uyb0RvYy54bWysVMtu2zAQvBfoPxC8N7INu62F2IGRIEWB&#10;IAmaFDlvKMoSQHFZkrbsfn2HlPJo2lNRH+hd7ns4q9OzQ2fEXvvQsl3J6clECm0VV63druT3+8sP&#10;n6UIkWxFhq1eyaMO8mz9/t1p70o944ZNpb1AEhvK3q1kE6MriyKoRncUTthpC2PNvqMI1W+LylOP&#10;7J0pZpPJx6JnXznPSoeA24vBKNc5f11rFW/qOugozEqit5hPn8/HdBbrUyq3nlzTqrEN+ocuOmot&#10;ij6nuqBIYufbP1J1rfIcuI4niruC67pVOs+AaaaTN9PcNeR0ngXgBPcMU/h/adX1/taLtlrJ+UIK&#10;Sx3e6BtQI7s1WuAOAPUulPC7c7d+1ALENO2h9l36xxzikEE9PoOqD1EoXC4XswWQV7AMInIUL6HO&#10;h/hFcyeSsJIetTOQtL8KcXB9ckmVLF+2xuCeSmNFD8otJzk9gTy1oYhKncM4wW6lILMFK1X0OWVg&#10;01YpPEWHYzg3XuwJxACfKu7v0bEUhkKEAWPkX5of3f4Wmvq5oNAMwdk0uhmbUuvMu7H9BN4AV5Ie&#10;uToCb88DEYNTly2yXaHoLXkwD0hhm+INjtow5uNRkqJh//Nv98kfhIBVih5Mxuw/duQ1ZvlqQZXl&#10;dD5P1M/KfPFpBsW/tjy+tthdd87AZIq9dSqLyT+aJ7H23D1g6TapKkxkFWoPKI/KeRw2DGur9GaT&#10;3UB3R/HK3jmVkiecEo73hwfybnz8iBe45ifWU/mGA4NvirS82UWu20yQF1zxVEnBquRHG9c67eJr&#10;PXu9fHzWvwAAAP//AwBQSwMEFAAGAAgAAAAhADXrxibUAAAAAwEAAA8AAABkcnMvZG93bnJldi54&#10;bWxMj0FPwzAMhe9I/IfISNxYChIIdU0nhMTudD3AzW1M25E4pfHW7t+TwQEutp6e9fy9YrN4p440&#10;xSGwgdtVBoq4DXbgzkC9e7l5BBUF2aILTAZOFGFTXl4UmNsw8ysdK+lUCuGYo4FeZMy1jm1PHuMq&#10;jMTJ+wiTR0ly6rSdcE7h3um7LHvQHgdOH3oc6bmn9rM6eANf2/hW7U972r1H12zruRYca2Our5an&#10;NSihRf6O4Yyf0KFMTE04sI3KGUhF5Geevfukmt+ty0L/Zy+/AQAA//8DAFBLAQItABQABgAIAAAA&#10;IQC2gziS/gAAAOEBAAATAAAAAAAAAAAAAAAAAAAAAABbQ29udGVudF9UeXBlc10ueG1sUEsBAi0A&#10;FAAGAAgAAAAhADj9If/WAAAAlAEAAAsAAAAAAAAAAAAAAAAALwEAAF9yZWxzLy5yZWxzUEsBAi0A&#10;FAAGAAgAAAAhAJHUck5hAgAAxAQAAA4AAAAAAAAAAAAAAAAALgIAAGRycy9lMm9Eb2MueG1sUEsB&#10;Ai0AFAAGAAgAAAAhADXrxibUAAAAAwEAAA8AAAAAAAAAAAAAAAAAuwQAAGRycy9kb3ducmV2Lnht&#10;bFBLBQYAAAAABAAEAPMAAAC8BQAAAAA=&#10;" filled="f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at 5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6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cells/mL and grey bar ( </w:t>
      </w:r>
      <w:r w:rsidR="00A31121" w:rsidRPr="00A31121">
        <w:rPr>
          <w:rFonts w:ascii="Times New Roman" w:eastAsia="Calibri" w:hAnsi="Times New Roman" w:cs="Times New Roman"/>
          <w:b/>
          <w:noProof/>
          <w:sz w:val="24"/>
          <w:szCs w:val="24"/>
        </w:rPr>
        <mc:AlternateContent>
          <mc:Choice Requires="wps">
            <w:drawing>
              <wp:inline distT="0" distB="0" distL="0" distR="0" wp14:anchorId="47D84764" wp14:editId="4F37A2BD">
                <wp:extent cx="95250" cy="95250"/>
                <wp:effectExtent l="0" t="0" r="19050" b="19050"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183DCD" id="Rectangle 46" o:spid="_x0000_s1026" style="width:7.5pt;height: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DPBgQIAAB4FAAAOAAAAZHJzL2Uyb0RvYy54bWysVMFu2zAMvQ/YPwi6r3aCpFuDOkXQIsOA&#10;rivWDj2rspwYkERNUuJkX78n2W3dbqdhPsikSD2Rj6TOLw5Gs73yoSVb8clJyZmykurWbir+4379&#10;4RNnIQpbC01WVfyoAr9Yvn933rmFmtKWdK08A4gNi85VfBujWxRFkFtlRDghpyyMDXkjIlS/KWov&#10;OqAbXUzL8rToyNfOk1QhYPeqN/Jlxm8aJeO3pgkqMl1xxBbz6vP6mNZieS4WGy/ctpVDGOIfojCi&#10;tbj0GepKRMF2vv0DyrTSU6AmnkgyBTVNK1XOAdlMyjfZ3G2FUzkXkBPcM03h/8HKm/2tZ21d8dkp&#10;Z1YY1Og7WBN2oxXDHgjqXFjA787d+kELEFO2h8ab9Ece7JBJPT6Tqg6RSWyezadzMC9h6UVgFC9H&#10;nQ/xsyLDklBxj7szkWJ/HWLv+uSSbgqk23rdap2VY7jUnu0FioueqKnjTIsQsVnxdf4ylt6Zr1T3&#10;fqfzssxlRwwhn8/hvMLVlnVo5rMyBy7Qlo0WETkYB6KC3XAm9Ab9LqPPF7w63aOOo7oHF6PIEMAo&#10;hnFCKdMrEbb94YyaCoBQtU0Jq9zRAzGpLH0hkvRI9RGV9NS3eHBy3QLtGnTcCo+eRg0wp/EblkYT&#10;8qNB4mxL/tff9pM/Wg1WzjrMCHL/uRNeIZcvFk14NpnN0lBlZTb/OIXix5bHscXuzCWhUhO8CE5m&#10;MflH/SQ2nswDxnmVboVJWIm7e5YH5TL2s4sHQarVKrthkJyI1/bOyQSeeEo83h8ehHdDW0VU4Iae&#10;5kks3nRX75tOWlrtIjVtbr0XXlGDpGAIczWGByNN+VjPXi/P2vI3AAAA//8DAFBLAwQUAAYACAAA&#10;ACEA4LGkVdcAAAADAQAADwAAAGRycy9kb3ducmV2LnhtbEyPzU7DMBCE70i8g7VI3KhDpUKVxqlQ&#10;+BEXJCj0vok3TkS8jmy3CW+PCwe47Go0q9lviu1sB3EkH3rHCq4XGQjixumejYKP98erNYgQkTUO&#10;jknBFwXYludnBebaTfxGx100IoVwyFFBF+OYSxmajiyGhRuJk9c6bzEm6Y3UHqcUbge5zLIbabHn&#10;9KHDkaqOms/dwSpYvlizWrfTM++fXk11/3Drq7ZW6vJivtuAiDTHv2M44Sd0KBNT7Q6sgxgUpCLx&#10;Z568VVL175ZlIf+zl98AAAD//wMAUEsBAi0AFAAGAAgAAAAhALaDOJL+AAAA4QEAABMAAAAAAAAA&#10;AAAAAAAAAAAAAFtDb250ZW50X1R5cGVzXS54bWxQSwECLQAUAAYACAAAACEAOP0h/9YAAACUAQAA&#10;CwAAAAAAAAAAAAAAAAAvAQAAX3JlbHMvLnJlbHNQSwECLQAUAAYACAAAACEA/ugzwYECAAAeBQAA&#10;DgAAAAAAAAAAAAAAAAAuAgAAZHJzL2Uyb0RvYy54bWxQSwECLQAUAAYACAAAACEA4LGkVdcAAAAD&#10;AQAADwAAAAAAAAAAAAAAAADbBAAAZHJzL2Rvd25yZXYueG1sUEsFBgAAAAAEAAQA8wAAAN8FAAAA&#10;AA==&#10;" fillcolor="#a6a6a6" strokecolor="windowText" strokeweight="1.5pt">
                <w10:anchorlock/>
              </v:rect>
            </w:pict>
          </mc:Fallback>
        </mc:AlternateConten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) = 1 x 10</w:t>
      </w:r>
      <w:r w:rsidR="00A31121" w:rsidRPr="00A31121">
        <w:rPr>
          <w:rFonts w:ascii="Times New Roman" w:eastAsia="Calibri" w:hAnsi="Times New Roman" w:cs="Times New Roman"/>
          <w:sz w:val="24"/>
          <w:szCs w:val="24"/>
          <w:vertAlign w:val="superscript"/>
        </w:rPr>
        <w:t>7</w:t>
      </w:r>
      <w:r w:rsidR="00A31121" w:rsidRPr="00A31121">
        <w:rPr>
          <w:rFonts w:ascii="Times New Roman" w:eastAsia="Calibri" w:hAnsi="Times New Roman" w:cs="Times New Roman"/>
          <w:sz w:val="24"/>
          <w:szCs w:val="24"/>
        </w:rPr>
        <w:t xml:space="preserve"> cells/</w:t>
      </w:r>
      <w:proofErr w:type="spellStart"/>
      <w:r w:rsidR="00A31121" w:rsidRPr="00A31121">
        <w:rPr>
          <w:rFonts w:ascii="Times New Roman" w:eastAsia="Calibri" w:hAnsi="Times New Roman" w:cs="Times New Roman"/>
          <w:sz w:val="24"/>
          <w:szCs w:val="24"/>
        </w:rPr>
        <w:t>mL.</w:t>
      </w:r>
      <w:proofErr w:type="spellEnd"/>
    </w:p>
    <w:p w14:paraId="61CE96A1" w14:textId="77777777" w:rsidR="00D232E3" w:rsidRDefault="00D232E3" w:rsidP="00D232E3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15757B5" w14:textId="6EAA2960" w:rsidR="00F168A1" w:rsidRPr="00521810" w:rsidRDefault="00CD57DE" w:rsidP="00521810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br/>
      </w:r>
    </w:p>
    <w:sectPr w:rsidR="00F168A1" w:rsidRPr="00521810">
      <w:footerReference w:type="default" r:id="rId4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BD827C" w14:textId="77777777" w:rsidR="005029B2" w:rsidRDefault="005029B2" w:rsidP="00526F01">
      <w:pPr>
        <w:spacing w:after="0" w:line="240" w:lineRule="auto"/>
      </w:pPr>
      <w:r>
        <w:separator/>
      </w:r>
    </w:p>
  </w:endnote>
  <w:endnote w:type="continuationSeparator" w:id="0">
    <w:p w14:paraId="7C850BB6" w14:textId="77777777" w:rsidR="005029B2" w:rsidRDefault="005029B2" w:rsidP="00526F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0804742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423BA2A" w14:textId="143A725C" w:rsidR="00526F01" w:rsidRDefault="00526F01">
        <w:pPr>
          <w:pStyle w:val="Footer"/>
          <w:jc w:val="center"/>
        </w:pPr>
        <w:r>
          <w:t>S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73E73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  <w:p w14:paraId="39A99920" w14:textId="77777777" w:rsidR="00526F01" w:rsidRDefault="00526F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2CC564" w14:textId="77777777" w:rsidR="005029B2" w:rsidRDefault="005029B2" w:rsidP="00526F01">
      <w:pPr>
        <w:spacing w:after="0" w:line="240" w:lineRule="auto"/>
      </w:pPr>
      <w:r>
        <w:separator/>
      </w:r>
    </w:p>
  </w:footnote>
  <w:footnote w:type="continuationSeparator" w:id="0">
    <w:p w14:paraId="7F7DA5F5" w14:textId="77777777" w:rsidR="005029B2" w:rsidRDefault="005029B2" w:rsidP="00526F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933"/>
    <w:rsid w:val="00012489"/>
    <w:rsid w:val="00025BA5"/>
    <w:rsid w:val="00026814"/>
    <w:rsid w:val="00026A87"/>
    <w:rsid w:val="000308E5"/>
    <w:rsid w:val="00032390"/>
    <w:rsid w:val="00033E73"/>
    <w:rsid w:val="00043DC9"/>
    <w:rsid w:val="00044BA5"/>
    <w:rsid w:val="00050D99"/>
    <w:rsid w:val="00054BD5"/>
    <w:rsid w:val="000607E6"/>
    <w:rsid w:val="00080EAA"/>
    <w:rsid w:val="000A4320"/>
    <w:rsid w:val="000A7537"/>
    <w:rsid w:val="000B3F91"/>
    <w:rsid w:val="000C5512"/>
    <w:rsid w:val="000D12C0"/>
    <w:rsid w:val="000D309A"/>
    <w:rsid w:val="000D3C54"/>
    <w:rsid w:val="000D7777"/>
    <w:rsid w:val="000E09F1"/>
    <w:rsid w:val="000E170F"/>
    <w:rsid w:val="000E4A34"/>
    <w:rsid w:val="000F1C26"/>
    <w:rsid w:val="000F2618"/>
    <w:rsid w:val="00100CAD"/>
    <w:rsid w:val="00103186"/>
    <w:rsid w:val="00110A99"/>
    <w:rsid w:val="001150A2"/>
    <w:rsid w:val="00127311"/>
    <w:rsid w:val="001312C3"/>
    <w:rsid w:val="001319F5"/>
    <w:rsid w:val="001360FE"/>
    <w:rsid w:val="00137C08"/>
    <w:rsid w:val="00150E17"/>
    <w:rsid w:val="00155FF1"/>
    <w:rsid w:val="0016096C"/>
    <w:rsid w:val="00161847"/>
    <w:rsid w:val="001748BF"/>
    <w:rsid w:val="00181065"/>
    <w:rsid w:val="00191158"/>
    <w:rsid w:val="001949C8"/>
    <w:rsid w:val="001E0206"/>
    <w:rsid w:val="001E188B"/>
    <w:rsid w:val="001E35CC"/>
    <w:rsid w:val="001E65A1"/>
    <w:rsid w:val="001E6ED5"/>
    <w:rsid w:val="00203B0C"/>
    <w:rsid w:val="00225365"/>
    <w:rsid w:val="002262AA"/>
    <w:rsid w:val="002309BF"/>
    <w:rsid w:val="00230A57"/>
    <w:rsid w:val="00247B8D"/>
    <w:rsid w:val="00255E32"/>
    <w:rsid w:val="00264917"/>
    <w:rsid w:val="002778F5"/>
    <w:rsid w:val="00280619"/>
    <w:rsid w:val="0028186A"/>
    <w:rsid w:val="00282292"/>
    <w:rsid w:val="00287621"/>
    <w:rsid w:val="002909FB"/>
    <w:rsid w:val="00293A84"/>
    <w:rsid w:val="00296746"/>
    <w:rsid w:val="002A076D"/>
    <w:rsid w:val="002C192A"/>
    <w:rsid w:val="002C223E"/>
    <w:rsid w:val="002C317F"/>
    <w:rsid w:val="002C5F0F"/>
    <w:rsid w:val="002C7415"/>
    <w:rsid w:val="002E0796"/>
    <w:rsid w:val="002F21A6"/>
    <w:rsid w:val="002F3FD1"/>
    <w:rsid w:val="00300004"/>
    <w:rsid w:val="003132EE"/>
    <w:rsid w:val="003140EF"/>
    <w:rsid w:val="00315095"/>
    <w:rsid w:val="00317933"/>
    <w:rsid w:val="003207CD"/>
    <w:rsid w:val="003275DC"/>
    <w:rsid w:val="00327A0F"/>
    <w:rsid w:val="0033667F"/>
    <w:rsid w:val="00346703"/>
    <w:rsid w:val="00347D47"/>
    <w:rsid w:val="00351990"/>
    <w:rsid w:val="00362C5A"/>
    <w:rsid w:val="003741F4"/>
    <w:rsid w:val="00394055"/>
    <w:rsid w:val="00395A2D"/>
    <w:rsid w:val="003B68FE"/>
    <w:rsid w:val="003B77EE"/>
    <w:rsid w:val="003E4F2D"/>
    <w:rsid w:val="003F2AC0"/>
    <w:rsid w:val="00405F51"/>
    <w:rsid w:val="00405F89"/>
    <w:rsid w:val="004162C7"/>
    <w:rsid w:val="00430593"/>
    <w:rsid w:val="00442883"/>
    <w:rsid w:val="00442E95"/>
    <w:rsid w:val="00445D96"/>
    <w:rsid w:val="00456A20"/>
    <w:rsid w:val="004A3259"/>
    <w:rsid w:val="004A5D01"/>
    <w:rsid w:val="004C5307"/>
    <w:rsid w:val="004C76C5"/>
    <w:rsid w:val="004E4A4C"/>
    <w:rsid w:val="004E5719"/>
    <w:rsid w:val="004E630C"/>
    <w:rsid w:val="004F6B27"/>
    <w:rsid w:val="005029B2"/>
    <w:rsid w:val="005034D3"/>
    <w:rsid w:val="00506390"/>
    <w:rsid w:val="0050786C"/>
    <w:rsid w:val="00521810"/>
    <w:rsid w:val="005236CC"/>
    <w:rsid w:val="0052483D"/>
    <w:rsid w:val="00524CF1"/>
    <w:rsid w:val="00526F01"/>
    <w:rsid w:val="00527F6C"/>
    <w:rsid w:val="00553508"/>
    <w:rsid w:val="005577C3"/>
    <w:rsid w:val="0056745A"/>
    <w:rsid w:val="00572DE6"/>
    <w:rsid w:val="00595032"/>
    <w:rsid w:val="005C1ABC"/>
    <w:rsid w:val="005C5309"/>
    <w:rsid w:val="005C61E5"/>
    <w:rsid w:val="005D4B72"/>
    <w:rsid w:val="005E27EA"/>
    <w:rsid w:val="005E4037"/>
    <w:rsid w:val="005F0AB6"/>
    <w:rsid w:val="005F16E3"/>
    <w:rsid w:val="006015AC"/>
    <w:rsid w:val="00614052"/>
    <w:rsid w:val="006237DC"/>
    <w:rsid w:val="00631985"/>
    <w:rsid w:val="0064112E"/>
    <w:rsid w:val="00650087"/>
    <w:rsid w:val="00657968"/>
    <w:rsid w:val="00667333"/>
    <w:rsid w:val="00677688"/>
    <w:rsid w:val="00681A78"/>
    <w:rsid w:val="00682734"/>
    <w:rsid w:val="006A3940"/>
    <w:rsid w:val="006C197C"/>
    <w:rsid w:val="006E2710"/>
    <w:rsid w:val="006E2A42"/>
    <w:rsid w:val="006E49D6"/>
    <w:rsid w:val="006E576C"/>
    <w:rsid w:val="006E598B"/>
    <w:rsid w:val="006E664A"/>
    <w:rsid w:val="006E78F1"/>
    <w:rsid w:val="006F0F77"/>
    <w:rsid w:val="006F17E0"/>
    <w:rsid w:val="00702D39"/>
    <w:rsid w:val="007034CF"/>
    <w:rsid w:val="00706B9F"/>
    <w:rsid w:val="007138F2"/>
    <w:rsid w:val="00720799"/>
    <w:rsid w:val="00726428"/>
    <w:rsid w:val="00730EE1"/>
    <w:rsid w:val="00744BE3"/>
    <w:rsid w:val="0075147B"/>
    <w:rsid w:val="0076478F"/>
    <w:rsid w:val="0077047C"/>
    <w:rsid w:val="007707C5"/>
    <w:rsid w:val="00770A03"/>
    <w:rsid w:val="00777613"/>
    <w:rsid w:val="0078104D"/>
    <w:rsid w:val="007826D4"/>
    <w:rsid w:val="007966A6"/>
    <w:rsid w:val="007A0926"/>
    <w:rsid w:val="007A25ED"/>
    <w:rsid w:val="007A35E7"/>
    <w:rsid w:val="007A4317"/>
    <w:rsid w:val="007B0EC6"/>
    <w:rsid w:val="007B124E"/>
    <w:rsid w:val="007C3576"/>
    <w:rsid w:val="007C46A4"/>
    <w:rsid w:val="007C7C7E"/>
    <w:rsid w:val="007D02DA"/>
    <w:rsid w:val="007D15AD"/>
    <w:rsid w:val="007E0E4E"/>
    <w:rsid w:val="007E4C01"/>
    <w:rsid w:val="007E60B6"/>
    <w:rsid w:val="007F2B10"/>
    <w:rsid w:val="007F5ED7"/>
    <w:rsid w:val="007F7343"/>
    <w:rsid w:val="007F7F03"/>
    <w:rsid w:val="0080032A"/>
    <w:rsid w:val="00805629"/>
    <w:rsid w:val="008202A2"/>
    <w:rsid w:val="00822B0D"/>
    <w:rsid w:val="008264DE"/>
    <w:rsid w:val="00844B08"/>
    <w:rsid w:val="008536A0"/>
    <w:rsid w:val="00863C0C"/>
    <w:rsid w:val="008773BA"/>
    <w:rsid w:val="00895D35"/>
    <w:rsid w:val="008A2A39"/>
    <w:rsid w:val="008A6F30"/>
    <w:rsid w:val="008B171F"/>
    <w:rsid w:val="008B546E"/>
    <w:rsid w:val="008B5567"/>
    <w:rsid w:val="008D0088"/>
    <w:rsid w:val="008E227D"/>
    <w:rsid w:val="008F23B5"/>
    <w:rsid w:val="008F2545"/>
    <w:rsid w:val="008F35CC"/>
    <w:rsid w:val="0091308B"/>
    <w:rsid w:val="00916AF3"/>
    <w:rsid w:val="00922374"/>
    <w:rsid w:val="009339FC"/>
    <w:rsid w:val="0094720B"/>
    <w:rsid w:val="00947D18"/>
    <w:rsid w:val="00950181"/>
    <w:rsid w:val="009532F8"/>
    <w:rsid w:val="00955492"/>
    <w:rsid w:val="00961B0E"/>
    <w:rsid w:val="0096509E"/>
    <w:rsid w:val="0098181E"/>
    <w:rsid w:val="00982FAC"/>
    <w:rsid w:val="009832BE"/>
    <w:rsid w:val="00985F7D"/>
    <w:rsid w:val="0099142E"/>
    <w:rsid w:val="009A28DE"/>
    <w:rsid w:val="009A520C"/>
    <w:rsid w:val="009B6D53"/>
    <w:rsid w:val="009C20F1"/>
    <w:rsid w:val="009C2A00"/>
    <w:rsid w:val="009C7A6E"/>
    <w:rsid w:val="009D6AF5"/>
    <w:rsid w:val="009F0E6E"/>
    <w:rsid w:val="009F3DFE"/>
    <w:rsid w:val="009F6FBD"/>
    <w:rsid w:val="00A1087C"/>
    <w:rsid w:val="00A132C1"/>
    <w:rsid w:val="00A248D7"/>
    <w:rsid w:val="00A31121"/>
    <w:rsid w:val="00A524A5"/>
    <w:rsid w:val="00A53ECA"/>
    <w:rsid w:val="00A53F54"/>
    <w:rsid w:val="00A54A1F"/>
    <w:rsid w:val="00A60F58"/>
    <w:rsid w:val="00A67309"/>
    <w:rsid w:val="00A73E73"/>
    <w:rsid w:val="00A93772"/>
    <w:rsid w:val="00A957E1"/>
    <w:rsid w:val="00AA0E9C"/>
    <w:rsid w:val="00AA1C43"/>
    <w:rsid w:val="00AA3723"/>
    <w:rsid w:val="00AA3799"/>
    <w:rsid w:val="00AA7908"/>
    <w:rsid w:val="00AC1BD1"/>
    <w:rsid w:val="00AC696B"/>
    <w:rsid w:val="00AD50C0"/>
    <w:rsid w:val="00AF2FFB"/>
    <w:rsid w:val="00AF42C3"/>
    <w:rsid w:val="00B0489C"/>
    <w:rsid w:val="00B049A3"/>
    <w:rsid w:val="00B113DC"/>
    <w:rsid w:val="00B16470"/>
    <w:rsid w:val="00B267FD"/>
    <w:rsid w:val="00B32BA1"/>
    <w:rsid w:val="00B347E6"/>
    <w:rsid w:val="00B454A9"/>
    <w:rsid w:val="00B51378"/>
    <w:rsid w:val="00B64D11"/>
    <w:rsid w:val="00B67933"/>
    <w:rsid w:val="00B70B06"/>
    <w:rsid w:val="00B804AE"/>
    <w:rsid w:val="00B80737"/>
    <w:rsid w:val="00B81215"/>
    <w:rsid w:val="00B83BC6"/>
    <w:rsid w:val="00B93436"/>
    <w:rsid w:val="00B94FDA"/>
    <w:rsid w:val="00B96E8E"/>
    <w:rsid w:val="00BA04A7"/>
    <w:rsid w:val="00BA0679"/>
    <w:rsid w:val="00BA371D"/>
    <w:rsid w:val="00BA3C4F"/>
    <w:rsid w:val="00BA5076"/>
    <w:rsid w:val="00BA7B28"/>
    <w:rsid w:val="00BB0B95"/>
    <w:rsid w:val="00BB42A2"/>
    <w:rsid w:val="00BB6C48"/>
    <w:rsid w:val="00BB7F1C"/>
    <w:rsid w:val="00BC342D"/>
    <w:rsid w:val="00BC4C52"/>
    <w:rsid w:val="00BD788B"/>
    <w:rsid w:val="00BE279B"/>
    <w:rsid w:val="00BE4076"/>
    <w:rsid w:val="00BF1B00"/>
    <w:rsid w:val="00BF215F"/>
    <w:rsid w:val="00BF21F4"/>
    <w:rsid w:val="00BF2E11"/>
    <w:rsid w:val="00BF3D7F"/>
    <w:rsid w:val="00BF5DFF"/>
    <w:rsid w:val="00BF5E31"/>
    <w:rsid w:val="00C02FE0"/>
    <w:rsid w:val="00C07D95"/>
    <w:rsid w:val="00C15787"/>
    <w:rsid w:val="00C17279"/>
    <w:rsid w:val="00C17F73"/>
    <w:rsid w:val="00C33049"/>
    <w:rsid w:val="00C41EFC"/>
    <w:rsid w:val="00C42BE4"/>
    <w:rsid w:val="00C43CED"/>
    <w:rsid w:val="00C47390"/>
    <w:rsid w:val="00C50519"/>
    <w:rsid w:val="00C616D2"/>
    <w:rsid w:val="00C71A7B"/>
    <w:rsid w:val="00C92B10"/>
    <w:rsid w:val="00CA1BB8"/>
    <w:rsid w:val="00CB1CF2"/>
    <w:rsid w:val="00CD57DE"/>
    <w:rsid w:val="00CD6DC1"/>
    <w:rsid w:val="00CE391D"/>
    <w:rsid w:val="00CF12E9"/>
    <w:rsid w:val="00CF496A"/>
    <w:rsid w:val="00D05921"/>
    <w:rsid w:val="00D06790"/>
    <w:rsid w:val="00D11A9E"/>
    <w:rsid w:val="00D21CA9"/>
    <w:rsid w:val="00D232E3"/>
    <w:rsid w:val="00D3055E"/>
    <w:rsid w:val="00D45ACE"/>
    <w:rsid w:val="00D51442"/>
    <w:rsid w:val="00D67D6A"/>
    <w:rsid w:val="00D7319A"/>
    <w:rsid w:val="00DB3256"/>
    <w:rsid w:val="00DC5106"/>
    <w:rsid w:val="00DD3AA1"/>
    <w:rsid w:val="00DD7690"/>
    <w:rsid w:val="00DF5A00"/>
    <w:rsid w:val="00E01448"/>
    <w:rsid w:val="00E01FD6"/>
    <w:rsid w:val="00E1740B"/>
    <w:rsid w:val="00E26405"/>
    <w:rsid w:val="00E26CDA"/>
    <w:rsid w:val="00E33837"/>
    <w:rsid w:val="00E37973"/>
    <w:rsid w:val="00E4301D"/>
    <w:rsid w:val="00E43F2A"/>
    <w:rsid w:val="00E459CA"/>
    <w:rsid w:val="00E51C60"/>
    <w:rsid w:val="00E52614"/>
    <w:rsid w:val="00E64F60"/>
    <w:rsid w:val="00E67F19"/>
    <w:rsid w:val="00E742D8"/>
    <w:rsid w:val="00E765D6"/>
    <w:rsid w:val="00E81E37"/>
    <w:rsid w:val="00E84BF4"/>
    <w:rsid w:val="00EA60A3"/>
    <w:rsid w:val="00EB0F70"/>
    <w:rsid w:val="00EB13EA"/>
    <w:rsid w:val="00EB48BE"/>
    <w:rsid w:val="00EB79A5"/>
    <w:rsid w:val="00EC130B"/>
    <w:rsid w:val="00EC7EE9"/>
    <w:rsid w:val="00ED011D"/>
    <w:rsid w:val="00ED5F9D"/>
    <w:rsid w:val="00EE1D06"/>
    <w:rsid w:val="00EE223C"/>
    <w:rsid w:val="00EE3D56"/>
    <w:rsid w:val="00EF4E34"/>
    <w:rsid w:val="00EF77A5"/>
    <w:rsid w:val="00EF7F93"/>
    <w:rsid w:val="00F01137"/>
    <w:rsid w:val="00F05475"/>
    <w:rsid w:val="00F126B4"/>
    <w:rsid w:val="00F1687C"/>
    <w:rsid w:val="00F168A1"/>
    <w:rsid w:val="00F210FE"/>
    <w:rsid w:val="00F2308F"/>
    <w:rsid w:val="00F31BD2"/>
    <w:rsid w:val="00F343B7"/>
    <w:rsid w:val="00F4023C"/>
    <w:rsid w:val="00F45222"/>
    <w:rsid w:val="00F5463B"/>
    <w:rsid w:val="00F71746"/>
    <w:rsid w:val="00F75767"/>
    <w:rsid w:val="00F776F4"/>
    <w:rsid w:val="00F91005"/>
    <w:rsid w:val="00FA19D5"/>
    <w:rsid w:val="00FA4844"/>
    <w:rsid w:val="00FB095F"/>
    <w:rsid w:val="00FB1303"/>
    <w:rsid w:val="00FB73D6"/>
    <w:rsid w:val="00FC08EA"/>
    <w:rsid w:val="00FC1532"/>
    <w:rsid w:val="00FD57DC"/>
    <w:rsid w:val="00FE2C3A"/>
    <w:rsid w:val="00FF37F8"/>
    <w:rsid w:val="00FF7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1A444C"/>
  <w15:docId w15:val="{23B7A8A6-8965-4F2A-81AB-8CB9B2CF0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202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230A57"/>
    <w:pPr>
      <w:spacing w:after="0" w:line="240" w:lineRule="auto"/>
    </w:pPr>
  </w:style>
  <w:style w:type="paragraph" w:customStyle="1" w:styleId="EndNoteBibliography">
    <w:name w:val="EndNote Bibliography"/>
    <w:basedOn w:val="Normal"/>
    <w:link w:val="EndNoteBibliographyChar"/>
    <w:rsid w:val="00EB13EA"/>
    <w:pPr>
      <w:spacing w:line="240" w:lineRule="auto"/>
    </w:pPr>
    <w:rPr>
      <w:rFonts w:ascii="Times New Roman" w:hAnsi="Times New Roman" w:cs="Times New Roman"/>
      <w:noProof/>
      <w:sz w:val="24"/>
    </w:rPr>
  </w:style>
  <w:style w:type="character" w:customStyle="1" w:styleId="EndNoteBibliographyChar">
    <w:name w:val="EndNote Bibliography Char"/>
    <w:basedOn w:val="DefaultParagraphFont"/>
    <w:link w:val="EndNoteBibliography"/>
    <w:rsid w:val="00EB13EA"/>
    <w:rPr>
      <w:rFonts w:ascii="Times New Roman" w:hAnsi="Times New Roman" w:cs="Times New Roman"/>
      <w:noProof/>
      <w:sz w:val="24"/>
    </w:rPr>
  </w:style>
  <w:style w:type="character" w:styleId="Hyperlink">
    <w:name w:val="Hyperlink"/>
    <w:basedOn w:val="DefaultParagraphFont"/>
    <w:uiPriority w:val="99"/>
    <w:unhideWhenUsed/>
    <w:rsid w:val="006E2A42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6E57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26F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6F01"/>
  </w:style>
  <w:style w:type="paragraph" w:styleId="Footer">
    <w:name w:val="footer"/>
    <w:basedOn w:val="Normal"/>
    <w:link w:val="FooterChar"/>
    <w:uiPriority w:val="99"/>
    <w:unhideWhenUsed/>
    <w:rsid w:val="00526F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6F01"/>
  </w:style>
  <w:style w:type="paragraph" w:styleId="BalloonText">
    <w:name w:val="Balloon Text"/>
    <w:basedOn w:val="Normal"/>
    <w:link w:val="BalloonTextChar"/>
    <w:uiPriority w:val="99"/>
    <w:semiHidden/>
    <w:unhideWhenUsed/>
    <w:rsid w:val="008B55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567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D3AA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3AA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3AA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3A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3AA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0491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8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09B8E5-C384-43B0-AFB4-A0EF000BF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36</Pages>
  <Words>4118</Words>
  <Characters>23479</Characters>
  <Application>Microsoft Office Word</Application>
  <DocSecurity>0</DocSecurity>
  <Lines>195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Old Dominion University</Company>
  <LinksUpToDate>false</LinksUpToDate>
  <CharactersWithSpaces>27542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Sacko, Oumar</dc:creator>
  <cp:lastModifiedBy>Lee, James W.</cp:lastModifiedBy>
  <cp:revision>9</cp:revision>
  <cp:lastPrinted>2019-11-21T00:17:00Z</cp:lastPrinted>
  <dcterms:created xsi:type="dcterms:W3CDTF">2019-11-20T17:30:00Z</dcterms:created>
  <dcterms:modified xsi:type="dcterms:W3CDTF">2019-11-22T20:06:00Z</dcterms:modified>
</cp:coreProperties>
</file>