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834"/>
      </w:tblGrid>
      <w:tr w:rsidR="00A05300" w:rsidTr="00B77379">
        <w:tc>
          <w:tcPr>
            <w:tcW w:w="2263" w:type="dxa"/>
          </w:tcPr>
          <w:p w:rsidR="00A05300" w:rsidRDefault="00A05300" w:rsidP="00B77379"/>
        </w:tc>
        <w:tc>
          <w:tcPr>
            <w:tcW w:w="4253" w:type="dxa"/>
          </w:tcPr>
          <w:p w:rsidR="00A05300" w:rsidRPr="00A05300" w:rsidRDefault="00A05300" w:rsidP="00B77379">
            <w:pPr>
              <w:rPr>
                <w:b/>
              </w:rPr>
            </w:pPr>
            <w:r>
              <w:rPr>
                <w:b/>
              </w:rPr>
              <w:t>On-Table</w:t>
            </w:r>
            <w:r w:rsidRPr="00A05300">
              <w:t xml:space="preserve"> (n=8386 reporting)</w:t>
            </w:r>
          </w:p>
        </w:tc>
        <w:tc>
          <w:tcPr>
            <w:tcW w:w="2834" w:type="dxa"/>
          </w:tcPr>
          <w:p w:rsidR="00A05300" w:rsidRPr="00A05300" w:rsidRDefault="00A05300" w:rsidP="00B77379">
            <w:pPr>
              <w:rPr>
                <w:b/>
              </w:rPr>
            </w:pPr>
            <w:r>
              <w:rPr>
                <w:b/>
              </w:rPr>
              <w:t xml:space="preserve">Off-Table </w:t>
            </w:r>
            <w:r w:rsidRPr="00A05300">
              <w:t>(n=3940 reporting)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>Total Intra-Operative Fractures</w:t>
            </w:r>
          </w:p>
        </w:tc>
        <w:tc>
          <w:tcPr>
            <w:tcW w:w="4253" w:type="dxa"/>
          </w:tcPr>
          <w:p w:rsidR="00A05300" w:rsidRDefault="00A05300" w:rsidP="00B77379">
            <w:r>
              <w:t>1.7% (</w:t>
            </w:r>
            <w:r w:rsidR="00E55F9E">
              <w:t>n=144</w:t>
            </w:r>
            <w:r>
              <w:t>)</w:t>
            </w:r>
          </w:p>
        </w:tc>
        <w:tc>
          <w:tcPr>
            <w:tcW w:w="2834" w:type="dxa"/>
          </w:tcPr>
          <w:p w:rsidR="00A05300" w:rsidRDefault="00A05300" w:rsidP="00B77379">
            <w:r>
              <w:t>1.3% (n=52)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proofErr w:type="spellStart"/>
            <w:r>
              <w:t>Calcar</w:t>
            </w:r>
            <w:proofErr w:type="spellEnd"/>
            <w:r>
              <w:t xml:space="preserve"> </w:t>
            </w:r>
          </w:p>
        </w:tc>
        <w:tc>
          <w:tcPr>
            <w:tcW w:w="4253" w:type="dxa"/>
          </w:tcPr>
          <w:p w:rsidR="00A05300" w:rsidRDefault="00E55F9E" w:rsidP="00B77379">
            <w:r>
              <w:t>0.5</w:t>
            </w:r>
            <w:r w:rsidR="00A05300">
              <w:t>% (n=43)</w:t>
            </w:r>
          </w:p>
        </w:tc>
        <w:tc>
          <w:tcPr>
            <w:tcW w:w="2834" w:type="dxa"/>
          </w:tcPr>
          <w:p w:rsidR="00A05300" w:rsidRDefault="0098134D" w:rsidP="00B77379">
            <w:r>
              <w:t>0.3</w:t>
            </w:r>
            <w:r w:rsidR="00A05300">
              <w:t>% (n=10)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 xml:space="preserve">Greater Trochanter </w:t>
            </w:r>
          </w:p>
        </w:tc>
        <w:tc>
          <w:tcPr>
            <w:tcW w:w="4253" w:type="dxa"/>
          </w:tcPr>
          <w:p w:rsidR="00A05300" w:rsidRDefault="00E55F9E" w:rsidP="00B77379">
            <w:r>
              <w:t>0.6</w:t>
            </w:r>
            <w:r w:rsidR="00A05300">
              <w:t>% (n=53)</w:t>
            </w:r>
          </w:p>
        </w:tc>
        <w:tc>
          <w:tcPr>
            <w:tcW w:w="2834" w:type="dxa"/>
          </w:tcPr>
          <w:p w:rsidR="00A05300" w:rsidRDefault="0098134D" w:rsidP="00B77379">
            <w:r>
              <w:t>0.2</w:t>
            </w:r>
            <w:r w:rsidR="00A05300">
              <w:t>% (n=9)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>Proximal Fem</w:t>
            </w:r>
            <w:r w:rsidR="0043101E">
              <w:t>ur</w:t>
            </w:r>
          </w:p>
        </w:tc>
        <w:tc>
          <w:tcPr>
            <w:tcW w:w="4253" w:type="dxa"/>
          </w:tcPr>
          <w:p w:rsidR="00A05300" w:rsidRDefault="00E55F9E" w:rsidP="00B77379">
            <w:r>
              <w:t>0.1</w:t>
            </w:r>
            <w:r w:rsidR="00A05300">
              <w:t>% (n=7)</w:t>
            </w:r>
          </w:p>
        </w:tc>
        <w:tc>
          <w:tcPr>
            <w:tcW w:w="2834" w:type="dxa"/>
          </w:tcPr>
          <w:p w:rsidR="00A05300" w:rsidRDefault="0098134D" w:rsidP="00B77379">
            <w:r>
              <w:t>0.5</w:t>
            </w:r>
            <w:r w:rsidR="00A05300">
              <w:t>% (n=18)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>Femoral Perforations</w:t>
            </w:r>
          </w:p>
        </w:tc>
        <w:tc>
          <w:tcPr>
            <w:tcW w:w="4253" w:type="dxa"/>
          </w:tcPr>
          <w:p w:rsidR="00A05300" w:rsidRDefault="00E55F9E" w:rsidP="00B77379">
            <w:r>
              <w:t>0.1</w:t>
            </w:r>
            <w:r w:rsidR="00A05300">
              <w:t>% (n=7)</w:t>
            </w:r>
          </w:p>
        </w:tc>
        <w:tc>
          <w:tcPr>
            <w:tcW w:w="2834" w:type="dxa"/>
          </w:tcPr>
          <w:p w:rsidR="00A05300" w:rsidRDefault="0098134D" w:rsidP="00B77379">
            <w:r>
              <w:t>0.3</w:t>
            </w:r>
            <w:r w:rsidR="00A05300">
              <w:t>% (n=1)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>Other</w:t>
            </w:r>
          </w:p>
        </w:tc>
        <w:tc>
          <w:tcPr>
            <w:tcW w:w="4253" w:type="dxa"/>
          </w:tcPr>
          <w:p w:rsidR="00A05300" w:rsidRDefault="00A05300" w:rsidP="00B77379">
            <w:r>
              <w:t xml:space="preserve">Acetabulum </w:t>
            </w:r>
            <w:r w:rsidR="00E55F9E">
              <w:t>0.02</w:t>
            </w:r>
            <w:r>
              <w:t>% (n=2)</w:t>
            </w:r>
          </w:p>
          <w:p w:rsidR="00A05300" w:rsidRDefault="00A05300" w:rsidP="00B77379">
            <w:r>
              <w:t xml:space="preserve">Posterior column pelvis </w:t>
            </w:r>
            <w:r w:rsidR="00E55F9E">
              <w:t>0.01</w:t>
            </w:r>
            <w:r>
              <w:t>% (n=1)</w:t>
            </w:r>
          </w:p>
        </w:tc>
        <w:tc>
          <w:tcPr>
            <w:tcW w:w="2834" w:type="dxa"/>
          </w:tcPr>
          <w:p w:rsidR="00A05300" w:rsidRDefault="00A05300" w:rsidP="00B77379">
            <w:r>
              <w:t>N/A</w:t>
            </w:r>
          </w:p>
        </w:tc>
      </w:tr>
      <w:tr w:rsidR="00A05300" w:rsidTr="00B77379">
        <w:tc>
          <w:tcPr>
            <w:tcW w:w="2263" w:type="dxa"/>
          </w:tcPr>
          <w:p w:rsidR="00A05300" w:rsidRDefault="00A05300" w:rsidP="00B77379">
            <w:r>
              <w:t xml:space="preserve">Unspecified </w:t>
            </w:r>
          </w:p>
        </w:tc>
        <w:tc>
          <w:tcPr>
            <w:tcW w:w="4253" w:type="dxa"/>
          </w:tcPr>
          <w:p w:rsidR="00A05300" w:rsidRDefault="00E55F9E" w:rsidP="00B77379">
            <w:r>
              <w:t>0.4</w:t>
            </w:r>
            <w:r w:rsidR="00A05300">
              <w:t>% (n=</w:t>
            </w:r>
            <w:r>
              <w:t>31</w:t>
            </w:r>
            <w:r w:rsidR="00A05300">
              <w:t>)</w:t>
            </w:r>
          </w:p>
        </w:tc>
        <w:tc>
          <w:tcPr>
            <w:tcW w:w="2834" w:type="dxa"/>
          </w:tcPr>
          <w:p w:rsidR="00A05300" w:rsidRDefault="0098134D" w:rsidP="00B77379">
            <w:r>
              <w:t>0.4</w:t>
            </w:r>
            <w:r w:rsidR="00A05300">
              <w:t>% (n=14)</w:t>
            </w:r>
          </w:p>
        </w:tc>
      </w:tr>
    </w:tbl>
    <w:p w:rsidR="00B86236" w:rsidRDefault="00B77379">
      <w:r w:rsidRPr="00B77379">
        <w:rPr>
          <w:b/>
        </w:rPr>
        <w:t>Appendix 3.</w:t>
      </w:r>
      <w:r>
        <w:t xml:space="preserve"> Intraoperative Fractu</w:t>
      </w:r>
      <w:bookmarkStart w:id="0" w:name="_GoBack"/>
      <w:bookmarkEnd w:id="0"/>
      <w:r>
        <w:t>res</w:t>
      </w:r>
    </w:p>
    <w:sectPr w:rsidR="00B86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9"/>
    <w:rsid w:val="0043101E"/>
    <w:rsid w:val="008B2849"/>
    <w:rsid w:val="0098134D"/>
    <w:rsid w:val="00A05300"/>
    <w:rsid w:val="00B77379"/>
    <w:rsid w:val="00B86236"/>
    <w:rsid w:val="00E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37E2-20DF-4FBB-8AAE-7C377B5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Sarraj</dc:creator>
  <cp:keywords/>
  <dc:description/>
  <cp:lastModifiedBy>Mohamed Sarraj</cp:lastModifiedBy>
  <cp:revision>5</cp:revision>
  <dcterms:created xsi:type="dcterms:W3CDTF">2019-04-06T00:20:00Z</dcterms:created>
  <dcterms:modified xsi:type="dcterms:W3CDTF">2019-05-11T16:54:00Z</dcterms:modified>
</cp:coreProperties>
</file>