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D055E" w14:textId="77777777" w:rsidR="004F2775" w:rsidRPr="002D7C9E" w:rsidRDefault="004F2775" w:rsidP="00576B8B">
      <w:pPr>
        <w:snapToGrid w:val="0"/>
        <w:spacing w:line="480" w:lineRule="auto"/>
        <w:jc w:val="left"/>
        <w:rPr>
          <w:rFonts w:ascii="Calibri" w:hAnsi="Calibri" w:cs="Calibri"/>
          <w:sz w:val="24"/>
          <w:szCs w:val="24"/>
          <w:lang w:val="en-GB"/>
        </w:rPr>
      </w:pPr>
      <w:bookmarkStart w:id="0" w:name="_GoBack"/>
      <w:bookmarkEnd w:id="0"/>
      <w:r w:rsidRPr="002D7C9E">
        <w:rPr>
          <w:rFonts w:ascii="Calibri" w:hAnsi="Calibri" w:cs="Calibri"/>
          <w:b/>
          <w:sz w:val="24"/>
          <w:szCs w:val="24"/>
          <w:lang w:val="en-GB"/>
        </w:rPr>
        <w:t>Supplement Appendix 1.</w:t>
      </w:r>
      <w:r w:rsidRPr="002D7C9E">
        <w:rPr>
          <w:rFonts w:ascii="Calibri" w:hAnsi="Calibri" w:cs="Calibri"/>
          <w:sz w:val="24"/>
          <w:szCs w:val="24"/>
          <w:lang w:val="en-GB"/>
        </w:rPr>
        <w:t xml:space="preserve"> ICD-10 codes selected as conditions needing palliative care</w:t>
      </w:r>
    </w:p>
    <w:tbl>
      <w:tblPr>
        <w:tblStyle w:val="a7"/>
        <w:tblW w:w="9214" w:type="dxa"/>
        <w:tblLook w:val="04A0" w:firstRow="1" w:lastRow="0" w:firstColumn="1" w:lastColumn="0" w:noHBand="0" w:noVBand="1"/>
      </w:tblPr>
      <w:tblGrid>
        <w:gridCol w:w="4871"/>
        <w:gridCol w:w="4343"/>
      </w:tblGrid>
      <w:tr w:rsidR="004F2775" w:rsidRPr="002D7C9E" w14:paraId="06D750D7" w14:textId="77777777" w:rsidTr="00D3201B">
        <w:tc>
          <w:tcPr>
            <w:tcW w:w="4871" w:type="dxa"/>
            <w:tcBorders>
              <w:left w:val="nil"/>
              <w:bottom w:val="single" w:sz="4" w:space="0" w:color="auto"/>
              <w:right w:val="nil"/>
            </w:tcBorders>
          </w:tcPr>
          <w:p w14:paraId="4ED3CE79" w14:textId="77777777" w:rsidR="004F2775" w:rsidRPr="002D7C9E" w:rsidRDefault="004F2775" w:rsidP="00576B8B">
            <w:pPr>
              <w:snapToGrid w:val="0"/>
              <w:spacing w:line="480" w:lineRule="auto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szCs w:val="24"/>
                <w:lang w:val="en-GB"/>
              </w:rPr>
              <w:t>Underlying cause of death</w:t>
            </w:r>
          </w:p>
        </w:tc>
        <w:tc>
          <w:tcPr>
            <w:tcW w:w="4343" w:type="dxa"/>
            <w:tcBorders>
              <w:left w:val="nil"/>
              <w:bottom w:val="single" w:sz="4" w:space="0" w:color="auto"/>
              <w:right w:val="nil"/>
            </w:tcBorders>
          </w:tcPr>
          <w:p w14:paraId="2EA4E44E" w14:textId="77777777" w:rsidR="004F2775" w:rsidRPr="002D7C9E" w:rsidRDefault="004F2775" w:rsidP="00576B8B">
            <w:pPr>
              <w:snapToGrid w:val="0"/>
              <w:spacing w:line="480" w:lineRule="auto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szCs w:val="24"/>
                <w:lang w:val="en-GB"/>
              </w:rPr>
              <w:t>ICD-10 codes</w:t>
            </w:r>
          </w:p>
        </w:tc>
      </w:tr>
      <w:tr w:rsidR="004F2775" w:rsidRPr="002D7C9E" w14:paraId="29FC7663" w14:textId="77777777" w:rsidTr="00D3201B">
        <w:tc>
          <w:tcPr>
            <w:tcW w:w="4871" w:type="dxa"/>
            <w:tcBorders>
              <w:left w:val="nil"/>
              <w:bottom w:val="nil"/>
              <w:right w:val="nil"/>
            </w:tcBorders>
          </w:tcPr>
          <w:p w14:paraId="0D450D0B" w14:textId="77777777" w:rsidR="004F2775" w:rsidRPr="002D7C9E" w:rsidRDefault="004F2775" w:rsidP="00576B8B">
            <w:pPr>
              <w:snapToGrid w:val="0"/>
              <w:spacing w:line="480" w:lineRule="auto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szCs w:val="24"/>
                <w:lang w:val="en-GB"/>
              </w:rPr>
              <w:t>Malignant neoplasm</w:t>
            </w:r>
          </w:p>
        </w:tc>
        <w:tc>
          <w:tcPr>
            <w:tcW w:w="4343" w:type="dxa"/>
            <w:tcBorders>
              <w:left w:val="nil"/>
              <w:bottom w:val="nil"/>
              <w:right w:val="nil"/>
            </w:tcBorders>
          </w:tcPr>
          <w:p w14:paraId="2D1216AB" w14:textId="77777777" w:rsidR="004F2775" w:rsidRPr="002D7C9E" w:rsidRDefault="004F2775" w:rsidP="00576B8B">
            <w:pPr>
              <w:snapToGrid w:val="0"/>
              <w:spacing w:line="480" w:lineRule="auto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szCs w:val="24"/>
                <w:lang w:val="en-GB"/>
              </w:rPr>
              <w:t>C00-C97</w:t>
            </w:r>
          </w:p>
        </w:tc>
      </w:tr>
      <w:tr w:rsidR="004F2775" w:rsidRPr="002D7C9E" w14:paraId="08532F27" w14:textId="77777777" w:rsidTr="00D3201B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14:paraId="55568CC1" w14:textId="77777777" w:rsidR="004F2775" w:rsidRPr="002D7C9E" w:rsidRDefault="004F2775" w:rsidP="00576B8B">
            <w:pPr>
              <w:snapToGrid w:val="0"/>
              <w:spacing w:line="480" w:lineRule="auto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szCs w:val="24"/>
                <w:lang w:val="en-GB"/>
              </w:rPr>
              <w:t>Heart disease including cerebrovascular disease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7462AB51" w14:textId="35A45EFE" w:rsidR="004F2775" w:rsidRPr="002D7C9E" w:rsidRDefault="004F2775" w:rsidP="00576B8B">
            <w:pPr>
              <w:snapToGrid w:val="0"/>
              <w:spacing w:line="480" w:lineRule="auto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szCs w:val="24"/>
                <w:lang w:val="en-GB"/>
              </w:rPr>
              <w:t>I00-I52</w:t>
            </w:r>
            <w:r w:rsidR="007E4478" w:rsidRPr="002D7C9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2D7C9E">
              <w:rPr>
                <w:rFonts w:ascii="Calibri" w:hAnsi="Calibri" w:cs="Calibri"/>
                <w:sz w:val="24"/>
                <w:szCs w:val="24"/>
                <w:lang w:val="en-GB"/>
              </w:rPr>
              <w:t>(excluding I12 and I13.1), I60</w:t>
            </w:r>
            <w:r w:rsidR="00EA5A12" w:rsidRPr="002D7C9E">
              <w:rPr>
                <w:rFonts w:ascii="Calibri" w:hAnsi="Calibri" w:cs="Calibri"/>
                <w:sz w:val="24"/>
                <w:szCs w:val="24"/>
                <w:lang w:val="en-GB"/>
              </w:rPr>
              <w:t>–</w:t>
            </w:r>
            <w:r w:rsidRPr="002D7C9E">
              <w:rPr>
                <w:rFonts w:ascii="Calibri" w:hAnsi="Calibri" w:cs="Calibri"/>
                <w:sz w:val="24"/>
                <w:szCs w:val="24"/>
                <w:lang w:val="en-GB"/>
              </w:rPr>
              <w:t>I69</w:t>
            </w:r>
          </w:p>
        </w:tc>
      </w:tr>
      <w:tr w:rsidR="004F2775" w:rsidRPr="002D7C9E" w14:paraId="17534612" w14:textId="77777777" w:rsidTr="00D3201B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14:paraId="7A448DDB" w14:textId="77777777" w:rsidR="004F2775" w:rsidRPr="002D7C9E" w:rsidRDefault="004F2775" w:rsidP="00576B8B">
            <w:pPr>
              <w:snapToGrid w:val="0"/>
              <w:spacing w:line="480" w:lineRule="auto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szCs w:val="24"/>
                <w:lang w:val="en-GB"/>
              </w:rPr>
              <w:t>Renal disease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33030E95" w14:textId="77777777" w:rsidR="004F2775" w:rsidRPr="002D7C9E" w:rsidRDefault="004F2775" w:rsidP="00576B8B">
            <w:pPr>
              <w:snapToGrid w:val="0"/>
              <w:spacing w:line="480" w:lineRule="auto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szCs w:val="24"/>
                <w:lang w:val="en-GB"/>
              </w:rPr>
              <w:t>N17, N18, N28, I12, I13.1</w:t>
            </w:r>
          </w:p>
        </w:tc>
      </w:tr>
      <w:tr w:rsidR="004F2775" w:rsidRPr="002D7C9E" w14:paraId="59A81532" w14:textId="77777777" w:rsidTr="00D3201B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14:paraId="70B3CF24" w14:textId="77777777" w:rsidR="004F2775" w:rsidRPr="002D7C9E" w:rsidRDefault="004F2775" w:rsidP="00576B8B">
            <w:pPr>
              <w:snapToGrid w:val="0"/>
              <w:spacing w:line="480" w:lineRule="auto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szCs w:val="24"/>
                <w:lang w:val="en-GB"/>
              </w:rPr>
              <w:t>Liver disease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3D1E9788" w14:textId="7DDD1834" w:rsidR="004F2775" w:rsidRPr="002D7C9E" w:rsidRDefault="004F2775" w:rsidP="00576B8B">
            <w:pPr>
              <w:snapToGrid w:val="0"/>
              <w:spacing w:line="480" w:lineRule="auto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szCs w:val="24"/>
                <w:lang w:val="en-GB"/>
              </w:rPr>
              <w:t>K70</w:t>
            </w:r>
            <w:r w:rsidR="00EA5A12" w:rsidRPr="002D7C9E">
              <w:rPr>
                <w:rFonts w:ascii="Calibri" w:hAnsi="Calibri" w:cs="Calibri"/>
                <w:sz w:val="24"/>
                <w:szCs w:val="24"/>
                <w:lang w:val="en-GB"/>
              </w:rPr>
              <w:t>–</w:t>
            </w:r>
            <w:r w:rsidRPr="002D7C9E">
              <w:rPr>
                <w:rFonts w:ascii="Calibri" w:hAnsi="Calibri" w:cs="Calibri"/>
                <w:sz w:val="24"/>
                <w:szCs w:val="24"/>
                <w:lang w:val="en-GB"/>
              </w:rPr>
              <w:t>K77</w:t>
            </w:r>
          </w:p>
        </w:tc>
      </w:tr>
      <w:tr w:rsidR="004F2775" w:rsidRPr="002D7C9E" w14:paraId="03977FFF" w14:textId="77777777" w:rsidTr="00D3201B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14:paraId="2042025F" w14:textId="77777777" w:rsidR="004F2775" w:rsidRPr="002D7C9E" w:rsidRDefault="004F2775" w:rsidP="00576B8B">
            <w:pPr>
              <w:snapToGrid w:val="0"/>
              <w:spacing w:line="480" w:lineRule="auto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szCs w:val="24"/>
                <w:lang w:val="en-GB"/>
              </w:rPr>
              <w:t>Respiratory disease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1F61BCDF" w14:textId="79A348FB" w:rsidR="004F2775" w:rsidRPr="002D7C9E" w:rsidRDefault="004F2775" w:rsidP="00576B8B">
            <w:pPr>
              <w:snapToGrid w:val="0"/>
              <w:spacing w:line="480" w:lineRule="auto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szCs w:val="24"/>
                <w:lang w:val="en-GB"/>
              </w:rPr>
              <w:t>J06</w:t>
            </w:r>
            <w:r w:rsidR="00EA5A12" w:rsidRPr="002D7C9E">
              <w:rPr>
                <w:rFonts w:ascii="Calibri" w:hAnsi="Calibri" w:cs="Calibri"/>
                <w:sz w:val="24"/>
                <w:szCs w:val="24"/>
                <w:lang w:val="en-GB"/>
              </w:rPr>
              <w:t>–</w:t>
            </w:r>
            <w:r w:rsidRPr="002D7C9E">
              <w:rPr>
                <w:rFonts w:ascii="Calibri" w:hAnsi="Calibri" w:cs="Calibri"/>
                <w:sz w:val="24"/>
                <w:szCs w:val="24"/>
                <w:lang w:val="en-GB"/>
              </w:rPr>
              <w:t>J18, J20-J22, J40</w:t>
            </w:r>
            <w:r w:rsidR="00EA5A12" w:rsidRPr="002D7C9E">
              <w:rPr>
                <w:rFonts w:ascii="Calibri" w:hAnsi="Calibri" w:cs="Calibri"/>
                <w:sz w:val="24"/>
                <w:szCs w:val="24"/>
                <w:lang w:val="en-GB"/>
              </w:rPr>
              <w:t>–</w:t>
            </w:r>
            <w:r w:rsidRPr="002D7C9E">
              <w:rPr>
                <w:rFonts w:ascii="Calibri" w:hAnsi="Calibri" w:cs="Calibri"/>
                <w:sz w:val="24"/>
                <w:szCs w:val="24"/>
                <w:lang w:val="en-GB"/>
              </w:rPr>
              <w:t>J47, J96</w:t>
            </w:r>
          </w:p>
        </w:tc>
      </w:tr>
      <w:tr w:rsidR="004F2775" w:rsidRPr="002D7C9E" w14:paraId="06E8E23D" w14:textId="77777777" w:rsidTr="00D3201B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14:paraId="661609F7" w14:textId="77777777" w:rsidR="004F2775" w:rsidRPr="002D7C9E" w:rsidRDefault="004F2775" w:rsidP="00576B8B">
            <w:pPr>
              <w:snapToGrid w:val="0"/>
              <w:spacing w:line="480" w:lineRule="auto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szCs w:val="24"/>
                <w:lang w:val="en-GB"/>
              </w:rPr>
              <w:t>Neurodegenerative disease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768928A3" w14:textId="77777777" w:rsidR="004F2775" w:rsidRPr="002D7C9E" w:rsidRDefault="004F2775" w:rsidP="00576B8B">
            <w:pPr>
              <w:snapToGrid w:val="0"/>
              <w:spacing w:line="480" w:lineRule="auto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szCs w:val="24"/>
                <w:lang w:val="en-GB"/>
              </w:rPr>
              <w:t>G10, G12.2, G20, G23.1, G35, G90.3</w:t>
            </w:r>
          </w:p>
        </w:tc>
      </w:tr>
      <w:tr w:rsidR="004F2775" w:rsidRPr="002D7C9E" w14:paraId="659CD4AC" w14:textId="77777777" w:rsidTr="00D3201B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14:paraId="2F3BFCBA" w14:textId="77777777" w:rsidR="004F2775" w:rsidRPr="002D7C9E" w:rsidRDefault="004F2775" w:rsidP="00576B8B">
            <w:pPr>
              <w:snapToGrid w:val="0"/>
              <w:spacing w:line="480" w:lineRule="auto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szCs w:val="24"/>
                <w:lang w:val="en-GB"/>
              </w:rPr>
              <w:t>Alzheimer’s, dementia and senility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2B5B38BF" w14:textId="77777777" w:rsidR="004F2775" w:rsidRPr="002D7C9E" w:rsidRDefault="004F2775" w:rsidP="00576B8B">
            <w:pPr>
              <w:snapToGrid w:val="0"/>
              <w:spacing w:line="480" w:lineRule="auto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szCs w:val="24"/>
                <w:lang w:val="en-GB"/>
              </w:rPr>
              <w:t>F01, F03, G30, R54</w:t>
            </w:r>
          </w:p>
        </w:tc>
      </w:tr>
      <w:tr w:rsidR="004F2775" w:rsidRPr="002D7C9E" w14:paraId="18370B10" w14:textId="77777777" w:rsidTr="00D3201B">
        <w:tc>
          <w:tcPr>
            <w:tcW w:w="4871" w:type="dxa"/>
            <w:tcBorders>
              <w:top w:val="nil"/>
              <w:left w:val="nil"/>
              <w:right w:val="nil"/>
            </w:tcBorders>
          </w:tcPr>
          <w:p w14:paraId="4C97A9CB" w14:textId="77777777" w:rsidR="004F2775" w:rsidRPr="002D7C9E" w:rsidRDefault="004F2775" w:rsidP="00576B8B">
            <w:pPr>
              <w:snapToGrid w:val="0"/>
              <w:spacing w:line="480" w:lineRule="auto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szCs w:val="24"/>
                <w:lang w:val="en-GB"/>
              </w:rPr>
              <w:t>HIV/AIDS</w:t>
            </w:r>
          </w:p>
        </w:tc>
        <w:tc>
          <w:tcPr>
            <w:tcW w:w="4343" w:type="dxa"/>
            <w:tcBorders>
              <w:top w:val="nil"/>
              <w:left w:val="nil"/>
              <w:right w:val="nil"/>
            </w:tcBorders>
          </w:tcPr>
          <w:p w14:paraId="7159AC61" w14:textId="0833C9CF" w:rsidR="004F2775" w:rsidRPr="002D7C9E" w:rsidRDefault="004F2775" w:rsidP="00576B8B">
            <w:pPr>
              <w:snapToGrid w:val="0"/>
              <w:spacing w:line="480" w:lineRule="auto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szCs w:val="24"/>
                <w:lang w:val="en-GB"/>
              </w:rPr>
              <w:t>B20</w:t>
            </w:r>
            <w:r w:rsidR="00EA5A12" w:rsidRPr="002D7C9E">
              <w:rPr>
                <w:rFonts w:ascii="Calibri" w:hAnsi="Calibri" w:cs="Calibri"/>
                <w:sz w:val="24"/>
                <w:szCs w:val="24"/>
                <w:lang w:val="en-GB"/>
              </w:rPr>
              <w:t>–</w:t>
            </w:r>
            <w:r w:rsidRPr="002D7C9E">
              <w:rPr>
                <w:rFonts w:ascii="Calibri" w:hAnsi="Calibri" w:cs="Calibri"/>
                <w:sz w:val="24"/>
                <w:szCs w:val="24"/>
                <w:lang w:val="en-GB"/>
              </w:rPr>
              <w:t>B24</w:t>
            </w:r>
          </w:p>
        </w:tc>
      </w:tr>
    </w:tbl>
    <w:p w14:paraId="12B0282D" w14:textId="77777777" w:rsidR="00615466" w:rsidRPr="002D7C9E" w:rsidRDefault="00615466" w:rsidP="00576B8B">
      <w:pPr>
        <w:snapToGrid w:val="0"/>
        <w:spacing w:line="480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2D7C9E">
        <w:rPr>
          <w:rFonts w:ascii="Calibri" w:hAnsi="Calibri" w:cs="Calibri"/>
          <w:sz w:val="24"/>
          <w:szCs w:val="24"/>
          <w:lang w:val="en-GB"/>
        </w:rPr>
        <w:t>ICD-10, International Statistical Classification of Diseases and Related Health Problems, Tenth Revision.</w:t>
      </w:r>
    </w:p>
    <w:p w14:paraId="0B020524" w14:textId="77777777" w:rsidR="004F2775" w:rsidRPr="002D7C9E" w:rsidRDefault="004F2775" w:rsidP="00576B8B">
      <w:pPr>
        <w:snapToGrid w:val="0"/>
        <w:spacing w:line="480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2D7C9E">
        <w:rPr>
          <w:rFonts w:ascii="Calibri" w:hAnsi="Calibri" w:cs="Calibri"/>
          <w:sz w:val="24"/>
          <w:szCs w:val="24"/>
          <w:lang w:val="en-GB"/>
        </w:rPr>
        <w:t>Conditions needing palliative care were selected according to codes previously published.</w:t>
      </w:r>
      <w:r w:rsidRPr="002D7C9E">
        <w:rPr>
          <w:rFonts w:ascii="Calibri" w:hAnsi="Calibri" w:cs="Calibri"/>
          <w:sz w:val="24"/>
          <w:szCs w:val="24"/>
          <w:vertAlign w:val="superscript"/>
          <w:lang w:val="en-GB"/>
        </w:rPr>
        <w:t>1,2</w:t>
      </w:r>
    </w:p>
    <w:p w14:paraId="678BF1CB" w14:textId="77777777" w:rsidR="004F2775" w:rsidRPr="002D7C9E" w:rsidRDefault="004F2775" w:rsidP="00576B8B">
      <w:pPr>
        <w:snapToGrid w:val="0"/>
        <w:spacing w:line="480" w:lineRule="auto"/>
        <w:jc w:val="left"/>
        <w:rPr>
          <w:rFonts w:ascii="Calibri" w:hAnsi="Calibri" w:cs="Calibri"/>
          <w:sz w:val="24"/>
          <w:szCs w:val="24"/>
          <w:lang w:val="en-GB"/>
        </w:rPr>
      </w:pPr>
    </w:p>
    <w:p w14:paraId="7EC7F007" w14:textId="77777777" w:rsidR="004F2775" w:rsidRPr="002D7C9E" w:rsidRDefault="004F2775" w:rsidP="001A45E1">
      <w:pPr>
        <w:snapToGrid w:val="0"/>
        <w:spacing w:line="480" w:lineRule="auto"/>
        <w:ind w:left="240" w:hangingChars="100" w:hanging="240"/>
        <w:jc w:val="left"/>
        <w:rPr>
          <w:rFonts w:ascii="Calibri" w:hAnsi="Calibri" w:cs="Calibri"/>
          <w:sz w:val="24"/>
          <w:szCs w:val="24"/>
          <w:lang w:val="en-GB"/>
        </w:rPr>
      </w:pPr>
      <w:r w:rsidRPr="002D7C9E">
        <w:rPr>
          <w:rFonts w:ascii="Calibri" w:hAnsi="Calibri" w:cs="Calibri"/>
          <w:sz w:val="24"/>
          <w:szCs w:val="24"/>
          <w:lang w:val="en-GB"/>
        </w:rPr>
        <w:t>1. Murtagh FE, Bausewein C, Verne J, et al. How many people need palliative care? A study developing and comparing methods for population-based estimates. Palliat Med 2014; 28(1): 49-58.</w:t>
      </w:r>
    </w:p>
    <w:p w14:paraId="57504356" w14:textId="77777777" w:rsidR="004F2775" w:rsidRPr="002D7C9E" w:rsidRDefault="004F2775" w:rsidP="001A45E1">
      <w:pPr>
        <w:snapToGrid w:val="0"/>
        <w:spacing w:line="480" w:lineRule="auto"/>
        <w:ind w:left="240" w:hangingChars="100" w:hanging="240"/>
        <w:jc w:val="left"/>
        <w:rPr>
          <w:rFonts w:ascii="Calibri" w:hAnsi="Calibri" w:cs="Calibri"/>
          <w:sz w:val="24"/>
          <w:szCs w:val="24"/>
          <w:lang w:val="en-GB"/>
        </w:rPr>
      </w:pPr>
      <w:r w:rsidRPr="002D7C9E">
        <w:rPr>
          <w:rFonts w:ascii="Calibri" w:hAnsi="Calibri" w:cs="Calibri"/>
          <w:sz w:val="24"/>
          <w:szCs w:val="24"/>
          <w:lang w:val="en-GB"/>
        </w:rPr>
        <w:t xml:space="preserve">2. </w:t>
      </w:r>
      <w:r w:rsidR="001A45E1" w:rsidRPr="002D7C9E">
        <w:rPr>
          <w:rFonts w:ascii="Calibri" w:hAnsi="Calibri" w:cs="Calibri"/>
          <w:sz w:val="24"/>
          <w:szCs w:val="24"/>
          <w:lang w:val="en-GB"/>
        </w:rPr>
        <w:t>Gomes B, Pinheiro MJ, Lopes S, et al. Risk factors for hospital death in conditions needing palliative care: Nationwide population-based death certificate study. Palliat Med 2018; 32(4): 891-901.</w:t>
      </w:r>
    </w:p>
    <w:p w14:paraId="3D3431C1" w14:textId="77777777" w:rsidR="004F2775" w:rsidRPr="002D7C9E" w:rsidRDefault="004F2775" w:rsidP="00576B8B">
      <w:pPr>
        <w:snapToGrid w:val="0"/>
        <w:spacing w:line="480" w:lineRule="auto"/>
        <w:jc w:val="left"/>
        <w:rPr>
          <w:rFonts w:ascii="Calibri" w:hAnsi="Calibri" w:cs="Calibri"/>
          <w:sz w:val="24"/>
          <w:szCs w:val="24"/>
          <w:lang w:val="en-GB"/>
        </w:rPr>
      </w:pPr>
    </w:p>
    <w:p w14:paraId="16658817" w14:textId="77777777" w:rsidR="00A92BFC" w:rsidRPr="002D7C9E" w:rsidRDefault="00A92BFC" w:rsidP="00576B8B">
      <w:pPr>
        <w:snapToGrid w:val="0"/>
        <w:spacing w:line="480" w:lineRule="auto"/>
        <w:jc w:val="left"/>
        <w:rPr>
          <w:rFonts w:ascii="Calibri" w:hAnsi="Calibri" w:cs="Calibri"/>
          <w:sz w:val="24"/>
          <w:szCs w:val="24"/>
          <w:lang w:val="en-GB"/>
        </w:rPr>
        <w:sectPr w:rsidR="00A92BFC" w:rsidRPr="002D7C9E" w:rsidSect="004F27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851" w:footer="992" w:gutter="0"/>
          <w:cols w:space="425"/>
          <w:docGrid w:type="lines" w:linePitch="360"/>
        </w:sectPr>
      </w:pPr>
    </w:p>
    <w:p w14:paraId="50229F10" w14:textId="77777777" w:rsidR="004F2775" w:rsidRPr="002D7C9E" w:rsidRDefault="00A92BFC" w:rsidP="00576B8B">
      <w:pPr>
        <w:snapToGrid w:val="0"/>
        <w:spacing w:line="480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2D7C9E">
        <w:rPr>
          <w:rFonts w:ascii="Calibri" w:hAnsi="Calibri" w:cs="Calibri"/>
          <w:b/>
          <w:sz w:val="24"/>
          <w:szCs w:val="24"/>
          <w:lang w:val="en-GB"/>
        </w:rPr>
        <w:lastRenderedPageBreak/>
        <w:t>Supplementary Appendix 2.</w:t>
      </w:r>
      <w:r w:rsidRPr="002D7C9E">
        <w:rPr>
          <w:rFonts w:ascii="Calibri" w:hAnsi="Calibri" w:cs="Calibri"/>
          <w:sz w:val="24"/>
          <w:szCs w:val="24"/>
          <w:lang w:val="en-GB"/>
        </w:rPr>
        <w:t xml:space="preserve"> Data source for each municipal variable</w:t>
      </w:r>
    </w:p>
    <w:tbl>
      <w:tblPr>
        <w:tblStyle w:val="a7"/>
        <w:tblW w:w="13892" w:type="dxa"/>
        <w:tblLook w:val="04A0" w:firstRow="1" w:lastRow="0" w:firstColumn="1" w:lastColumn="0" w:noHBand="0" w:noVBand="1"/>
      </w:tblPr>
      <w:tblGrid>
        <w:gridCol w:w="5103"/>
        <w:gridCol w:w="8789"/>
      </w:tblGrid>
      <w:tr w:rsidR="00A92BFC" w:rsidRPr="002D7C9E" w14:paraId="3EC77766" w14:textId="77777777" w:rsidTr="00A92BFC"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</w:tcPr>
          <w:p w14:paraId="5B3D184E" w14:textId="77777777" w:rsidR="00A92BFC" w:rsidRPr="002D7C9E" w:rsidRDefault="00A92BFC" w:rsidP="00576B8B">
            <w:pPr>
              <w:snapToGrid w:val="0"/>
              <w:spacing w:line="480" w:lineRule="auto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szCs w:val="24"/>
                <w:lang w:val="en-GB"/>
              </w:rPr>
              <w:t>Variable</w:t>
            </w:r>
          </w:p>
        </w:tc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51DA4CF7" w14:textId="77777777" w:rsidR="00A92BFC" w:rsidRPr="002D7C9E" w:rsidRDefault="00A92BFC" w:rsidP="00576B8B">
            <w:pPr>
              <w:snapToGrid w:val="0"/>
              <w:spacing w:line="480" w:lineRule="auto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szCs w:val="24"/>
                <w:lang w:val="en-GB"/>
              </w:rPr>
              <w:t>Source</w:t>
            </w:r>
          </w:p>
        </w:tc>
      </w:tr>
      <w:tr w:rsidR="00A92BFC" w:rsidRPr="002D7C9E" w14:paraId="12BD9593" w14:textId="77777777" w:rsidTr="00A92BFC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053C4B77" w14:textId="77777777" w:rsidR="00A92BFC" w:rsidRPr="002D7C9E" w:rsidRDefault="00E80D3C" w:rsidP="00A92BFC">
            <w:pPr>
              <w:adjustRightInd w:val="0"/>
              <w:snapToGrid w:val="0"/>
              <w:spacing w:line="480" w:lineRule="auto"/>
              <w:contextualSpacing/>
              <w:jc w:val="left"/>
              <w:rPr>
                <w:rFonts w:ascii="Calibri" w:hAnsi="Calibri" w:cs="Calibri"/>
                <w:sz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lang w:val="en-GB"/>
              </w:rPr>
              <w:t xml:space="preserve">Number of </w:t>
            </w:r>
            <w:r w:rsidR="0014317B" w:rsidRPr="002D7C9E">
              <w:rPr>
                <w:rFonts w:ascii="Calibri" w:hAnsi="Calibri" w:cs="Calibri"/>
                <w:sz w:val="24"/>
                <w:lang w:val="en-GB"/>
              </w:rPr>
              <w:t xml:space="preserve">home </w:t>
            </w:r>
            <w:r w:rsidRPr="002D7C9E">
              <w:rPr>
                <w:rFonts w:ascii="Calibri" w:hAnsi="Calibri" w:cs="Calibri"/>
                <w:sz w:val="24"/>
                <w:lang w:val="en-GB"/>
              </w:rPr>
              <w:t>end-of-life care clinics as of 2016 Mar 31</w:t>
            </w:r>
          </w:p>
        </w:tc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14:paraId="7527CBAD" w14:textId="45D1D128" w:rsidR="00A92BFC" w:rsidRPr="002D7C9E" w:rsidRDefault="00E80D3C" w:rsidP="00A92BFC">
            <w:pPr>
              <w:adjustRightInd w:val="0"/>
              <w:snapToGrid w:val="0"/>
              <w:spacing w:line="480" w:lineRule="auto"/>
              <w:contextualSpacing/>
              <w:jc w:val="left"/>
              <w:rPr>
                <w:rFonts w:ascii="Calibri" w:hAnsi="Calibri" w:cs="Calibri"/>
                <w:sz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lang w:val="en-GB"/>
              </w:rPr>
              <w:t>Local data on home healthcare by the Ministry of Health, Labour and Welfare</w:t>
            </w:r>
          </w:p>
        </w:tc>
      </w:tr>
      <w:tr w:rsidR="00E80D3C" w:rsidRPr="002D7C9E" w14:paraId="5DDB2CEA" w14:textId="77777777" w:rsidTr="00A92BF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E1FE745" w14:textId="77777777" w:rsidR="00E80D3C" w:rsidRPr="002D7C9E" w:rsidRDefault="00E80D3C" w:rsidP="00A92BFC">
            <w:pPr>
              <w:adjustRightInd w:val="0"/>
              <w:snapToGrid w:val="0"/>
              <w:spacing w:line="480" w:lineRule="auto"/>
              <w:contextualSpacing/>
              <w:jc w:val="left"/>
              <w:rPr>
                <w:rFonts w:ascii="Calibri" w:hAnsi="Calibri" w:cs="Calibri"/>
                <w:sz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lang w:val="en-GB"/>
              </w:rPr>
              <w:t xml:space="preserve">Number of </w:t>
            </w:r>
            <w:r w:rsidR="009F30E0" w:rsidRPr="002D7C9E">
              <w:rPr>
                <w:rFonts w:ascii="Calibri" w:hAnsi="Calibri" w:cs="Calibri"/>
                <w:sz w:val="24"/>
                <w:lang w:val="en-GB"/>
              </w:rPr>
              <w:t>physicians working mainly at clinic</w:t>
            </w:r>
            <w:r w:rsidR="0014317B" w:rsidRPr="002D7C9E">
              <w:rPr>
                <w:rFonts w:ascii="Calibri" w:hAnsi="Calibri" w:cs="Calibri"/>
                <w:sz w:val="24"/>
                <w:lang w:val="en-GB"/>
              </w:rPr>
              <w:t>s</w:t>
            </w:r>
            <w:r w:rsidRPr="002D7C9E">
              <w:rPr>
                <w:rFonts w:ascii="Calibri" w:hAnsi="Calibri" w:cs="Calibri"/>
                <w:sz w:val="24"/>
                <w:lang w:val="en-GB"/>
              </w:rPr>
              <w:t xml:space="preserve"> as of 2016 Oct 1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78F804C0" w14:textId="1D51C5E6" w:rsidR="00E80D3C" w:rsidRPr="002D7C9E" w:rsidRDefault="00E80D3C" w:rsidP="00A92BFC">
            <w:pPr>
              <w:adjustRightInd w:val="0"/>
              <w:snapToGrid w:val="0"/>
              <w:spacing w:line="480" w:lineRule="auto"/>
              <w:contextualSpacing/>
              <w:jc w:val="left"/>
              <w:rPr>
                <w:rFonts w:ascii="Calibri" w:hAnsi="Calibri" w:cs="Calibri"/>
                <w:sz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lang w:val="en-GB"/>
              </w:rPr>
              <w:t>Survey of physicians, dentists and pharmacists by the Ministry of Health, Labour and Welfare</w:t>
            </w:r>
          </w:p>
        </w:tc>
      </w:tr>
      <w:tr w:rsidR="00E80D3C" w:rsidRPr="002D7C9E" w14:paraId="553FE3F9" w14:textId="77777777" w:rsidTr="00A92BF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C56EDE4" w14:textId="77777777" w:rsidR="00E80D3C" w:rsidRPr="002D7C9E" w:rsidRDefault="00E80D3C" w:rsidP="00E80D3C">
            <w:pPr>
              <w:adjustRightInd w:val="0"/>
              <w:snapToGrid w:val="0"/>
              <w:spacing w:line="480" w:lineRule="auto"/>
              <w:contextualSpacing/>
              <w:jc w:val="left"/>
              <w:rPr>
                <w:rFonts w:ascii="Calibri" w:hAnsi="Calibri" w:cs="Calibri"/>
                <w:sz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lang w:val="en-GB"/>
              </w:rPr>
              <w:t>Number of hospital beds as of 2016 Oct 1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6DF11858" w14:textId="6521BE47" w:rsidR="00E80D3C" w:rsidRPr="002D7C9E" w:rsidRDefault="00E80D3C" w:rsidP="00E80D3C">
            <w:pPr>
              <w:adjustRightInd w:val="0"/>
              <w:snapToGrid w:val="0"/>
              <w:spacing w:line="480" w:lineRule="auto"/>
              <w:contextualSpacing/>
              <w:jc w:val="left"/>
              <w:rPr>
                <w:rFonts w:ascii="Calibri" w:hAnsi="Calibri" w:cs="Calibri"/>
                <w:sz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lang w:val="en-GB"/>
              </w:rPr>
              <w:t>Survey of medical institutions by the Ministry of Health, Labour and Welfare</w:t>
            </w:r>
          </w:p>
        </w:tc>
      </w:tr>
      <w:tr w:rsidR="00E80D3C" w:rsidRPr="002D7C9E" w14:paraId="0FA80300" w14:textId="77777777" w:rsidTr="00A92BF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F19B8FA" w14:textId="77777777" w:rsidR="00E80D3C" w:rsidRPr="002D7C9E" w:rsidRDefault="00E80D3C" w:rsidP="00E80D3C">
            <w:pPr>
              <w:adjustRightInd w:val="0"/>
              <w:snapToGrid w:val="0"/>
              <w:spacing w:line="480" w:lineRule="auto"/>
              <w:contextualSpacing/>
              <w:jc w:val="left"/>
              <w:rPr>
                <w:rFonts w:ascii="Calibri" w:hAnsi="Calibri" w:cs="Calibri"/>
                <w:sz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lang w:val="en-GB"/>
              </w:rPr>
              <w:t>Number of special nursing home beds as of 2016 Oct 1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68DA0969" w14:textId="5A8D8CB2" w:rsidR="00E80D3C" w:rsidRPr="002D7C9E" w:rsidRDefault="00E80D3C" w:rsidP="00E80D3C">
            <w:pPr>
              <w:adjustRightInd w:val="0"/>
              <w:snapToGrid w:val="0"/>
              <w:spacing w:line="480" w:lineRule="auto"/>
              <w:contextualSpacing/>
              <w:jc w:val="left"/>
              <w:rPr>
                <w:rFonts w:ascii="Calibri" w:hAnsi="Calibri" w:cs="Calibri"/>
                <w:sz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lang w:val="en-GB"/>
              </w:rPr>
              <w:t>Survey of institutions and establishments for long-term care by the Ministry of Health, Labour and Welfare</w:t>
            </w:r>
          </w:p>
        </w:tc>
      </w:tr>
      <w:tr w:rsidR="00E80D3C" w:rsidRPr="002D7C9E" w14:paraId="766CAECC" w14:textId="77777777" w:rsidTr="00A92BF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B87C229" w14:textId="77777777" w:rsidR="00E80D3C" w:rsidRPr="002D7C9E" w:rsidRDefault="00E80D3C" w:rsidP="00E80D3C">
            <w:pPr>
              <w:adjustRightInd w:val="0"/>
              <w:snapToGrid w:val="0"/>
              <w:spacing w:line="480" w:lineRule="auto"/>
              <w:contextualSpacing/>
              <w:jc w:val="left"/>
              <w:rPr>
                <w:rFonts w:ascii="Calibri" w:hAnsi="Calibri" w:cs="Calibri"/>
                <w:sz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lang w:val="en-GB"/>
              </w:rPr>
              <w:t>Number of fee-based home beds as of 2016 Oct 1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62306A58" w14:textId="035B7FE1" w:rsidR="00E80D3C" w:rsidRPr="002D7C9E" w:rsidRDefault="00E80D3C" w:rsidP="00E80D3C">
            <w:pPr>
              <w:adjustRightInd w:val="0"/>
              <w:snapToGrid w:val="0"/>
              <w:spacing w:line="480" w:lineRule="auto"/>
              <w:contextualSpacing/>
              <w:jc w:val="left"/>
              <w:rPr>
                <w:rFonts w:ascii="Calibri" w:hAnsi="Calibri" w:cs="Calibri"/>
                <w:sz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lang w:val="en-GB"/>
              </w:rPr>
              <w:t>Survey of social welfare institutions by the Ministry of Health, Labour and Welfare</w:t>
            </w:r>
          </w:p>
        </w:tc>
      </w:tr>
      <w:tr w:rsidR="00A92BFC" w:rsidRPr="002D7C9E" w14:paraId="675BDD34" w14:textId="77777777" w:rsidTr="00A92BFC"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427AB97A" w14:textId="77777777" w:rsidR="00A92BFC" w:rsidRPr="002D7C9E" w:rsidRDefault="00A92BFC" w:rsidP="00A92BFC">
            <w:pPr>
              <w:adjustRightInd w:val="0"/>
              <w:snapToGrid w:val="0"/>
              <w:spacing w:line="480" w:lineRule="auto"/>
              <w:contextualSpacing/>
              <w:jc w:val="left"/>
              <w:rPr>
                <w:rFonts w:ascii="Calibri" w:hAnsi="Calibri" w:cs="Calibri"/>
                <w:sz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lang w:val="en-GB"/>
              </w:rPr>
              <w:t>Total population and elderly population as of 2016 Jan 1</w:t>
            </w:r>
          </w:p>
        </w:tc>
        <w:tc>
          <w:tcPr>
            <w:tcW w:w="8789" w:type="dxa"/>
            <w:tcBorders>
              <w:top w:val="nil"/>
              <w:left w:val="nil"/>
              <w:right w:val="nil"/>
            </w:tcBorders>
          </w:tcPr>
          <w:p w14:paraId="792A506A" w14:textId="4FC6263E" w:rsidR="00A92BFC" w:rsidRPr="002D7C9E" w:rsidRDefault="00A92BFC" w:rsidP="00A92BFC">
            <w:pPr>
              <w:adjustRightInd w:val="0"/>
              <w:snapToGrid w:val="0"/>
              <w:spacing w:line="480" w:lineRule="auto"/>
              <w:contextualSpacing/>
              <w:jc w:val="left"/>
              <w:rPr>
                <w:rFonts w:ascii="Calibri" w:hAnsi="Calibri" w:cs="Calibri"/>
                <w:sz w:val="24"/>
                <w:lang w:val="en-GB"/>
              </w:rPr>
            </w:pPr>
            <w:r w:rsidRPr="002D7C9E">
              <w:rPr>
                <w:rFonts w:ascii="Calibri" w:hAnsi="Calibri" w:cs="Calibri"/>
                <w:sz w:val="24"/>
                <w:lang w:val="en-GB"/>
              </w:rPr>
              <w:t xml:space="preserve">Basic resident register and population </w:t>
            </w:r>
            <w:r w:rsidR="00EA5A12" w:rsidRPr="002D7C9E">
              <w:rPr>
                <w:rFonts w:ascii="Calibri" w:hAnsi="Calibri" w:cs="Calibri"/>
                <w:sz w:val="24"/>
                <w:lang w:val="en-GB"/>
              </w:rPr>
              <w:t xml:space="preserve">data </w:t>
            </w:r>
            <w:r w:rsidRPr="002D7C9E">
              <w:rPr>
                <w:rFonts w:ascii="Calibri" w:hAnsi="Calibri" w:cs="Calibri"/>
                <w:sz w:val="24"/>
                <w:lang w:val="en-GB"/>
              </w:rPr>
              <w:t>by the Ministry of Internal Affairs and Communications</w:t>
            </w:r>
          </w:p>
        </w:tc>
      </w:tr>
    </w:tbl>
    <w:p w14:paraId="4A4206E8" w14:textId="25EA4292" w:rsidR="00A92BFC" w:rsidRPr="002D7C9E" w:rsidRDefault="00A92BFC" w:rsidP="00576B8B">
      <w:pPr>
        <w:snapToGrid w:val="0"/>
        <w:spacing w:line="480" w:lineRule="auto"/>
        <w:jc w:val="left"/>
        <w:rPr>
          <w:rFonts w:ascii="Calibri" w:hAnsi="Calibri" w:cs="Calibri"/>
          <w:sz w:val="24"/>
          <w:szCs w:val="24"/>
          <w:lang w:val="en-GB"/>
        </w:rPr>
      </w:pPr>
    </w:p>
    <w:sectPr w:rsidR="00A92BFC" w:rsidRPr="002D7C9E" w:rsidSect="00A92BFC">
      <w:pgSz w:w="16838" w:h="11906" w:orient="landscape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CC1F3" w14:textId="77777777" w:rsidR="00600E00" w:rsidRDefault="00600E00" w:rsidP="001804D2">
      <w:r>
        <w:separator/>
      </w:r>
    </w:p>
  </w:endnote>
  <w:endnote w:type="continuationSeparator" w:id="0">
    <w:p w14:paraId="6EE02F4E" w14:textId="77777777" w:rsidR="00600E00" w:rsidRDefault="00600E00" w:rsidP="0018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B9410" w14:textId="77777777" w:rsidR="002D7C9E" w:rsidRDefault="002D7C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5F21" w14:textId="77777777" w:rsidR="002D7C9E" w:rsidRPr="002D7C9E" w:rsidRDefault="002D7C9E">
    <w:pPr>
      <w:pStyle w:val="a5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B97C" w14:textId="77777777" w:rsidR="002D7C9E" w:rsidRPr="002D7C9E" w:rsidRDefault="002D7C9E">
    <w:pPr>
      <w:pStyle w:val="a5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98631" w14:textId="77777777" w:rsidR="00600E00" w:rsidRDefault="00600E00" w:rsidP="001804D2">
      <w:r>
        <w:separator/>
      </w:r>
    </w:p>
  </w:footnote>
  <w:footnote w:type="continuationSeparator" w:id="0">
    <w:p w14:paraId="3B628EA5" w14:textId="77777777" w:rsidR="00600E00" w:rsidRDefault="00600E00" w:rsidP="0018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95A4E" w14:textId="77777777" w:rsidR="002D7C9E" w:rsidRDefault="002D7C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5F44A" w14:textId="77777777" w:rsidR="00AF1BB2" w:rsidRPr="002D7C9E" w:rsidRDefault="00AF1BB2">
    <w:pPr>
      <w:pStyle w:val="a3"/>
      <w:rPr>
        <w:rFonts w:ascii="Calibri" w:hAnsi="Calibri" w:cs="Calibri"/>
        <w:i/>
        <w:sz w:val="24"/>
        <w:szCs w:val="24"/>
        <w:lang w:val="en-GB"/>
      </w:rPr>
    </w:pPr>
    <w:r w:rsidRPr="002D7C9E">
      <w:rPr>
        <w:rFonts w:ascii="Calibri" w:hAnsi="Calibri" w:cs="Calibri"/>
        <w:i/>
        <w:sz w:val="24"/>
        <w:szCs w:val="24"/>
        <w:lang w:val="en-GB"/>
      </w:rPr>
      <w:t>Original Article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B78C1" w14:textId="77777777" w:rsidR="002D7C9E" w:rsidRPr="002D7C9E" w:rsidRDefault="002D7C9E">
    <w:pPr>
      <w:pStyle w:val="a3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1359"/>
    <w:multiLevelType w:val="hybridMultilevel"/>
    <w:tmpl w:val="F25EA200"/>
    <w:lvl w:ilvl="0" w:tplc="27EABE9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E325AB"/>
    <w:multiLevelType w:val="hybridMultilevel"/>
    <w:tmpl w:val="9830179C"/>
    <w:lvl w:ilvl="0" w:tplc="27EABE9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995474"/>
    <w:multiLevelType w:val="hybridMultilevel"/>
    <w:tmpl w:val="36084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8B"/>
    <w:rsid w:val="00007021"/>
    <w:rsid w:val="0001273C"/>
    <w:rsid w:val="000232FD"/>
    <w:rsid w:val="0002341E"/>
    <w:rsid w:val="00031AA9"/>
    <w:rsid w:val="00041B93"/>
    <w:rsid w:val="00045EC0"/>
    <w:rsid w:val="00053346"/>
    <w:rsid w:val="00074CC0"/>
    <w:rsid w:val="00085ADE"/>
    <w:rsid w:val="00092C08"/>
    <w:rsid w:val="000932C8"/>
    <w:rsid w:val="00095119"/>
    <w:rsid w:val="000B39EC"/>
    <w:rsid w:val="000B51BA"/>
    <w:rsid w:val="000B5E12"/>
    <w:rsid w:val="000B7377"/>
    <w:rsid w:val="000C2BCC"/>
    <w:rsid w:val="000E78E0"/>
    <w:rsid w:val="000E7E30"/>
    <w:rsid w:val="000E7F4A"/>
    <w:rsid w:val="000F1AE2"/>
    <w:rsid w:val="000F4746"/>
    <w:rsid w:val="000F5390"/>
    <w:rsid w:val="00106ADF"/>
    <w:rsid w:val="00116769"/>
    <w:rsid w:val="0011699D"/>
    <w:rsid w:val="001219CA"/>
    <w:rsid w:val="0012235E"/>
    <w:rsid w:val="0013646F"/>
    <w:rsid w:val="001372D1"/>
    <w:rsid w:val="0014317B"/>
    <w:rsid w:val="00147EC2"/>
    <w:rsid w:val="00150CD8"/>
    <w:rsid w:val="001570DE"/>
    <w:rsid w:val="00166CE3"/>
    <w:rsid w:val="0017022B"/>
    <w:rsid w:val="001804D2"/>
    <w:rsid w:val="001A2036"/>
    <w:rsid w:val="001A45E1"/>
    <w:rsid w:val="001B5CB1"/>
    <w:rsid w:val="001B5FDC"/>
    <w:rsid w:val="001C14FD"/>
    <w:rsid w:val="001D5957"/>
    <w:rsid w:val="00201A03"/>
    <w:rsid w:val="00201E67"/>
    <w:rsid w:val="00204649"/>
    <w:rsid w:val="00212476"/>
    <w:rsid w:val="00215FD7"/>
    <w:rsid w:val="002274E2"/>
    <w:rsid w:val="0024466B"/>
    <w:rsid w:val="00271410"/>
    <w:rsid w:val="00277572"/>
    <w:rsid w:val="00285E4C"/>
    <w:rsid w:val="00290683"/>
    <w:rsid w:val="00296090"/>
    <w:rsid w:val="002A6CCF"/>
    <w:rsid w:val="002B5FBE"/>
    <w:rsid w:val="002C67E9"/>
    <w:rsid w:val="002D4CC4"/>
    <w:rsid w:val="002D7C9E"/>
    <w:rsid w:val="002F2963"/>
    <w:rsid w:val="003127A5"/>
    <w:rsid w:val="00342CD5"/>
    <w:rsid w:val="00347055"/>
    <w:rsid w:val="00352249"/>
    <w:rsid w:val="00353E86"/>
    <w:rsid w:val="00362792"/>
    <w:rsid w:val="00364E8F"/>
    <w:rsid w:val="00364F61"/>
    <w:rsid w:val="00383582"/>
    <w:rsid w:val="003840A4"/>
    <w:rsid w:val="00396A3A"/>
    <w:rsid w:val="003B1828"/>
    <w:rsid w:val="003C4288"/>
    <w:rsid w:val="003D0D7C"/>
    <w:rsid w:val="003E3E10"/>
    <w:rsid w:val="003E64A8"/>
    <w:rsid w:val="003F32D9"/>
    <w:rsid w:val="003F4171"/>
    <w:rsid w:val="003F6A80"/>
    <w:rsid w:val="003F6FF9"/>
    <w:rsid w:val="004006D4"/>
    <w:rsid w:val="004070BD"/>
    <w:rsid w:val="00407846"/>
    <w:rsid w:val="00411ACB"/>
    <w:rsid w:val="00416AE8"/>
    <w:rsid w:val="00446138"/>
    <w:rsid w:val="00453BEF"/>
    <w:rsid w:val="00456828"/>
    <w:rsid w:val="00456B0A"/>
    <w:rsid w:val="00465C20"/>
    <w:rsid w:val="004713AD"/>
    <w:rsid w:val="00472D45"/>
    <w:rsid w:val="0047351C"/>
    <w:rsid w:val="00473DF6"/>
    <w:rsid w:val="00473F8B"/>
    <w:rsid w:val="00474846"/>
    <w:rsid w:val="004847D6"/>
    <w:rsid w:val="00484F04"/>
    <w:rsid w:val="00486E7F"/>
    <w:rsid w:val="00487F4F"/>
    <w:rsid w:val="00491DEE"/>
    <w:rsid w:val="004C6A42"/>
    <w:rsid w:val="004F075F"/>
    <w:rsid w:val="004F2775"/>
    <w:rsid w:val="0051485A"/>
    <w:rsid w:val="00515309"/>
    <w:rsid w:val="005157B4"/>
    <w:rsid w:val="005206D1"/>
    <w:rsid w:val="005344E6"/>
    <w:rsid w:val="0055387D"/>
    <w:rsid w:val="00554E1A"/>
    <w:rsid w:val="00560172"/>
    <w:rsid w:val="00560336"/>
    <w:rsid w:val="005624A1"/>
    <w:rsid w:val="00563E53"/>
    <w:rsid w:val="00564D5D"/>
    <w:rsid w:val="00576B8B"/>
    <w:rsid w:val="00590F94"/>
    <w:rsid w:val="005A0682"/>
    <w:rsid w:val="005A2B7D"/>
    <w:rsid w:val="005B443E"/>
    <w:rsid w:val="005C029D"/>
    <w:rsid w:val="005C0DD4"/>
    <w:rsid w:val="005C1C5D"/>
    <w:rsid w:val="005C7E61"/>
    <w:rsid w:val="005D09BB"/>
    <w:rsid w:val="005D2658"/>
    <w:rsid w:val="005D60C0"/>
    <w:rsid w:val="005F1AFF"/>
    <w:rsid w:val="005F7EA8"/>
    <w:rsid w:val="00600E00"/>
    <w:rsid w:val="00606E1C"/>
    <w:rsid w:val="006146A6"/>
    <w:rsid w:val="00615466"/>
    <w:rsid w:val="006275FD"/>
    <w:rsid w:val="00627C4B"/>
    <w:rsid w:val="00635175"/>
    <w:rsid w:val="006366AD"/>
    <w:rsid w:val="00640CB2"/>
    <w:rsid w:val="00651625"/>
    <w:rsid w:val="00651774"/>
    <w:rsid w:val="00653A8F"/>
    <w:rsid w:val="00654E5F"/>
    <w:rsid w:val="00660042"/>
    <w:rsid w:val="00665528"/>
    <w:rsid w:val="00675CF4"/>
    <w:rsid w:val="00693DEA"/>
    <w:rsid w:val="0069677C"/>
    <w:rsid w:val="006A12BC"/>
    <w:rsid w:val="006A37E0"/>
    <w:rsid w:val="006C3621"/>
    <w:rsid w:val="006D4D48"/>
    <w:rsid w:val="006E01BC"/>
    <w:rsid w:val="006F27A7"/>
    <w:rsid w:val="006F51FE"/>
    <w:rsid w:val="0070063F"/>
    <w:rsid w:val="007079AF"/>
    <w:rsid w:val="00715A46"/>
    <w:rsid w:val="00724338"/>
    <w:rsid w:val="00726D05"/>
    <w:rsid w:val="00731EF6"/>
    <w:rsid w:val="0074645D"/>
    <w:rsid w:val="00747F1C"/>
    <w:rsid w:val="00750D0F"/>
    <w:rsid w:val="0075184A"/>
    <w:rsid w:val="0076074A"/>
    <w:rsid w:val="00764A85"/>
    <w:rsid w:val="00766682"/>
    <w:rsid w:val="00774FBF"/>
    <w:rsid w:val="007829CF"/>
    <w:rsid w:val="00790853"/>
    <w:rsid w:val="00791F83"/>
    <w:rsid w:val="00794E14"/>
    <w:rsid w:val="007955F3"/>
    <w:rsid w:val="007B0E6D"/>
    <w:rsid w:val="007C6EE5"/>
    <w:rsid w:val="007C7E9D"/>
    <w:rsid w:val="007D1FB1"/>
    <w:rsid w:val="007D29EF"/>
    <w:rsid w:val="007D668F"/>
    <w:rsid w:val="007E0671"/>
    <w:rsid w:val="007E0A64"/>
    <w:rsid w:val="007E4478"/>
    <w:rsid w:val="007F43E4"/>
    <w:rsid w:val="0080560D"/>
    <w:rsid w:val="00806206"/>
    <w:rsid w:val="00830C6E"/>
    <w:rsid w:val="00843069"/>
    <w:rsid w:val="0085077A"/>
    <w:rsid w:val="0085368A"/>
    <w:rsid w:val="008768BF"/>
    <w:rsid w:val="00880464"/>
    <w:rsid w:val="00886005"/>
    <w:rsid w:val="008B6099"/>
    <w:rsid w:val="008B7352"/>
    <w:rsid w:val="008C0D49"/>
    <w:rsid w:val="008D3E47"/>
    <w:rsid w:val="008D5E89"/>
    <w:rsid w:val="008E4F83"/>
    <w:rsid w:val="008E60C8"/>
    <w:rsid w:val="008E63B3"/>
    <w:rsid w:val="0090492D"/>
    <w:rsid w:val="00917135"/>
    <w:rsid w:val="00947AFE"/>
    <w:rsid w:val="009647F6"/>
    <w:rsid w:val="00972D90"/>
    <w:rsid w:val="009758BD"/>
    <w:rsid w:val="009779B4"/>
    <w:rsid w:val="00980EE4"/>
    <w:rsid w:val="00981FE0"/>
    <w:rsid w:val="009906E1"/>
    <w:rsid w:val="00992233"/>
    <w:rsid w:val="009A0D9E"/>
    <w:rsid w:val="009A7260"/>
    <w:rsid w:val="009B3AA4"/>
    <w:rsid w:val="009C306F"/>
    <w:rsid w:val="009D09D2"/>
    <w:rsid w:val="009E14E5"/>
    <w:rsid w:val="009E3494"/>
    <w:rsid w:val="009F30E0"/>
    <w:rsid w:val="00A13E90"/>
    <w:rsid w:val="00A20F84"/>
    <w:rsid w:val="00A231E5"/>
    <w:rsid w:val="00A422BB"/>
    <w:rsid w:val="00A42FEC"/>
    <w:rsid w:val="00A468E5"/>
    <w:rsid w:val="00A47C91"/>
    <w:rsid w:val="00A50375"/>
    <w:rsid w:val="00A52C29"/>
    <w:rsid w:val="00A7185D"/>
    <w:rsid w:val="00A77A3A"/>
    <w:rsid w:val="00A92BFC"/>
    <w:rsid w:val="00A95529"/>
    <w:rsid w:val="00AB1265"/>
    <w:rsid w:val="00AB70BC"/>
    <w:rsid w:val="00AC1D57"/>
    <w:rsid w:val="00AC6EC8"/>
    <w:rsid w:val="00AD0E58"/>
    <w:rsid w:val="00AD2602"/>
    <w:rsid w:val="00AE40C0"/>
    <w:rsid w:val="00AF1BB2"/>
    <w:rsid w:val="00AF6BE6"/>
    <w:rsid w:val="00B2692C"/>
    <w:rsid w:val="00B41489"/>
    <w:rsid w:val="00B474CD"/>
    <w:rsid w:val="00B53B0E"/>
    <w:rsid w:val="00B60D45"/>
    <w:rsid w:val="00B61000"/>
    <w:rsid w:val="00B62C16"/>
    <w:rsid w:val="00B71B9E"/>
    <w:rsid w:val="00B76C42"/>
    <w:rsid w:val="00B76EA3"/>
    <w:rsid w:val="00B85169"/>
    <w:rsid w:val="00B85990"/>
    <w:rsid w:val="00B910BE"/>
    <w:rsid w:val="00B94228"/>
    <w:rsid w:val="00B9517D"/>
    <w:rsid w:val="00BC44AC"/>
    <w:rsid w:val="00BD48FC"/>
    <w:rsid w:val="00BD5D84"/>
    <w:rsid w:val="00BD7366"/>
    <w:rsid w:val="00BF5597"/>
    <w:rsid w:val="00C00AA8"/>
    <w:rsid w:val="00C1761B"/>
    <w:rsid w:val="00C25F70"/>
    <w:rsid w:val="00C32DD9"/>
    <w:rsid w:val="00C40C51"/>
    <w:rsid w:val="00C42C47"/>
    <w:rsid w:val="00C6638F"/>
    <w:rsid w:val="00C84271"/>
    <w:rsid w:val="00C86383"/>
    <w:rsid w:val="00C91989"/>
    <w:rsid w:val="00C97436"/>
    <w:rsid w:val="00CB1F1D"/>
    <w:rsid w:val="00CD0B58"/>
    <w:rsid w:val="00CD7DF3"/>
    <w:rsid w:val="00CF07CC"/>
    <w:rsid w:val="00CF0A65"/>
    <w:rsid w:val="00CF2CE0"/>
    <w:rsid w:val="00D0504C"/>
    <w:rsid w:val="00D3201B"/>
    <w:rsid w:val="00D33F60"/>
    <w:rsid w:val="00D463A7"/>
    <w:rsid w:val="00D75C2C"/>
    <w:rsid w:val="00D81FB3"/>
    <w:rsid w:val="00D866F2"/>
    <w:rsid w:val="00DA0E56"/>
    <w:rsid w:val="00DB2887"/>
    <w:rsid w:val="00DB5302"/>
    <w:rsid w:val="00DB6018"/>
    <w:rsid w:val="00DC09DE"/>
    <w:rsid w:val="00DC2389"/>
    <w:rsid w:val="00DE2144"/>
    <w:rsid w:val="00DE6E3C"/>
    <w:rsid w:val="00DE6FE3"/>
    <w:rsid w:val="00DF263C"/>
    <w:rsid w:val="00DF61B6"/>
    <w:rsid w:val="00DF6368"/>
    <w:rsid w:val="00E05EB4"/>
    <w:rsid w:val="00E0787D"/>
    <w:rsid w:val="00E07A5A"/>
    <w:rsid w:val="00E13D7D"/>
    <w:rsid w:val="00E14F71"/>
    <w:rsid w:val="00E23920"/>
    <w:rsid w:val="00E241A6"/>
    <w:rsid w:val="00E50A31"/>
    <w:rsid w:val="00E5191E"/>
    <w:rsid w:val="00E6054E"/>
    <w:rsid w:val="00E6368D"/>
    <w:rsid w:val="00E701B5"/>
    <w:rsid w:val="00E71C5B"/>
    <w:rsid w:val="00E71EC6"/>
    <w:rsid w:val="00E74ACB"/>
    <w:rsid w:val="00E80D3C"/>
    <w:rsid w:val="00E8181D"/>
    <w:rsid w:val="00E91436"/>
    <w:rsid w:val="00EA5A12"/>
    <w:rsid w:val="00EA5FA0"/>
    <w:rsid w:val="00EC0BD7"/>
    <w:rsid w:val="00EC675F"/>
    <w:rsid w:val="00EE4424"/>
    <w:rsid w:val="00EE48EA"/>
    <w:rsid w:val="00EF21F3"/>
    <w:rsid w:val="00EF6E91"/>
    <w:rsid w:val="00F00194"/>
    <w:rsid w:val="00F06609"/>
    <w:rsid w:val="00F10FFA"/>
    <w:rsid w:val="00F114CE"/>
    <w:rsid w:val="00F15835"/>
    <w:rsid w:val="00F2159E"/>
    <w:rsid w:val="00F27E2E"/>
    <w:rsid w:val="00F341AD"/>
    <w:rsid w:val="00F362AB"/>
    <w:rsid w:val="00F42A81"/>
    <w:rsid w:val="00F52B80"/>
    <w:rsid w:val="00F764CD"/>
    <w:rsid w:val="00F8417A"/>
    <w:rsid w:val="00F97EFC"/>
    <w:rsid w:val="00FA171B"/>
    <w:rsid w:val="00FB06EB"/>
    <w:rsid w:val="00FB19F7"/>
    <w:rsid w:val="00FB5F70"/>
    <w:rsid w:val="00FB666F"/>
    <w:rsid w:val="00FB6EC3"/>
    <w:rsid w:val="00FC0C7E"/>
    <w:rsid w:val="00FC3C22"/>
    <w:rsid w:val="00FD0F46"/>
    <w:rsid w:val="00FD2983"/>
    <w:rsid w:val="00FE0D98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481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4D2"/>
  </w:style>
  <w:style w:type="paragraph" w:styleId="a5">
    <w:name w:val="footer"/>
    <w:basedOn w:val="a"/>
    <w:link w:val="a6"/>
    <w:uiPriority w:val="99"/>
    <w:unhideWhenUsed/>
    <w:rsid w:val="00180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4D2"/>
  </w:style>
  <w:style w:type="table" w:styleId="a7">
    <w:name w:val="Table Grid"/>
    <w:basedOn w:val="a1"/>
    <w:uiPriority w:val="39"/>
    <w:rsid w:val="00473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7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1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64C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62C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2C16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B62C1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2C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2C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4B713-93F6-43B8-9133-4A119A8B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179</cp:revision>
  <cp:lastPrinted>2018-10-09T09:03:00Z</cp:lastPrinted>
  <dcterms:created xsi:type="dcterms:W3CDTF">2018-10-07T04:03:00Z</dcterms:created>
  <dcterms:modified xsi:type="dcterms:W3CDTF">2019-01-29T00:08:00Z</dcterms:modified>
</cp:coreProperties>
</file>