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FD" w:rsidRPr="00247CFD" w:rsidRDefault="00247CFD" w:rsidP="00247CFD">
      <w:pPr>
        <w:pStyle w:val="CPB"/>
        <w:rPr>
          <w:lang w:val="en-GB"/>
        </w:rPr>
      </w:pPr>
      <w:r>
        <w:t>Supporting Information-A.</w:t>
      </w:r>
    </w:p>
    <w:p w:rsidR="00495C08" w:rsidRPr="00247CFD" w:rsidRDefault="00495C08" w:rsidP="00247CFD">
      <w:pPr>
        <w:pStyle w:val="CP"/>
        <w:rPr>
          <w:lang w:val="en-GB"/>
        </w:rPr>
      </w:pPr>
      <w:r w:rsidRPr="00247CFD">
        <w:t>Example of triggers, feedback and uptake</w:t>
      </w:r>
      <w:r w:rsidR="00247CFD">
        <w:t>.</w:t>
      </w:r>
    </w:p>
    <w:p w:rsidR="00495C08" w:rsidRDefault="00495C08" w:rsidP="00495C08">
      <w:pPr>
        <w:rPr>
          <w:b/>
          <w:szCs w:val="24"/>
        </w:rPr>
      </w:pPr>
    </w:p>
    <w:p w:rsidR="00495C08" w:rsidRPr="00A268DC" w:rsidRDefault="00495C08" w:rsidP="00495C08">
      <w:pPr>
        <w:rPr>
          <w:szCs w:val="24"/>
        </w:rPr>
      </w:pPr>
      <w:r w:rsidRPr="00A268DC">
        <w:rPr>
          <w:szCs w:val="24"/>
        </w:rPr>
        <w:t>Example 1: Pronunciation</w:t>
      </w:r>
    </w:p>
    <w:p w:rsidR="00495C08" w:rsidRPr="00A268DC" w:rsidRDefault="00495C08" w:rsidP="00495C08">
      <w:pPr>
        <w:rPr>
          <w:szCs w:val="24"/>
        </w:rPr>
      </w:pPr>
      <w:r w:rsidRPr="00A268DC">
        <w:rPr>
          <w:szCs w:val="24"/>
        </w:rPr>
        <w:t>NNS:</w:t>
      </w:r>
      <w:r w:rsidRPr="00A268DC">
        <w:rPr>
          <w:szCs w:val="24"/>
        </w:rPr>
        <w:tab/>
        <w:t xml:space="preserve">Ah so we must place </w:t>
      </w:r>
      <w:r w:rsidRPr="00A268DC">
        <w:rPr>
          <w:b/>
          <w:i/>
          <w:szCs w:val="24"/>
        </w:rPr>
        <w:t>rice</w:t>
      </w:r>
      <w:r w:rsidRPr="00A268DC">
        <w:rPr>
          <w:szCs w:val="24"/>
        </w:rPr>
        <w:t xml:space="preserve"> [</w:t>
      </w:r>
      <w:proofErr w:type="spellStart"/>
      <w:r w:rsidRPr="00A268DC">
        <w:rPr>
          <w:szCs w:val="24"/>
        </w:rPr>
        <w:t>laɪs</w:t>
      </w:r>
      <w:proofErr w:type="spellEnd"/>
      <w:r w:rsidRPr="00A268DC">
        <w:rPr>
          <w:szCs w:val="24"/>
        </w:rPr>
        <w:t xml:space="preserve">] on my left and soup on my </w:t>
      </w:r>
      <w:r w:rsidRPr="00A268DC">
        <w:rPr>
          <w:b/>
          <w:i/>
          <w:szCs w:val="24"/>
        </w:rPr>
        <w:t>right</w:t>
      </w:r>
      <w:r w:rsidRPr="00A268DC">
        <w:rPr>
          <w:szCs w:val="24"/>
        </w:rPr>
        <w:t xml:space="preserve"> [</w:t>
      </w:r>
      <w:proofErr w:type="spellStart"/>
      <w:r w:rsidRPr="00A268DC">
        <w:rPr>
          <w:szCs w:val="24"/>
        </w:rPr>
        <w:t>laɪt</w:t>
      </w:r>
      <w:proofErr w:type="spellEnd"/>
      <w:r w:rsidRPr="00A268DC">
        <w:rPr>
          <w:szCs w:val="24"/>
        </w:rPr>
        <w:t>].</w:t>
      </w:r>
      <w:r>
        <w:rPr>
          <w:szCs w:val="24"/>
        </w:rPr>
        <w:t xml:space="preserve"> TRIGGER</w:t>
      </w:r>
    </w:p>
    <w:p w:rsidR="00495C08" w:rsidRPr="00A268DC" w:rsidRDefault="00495C08" w:rsidP="00495C08">
      <w:pPr>
        <w:rPr>
          <w:szCs w:val="24"/>
        </w:rPr>
      </w:pPr>
      <w:r w:rsidRPr="00A268DC">
        <w:rPr>
          <w:szCs w:val="24"/>
        </w:rPr>
        <w:t>NS:</w:t>
      </w:r>
      <w:r w:rsidRPr="00A268DC">
        <w:rPr>
          <w:szCs w:val="24"/>
        </w:rPr>
        <w:tab/>
        <w:t xml:space="preserve">So you put the </w:t>
      </w:r>
      <w:r w:rsidRPr="00A268DC">
        <w:rPr>
          <w:b/>
          <w:i/>
          <w:szCs w:val="24"/>
        </w:rPr>
        <w:t>rice</w:t>
      </w:r>
      <w:r w:rsidRPr="00A268DC">
        <w:rPr>
          <w:b/>
          <w:szCs w:val="24"/>
        </w:rPr>
        <w:t xml:space="preserve"> </w:t>
      </w:r>
      <w:r w:rsidRPr="00A268DC">
        <w:rPr>
          <w:szCs w:val="24"/>
        </w:rPr>
        <w:t>[</w:t>
      </w:r>
      <w:proofErr w:type="spellStart"/>
      <w:r w:rsidRPr="00A268DC">
        <w:rPr>
          <w:szCs w:val="24"/>
        </w:rPr>
        <w:t>raɪs</w:t>
      </w:r>
      <w:proofErr w:type="spellEnd"/>
      <w:r w:rsidRPr="00A268DC">
        <w:rPr>
          <w:szCs w:val="24"/>
        </w:rPr>
        <w:t>]</w:t>
      </w:r>
      <w:r w:rsidRPr="00A268DC">
        <w:rPr>
          <w:b/>
          <w:szCs w:val="24"/>
        </w:rPr>
        <w:t xml:space="preserve"> </w:t>
      </w:r>
      <w:r w:rsidRPr="00A268DC">
        <w:rPr>
          <w:szCs w:val="24"/>
        </w:rPr>
        <w:t xml:space="preserve">on your left and soup on your </w:t>
      </w:r>
      <w:r w:rsidRPr="00A268DC">
        <w:rPr>
          <w:b/>
          <w:i/>
          <w:szCs w:val="24"/>
        </w:rPr>
        <w:t>right</w:t>
      </w:r>
      <w:r w:rsidRPr="00A268DC">
        <w:rPr>
          <w:szCs w:val="24"/>
        </w:rPr>
        <w:t xml:space="preserve"> [</w:t>
      </w:r>
      <w:proofErr w:type="spellStart"/>
      <w:r w:rsidRPr="00A268DC">
        <w:rPr>
          <w:szCs w:val="24"/>
        </w:rPr>
        <w:t>raɪt</w:t>
      </w:r>
      <w:proofErr w:type="spellEnd"/>
      <w:r w:rsidRPr="00A268DC">
        <w:rPr>
          <w:szCs w:val="24"/>
        </w:rPr>
        <w:t xml:space="preserve">]? </w:t>
      </w:r>
      <w:r>
        <w:rPr>
          <w:szCs w:val="24"/>
        </w:rPr>
        <w:t xml:space="preserve"> RECAST</w:t>
      </w:r>
    </w:p>
    <w:p w:rsidR="00495C08" w:rsidRPr="00A268DC" w:rsidRDefault="00495C08" w:rsidP="00495C08">
      <w:pPr>
        <w:rPr>
          <w:szCs w:val="24"/>
        </w:rPr>
      </w:pPr>
      <w:r w:rsidRPr="00A268DC">
        <w:rPr>
          <w:szCs w:val="24"/>
        </w:rPr>
        <w:t>NNS:</w:t>
      </w:r>
      <w:r w:rsidRPr="00A268DC">
        <w:rPr>
          <w:szCs w:val="24"/>
        </w:rPr>
        <w:tab/>
        <w:t>Yes.</w:t>
      </w:r>
      <w:r>
        <w:rPr>
          <w:szCs w:val="24"/>
        </w:rPr>
        <w:t xml:space="preserve"> UPTAKE (NEEDS-REPAIR)</w:t>
      </w:r>
    </w:p>
    <w:p w:rsidR="00495C08" w:rsidRPr="00A268DC" w:rsidRDefault="00495C08" w:rsidP="00495C08">
      <w:pPr>
        <w:rPr>
          <w:szCs w:val="24"/>
        </w:rPr>
      </w:pPr>
    </w:p>
    <w:p w:rsidR="00495C08" w:rsidRPr="00A268DC" w:rsidRDefault="00495C08" w:rsidP="00495C08">
      <w:pPr>
        <w:rPr>
          <w:szCs w:val="24"/>
        </w:rPr>
      </w:pPr>
      <w:r w:rsidRPr="00A268DC">
        <w:rPr>
          <w:szCs w:val="24"/>
        </w:rPr>
        <w:t>Example 2: Vocabulary</w:t>
      </w:r>
    </w:p>
    <w:p w:rsidR="00495C08" w:rsidRPr="00A268DC" w:rsidRDefault="00495C08" w:rsidP="00495C08">
      <w:pPr>
        <w:tabs>
          <w:tab w:val="left" w:pos="720"/>
          <w:tab w:val="left" w:pos="2551"/>
        </w:tabs>
        <w:rPr>
          <w:szCs w:val="24"/>
        </w:rPr>
      </w:pPr>
      <w:r w:rsidRPr="00A268DC">
        <w:rPr>
          <w:szCs w:val="24"/>
        </w:rPr>
        <w:t>NS:</w:t>
      </w:r>
      <w:r w:rsidRPr="00A268DC">
        <w:rPr>
          <w:szCs w:val="24"/>
        </w:rPr>
        <w:tab/>
        <w:t xml:space="preserve">If you cross your legs while you eat, is it a bad thing in Japan? </w:t>
      </w:r>
    </w:p>
    <w:p w:rsidR="00495C08" w:rsidRPr="00A268DC" w:rsidRDefault="00495C08" w:rsidP="00495C08">
      <w:pPr>
        <w:tabs>
          <w:tab w:val="left" w:pos="720"/>
          <w:tab w:val="left" w:pos="2551"/>
        </w:tabs>
        <w:rPr>
          <w:szCs w:val="24"/>
        </w:rPr>
      </w:pPr>
      <w:r w:rsidRPr="00A268DC">
        <w:rPr>
          <w:szCs w:val="24"/>
        </w:rPr>
        <w:t>NNS:</w:t>
      </w:r>
      <w:r w:rsidRPr="00A268DC">
        <w:rPr>
          <w:szCs w:val="24"/>
        </w:rPr>
        <w:tab/>
        <w:t xml:space="preserve">Yes, this is </w:t>
      </w:r>
      <w:r w:rsidRPr="00A268DC">
        <w:rPr>
          <w:b/>
          <w:i/>
          <w:szCs w:val="24"/>
        </w:rPr>
        <w:t>bad manner</w:t>
      </w:r>
      <w:r w:rsidRPr="00A268DC">
        <w:rPr>
          <w:szCs w:val="24"/>
        </w:rPr>
        <w:t>.</w:t>
      </w:r>
      <w:r>
        <w:rPr>
          <w:szCs w:val="24"/>
        </w:rPr>
        <w:t xml:space="preserve"> TRIGGER</w:t>
      </w:r>
    </w:p>
    <w:p w:rsidR="00495C08" w:rsidRPr="00A268DC" w:rsidRDefault="00495C08" w:rsidP="00495C08">
      <w:pPr>
        <w:tabs>
          <w:tab w:val="left" w:pos="720"/>
          <w:tab w:val="left" w:pos="2551"/>
        </w:tabs>
        <w:rPr>
          <w:szCs w:val="24"/>
        </w:rPr>
      </w:pPr>
      <w:r w:rsidRPr="00A268DC">
        <w:rPr>
          <w:szCs w:val="24"/>
        </w:rPr>
        <w:t>NS:</w:t>
      </w:r>
      <w:r w:rsidRPr="00A268DC">
        <w:rPr>
          <w:szCs w:val="24"/>
        </w:rPr>
        <w:tab/>
        <w:t xml:space="preserve">Oh </w:t>
      </w:r>
      <w:r w:rsidRPr="00A268DC">
        <w:rPr>
          <w:b/>
          <w:i/>
          <w:szCs w:val="24"/>
        </w:rPr>
        <w:t>bad manners</w:t>
      </w:r>
      <w:r w:rsidRPr="00A268DC">
        <w:rPr>
          <w:szCs w:val="24"/>
        </w:rPr>
        <w:t xml:space="preserve">. </w:t>
      </w:r>
      <w:r>
        <w:rPr>
          <w:szCs w:val="24"/>
        </w:rPr>
        <w:t>RECAST</w:t>
      </w:r>
    </w:p>
    <w:p w:rsidR="00495C08" w:rsidRPr="00A268DC" w:rsidRDefault="00495C08" w:rsidP="00495C08">
      <w:pPr>
        <w:tabs>
          <w:tab w:val="left" w:pos="720"/>
          <w:tab w:val="left" w:pos="2551"/>
        </w:tabs>
        <w:rPr>
          <w:szCs w:val="24"/>
        </w:rPr>
      </w:pPr>
      <w:r w:rsidRPr="00A268DC">
        <w:rPr>
          <w:szCs w:val="24"/>
        </w:rPr>
        <w:t>NNS:</w:t>
      </w:r>
      <w:r w:rsidRPr="00A268DC">
        <w:rPr>
          <w:szCs w:val="24"/>
        </w:rPr>
        <w:tab/>
        <w:t>Rude.</w:t>
      </w:r>
      <w:r>
        <w:rPr>
          <w:szCs w:val="24"/>
        </w:rPr>
        <w:t xml:space="preserve"> NO UPTAKE</w:t>
      </w:r>
    </w:p>
    <w:p w:rsidR="00495C08" w:rsidRPr="00A268DC" w:rsidRDefault="00495C08" w:rsidP="00495C08">
      <w:pPr>
        <w:tabs>
          <w:tab w:val="left" w:pos="720"/>
          <w:tab w:val="left" w:pos="2551"/>
        </w:tabs>
        <w:rPr>
          <w:szCs w:val="24"/>
        </w:rPr>
      </w:pPr>
      <w:r w:rsidRPr="00A268DC">
        <w:rPr>
          <w:szCs w:val="24"/>
        </w:rPr>
        <w:t>NS:</w:t>
      </w:r>
      <w:r w:rsidRPr="00A268DC">
        <w:rPr>
          <w:szCs w:val="24"/>
        </w:rPr>
        <w:tab/>
        <w:t xml:space="preserve">Oh ok. </w:t>
      </w:r>
    </w:p>
    <w:p w:rsidR="00495C08" w:rsidRPr="00A268DC" w:rsidRDefault="00495C08" w:rsidP="00495C08">
      <w:pPr>
        <w:rPr>
          <w:szCs w:val="24"/>
        </w:rPr>
      </w:pPr>
    </w:p>
    <w:p w:rsidR="00495C08" w:rsidRPr="00A268DC" w:rsidRDefault="00495C08" w:rsidP="00495C08">
      <w:pPr>
        <w:rPr>
          <w:szCs w:val="24"/>
        </w:rPr>
      </w:pPr>
      <w:r w:rsidRPr="00A268DC">
        <w:rPr>
          <w:szCs w:val="24"/>
        </w:rPr>
        <w:t xml:space="preserve">Example 3: Grammar </w:t>
      </w:r>
    </w:p>
    <w:p w:rsidR="00495C08" w:rsidRPr="00A268DC" w:rsidRDefault="00495C08" w:rsidP="00495C08">
      <w:pPr>
        <w:rPr>
          <w:szCs w:val="24"/>
        </w:rPr>
      </w:pPr>
      <w:r w:rsidRPr="00A268DC">
        <w:rPr>
          <w:szCs w:val="24"/>
        </w:rPr>
        <w:t xml:space="preserve">NNS: </w:t>
      </w:r>
      <w:r w:rsidRPr="00A268DC">
        <w:rPr>
          <w:szCs w:val="24"/>
        </w:rPr>
        <w:tab/>
        <w:t xml:space="preserve">Ok. Um speaking of American </w:t>
      </w:r>
      <w:r w:rsidRPr="00495C08">
        <w:rPr>
          <w:b/>
          <w:i/>
          <w:szCs w:val="24"/>
        </w:rPr>
        <w:t>singer</w:t>
      </w:r>
      <w:r w:rsidRPr="00A268DC">
        <w:rPr>
          <w:szCs w:val="24"/>
        </w:rPr>
        <w:t>.</w:t>
      </w:r>
      <w:r>
        <w:rPr>
          <w:szCs w:val="24"/>
        </w:rPr>
        <w:t xml:space="preserve"> TRIGGER</w:t>
      </w:r>
    </w:p>
    <w:p w:rsidR="00495C08" w:rsidRPr="00A268DC" w:rsidRDefault="00495C08" w:rsidP="00495C08">
      <w:pPr>
        <w:rPr>
          <w:szCs w:val="24"/>
        </w:rPr>
      </w:pPr>
      <w:r w:rsidRPr="00A268DC">
        <w:rPr>
          <w:szCs w:val="24"/>
        </w:rPr>
        <w:t>NS:</w:t>
      </w:r>
      <w:r w:rsidRPr="00A268DC">
        <w:rPr>
          <w:szCs w:val="24"/>
        </w:rPr>
        <w:tab/>
      </w:r>
      <w:r w:rsidRPr="00A268DC">
        <w:rPr>
          <w:b/>
          <w:i/>
          <w:szCs w:val="24"/>
        </w:rPr>
        <w:t>Singers</w:t>
      </w:r>
      <w:r w:rsidRPr="00A268DC">
        <w:rPr>
          <w:szCs w:val="24"/>
        </w:rPr>
        <w:t>.</w:t>
      </w:r>
      <w:r>
        <w:rPr>
          <w:szCs w:val="24"/>
        </w:rPr>
        <w:t xml:space="preserve"> RECASTS</w:t>
      </w:r>
    </w:p>
    <w:p w:rsidR="00495C08" w:rsidRPr="00A268DC" w:rsidRDefault="00495C08" w:rsidP="00495C08">
      <w:pPr>
        <w:rPr>
          <w:szCs w:val="24"/>
        </w:rPr>
      </w:pPr>
      <w:r w:rsidRPr="00A268DC">
        <w:rPr>
          <w:szCs w:val="24"/>
        </w:rPr>
        <w:t xml:space="preserve">NNS: </w:t>
      </w:r>
      <w:r w:rsidRPr="00A268DC">
        <w:rPr>
          <w:szCs w:val="24"/>
        </w:rPr>
        <w:tab/>
      </w:r>
      <w:r w:rsidRPr="00A268DC">
        <w:rPr>
          <w:b/>
          <w:i/>
          <w:szCs w:val="24"/>
        </w:rPr>
        <w:t>Singers</w:t>
      </w:r>
      <w:r w:rsidRPr="00A268DC">
        <w:rPr>
          <w:szCs w:val="24"/>
        </w:rPr>
        <w:t>.</w:t>
      </w:r>
      <w:r>
        <w:rPr>
          <w:szCs w:val="24"/>
        </w:rPr>
        <w:t xml:space="preserve"> UPTAKE (SUCCESSFUL-REPAIR)</w:t>
      </w:r>
    </w:p>
    <w:p w:rsidR="00495C08" w:rsidRDefault="00495C08" w:rsidP="00495C08">
      <w:pPr>
        <w:rPr>
          <w:b/>
          <w:szCs w:val="24"/>
        </w:rPr>
      </w:pPr>
    </w:p>
    <w:p w:rsidR="00495C08" w:rsidRDefault="00495C08" w:rsidP="00495C08">
      <w:pPr>
        <w:rPr>
          <w:b/>
          <w:szCs w:val="24"/>
        </w:rPr>
      </w:pPr>
    </w:p>
    <w:p w:rsidR="00247CFD" w:rsidRPr="00247CFD" w:rsidRDefault="00247CFD" w:rsidP="00247CFD">
      <w:pPr>
        <w:pStyle w:val="CPB"/>
        <w:rPr>
          <w:lang w:val="en-GB"/>
        </w:rPr>
      </w:pPr>
      <w:r w:rsidRPr="00247CFD">
        <w:t>Supporting Information-B</w:t>
      </w:r>
      <w:r>
        <w:t>.</w:t>
      </w:r>
    </w:p>
    <w:p w:rsidR="00BE7A68" w:rsidRPr="00247CFD" w:rsidRDefault="00495C08" w:rsidP="00247CFD">
      <w:pPr>
        <w:pStyle w:val="CP"/>
        <w:rPr>
          <w:lang w:val="en-GB"/>
        </w:rPr>
      </w:pPr>
      <w:r w:rsidRPr="00247CFD">
        <w:t>Training materials and onscreen labels for pronunciations judgements</w:t>
      </w:r>
      <w:r w:rsidR="00247CFD">
        <w:t>.</w:t>
      </w:r>
    </w:p>
    <w:p w:rsidR="00A17DF2" w:rsidRDefault="00A17DF2" w:rsidP="00495C08">
      <w:pPr>
        <w:rPr>
          <w:szCs w:val="24"/>
        </w:rPr>
      </w:pPr>
    </w:p>
    <w:p w:rsidR="00FF17FF" w:rsidRDefault="00C701C3" w:rsidP="00495C08">
      <w:pPr>
        <w:rPr>
          <w:szCs w:val="24"/>
        </w:rPr>
      </w:pPr>
      <w:r>
        <w:rPr>
          <w:szCs w:val="24"/>
        </w:rPr>
        <w:t xml:space="preserve">In </w:t>
      </w:r>
      <w:r w:rsidR="00495C08">
        <w:rPr>
          <w:szCs w:val="24"/>
        </w:rPr>
        <w:t>our validation project (</w:t>
      </w:r>
      <w:r w:rsidR="00247CFD">
        <w:rPr>
          <w:szCs w:val="24"/>
        </w:rPr>
        <w:t>Saito et al., 2016, 2017</w:t>
      </w:r>
      <w:bookmarkStart w:id="0" w:name="_GoBack"/>
      <w:bookmarkEnd w:id="0"/>
      <w:r w:rsidR="00495C08">
        <w:rPr>
          <w:szCs w:val="24"/>
        </w:rPr>
        <w:t>)</w:t>
      </w:r>
      <w:r>
        <w:rPr>
          <w:szCs w:val="24"/>
        </w:rPr>
        <w:t xml:space="preserve">, we first conceptualized, elaborated and refined </w:t>
      </w:r>
      <w:r w:rsidR="00AB2233">
        <w:rPr>
          <w:szCs w:val="24"/>
        </w:rPr>
        <w:t>categories that</w:t>
      </w:r>
      <w:r>
        <w:rPr>
          <w:szCs w:val="24"/>
        </w:rPr>
        <w:t xml:space="preserve"> human raters </w:t>
      </w:r>
      <w:r w:rsidR="00AB2233">
        <w:rPr>
          <w:szCs w:val="24"/>
        </w:rPr>
        <w:t xml:space="preserve">can use in order </w:t>
      </w:r>
      <w:r>
        <w:rPr>
          <w:szCs w:val="24"/>
        </w:rPr>
        <w:t xml:space="preserve">to evaluate </w:t>
      </w:r>
      <w:r w:rsidR="00AB2233">
        <w:rPr>
          <w:szCs w:val="24"/>
        </w:rPr>
        <w:t xml:space="preserve">various dimensions of </w:t>
      </w:r>
      <w:r>
        <w:rPr>
          <w:szCs w:val="24"/>
        </w:rPr>
        <w:t xml:space="preserve">L2 speech samples. According to the results, </w:t>
      </w:r>
      <w:r w:rsidR="00FF17FF" w:rsidRPr="002F3F40">
        <w:rPr>
          <w:szCs w:val="24"/>
        </w:rPr>
        <w:t xml:space="preserve">the </w:t>
      </w:r>
      <w:r w:rsidR="00FF17FF">
        <w:rPr>
          <w:szCs w:val="24"/>
        </w:rPr>
        <w:t xml:space="preserve">raters’ </w:t>
      </w:r>
      <w:r w:rsidR="00AB2233">
        <w:rPr>
          <w:szCs w:val="24"/>
        </w:rPr>
        <w:t xml:space="preserve">segmental and prosodic </w:t>
      </w:r>
      <w:r w:rsidR="00FF17FF">
        <w:rPr>
          <w:szCs w:val="24"/>
        </w:rPr>
        <w:t xml:space="preserve">judgements </w:t>
      </w:r>
      <w:r w:rsidR="00FF17FF" w:rsidRPr="002F3F40">
        <w:rPr>
          <w:szCs w:val="24"/>
        </w:rPr>
        <w:t xml:space="preserve">were internally consistent and were also significantly associated with the relevant coded measures </w:t>
      </w:r>
      <w:r w:rsidR="00FD7760">
        <w:rPr>
          <w:szCs w:val="24"/>
        </w:rPr>
        <w:t>(</w:t>
      </w:r>
      <w:r w:rsidR="00AB2233">
        <w:rPr>
          <w:szCs w:val="24"/>
        </w:rPr>
        <w:t>no. of vowel/consonant errors, no. of word stress errors</w:t>
      </w:r>
      <w:r w:rsidR="00FD7760">
        <w:rPr>
          <w:szCs w:val="24"/>
        </w:rPr>
        <w:t>)</w:t>
      </w:r>
      <w:r w:rsidR="00AB2233">
        <w:rPr>
          <w:szCs w:val="24"/>
        </w:rPr>
        <w:t>.</w:t>
      </w:r>
      <w:r w:rsidR="00FF17FF">
        <w:rPr>
          <w:szCs w:val="24"/>
        </w:rPr>
        <w:t xml:space="preserve"> </w:t>
      </w:r>
      <w:r w:rsidR="00AB2233">
        <w:rPr>
          <w:szCs w:val="24"/>
        </w:rPr>
        <w:t>The following training scripts and onscreen labels were used:</w:t>
      </w:r>
    </w:p>
    <w:p w:rsidR="00FD7760" w:rsidRDefault="00FD7760" w:rsidP="00495C08">
      <w:pPr>
        <w:rPr>
          <w:b/>
          <w:szCs w:val="24"/>
        </w:rPr>
      </w:pPr>
    </w:p>
    <w:p w:rsidR="00FD7760" w:rsidRPr="00FD7760" w:rsidRDefault="00FD7760" w:rsidP="00495C08">
      <w:pPr>
        <w:tabs>
          <w:tab w:val="left" w:pos="341"/>
        </w:tabs>
        <w:rPr>
          <w:szCs w:val="24"/>
        </w:rPr>
      </w:pPr>
      <w:r w:rsidRPr="00FD7760">
        <w:rPr>
          <w:szCs w:val="24"/>
        </w:rPr>
        <w:t xml:space="preserve">Training scripts </w:t>
      </w:r>
      <w:r w:rsidR="00247CFD">
        <w:rPr>
          <w:szCs w:val="24"/>
        </w:rPr>
        <w:t>and</w:t>
      </w:r>
      <w:r w:rsidRPr="00FD7760">
        <w:rPr>
          <w:szCs w:val="24"/>
        </w:rPr>
        <w:t xml:space="preserve"> onscreen labels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6"/>
        <w:gridCol w:w="6884"/>
      </w:tblGrid>
      <w:tr w:rsidR="007C6B15" w:rsidRPr="0048309E" w:rsidTr="00C701C3">
        <w:tc>
          <w:tcPr>
            <w:tcW w:w="24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6B15" w:rsidRPr="0048309E" w:rsidRDefault="007C6B15" w:rsidP="00495C08">
            <w:pPr>
              <w:rPr>
                <w:szCs w:val="24"/>
              </w:rPr>
            </w:pPr>
            <w:r>
              <w:rPr>
                <w:szCs w:val="24"/>
              </w:rPr>
              <w:t>Segmental</w:t>
            </w:r>
            <w:r w:rsidRPr="0048309E">
              <w:rPr>
                <w:szCs w:val="24"/>
              </w:rPr>
              <w:t xml:space="preserve"> errors</w:t>
            </w:r>
          </w:p>
        </w:tc>
        <w:tc>
          <w:tcPr>
            <w:tcW w:w="68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6B15" w:rsidRPr="0048309E" w:rsidRDefault="007C6B15" w:rsidP="00247CFD">
            <w:pPr>
              <w:rPr>
                <w:szCs w:val="24"/>
              </w:rPr>
            </w:pPr>
            <w:r w:rsidRPr="005373E5">
              <w:t xml:space="preserve">This refers to errors in individual sounds.  For example, perhaps somebody says </w:t>
            </w:r>
            <w:r w:rsidR="00247CFD">
              <w:t>‘</w:t>
            </w:r>
            <w:r w:rsidRPr="00247CFD">
              <w:t>road</w:t>
            </w:r>
            <w:r w:rsidR="00247CFD">
              <w:t>’,</w:t>
            </w:r>
            <w:r w:rsidRPr="00247CFD">
              <w:t xml:space="preserve"> </w:t>
            </w:r>
            <w:r w:rsidR="00247CFD">
              <w:t>‘</w:t>
            </w:r>
            <w:r w:rsidRPr="00247CFD">
              <w:t>rain</w:t>
            </w:r>
            <w:r w:rsidR="00247CFD">
              <w:t>’</w:t>
            </w:r>
            <w:r w:rsidRPr="005373E5">
              <w:rPr>
                <w:i/>
              </w:rPr>
              <w:t xml:space="preserve"> </w:t>
            </w:r>
            <w:r w:rsidRPr="005373E5">
              <w:t xml:space="preserve">but you hear an </w:t>
            </w:r>
            <w:r w:rsidR="00247CFD">
              <w:t>‘</w:t>
            </w:r>
            <w:r w:rsidRPr="005373E5">
              <w:t>l</w:t>
            </w:r>
            <w:r w:rsidR="00247CFD">
              <w:t>’</w:t>
            </w:r>
            <w:r w:rsidRPr="005373E5">
              <w:t xml:space="preserve"> sound instead of an </w:t>
            </w:r>
            <w:r w:rsidR="00247CFD">
              <w:t>‘</w:t>
            </w:r>
            <w:r w:rsidRPr="005373E5">
              <w:t>r</w:t>
            </w:r>
            <w:r w:rsidR="00247CFD">
              <w:t>’</w:t>
            </w:r>
            <w:r w:rsidRPr="005373E5">
              <w:t xml:space="preserve"> sound.  This would be a consonant error.  If you hear someone say </w:t>
            </w:r>
            <w:r w:rsidR="00247CFD" w:rsidRPr="00247CFD">
              <w:t>‘</w:t>
            </w:r>
            <w:r w:rsidRPr="00247CFD">
              <w:t>fan</w:t>
            </w:r>
            <w:r w:rsidR="00247CFD" w:rsidRPr="00247CFD">
              <w:t>’</w:t>
            </w:r>
            <w:r w:rsidR="00247CFD">
              <w:t>,</w:t>
            </w:r>
            <w:r w:rsidRPr="00247CFD">
              <w:t xml:space="preserve"> </w:t>
            </w:r>
            <w:r w:rsidR="00247CFD" w:rsidRPr="00247CFD">
              <w:t>‘</w:t>
            </w:r>
            <w:r w:rsidRPr="00247CFD">
              <w:t>boat</w:t>
            </w:r>
            <w:r w:rsidR="00247CFD" w:rsidRPr="00247CFD">
              <w:t>’</w:t>
            </w:r>
            <w:r w:rsidRPr="005373E5">
              <w:t xml:space="preserve"> but you hear </w:t>
            </w:r>
            <w:r w:rsidR="00247CFD" w:rsidRPr="00247CFD">
              <w:t>‘</w:t>
            </w:r>
            <w:r w:rsidRPr="00247CFD">
              <w:t>fun</w:t>
            </w:r>
            <w:r w:rsidR="00247CFD" w:rsidRPr="00247CFD">
              <w:t>’</w:t>
            </w:r>
            <w:r w:rsidR="00247CFD">
              <w:t>,</w:t>
            </w:r>
            <w:r w:rsidRPr="00247CFD">
              <w:t xml:space="preserve"> </w:t>
            </w:r>
            <w:r w:rsidR="00247CFD" w:rsidRPr="00247CFD">
              <w:t>‘</w:t>
            </w:r>
            <w:r w:rsidRPr="00247CFD">
              <w:t>bought</w:t>
            </w:r>
            <w:r w:rsidR="00247CFD" w:rsidRPr="00247CFD">
              <w:t>’</w:t>
            </w:r>
            <w:r w:rsidR="00247CFD">
              <w:t>,</w:t>
            </w:r>
            <w:r w:rsidRPr="005373E5">
              <w:t xml:space="preserve"> that is a vowel error.  You may also hear sounds missing from words, or extra sounds added to words. These are also consonant and vowel errors</w:t>
            </w:r>
            <w:r w:rsidRPr="0048309E">
              <w:rPr>
                <w:szCs w:val="24"/>
              </w:rPr>
              <w:t>.</w:t>
            </w:r>
          </w:p>
        </w:tc>
      </w:tr>
      <w:tr w:rsidR="007C6B15" w:rsidRPr="0048309E" w:rsidTr="00C701C3">
        <w:tc>
          <w:tcPr>
            <w:tcW w:w="24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6B15" w:rsidRPr="0048309E" w:rsidRDefault="007C6B15" w:rsidP="00495C08">
            <w:pPr>
              <w:rPr>
                <w:szCs w:val="24"/>
              </w:rPr>
            </w:pPr>
            <w:r w:rsidRPr="0048309E">
              <w:rPr>
                <w:szCs w:val="24"/>
              </w:rPr>
              <w:t>Word stress</w:t>
            </w:r>
          </w:p>
        </w:tc>
        <w:tc>
          <w:tcPr>
            <w:tcW w:w="68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6B15" w:rsidRPr="0048309E" w:rsidRDefault="007C6B15" w:rsidP="00247CFD">
            <w:pPr>
              <w:rPr>
                <w:szCs w:val="24"/>
              </w:rPr>
            </w:pPr>
            <w:r w:rsidRPr="0048309E">
              <w:rPr>
                <w:szCs w:val="24"/>
              </w:rPr>
              <w:t xml:space="preserve">When an English word has more than one syllable, one of the syllables will be a little bit louder and longer than the others.  For example, if you say the word </w:t>
            </w:r>
            <w:r w:rsidR="00247CFD">
              <w:rPr>
                <w:szCs w:val="24"/>
              </w:rPr>
              <w:t>‘</w:t>
            </w:r>
            <w:r w:rsidRPr="0048309E">
              <w:rPr>
                <w:szCs w:val="24"/>
              </w:rPr>
              <w:t>computer</w:t>
            </w:r>
            <w:r w:rsidR="00247CFD">
              <w:rPr>
                <w:szCs w:val="24"/>
              </w:rPr>
              <w:t>’</w:t>
            </w:r>
            <w:r w:rsidRPr="0048309E">
              <w:rPr>
                <w:szCs w:val="24"/>
              </w:rPr>
              <w:t>, you may notice that the second syllable has more stress (</w:t>
            </w:r>
            <w:proofErr w:type="spellStart"/>
            <w:r w:rsidRPr="0048309E">
              <w:rPr>
                <w:szCs w:val="24"/>
              </w:rPr>
              <w:t>comPUter</w:t>
            </w:r>
            <w:proofErr w:type="spellEnd"/>
            <w:r w:rsidRPr="0048309E">
              <w:rPr>
                <w:szCs w:val="24"/>
              </w:rPr>
              <w:t>). If you hear stress being placed on the wrong syllable, or you hear equal stress on all of the syllables in a word, then there are word stress errors.</w:t>
            </w:r>
          </w:p>
        </w:tc>
      </w:tr>
    </w:tbl>
    <w:p w:rsidR="007C6B15" w:rsidRDefault="00CA6282" w:rsidP="00495C08">
      <w:r w:rsidRPr="00CA6282">
        <w:rPr>
          <w:rFonts w:eastAsia="Times New Roman"/>
          <w:noProof/>
          <w:color w:val="000000"/>
          <w:szCs w:val="24"/>
        </w:rPr>
        <w:lastRenderedPageBreak/>
        <w:pict>
          <v:group id="Group 68" o:spid="_x0000_s1026" style="position:absolute;margin-left:166.65pt;margin-top:7.3pt;width:112.75pt;height:23.5pt;z-index:251658240;mso-position-horizontal-relative:text;mso-position-vertical-relative:text" coordorigin="4761,4782" coordsize="2255,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miley Face 9" o:spid="_x0000_s1027" type="#_x0000_t75" style="position:absolute;left:4761;top:4782;width:465;height:4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">
              <v:imagedata r:id="rId8" o:title=""/>
            </v:shape>
            <v:shape id="Smiley Face 10" o:spid="_x0000_s1028" type="#_x0000_t75" style="position:absolute;left:6536;top:4787;width:480;height:4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">
              <v:imagedata r:id="rId9" o:title=""/>
            </v:shape>
          </v:group>
        </w:pict>
      </w:r>
    </w:p>
    <w:tbl>
      <w:tblPr>
        <w:tblW w:w="8931" w:type="dxa"/>
        <w:tblInd w:w="108" w:type="dxa"/>
        <w:tblLook w:val="04A0"/>
      </w:tblPr>
      <w:tblGrid>
        <w:gridCol w:w="3119"/>
        <w:gridCol w:w="338"/>
        <w:gridCol w:w="972"/>
        <w:gridCol w:w="1151"/>
        <w:gridCol w:w="222"/>
        <w:gridCol w:w="3129"/>
      </w:tblGrid>
      <w:tr w:rsidR="007C6B15" w:rsidRPr="00CD2CE9" w:rsidTr="00B60EDA">
        <w:trPr>
          <w:trHeight w:val="256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15" w:rsidRPr="00CD2CE9" w:rsidRDefault="007C6B15" w:rsidP="00495C08">
            <w:pPr>
              <w:rPr>
                <w:rFonts w:eastAsia="Times New Roman"/>
                <w:szCs w:val="24"/>
              </w:rPr>
            </w:pPr>
          </w:p>
          <w:p w:rsidR="007C6B15" w:rsidRPr="00CD2CE9" w:rsidRDefault="007C6B15" w:rsidP="00495C08">
            <w:pPr>
              <w:rPr>
                <w:rFonts w:eastAsia="Times New Roman"/>
                <w:szCs w:val="24"/>
              </w:rPr>
            </w:pPr>
            <w:r w:rsidRPr="00CD2CE9">
              <w:rPr>
                <w:rFonts w:eastAsia="Times New Roman"/>
                <w:szCs w:val="24"/>
              </w:rPr>
              <w:t>1. Vowel and/or consonant errors</w:t>
            </w:r>
          </w:p>
        </w:tc>
      </w:tr>
      <w:tr w:rsidR="007C6B15" w:rsidRPr="00CD2CE9" w:rsidTr="00B60EDA">
        <w:trPr>
          <w:trHeight w:val="256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7C6B15" w:rsidRPr="00CD2CE9" w:rsidRDefault="007C6B15" w:rsidP="00495C08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D2CE9">
              <w:rPr>
                <w:rFonts w:eastAsia="Times New Roman"/>
                <w:b/>
                <w:bCs/>
                <w:color w:val="000000"/>
                <w:szCs w:val="24"/>
              </w:rPr>
              <w:t>Frequent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15" w:rsidRPr="00CD2CE9" w:rsidRDefault="00E94E3F" w:rsidP="00495C08">
            <w:pPr>
              <w:rPr>
                <w:rFonts w:eastAsia="Times New Roman"/>
                <w:color w:val="000000"/>
                <w:szCs w:val="24"/>
              </w:rPr>
            </w:pPr>
            <w:r w:rsidRPr="00CD2CE9">
              <w:rPr>
                <w:rFonts w:eastAsia="Times New Roman"/>
                <w:noProof/>
                <w:color w:val="000000"/>
                <w:szCs w:val="24"/>
                <w:lang w:val="en-US" w:eastAsia="en-US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208915</wp:posOffset>
                  </wp:positionV>
                  <wp:extent cx="1369060" cy="55880"/>
                  <wp:effectExtent l="0" t="0" r="0" b="0"/>
                  <wp:wrapNone/>
                  <wp:docPr id="64" name="Straight Connector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ight Connector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060" cy="55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D2CE9">
              <w:rPr>
                <w:rFonts w:eastAsia="Times New Roman"/>
                <w:noProof/>
                <w:color w:val="000000"/>
                <w:szCs w:val="24"/>
                <w:lang w:val="en-US" w:eastAsia="en-US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915035</wp:posOffset>
                  </wp:positionV>
                  <wp:extent cx="1369060" cy="55880"/>
                  <wp:effectExtent l="0" t="0" r="0" b="0"/>
                  <wp:wrapNone/>
                  <wp:docPr id="65" name="Straight Connector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ight Connector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060" cy="55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7C6B15" w:rsidRPr="00CD2CE9" w:rsidTr="00B65073">
              <w:trPr>
                <w:trHeight w:val="256"/>
                <w:tblCellSpacing w:w="0" w:type="dxa"/>
              </w:trPr>
              <w:tc>
                <w:tcPr>
                  <w:tcW w:w="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C6B15" w:rsidRPr="00CD2CE9" w:rsidRDefault="007C6B15" w:rsidP="00495C08">
                  <w:pPr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</w:tbl>
          <w:p w:rsidR="007C6B15" w:rsidRPr="00CD2CE9" w:rsidRDefault="007C6B15" w:rsidP="00495C08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15" w:rsidRPr="00CD2CE9" w:rsidRDefault="007C6B15" w:rsidP="00495C08">
            <w:pPr>
              <w:rPr>
                <w:rFonts w:eastAsia="Times New Roman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15" w:rsidRPr="00CD2CE9" w:rsidRDefault="007C6B15" w:rsidP="00495C08">
            <w:pPr>
              <w:rPr>
                <w:rFonts w:eastAsia="Times New Roman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15" w:rsidRPr="00CD2CE9" w:rsidRDefault="007C6B15" w:rsidP="00495C08">
            <w:pPr>
              <w:rPr>
                <w:rFonts w:eastAsia="Times New Roman"/>
                <w:szCs w:val="24"/>
              </w:rPr>
            </w:pP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7C6B15" w:rsidRPr="00CD2CE9" w:rsidRDefault="007C6B15" w:rsidP="00495C08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D2CE9">
              <w:rPr>
                <w:rFonts w:eastAsia="Times New Roman"/>
                <w:b/>
                <w:bCs/>
                <w:color w:val="000000"/>
                <w:szCs w:val="24"/>
              </w:rPr>
              <w:t>Infrequent or absent</w:t>
            </w:r>
            <w:r w:rsidRPr="00CD2CE9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</w:tr>
      <w:tr w:rsidR="007C6B15" w:rsidRPr="00CD2CE9" w:rsidTr="00B60EDA">
        <w:trPr>
          <w:trHeight w:val="256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6B15" w:rsidRPr="00CD2CE9" w:rsidRDefault="007C6B15" w:rsidP="00495C08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B15" w:rsidRPr="00CD2CE9" w:rsidRDefault="007C6B15" w:rsidP="00495C08">
            <w:pPr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15" w:rsidRPr="00CD2CE9" w:rsidRDefault="007C6B15" w:rsidP="00495C08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15" w:rsidRPr="00CD2CE9" w:rsidRDefault="007C6B15" w:rsidP="00495C08">
            <w:pPr>
              <w:rPr>
                <w:rFonts w:eastAsia="Times New Roman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15" w:rsidRPr="00CD2CE9" w:rsidRDefault="007C6B15" w:rsidP="00495C08">
            <w:pPr>
              <w:rPr>
                <w:rFonts w:eastAsia="Times New Roman"/>
                <w:szCs w:val="24"/>
              </w:rPr>
            </w:pPr>
          </w:p>
        </w:tc>
        <w:tc>
          <w:tcPr>
            <w:tcW w:w="31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6B15" w:rsidRPr="00CD2CE9" w:rsidRDefault="007C6B15" w:rsidP="00495C08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7C6B15" w:rsidRPr="00CD2CE9" w:rsidTr="00B60EDA">
        <w:trPr>
          <w:trHeight w:val="256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15" w:rsidRPr="00CD2CE9" w:rsidRDefault="007C6B15" w:rsidP="00495C08">
            <w:pPr>
              <w:rPr>
                <w:rFonts w:eastAsia="Times New Roman"/>
                <w:szCs w:val="24"/>
              </w:rPr>
            </w:pPr>
            <w:r w:rsidRPr="00CD2CE9">
              <w:rPr>
                <w:rFonts w:eastAsia="Times New Roman"/>
                <w:szCs w:val="24"/>
              </w:rPr>
              <w:t>2. Word stress errors affecting stressed and unstressed syllables</w:t>
            </w:r>
          </w:p>
        </w:tc>
      </w:tr>
      <w:tr w:rsidR="007C6B15" w:rsidRPr="00CD2CE9" w:rsidTr="00B60EDA">
        <w:trPr>
          <w:trHeight w:val="256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7C6B15" w:rsidRPr="00CD2CE9" w:rsidRDefault="007C6B15" w:rsidP="00495C08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D2CE9">
              <w:rPr>
                <w:rFonts w:eastAsia="Times New Roman"/>
                <w:b/>
                <w:bCs/>
                <w:color w:val="000000"/>
                <w:szCs w:val="24"/>
              </w:rPr>
              <w:t>Frequent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15" w:rsidRPr="00CD2CE9" w:rsidRDefault="007C6B15" w:rsidP="00495C08">
            <w:pPr>
              <w:rPr>
                <w:rFonts w:eastAsia="Times New Roman"/>
                <w:color w:val="000000"/>
                <w:szCs w:val="24"/>
              </w:rPr>
            </w:pPr>
          </w:p>
          <w:tbl>
            <w:tblPr>
              <w:tblW w:w="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7C6B15" w:rsidRPr="00CD2CE9" w:rsidTr="00B65073">
              <w:trPr>
                <w:trHeight w:val="256"/>
                <w:tblCellSpacing w:w="0" w:type="dxa"/>
              </w:trPr>
              <w:tc>
                <w:tcPr>
                  <w:tcW w:w="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C6B15" w:rsidRPr="00CD2CE9" w:rsidRDefault="007C6B15" w:rsidP="00495C08">
                  <w:pPr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</w:tbl>
          <w:p w:rsidR="007C6B15" w:rsidRPr="00CD2CE9" w:rsidRDefault="007C6B15" w:rsidP="00495C08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15" w:rsidRPr="00CD2CE9" w:rsidRDefault="007C6B15" w:rsidP="00495C08">
            <w:pPr>
              <w:rPr>
                <w:rFonts w:eastAsia="Times New Roman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15" w:rsidRPr="00CD2CE9" w:rsidRDefault="007C6B15" w:rsidP="00495C08">
            <w:pPr>
              <w:rPr>
                <w:rFonts w:eastAsia="Times New Roman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15" w:rsidRPr="00CD2CE9" w:rsidRDefault="007C6B15" w:rsidP="00495C08">
            <w:pPr>
              <w:rPr>
                <w:rFonts w:eastAsia="Times New Roman"/>
                <w:szCs w:val="24"/>
              </w:rPr>
            </w:pP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7C6B15" w:rsidRPr="00CD2CE9" w:rsidRDefault="007C6B15" w:rsidP="00495C08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D2CE9">
              <w:rPr>
                <w:rFonts w:eastAsia="Times New Roman"/>
                <w:b/>
                <w:bCs/>
                <w:color w:val="000000"/>
                <w:szCs w:val="24"/>
              </w:rPr>
              <w:t>Infrequent or absent</w:t>
            </w:r>
          </w:p>
        </w:tc>
      </w:tr>
      <w:tr w:rsidR="007C6B15" w:rsidRPr="00CD2CE9" w:rsidTr="00B60EDA">
        <w:trPr>
          <w:trHeight w:val="274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6B15" w:rsidRPr="00CD2CE9" w:rsidRDefault="007C6B15" w:rsidP="00495C08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B15" w:rsidRPr="00CD2CE9" w:rsidRDefault="007C6B15" w:rsidP="00495C08">
            <w:pPr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15" w:rsidRPr="00CD2CE9" w:rsidRDefault="007C6B15" w:rsidP="00495C08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15" w:rsidRPr="00CD2CE9" w:rsidRDefault="007C6B15" w:rsidP="00495C08">
            <w:pPr>
              <w:rPr>
                <w:rFonts w:eastAsia="Times New Roman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15" w:rsidRPr="00CD2CE9" w:rsidRDefault="007C6B15" w:rsidP="00495C08">
            <w:pPr>
              <w:rPr>
                <w:rFonts w:eastAsia="Times New Roman"/>
                <w:szCs w:val="24"/>
              </w:rPr>
            </w:pPr>
          </w:p>
        </w:tc>
        <w:tc>
          <w:tcPr>
            <w:tcW w:w="31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6B15" w:rsidRPr="00CD2CE9" w:rsidRDefault="007C6B15" w:rsidP="00495C08">
            <w:pPr>
              <w:rPr>
                <w:rFonts w:eastAsia="Times New Roman"/>
                <w:color w:val="000000"/>
                <w:szCs w:val="24"/>
              </w:rPr>
            </w:pPr>
          </w:p>
        </w:tc>
      </w:tr>
    </w:tbl>
    <w:p w:rsidR="00495C08" w:rsidRDefault="00495C08" w:rsidP="00A0217C">
      <w:pPr>
        <w:rPr>
          <w:szCs w:val="24"/>
        </w:rPr>
      </w:pPr>
    </w:p>
    <w:p w:rsidR="00247CFD" w:rsidRDefault="00247CFD" w:rsidP="00A0217C">
      <w:pPr>
        <w:rPr>
          <w:szCs w:val="24"/>
        </w:rPr>
      </w:pPr>
    </w:p>
    <w:p w:rsidR="00247CFD" w:rsidRPr="00773AB5" w:rsidRDefault="00247CFD" w:rsidP="00247CFD">
      <w:pPr>
        <w:pStyle w:val="EH"/>
        <w:rPr>
          <w:lang w:val="en-GB"/>
        </w:rPr>
      </w:pPr>
      <w:r w:rsidRPr="00773AB5">
        <w:rPr>
          <w:lang w:val="en-GB"/>
        </w:rPr>
        <w:t>References</w:t>
      </w:r>
    </w:p>
    <w:p w:rsidR="00247CFD" w:rsidRDefault="00247CFD" w:rsidP="00247CFD">
      <w:pPr>
        <w:pStyle w:val="REF"/>
        <w:rPr>
          <w:lang w:val="en-GB"/>
        </w:rPr>
      </w:pPr>
      <w:r w:rsidRPr="00773AB5">
        <w:rPr>
          <w:lang w:val="en-GB"/>
        </w:rPr>
        <w:t xml:space="preserve">Saito K, Trofimovich P, and Isaacs T (2016) Second language speech production: Investigating linguistic correlates of comprehensibility and accentedness for learners at different ability levels. </w:t>
      </w:r>
      <w:r w:rsidRPr="00773AB5">
        <w:rPr>
          <w:i/>
          <w:iCs/>
          <w:lang w:val="en-GB"/>
        </w:rPr>
        <w:t>Applied Psycholinguistics</w:t>
      </w:r>
      <w:r w:rsidRPr="00773AB5">
        <w:rPr>
          <w:iCs/>
          <w:lang w:val="en-GB"/>
        </w:rPr>
        <w:t xml:space="preserve"> 37</w:t>
      </w:r>
      <w:r w:rsidRPr="00773AB5">
        <w:rPr>
          <w:lang w:val="en-GB"/>
        </w:rPr>
        <w:t>: 217–40.</w:t>
      </w:r>
    </w:p>
    <w:p w:rsidR="00247CFD" w:rsidRPr="00247CFD" w:rsidRDefault="00247CFD" w:rsidP="00247CFD">
      <w:pPr>
        <w:pStyle w:val="REF"/>
        <w:rPr>
          <w:lang w:val="en-GB"/>
        </w:rPr>
      </w:pPr>
      <w:r w:rsidRPr="00773AB5">
        <w:rPr>
          <w:lang w:val="en-GB"/>
        </w:rPr>
        <w:t>Saito K, Trofimovich P, and Isaacs T (201</w:t>
      </w:r>
      <w:r w:rsidRPr="00BD7583">
        <w:t>7) Using listener judgements to investigate linguistic influences on L2 comprehensibility and accentedness: A validation and generalization study. </w:t>
      </w:r>
      <w:r w:rsidRPr="00BD7583">
        <w:rPr>
          <w:i/>
          <w:iCs/>
        </w:rPr>
        <w:t>Applied Linguistics</w:t>
      </w:r>
      <w:r w:rsidRPr="00EF2B68">
        <w:rPr>
          <w:iCs/>
        </w:rPr>
        <w:t xml:space="preserve"> 38:</w:t>
      </w:r>
      <w:r w:rsidRPr="00BD7583">
        <w:t> 439</w:t>
      </w:r>
      <w:r>
        <w:t>–</w:t>
      </w:r>
      <w:r w:rsidRPr="00BD7583">
        <w:t>62.</w:t>
      </w:r>
    </w:p>
    <w:sectPr w:rsidR="00247CFD" w:rsidRPr="00247CFD" w:rsidSect="00F952FE">
      <w:headerReference w:type="default" r:id="rId11"/>
      <w:footerReference w:type="default" r:id="rId12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684" w:rsidRDefault="00E73684" w:rsidP="00D31FBA">
      <w:r>
        <w:separator/>
      </w:r>
    </w:p>
  </w:endnote>
  <w:endnote w:type="continuationSeparator" w:id="0">
    <w:p w:rsidR="00E73684" w:rsidRDefault="00E73684" w:rsidP="00D31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A4" w:rsidRDefault="00FE7EA4">
    <w:pPr>
      <w:pStyle w:val="Footer"/>
      <w:jc w:val="center"/>
    </w:pPr>
  </w:p>
  <w:p w:rsidR="00FE7EA4" w:rsidRDefault="00FE7E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684" w:rsidRDefault="00E73684" w:rsidP="00D31FBA">
      <w:r>
        <w:separator/>
      </w:r>
    </w:p>
  </w:footnote>
  <w:footnote w:type="continuationSeparator" w:id="0">
    <w:p w:rsidR="00E73684" w:rsidRDefault="00E73684" w:rsidP="00D31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A4" w:rsidRDefault="00FE7EA4">
    <w:pPr>
      <w:pStyle w:val="Header"/>
      <w:jc w:val="right"/>
      <w:rPr>
        <w:szCs w:val="24"/>
      </w:rPr>
    </w:pPr>
  </w:p>
  <w:p w:rsidR="00FE7EA4" w:rsidRDefault="004548F4" w:rsidP="00C27290">
    <w:r>
      <w:t xml:space="preserve">SUPPORTING </w:t>
    </w:r>
    <w:r w:rsidR="00A43E05">
      <w:t>DOCUMENT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0E3F"/>
    <w:multiLevelType w:val="hybridMultilevel"/>
    <w:tmpl w:val="80F6CA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370DA"/>
    <w:multiLevelType w:val="hybridMultilevel"/>
    <w:tmpl w:val="4002EB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A0417"/>
    <w:multiLevelType w:val="hybridMultilevel"/>
    <w:tmpl w:val="3732F1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F2ED4"/>
    <w:multiLevelType w:val="hybridMultilevel"/>
    <w:tmpl w:val="5A2806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C7ABF"/>
    <w:multiLevelType w:val="hybridMultilevel"/>
    <w:tmpl w:val="7222E7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7C40"/>
    <w:rsid w:val="00000B45"/>
    <w:rsid w:val="00006D32"/>
    <w:rsid w:val="000072F9"/>
    <w:rsid w:val="00014BDD"/>
    <w:rsid w:val="00031320"/>
    <w:rsid w:val="000341C7"/>
    <w:rsid w:val="0003644A"/>
    <w:rsid w:val="0004177B"/>
    <w:rsid w:val="0004425F"/>
    <w:rsid w:val="00047604"/>
    <w:rsid w:val="00051D51"/>
    <w:rsid w:val="0005614B"/>
    <w:rsid w:val="0005679F"/>
    <w:rsid w:val="00082962"/>
    <w:rsid w:val="00085A3A"/>
    <w:rsid w:val="000867D5"/>
    <w:rsid w:val="0009170F"/>
    <w:rsid w:val="0009746D"/>
    <w:rsid w:val="000A625E"/>
    <w:rsid w:val="000A7223"/>
    <w:rsid w:val="000B405D"/>
    <w:rsid w:val="000B7EC9"/>
    <w:rsid w:val="000C473E"/>
    <w:rsid w:val="000C5CEF"/>
    <w:rsid w:val="000D1BF9"/>
    <w:rsid w:val="000D4A79"/>
    <w:rsid w:val="000D700A"/>
    <w:rsid w:val="000E7970"/>
    <w:rsid w:val="000F6263"/>
    <w:rsid w:val="00104404"/>
    <w:rsid w:val="001131BC"/>
    <w:rsid w:val="00125916"/>
    <w:rsid w:val="00144EC3"/>
    <w:rsid w:val="0014567F"/>
    <w:rsid w:val="00153709"/>
    <w:rsid w:val="001548A6"/>
    <w:rsid w:val="00160B1F"/>
    <w:rsid w:val="00161BA8"/>
    <w:rsid w:val="00164BBC"/>
    <w:rsid w:val="00170DC4"/>
    <w:rsid w:val="001751D0"/>
    <w:rsid w:val="00184464"/>
    <w:rsid w:val="00186DC7"/>
    <w:rsid w:val="00191CFC"/>
    <w:rsid w:val="001A0B10"/>
    <w:rsid w:val="001A130F"/>
    <w:rsid w:val="001A1EE3"/>
    <w:rsid w:val="001A2720"/>
    <w:rsid w:val="001A311A"/>
    <w:rsid w:val="001B0BAF"/>
    <w:rsid w:val="001B161C"/>
    <w:rsid w:val="001C1443"/>
    <w:rsid w:val="001C35B8"/>
    <w:rsid w:val="001C51E3"/>
    <w:rsid w:val="001D1E57"/>
    <w:rsid w:val="001D1EE3"/>
    <w:rsid w:val="001D44B7"/>
    <w:rsid w:val="001E4DB3"/>
    <w:rsid w:val="001F1FAE"/>
    <w:rsid w:val="00200349"/>
    <w:rsid w:val="00202FC7"/>
    <w:rsid w:val="00203E8A"/>
    <w:rsid w:val="002102A0"/>
    <w:rsid w:val="0021700C"/>
    <w:rsid w:val="00222A72"/>
    <w:rsid w:val="0023375B"/>
    <w:rsid w:val="0024101D"/>
    <w:rsid w:val="00241648"/>
    <w:rsid w:val="00243DE6"/>
    <w:rsid w:val="00245E71"/>
    <w:rsid w:val="0024775A"/>
    <w:rsid w:val="00247CFD"/>
    <w:rsid w:val="00251467"/>
    <w:rsid w:val="002570D4"/>
    <w:rsid w:val="002602B5"/>
    <w:rsid w:val="002624A7"/>
    <w:rsid w:val="00263FF2"/>
    <w:rsid w:val="002745B2"/>
    <w:rsid w:val="002754AF"/>
    <w:rsid w:val="002824DF"/>
    <w:rsid w:val="00282920"/>
    <w:rsid w:val="0028361F"/>
    <w:rsid w:val="00290296"/>
    <w:rsid w:val="00291A94"/>
    <w:rsid w:val="00294845"/>
    <w:rsid w:val="00295AC9"/>
    <w:rsid w:val="002A3BC0"/>
    <w:rsid w:val="002A6045"/>
    <w:rsid w:val="002A672C"/>
    <w:rsid w:val="002B1C98"/>
    <w:rsid w:val="002B25AC"/>
    <w:rsid w:val="002B4C99"/>
    <w:rsid w:val="002B64A2"/>
    <w:rsid w:val="002B6D0F"/>
    <w:rsid w:val="002B6E37"/>
    <w:rsid w:val="002C1946"/>
    <w:rsid w:val="002C26B3"/>
    <w:rsid w:val="002C2DA7"/>
    <w:rsid w:val="002C72FB"/>
    <w:rsid w:val="002D0C7A"/>
    <w:rsid w:val="002D4933"/>
    <w:rsid w:val="002D6E45"/>
    <w:rsid w:val="002E0901"/>
    <w:rsid w:val="002E0927"/>
    <w:rsid w:val="002E208A"/>
    <w:rsid w:val="002F1C79"/>
    <w:rsid w:val="002F3360"/>
    <w:rsid w:val="002F5AF8"/>
    <w:rsid w:val="002F7DF1"/>
    <w:rsid w:val="0031359E"/>
    <w:rsid w:val="00313D49"/>
    <w:rsid w:val="00314440"/>
    <w:rsid w:val="00323CB7"/>
    <w:rsid w:val="00327518"/>
    <w:rsid w:val="00330CFB"/>
    <w:rsid w:val="003321FF"/>
    <w:rsid w:val="0033450F"/>
    <w:rsid w:val="0034058F"/>
    <w:rsid w:val="003432B9"/>
    <w:rsid w:val="0034638C"/>
    <w:rsid w:val="003510D6"/>
    <w:rsid w:val="00352D69"/>
    <w:rsid w:val="00356F2D"/>
    <w:rsid w:val="0035757A"/>
    <w:rsid w:val="0036368A"/>
    <w:rsid w:val="003736AC"/>
    <w:rsid w:val="0037377A"/>
    <w:rsid w:val="00382545"/>
    <w:rsid w:val="00383389"/>
    <w:rsid w:val="00387699"/>
    <w:rsid w:val="0038776B"/>
    <w:rsid w:val="003939E6"/>
    <w:rsid w:val="00394956"/>
    <w:rsid w:val="003977FB"/>
    <w:rsid w:val="003A26F0"/>
    <w:rsid w:val="003A4D06"/>
    <w:rsid w:val="003A6CC0"/>
    <w:rsid w:val="003B0A99"/>
    <w:rsid w:val="003B1763"/>
    <w:rsid w:val="003B354B"/>
    <w:rsid w:val="003B37A6"/>
    <w:rsid w:val="003B5917"/>
    <w:rsid w:val="003C250E"/>
    <w:rsid w:val="003C7F45"/>
    <w:rsid w:val="003D033B"/>
    <w:rsid w:val="003D0B32"/>
    <w:rsid w:val="003D339B"/>
    <w:rsid w:val="003D3621"/>
    <w:rsid w:val="003D41AE"/>
    <w:rsid w:val="003D663B"/>
    <w:rsid w:val="003E0090"/>
    <w:rsid w:val="003E47B1"/>
    <w:rsid w:val="003F244A"/>
    <w:rsid w:val="0040152A"/>
    <w:rsid w:val="0040354B"/>
    <w:rsid w:val="00407388"/>
    <w:rsid w:val="0041088C"/>
    <w:rsid w:val="00412BC7"/>
    <w:rsid w:val="00412E8F"/>
    <w:rsid w:val="00413415"/>
    <w:rsid w:val="004158A0"/>
    <w:rsid w:val="00417A1F"/>
    <w:rsid w:val="00417F47"/>
    <w:rsid w:val="004200F5"/>
    <w:rsid w:val="0042021F"/>
    <w:rsid w:val="00420F68"/>
    <w:rsid w:val="00421115"/>
    <w:rsid w:val="00425832"/>
    <w:rsid w:val="00433EF4"/>
    <w:rsid w:val="00434DCB"/>
    <w:rsid w:val="00442F79"/>
    <w:rsid w:val="004478D2"/>
    <w:rsid w:val="004548F4"/>
    <w:rsid w:val="0046342A"/>
    <w:rsid w:val="004828A2"/>
    <w:rsid w:val="00483993"/>
    <w:rsid w:val="00487178"/>
    <w:rsid w:val="00490DCE"/>
    <w:rsid w:val="00492BA7"/>
    <w:rsid w:val="00493EDE"/>
    <w:rsid w:val="00495C08"/>
    <w:rsid w:val="004960A5"/>
    <w:rsid w:val="004B0984"/>
    <w:rsid w:val="004B5BF3"/>
    <w:rsid w:val="004C532D"/>
    <w:rsid w:val="004C725E"/>
    <w:rsid w:val="004D3A62"/>
    <w:rsid w:val="004D585D"/>
    <w:rsid w:val="004D5C21"/>
    <w:rsid w:val="004E0502"/>
    <w:rsid w:val="004E5121"/>
    <w:rsid w:val="004E719E"/>
    <w:rsid w:val="004F4457"/>
    <w:rsid w:val="004F4F22"/>
    <w:rsid w:val="004F6282"/>
    <w:rsid w:val="00513DE0"/>
    <w:rsid w:val="0051794C"/>
    <w:rsid w:val="00521572"/>
    <w:rsid w:val="005215F9"/>
    <w:rsid w:val="005254D6"/>
    <w:rsid w:val="00525773"/>
    <w:rsid w:val="005268AD"/>
    <w:rsid w:val="00526EA4"/>
    <w:rsid w:val="00527F61"/>
    <w:rsid w:val="00532A4C"/>
    <w:rsid w:val="00534C0B"/>
    <w:rsid w:val="005365CD"/>
    <w:rsid w:val="0054498B"/>
    <w:rsid w:val="00545DE7"/>
    <w:rsid w:val="005477F5"/>
    <w:rsid w:val="00554041"/>
    <w:rsid w:val="0055605D"/>
    <w:rsid w:val="00557056"/>
    <w:rsid w:val="00557278"/>
    <w:rsid w:val="00563920"/>
    <w:rsid w:val="00564F67"/>
    <w:rsid w:val="00572E5A"/>
    <w:rsid w:val="005801A1"/>
    <w:rsid w:val="0058665D"/>
    <w:rsid w:val="005867A1"/>
    <w:rsid w:val="005913D1"/>
    <w:rsid w:val="00595A4C"/>
    <w:rsid w:val="00595F15"/>
    <w:rsid w:val="00597BC0"/>
    <w:rsid w:val="005A22E6"/>
    <w:rsid w:val="005A5D5D"/>
    <w:rsid w:val="005A62F2"/>
    <w:rsid w:val="005B0AC3"/>
    <w:rsid w:val="005B0E17"/>
    <w:rsid w:val="005B3746"/>
    <w:rsid w:val="005C32F0"/>
    <w:rsid w:val="005C4E92"/>
    <w:rsid w:val="005D4468"/>
    <w:rsid w:val="005D44B3"/>
    <w:rsid w:val="005D4753"/>
    <w:rsid w:val="005D5E3B"/>
    <w:rsid w:val="005E5F73"/>
    <w:rsid w:val="005E669A"/>
    <w:rsid w:val="005F7101"/>
    <w:rsid w:val="006034FC"/>
    <w:rsid w:val="00603D99"/>
    <w:rsid w:val="00605C30"/>
    <w:rsid w:val="00606157"/>
    <w:rsid w:val="00617D76"/>
    <w:rsid w:val="006250EB"/>
    <w:rsid w:val="00625442"/>
    <w:rsid w:val="00631EA6"/>
    <w:rsid w:val="00633E48"/>
    <w:rsid w:val="006369A8"/>
    <w:rsid w:val="006473C0"/>
    <w:rsid w:val="00650334"/>
    <w:rsid w:val="00651329"/>
    <w:rsid w:val="006541C8"/>
    <w:rsid w:val="00656381"/>
    <w:rsid w:val="006563B8"/>
    <w:rsid w:val="00661383"/>
    <w:rsid w:val="00662FD8"/>
    <w:rsid w:val="00675E58"/>
    <w:rsid w:val="00677789"/>
    <w:rsid w:val="00691D33"/>
    <w:rsid w:val="00694197"/>
    <w:rsid w:val="006943FE"/>
    <w:rsid w:val="006955E3"/>
    <w:rsid w:val="006973AE"/>
    <w:rsid w:val="006A4669"/>
    <w:rsid w:val="006A4B0B"/>
    <w:rsid w:val="006A5B7B"/>
    <w:rsid w:val="006B0487"/>
    <w:rsid w:val="006B7010"/>
    <w:rsid w:val="006C3BAB"/>
    <w:rsid w:val="006C41FE"/>
    <w:rsid w:val="006C5038"/>
    <w:rsid w:val="006C510E"/>
    <w:rsid w:val="006C630E"/>
    <w:rsid w:val="006C6559"/>
    <w:rsid w:val="006C797B"/>
    <w:rsid w:val="006D3773"/>
    <w:rsid w:val="006E05AF"/>
    <w:rsid w:val="006E2EF7"/>
    <w:rsid w:val="006F63F1"/>
    <w:rsid w:val="00707C83"/>
    <w:rsid w:val="007153B1"/>
    <w:rsid w:val="007258B3"/>
    <w:rsid w:val="00726D84"/>
    <w:rsid w:val="0072775E"/>
    <w:rsid w:val="00732343"/>
    <w:rsid w:val="007323A5"/>
    <w:rsid w:val="007503A5"/>
    <w:rsid w:val="00752B29"/>
    <w:rsid w:val="00753B26"/>
    <w:rsid w:val="00757CED"/>
    <w:rsid w:val="00757E0F"/>
    <w:rsid w:val="0076470F"/>
    <w:rsid w:val="00765710"/>
    <w:rsid w:val="00771CBC"/>
    <w:rsid w:val="00791B23"/>
    <w:rsid w:val="00793FF7"/>
    <w:rsid w:val="007A1988"/>
    <w:rsid w:val="007A5B1A"/>
    <w:rsid w:val="007C3B6B"/>
    <w:rsid w:val="007C6B15"/>
    <w:rsid w:val="007D1FA3"/>
    <w:rsid w:val="007D202D"/>
    <w:rsid w:val="007D5C68"/>
    <w:rsid w:val="007D7BAE"/>
    <w:rsid w:val="007E1825"/>
    <w:rsid w:val="007E4DF5"/>
    <w:rsid w:val="007F0A41"/>
    <w:rsid w:val="00801D89"/>
    <w:rsid w:val="00802B00"/>
    <w:rsid w:val="008068DC"/>
    <w:rsid w:val="00811984"/>
    <w:rsid w:val="00811AE0"/>
    <w:rsid w:val="0081215D"/>
    <w:rsid w:val="0081601A"/>
    <w:rsid w:val="00823F5C"/>
    <w:rsid w:val="00824115"/>
    <w:rsid w:val="00826683"/>
    <w:rsid w:val="00826EAF"/>
    <w:rsid w:val="0084071B"/>
    <w:rsid w:val="008407B7"/>
    <w:rsid w:val="00841A61"/>
    <w:rsid w:val="00846DC9"/>
    <w:rsid w:val="008479AB"/>
    <w:rsid w:val="00847CAC"/>
    <w:rsid w:val="00863D22"/>
    <w:rsid w:val="00864E1C"/>
    <w:rsid w:val="008700FF"/>
    <w:rsid w:val="00871566"/>
    <w:rsid w:val="008745A5"/>
    <w:rsid w:val="00875377"/>
    <w:rsid w:val="00886DA2"/>
    <w:rsid w:val="0088715D"/>
    <w:rsid w:val="00894B0F"/>
    <w:rsid w:val="0089742B"/>
    <w:rsid w:val="008A3962"/>
    <w:rsid w:val="008B105B"/>
    <w:rsid w:val="008B286E"/>
    <w:rsid w:val="008B3DB9"/>
    <w:rsid w:val="008B6D91"/>
    <w:rsid w:val="008C31EB"/>
    <w:rsid w:val="008C7AC7"/>
    <w:rsid w:val="008D09C0"/>
    <w:rsid w:val="008D5720"/>
    <w:rsid w:val="008D71DA"/>
    <w:rsid w:val="008E24DE"/>
    <w:rsid w:val="008E2A61"/>
    <w:rsid w:val="008E6DB6"/>
    <w:rsid w:val="008E7573"/>
    <w:rsid w:val="008F3C2A"/>
    <w:rsid w:val="008F4FFF"/>
    <w:rsid w:val="008F62F5"/>
    <w:rsid w:val="008F7860"/>
    <w:rsid w:val="00904FDB"/>
    <w:rsid w:val="0091338F"/>
    <w:rsid w:val="00913805"/>
    <w:rsid w:val="0092247B"/>
    <w:rsid w:val="00922950"/>
    <w:rsid w:val="00926BBD"/>
    <w:rsid w:val="00931A19"/>
    <w:rsid w:val="009343BF"/>
    <w:rsid w:val="00940F63"/>
    <w:rsid w:val="009515B7"/>
    <w:rsid w:val="00952A22"/>
    <w:rsid w:val="00961096"/>
    <w:rsid w:val="009619FA"/>
    <w:rsid w:val="00967F57"/>
    <w:rsid w:val="00972E94"/>
    <w:rsid w:val="009739BC"/>
    <w:rsid w:val="0097586D"/>
    <w:rsid w:val="00977073"/>
    <w:rsid w:val="00982379"/>
    <w:rsid w:val="00993118"/>
    <w:rsid w:val="0099396D"/>
    <w:rsid w:val="00994B2E"/>
    <w:rsid w:val="009B0E0E"/>
    <w:rsid w:val="009B33CA"/>
    <w:rsid w:val="009C23CB"/>
    <w:rsid w:val="009C70E0"/>
    <w:rsid w:val="009D4F1E"/>
    <w:rsid w:val="009D5ABC"/>
    <w:rsid w:val="009E09E4"/>
    <w:rsid w:val="009E1536"/>
    <w:rsid w:val="009F2219"/>
    <w:rsid w:val="009F3F17"/>
    <w:rsid w:val="00A0217C"/>
    <w:rsid w:val="00A056BB"/>
    <w:rsid w:val="00A079FF"/>
    <w:rsid w:val="00A13F1F"/>
    <w:rsid w:val="00A146D8"/>
    <w:rsid w:val="00A17DF2"/>
    <w:rsid w:val="00A318A7"/>
    <w:rsid w:val="00A34173"/>
    <w:rsid w:val="00A43E05"/>
    <w:rsid w:val="00A47CA6"/>
    <w:rsid w:val="00A60463"/>
    <w:rsid w:val="00A7089C"/>
    <w:rsid w:val="00A71301"/>
    <w:rsid w:val="00A750F7"/>
    <w:rsid w:val="00A75800"/>
    <w:rsid w:val="00A75A55"/>
    <w:rsid w:val="00A820D6"/>
    <w:rsid w:val="00A84AAA"/>
    <w:rsid w:val="00A871F5"/>
    <w:rsid w:val="00A91AB6"/>
    <w:rsid w:val="00A92994"/>
    <w:rsid w:val="00A97D4F"/>
    <w:rsid w:val="00AA50A1"/>
    <w:rsid w:val="00AA6B37"/>
    <w:rsid w:val="00AB0A84"/>
    <w:rsid w:val="00AB2233"/>
    <w:rsid w:val="00AB6948"/>
    <w:rsid w:val="00AC1A08"/>
    <w:rsid w:val="00AC232D"/>
    <w:rsid w:val="00AC46C7"/>
    <w:rsid w:val="00AC5395"/>
    <w:rsid w:val="00AC57F5"/>
    <w:rsid w:val="00AD0135"/>
    <w:rsid w:val="00AD0F71"/>
    <w:rsid w:val="00AD5AFA"/>
    <w:rsid w:val="00AE4146"/>
    <w:rsid w:val="00AE4BA2"/>
    <w:rsid w:val="00AE640F"/>
    <w:rsid w:val="00AF0857"/>
    <w:rsid w:val="00AF31A0"/>
    <w:rsid w:val="00AF3C87"/>
    <w:rsid w:val="00AF7866"/>
    <w:rsid w:val="00B0566D"/>
    <w:rsid w:val="00B14A90"/>
    <w:rsid w:val="00B15B5B"/>
    <w:rsid w:val="00B238F5"/>
    <w:rsid w:val="00B24C40"/>
    <w:rsid w:val="00B25D80"/>
    <w:rsid w:val="00B35F3B"/>
    <w:rsid w:val="00B371C7"/>
    <w:rsid w:val="00B447AD"/>
    <w:rsid w:val="00B46F21"/>
    <w:rsid w:val="00B5035B"/>
    <w:rsid w:val="00B5154C"/>
    <w:rsid w:val="00B57263"/>
    <w:rsid w:val="00B57E27"/>
    <w:rsid w:val="00B60EDA"/>
    <w:rsid w:val="00B61D2E"/>
    <w:rsid w:val="00B65073"/>
    <w:rsid w:val="00B6531F"/>
    <w:rsid w:val="00B72504"/>
    <w:rsid w:val="00B7739C"/>
    <w:rsid w:val="00B777F6"/>
    <w:rsid w:val="00B80CC9"/>
    <w:rsid w:val="00B86B79"/>
    <w:rsid w:val="00B872A5"/>
    <w:rsid w:val="00B958F1"/>
    <w:rsid w:val="00BA761E"/>
    <w:rsid w:val="00BB03CC"/>
    <w:rsid w:val="00BB6F03"/>
    <w:rsid w:val="00BB6F6E"/>
    <w:rsid w:val="00BC5435"/>
    <w:rsid w:val="00BC793F"/>
    <w:rsid w:val="00BD3F28"/>
    <w:rsid w:val="00BE7A68"/>
    <w:rsid w:val="00BE7D09"/>
    <w:rsid w:val="00BF29BE"/>
    <w:rsid w:val="00C10076"/>
    <w:rsid w:val="00C11BFC"/>
    <w:rsid w:val="00C155C0"/>
    <w:rsid w:val="00C2129F"/>
    <w:rsid w:val="00C24E4A"/>
    <w:rsid w:val="00C27290"/>
    <w:rsid w:val="00C31451"/>
    <w:rsid w:val="00C321EC"/>
    <w:rsid w:val="00C3367B"/>
    <w:rsid w:val="00C340EA"/>
    <w:rsid w:val="00C50FB9"/>
    <w:rsid w:val="00C52456"/>
    <w:rsid w:val="00C541D6"/>
    <w:rsid w:val="00C55613"/>
    <w:rsid w:val="00C6094E"/>
    <w:rsid w:val="00C66C27"/>
    <w:rsid w:val="00C701C3"/>
    <w:rsid w:val="00C73B22"/>
    <w:rsid w:val="00C74E84"/>
    <w:rsid w:val="00C75F2F"/>
    <w:rsid w:val="00C76E4C"/>
    <w:rsid w:val="00C85255"/>
    <w:rsid w:val="00C85B51"/>
    <w:rsid w:val="00C87E78"/>
    <w:rsid w:val="00C9039B"/>
    <w:rsid w:val="00C94A2B"/>
    <w:rsid w:val="00CA6282"/>
    <w:rsid w:val="00CC0485"/>
    <w:rsid w:val="00CC5D3B"/>
    <w:rsid w:val="00CC7752"/>
    <w:rsid w:val="00CE2251"/>
    <w:rsid w:val="00CE3024"/>
    <w:rsid w:val="00CF34D8"/>
    <w:rsid w:val="00CF48F0"/>
    <w:rsid w:val="00CF7D8C"/>
    <w:rsid w:val="00D00C69"/>
    <w:rsid w:val="00D07DE3"/>
    <w:rsid w:val="00D107EC"/>
    <w:rsid w:val="00D11CAF"/>
    <w:rsid w:val="00D11E97"/>
    <w:rsid w:val="00D16336"/>
    <w:rsid w:val="00D23338"/>
    <w:rsid w:val="00D31FBA"/>
    <w:rsid w:val="00D42E87"/>
    <w:rsid w:val="00D46AAC"/>
    <w:rsid w:val="00D514A0"/>
    <w:rsid w:val="00D52B10"/>
    <w:rsid w:val="00D548B4"/>
    <w:rsid w:val="00D57476"/>
    <w:rsid w:val="00D613A6"/>
    <w:rsid w:val="00D6160B"/>
    <w:rsid w:val="00D75124"/>
    <w:rsid w:val="00D7688A"/>
    <w:rsid w:val="00D80C31"/>
    <w:rsid w:val="00D92514"/>
    <w:rsid w:val="00D92EC5"/>
    <w:rsid w:val="00D95D58"/>
    <w:rsid w:val="00DA5BE8"/>
    <w:rsid w:val="00DB0829"/>
    <w:rsid w:val="00DB1EF8"/>
    <w:rsid w:val="00DB4FAC"/>
    <w:rsid w:val="00DC2680"/>
    <w:rsid w:val="00DC4C90"/>
    <w:rsid w:val="00DC51BE"/>
    <w:rsid w:val="00DD5F1C"/>
    <w:rsid w:val="00DE1F4E"/>
    <w:rsid w:val="00DF06CD"/>
    <w:rsid w:val="00DF4458"/>
    <w:rsid w:val="00DF457F"/>
    <w:rsid w:val="00DF4B08"/>
    <w:rsid w:val="00E01CD1"/>
    <w:rsid w:val="00E07E7C"/>
    <w:rsid w:val="00E1010E"/>
    <w:rsid w:val="00E12451"/>
    <w:rsid w:val="00E13196"/>
    <w:rsid w:val="00E15B35"/>
    <w:rsid w:val="00E204A8"/>
    <w:rsid w:val="00E23700"/>
    <w:rsid w:val="00E244C8"/>
    <w:rsid w:val="00E30E84"/>
    <w:rsid w:val="00E33C53"/>
    <w:rsid w:val="00E33D76"/>
    <w:rsid w:val="00E42F87"/>
    <w:rsid w:val="00E45BC5"/>
    <w:rsid w:val="00E46EE6"/>
    <w:rsid w:val="00E51860"/>
    <w:rsid w:val="00E54651"/>
    <w:rsid w:val="00E559FE"/>
    <w:rsid w:val="00E6101A"/>
    <w:rsid w:val="00E6168C"/>
    <w:rsid w:val="00E64CD7"/>
    <w:rsid w:val="00E64D71"/>
    <w:rsid w:val="00E73684"/>
    <w:rsid w:val="00E823DE"/>
    <w:rsid w:val="00E82D42"/>
    <w:rsid w:val="00E832E5"/>
    <w:rsid w:val="00E84130"/>
    <w:rsid w:val="00E85DD0"/>
    <w:rsid w:val="00E86DC6"/>
    <w:rsid w:val="00E90C72"/>
    <w:rsid w:val="00E94E3F"/>
    <w:rsid w:val="00E9645C"/>
    <w:rsid w:val="00E96F30"/>
    <w:rsid w:val="00EA7B31"/>
    <w:rsid w:val="00EC305A"/>
    <w:rsid w:val="00EC3DF3"/>
    <w:rsid w:val="00EC5532"/>
    <w:rsid w:val="00ED0B66"/>
    <w:rsid w:val="00ED7098"/>
    <w:rsid w:val="00EE26BA"/>
    <w:rsid w:val="00EE417D"/>
    <w:rsid w:val="00EE6028"/>
    <w:rsid w:val="00EF3362"/>
    <w:rsid w:val="00EF3FC4"/>
    <w:rsid w:val="00F04381"/>
    <w:rsid w:val="00F047DF"/>
    <w:rsid w:val="00F05DB3"/>
    <w:rsid w:val="00F07C40"/>
    <w:rsid w:val="00F178C8"/>
    <w:rsid w:val="00F20B5D"/>
    <w:rsid w:val="00F27036"/>
    <w:rsid w:val="00F27312"/>
    <w:rsid w:val="00F309B9"/>
    <w:rsid w:val="00F32226"/>
    <w:rsid w:val="00F3564E"/>
    <w:rsid w:val="00F36A40"/>
    <w:rsid w:val="00F40733"/>
    <w:rsid w:val="00F47D80"/>
    <w:rsid w:val="00F502E4"/>
    <w:rsid w:val="00F534AD"/>
    <w:rsid w:val="00F61DCE"/>
    <w:rsid w:val="00F64A4D"/>
    <w:rsid w:val="00F652D8"/>
    <w:rsid w:val="00F7211A"/>
    <w:rsid w:val="00F7309F"/>
    <w:rsid w:val="00F736A9"/>
    <w:rsid w:val="00F74C56"/>
    <w:rsid w:val="00F816F5"/>
    <w:rsid w:val="00F8313A"/>
    <w:rsid w:val="00F834CE"/>
    <w:rsid w:val="00F952FE"/>
    <w:rsid w:val="00F95BD2"/>
    <w:rsid w:val="00FA7689"/>
    <w:rsid w:val="00FB2426"/>
    <w:rsid w:val="00FB2CB8"/>
    <w:rsid w:val="00FB4E8C"/>
    <w:rsid w:val="00FB5DC7"/>
    <w:rsid w:val="00FC1B8A"/>
    <w:rsid w:val="00FC3676"/>
    <w:rsid w:val="00FC3D40"/>
    <w:rsid w:val="00FD24B1"/>
    <w:rsid w:val="00FD56A2"/>
    <w:rsid w:val="00FD6AAC"/>
    <w:rsid w:val="00FD7760"/>
    <w:rsid w:val="00FD79E1"/>
    <w:rsid w:val="00FE0F48"/>
    <w:rsid w:val="00FE37C5"/>
    <w:rsid w:val="00FE3B14"/>
    <w:rsid w:val="00FE4375"/>
    <w:rsid w:val="00FE75E0"/>
    <w:rsid w:val="00FE7EA4"/>
    <w:rsid w:val="00FF0353"/>
    <w:rsid w:val="00FF17FF"/>
    <w:rsid w:val="00FF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282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FBA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D31FBA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D31FBA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D31FBA"/>
    <w:rPr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33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3389"/>
  </w:style>
  <w:style w:type="character" w:styleId="FootnoteReference">
    <w:name w:val="footnote reference"/>
    <w:uiPriority w:val="99"/>
    <w:semiHidden/>
    <w:unhideWhenUsed/>
    <w:rsid w:val="00383389"/>
    <w:rPr>
      <w:vertAlign w:val="superscript"/>
    </w:rPr>
  </w:style>
  <w:style w:type="table" w:styleId="TableGrid">
    <w:name w:val="Table Grid"/>
    <w:basedOn w:val="TableNormal"/>
    <w:uiPriority w:val="39"/>
    <w:rsid w:val="005D5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168C"/>
    <w:rPr>
      <w:rFonts w:ascii="Arial" w:hAnsi="Arial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E6168C"/>
    <w:rPr>
      <w:rFonts w:ascii="Arial" w:hAnsi="Arial" w:cs="Arial"/>
      <w:sz w:val="18"/>
      <w:szCs w:val="18"/>
    </w:rPr>
  </w:style>
  <w:style w:type="paragraph" w:customStyle="1" w:styleId="WW-Standard">
    <w:name w:val="WW-Standard"/>
    <w:rsid w:val="000341C7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val="en-US" w:eastAsia="ar-SA"/>
    </w:rPr>
  </w:style>
  <w:style w:type="paragraph" w:customStyle="1" w:styleId="REF">
    <w:name w:val="REF"/>
    <w:basedOn w:val="Normal"/>
    <w:rsid w:val="00247CFD"/>
    <w:pPr>
      <w:spacing w:line="360" w:lineRule="auto"/>
      <w:ind w:left="432" w:hanging="432"/>
    </w:pPr>
    <w:rPr>
      <w:rFonts w:eastAsia="Times New Roman"/>
      <w:szCs w:val="24"/>
      <w:lang w:val="en-US" w:eastAsia="en-US"/>
    </w:rPr>
  </w:style>
  <w:style w:type="paragraph" w:customStyle="1" w:styleId="EH">
    <w:name w:val="EH"/>
    <w:basedOn w:val="Normal"/>
    <w:link w:val="EHChar"/>
    <w:rsid w:val="00247CFD"/>
    <w:pPr>
      <w:spacing w:line="360" w:lineRule="auto"/>
    </w:pPr>
    <w:rPr>
      <w:rFonts w:eastAsia="Times New Roman"/>
      <w:color w:val="516529"/>
      <w:sz w:val="36"/>
      <w:szCs w:val="24"/>
      <w:lang w:val="en-US"/>
    </w:rPr>
  </w:style>
  <w:style w:type="character" w:customStyle="1" w:styleId="EHChar">
    <w:name w:val="EH Char"/>
    <w:link w:val="EH"/>
    <w:rsid w:val="00247CFD"/>
    <w:rPr>
      <w:rFonts w:eastAsia="Times New Roman"/>
      <w:color w:val="516529"/>
      <w:sz w:val="36"/>
      <w:szCs w:val="24"/>
      <w:lang w:val="en-US"/>
    </w:rPr>
  </w:style>
  <w:style w:type="paragraph" w:customStyle="1" w:styleId="CP">
    <w:name w:val="CP"/>
    <w:basedOn w:val="Normal"/>
    <w:rsid w:val="00247CFD"/>
    <w:pPr>
      <w:spacing w:line="360" w:lineRule="auto"/>
    </w:pPr>
    <w:rPr>
      <w:rFonts w:eastAsia="Times New Roman"/>
      <w:color w:val="6D4321"/>
      <w:szCs w:val="24"/>
      <w:lang w:val="en-US" w:eastAsia="en-US"/>
    </w:rPr>
  </w:style>
  <w:style w:type="paragraph" w:customStyle="1" w:styleId="CPB">
    <w:name w:val="CPB"/>
    <w:basedOn w:val="Normal"/>
    <w:rsid w:val="00247CFD"/>
    <w:pPr>
      <w:spacing w:line="360" w:lineRule="auto"/>
    </w:pPr>
    <w:rPr>
      <w:rFonts w:eastAsia="Times New Roman"/>
      <w:color w:val="E36C0A"/>
      <w:sz w:val="28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23BC1-2B46-46EE-81DA-CA03D504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Kazuya Saitou</dc:creator>
  <cp:keywords/>
  <dc:description/>
  <cp:lastModifiedBy>Martin Mellor</cp:lastModifiedBy>
  <cp:revision>10</cp:revision>
  <cp:lastPrinted>2014-02-04T17:15:00Z</cp:lastPrinted>
  <dcterms:created xsi:type="dcterms:W3CDTF">2016-08-02T23:46:00Z</dcterms:created>
  <dcterms:modified xsi:type="dcterms:W3CDTF">2019-10-21T08:53:00Z</dcterms:modified>
</cp:coreProperties>
</file>