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3294E" w14:textId="598A4581" w:rsidR="005F4DD2" w:rsidRDefault="005F4DD2" w:rsidP="005F4DD2">
      <w:bookmarkStart w:id="0" w:name="_GoBack"/>
      <w:r>
        <w:t>FAI-19-0261.R4</w:t>
      </w:r>
      <w:r>
        <w:t xml:space="preserve"> – Reported Author Disclosures</w:t>
      </w:r>
    </w:p>
    <w:bookmarkEnd w:id="0"/>
    <w:p w14:paraId="402EB357" w14:textId="1A4A6CC6" w:rsidR="00894348" w:rsidRDefault="005F4DD2" w:rsidP="005F4DD2">
      <w:r>
        <w:t>Assessment of deltoid ligament integrity in ankle fractures: ultrasonography imaging analysis</w:t>
      </w:r>
    </w:p>
    <w:p w14:paraId="343B981C" w14:textId="6D473C24" w:rsidR="005F4DD2" w:rsidRDefault="005F4DD2" w:rsidP="005F4DD2"/>
    <w:p w14:paraId="03BB0390" w14:textId="38846E86" w:rsidR="005F4DD2" w:rsidRDefault="005F4DD2" w:rsidP="005F4DD2">
      <w:r>
        <w:t>The author(s) declared no potential conflicts of interest with respect to the research, authorship, and/or publication of this article. ICMJE forms for all authors are available online.</w:t>
      </w:r>
    </w:p>
    <w:sectPr w:rsidR="005F4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D2"/>
    <w:rsid w:val="005F4DD2"/>
    <w:rsid w:val="0089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CB129"/>
  <w15:chartTrackingRefBased/>
  <w15:docId w15:val="{655CE3D6-A53C-485E-8A2F-A4994761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</cp:revision>
  <dcterms:created xsi:type="dcterms:W3CDTF">2019-09-25T18:22:00Z</dcterms:created>
  <dcterms:modified xsi:type="dcterms:W3CDTF">2019-09-25T18:23:00Z</dcterms:modified>
</cp:coreProperties>
</file>