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DC043" w14:textId="7CF2D140" w:rsidR="002B5622" w:rsidRDefault="002B5622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/>
          <w:i/>
          <w:color w:val="auto"/>
          <w:sz w:val="24"/>
        </w:rPr>
      </w:pPr>
      <w:bookmarkStart w:id="0" w:name="_GoBack"/>
      <w:bookmarkEnd w:id="0"/>
      <w:r>
        <w:rPr>
          <w:rFonts w:ascii="Times New Roman" w:eastAsia="Arial" w:hAnsi="Times New Roman" w:cs="Times New Roman"/>
          <w:b/>
          <w:i/>
          <w:color w:val="auto"/>
          <w:sz w:val="24"/>
        </w:rPr>
        <w:t xml:space="preserve">Appendix </w:t>
      </w:r>
      <w:r w:rsidR="0037021C">
        <w:rPr>
          <w:rFonts w:ascii="Times New Roman" w:eastAsia="Arial" w:hAnsi="Times New Roman" w:cs="Times New Roman"/>
          <w:b/>
          <w:i/>
          <w:color w:val="auto"/>
          <w:sz w:val="24"/>
        </w:rPr>
        <w:t>A</w:t>
      </w:r>
      <w:r>
        <w:rPr>
          <w:rFonts w:ascii="Times New Roman" w:eastAsia="Arial" w:hAnsi="Times New Roman" w:cs="Times New Roman"/>
          <w:b/>
          <w:i/>
          <w:color w:val="auto"/>
          <w:sz w:val="24"/>
        </w:rPr>
        <w:t xml:space="preserve"> – device users</w:t>
      </w:r>
    </w:p>
    <w:p w14:paraId="0A529205" w14:textId="5EBAAF3C" w:rsidR="008902AA" w:rsidRPr="008902AA" w:rsidRDefault="008902AA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Cs/>
          <w:iCs/>
          <w:color w:val="auto"/>
          <w:sz w:val="24"/>
        </w:rPr>
      </w:pPr>
      <w:r w:rsidRPr="008902AA">
        <w:rPr>
          <w:rFonts w:ascii="Times New Roman" w:eastAsia="Arial" w:hAnsi="Times New Roman" w:cs="Times New Roman"/>
          <w:bCs/>
          <w:iCs/>
          <w:color w:val="auto"/>
          <w:sz w:val="24"/>
        </w:rPr>
        <w:t xml:space="preserve">Table A1. </w:t>
      </w:r>
      <w:r>
        <w:rPr>
          <w:rFonts w:ascii="Times New Roman" w:eastAsia="Arial" w:hAnsi="Times New Roman" w:cs="Times New Roman"/>
          <w:bCs/>
          <w:iCs/>
          <w:color w:val="auto"/>
          <w:sz w:val="24"/>
        </w:rPr>
        <w:t xml:space="preserve">Multinomial logistic regressions </w:t>
      </w:r>
    </w:p>
    <w:p w14:paraId="7D28629C" w14:textId="19F679AB" w:rsidR="008B5EEC" w:rsidRDefault="008B5EEC" w:rsidP="008B5EEC">
      <w:pPr>
        <w:spacing w:after="160" w:line="259" w:lineRule="auto"/>
        <w:ind w:left="0" w:firstLine="0"/>
        <w:jc w:val="center"/>
        <w:rPr>
          <w:rFonts w:ascii="Times New Roman" w:eastAsia="Arial" w:hAnsi="Times New Roman" w:cs="Times New Roman"/>
          <w:b/>
          <w:i/>
          <w:color w:val="auto"/>
          <w:sz w:val="24"/>
        </w:rPr>
      </w:pPr>
    </w:p>
    <w:tbl>
      <w:tblPr>
        <w:tblW w:w="9323" w:type="dxa"/>
        <w:jc w:val="center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1530"/>
        <w:gridCol w:w="2610"/>
        <w:gridCol w:w="1295"/>
        <w:gridCol w:w="1296"/>
        <w:gridCol w:w="1296"/>
        <w:gridCol w:w="1296"/>
      </w:tblGrid>
      <w:tr w:rsidR="008B5EEC" w:rsidRPr="008B5EEC" w14:paraId="7A55F6A8" w14:textId="77777777" w:rsidTr="00735989">
        <w:trPr>
          <w:trHeight w:val="237"/>
          <w:jc w:val="center"/>
        </w:trPr>
        <w:tc>
          <w:tcPr>
            <w:tcW w:w="1530" w:type="dxa"/>
            <w:tcBorders>
              <w:top w:val="single" w:sz="6" w:space="0" w:color="auto"/>
              <w:left w:val="nil"/>
              <w:right w:val="nil"/>
            </w:tcBorders>
          </w:tcPr>
          <w:p w14:paraId="46283E90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7C2CDFAA" w14:textId="794E2682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1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22EB572" w14:textId="77777777" w:rsidR="008B5EEC" w:rsidRDefault="008B5EEC" w:rsidP="008B5EEC">
            <w:pPr>
              <w:pStyle w:val="NoSpacing"/>
              <w:ind w:left="38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SSat</w:t>
            </w:r>
            <w:proofErr w:type="spellEnd"/>
            <w:r w:rsidRPr="008B5EEC">
              <w:rPr>
                <w:rFonts w:ascii="Times New Roman" w:hAnsi="Times New Roman" w:cs="Times New Roman"/>
                <w:sz w:val="20"/>
                <w:szCs w:val="20"/>
              </w:rPr>
              <w:t xml:space="preserve"> (2015)</w:t>
            </w:r>
          </w:p>
          <w:p w14:paraId="30B1C7A9" w14:textId="1050F4BA" w:rsidR="00735989" w:rsidRPr="008B5EEC" w:rsidRDefault="00735989" w:rsidP="008B5EEC">
            <w:pPr>
              <w:pStyle w:val="NoSpacing"/>
              <w:ind w:left="38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= 6844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C729CC" w14:textId="77777777" w:rsidR="008B5EEC" w:rsidRDefault="008B5EEC" w:rsidP="008B5EEC">
            <w:pPr>
              <w:pStyle w:val="NoSpacing"/>
              <w:ind w:left="38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UoST</w:t>
            </w:r>
            <w:proofErr w:type="spellEnd"/>
            <w:r w:rsidRPr="008B5EEC">
              <w:rPr>
                <w:rFonts w:ascii="Times New Roman" w:hAnsi="Times New Roman" w:cs="Times New Roman"/>
                <w:sz w:val="20"/>
                <w:szCs w:val="20"/>
              </w:rPr>
              <w:t xml:space="preserve"> (2016)</w:t>
            </w:r>
          </w:p>
          <w:p w14:paraId="17E2FECF" w14:textId="3591D070" w:rsidR="00735989" w:rsidRPr="008B5EEC" w:rsidRDefault="00735989" w:rsidP="008B5EEC">
            <w:pPr>
              <w:pStyle w:val="NoSpacing"/>
              <w:ind w:left="38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 = 5555</w:t>
            </w:r>
          </w:p>
        </w:tc>
      </w:tr>
      <w:tr w:rsidR="00735989" w:rsidRPr="008B5EEC" w14:paraId="46FFDA0E" w14:textId="77777777" w:rsidTr="00735989">
        <w:trPr>
          <w:jc w:val="center"/>
        </w:trPr>
        <w:tc>
          <w:tcPr>
            <w:tcW w:w="1530" w:type="dxa"/>
            <w:tcBorders>
              <w:left w:val="nil"/>
              <w:right w:val="nil"/>
            </w:tcBorders>
          </w:tcPr>
          <w:p w14:paraId="46A687AE" w14:textId="77777777" w:rsidR="00735989" w:rsidRPr="008B5EEC" w:rsidRDefault="00735989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left w:val="nil"/>
              <w:right w:val="nil"/>
            </w:tcBorders>
          </w:tcPr>
          <w:p w14:paraId="7DAFE59D" w14:textId="77777777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1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14:paraId="4A2926FA" w14:textId="1DA5F079" w:rsidR="00735989" w:rsidRPr="008B5EEC" w:rsidRDefault="00735989" w:rsidP="008B5EEC">
            <w:pPr>
              <w:pStyle w:val="NoSpacing"/>
              <w:ind w:left="3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Device used </w:t>
            </w:r>
            <w:r w:rsidR="008703BC">
              <w:rPr>
                <w:rFonts w:ascii="Times New Roman" w:hAnsi="Times New Roman" w:cs="Times New Roman"/>
                <w:sz w:val="20"/>
                <w:szCs w:val="20"/>
              </w:rPr>
              <w:t xml:space="preserve">to open the survey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Ref: PC)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5C1789" w14:textId="6649C89A" w:rsidR="00735989" w:rsidRPr="008B5EEC" w:rsidRDefault="008703BC" w:rsidP="008B5EEC">
            <w:pPr>
              <w:pStyle w:val="NoSpacing"/>
              <w:ind w:left="3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Device used to open the survey </w:t>
            </w:r>
            <w:r w:rsidR="0073598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7359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Ref: PC)</w:t>
            </w:r>
          </w:p>
        </w:tc>
      </w:tr>
      <w:tr w:rsidR="008B5EEC" w:rsidRPr="008B5EEC" w14:paraId="6D04BC40" w14:textId="5043DECF" w:rsidTr="00735989">
        <w:trPr>
          <w:jc w:val="center"/>
        </w:trPr>
        <w:tc>
          <w:tcPr>
            <w:tcW w:w="1530" w:type="dxa"/>
            <w:tcBorders>
              <w:left w:val="nil"/>
              <w:bottom w:val="single" w:sz="6" w:space="0" w:color="auto"/>
              <w:right w:val="nil"/>
            </w:tcBorders>
          </w:tcPr>
          <w:p w14:paraId="22E22FD7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left w:val="nil"/>
              <w:bottom w:val="single" w:sz="6" w:space="0" w:color="auto"/>
              <w:right w:val="nil"/>
            </w:tcBorders>
          </w:tcPr>
          <w:p w14:paraId="50CD64DF" w14:textId="10F5058A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2A38F1B" w14:textId="77777777" w:rsidR="008B5EEC" w:rsidRPr="008B5EEC" w:rsidRDefault="008B5EEC" w:rsidP="008B5EEC">
            <w:pPr>
              <w:pStyle w:val="NoSpacing"/>
              <w:ind w:left="3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605AF" w14:textId="77777777" w:rsidR="008B5EEC" w:rsidRPr="008B5EEC" w:rsidRDefault="008B5EEC" w:rsidP="008B5EEC">
            <w:pPr>
              <w:pStyle w:val="NoSpacing"/>
              <w:ind w:left="3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0D941" w14:textId="6E1E92FD" w:rsidR="008B5EEC" w:rsidRPr="008B5EEC" w:rsidRDefault="008B5EEC" w:rsidP="008B5EEC">
            <w:pPr>
              <w:pStyle w:val="NoSpacing"/>
              <w:ind w:left="3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Smartphone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616B5812" w14:textId="25F9D5B2" w:rsidR="008B5EEC" w:rsidRPr="008B5EEC" w:rsidRDefault="008B5EEC" w:rsidP="008B5EEC">
            <w:pPr>
              <w:pStyle w:val="NoSpacing"/>
              <w:ind w:left="32" w:hanging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Tablet</w:t>
            </w:r>
          </w:p>
        </w:tc>
      </w:tr>
      <w:tr w:rsidR="008B5EEC" w:rsidRPr="008B5EEC" w14:paraId="4743553D" w14:textId="7C87C2C9" w:rsidTr="00735989">
        <w:trPr>
          <w:jc w:val="center"/>
        </w:trPr>
        <w:tc>
          <w:tcPr>
            <w:tcW w:w="153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7022768" w14:textId="52571A56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61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9B6CD7F" w14:textId="4366D57C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4F670DB" w14:textId="68D96A22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1.41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5454BB" w14:textId="653BF6B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</w:tcPr>
          <w:p w14:paraId="1DEBDFBD" w14:textId="458925D2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7CF305D6" w14:textId="2C49A21B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1.70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</w:tr>
      <w:tr w:rsidR="008B5EEC" w:rsidRPr="008B5EEC" w14:paraId="515D17A2" w14:textId="2233A8D2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99D4367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D29CDB0" w14:textId="48AE8125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7C4D28C" w14:textId="219B9615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(0.09)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E1734" w14:textId="57049103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(0.16)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5FDB049B" w14:textId="6250819C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(0.11)</w:t>
            </w:r>
          </w:p>
        </w:tc>
        <w:tc>
          <w:tcPr>
            <w:tcW w:w="1296" w:type="dxa"/>
          </w:tcPr>
          <w:p w14:paraId="704C8778" w14:textId="44633088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(0.26)</w:t>
            </w:r>
          </w:p>
        </w:tc>
      </w:tr>
      <w:tr w:rsidR="008B5EEC" w:rsidRPr="008B5EEC" w14:paraId="1771B214" w14:textId="33AFA264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E14F3C4" w14:textId="23028E74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B607159" w14:textId="6F48F00B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DE958D2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142EF" w14:textId="746A9B1F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0.79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2FB9DE3B" w14:textId="7D77D856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0.85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96" w:type="dxa"/>
          </w:tcPr>
          <w:p w14:paraId="088F4A17" w14:textId="6F637C5A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</w:tr>
      <w:tr w:rsidR="008B5EEC" w:rsidRPr="008B5EEC" w14:paraId="7A12BA9C" w14:textId="56A687C6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FCF0204" w14:textId="7B24D01A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Ref: 19-20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FC96847" w14:textId="74D87A0C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CB262C7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(0.07)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845738" w14:textId="4BE03C00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(0.11)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D21A319" w14:textId="43786999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(0.07)</w:t>
            </w:r>
          </w:p>
        </w:tc>
        <w:tc>
          <w:tcPr>
            <w:tcW w:w="1296" w:type="dxa"/>
          </w:tcPr>
          <w:p w14:paraId="0E7AE50E" w14:textId="166A8E36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(0.23)</w:t>
            </w:r>
          </w:p>
        </w:tc>
      </w:tr>
      <w:tr w:rsidR="008B5EEC" w:rsidRPr="008B5EEC" w14:paraId="50AF1C4D" w14:textId="10DE6E49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7AE0356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B8DE683" w14:textId="328D974F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DD10289" w14:textId="35447CFA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B1E87" w14:textId="481EF46C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B6E4D79" w14:textId="7B06C17C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96" w:type="dxa"/>
          </w:tcPr>
          <w:p w14:paraId="519F04C1" w14:textId="302A1EC6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</w:tr>
      <w:tr w:rsidR="008B5EEC" w:rsidRPr="008B5EEC" w14:paraId="6F9745C6" w14:textId="5AEB6ED7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0F04B14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8DD8818" w14:textId="79C2CAF0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5BADD8F" w14:textId="41E2CFA3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(0.07)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D26C73" w14:textId="36D29806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(0.10)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17E9110" w14:textId="62F20DC2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(0.09)</w:t>
            </w:r>
          </w:p>
        </w:tc>
        <w:tc>
          <w:tcPr>
            <w:tcW w:w="1296" w:type="dxa"/>
          </w:tcPr>
          <w:p w14:paraId="1F9016C3" w14:textId="49BCFD6B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(0.26)</w:t>
            </w:r>
          </w:p>
        </w:tc>
      </w:tr>
      <w:tr w:rsidR="008B5EEC" w:rsidRPr="008B5EEC" w14:paraId="582F9663" w14:textId="7252CEB4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39C8F46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95CC082" w14:textId="7FB87468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651ED35" w14:textId="43AA021E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05C3A6" w14:textId="1A2609E3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F06688C" w14:textId="6B4BD589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</w:tcPr>
          <w:p w14:paraId="33E5AE15" w14:textId="330D3C08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</w:tr>
      <w:tr w:rsidR="008B5EEC" w:rsidRPr="008B5EEC" w14:paraId="41AA94BC" w14:textId="1DC4BFB9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503D5DD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4A94110" w14:textId="483143D3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C31C845" w14:textId="0BCFF300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(0.07)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CE783" w14:textId="73A849D9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(0.12)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1B0A965C" w14:textId="24083E5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(0.07)</w:t>
            </w:r>
          </w:p>
        </w:tc>
        <w:tc>
          <w:tcPr>
            <w:tcW w:w="1296" w:type="dxa"/>
          </w:tcPr>
          <w:p w14:paraId="00370B9C" w14:textId="572B971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(0.27)</w:t>
            </w:r>
          </w:p>
        </w:tc>
      </w:tr>
      <w:tr w:rsidR="008B5EEC" w:rsidRPr="008B5EEC" w14:paraId="23FC6AD2" w14:textId="3E4FBDB2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865A583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818CBC9" w14:textId="61ABB191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27+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A4EAF8A" w14:textId="77134A11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B132F3" w14:textId="47CAC806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24BAD714" w14:textId="0D2552C0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</w:tcPr>
          <w:p w14:paraId="2ED9F215" w14:textId="2458A2CE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</w:tr>
      <w:tr w:rsidR="008B5EEC" w:rsidRPr="008B5EEC" w14:paraId="10D342F5" w14:textId="776A7E84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313E8EF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59ACC43" w14:textId="0E8B5A4D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E9AF53D" w14:textId="189DC17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(0.05)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F0943" w14:textId="6646DE4B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(0.11)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36E12B31" w14:textId="5308A16A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(0.06)</w:t>
            </w:r>
          </w:p>
        </w:tc>
        <w:tc>
          <w:tcPr>
            <w:tcW w:w="1296" w:type="dxa"/>
          </w:tcPr>
          <w:p w14:paraId="7742DA4D" w14:textId="3D2ACD9C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(0.28)</w:t>
            </w:r>
          </w:p>
        </w:tc>
      </w:tr>
      <w:tr w:rsidR="008B5EEC" w:rsidRPr="008B5EEC" w14:paraId="472BD630" w14:textId="2E1EB8D5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42278AD" w14:textId="583AB1D0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Department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3BC6EE6" w14:textId="413AFEC0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CIBio</w:t>
            </w:r>
            <w:proofErr w:type="spellEnd"/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EF72261" w14:textId="591BD126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EEBF40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49BB93F7" w14:textId="7602E7A3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1296" w:type="dxa"/>
          </w:tcPr>
          <w:p w14:paraId="3C28538E" w14:textId="687D4B1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1.04</w:t>
            </w:r>
          </w:p>
        </w:tc>
      </w:tr>
      <w:tr w:rsidR="008B5EEC" w:rsidRPr="008B5EEC" w14:paraId="4D6C24AD" w14:textId="29B629A4" w:rsidTr="00A92378">
        <w:trPr>
          <w:jc w:val="center"/>
        </w:trPr>
        <w:tc>
          <w:tcPr>
            <w:tcW w:w="1530" w:type="dxa"/>
            <w:vMerge w:val="restart"/>
            <w:tcBorders>
              <w:top w:val="nil"/>
              <w:left w:val="nil"/>
              <w:right w:val="nil"/>
            </w:tcBorders>
          </w:tcPr>
          <w:p w14:paraId="682E9F4C" w14:textId="1941A06A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Ref: Sociology and Social research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7C4C467" w14:textId="697C7F5A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2AFA2DF" w14:textId="437776F8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(0.15)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81DCD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(0.38)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551B337D" w14:textId="1995B61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(0.21)</w:t>
            </w:r>
          </w:p>
        </w:tc>
        <w:tc>
          <w:tcPr>
            <w:tcW w:w="1296" w:type="dxa"/>
          </w:tcPr>
          <w:p w14:paraId="0F931B94" w14:textId="1F77421C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(0.48)</w:t>
            </w:r>
          </w:p>
        </w:tc>
      </w:tr>
      <w:tr w:rsidR="008B5EEC" w:rsidRPr="008B5EEC" w14:paraId="231CF423" w14:textId="3D2FF707" w:rsidTr="00A92378">
        <w:trPr>
          <w:jc w:val="center"/>
        </w:trPr>
        <w:tc>
          <w:tcPr>
            <w:tcW w:w="1530" w:type="dxa"/>
            <w:vMerge/>
            <w:tcBorders>
              <w:left w:val="nil"/>
              <w:right w:val="nil"/>
            </w:tcBorders>
          </w:tcPr>
          <w:p w14:paraId="66E39755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8C7ED92" w14:textId="150B27FE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Cimec</w:t>
            </w:r>
            <w:proofErr w:type="spellEnd"/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8F1C305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D36D83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3933C219" w14:textId="2DB12798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96" w:type="dxa"/>
          </w:tcPr>
          <w:p w14:paraId="11AA092F" w14:textId="090B3FDB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</w:tr>
      <w:tr w:rsidR="008B5EEC" w:rsidRPr="008B5EEC" w14:paraId="6A3FA677" w14:textId="0F9D578E" w:rsidTr="00A92378">
        <w:trPr>
          <w:jc w:val="center"/>
        </w:trPr>
        <w:tc>
          <w:tcPr>
            <w:tcW w:w="1530" w:type="dxa"/>
            <w:vMerge/>
            <w:tcBorders>
              <w:left w:val="nil"/>
              <w:bottom w:val="nil"/>
              <w:right w:val="nil"/>
            </w:tcBorders>
          </w:tcPr>
          <w:p w14:paraId="3B73A885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8CEA960" w14:textId="44318978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B44865E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(0.00)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E38A5C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(0.00)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556DE0FE" w14:textId="1AFB171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(0.17)</w:t>
            </w:r>
          </w:p>
        </w:tc>
        <w:tc>
          <w:tcPr>
            <w:tcW w:w="1296" w:type="dxa"/>
          </w:tcPr>
          <w:p w14:paraId="735D5F2A" w14:textId="31B861FF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(1.16)</w:t>
            </w:r>
          </w:p>
        </w:tc>
      </w:tr>
      <w:tr w:rsidR="008B5EEC" w:rsidRPr="008B5EEC" w14:paraId="74688ABD" w14:textId="09943F05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C238479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6E2022B" w14:textId="262FA245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Economics and Management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779E46B" w14:textId="29332561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1.41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3CAA93" w14:textId="1DE055D4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1.69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65689EC3" w14:textId="7FE070F8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1.41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296" w:type="dxa"/>
          </w:tcPr>
          <w:p w14:paraId="799F97D9" w14:textId="48049B2A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</w:tr>
      <w:tr w:rsidR="008B5EEC" w:rsidRPr="008B5EEC" w14:paraId="1102D68C" w14:textId="73C183E7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85635B0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99F5D7C" w14:textId="399DDDE4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D23C62" w14:textId="447720D3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(0.18)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34961" w14:textId="23A22133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(0.37)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0B1F7083" w14:textId="1944CFB1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(0.16)</w:t>
            </w:r>
          </w:p>
        </w:tc>
        <w:tc>
          <w:tcPr>
            <w:tcW w:w="1296" w:type="dxa"/>
          </w:tcPr>
          <w:p w14:paraId="502C02BE" w14:textId="0A4A419D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(0.29)</w:t>
            </w:r>
          </w:p>
        </w:tc>
      </w:tr>
      <w:tr w:rsidR="008B5EEC" w:rsidRPr="008B5EEC" w14:paraId="0C8EF6AF" w14:textId="5DC3E6A5" w:rsidTr="00631F2A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A7F6A45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nil"/>
            </w:tcBorders>
          </w:tcPr>
          <w:p w14:paraId="34ED7733" w14:textId="12B03CB6" w:rsidR="008B5EEC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Physics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502BE2A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6148C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680107A4" w14:textId="2590828C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  <w:r w:rsidR="00735989" w:rsidRPr="008B5EEC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296" w:type="dxa"/>
          </w:tcPr>
          <w:p w14:paraId="0A8F121F" w14:textId="6C7C233D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0.95</w:t>
            </w:r>
          </w:p>
        </w:tc>
      </w:tr>
      <w:tr w:rsidR="008B5EEC" w:rsidRPr="008B5EEC" w14:paraId="6AB98C4F" w14:textId="7160BA9E" w:rsidTr="00631F2A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E692228" w14:textId="77777777" w:rsidR="008B5EEC" w:rsidRPr="008B5EEC" w:rsidRDefault="008B5EEC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/>
            <w:tcBorders>
              <w:left w:val="nil"/>
              <w:bottom w:val="nil"/>
              <w:right w:val="nil"/>
            </w:tcBorders>
          </w:tcPr>
          <w:p w14:paraId="639A5769" w14:textId="051CD6CD" w:rsidR="008B5EEC" w:rsidRPr="008B5EEC" w:rsidRDefault="008B5EEC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3184E0F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(0.28)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7530A" w14:textId="7777777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(0.52)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1A0A6F7E" w14:textId="5E740FD7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(0.28)</w:t>
            </w:r>
          </w:p>
        </w:tc>
        <w:tc>
          <w:tcPr>
            <w:tcW w:w="1296" w:type="dxa"/>
          </w:tcPr>
          <w:p w14:paraId="1D63F776" w14:textId="25531EEE" w:rsidR="008B5EEC" w:rsidRPr="008B5EEC" w:rsidRDefault="008B5EEC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(0.42)</w:t>
            </w:r>
          </w:p>
        </w:tc>
      </w:tr>
      <w:tr w:rsidR="00735989" w:rsidRPr="008B5EEC" w14:paraId="1F5EACA8" w14:textId="00D65E04" w:rsidTr="00D406D6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910DF0A" w14:textId="77777777" w:rsidR="00735989" w:rsidRPr="008B5EEC" w:rsidRDefault="00735989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nil"/>
            </w:tcBorders>
          </w:tcPr>
          <w:p w14:paraId="6B489F31" w14:textId="1E164B9F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Civil, environmental and mechanical engineering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C101B9A" w14:textId="007A3A01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1.43***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FFC613" w14:textId="77777777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6000643" w14:textId="5475C1E9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1.86***</w:t>
            </w:r>
          </w:p>
        </w:tc>
        <w:tc>
          <w:tcPr>
            <w:tcW w:w="1296" w:type="dxa"/>
          </w:tcPr>
          <w:p w14:paraId="79FD2150" w14:textId="07141F65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0.50**</w:t>
            </w:r>
          </w:p>
        </w:tc>
      </w:tr>
      <w:tr w:rsidR="00735989" w:rsidRPr="008B5EEC" w14:paraId="3A805FF7" w14:textId="638032D4" w:rsidTr="00D406D6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298D4B6" w14:textId="77777777" w:rsidR="00735989" w:rsidRPr="008B5EEC" w:rsidRDefault="00735989" w:rsidP="008B5EEC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/>
            <w:tcBorders>
              <w:left w:val="nil"/>
              <w:bottom w:val="nil"/>
              <w:right w:val="nil"/>
            </w:tcBorders>
          </w:tcPr>
          <w:p w14:paraId="0E127649" w14:textId="57495042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5508C68" w14:textId="2DA07A22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(0.20)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77355" w14:textId="77777777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(0.33)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2D2EA24F" w14:textId="5A965633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(0.22)</w:t>
            </w:r>
          </w:p>
        </w:tc>
        <w:tc>
          <w:tcPr>
            <w:tcW w:w="1296" w:type="dxa"/>
          </w:tcPr>
          <w:p w14:paraId="71157A47" w14:textId="4277C02C" w:rsidR="00735989" w:rsidRPr="008B5EEC" w:rsidRDefault="00735989" w:rsidP="008B5EEC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(0.17)</w:t>
            </w:r>
          </w:p>
        </w:tc>
      </w:tr>
      <w:tr w:rsidR="00735989" w:rsidRPr="008B5EEC" w14:paraId="22AF1723" w14:textId="3BE5A42B" w:rsidTr="0037567E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4FE80EA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nil"/>
            </w:tcBorders>
          </w:tcPr>
          <w:p w14:paraId="69EE69A2" w14:textId="7F8DC000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Industrial Engineering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A57630F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803648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38742845" w14:textId="6F8BD713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1.89***</w:t>
            </w:r>
          </w:p>
        </w:tc>
        <w:tc>
          <w:tcPr>
            <w:tcW w:w="1296" w:type="dxa"/>
          </w:tcPr>
          <w:p w14:paraId="5B39A5B9" w14:textId="31AAE439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</w:p>
        </w:tc>
      </w:tr>
      <w:tr w:rsidR="00735989" w:rsidRPr="008B5EEC" w14:paraId="4CF591D1" w14:textId="04023DA5" w:rsidTr="0037567E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650D347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/>
            <w:tcBorders>
              <w:left w:val="nil"/>
              <w:bottom w:val="nil"/>
              <w:right w:val="nil"/>
            </w:tcBorders>
          </w:tcPr>
          <w:p w14:paraId="32176F49" w14:textId="52A45B56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81507A1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(0.17)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28999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(0.44)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567A6F5C" w14:textId="61B4C8E5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(0.29)</w:t>
            </w:r>
          </w:p>
        </w:tc>
        <w:tc>
          <w:tcPr>
            <w:tcW w:w="1296" w:type="dxa"/>
          </w:tcPr>
          <w:p w14:paraId="320F0420" w14:textId="6B42E440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(0.50)</w:t>
            </w:r>
          </w:p>
        </w:tc>
      </w:tr>
      <w:tr w:rsidR="00735989" w:rsidRPr="008B5EEC" w14:paraId="0107F971" w14:textId="003B586D" w:rsidTr="00162F43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902FFDD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nil"/>
            </w:tcBorders>
          </w:tcPr>
          <w:p w14:paraId="03E7D399" w14:textId="4A60FCD0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Information Engineering and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Computer Science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FAD51CC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27E84E" w14:textId="397B39AD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0.47**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68825E98" w14:textId="1A197FB0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1296" w:type="dxa"/>
          </w:tcPr>
          <w:p w14:paraId="6C73D9A3" w14:textId="5F4448EB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</w:tr>
      <w:tr w:rsidR="00735989" w:rsidRPr="008B5EEC" w14:paraId="445911E7" w14:textId="59AE523C" w:rsidTr="00162F43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BD82244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/>
            <w:tcBorders>
              <w:left w:val="nil"/>
              <w:bottom w:val="nil"/>
              <w:right w:val="nil"/>
            </w:tcBorders>
          </w:tcPr>
          <w:p w14:paraId="29F91641" w14:textId="031EB37B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3D789EA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(0.14)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2B43C" w14:textId="355C858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(0.16)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D047DC0" w14:textId="682EBB2D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(0.17)</w:t>
            </w:r>
          </w:p>
        </w:tc>
        <w:tc>
          <w:tcPr>
            <w:tcW w:w="1296" w:type="dxa"/>
          </w:tcPr>
          <w:p w14:paraId="30592D61" w14:textId="63CF9E7D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(0.20)</w:t>
            </w:r>
          </w:p>
        </w:tc>
      </w:tr>
      <w:tr w:rsidR="00735989" w:rsidRPr="008B5EEC" w14:paraId="7617FB3D" w14:textId="2F0005E4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A392C20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81095EC" w14:textId="7665DE11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Humanities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F5451C2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D13CD9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191DCE9A" w14:textId="0B13ABF9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296" w:type="dxa"/>
          </w:tcPr>
          <w:p w14:paraId="278BA0A5" w14:textId="0CB9276F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</w:tr>
      <w:tr w:rsidR="00735989" w:rsidRPr="008B5EEC" w14:paraId="6FA7EDBF" w14:textId="362A74BD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2A0FEA7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10E4C06" w14:textId="5E5EB70B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C8740BE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(0.12)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CBAC91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(0.26)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DF56E6E" w14:textId="7FD27EB9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(0.12)</w:t>
            </w:r>
          </w:p>
        </w:tc>
        <w:tc>
          <w:tcPr>
            <w:tcW w:w="1296" w:type="dxa"/>
          </w:tcPr>
          <w:p w14:paraId="4B9A76F5" w14:textId="49548AB9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(0.26)</w:t>
            </w:r>
          </w:p>
        </w:tc>
      </w:tr>
      <w:tr w:rsidR="00735989" w:rsidRPr="008B5EEC" w14:paraId="72B55F07" w14:textId="4B5ABD70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B1A9565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858A5A3" w14:textId="3694CC30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Mathematics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BD70B66" w14:textId="309EEE85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1.48**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D0FD7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0678E30E" w14:textId="7F970B4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2.09***</w:t>
            </w:r>
          </w:p>
        </w:tc>
        <w:tc>
          <w:tcPr>
            <w:tcW w:w="1296" w:type="dxa"/>
          </w:tcPr>
          <w:p w14:paraId="66AB3B9E" w14:textId="3664D7EC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</w:tr>
      <w:tr w:rsidR="00735989" w:rsidRPr="008B5EEC" w14:paraId="7C59858E" w14:textId="55BC3A4C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BE831F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30B8B07" w14:textId="45E22BFE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CE14C34" w14:textId="5A9210E4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(0.29)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355DBA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(0.45)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1936E4B8" w14:textId="26BEC4F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(0.37)</w:t>
            </w:r>
          </w:p>
        </w:tc>
        <w:tc>
          <w:tcPr>
            <w:tcW w:w="1296" w:type="dxa"/>
          </w:tcPr>
          <w:p w14:paraId="69F12EC6" w14:textId="5AD5AD68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(0.36)</w:t>
            </w:r>
          </w:p>
        </w:tc>
      </w:tr>
      <w:tr w:rsidR="00735989" w:rsidRPr="008B5EEC" w14:paraId="18E35B12" w14:textId="526A568E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E4A8665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1658263" w14:textId="3F707685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Law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E47D5B8" w14:textId="6A12C02F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1.33*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DEF82B" w14:textId="752C3762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  <w:r w:rsidRPr="0073598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6BAEE460" w14:textId="0C7A508C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296" w:type="dxa"/>
          </w:tcPr>
          <w:p w14:paraId="2F7C246C" w14:textId="4B70C048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</w:tr>
      <w:tr w:rsidR="00735989" w:rsidRPr="008B5EEC" w14:paraId="425EC2B5" w14:textId="3F8D778D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CEC7CB9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5298606" w14:textId="5C128105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5076EC6" w14:textId="0A6F476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(0.19)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14633" w14:textId="7C4B709D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(0.39)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22B6488E" w14:textId="0F5A1E31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(0.16)</w:t>
            </w:r>
          </w:p>
        </w:tc>
        <w:tc>
          <w:tcPr>
            <w:tcW w:w="1296" w:type="dxa"/>
          </w:tcPr>
          <w:p w14:paraId="460A2C81" w14:textId="0F4502AA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(0.22)</w:t>
            </w:r>
          </w:p>
        </w:tc>
      </w:tr>
      <w:tr w:rsidR="00735989" w:rsidRPr="008B5EEC" w14:paraId="26595848" w14:textId="6583E476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2B73FEE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8606BBA" w14:textId="3960428A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Psychology and Cog. Sci.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6118D79" w14:textId="1073DCDF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1.87***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6D18B2" w14:textId="7D48A64C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1.91***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2DB31908" w14:textId="50359D92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2.32***</w:t>
            </w:r>
          </w:p>
        </w:tc>
        <w:tc>
          <w:tcPr>
            <w:tcW w:w="1296" w:type="dxa"/>
          </w:tcPr>
          <w:p w14:paraId="4AD40845" w14:textId="0EF5F73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1.54*</w:t>
            </w:r>
          </w:p>
        </w:tc>
      </w:tr>
      <w:tr w:rsidR="00735989" w:rsidRPr="008B5EEC" w14:paraId="6817A3F2" w14:textId="42D9AB2C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302EAC0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C9C800C" w14:textId="4B1C2D4E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AE9278C" w14:textId="04A386B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(0.24)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9F01DF" w14:textId="0A6FC79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(0.42)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1AA14F63" w14:textId="18B4192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(0.26)</w:t>
            </w:r>
          </w:p>
        </w:tc>
        <w:tc>
          <w:tcPr>
            <w:tcW w:w="1296" w:type="dxa"/>
          </w:tcPr>
          <w:p w14:paraId="396F3938" w14:textId="28B04FE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(0.36)</w:t>
            </w:r>
          </w:p>
        </w:tc>
      </w:tr>
      <w:tr w:rsidR="00735989" w:rsidRPr="008B5EEC" w14:paraId="6F9895E0" w14:textId="6BE3393C" w:rsidTr="00AF468A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99E6376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nil"/>
            </w:tcBorders>
          </w:tcPr>
          <w:p w14:paraId="6DF9763E" w14:textId="5C6F9DE4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35989">
              <w:rPr>
                <w:rFonts w:ascii="Times New Roman" w:hAnsi="Times New Roman" w:cs="Times New Roman"/>
                <w:sz w:val="20"/>
                <w:szCs w:val="20"/>
              </w:rPr>
              <w:t>School of international studies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63A27FB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1C7A9C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32E77C93" w14:textId="1A12AC7B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1296" w:type="dxa"/>
          </w:tcPr>
          <w:p w14:paraId="75A2D8C8" w14:textId="596FA653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2.02</w:t>
            </w:r>
          </w:p>
        </w:tc>
      </w:tr>
      <w:tr w:rsidR="00735989" w:rsidRPr="008B5EEC" w14:paraId="61174DA9" w14:textId="2B4CAE79" w:rsidTr="00AF468A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532E7D4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vMerge/>
            <w:tcBorders>
              <w:left w:val="nil"/>
              <w:bottom w:val="nil"/>
              <w:right w:val="nil"/>
            </w:tcBorders>
          </w:tcPr>
          <w:p w14:paraId="4BBA9F18" w14:textId="5C5A7477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1764B23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(0.18)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D5B60" w14:textId="7777777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(0.35)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78348080" w14:textId="5E3FF9C3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(0.43)</w:t>
            </w:r>
          </w:p>
        </w:tc>
        <w:tc>
          <w:tcPr>
            <w:tcW w:w="1296" w:type="dxa"/>
          </w:tcPr>
          <w:p w14:paraId="1132A065" w14:textId="172A6E11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(1.31) **</w:t>
            </w:r>
          </w:p>
        </w:tc>
      </w:tr>
      <w:tr w:rsidR="00735989" w:rsidRPr="008B5EEC" w14:paraId="6A859FB1" w14:textId="3D136E63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72F23B9" w14:textId="56337CE9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Type of study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60B39CA" w14:textId="70EA59B0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Master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7B4DBB8" w14:textId="512724B5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0.69***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5DD372" w14:textId="61D42D5F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0.76**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6F9FF683" w14:textId="1D5D454E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0.71***</w:t>
            </w:r>
          </w:p>
        </w:tc>
        <w:tc>
          <w:tcPr>
            <w:tcW w:w="1296" w:type="dxa"/>
          </w:tcPr>
          <w:p w14:paraId="66C0FA52" w14:textId="1864AE5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735989" w:rsidRPr="008B5EEC" w14:paraId="1AA22143" w14:textId="346B06E6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907E79B" w14:textId="4B65194F" w:rsidR="00735989" w:rsidRPr="00735989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Ref: Bachelor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34C3CFE" w14:textId="567A331E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ECCA122" w14:textId="3B0886C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(0.06)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E6C6B" w14:textId="42C3850D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(0.10)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24D9AD9C" w14:textId="321CFE8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(0.06)</w:t>
            </w:r>
          </w:p>
        </w:tc>
        <w:tc>
          <w:tcPr>
            <w:tcW w:w="1296" w:type="dxa"/>
          </w:tcPr>
          <w:p w14:paraId="4DE5FEFB" w14:textId="19EA20B8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(0.13)</w:t>
            </w:r>
          </w:p>
        </w:tc>
      </w:tr>
      <w:tr w:rsidR="00735989" w:rsidRPr="008B5EEC" w14:paraId="3F27FC72" w14:textId="77777777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162FCA" w14:textId="59498E9B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C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838A323" w14:textId="0A32C8AF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FD7310F" w14:textId="1FFCADB9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0.47***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1E0E5" w14:textId="0BF06B36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0.11***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1A9D7FDE" w14:textId="5A78E61E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0.60***</w:t>
            </w:r>
          </w:p>
        </w:tc>
        <w:tc>
          <w:tcPr>
            <w:tcW w:w="1296" w:type="dxa"/>
          </w:tcPr>
          <w:p w14:paraId="273F36D9" w14:textId="0D004981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0.07***</w:t>
            </w:r>
          </w:p>
        </w:tc>
      </w:tr>
      <w:tr w:rsidR="00735989" w:rsidRPr="008B5EEC" w14:paraId="08A7CB8D" w14:textId="77777777" w:rsidTr="008B5EEC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DF58BF" w14:textId="77777777" w:rsidR="00735989" w:rsidRPr="008B5EEC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18261A7" w14:textId="69342794" w:rsidR="00735989" w:rsidRPr="008B5EEC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1E90993" w14:textId="0BFBAA35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(0.06)</w:t>
            </w:r>
          </w:p>
        </w:tc>
        <w:tc>
          <w:tcPr>
            <w:tcW w:w="1296" w:type="dxa"/>
            <w:tcBorders>
              <w:top w:val="nil"/>
              <w:left w:val="nil"/>
              <w:right w:val="single" w:sz="4" w:space="0" w:color="auto"/>
            </w:tcBorders>
          </w:tcPr>
          <w:p w14:paraId="7421384C" w14:textId="75245923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(0.02)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14:paraId="3979AB07" w14:textId="516D0817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(0.07)</w:t>
            </w:r>
          </w:p>
        </w:tc>
        <w:tc>
          <w:tcPr>
            <w:tcW w:w="1296" w:type="dxa"/>
          </w:tcPr>
          <w:p w14:paraId="0BA30948" w14:textId="4C459B88" w:rsidR="00735989" w:rsidRPr="008B5EEC" w:rsidRDefault="00735989" w:rsidP="00735989">
            <w:pPr>
              <w:pStyle w:val="NoSpacing"/>
              <w:tabs>
                <w:tab w:val="decimal" w:pos="392"/>
              </w:tabs>
              <w:ind w:left="122" w:right="-196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(0.02)</w:t>
            </w:r>
          </w:p>
        </w:tc>
      </w:tr>
      <w:tr w:rsidR="00735989" w:rsidRPr="008B5EEC" w14:paraId="0B8B396F" w14:textId="77777777" w:rsidTr="0039641B">
        <w:trPr>
          <w:trHeight w:val="57"/>
          <w:jc w:val="center"/>
        </w:trPr>
        <w:tc>
          <w:tcPr>
            <w:tcW w:w="15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953310" w14:textId="26746E55" w:rsidR="00735989" w:rsidRPr="00735989" w:rsidRDefault="00735989" w:rsidP="00735989">
            <w:pPr>
              <w:pStyle w:val="NoSpacing"/>
              <w:ind w:left="122" w:hanging="122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359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Pseudo R2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B78C50" w14:textId="128EC7D7" w:rsidR="00735989" w:rsidRPr="00735989" w:rsidRDefault="00735989" w:rsidP="00735989">
            <w:pPr>
              <w:pStyle w:val="NoSpacing"/>
              <w:ind w:left="130" w:hanging="180"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59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1CAECDE5" w14:textId="193DE79B" w:rsidR="00735989" w:rsidRPr="00735989" w:rsidRDefault="00735989" w:rsidP="00735989">
            <w:pPr>
              <w:pStyle w:val="NoSpacing"/>
              <w:tabs>
                <w:tab w:val="decimal" w:pos="1025"/>
              </w:tabs>
              <w:ind w:left="122" w:right="-196" w:firstLine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0.034</w:t>
            </w:r>
          </w:p>
        </w:tc>
        <w:tc>
          <w:tcPr>
            <w:tcW w:w="25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0530248" w14:textId="7E7158AF" w:rsidR="00735989" w:rsidRPr="00735989" w:rsidRDefault="00735989" w:rsidP="00735989">
            <w:pPr>
              <w:pStyle w:val="NoSpacing"/>
              <w:ind w:left="0" w:right="-196" w:hanging="36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3598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0.038</w:t>
            </w:r>
          </w:p>
        </w:tc>
      </w:tr>
    </w:tbl>
    <w:p w14:paraId="58E2B964" w14:textId="0AB2F76A" w:rsidR="008B5EEC" w:rsidRDefault="00735989" w:rsidP="008B5E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Coefficients are presented as </w:t>
      </w:r>
      <w:r w:rsidRPr="00735989">
        <w:rPr>
          <w:rFonts w:ascii="Times New Roman" w:hAnsi="Times New Roman" w:cs="Times New Roman"/>
          <w:sz w:val="19"/>
          <w:szCs w:val="19"/>
        </w:rPr>
        <w:t>Relative Risk Ratio</w:t>
      </w:r>
      <w:r>
        <w:rPr>
          <w:rFonts w:ascii="Times New Roman" w:hAnsi="Times New Roman" w:cs="Times New Roman"/>
          <w:sz w:val="19"/>
          <w:szCs w:val="19"/>
        </w:rPr>
        <w:t>s</w:t>
      </w:r>
      <w:r w:rsidR="00997DD1">
        <w:rPr>
          <w:rFonts w:ascii="Times New Roman" w:hAnsi="Times New Roman" w:cs="Times New Roman"/>
          <w:sz w:val="19"/>
          <w:szCs w:val="19"/>
        </w:rPr>
        <w:t xml:space="preserve"> – S.E. in brackets</w:t>
      </w:r>
      <w:r>
        <w:rPr>
          <w:rFonts w:ascii="Times New Roman" w:hAnsi="Times New Roman" w:cs="Times New Roman"/>
          <w:sz w:val="19"/>
          <w:szCs w:val="19"/>
        </w:rPr>
        <w:t xml:space="preserve"> - </w:t>
      </w:r>
      <w:r w:rsidR="008B5EEC">
        <w:rPr>
          <w:rFonts w:ascii="Times New Roman" w:hAnsi="Times New Roman" w:cs="Times New Roman"/>
          <w:sz w:val="19"/>
          <w:szCs w:val="19"/>
        </w:rPr>
        <w:t xml:space="preserve">* </w:t>
      </w:r>
      <w:r w:rsidR="008B5EEC">
        <w:rPr>
          <w:rFonts w:ascii="Times New Roman" w:hAnsi="Times New Roman" w:cs="Times New Roman"/>
          <w:i/>
          <w:iCs/>
          <w:sz w:val="19"/>
          <w:szCs w:val="19"/>
        </w:rPr>
        <w:t>p</w:t>
      </w:r>
      <w:r w:rsidR="008B5EEC">
        <w:rPr>
          <w:rFonts w:ascii="Times New Roman" w:hAnsi="Times New Roman" w:cs="Times New Roman"/>
          <w:sz w:val="19"/>
          <w:szCs w:val="19"/>
        </w:rPr>
        <w:t xml:space="preserve">&lt;0.1; ** </w:t>
      </w:r>
      <w:r w:rsidR="008B5EEC">
        <w:rPr>
          <w:rFonts w:ascii="Times New Roman" w:hAnsi="Times New Roman" w:cs="Times New Roman"/>
          <w:i/>
          <w:iCs/>
          <w:sz w:val="19"/>
          <w:szCs w:val="19"/>
        </w:rPr>
        <w:t>p</w:t>
      </w:r>
      <w:r w:rsidR="008B5EEC">
        <w:rPr>
          <w:rFonts w:ascii="Times New Roman" w:hAnsi="Times New Roman" w:cs="Times New Roman"/>
          <w:sz w:val="19"/>
          <w:szCs w:val="19"/>
        </w:rPr>
        <w:t xml:space="preserve">&lt;0.05; *** </w:t>
      </w:r>
      <w:r w:rsidR="008B5EEC">
        <w:rPr>
          <w:rFonts w:ascii="Times New Roman" w:hAnsi="Times New Roman" w:cs="Times New Roman"/>
          <w:i/>
          <w:iCs/>
          <w:sz w:val="19"/>
          <w:szCs w:val="19"/>
        </w:rPr>
        <w:t>p</w:t>
      </w:r>
      <w:r w:rsidR="008B5EEC">
        <w:rPr>
          <w:rFonts w:ascii="Times New Roman" w:hAnsi="Times New Roman" w:cs="Times New Roman"/>
          <w:sz w:val="19"/>
          <w:szCs w:val="19"/>
        </w:rPr>
        <w:t>&lt;0.01</w:t>
      </w:r>
    </w:p>
    <w:p w14:paraId="10E2330E" w14:textId="77777777" w:rsidR="008B5EEC" w:rsidRDefault="008B5EEC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/>
          <w:i/>
          <w:color w:val="auto"/>
          <w:sz w:val="24"/>
        </w:rPr>
      </w:pPr>
    </w:p>
    <w:p w14:paraId="6F61E2C0" w14:textId="77777777" w:rsidR="002B5622" w:rsidRDefault="002B5622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/>
          <w:i/>
          <w:color w:val="auto"/>
          <w:sz w:val="24"/>
        </w:rPr>
      </w:pPr>
    </w:p>
    <w:p w14:paraId="61866D20" w14:textId="77777777" w:rsidR="001D222C" w:rsidRDefault="0037021C" w:rsidP="0037021C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/>
          <w:i/>
          <w:color w:val="auto"/>
          <w:sz w:val="24"/>
        </w:rPr>
      </w:pPr>
      <w:r>
        <w:rPr>
          <w:rFonts w:ascii="Times New Roman" w:eastAsia="Arial" w:hAnsi="Times New Roman" w:cs="Times New Roman"/>
          <w:b/>
          <w:i/>
          <w:color w:val="auto"/>
          <w:sz w:val="24"/>
        </w:rPr>
        <w:lastRenderedPageBreak/>
        <w:t>Appendix B</w:t>
      </w:r>
    </w:p>
    <w:p w14:paraId="5DA47775" w14:textId="7D154581" w:rsidR="0037021C" w:rsidRDefault="001D222C" w:rsidP="001D222C">
      <w:pPr>
        <w:spacing w:after="160" w:line="259" w:lineRule="auto"/>
        <w:ind w:left="0" w:firstLine="0"/>
        <w:jc w:val="center"/>
        <w:rPr>
          <w:rFonts w:ascii="Times New Roman" w:eastAsia="Arial" w:hAnsi="Times New Roman" w:cs="Times New Roman"/>
          <w:b/>
          <w:i/>
          <w:color w:val="auto"/>
          <w:sz w:val="24"/>
        </w:rPr>
      </w:pPr>
      <w:r>
        <w:rPr>
          <w:rFonts w:ascii="Times New Roman" w:eastAsia="Arial" w:hAnsi="Times New Roman" w:cs="Times New Roman"/>
          <w:b/>
          <w:i/>
          <w:noProof/>
          <w:color w:val="auto"/>
          <w:sz w:val="24"/>
          <w:lang w:val="en-IN" w:eastAsia="en-IN"/>
        </w:rPr>
        <w:drawing>
          <wp:inline distT="0" distB="0" distL="0" distR="0" wp14:anchorId="186D1221" wp14:editId="78E6AEEB">
            <wp:extent cx="3200400" cy="180971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BE77" w14:textId="341860BF" w:rsidR="0037021C" w:rsidRPr="001472CA" w:rsidRDefault="0037021C" w:rsidP="0037021C">
      <w:pPr>
        <w:spacing w:after="160" w:line="259" w:lineRule="auto"/>
        <w:ind w:left="0" w:firstLine="0"/>
        <w:jc w:val="center"/>
        <w:rPr>
          <w:rFonts w:ascii="Times New Roman" w:hAnsi="Times New Roman" w:cs="Times New Roman"/>
          <w:sz w:val="22"/>
        </w:rPr>
      </w:pPr>
      <w:r w:rsidRPr="001472CA">
        <w:rPr>
          <w:rFonts w:ascii="Times New Roman" w:hAnsi="Times New Roman" w:cs="Times New Roman"/>
          <w:sz w:val="22"/>
        </w:rPr>
        <w:t xml:space="preserve">Figure </w:t>
      </w:r>
      <w:r>
        <w:rPr>
          <w:rFonts w:ascii="Times New Roman" w:hAnsi="Times New Roman" w:cs="Times New Roman"/>
          <w:sz w:val="22"/>
        </w:rPr>
        <w:t>B</w:t>
      </w:r>
      <w:r w:rsidRPr="001472CA">
        <w:rPr>
          <w:rFonts w:ascii="Times New Roman" w:hAnsi="Times New Roman" w:cs="Times New Roman"/>
          <w:sz w:val="22"/>
        </w:rPr>
        <w:t>1. Screenshot</w:t>
      </w:r>
      <w:r>
        <w:rPr>
          <w:rFonts w:ascii="Times New Roman" w:hAnsi="Times New Roman" w:cs="Times New Roman"/>
          <w:sz w:val="22"/>
        </w:rPr>
        <w:t xml:space="preserve"> </w:t>
      </w:r>
      <w:r w:rsidRPr="001472CA">
        <w:rPr>
          <w:rFonts w:ascii="Times New Roman" w:hAnsi="Times New Roman" w:cs="Times New Roman"/>
          <w:sz w:val="22"/>
        </w:rPr>
        <w:t xml:space="preserve">of </w:t>
      </w:r>
      <w:r w:rsidR="008902AA">
        <w:rPr>
          <w:rFonts w:ascii="Times New Roman" w:hAnsi="Times New Roman" w:cs="Times New Roman"/>
          <w:sz w:val="22"/>
        </w:rPr>
        <w:t xml:space="preserve">the </w:t>
      </w:r>
      <w:proofErr w:type="spellStart"/>
      <w:r w:rsidRPr="001472CA">
        <w:rPr>
          <w:rFonts w:ascii="Times New Roman" w:hAnsi="Times New Roman" w:cs="Times New Roman"/>
          <w:sz w:val="22"/>
        </w:rPr>
        <w:t>UoST</w:t>
      </w:r>
      <w:proofErr w:type="spellEnd"/>
      <w:r w:rsidRPr="001472CA">
        <w:rPr>
          <w:rFonts w:ascii="Times New Roman" w:hAnsi="Times New Roman" w:cs="Times New Roman"/>
          <w:sz w:val="22"/>
        </w:rPr>
        <w:t xml:space="preserve"> survey taken from iPhone 5 (4” screen) </w:t>
      </w:r>
    </w:p>
    <w:p w14:paraId="6C24DFA4" w14:textId="11DA83F1" w:rsidR="0037021C" w:rsidRDefault="0037021C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/>
          <w:i/>
          <w:color w:val="auto"/>
          <w:sz w:val="24"/>
        </w:rPr>
      </w:pPr>
      <w:r>
        <w:rPr>
          <w:rFonts w:ascii="Times New Roman" w:eastAsia="Arial" w:hAnsi="Times New Roman" w:cs="Times New Roman"/>
          <w:b/>
          <w:i/>
          <w:color w:val="auto"/>
          <w:sz w:val="24"/>
        </w:rPr>
        <w:br w:type="page"/>
      </w:r>
    </w:p>
    <w:p w14:paraId="2A575AAD" w14:textId="4B6E93B2" w:rsidR="00323324" w:rsidRPr="00F41009" w:rsidRDefault="002B5622" w:rsidP="00184AB2">
      <w:pPr>
        <w:spacing w:after="160" w:line="259" w:lineRule="auto"/>
        <w:ind w:left="0" w:firstLine="0"/>
        <w:rPr>
          <w:rFonts w:ascii="Times New Roman" w:eastAsia="Arial" w:hAnsi="Times New Roman" w:cs="Times New Roman"/>
          <w:b/>
          <w:i/>
          <w:color w:val="auto"/>
          <w:sz w:val="24"/>
        </w:rPr>
      </w:pPr>
      <w:r>
        <w:rPr>
          <w:rFonts w:ascii="Times New Roman" w:eastAsia="Arial" w:hAnsi="Times New Roman" w:cs="Times New Roman"/>
          <w:b/>
          <w:i/>
          <w:color w:val="auto"/>
          <w:sz w:val="24"/>
        </w:rPr>
        <w:lastRenderedPageBreak/>
        <w:t>Appendix</w:t>
      </w:r>
      <w:r w:rsidR="00123CDE">
        <w:rPr>
          <w:rFonts w:ascii="Times New Roman" w:eastAsia="Arial" w:hAnsi="Times New Roman" w:cs="Times New Roman"/>
          <w:b/>
          <w:i/>
          <w:color w:val="auto"/>
          <w:sz w:val="24"/>
        </w:rPr>
        <w:t xml:space="preserve"> C</w:t>
      </w:r>
      <w:r w:rsidR="00323324" w:rsidRPr="00F41009">
        <w:rPr>
          <w:rFonts w:ascii="Times New Roman" w:eastAsia="Arial" w:hAnsi="Times New Roman" w:cs="Times New Roman"/>
          <w:b/>
          <w:i/>
          <w:color w:val="auto"/>
          <w:sz w:val="24"/>
        </w:rPr>
        <w:t xml:space="preserve"> – Break off rates</w:t>
      </w:r>
    </w:p>
    <w:p w14:paraId="3F0666A2" w14:textId="739C3548" w:rsidR="00184AB2" w:rsidRDefault="00184AB2" w:rsidP="00184AB2">
      <w:pPr>
        <w:spacing w:after="160" w:line="259" w:lineRule="auto"/>
        <w:ind w:left="0" w:firstLine="0"/>
        <w:rPr>
          <w:rFonts w:ascii="Times New Roman" w:eastAsia="Arial" w:hAnsi="Times New Roman" w:cs="Times New Roman"/>
          <w:color w:val="auto"/>
          <w:sz w:val="24"/>
        </w:rPr>
      </w:pPr>
    </w:p>
    <w:p w14:paraId="36CAC7F2" w14:textId="77777777" w:rsidR="00F41009" w:rsidRDefault="00F41009" w:rsidP="00F41009">
      <w:pPr>
        <w:keepNext/>
        <w:spacing w:after="160" w:line="259" w:lineRule="auto"/>
        <w:ind w:left="0" w:firstLine="0"/>
        <w:jc w:val="center"/>
      </w:pPr>
      <w:r w:rsidRPr="00F41009">
        <w:rPr>
          <w:rFonts w:ascii="Times New Roman" w:eastAsia="Arial" w:hAnsi="Times New Roman" w:cs="Times New Roman"/>
          <w:noProof/>
          <w:color w:val="auto"/>
          <w:sz w:val="24"/>
          <w:lang w:val="en-IN" w:eastAsia="en-IN"/>
        </w:rPr>
        <w:drawing>
          <wp:inline distT="0" distB="0" distL="0" distR="0" wp14:anchorId="3E517FF4" wp14:editId="79860750">
            <wp:extent cx="4228080" cy="3076213"/>
            <wp:effectExtent l="0" t="0" r="127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080" cy="30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0297" w14:textId="50B5980B" w:rsidR="00184AB2" w:rsidRPr="00F41009" w:rsidRDefault="00F41009" w:rsidP="00F41009">
      <w:pPr>
        <w:pStyle w:val="Caption"/>
        <w:jc w:val="center"/>
        <w:rPr>
          <w:rFonts w:ascii="Times New Roman" w:eastAsia="Arial" w:hAnsi="Times New Roman" w:cs="Times New Roman"/>
          <w:color w:val="auto"/>
          <w:sz w:val="24"/>
        </w:rPr>
      </w:pP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 xml:space="preserve">Figure </w:t>
      </w:r>
      <w:r w:rsidR="008902AA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>C</w:t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fldChar w:fldCharType="begin"/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instrText xml:space="preserve"> SEQ Figure \* ARABIC </w:instrText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fldChar w:fldCharType="separate"/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>1</w:t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fldChar w:fldCharType="end"/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 xml:space="preserve">. </w:t>
      </w:r>
      <w:r w:rsidRPr="00F4100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Predicted probabilities of breaking off by device, estimated via logistic regression (controlling for age, gender and type of study)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–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SSat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survey</w:t>
      </w:r>
    </w:p>
    <w:p w14:paraId="5CF8A135" w14:textId="0B8C489C" w:rsidR="00F41009" w:rsidRDefault="00F41009" w:rsidP="00184AB2">
      <w:pPr>
        <w:spacing w:after="160" w:line="259" w:lineRule="auto"/>
        <w:ind w:left="0" w:firstLine="0"/>
        <w:rPr>
          <w:rFonts w:ascii="Times New Roman" w:eastAsia="Arial" w:hAnsi="Times New Roman" w:cs="Times New Roman"/>
          <w:color w:val="auto"/>
          <w:sz w:val="24"/>
        </w:rPr>
      </w:pPr>
    </w:p>
    <w:p w14:paraId="1FCA2D04" w14:textId="1D84B439" w:rsidR="00F41009" w:rsidRDefault="00F41009" w:rsidP="00F41009">
      <w:pPr>
        <w:spacing w:after="160" w:line="259" w:lineRule="auto"/>
        <w:ind w:left="0" w:firstLine="0"/>
        <w:jc w:val="center"/>
        <w:rPr>
          <w:rFonts w:ascii="Times New Roman" w:eastAsia="Arial" w:hAnsi="Times New Roman" w:cs="Times New Roman"/>
          <w:color w:val="auto"/>
          <w:sz w:val="24"/>
        </w:rPr>
      </w:pPr>
      <w:r w:rsidRPr="00F41009">
        <w:rPr>
          <w:rFonts w:ascii="Times New Roman" w:eastAsia="Arial" w:hAnsi="Times New Roman" w:cs="Times New Roman"/>
          <w:noProof/>
          <w:color w:val="auto"/>
          <w:sz w:val="24"/>
          <w:lang w:val="en-IN" w:eastAsia="en-IN"/>
        </w:rPr>
        <w:drawing>
          <wp:inline distT="0" distB="0" distL="0" distR="0" wp14:anchorId="58E35529" wp14:editId="0ABE7249">
            <wp:extent cx="4230166" cy="3077731"/>
            <wp:effectExtent l="0" t="0" r="0" b="889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166" cy="30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7373" w14:textId="6FF1A913" w:rsidR="00F41009" w:rsidRPr="00F41009" w:rsidRDefault="00F41009" w:rsidP="00F41009">
      <w:pPr>
        <w:pStyle w:val="Caption"/>
        <w:jc w:val="center"/>
        <w:rPr>
          <w:rFonts w:ascii="Times New Roman" w:eastAsia="Arial" w:hAnsi="Times New Roman" w:cs="Times New Roman"/>
          <w:color w:val="auto"/>
          <w:sz w:val="24"/>
        </w:rPr>
      </w:pP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 xml:space="preserve">Figure </w:t>
      </w:r>
      <w:r w:rsidR="008902AA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>C</w:t>
      </w:r>
      <w:r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>2</w:t>
      </w:r>
      <w:r w:rsidRPr="00F41009"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  <w:t xml:space="preserve">. </w:t>
      </w:r>
      <w:r w:rsidRPr="00F4100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Predicted probabilities of breaking off by device, estimated via logistic regression (controlling for age, gender and type of study)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–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Uo</w:t>
      </w:r>
      <w:r w:rsidR="00BE74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ST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survey</w:t>
      </w:r>
    </w:p>
    <w:p w14:paraId="1955C462" w14:textId="34CF4178" w:rsidR="00323324" w:rsidRPr="00F41009" w:rsidRDefault="00F41009">
      <w:pPr>
        <w:spacing w:after="160" w:line="259" w:lineRule="auto"/>
        <w:ind w:left="0" w:firstLine="0"/>
        <w:jc w:val="left"/>
        <w:rPr>
          <w:rFonts w:ascii="Times New Roman" w:eastAsia="Arial" w:hAnsi="Times New Roman" w:cs="Times New Roman"/>
          <w:b/>
          <w:i/>
          <w:color w:val="auto"/>
          <w:sz w:val="24"/>
        </w:rPr>
      </w:pPr>
      <w:r w:rsidRPr="00F41009">
        <w:rPr>
          <w:rFonts w:ascii="Times New Roman" w:eastAsia="Arial" w:hAnsi="Times New Roman" w:cs="Times New Roman"/>
          <w:b/>
          <w:i/>
          <w:color w:val="auto"/>
          <w:sz w:val="24"/>
        </w:rPr>
        <w:lastRenderedPageBreak/>
        <w:t>App</w:t>
      </w:r>
      <w:r w:rsidR="00323324" w:rsidRPr="00F41009">
        <w:rPr>
          <w:rFonts w:ascii="Times New Roman" w:eastAsia="Arial" w:hAnsi="Times New Roman" w:cs="Times New Roman"/>
          <w:b/>
          <w:i/>
          <w:color w:val="auto"/>
          <w:sz w:val="24"/>
        </w:rPr>
        <w:t xml:space="preserve">endix </w:t>
      </w:r>
      <w:r w:rsidR="008902AA">
        <w:rPr>
          <w:rFonts w:ascii="Times New Roman" w:eastAsia="Arial" w:hAnsi="Times New Roman" w:cs="Times New Roman"/>
          <w:b/>
          <w:i/>
          <w:color w:val="auto"/>
          <w:sz w:val="24"/>
        </w:rPr>
        <w:t>D</w:t>
      </w:r>
      <w:r w:rsidR="00323324" w:rsidRPr="00F41009">
        <w:rPr>
          <w:rFonts w:ascii="Times New Roman" w:eastAsia="Arial" w:hAnsi="Times New Roman" w:cs="Times New Roman"/>
          <w:b/>
          <w:i/>
          <w:color w:val="auto"/>
          <w:sz w:val="24"/>
        </w:rPr>
        <w:t xml:space="preserve"> – Anchoring to central values</w:t>
      </w:r>
    </w:p>
    <w:p w14:paraId="18770FC2" w14:textId="76F71897" w:rsidR="00F41009" w:rsidRPr="00F41009" w:rsidRDefault="00F41009" w:rsidP="00F41009">
      <w:pPr>
        <w:spacing w:after="298" w:line="373" w:lineRule="auto"/>
        <w:ind w:left="10" w:right="990" w:hanging="10"/>
        <w:jc w:val="center"/>
        <w:rPr>
          <w:rFonts w:ascii="Times New Roman" w:eastAsia="Arial" w:hAnsi="Times New Roman" w:cs="Times New Roman"/>
          <w:color w:val="auto"/>
          <w:sz w:val="13"/>
        </w:rPr>
      </w:pPr>
      <w:r w:rsidRPr="00F41009">
        <w:rPr>
          <w:rFonts w:ascii="Times New Roman" w:eastAsia="Arial" w:hAnsi="Times New Roman" w:cs="Times New Roman"/>
          <w:noProof/>
          <w:color w:val="auto"/>
          <w:sz w:val="13"/>
          <w:lang w:val="en-IN" w:eastAsia="en-IN"/>
        </w:rPr>
        <w:drawing>
          <wp:inline distT="0" distB="0" distL="0" distR="0" wp14:anchorId="00774F3F" wp14:editId="0C53A552">
            <wp:extent cx="4273340" cy="3109143"/>
            <wp:effectExtent l="0" t="0" r="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40" cy="3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9864" w14:textId="7D646F02" w:rsidR="006646BA" w:rsidRPr="00F41009" w:rsidRDefault="006646BA" w:rsidP="00F41009">
      <w:pPr>
        <w:spacing w:after="114" w:line="240" w:lineRule="auto"/>
        <w:ind w:left="18" w:hanging="10"/>
        <w:jc w:val="center"/>
        <w:rPr>
          <w:rFonts w:ascii="Times New Roman" w:hAnsi="Times New Roman" w:cs="Times New Roman"/>
          <w:color w:val="auto"/>
          <w:sz w:val="20"/>
        </w:rPr>
      </w:pPr>
      <w:r w:rsidRPr="00F41009">
        <w:rPr>
          <w:rFonts w:ascii="Times New Roman" w:hAnsi="Times New Roman" w:cs="Times New Roman"/>
          <w:color w:val="auto"/>
          <w:sz w:val="20"/>
        </w:rPr>
        <w:t xml:space="preserve">Figure </w:t>
      </w:r>
      <w:r w:rsidR="008902AA">
        <w:rPr>
          <w:rFonts w:ascii="Times New Roman" w:hAnsi="Times New Roman" w:cs="Times New Roman"/>
          <w:color w:val="auto"/>
          <w:sz w:val="20"/>
        </w:rPr>
        <w:t>D</w:t>
      </w:r>
      <w:r w:rsidR="00323324" w:rsidRPr="00F41009">
        <w:rPr>
          <w:rFonts w:ascii="Times New Roman" w:hAnsi="Times New Roman" w:cs="Times New Roman"/>
          <w:color w:val="auto"/>
          <w:sz w:val="20"/>
        </w:rPr>
        <w:t>1</w:t>
      </w:r>
      <w:r w:rsidRPr="00F41009">
        <w:rPr>
          <w:rFonts w:ascii="Times New Roman" w:hAnsi="Times New Roman" w:cs="Times New Roman"/>
          <w:color w:val="auto"/>
          <w:sz w:val="20"/>
        </w:rPr>
        <w:t>: Predicted probabilities (estimated via binomial logistic regression) of selecting a central value by device (and controlled for gender, age and type of study)</w:t>
      </w:r>
      <w:r w:rsidR="00F41009" w:rsidRPr="00F41009">
        <w:rPr>
          <w:rFonts w:ascii="Times New Roman" w:hAnsi="Times New Roman" w:cs="Times New Roman"/>
          <w:color w:val="auto"/>
          <w:sz w:val="20"/>
        </w:rPr>
        <w:t xml:space="preserve"> – </w:t>
      </w:r>
      <w:proofErr w:type="spellStart"/>
      <w:r w:rsidR="00F41009" w:rsidRPr="00F41009">
        <w:rPr>
          <w:rFonts w:ascii="Times New Roman" w:hAnsi="Times New Roman" w:cs="Times New Roman"/>
          <w:color w:val="auto"/>
          <w:sz w:val="20"/>
        </w:rPr>
        <w:t>SSat</w:t>
      </w:r>
      <w:proofErr w:type="spellEnd"/>
      <w:r w:rsidR="00F41009" w:rsidRPr="00F41009">
        <w:rPr>
          <w:rFonts w:ascii="Times New Roman" w:hAnsi="Times New Roman" w:cs="Times New Roman"/>
          <w:color w:val="auto"/>
          <w:sz w:val="20"/>
        </w:rPr>
        <w:t xml:space="preserve"> survey</w:t>
      </w:r>
    </w:p>
    <w:p w14:paraId="45DC5485" w14:textId="6DD1EA8F" w:rsidR="00F41009" w:rsidRDefault="00F41009" w:rsidP="00F41009">
      <w:pPr>
        <w:spacing w:after="114" w:line="240" w:lineRule="auto"/>
        <w:ind w:left="18" w:hanging="10"/>
        <w:jc w:val="center"/>
        <w:rPr>
          <w:rFonts w:ascii="Times New Roman" w:hAnsi="Times New Roman" w:cs="Times New Roman"/>
          <w:color w:val="FF0000"/>
          <w:sz w:val="18"/>
        </w:rPr>
      </w:pPr>
      <w:r w:rsidRPr="00F41009">
        <w:rPr>
          <w:rFonts w:ascii="Times New Roman" w:hAnsi="Times New Roman" w:cs="Times New Roman"/>
          <w:noProof/>
          <w:color w:val="FF0000"/>
          <w:sz w:val="18"/>
          <w:lang w:val="en-IN" w:eastAsia="en-IN"/>
        </w:rPr>
        <w:drawing>
          <wp:inline distT="0" distB="0" distL="0" distR="0" wp14:anchorId="29206823" wp14:editId="75CB0AAA">
            <wp:extent cx="4250177" cy="3091037"/>
            <wp:effectExtent l="0" t="0" r="0" b="0"/>
            <wp:docPr id="2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177" cy="309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D72B" w14:textId="77777777" w:rsidR="00F41009" w:rsidRPr="00F41009" w:rsidRDefault="00F41009" w:rsidP="00F41009">
      <w:pPr>
        <w:spacing w:after="114" w:line="240" w:lineRule="auto"/>
        <w:ind w:left="18" w:hanging="10"/>
        <w:jc w:val="center"/>
        <w:rPr>
          <w:rFonts w:ascii="Times New Roman" w:hAnsi="Times New Roman" w:cs="Times New Roman"/>
          <w:color w:val="auto"/>
          <w:sz w:val="22"/>
        </w:rPr>
      </w:pPr>
    </w:p>
    <w:p w14:paraId="0139E16B" w14:textId="51637312" w:rsidR="005C3F45" w:rsidRPr="00F41009" w:rsidRDefault="006646BA" w:rsidP="00F41009">
      <w:pPr>
        <w:spacing w:after="474" w:line="240" w:lineRule="auto"/>
        <w:ind w:left="18" w:hanging="10"/>
        <w:jc w:val="center"/>
        <w:rPr>
          <w:rFonts w:ascii="Times New Roman" w:hAnsi="Times New Roman" w:cs="Times New Roman"/>
          <w:color w:val="auto"/>
          <w:sz w:val="22"/>
        </w:rPr>
      </w:pPr>
      <w:r w:rsidRPr="00F41009">
        <w:rPr>
          <w:rFonts w:ascii="Times New Roman" w:hAnsi="Times New Roman" w:cs="Times New Roman"/>
          <w:color w:val="auto"/>
          <w:sz w:val="20"/>
        </w:rPr>
        <w:t xml:space="preserve">Figure </w:t>
      </w:r>
      <w:r w:rsidR="008902AA">
        <w:rPr>
          <w:rFonts w:ascii="Times New Roman" w:hAnsi="Times New Roman" w:cs="Times New Roman"/>
          <w:color w:val="auto"/>
          <w:sz w:val="20"/>
        </w:rPr>
        <w:t>D</w:t>
      </w:r>
      <w:r w:rsidR="00323324" w:rsidRPr="00F41009">
        <w:rPr>
          <w:rFonts w:ascii="Times New Roman" w:hAnsi="Times New Roman" w:cs="Times New Roman"/>
          <w:color w:val="auto"/>
          <w:sz w:val="20"/>
        </w:rPr>
        <w:t>2</w:t>
      </w:r>
      <w:r w:rsidRPr="00F41009">
        <w:rPr>
          <w:rFonts w:ascii="Times New Roman" w:hAnsi="Times New Roman" w:cs="Times New Roman"/>
          <w:color w:val="auto"/>
          <w:sz w:val="20"/>
        </w:rPr>
        <w:t>: Predicted probabilities (estimated via binomial logistic regression) of selecting a central value by device (and controlled for gender, age and type of study)</w:t>
      </w:r>
      <w:r w:rsidR="00F41009" w:rsidRPr="00F41009">
        <w:rPr>
          <w:rFonts w:ascii="Times New Roman" w:hAnsi="Times New Roman" w:cs="Times New Roman"/>
          <w:color w:val="auto"/>
          <w:sz w:val="20"/>
        </w:rPr>
        <w:t xml:space="preserve"> </w:t>
      </w:r>
      <w:r w:rsidR="00BE749B">
        <w:rPr>
          <w:rFonts w:ascii="Times New Roman" w:hAnsi="Times New Roman" w:cs="Times New Roman"/>
          <w:color w:val="auto"/>
          <w:sz w:val="20"/>
        </w:rPr>
        <w:t>–</w:t>
      </w:r>
      <w:r w:rsidR="00F41009" w:rsidRPr="00F41009">
        <w:rPr>
          <w:rFonts w:ascii="Times New Roman" w:hAnsi="Times New Roman" w:cs="Times New Roman"/>
          <w:color w:val="auto"/>
          <w:sz w:val="20"/>
        </w:rPr>
        <w:t xml:space="preserve"> </w:t>
      </w:r>
      <w:proofErr w:type="spellStart"/>
      <w:r w:rsidR="00F41009" w:rsidRPr="00F41009">
        <w:rPr>
          <w:rFonts w:ascii="Times New Roman" w:hAnsi="Times New Roman" w:cs="Times New Roman"/>
          <w:color w:val="auto"/>
          <w:sz w:val="20"/>
        </w:rPr>
        <w:t>Uo</w:t>
      </w:r>
      <w:r w:rsidR="00226DD7">
        <w:rPr>
          <w:rFonts w:ascii="Times New Roman" w:hAnsi="Times New Roman" w:cs="Times New Roman"/>
          <w:color w:val="auto"/>
          <w:sz w:val="20"/>
        </w:rPr>
        <w:t>ST</w:t>
      </w:r>
      <w:proofErr w:type="spellEnd"/>
      <w:r w:rsidR="00BE749B">
        <w:rPr>
          <w:rFonts w:ascii="Times New Roman" w:hAnsi="Times New Roman" w:cs="Times New Roman"/>
          <w:color w:val="auto"/>
          <w:sz w:val="20"/>
        </w:rPr>
        <w:t xml:space="preserve"> survey</w:t>
      </w:r>
    </w:p>
    <w:sectPr w:rsidR="005C3F45" w:rsidRPr="00F410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6BA"/>
    <w:rsid w:val="00033297"/>
    <w:rsid w:val="000F14B2"/>
    <w:rsid w:val="000F41A4"/>
    <w:rsid w:val="00123CDE"/>
    <w:rsid w:val="001472CA"/>
    <w:rsid w:val="00184AB2"/>
    <w:rsid w:val="001D222C"/>
    <w:rsid w:val="00226DD7"/>
    <w:rsid w:val="002B5622"/>
    <w:rsid w:val="00323324"/>
    <w:rsid w:val="0037021C"/>
    <w:rsid w:val="003C0554"/>
    <w:rsid w:val="00401740"/>
    <w:rsid w:val="006646BA"/>
    <w:rsid w:val="007042EA"/>
    <w:rsid w:val="00735989"/>
    <w:rsid w:val="008703BC"/>
    <w:rsid w:val="008902AA"/>
    <w:rsid w:val="00897993"/>
    <w:rsid w:val="008B5EEC"/>
    <w:rsid w:val="008C0CE2"/>
    <w:rsid w:val="00997DD1"/>
    <w:rsid w:val="00A06E2E"/>
    <w:rsid w:val="00AF37D1"/>
    <w:rsid w:val="00BE749B"/>
    <w:rsid w:val="00C96DD0"/>
    <w:rsid w:val="00CD6618"/>
    <w:rsid w:val="00E66ACC"/>
    <w:rsid w:val="00F4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0DCC4"/>
  <w15:chartTrackingRefBased/>
  <w15:docId w15:val="{0DC27BB2-C38C-4367-99F4-01D39E658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6BA"/>
    <w:pPr>
      <w:spacing w:after="5" w:line="248" w:lineRule="auto"/>
      <w:ind w:left="327" w:hanging="5"/>
      <w:jc w:val="both"/>
    </w:pPr>
    <w:rPr>
      <w:rFonts w:ascii="Arial" w:eastAsia="Calibri" w:hAnsi="Arial" w:cs="Arial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410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1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09"/>
    <w:rPr>
      <w:rFonts w:ascii="Arial" w:eastAsia="Calibri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09"/>
    <w:rPr>
      <w:rFonts w:ascii="Arial" w:eastAsia="Calibri" w:hAnsi="Arial" w:cs="Ari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09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8B5EEC"/>
    <w:pPr>
      <w:spacing w:after="0" w:line="240" w:lineRule="auto"/>
      <w:ind w:left="327" w:hanging="5"/>
      <w:jc w:val="both"/>
    </w:pPr>
    <w:rPr>
      <w:rFonts w:ascii="Arial" w:eastAsia="Calibri" w:hAnsi="Arial" w:cs="Arial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6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webSettings" Target="webSettings.xml"/><Relationship Id="rId7" Type="http://schemas.openxmlformats.org/officeDocument/2006/relationships/image" Target="media/image3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Tilburg University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A.M. Maineri</dc:creator>
  <cp:keywords/>
  <dc:description/>
  <cp:lastModifiedBy>Nupur Anand</cp:lastModifiedBy>
  <cp:revision>2</cp:revision>
  <dcterms:created xsi:type="dcterms:W3CDTF">2019-09-10T10:36:00Z</dcterms:created>
  <dcterms:modified xsi:type="dcterms:W3CDTF">2019-09-10T10:36:00Z</dcterms:modified>
</cp:coreProperties>
</file>