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BE66" w14:textId="77777777" w:rsidR="00187DDF" w:rsidRPr="0028575E" w:rsidRDefault="00187DDF" w:rsidP="00187DDF">
      <w:pPr>
        <w:spacing w:line="480" w:lineRule="auto"/>
        <w:rPr>
          <w:rFonts w:ascii="Arial" w:eastAsia="HeiT" w:hAnsi="Arial" w:cs="Arial"/>
          <w:color w:val="000000"/>
          <w:sz w:val="24"/>
          <w:szCs w:val="24"/>
        </w:rPr>
      </w:pPr>
      <w:r w:rsidRPr="0028575E">
        <w:rPr>
          <w:rFonts w:ascii="Arial" w:eastAsia="HeiT" w:hAnsi="Arial" w:cs="Arial"/>
          <w:color w:val="000000"/>
          <w:sz w:val="24"/>
          <w:szCs w:val="24"/>
        </w:rPr>
        <w:t>TABLES FOR SUPPLEMENTAL APPENDIX</w:t>
      </w:r>
    </w:p>
    <w:p w14:paraId="02A51FFB" w14:textId="77777777" w:rsidR="00187DDF" w:rsidRPr="0028575E" w:rsidRDefault="00187DDF" w:rsidP="00187DDF">
      <w:pPr>
        <w:spacing w:line="480" w:lineRule="auto"/>
        <w:rPr>
          <w:rFonts w:ascii="Arial" w:eastAsia="HeiT" w:hAnsi="Arial" w:cs="Arial"/>
          <w:color w:val="000000"/>
          <w:sz w:val="24"/>
          <w:szCs w:val="24"/>
        </w:rPr>
      </w:pPr>
      <w:r w:rsidRPr="0028575E">
        <w:rPr>
          <w:rFonts w:ascii="Arial" w:eastAsia="HeiT" w:hAnsi="Arial" w:cs="Arial"/>
          <w:color w:val="000000"/>
          <w:sz w:val="24"/>
          <w:szCs w:val="24"/>
        </w:rPr>
        <w:t xml:space="preserve">Table A.  Means of performance metrics by condition and period with results of tests for carryover and period effects. </w:t>
      </w:r>
    </w:p>
    <w:p w14:paraId="13C89A42" w14:textId="77777777" w:rsidR="00187DDF" w:rsidRPr="0028575E" w:rsidRDefault="00187DDF" w:rsidP="00187DDF">
      <w:pPr>
        <w:spacing w:line="480" w:lineRule="auto"/>
        <w:rPr>
          <w:rFonts w:ascii="Arial" w:eastAsia="HeiT" w:hAnsi="Arial" w:cs="Arial"/>
          <w:color w:val="000000"/>
          <w:sz w:val="24"/>
          <w:szCs w:val="24"/>
        </w:rPr>
      </w:pPr>
      <w:r w:rsidRPr="0028575E">
        <w:rPr>
          <w:rFonts w:ascii="Arial" w:eastAsia="HeiT" w:hAnsi="Arial" w:cs="Arial"/>
          <w:color w:val="000000"/>
          <w:sz w:val="24"/>
          <w:szCs w:val="24"/>
        </w:rPr>
        <w:t>Ease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603"/>
        <w:gridCol w:w="1872"/>
        <w:gridCol w:w="1693"/>
        <w:gridCol w:w="1693"/>
      </w:tblGrid>
      <w:tr w:rsidR="00187DDF" w:rsidRPr="0028575E" w14:paraId="373417A0" w14:textId="77777777" w:rsidTr="007D0606">
        <w:tc>
          <w:tcPr>
            <w:tcW w:w="2517" w:type="dxa"/>
            <w:shd w:val="clear" w:color="auto" w:fill="auto"/>
          </w:tcPr>
          <w:p w14:paraId="11D280B1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Condition</w:t>
            </w:r>
          </w:p>
        </w:tc>
        <w:tc>
          <w:tcPr>
            <w:tcW w:w="1618" w:type="dxa"/>
            <w:shd w:val="clear" w:color="auto" w:fill="auto"/>
          </w:tcPr>
          <w:p w14:paraId="539FBEF2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1</w:t>
            </w:r>
          </w:p>
        </w:tc>
        <w:tc>
          <w:tcPr>
            <w:tcW w:w="1890" w:type="dxa"/>
            <w:shd w:val="clear" w:color="auto" w:fill="auto"/>
          </w:tcPr>
          <w:p w14:paraId="326D300B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2 with conjoint during Period 1</w:t>
            </w:r>
          </w:p>
        </w:tc>
        <w:tc>
          <w:tcPr>
            <w:tcW w:w="1710" w:type="dxa"/>
            <w:shd w:val="clear" w:color="auto" w:fill="auto"/>
          </w:tcPr>
          <w:p w14:paraId="21D8DF94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2 with rating scale during Period 1</w:t>
            </w:r>
          </w:p>
        </w:tc>
        <w:tc>
          <w:tcPr>
            <w:tcW w:w="1710" w:type="dxa"/>
            <w:shd w:val="clear" w:color="auto" w:fill="auto"/>
          </w:tcPr>
          <w:p w14:paraId="1805F27B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2 with TTO during Period 1</w:t>
            </w:r>
          </w:p>
        </w:tc>
      </w:tr>
      <w:tr w:rsidR="00187DDF" w:rsidRPr="0028575E" w14:paraId="667D5FE1" w14:textId="77777777" w:rsidTr="007D0606">
        <w:tc>
          <w:tcPr>
            <w:tcW w:w="2517" w:type="dxa"/>
            <w:shd w:val="clear" w:color="auto" w:fill="auto"/>
          </w:tcPr>
          <w:p w14:paraId="647B1EC7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Conjoint</w:t>
            </w:r>
          </w:p>
        </w:tc>
        <w:tc>
          <w:tcPr>
            <w:tcW w:w="1618" w:type="dxa"/>
            <w:shd w:val="clear" w:color="auto" w:fill="auto"/>
          </w:tcPr>
          <w:p w14:paraId="6258A756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1890" w:type="dxa"/>
            <w:shd w:val="clear" w:color="auto" w:fill="auto"/>
          </w:tcPr>
          <w:p w14:paraId="7E186F6C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10" w:type="dxa"/>
            <w:shd w:val="clear" w:color="auto" w:fill="auto"/>
          </w:tcPr>
          <w:p w14:paraId="0A7772A1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710" w:type="dxa"/>
            <w:shd w:val="clear" w:color="auto" w:fill="auto"/>
          </w:tcPr>
          <w:p w14:paraId="23754FA6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2.81</w:t>
            </w:r>
          </w:p>
        </w:tc>
      </w:tr>
      <w:tr w:rsidR="00187DDF" w:rsidRPr="0028575E" w14:paraId="2DA0E585" w14:textId="77777777" w:rsidTr="007D0606">
        <w:tc>
          <w:tcPr>
            <w:tcW w:w="2517" w:type="dxa"/>
            <w:shd w:val="clear" w:color="auto" w:fill="auto"/>
          </w:tcPr>
          <w:p w14:paraId="72D42D00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Rating scale</w:t>
            </w:r>
          </w:p>
        </w:tc>
        <w:tc>
          <w:tcPr>
            <w:tcW w:w="1618" w:type="dxa"/>
            <w:shd w:val="clear" w:color="auto" w:fill="auto"/>
          </w:tcPr>
          <w:p w14:paraId="50CF5947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890" w:type="dxa"/>
            <w:shd w:val="clear" w:color="auto" w:fill="auto"/>
          </w:tcPr>
          <w:p w14:paraId="3DA0D16F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710" w:type="dxa"/>
            <w:shd w:val="clear" w:color="auto" w:fill="auto"/>
          </w:tcPr>
          <w:p w14:paraId="5D8F6497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10" w:type="dxa"/>
            <w:shd w:val="clear" w:color="auto" w:fill="auto"/>
          </w:tcPr>
          <w:p w14:paraId="6112E9D1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</w:tr>
      <w:tr w:rsidR="00187DDF" w:rsidRPr="0028575E" w14:paraId="1D6E962C" w14:textId="77777777" w:rsidTr="007D0606">
        <w:tc>
          <w:tcPr>
            <w:tcW w:w="2517" w:type="dxa"/>
            <w:shd w:val="clear" w:color="auto" w:fill="auto"/>
          </w:tcPr>
          <w:p w14:paraId="1091FD0E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TTO</w:t>
            </w:r>
          </w:p>
        </w:tc>
        <w:tc>
          <w:tcPr>
            <w:tcW w:w="1618" w:type="dxa"/>
            <w:shd w:val="clear" w:color="auto" w:fill="auto"/>
          </w:tcPr>
          <w:p w14:paraId="4BA5BE7A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1890" w:type="dxa"/>
            <w:shd w:val="clear" w:color="auto" w:fill="auto"/>
          </w:tcPr>
          <w:p w14:paraId="30893799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1710" w:type="dxa"/>
            <w:shd w:val="clear" w:color="auto" w:fill="auto"/>
          </w:tcPr>
          <w:p w14:paraId="1B26A3EE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10" w:type="dxa"/>
            <w:shd w:val="clear" w:color="auto" w:fill="auto"/>
          </w:tcPr>
          <w:p w14:paraId="346B8F8B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</w:tr>
    </w:tbl>
    <w:p w14:paraId="3683E52F" w14:textId="77777777" w:rsidR="00187DDF" w:rsidRPr="0028575E" w:rsidRDefault="00187DDF" w:rsidP="00187DDF">
      <w:pPr>
        <w:spacing w:line="480" w:lineRule="auto"/>
        <w:rPr>
          <w:rFonts w:ascii="Arial" w:eastAsia="HeiT" w:hAnsi="Arial" w:cs="Arial"/>
          <w:color w:val="000000"/>
          <w:sz w:val="24"/>
          <w:szCs w:val="24"/>
        </w:rPr>
      </w:pPr>
      <w:r w:rsidRPr="0028575E">
        <w:rPr>
          <w:rFonts w:ascii="Arial" w:eastAsia="HeiT" w:hAnsi="Arial" w:cs="Arial"/>
          <w:color w:val="000000"/>
          <w:sz w:val="24"/>
          <w:szCs w:val="24"/>
        </w:rPr>
        <w:t xml:space="preserve">No significant carryover effects (p = .20).  Period effect was 0.15 (p=.047), indicating that scores for Period 2 were on average 0.15 points higher than scores for Period 1.  </w:t>
      </w:r>
      <w:proofErr w:type="gramStart"/>
      <w:r w:rsidRPr="0028575E">
        <w:rPr>
          <w:rFonts w:ascii="Arial" w:eastAsia="HeiT" w:hAnsi="Arial" w:cs="Arial"/>
          <w:color w:val="000000"/>
          <w:sz w:val="24"/>
          <w:szCs w:val="24"/>
        </w:rPr>
        <w:t>Therefore</w:t>
      </w:r>
      <w:proofErr w:type="gramEnd"/>
      <w:r w:rsidRPr="0028575E">
        <w:rPr>
          <w:rFonts w:ascii="Arial" w:eastAsia="HeiT" w:hAnsi="Arial" w:cs="Arial"/>
          <w:color w:val="000000"/>
          <w:sz w:val="24"/>
          <w:szCs w:val="24"/>
        </w:rPr>
        <w:t xml:space="preserve"> used results from Period 1 only.</w:t>
      </w:r>
    </w:p>
    <w:p w14:paraId="7CFC15AF" w14:textId="77777777" w:rsidR="00187DDF" w:rsidRPr="0028575E" w:rsidRDefault="00187DDF" w:rsidP="00187DDF">
      <w:pPr>
        <w:spacing w:line="480" w:lineRule="auto"/>
        <w:rPr>
          <w:rFonts w:ascii="Arial" w:eastAsia="HeiT" w:hAnsi="Arial" w:cs="Arial"/>
          <w:color w:val="000000"/>
          <w:sz w:val="24"/>
          <w:szCs w:val="24"/>
        </w:rPr>
      </w:pPr>
    </w:p>
    <w:p w14:paraId="7C7F96F8" w14:textId="77777777" w:rsidR="00187DDF" w:rsidRDefault="00187DDF">
      <w:pPr>
        <w:spacing w:after="0" w:line="240" w:lineRule="auto"/>
        <w:rPr>
          <w:rFonts w:ascii="Arial" w:eastAsia="HeiT" w:hAnsi="Arial" w:cs="Arial"/>
          <w:color w:val="000000"/>
          <w:sz w:val="24"/>
          <w:szCs w:val="24"/>
        </w:rPr>
      </w:pPr>
      <w:r>
        <w:rPr>
          <w:rFonts w:ascii="Arial" w:eastAsia="HeiT" w:hAnsi="Arial" w:cs="Arial"/>
          <w:color w:val="000000"/>
          <w:sz w:val="24"/>
          <w:szCs w:val="24"/>
        </w:rPr>
        <w:br w:type="page"/>
      </w:r>
    </w:p>
    <w:p w14:paraId="6DD8E411" w14:textId="65655BCC" w:rsidR="00187DDF" w:rsidRPr="0028575E" w:rsidRDefault="00187DDF" w:rsidP="00187DDF">
      <w:pPr>
        <w:spacing w:line="480" w:lineRule="auto"/>
        <w:rPr>
          <w:rFonts w:ascii="Arial" w:eastAsia="HeiT" w:hAnsi="Arial" w:cs="Arial"/>
          <w:color w:val="000000"/>
          <w:sz w:val="24"/>
          <w:szCs w:val="24"/>
        </w:rPr>
      </w:pPr>
      <w:r w:rsidRPr="0028575E">
        <w:rPr>
          <w:rFonts w:ascii="Arial" w:eastAsia="HeiT" w:hAnsi="Arial" w:cs="Arial"/>
          <w:color w:val="000000"/>
          <w:sz w:val="24"/>
          <w:szCs w:val="24"/>
        </w:rPr>
        <w:lastRenderedPageBreak/>
        <w:t>Satisfaction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603"/>
        <w:gridCol w:w="1872"/>
        <w:gridCol w:w="1693"/>
        <w:gridCol w:w="1693"/>
      </w:tblGrid>
      <w:tr w:rsidR="00187DDF" w:rsidRPr="0028575E" w14:paraId="4239431C" w14:textId="77777777" w:rsidTr="007D0606">
        <w:tc>
          <w:tcPr>
            <w:tcW w:w="2517" w:type="dxa"/>
            <w:shd w:val="clear" w:color="auto" w:fill="auto"/>
          </w:tcPr>
          <w:p w14:paraId="34B24601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Condition</w:t>
            </w:r>
          </w:p>
        </w:tc>
        <w:tc>
          <w:tcPr>
            <w:tcW w:w="1618" w:type="dxa"/>
            <w:shd w:val="clear" w:color="auto" w:fill="auto"/>
          </w:tcPr>
          <w:p w14:paraId="36346882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1</w:t>
            </w:r>
          </w:p>
        </w:tc>
        <w:tc>
          <w:tcPr>
            <w:tcW w:w="1890" w:type="dxa"/>
            <w:shd w:val="clear" w:color="auto" w:fill="auto"/>
          </w:tcPr>
          <w:p w14:paraId="139A1C65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2 with conjoint during Period 1</w:t>
            </w:r>
          </w:p>
        </w:tc>
        <w:tc>
          <w:tcPr>
            <w:tcW w:w="1710" w:type="dxa"/>
            <w:shd w:val="clear" w:color="auto" w:fill="auto"/>
          </w:tcPr>
          <w:p w14:paraId="1A400804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2 with rating scale during Period 1</w:t>
            </w:r>
          </w:p>
        </w:tc>
        <w:tc>
          <w:tcPr>
            <w:tcW w:w="1710" w:type="dxa"/>
            <w:shd w:val="clear" w:color="auto" w:fill="auto"/>
          </w:tcPr>
          <w:p w14:paraId="25803335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2 with TTO during Period 1</w:t>
            </w:r>
          </w:p>
        </w:tc>
      </w:tr>
      <w:tr w:rsidR="00187DDF" w:rsidRPr="0028575E" w14:paraId="54616DB2" w14:textId="77777777" w:rsidTr="007D0606">
        <w:tc>
          <w:tcPr>
            <w:tcW w:w="2517" w:type="dxa"/>
            <w:shd w:val="clear" w:color="auto" w:fill="auto"/>
          </w:tcPr>
          <w:p w14:paraId="29D04E42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Conjoint</w:t>
            </w:r>
          </w:p>
        </w:tc>
        <w:tc>
          <w:tcPr>
            <w:tcW w:w="1618" w:type="dxa"/>
            <w:shd w:val="clear" w:color="auto" w:fill="auto"/>
          </w:tcPr>
          <w:p w14:paraId="3756FF96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890" w:type="dxa"/>
            <w:shd w:val="clear" w:color="auto" w:fill="auto"/>
          </w:tcPr>
          <w:p w14:paraId="1F97ED85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10" w:type="dxa"/>
            <w:shd w:val="clear" w:color="auto" w:fill="auto"/>
          </w:tcPr>
          <w:p w14:paraId="227FBA7F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710" w:type="dxa"/>
            <w:shd w:val="clear" w:color="auto" w:fill="auto"/>
          </w:tcPr>
          <w:p w14:paraId="19224FF0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1.94</w:t>
            </w:r>
          </w:p>
        </w:tc>
      </w:tr>
      <w:tr w:rsidR="00187DDF" w:rsidRPr="0028575E" w14:paraId="0A1CCEC6" w14:textId="77777777" w:rsidTr="007D0606">
        <w:tc>
          <w:tcPr>
            <w:tcW w:w="2517" w:type="dxa"/>
            <w:shd w:val="clear" w:color="auto" w:fill="auto"/>
          </w:tcPr>
          <w:p w14:paraId="38BA38C1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Rating scale</w:t>
            </w:r>
          </w:p>
        </w:tc>
        <w:tc>
          <w:tcPr>
            <w:tcW w:w="1618" w:type="dxa"/>
            <w:shd w:val="clear" w:color="auto" w:fill="auto"/>
          </w:tcPr>
          <w:p w14:paraId="5B201DF3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890" w:type="dxa"/>
            <w:shd w:val="clear" w:color="auto" w:fill="auto"/>
          </w:tcPr>
          <w:p w14:paraId="7A29EB4F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710" w:type="dxa"/>
            <w:shd w:val="clear" w:color="auto" w:fill="auto"/>
          </w:tcPr>
          <w:p w14:paraId="35353574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10" w:type="dxa"/>
            <w:shd w:val="clear" w:color="auto" w:fill="auto"/>
          </w:tcPr>
          <w:p w14:paraId="55507171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</w:tr>
      <w:tr w:rsidR="00187DDF" w:rsidRPr="0028575E" w14:paraId="392DDCD7" w14:textId="77777777" w:rsidTr="007D0606">
        <w:tc>
          <w:tcPr>
            <w:tcW w:w="2517" w:type="dxa"/>
            <w:shd w:val="clear" w:color="auto" w:fill="auto"/>
          </w:tcPr>
          <w:p w14:paraId="0E3549CA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TTO</w:t>
            </w:r>
          </w:p>
        </w:tc>
        <w:tc>
          <w:tcPr>
            <w:tcW w:w="1618" w:type="dxa"/>
            <w:shd w:val="clear" w:color="auto" w:fill="auto"/>
          </w:tcPr>
          <w:p w14:paraId="2D5C8547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890" w:type="dxa"/>
            <w:shd w:val="clear" w:color="auto" w:fill="auto"/>
          </w:tcPr>
          <w:p w14:paraId="5171C5CA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710" w:type="dxa"/>
            <w:shd w:val="clear" w:color="auto" w:fill="auto"/>
          </w:tcPr>
          <w:p w14:paraId="14BDBDC9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10" w:type="dxa"/>
            <w:shd w:val="clear" w:color="auto" w:fill="auto"/>
          </w:tcPr>
          <w:p w14:paraId="4E2694F8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</w:tr>
    </w:tbl>
    <w:p w14:paraId="2F7DE96A" w14:textId="77777777" w:rsidR="00187DDF" w:rsidRPr="0028575E" w:rsidRDefault="00187DDF" w:rsidP="00187DDF">
      <w:pPr>
        <w:spacing w:line="480" w:lineRule="auto"/>
        <w:rPr>
          <w:rFonts w:ascii="Arial" w:eastAsia="HeiT" w:hAnsi="Arial" w:cs="Arial"/>
          <w:color w:val="000000"/>
          <w:sz w:val="24"/>
          <w:szCs w:val="24"/>
        </w:rPr>
      </w:pPr>
      <w:r w:rsidRPr="0028575E">
        <w:rPr>
          <w:rFonts w:ascii="Arial" w:eastAsia="HeiT" w:hAnsi="Arial" w:cs="Arial"/>
          <w:color w:val="000000"/>
          <w:sz w:val="24"/>
          <w:szCs w:val="24"/>
        </w:rPr>
        <w:t xml:space="preserve">No significant carryover effects (p = .42).  No significant period effect (p = .300).  </w:t>
      </w:r>
    </w:p>
    <w:p w14:paraId="0C706206" w14:textId="77777777" w:rsidR="00187DDF" w:rsidRPr="0028575E" w:rsidRDefault="00187DDF" w:rsidP="00187DDF">
      <w:pPr>
        <w:spacing w:line="480" w:lineRule="auto"/>
        <w:rPr>
          <w:rFonts w:ascii="Arial" w:eastAsia="HeiT" w:hAnsi="Arial" w:cs="Arial"/>
          <w:color w:val="000000"/>
          <w:sz w:val="24"/>
          <w:szCs w:val="24"/>
        </w:rPr>
      </w:pPr>
    </w:p>
    <w:p w14:paraId="4E6D43D7" w14:textId="77777777" w:rsidR="00187DDF" w:rsidRPr="0028575E" w:rsidRDefault="00187DDF" w:rsidP="00187DDF">
      <w:pPr>
        <w:spacing w:line="480" w:lineRule="auto"/>
        <w:rPr>
          <w:rFonts w:ascii="Arial" w:eastAsia="HeiT" w:hAnsi="Arial" w:cs="Arial"/>
          <w:color w:val="000000"/>
          <w:sz w:val="24"/>
          <w:szCs w:val="24"/>
        </w:rPr>
      </w:pPr>
      <w:r w:rsidRPr="0028575E">
        <w:rPr>
          <w:rFonts w:ascii="Arial" w:eastAsia="HeiT" w:hAnsi="Arial" w:cs="Arial"/>
          <w:color w:val="000000"/>
          <w:sz w:val="24"/>
          <w:szCs w:val="24"/>
        </w:rPr>
        <w:t>Internal validity (R</w:t>
      </w:r>
      <w:r w:rsidRPr="0028575E">
        <w:rPr>
          <w:rFonts w:ascii="Arial" w:eastAsia="HeiT" w:hAnsi="Arial" w:cs="Arial"/>
          <w:color w:val="000000"/>
          <w:sz w:val="24"/>
          <w:szCs w:val="24"/>
          <w:vertAlign w:val="superscript"/>
        </w:rPr>
        <w:t>2</w:t>
      </w:r>
      <w:r w:rsidRPr="0028575E">
        <w:rPr>
          <w:rFonts w:ascii="Arial" w:eastAsia="HeiT" w:hAnsi="Arial" w:cs="Arial"/>
          <w:color w:val="000000"/>
          <w:sz w:val="24"/>
          <w:szCs w:val="24"/>
        </w:rPr>
        <w:t xml:space="preserve"> of utility function)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603"/>
        <w:gridCol w:w="1872"/>
        <w:gridCol w:w="1693"/>
        <w:gridCol w:w="1693"/>
      </w:tblGrid>
      <w:tr w:rsidR="00187DDF" w:rsidRPr="0028575E" w14:paraId="1E3FB504" w14:textId="77777777" w:rsidTr="007D0606">
        <w:tc>
          <w:tcPr>
            <w:tcW w:w="2517" w:type="dxa"/>
            <w:shd w:val="clear" w:color="auto" w:fill="auto"/>
          </w:tcPr>
          <w:p w14:paraId="50D069C5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Condition</w:t>
            </w:r>
          </w:p>
        </w:tc>
        <w:tc>
          <w:tcPr>
            <w:tcW w:w="1618" w:type="dxa"/>
            <w:shd w:val="clear" w:color="auto" w:fill="auto"/>
          </w:tcPr>
          <w:p w14:paraId="66767C29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1</w:t>
            </w:r>
          </w:p>
        </w:tc>
        <w:tc>
          <w:tcPr>
            <w:tcW w:w="1890" w:type="dxa"/>
            <w:shd w:val="clear" w:color="auto" w:fill="auto"/>
          </w:tcPr>
          <w:p w14:paraId="6A8629AD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2 with conjoint during Period 1</w:t>
            </w:r>
          </w:p>
        </w:tc>
        <w:tc>
          <w:tcPr>
            <w:tcW w:w="1710" w:type="dxa"/>
            <w:shd w:val="clear" w:color="auto" w:fill="auto"/>
          </w:tcPr>
          <w:p w14:paraId="37F9CA8F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2 with rating scale during Period 1</w:t>
            </w:r>
          </w:p>
        </w:tc>
        <w:tc>
          <w:tcPr>
            <w:tcW w:w="1710" w:type="dxa"/>
            <w:shd w:val="clear" w:color="auto" w:fill="auto"/>
          </w:tcPr>
          <w:p w14:paraId="04DC9B55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2 with TTO during Period 1</w:t>
            </w:r>
          </w:p>
        </w:tc>
      </w:tr>
      <w:tr w:rsidR="00187DDF" w:rsidRPr="0028575E" w14:paraId="00A0F2B1" w14:textId="77777777" w:rsidTr="007D0606">
        <w:tc>
          <w:tcPr>
            <w:tcW w:w="2517" w:type="dxa"/>
            <w:shd w:val="clear" w:color="auto" w:fill="auto"/>
          </w:tcPr>
          <w:p w14:paraId="0D102995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Conjoint</w:t>
            </w:r>
          </w:p>
        </w:tc>
        <w:tc>
          <w:tcPr>
            <w:tcW w:w="1618" w:type="dxa"/>
            <w:shd w:val="clear" w:color="auto" w:fill="auto"/>
          </w:tcPr>
          <w:p w14:paraId="4017E569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890" w:type="dxa"/>
            <w:shd w:val="clear" w:color="auto" w:fill="auto"/>
          </w:tcPr>
          <w:p w14:paraId="6FC8D465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10" w:type="dxa"/>
            <w:shd w:val="clear" w:color="auto" w:fill="auto"/>
          </w:tcPr>
          <w:p w14:paraId="06890C13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710" w:type="dxa"/>
            <w:shd w:val="clear" w:color="auto" w:fill="auto"/>
          </w:tcPr>
          <w:p w14:paraId="52A0DF3C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0.93</w:t>
            </w:r>
          </w:p>
        </w:tc>
      </w:tr>
      <w:tr w:rsidR="00187DDF" w:rsidRPr="0028575E" w14:paraId="357F92A4" w14:textId="77777777" w:rsidTr="007D0606">
        <w:tc>
          <w:tcPr>
            <w:tcW w:w="2517" w:type="dxa"/>
            <w:shd w:val="clear" w:color="auto" w:fill="auto"/>
          </w:tcPr>
          <w:p w14:paraId="398B2760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Rating scale</w:t>
            </w:r>
          </w:p>
        </w:tc>
        <w:tc>
          <w:tcPr>
            <w:tcW w:w="1618" w:type="dxa"/>
            <w:shd w:val="clear" w:color="auto" w:fill="auto"/>
          </w:tcPr>
          <w:p w14:paraId="2A7254C3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890" w:type="dxa"/>
            <w:shd w:val="clear" w:color="auto" w:fill="auto"/>
          </w:tcPr>
          <w:p w14:paraId="7F2A7555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710" w:type="dxa"/>
            <w:shd w:val="clear" w:color="auto" w:fill="auto"/>
          </w:tcPr>
          <w:p w14:paraId="1AE43C6F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10" w:type="dxa"/>
            <w:shd w:val="clear" w:color="auto" w:fill="auto"/>
          </w:tcPr>
          <w:p w14:paraId="40EF4039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</w:tr>
      <w:tr w:rsidR="00187DDF" w:rsidRPr="0028575E" w14:paraId="45F1157C" w14:textId="77777777" w:rsidTr="007D0606">
        <w:tc>
          <w:tcPr>
            <w:tcW w:w="2517" w:type="dxa"/>
            <w:shd w:val="clear" w:color="auto" w:fill="auto"/>
          </w:tcPr>
          <w:p w14:paraId="7A295F70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TTO</w:t>
            </w:r>
          </w:p>
        </w:tc>
        <w:tc>
          <w:tcPr>
            <w:tcW w:w="1618" w:type="dxa"/>
            <w:shd w:val="clear" w:color="auto" w:fill="auto"/>
          </w:tcPr>
          <w:p w14:paraId="203F3EEE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890" w:type="dxa"/>
            <w:shd w:val="clear" w:color="auto" w:fill="auto"/>
          </w:tcPr>
          <w:p w14:paraId="355DF206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710" w:type="dxa"/>
            <w:shd w:val="clear" w:color="auto" w:fill="auto"/>
          </w:tcPr>
          <w:p w14:paraId="701AA78B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10" w:type="dxa"/>
            <w:shd w:val="clear" w:color="auto" w:fill="auto"/>
          </w:tcPr>
          <w:p w14:paraId="499A77C1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</w:tr>
    </w:tbl>
    <w:p w14:paraId="4CD1FEE0" w14:textId="77777777" w:rsidR="00187DDF" w:rsidRPr="0028575E" w:rsidRDefault="00187DDF" w:rsidP="00187DDF">
      <w:pPr>
        <w:spacing w:line="480" w:lineRule="auto"/>
        <w:rPr>
          <w:rFonts w:ascii="Arial" w:eastAsia="HeiT" w:hAnsi="Arial" w:cs="Arial"/>
          <w:color w:val="000000"/>
          <w:sz w:val="24"/>
          <w:szCs w:val="24"/>
        </w:rPr>
      </w:pPr>
      <w:r w:rsidRPr="0028575E">
        <w:rPr>
          <w:rFonts w:ascii="Arial" w:eastAsia="HeiT" w:hAnsi="Arial" w:cs="Arial"/>
          <w:color w:val="000000"/>
          <w:sz w:val="24"/>
          <w:szCs w:val="24"/>
        </w:rPr>
        <w:t xml:space="preserve">Joint significance test for any carryover effect has p = .062.  There was a significant carryover effect of conjoint on TTO (p &lt;.001).  </w:t>
      </w:r>
      <w:proofErr w:type="gramStart"/>
      <w:r w:rsidRPr="0028575E">
        <w:rPr>
          <w:rFonts w:ascii="Arial" w:eastAsia="HeiT" w:hAnsi="Arial" w:cs="Arial"/>
          <w:color w:val="000000"/>
          <w:sz w:val="24"/>
          <w:szCs w:val="24"/>
        </w:rPr>
        <w:t>Therefore</w:t>
      </w:r>
      <w:proofErr w:type="gramEnd"/>
      <w:r w:rsidRPr="0028575E">
        <w:rPr>
          <w:rFonts w:ascii="Arial" w:eastAsia="HeiT" w:hAnsi="Arial" w:cs="Arial"/>
          <w:color w:val="000000"/>
          <w:sz w:val="24"/>
          <w:szCs w:val="24"/>
        </w:rPr>
        <w:t xml:space="preserve"> used results from Period 1 only.     </w:t>
      </w:r>
    </w:p>
    <w:p w14:paraId="2F2BC67F" w14:textId="77777777" w:rsidR="00187DDF" w:rsidRPr="0028575E" w:rsidRDefault="00187DDF" w:rsidP="00187DDF">
      <w:pPr>
        <w:spacing w:line="480" w:lineRule="auto"/>
        <w:rPr>
          <w:rFonts w:ascii="Arial" w:eastAsia="HeiT" w:hAnsi="Arial" w:cs="Arial"/>
          <w:color w:val="000000"/>
          <w:sz w:val="24"/>
          <w:szCs w:val="24"/>
        </w:rPr>
      </w:pPr>
    </w:p>
    <w:p w14:paraId="3D6AB7ED" w14:textId="77777777" w:rsidR="00187DDF" w:rsidRPr="0028575E" w:rsidRDefault="00187DDF" w:rsidP="00187DDF">
      <w:pPr>
        <w:spacing w:line="480" w:lineRule="auto"/>
        <w:rPr>
          <w:rFonts w:ascii="Arial" w:eastAsia="HeiT" w:hAnsi="Arial" w:cs="Arial"/>
          <w:color w:val="000000"/>
          <w:sz w:val="24"/>
          <w:szCs w:val="24"/>
        </w:rPr>
      </w:pPr>
      <w:r w:rsidRPr="0028575E">
        <w:rPr>
          <w:rFonts w:ascii="Arial" w:eastAsia="HeiT" w:hAnsi="Arial" w:cs="Arial"/>
          <w:color w:val="000000"/>
          <w:sz w:val="24"/>
          <w:szCs w:val="24"/>
        </w:rPr>
        <w:t>Predictive validity: conjoint stimuli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603"/>
        <w:gridCol w:w="1872"/>
        <w:gridCol w:w="1693"/>
        <w:gridCol w:w="1693"/>
      </w:tblGrid>
      <w:tr w:rsidR="00187DDF" w:rsidRPr="0028575E" w14:paraId="641F45D2" w14:textId="77777777" w:rsidTr="007D0606">
        <w:tc>
          <w:tcPr>
            <w:tcW w:w="2517" w:type="dxa"/>
            <w:shd w:val="clear" w:color="auto" w:fill="auto"/>
          </w:tcPr>
          <w:p w14:paraId="421EC502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Condition</w:t>
            </w:r>
          </w:p>
        </w:tc>
        <w:tc>
          <w:tcPr>
            <w:tcW w:w="1618" w:type="dxa"/>
            <w:shd w:val="clear" w:color="auto" w:fill="auto"/>
          </w:tcPr>
          <w:p w14:paraId="3178A343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1</w:t>
            </w:r>
          </w:p>
        </w:tc>
        <w:tc>
          <w:tcPr>
            <w:tcW w:w="1890" w:type="dxa"/>
            <w:shd w:val="clear" w:color="auto" w:fill="auto"/>
          </w:tcPr>
          <w:p w14:paraId="7C1C0A64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2 with conjoint during Period 1</w:t>
            </w:r>
          </w:p>
        </w:tc>
        <w:tc>
          <w:tcPr>
            <w:tcW w:w="1710" w:type="dxa"/>
            <w:shd w:val="clear" w:color="auto" w:fill="auto"/>
          </w:tcPr>
          <w:p w14:paraId="5AC7A25A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2 with rating scale during Period 1</w:t>
            </w:r>
          </w:p>
        </w:tc>
        <w:tc>
          <w:tcPr>
            <w:tcW w:w="1710" w:type="dxa"/>
            <w:shd w:val="clear" w:color="auto" w:fill="auto"/>
          </w:tcPr>
          <w:p w14:paraId="37AC32A2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2 with TTO during Period 1</w:t>
            </w:r>
          </w:p>
        </w:tc>
      </w:tr>
      <w:tr w:rsidR="00187DDF" w:rsidRPr="0028575E" w14:paraId="7941597D" w14:textId="77777777" w:rsidTr="007D0606">
        <w:tc>
          <w:tcPr>
            <w:tcW w:w="2517" w:type="dxa"/>
            <w:shd w:val="clear" w:color="auto" w:fill="auto"/>
          </w:tcPr>
          <w:p w14:paraId="1EC66262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Conjoint</w:t>
            </w:r>
          </w:p>
        </w:tc>
        <w:tc>
          <w:tcPr>
            <w:tcW w:w="1618" w:type="dxa"/>
            <w:shd w:val="clear" w:color="auto" w:fill="auto"/>
          </w:tcPr>
          <w:p w14:paraId="3BB8FBF4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890" w:type="dxa"/>
            <w:shd w:val="clear" w:color="auto" w:fill="auto"/>
          </w:tcPr>
          <w:p w14:paraId="42A69BE1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10" w:type="dxa"/>
            <w:shd w:val="clear" w:color="auto" w:fill="auto"/>
          </w:tcPr>
          <w:p w14:paraId="0CB6D138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710" w:type="dxa"/>
            <w:shd w:val="clear" w:color="auto" w:fill="auto"/>
          </w:tcPr>
          <w:p w14:paraId="5C8519F3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0.70</w:t>
            </w:r>
          </w:p>
        </w:tc>
      </w:tr>
      <w:tr w:rsidR="00187DDF" w:rsidRPr="0028575E" w14:paraId="3E3BB451" w14:textId="77777777" w:rsidTr="007D0606">
        <w:tc>
          <w:tcPr>
            <w:tcW w:w="2517" w:type="dxa"/>
            <w:shd w:val="clear" w:color="auto" w:fill="auto"/>
          </w:tcPr>
          <w:p w14:paraId="5B1304EC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Rating scale</w:t>
            </w:r>
          </w:p>
        </w:tc>
        <w:tc>
          <w:tcPr>
            <w:tcW w:w="1618" w:type="dxa"/>
            <w:shd w:val="clear" w:color="auto" w:fill="auto"/>
          </w:tcPr>
          <w:p w14:paraId="03B0BCF6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890" w:type="dxa"/>
            <w:shd w:val="clear" w:color="auto" w:fill="auto"/>
          </w:tcPr>
          <w:p w14:paraId="2E4DDA12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710" w:type="dxa"/>
            <w:shd w:val="clear" w:color="auto" w:fill="auto"/>
          </w:tcPr>
          <w:p w14:paraId="7BB3C0EC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10" w:type="dxa"/>
            <w:shd w:val="clear" w:color="auto" w:fill="auto"/>
          </w:tcPr>
          <w:p w14:paraId="39FD1C84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</w:tr>
      <w:tr w:rsidR="00187DDF" w:rsidRPr="0028575E" w14:paraId="0DC6DC8F" w14:textId="77777777" w:rsidTr="007D0606">
        <w:tc>
          <w:tcPr>
            <w:tcW w:w="2517" w:type="dxa"/>
            <w:shd w:val="clear" w:color="auto" w:fill="auto"/>
          </w:tcPr>
          <w:p w14:paraId="13816264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TTO</w:t>
            </w:r>
          </w:p>
        </w:tc>
        <w:tc>
          <w:tcPr>
            <w:tcW w:w="1618" w:type="dxa"/>
            <w:shd w:val="clear" w:color="auto" w:fill="auto"/>
          </w:tcPr>
          <w:p w14:paraId="65A85D6F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890" w:type="dxa"/>
            <w:shd w:val="clear" w:color="auto" w:fill="auto"/>
          </w:tcPr>
          <w:p w14:paraId="071553A1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710" w:type="dxa"/>
            <w:shd w:val="clear" w:color="auto" w:fill="auto"/>
          </w:tcPr>
          <w:p w14:paraId="5835F4F8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10" w:type="dxa"/>
            <w:shd w:val="clear" w:color="auto" w:fill="auto"/>
          </w:tcPr>
          <w:p w14:paraId="2903B1C0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</w:tr>
    </w:tbl>
    <w:p w14:paraId="21080A35" w14:textId="77777777" w:rsidR="00187DDF" w:rsidRPr="0028575E" w:rsidRDefault="00187DDF" w:rsidP="00187DDF">
      <w:pPr>
        <w:spacing w:line="480" w:lineRule="auto"/>
        <w:rPr>
          <w:rFonts w:ascii="Arial" w:eastAsia="HeiT" w:hAnsi="Arial" w:cs="Arial"/>
          <w:color w:val="000000"/>
          <w:sz w:val="24"/>
          <w:szCs w:val="24"/>
        </w:rPr>
      </w:pPr>
      <w:r w:rsidRPr="0028575E">
        <w:rPr>
          <w:rFonts w:ascii="Arial" w:eastAsia="HeiT" w:hAnsi="Arial" w:cs="Arial"/>
          <w:color w:val="000000"/>
          <w:sz w:val="24"/>
          <w:szCs w:val="24"/>
        </w:rPr>
        <w:t xml:space="preserve">No significant carryover effects (p = .15).  Period effect was significant such that scores tended to be higher in Period 2 (p = .025).   </w:t>
      </w:r>
      <w:proofErr w:type="gramStart"/>
      <w:r w:rsidRPr="0028575E">
        <w:rPr>
          <w:rFonts w:ascii="Arial" w:eastAsia="HeiT" w:hAnsi="Arial" w:cs="Arial"/>
          <w:color w:val="000000"/>
          <w:sz w:val="24"/>
          <w:szCs w:val="24"/>
        </w:rPr>
        <w:t>Therefore</w:t>
      </w:r>
      <w:proofErr w:type="gramEnd"/>
      <w:r w:rsidRPr="0028575E">
        <w:rPr>
          <w:rFonts w:ascii="Arial" w:eastAsia="HeiT" w:hAnsi="Arial" w:cs="Arial"/>
          <w:color w:val="000000"/>
          <w:sz w:val="24"/>
          <w:szCs w:val="24"/>
        </w:rPr>
        <w:t xml:space="preserve"> used results from Period 1 only.</w:t>
      </w:r>
    </w:p>
    <w:p w14:paraId="4C7C45D4" w14:textId="77777777" w:rsidR="00187DDF" w:rsidRPr="0028575E" w:rsidRDefault="00187DDF" w:rsidP="00187DDF">
      <w:pPr>
        <w:spacing w:line="480" w:lineRule="auto"/>
        <w:rPr>
          <w:rFonts w:ascii="Arial" w:eastAsia="HeiT" w:hAnsi="Arial" w:cs="Arial"/>
          <w:color w:val="000000"/>
          <w:sz w:val="24"/>
          <w:szCs w:val="24"/>
        </w:rPr>
      </w:pPr>
    </w:p>
    <w:p w14:paraId="568FC728" w14:textId="77777777" w:rsidR="00187DDF" w:rsidRPr="0028575E" w:rsidRDefault="00187DDF" w:rsidP="00187DDF">
      <w:pPr>
        <w:spacing w:line="480" w:lineRule="auto"/>
        <w:rPr>
          <w:rFonts w:ascii="Arial" w:eastAsia="HeiT" w:hAnsi="Arial" w:cs="Arial"/>
          <w:color w:val="000000"/>
          <w:sz w:val="24"/>
          <w:szCs w:val="24"/>
        </w:rPr>
      </w:pPr>
      <w:r w:rsidRPr="0028575E">
        <w:rPr>
          <w:rFonts w:ascii="Arial" w:eastAsia="HeiT" w:hAnsi="Arial" w:cs="Arial"/>
          <w:color w:val="000000"/>
          <w:sz w:val="24"/>
          <w:szCs w:val="24"/>
        </w:rPr>
        <w:t>Predictive validity: holdout stimuli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603"/>
        <w:gridCol w:w="1872"/>
        <w:gridCol w:w="1693"/>
        <w:gridCol w:w="1693"/>
      </w:tblGrid>
      <w:tr w:rsidR="00187DDF" w:rsidRPr="0028575E" w14:paraId="45BF5469" w14:textId="77777777" w:rsidTr="007D0606">
        <w:tc>
          <w:tcPr>
            <w:tcW w:w="2517" w:type="dxa"/>
            <w:shd w:val="clear" w:color="auto" w:fill="auto"/>
          </w:tcPr>
          <w:p w14:paraId="64D82E02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Condition</w:t>
            </w:r>
          </w:p>
        </w:tc>
        <w:tc>
          <w:tcPr>
            <w:tcW w:w="1618" w:type="dxa"/>
            <w:shd w:val="clear" w:color="auto" w:fill="auto"/>
          </w:tcPr>
          <w:p w14:paraId="5469F2D2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1</w:t>
            </w:r>
          </w:p>
        </w:tc>
        <w:tc>
          <w:tcPr>
            <w:tcW w:w="1890" w:type="dxa"/>
            <w:shd w:val="clear" w:color="auto" w:fill="auto"/>
          </w:tcPr>
          <w:p w14:paraId="7F9531EF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2 with conjoint during Period 1</w:t>
            </w:r>
          </w:p>
        </w:tc>
        <w:tc>
          <w:tcPr>
            <w:tcW w:w="1710" w:type="dxa"/>
            <w:shd w:val="clear" w:color="auto" w:fill="auto"/>
          </w:tcPr>
          <w:p w14:paraId="19A9A140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2 with rating scale during Period 1</w:t>
            </w:r>
          </w:p>
        </w:tc>
        <w:tc>
          <w:tcPr>
            <w:tcW w:w="1710" w:type="dxa"/>
            <w:shd w:val="clear" w:color="auto" w:fill="auto"/>
          </w:tcPr>
          <w:p w14:paraId="1B9BDECE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2 with TTO during Period 1</w:t>
            </w:r>
          </w:p>
        </w:tc>
      </w:tr>
      <w:tr w:rsidR="00187DDF" w:rsidRPr="0028575E" w14:paraId="263601FB" w14:textId="77777777" w:rsidTr="007D0606">
        <w:tc>
          <w:tcPr>
            <w:tcW w:w="2517" w:type="dxa"/>
            <w:shd w:val="clear" w:color="auto" w:fill="auto"/>
          </w:tcPr>
          <w:p w14:paraId="5816163C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Conjoint</w:t>
            </w:r>
          </w:p>
        </w:tc>
        <w:tc>
          <w:tcPr>
            <w:tcW w:w="1618" w:type="dxa"/>
            <w:shd w:val="clear" w:color="auto" w:fill="auto"/>
          </w:tcPr>
          <w:p w14:paraId="625FF0AF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890" w:type="dxa"/>
            <w:shd w:val="clear" w:color="auto" w:fill="auto"/>
          </w:tcPr>
          <w:p w14:paraId="15A15134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10" w:type="dxa"/>
            <w:shd w:val="clear" w:color="auto" w:fill="auto"/>
          </w:tcPr>
          <w:p w14:paraId="68B4F362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710" w:type="dxa"/>
            <w:shd w:val="clear" w:color="auto" w:fill="auto"/>
          </w:tcPr>
          <w:p w14:paraId="00E9D8FD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0.57</w:t>
            </w:r>
          </w:p>
        </w:tc>
      </w:tr>
      <w:tr w:rsidR="00187DDF" w:rsidRPr="0028575E" w14:paraId="6B95C844" w14:textId="77777777" w:rsidTr="007D0606">
        <w:tc>
          <w:tcPr>
            <w:tcW w:w="2517" w:type="dxa"/>
            <w:shd w:val="clear" w:color="auto" w:fill="auto"/>
          </w:tcPr>
          <w:p w14:paraId="00F6CA23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Rating scale</w:t>
            </w:r>
          </w:p>
        </w:tc>
        <w:tc>
          <w:tcPr>
            <w:tcW w:w="1618" w:type="dxa"/>
            <w:shd w:val="clear" w:color="auto" w:fill="auto"/>
          </w:tcPr>
          <w:p w14:paraId="16B5586D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890" w:type="dxa"/>
            <w:shd w:val="clear" w:color="auto" w:fill="auto"/>
          </w:tcPr>
          <w:p w14:paraId="460E162B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710" w:type="dxa"/>
            <w:shd w:val="clear" w:color="auto" w:fill="auto"/>
          </w:tcPr>
          <w:p w14:paraId="25753EAC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10" w:type="dxa"/>
            <w:shd w:val="clear" w:color="auto" w:fill="auto"/>
          </w:tcPr>
          <w:p w14:paraId="1DF2182A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</w:tr>
      <w:tr w:rsidR="00187DDF" w:rsidRPr="0028575E" w14:paraId="15DA94F4" w14:textId="77777777" w:rsidTr="007D0606">
        <w:tc>
          <w:tcPr>
            <w:tcW w:w="2517" w:type="dxa"/>
            <w:shd w:val="clear" w:color="auto" w:fill="auto"/>
          </w:tcPr>
          <w:p w14:paraId="6C30BDB4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TTO</w:t>
            </w:r>
          </w:p>
        </w:tc>
        <w:tc>
          <w:tcPr>
            <w:tcW w:w="1618" w:type="dxa"/>
            <w:shd w:val="clear" w:color="auto" w:fill="auto"/>
          </w:tcPr>
          <w:p w14:paraId="24EA9CE6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890" w:type="dxa"/>
            <w:shd w:val="clear" w:color="auto" w:fill="auto"/>
          </w:tcPr>
          <w:p w14:paraId="5791FCCB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710" w:type="dxa"/>
            <w:shd w:val="clear" w:color="auto" w:fill="auto"/>
          </w:tcPr>
          <w:p w14:paraId="169BDE67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10" w:type="dxa"/>
            <w:shd w:val="clear" w:color="auto" w:fill="auto"/>
          </w:tcPr>
          <w:p w14:paraId="74AFC30C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</w:tr>
    </w:tbl>
    <w:p w14:paraId="7D911633" w14:textId="77777777" w:rsidR="00187DDF" w:rsidRPr="0028575E" w:rsidRDefault="00187DDF" w:rsidP="00187DDF">
      <w:pPr>
        <w:spacing w:line="480" w:lineRule="auto"/>
        <w:rPr>
          <w:rFonts w:ascii="Arial" w:eastAsia="HeiT" w:hAnsi="Arial" w:cs="Arial"/>
          <w:color w:val="000000"/>
          <w:sz w:val="24"/>
          <w:szCs w:val="24"/>
        </w:rPr>
      </w:pPr>
      <w:r w:rsidRPr="0028575E">
        <w:rPr>
          <w:rFonts w:ascii="Arial" w:eastAsia="HeiT" w:hAnsi="Arial" w:cs="Arial"/>
          <w:color w:val="000000"/>
          <w:sz w:val="24"/>
          <w:szCs w:val="24"/>
        </w:rPr>
        <w:t xml:space="preserve">No significant carryover effects (p = .38).  No significant period effect (p = .20).  </w:t>
      </w:r>
    </w:p>
    <w:p w14:paraId="420DA042" w14:textId="77777777" w:rsidR="00187DDF" w:rsidRPr="0028575E" w:rsidRDefault="00187DDF" w:rsidP="00187DDF">
      <w:pPr>
        <w:spacing w:line="480" w:lineRule="auto"/>
        <w:rPr>
          <w:rFonts w:ascii="Arial" w:eastAsia="HeiT" w:hAnsi="Arial" w:cs="Arial"/>
          <w:color w:val="000000"/>
          <w:sz w:val="24"/>
          <w:szCs w:val="24"/>
        </w:rPr>
      </w:pPr>
    </w:p>
    <w:p w14:paraId="1FC9D606" w14:textId="77777777" w:rsidR="00187DDF" w:rsidRPr="0028575E" w:rsidRDefault="00187DDF" w:rsidP="00187DDF">
      <w:pPr>
        <w:spacing w:line="480" w:lineRule="auto"/>
        <w:rPr>
          <w:rFonts w:ascii="Arial" w:eastAsia="HeiT" w:hAnsi="Arial" w:cs="Arial"/>
          <w:color w:val="000000"/>
          <w:sz w:val="24"/>
          <w:szCs w:val="24"/>
        </w:rPr>
      </w:pPr>
      <w:r w:rsidRPr="0028575E">
        <w:rPr>
          <w:rFonts w:ascii="Arial" w:eastAsia="HeiT" w:hAnsi="Arial" w:cs="Arial"/>
          <w:color w:val="000000"/>
          <w:sz w:val="24"/>
          <w:szCs w:val="24"/>
        </w:rPr>
        <w:t>Consistency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603"/>
        <w:gridCol w:w="1872"/>
        <w:gridCol w:w="1693"/>
        <w:gridCol w:w="1693"/>
      </w:tblGrid>
      <w:tr w:rsidR="00187DDF" w:rsidRPr="0028575E" w14:paraId="13ED5177" w14:textId="77777777" w:rsidTr="007D0606">
        <w:tc>
          <w:tcPr>
            <w:tcW w:w="2517" w:type="dxa"/>
            <w:shd w:val="clear" w:color="auto" w:fill="auto"/>
          </w:tcPr>
          <w:p w14:paraId="1D247A0D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Condition</w:t>
            </w:r>
          </w:p>
        </w:tc>
        <w:tc>
          <w:tcPr>
            <w:tcW w:w="1618" w:type="dxa"/>
            <w:shd w:val="clear" w:color="auto" w:fill="auto"/>
          </w:tcPr>
          <w:p w14:paraId="1B6AFE58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1</w:t>
            </w:r>
          </w:p>
        </w:tc>
        <w:tc>
          <w:tcPr>
            <w:tcW w:w="1890" w:type="dxa"/>
            <w:shd w:val="clear" w:color="auto" w:fill="auto"/>
          </w:tcPr>
          <w:p w14:paraId="72AC4397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2 with conjoint during Period 1</w:t>
            </w:r>
          </w:p>
        </w:tc>
        <w:tc>
          <w:tcPr>
            <w:tcW w:w="1710" w:type="dxa"/>
            <w:shd w:val="clear" w:color="auto" w:fill="auto"/>
          </w:tcPr>
          <w:p w14:paraId="55A9FEF3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2 with rating scale during Period 1</w:t>
            </w:r>
          </w:p>
        </w:tc>
        <w:tc>
          <w:tcPr>
            <w:tcW w:w="1710" w:type="dxa"/>
            <w:shd w:val="clear" w:color="auto" w:fill="auto"/>
          </w:tcPr>
          <w:p w14:paraId="75A69D4C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Period 2 with TTO during Period 1</w:t>
            </w:r>
          </w:p>
        </w:tc>
      </w:tr>
      <w:tr w:rsidR="00187DDF" w:rsidRPr="0028575E" w14:paraId="62B235FE" w14:textId="77777777" w:rsidTr="007D0606">
        <w:tc>
          <w:tcPr>
            <w:tcW w:w="2517" w:type="dxa"/>
            <w:shd w:val="clear" w:color="auto" w:fill="auto"/>
          </w:tcPr>
          <w:p w14:paraId="125B0897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Conjoint</w:t>
            </w:r>
          </w:p>
        </w:tc>
        <w:tc>
          <w:tcPr>
            <w:tcW w:w="1618" w:type="dxa"/>
            <w:shd w:val="clear" w:color="auto" w:fill="auto"/>
          </w:tcPr>
          <w:p w14:paraId="496551D6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890" w:type="dxa"/>
            <w:shd w:val="clear" w:color="auto" w:fill="auto"/>
          </w:tcPr>
          <w:p w14:paraId="4F01556F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10" w:type="dxa"/>
            <w:shd w:val="clear" w:color="auto" w:fill="auto"/>
          </w:tcPr>
          <w:p w14:paraId="0137633D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710" w:type="dxa"/>
            <w:shd w:val="clear" w:color="auto" w:fill="auto"/>
          </w:tcPr>
          <w:p w14:paraId="44E6BB74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0.76</w:t>
            </w:r>
          </w:p>
        </w:tc>
      </w:tr>
      <w:tr w:rsidR="00187DDF" w:rsidRPr="0028575E" w14:paraId="5C975E04" w14:textId="77777777" w:rsidTr="007D0606">
        <w:tc>
          <w:tcPr>
            <w:tcW w:w="2517" w:type="dxa"/>
            <w:shd w:val="clear" w:color="auto" w:fill="auto"/>
          </w:tcPr>
          <w:p w14:paraId="69CE494E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Rating scale</w:t>
            </w:r>
          </w:p>
        </w:tc>
        <w:tc>
          <w:tcPr>
            <w:tcW w:w="1618" w:type="dxa"/>
            <w:shd w:val="clear" w:color="auto" w:fill="auto"/>
          </w:tcPr>
          <w:p w14:paraId="29DF3517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890" w:type="dxa"/>
            <w:shd w:val="clear" w:color="auto" w:fill="auto"/>
          </w:tcPr>
          <w:p w14:paraId="73048194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710" w:type="dxa"/>
            <w:shd w:val="clear" w:color="auto" w:fill="auto"/>
          </w:tcPr>
          <w:p w14:paraId="0EEBFCE2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10" w:type="dxa"/>
            <w:shd w:val="clear" w:color="auto" w:fill="auto"/>
          </w:tcPr>
          <w:p w14:paraId="0E513628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</w:tr>
      <w:tr w:rsidR="00187DDF" w:rsidRPr="0028575E" w14:paraId="38CDD553" w14:textId="77777777" w:rsidTr="007D0606">
        <w:tc>
          <w:tcPr>
            <w:tcW w:w="2517" w:type="dxa"/>
            <w:shd w:val="clear" w:color="auto" w:fill="auto"/>
          </w:tcPr>
          <w:p w14:paraId="35FEB637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TTO</w:t>
            </w:r>
          </w:p>
        </w:tc>
        <w:tc>
          <w:tcPr>
            <w:tcW w:w="1618" w:type="dxa"/>
            <w:shd w:val="clear" w:color="auto" w:fill="auto"/>
          </w:tcPr>
          <w:p w14:paraId="07A13200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890" w:type="dxa"/>
            <w:shd w:val="clear" w:color="auto" w:fill="auto"/>
          </w:tcPr>
          <w:p w14:paraId="4E07F18E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710" w:type="dxa"/>
            <w:shd w:val="clear" w:color="auto" w:fill="auto"/>
          </w:tcPr>
          <w:p w14:paraId="21CAC056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10" w:type="dxa"/>
            <w:shd w:val="clear" w:color="auto" w:fill="auto"/>
          </w:tcPr>
          <w:p w14:paraId="7A415E5B" w14:textId="77777777" w:rsidR="00187DDF" w:rsidRPr="0028575E" w:rsidRDefault="00187DDF" w:rsidP="007D0606">
            <w:pPr>
              <w:spacing w:after="0" w:line="480" w:lineRule="auto"/>
              <w:rPr>
                <w:rFonts w:ascii="Arial" w:eastAsia="HeiT" w:hAnsi="Arial" w:cs="Arial"/>
                <w:color w:val="000000"/>
                <w:sz w:val="24"/>
                <w:szCs w:val="24"/>
              </w:rPr>
            </w:pPr>
            <w:r w:rsidRPr="0028575E">
              <w:rPr>
                <w:rFonts w:ascii="Arial" w:eastAsia="HeiT" w:hAnsi="Arial" w:cs="Arial"/>
                <w:color w:val="000000"/>
                <w:sz w:val="24"/>
                <w:szCs w:val="24"/>
              </w:rPr>
              <w:t>NA</w:t>
            </w:r>
          </w:p>
        </w:tc>
      </w:tr>
    </w:tbl>
    <w:p w14:paraId="4B7DAC31" w14:textId="5DBA1816" w:rsidR="00187DDF" w:rsidRPr="0028575E" w:rsidRDefault="00187DDF" w:rsidP="00187DDF">
      <w:pPr>
        <w:spacing w:line="480" w:lineRule="auto"/>
        <w:rPr>
          <w:rFonts w:ascii="Arial" w:eastAsia="HeiT" w:hAnsi="Arial" w:cs="Arial"/>
          <w:color w:val="000000"/>
          <w:sz w:val="24"/>
          <w:szCs w:val="24"/>
        </w:rPr>
      </w:pPr>
      <w:r w:rsidRPr="0028575E">
        <w:rPr>
          <w:rFonts w:ascii="Arial" w:eastAsia="HeiT" w:hAnsi="Arial" w:cs="Arial"/>
          <w:color w:val="000000"/>
          <w:sz w:val="24"/>
          <w:szCs w:val="24"/>
        </w:rPr>
        <w:t>No significant carryover effects (p = .14).  Significant period effect such that scores tended to be higher in Period 2 (p = .026). Therefore</w:t>
      </w:r>
      <w:r>
        <w:rPr>
          <w:rFonts w:ascii="Arial" w:eastAsia="HeiT" w:hAnsi="Arial" w:cs="Arial"/>
          <w:color w:val="000000"/>
          <w:sz w:val="24"/>
          <w:szCs w:val="24"/>
        </w:rPr>
        <w:t>, we</w:t>
      </w:r>
      <w:bookmarkStart w:id="0" w:name="_GoBack"/>
      <w:bookmarkEnd w:id="0"/>
      <w:r w:rsidRPr="0028575E">
        <w:rPr>
          <w:rFonts w:ascii="Arial" w:eastAsia="HeiT" w:hAnsi="Arial" w:cs="Arial"/>
          <w:color w:val="000000"/>
          <w:sz w:val="24"/>
          <w:szCs w:val="24"/>
        </w:rPr>
        <w:t xml:space="preserve"> used results from Period 1 only. </w:t>
      </w:r>
    </w:p>
    <w:p w14:paraId="1A8BCA7A" w14:textId="77777777" w:rsidR="000833D7" w:rsidRDefault="00187DDF"/>
    <w:sectPr w:rsidR="000833D7" w:rsidSect="008B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">
    <w:panose1 w:val="020B0604020202020204"/>
    <w:charset w:val="88"/>
    <w:family w:val="swiss"/>
    <w:pitch w:val="variable"/>
    <w:sig w:usb0="A00002BF" w:usb1="2ACFFC78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DF"/>
    <w:rsid w:val="00023929"/>
    <w:rsid w:val="0004545A"/>
    <w:rsid w:val="00053007"/>
    <w:rsid w:val="00061675"/>
    <w:rsid w:val="000B737A"/>
    <w:rsid w:val="000C36DD"/>
    <w:rsid w:val="000E12DD"/>
    <w:rsid w:val="00123C70"/>
    <w:rsid w:val="001365C9"/>
    <w:rsid w:val="00150EB1"/>
    <w:rsid w:val="001718BF"/>
    <w:rsid w:val="00187DDF"/>
    <w:rsid w:val="001B152C"/>
    <w:rsid w:val="001B1D7C"/>
    <w:rsid w:val="001C5754"/>
    <w:rsid w:val="0020599A"/>
    <w:rsid w:val="00212160"/>
    <w:rsid w:val="00231DCA"/>
    <w:rsid w:val="00244011"/>
    <w:rsid w:val="00255CF7"/>
    <w:rsid w:val="00255EFD"/>
    <w:rsid w:val="00255FCE"/>
    <w:rsid w:val="00260784"/>
    <w:rsid w:val="00275C0B"/>
    <w:rsid w:val="002B1439"/>
    <w:rsid w:val="0032365B"/>
    <w:rsid w:val="00324FFD"/>
    <w:rsid w:val="003770AE"/>
    <w:rsid w:val="00392E68"/>
    <w:rsid w:val="003D4FC5"/>
    <w:rsid w:val="003F49D7"/>
    <w:rsid w:val="00402F5A"/>
    <w:rsid w:val="004173E6"/>
    <w:rsid w:val="00432248"/>
    <w:rsid w:val="00462CFA"/>
    <w:rsid w:val="004B33B5"/>
    <w:rsid w:val="004C6F79"/>
    <w:rsid w:val="004F1DEE"/>
    <w:rsid w:val="005332E2"/>
    <w:rsid w:val="00543A48"/>
    <w:rsid w:val="005D72DA"/>
    <w:rsid w:val="005F4567"/>
    <w:rsid w:val="005F48C9"/>
    <w:rsid w:val="00653821"/>
    <w:rsid w:val="00673259"/>
    <w:rsid w:val="00674204"/>
    <w:rsid w:val="006946E0"/>
    <w:rsid w:val="006B768E"/>
    <w:rsid w:val="006E5D70"/>
    <w:rsid w:val="006F67A2"/>
    <w:rsid w:val="00705E1B"/>
    <w:rsid w:val="00724BFA"/>
    <w:rsid w:val="007A6F47"/>
    <w:rsid w:val="007B7641"/>
    <w:rsid w:val="007D3887"/>
    <w:rsid w:val="007D5F5F"/>
    <w:rsid w:val="007E65C7"/>
    <w:rsid w:val="007F5F53"/>
    <w:rsid w:val="00824CC1"/>
    <w:rsid w:val="008269D6"/>
    <w:rsid w:val="00827BF2"/>
    <w:rsid w:val="00833163"/>
    <w:rsid w:val="0085605C"/>
    <w:rsid w:val="00863282"/>
    <w:rsid w:val="00890ED7"/>
    <w:rsid w:val="008B2558"/>
    <w:rsid w:val="008B4301"/>
    <w:rsid w:val="008D2D94"/>
    <w:rsid w:val="009001B7"/>
    <w:rsid w:val="00943005"/>
    <w:rsid w:val="009569EF"/>
    <w:rsid w:val="009849BB"/>
    <w:rsid w:val="009853AC"/>
    <w:rsid w:val="00991E75"/>
    <w:rsid w:val="009A35A6"/>
    <w:rsid w:val="009A74FB"/>
    <w:rsid w:val="009F4806"/>
    <w:rsid w:val="00A1338E"/>
    <w:rsid w:val="00A1546F"/>
    <w:rsid w:val="00A24552"/>
    <w:rsid w:val="00AC7575"/>
    <w:rsid w:val="00AE238C"/>
    <w:rsid w:val="00B06AAE"/>
    <w:rsid w:val="00B40F7C"/>
    <w:rsid w:val="00B50F07"/>
    <w:rsid w:val="00B51A4F"/>
    <w:rsid w:val="00B63143"/>
    <w:rsid w:val="00B674ED"/>
    <w:rsid w:val="00B73CAA"/>
    <w:rsid w:val="00B74071"/>
    <w:rsid w:val="00BA21DA"/>
    <w:rsid w:val="00BB4D7D"/>
    <w:rsid w:val="00BC51A9"/>
    <w:rsid w:val="00BD4190"/>
    <w:rsid w:val="00C05184"/>
    <w:rsid w:val="00C208EE"/>
    <w:rsid w:val="00C54069"/>
    <w:rsid w:val="00C926CF"/>
    <w:rsid w:val="00CA5B3B"/>
    <w:rsid w:val="00CC34C9"/>
    <w:rsid w:val="00CD5F8C"/>
    <w:rsid w:val="00D20C97"/>
    <w:rsid w:val="00D3356D"/>
    <w:rsid w:val="00D85998"/>
    <w:rsid w:val="00DA5402"/>
    <w:rsid w:val="00DC5E7C"/>
    <w:rsid w:val="00DD7F5B"/>
    <w:rsid w:val="00DE0B12"/>
    <w:rsid w:val="00DE73A9"/>
    <w:rsid w:val="00DF6229"/>
    <w:rsid w:val="00E10943"/>
    <w:rsid w:val="00E25D3F"/>
    <w:rsid w:val="00E25F08"/>
    <w:rsid w:val="00E8638A"/>
    <w:rsid w:val="00E90936"/>
    <w:rsid w:val="00E9517E"/>
    <w:rsid w:val="00EB153A"/>
    <w:rsid w:val="00F04143"/>
    <w:rsid w:val="00FA79FC"/>
    <w:rsid w:val="00FB25F2"/>
    <w:rsid w:val="00FB33CB"/>
    <w:rsid w:val="00FC1FF1"/>
    <w:rsid w:val="00FC2A00"/>
    <w:rsid w:val="00FE5573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CA61"/>
  <w14:defaultImageDpi w14:val="32767"/>
  <w15:chartTrackingRefBased/>
  <w15:docId w15:val="{E51C9B8E-16A7-6444-AD6C-BBE0BC7B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DD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M. Kaplan</dc:creator>
  <cp:keywords/>
  <dc:description/>
  <cp:lastModifiedBy>Robert M. Kaplan</cp:lastModifiedBy>
  <cp:revision>1</cp:revision>
  <dcterms:created xsi:type="dcterms:W3CDTF">2019-03-02T01:26:00Z</dcterms:created>
  <dcterms:modified xsi:type="dcterms:W3CDTF">2019-03-02T01:27:00Z</dcterms:modified>
</cp:coreProperties>
</file>