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53" w:rsidRDefault="00851153" w:rsidP="00851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B9">
        <w:rPr>
          <w:rFonts w:ascii="Times New Roman" w:hAnsi="Times New Roman" w:cs="Times New Roman"/>
          <w:b/>
          <w:sz w:val="24"/>
          <w:szCs w:val="24"/>
        </w:rPr>
        <w:t>Supplementary Online Appendix</w:t>
      </w:r>
    </w:p>
    <w:p w:rsidR="00851153" w:rsidRDefault="00851153" w:rsidP="00851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53" w:rsidRDefault="00851153" w:rsidP="00851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B9">
        <w:rPr>
          <w:rFonts w:ascii="Times New Roman" w:hAnsi="Times New Roman" w:cs="Times New Roman"/>
          <w:sz w:val="24"/>
          <w:szCs w:val="24"/>
        </w:rPr>
        <w:t>Table A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4C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Predicted Vote Share in Favor of a Ballot Measure</w:t>
      </w:r>
      <w:r>
        <w:rPr>
          <w:rFonts w:ascii="Times New Roman" w:hAnsi="Times New Roman"/>
          <w:sz w:val="24"/>
          <w:szCs w:val="24"/>
        </w:rPr>
        <w:t>: Instrumental Variable Analyses</w:t>
      </w:r>
    </w:p>
    <w:tbl>
      <w:tblPr>
        <w:tblW w:w="1296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271"/>
        <w:gridCol w:w="1191"/>
        <w:gridCol w:w="1288"/>
        <w:gridCol w:w="1226"/>
        <w:gridCol w:w="1410"/>
        <w:gridCol w:w="1536"/>
      </w:tblGrid>
      <w:tr w:rsidR="00851153" w:rsidTr="00E35109">
        <w:trPr>
          <w:jc w:val="center"/>
        </w:trPr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2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Share (%)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Share (%)</w:t>
            </w:r>
          </w:p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Measure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Share (%)</w:t>
            </w:r>
          </w:p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 Tax Measure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Black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66">
              <w:rPr>
                <w:rFonts w:ascii="Times New Roman" w:hAnsi="Times New Roman"/>
                <w:sz w:val="24"/>
                <w:szCs w:val="24"/>
                <w:highlight w:val="lightGray"/>
              </w:rPr>
              <w:t>15.499*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-9.996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66">
              <w:rPr>
                <w:rFonts w:ascii="Times New Roman" w:hAnsi="Times New Roman"/>
                <w:sz w:val="24"/>
                <w:szCs w:val="24"/>
                <w:highlight w:val="lightGray"/>
              </w:rPr>
              <w:t>-9.090+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(5.400)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(4.815)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(8.391)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(6.689)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(6.232)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(4.838)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Hispanic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-49.590**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-43.035**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-40.534*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-34.226*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-10.369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-9.950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(12.190)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(10.142)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(18.476)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(13.662)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(13.142)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(10.111)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Diversity Index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-8.061+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-5.659*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Pr="00BB7C66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7C66">
              <w:rPr>
                <w:rFonts w:ascii="Times New Roman" w:hAnsi="Times New Roman"/>
                <w:sz w:val="24"/>
                <w:szCs w:val="24"/>
                <w:highlight w:val="lightGray"/>
              </w:rPr>
              <w:t>-25.856**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Pr="00BB7C66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7C66">
              <w:rPr>
                <w:rFonts w:ascii="Times New Roman" w:hAnsi="Times New Roman"/>
                <w:sz w:val="24"/>
                <w:szCs w:val="24"/>
                <w:highlight w:val="lightGray"/>
              </w:rPr>
              <w:t>-17.732**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Pr="00BB7C66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7C66">
              <w:rPr>
                <w:rFonts w:ascii="Times New Roman" w:hAnsi="Times New Roman"/>
                <w:sz w:val="24"/>
                <w:szCs w:val="24"/>
                <w:highlight w:val="lightGray"/>
              </w:rPr>
              <w:t>18.386**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Pr="00BB7C66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B7C66">
              <w:rPr>
                <w:rFonts w:ascii="Times New Roman" w:hAnsi="Times New Roman"/>
                <w:sz w:val="24"/>
                <w:szCs w:val="24"/>
                <w:highlight w:val="lightGray"/>
              </w:rPr>
              <w:t>12.888**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(4.298)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(2.833)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(6.404)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(3.998)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(4.646)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(3.086)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Enrollment (log)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-3.645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-8.229*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-7.381+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-2.902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-0.749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(3.519)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(3.650)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(4.400)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(4.345)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(2.481)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(2.457)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Population (log)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15.929*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9.235+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-9.956*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-8.267*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(5.294)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(4.279)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(7.470)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(5.593)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(4.765)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(3.589)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Population Ages 5-17 (log)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10.840*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-13.371+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-4.522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19.810**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16.098**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(5.165)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(4.459)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(7.135)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(5.699)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(5.000)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(3.898)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Median Income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2014 $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0.793+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0.155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(0.464)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(0.649)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(0.495)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Poverty Rate Ages 5-17 -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0.865*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0.918+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-0.051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(0.375)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(0.490)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(0.309)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Federal Revenue/Pupil - 2014 $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-1.017*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1.173**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(0.308)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(0.420)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(0.310)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Votes (log)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-3.347*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3.767**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(0.728)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(1.497)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(1.393)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Free/Reduced Lunch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-1.082**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-1.105*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(0.414)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(0.514)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(0.358)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English Language Learner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2.957**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2.962**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0.078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(0.740)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(0.994)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(0.720)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Special Ed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-0.677*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-0.518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-0.174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(0.315)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(0.416)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(0.263)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Fixed Effects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 Time Trend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IV Strength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Underidentification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27.68**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27.68**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27.68**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Endogeneity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86.36**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86.39**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91.68**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78.83**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50.43**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41.44**</w:t>
            </w:r>
          </w:p>
        </w:tc>
      </w:tr>
      <w:tr w:rsidR="00851153" w:rsidTr="00E35109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16,872</w:t>
            </w:r>
          </w:p>
        </w:tc>
      </w:tr>
      <w:tr w:rsidR="00851153" w:rsidTr="00E3510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Districts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1153" w:rsidRDefault="00851153" w:rsidP="00E3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851153" w:rsidRDefault="00851153" w:rsidP="00851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Sources: CEDA 1995-2014; NCES 1995-2014; U.S. Census Bureau SAIPE 1995-2014.</w:t>
      </w:r>
    </w:p>
    <w:p w:rsidR="00851153" w:rsidRDefault="00851153" w:rsidP="00851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Sample is limited to district-year observations with demographic information. </w:t>
      </w:r>
    </w:p>
    <w:p w:rsidR="00851153" w:rsidRPr="000F7C1E" w:rsidRDefault="00851153" w:rsidP="0085115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4"/>
        </w:rPr>
      </w:pPr>
      <w:r w:rsidRPr="0087072C">
        <w:rPr>
          <w:rFonts w:ascii="Times New Roman" w:hAnsi="Times New Roman" w:cs="Times New Roman"/>
          <w:sz w:val="20"/>
          <w:szCs w:val="20"/>
        </w:rPr>
        <w:t xml:space="preserve">Shading indicates that coefficients predicting passage of a bond measure are significantly different from those predicting passage of a property tax measure (p&lt;0.05; Paternoster et al. 1998). </w:t>
      </w:r>
      <w:proofErr w:type="spellStart"/>
      <w:proofErr w:type="gramStart"/>
      <w:r w:rsidRPr="0087072C"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indicates measure is standardized (i.e. measured in standard deviation units).</w:t>
      </w:r>
    </w:p>
    <w:p w:rsidR="00851153" w:rsidRPr="00CB69D7" w:rsidRDefault="00851153" w:rsidP="00851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F7C1E">
        <w:rPr>
          <w:rFonts w:ascii="Times New Roman" w:hAnsi="Times New Roman" w:cs="Times New Roman"/>
          <w:sz w:val="20"/>
          <w:szCs w:val="24"/>
        </w:rPr>
        <w:t>Robust standard errors</w:t>
      </w:r>
      <w:r>
        <w:rPr>
          <w:rFonts w:ascii="Times New Roman" w:hAnsi="Times New Roman" w:cs="Times New Roman"/>
          <w:sz w:val="20"/>
          <w:szCs w:val="24"/>
        </w:rPr>
        <w:t xml:space="preserve"> adjusted for district clustering</w:t>
      </w:r>
      <w:r w:rsidRPr="000F7C1E">
        <w:rPr>
          <w:rFonts w:ascii="Times New Roman" w:hAnsi="Times New Roman" w:cs="Times New Roman"/>
          <w:sz w:val="20"/>
          <w:szCs w:val="24"/>
        </w:rPr>
        <w:t xml:space="preserve"> in parentheses</w:t>
      </w:r>
      <w:r>
        <w:rPr>
          <w:rFonts w:ascii="Times New Roman" w:hAnsi="Times New Roman" w:cs="Times New Roman"/>
          <w:sz w:val="20"/>
          <w:szCs w:val="24"/>
        </w:rPr>
        <w:t>. ** p&lt;0.01, * p&lt;0.05, + p&lt;0.1</w:t>
      </w:r>
    </w:p>
    <w:p w:rsidR="00851153" w:rsidRDefault="00851153" w:rsidP="00851153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All models include district fixed effects, a state time-trend, and an indicator for holding a ballot measure.</w:t>
      </w:r>
    </w:p>
    <w:p w:rsidR="00851153" w:rsidRDefault="00851153" w:rsidP="00851153">
      <w:pPr>
        <w:autoSpaceDE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C1D15">
        <w:rPr>
          <w:rFonts w:ascii="Times New Roman" w:hAnsi="Times New Roman"/>
          <w:color w:val="000000"/>
          <w:sz w:val="20"/>
          <w:szCs w:val="20"/>
        </w:rPr>
        <w:t>Test of IV strength</w:t>
      </w:r>
      <w:r>
        <w:rPr>
          <w:rFonts w:ascii="Times New Roman" w:hAnsi="Times New Roman"/>
          <w:color w:val="000000"/>
          <w:sz w:val="20"/>
          <w:szCs w:val="20"/>
        </w:rPr>
        <w:t xml:space="preserve"> indicates </w:t>
      </w:r>
      <w:proofErr w:type="spellStart"/>
      <w:r w:rsidRPr="004D7AC5">
        <w:rPr>
          <w:rFonts w:ascii="Times New Roman" w:hAnsi="Times New Roman"/>
          <w:color w:val="000000"/>
          <w:sz w:val="20"/>
          <w:szCs w:val="20"/>
        </w:rPr>
        <w:t>Kleibergen-Paap</w:t>
      </w:r>
      <w:proofErr w:type="spellEnd"/>
      <w:r w:rsidRPr="004D7AC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D7AC5">
        <w:rPr>
          <w:rFonts w:ascii="Times New Roman" w:hAnsi="Times New Roman"/>
          <w:color w:val="000000"/>
          <w:sz w:val="20"/>
          <w:szCs w:val="20"/>
        </w:rPr>
        <w:t>rk</w:t>
      </w:r>
      <w:proofErr w:type="spellEnd"/>
      <w:r w:rsidRPr="004D7AC5">
        <w:rPr>
          <w:rFonts w:ascii="Times New Roman" w:hAnsi="Times New Roman"/>
          <w:color w:val="000000"/>
          <w:sz w:val="20"/>
          <w:szCs w:val="20"/>
        </w:rPr>
        <w:t xml:space="preserve"> Wald F statistic</w:t>
      </w:r>
      <w:r w:rsidRPr="00DC1D15">
        <w:rPr>
          <w:rFonts w:ascii="Times New Roman" w:hAnsi="Times New Roman"/>
          <w:color w:val="000000"/>
          <w:sz w:val="20"/>
          <w:szCs w:val="20"/>
        </w:rPr>
        <w:t xml:space="preserve"> is </w:t>
      </w:r>
      <w:r w:rsidRPr="004171CB">
        <w:rPr>
          <w:rFonts w:ascii="Times New Roman" w:hAnsi="Times New Roman"/>
          <w:sz w:val="20"/>
          <w:szCs w:val="20"/>
        </w:rPr>
        <w:t xml:space="preserve">above Stock and </w:t>
      </w:r>
      <w:proofErr w:type="spellStart"/>
      <w:r w:rsidRPr="004171CB">
        <w:rPr>
          <w:rFonts w:ascii="Times New Roman" w:hAnsi="Times New Roman"/>
          <w:sz w:val="20"/>
          <w:szCs w:val="20"/>
        </w:rPr>
        <w:t>Yogo</w:t>
      </w:r>
      <w:proofErr w:type="spellEnd"/>
      <w:r w:rsidRPr="004171CB">
        <w:rPr>
          <w:rFonts w:ascii="Times New Roman" w:hAnsi="Times New Roman"/>
          <w:sz w:val="20"/>
          <w:szCs w:val="20"/>
        </w:rPr>
        <w:t xml:space="preserve"> (2005) critical val</w:t>
      </w:r>
      <w:r>
        <w:rPr>
          <w:rFonts w:ascii="Times New Roman" w:hAnsi="Times New Roman"/>
          <w:sz w:val="20"/>
          <w:szCs w:val="20"/>
        </w:rPr>
        <w:t xml:space="preserve">ues: ◊ = 15%; ○ = 20%; </w:t>
      </w: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= 25%.</w:t>
      </w:r>
    </w:p>
    <w:p w:rsidR="00851153" w:rsidRDefault="00851153" w:rsidP="00851153">
      <w:pPr>
        <w:autoSpaceDE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Underidentification</w:t>
      </w:r>
      <w:proofErr w:type="spellEnd"/>
      <w:r>
        <w:rPr>
          <w:rFonts w:ascii="Times New Roman" w:hAnsi="Times New Roman"/>
          <w:sz w:val="20"/>
          <w:szCs w:val="20"/>
        </w:rPr>
        <w:t xml:space="preserve"> Test assesses whether the excluded instruments </w:t>
      </w:r>
      <w:proofErr w:type="gramStart"/>
      <w:r>
        <w:rPr>
          <w:rFonts w:ascii="Times New Roman" w:hAnsi="Times New Roman"/>
          <w:sz w:val="20"/>
          <w:szCs w:val="20"/>
        </w:rPr>
        <w:t>are correlated</w:t>
      </w:r>
      <w:proofErr w:type="gramEnd"/>
      <w:r>
        <w:rPr>
          <w:rFonts w:ascii="Times New Roman" w:hAnsi="Times New Roman"/>
          <w:sz w:val="20"/>
          <w:szCs w:val="20"/>
        </w:rPr>
        <w:t xml:space="preserve"> with the endogenous </w:t>
      </w:r>
      <w:proofErr w:type="spellStart"/>
      <w:r>
        <w:rPr>
          <w:rFonts w:ascii="Times New Roman" w:hAnsi="Times New Roman"/>
          <w:sz w:val="20"/>
          <w:szCs w:val="20"/>
        </w:rPr>
        <w:t>regressors</w:t>
      </w:r>
      <w:proofErr w:type="spellEnd"/>
      <w:r>
        <w:rPr>
          <w:rFonts w:ascii="Times New Roman" w:hAnsi="Times New Roman"/>
          <w:sz w:val="20"/>
          <w:szCs w:val="20"/>
        </w:rPr>
        <w:t xml:space="preserve">. Using the LM version of the </w:t>
      </w:r>
      <w:proofErr w:type="spellStart"/>
      <w:r>
        <w:rPr>
          <w:rFonts w:ascii="Times New Roman" w:hAnsi="Times New Roman"/>
          <w:sz w:val="20"/>
          <w:szCs w:val="20"/>
        </w:rPr>
        <w:t>Kleibergen-Paap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rk</w:t>
      </w:r>
      <w:proofErr w:type="spellEnd"/>
      <w:r>
        <w:rPr>
          <w:rFonts w:ascii="Times New Roman" w:hAnsi="Times New Roman"/>
          <w:sz w:val="20"/>
          <w:szCs w:val="20"/>
        </w:rPr>
        <w:t xml:space="preserve"> statistic, because standard errors </w:t>
      </w:r>
      <w:proofErr w:type="gramStart"/>
      <w:r>
        <w:rPr>
          <w:rFonts w:ascii="Times New Roman" w:hAnsi="Times New Roman"/>
          <w:sz w:val="20"/>
          <w:szCs w:val="20"/>
        </w:rPr>
        <w:t>are adjusted</w:t>
      </w:r>
      <w:proofErr w:type="gramEnd"/>
      <w:r>
        <w:rPr>
          <w:rFonts w:ascii="Times New Roman" w:hAnsi="Times New Roman"/>
          <w:sz w:val="20"/>
          <w:szCs w:val="20"/>
        </w:rPr>
        <w:t xml:space="preserve"> for clustering, rejecting the null hypothesis indicates the model is identified. </w:t>
      </w:r>
    </w:p>
    <w:p w:rsidR="00851153" w:rsidRDefault="00851153" w:rsidP="00851153">
      <w:pPr>
        <w:autoSpaceDE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proofErr w:type="spellStart"/>
      <w:r w:rsidRPr="00EF2638">
        <w:rPr>
          <w:rFonts w:ascii="Times New Roman" w:hAnsi="Times New Roman"/>
          <w:sz w:val="20"/>
          <w:szCs w:val="20"/>
        </w:rPr>
        <w:t>Endogeneity</w:t>
      </w:r>
      <w:proofErr w:type="spellEnd"/>
      <w:r w:rsidRPr="00EF2638">
        <w:rPr>
          <w:rFonts w:ascii="Times New Roman" w:hAnsi="Times New Roman"/>
          <w:sz w:val="20"/>
          <w:szCs w:val="20"/>
        </w:rPr>
        <w:t xml:space="preserve"> Test </w:t>
      </w:r>
      <w:r>
        <w:rPr>
          <w:rFonts w:ascii="Times New Roman" w:hAnsi="Times New Roman"/>
          <w:sz w:val="20"/>
          <w:szCs w:val="20"/>
        </w:rPr>
        <w:t>assesses</w:t>
      </w:r>
      <w:r w:rsidRPr="00EF2638">
        <w:rPr>
          <w:rFonts w:ascii="Times New Roman" w:hAnsi="Times New Roman"/>
          <w:sz w:val="20"/>
          <w:szCs w:val="20"/>
        </w:rPr>
        <w:t xml:space="preserve"> whether the null hypothesis of no </w:t>
      </w:r>
      <w:proofErr w:type="spellStart"/>
      <w:r w:rsidRPr="00EF2638">
        <w:rPr>
          <w:rFonts w:ascii="Times New Roman" w:hAnsi="Times New Roman"/>
          <w:sz w:val="20"/>
          <w:szCs w:val="20"/>
        </w:rPr>
        <w:t>endogeneity</w:t>
      </w:r>
      <w:proofErr w:type="spellEnd"/>
      <w:r w:rsidRPr="00EF2638">
        <w:rPr>
          <w:rFonts w:ascii="Times New Roman" w:hAnsi="Times New Roman"/>
          <w:sz w:val="20"/>
          <w:szCs w:val="20"/>
        </w:rPr>
        <w:t xml:space="preserve"> (i.e. whether parental educational similarity </w:t>
      </w:r>
      <w:proofErr w:type="gramStart"/>
      <w:r w:rsidRPr="00EF2638">
        <w:rPr>
          <w:rFonts w:ascii="Times New Roman" w:hAnsi="Times New Roman"/>
          <w:sz w:val="20"/>
          <w:szCs w:val="20"/>
        </w:rPr>
        <w:t>could be treated</w:t>
      </w:r>
      <w:proofErr w:type="gramEnd"/>
      <w:r w:rsidRPr="00EF2638">
        <w:rPr>
          <w:rFonts w:ascii="Times New Roman" w:hAnsi="Times New Roman"/>
          <w:sz w:val="20"/>
          <w:szCs w:val="20"/>
        </w:rPr>
        <w:t xml:space="preserve"> as exogenous and a </w:t>
      </w:r>
      <w:r>
        <w:rPr>
          <w:rFonts w:ascii="Times New Roman" w:hAnsi="Times New Roman"/>
          <w:sz w:val="20"/>
          <w:szCs w:val="20"/>
        </w:rPr>
        <w:t>traditional</w:t>
      </w:r>
      <w:r w:rsidRPr="00EF2638">
        <w:rPr>
          <w:rFonts w:ascii="Times New Roman" w:hAnsi="Times New Roman"/>
          <w:sz w:val="20"/>
          <w:szCs w:val="20"/>
        </w:rPr>
        <w:t>, non-IV model could be appropriate)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638">
        <w:rPr>
          <w:rFonts w:ascii="Times New Roman" w:hAnsi="Times New Roman"/>
          <w:sz w:val="20"/>
          <w:szCs w:val="20"/>
        </w:rPr>
        <w:t xml:space="preserve">can </w:t>
      </w:r>
      <w:r>
        <w:rPr>
          <w:rFonts w:ascii="Times New Roman" w:hAnsi="Times New Roman"/>
          <w:sz w:val="20"/>
          <w:szCs w:val="20"/>
        </w:rPr>
        <w:t xml:space="preserve">be </w:t>
      </w:r>
      <w:r w:rsidRPr="00EF2638">
        <w:rPr>
          <w:rFonts w:ascii="Times New Roman" w:hAnsi="Times New Roman"/>
          <w:sz w:val="20"/>
          <w:szCs w:val="20"/>
        </w:rPr>
        <w:t>reject</w:t>
      </w:r>
      <w:r>
        <w:rPr>
          <w:rFonts w:ascii="Times New Roman" w:hAnsi="Times New Roman"/>
          <w:sz w:val="20"/>
          <w:szCs w:val="20"/>
        </w:rPr>
        <w:t>ed</w:t>
      </w:r>
      <w:r w:rsidRPr="00EF263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In models predicting a continuous outcome, it </w:t>
      </w:r>
      <w:r w:rsidRPr="00DA3CA8">
        <w:rPr>
          <w:rFonts w:ascii="Times New Roman" w:hAnsi="Times New Roman"/>
          <w:sz w:val="20"/>
          <w:szCs w:val="20"/>
        </w:rPr>
        <w:t xml:space="preserve">indicates the difference between two </w:t>
      </w:r>
      <w:proofErr w:type="spellStart"/>
      <w:r w:rsidRPr="00DA3CA8">
        <w:rPr>
          <w:rFonts w:ascii="Times New Roman" w:hAnsi="Times New Roman"/>
          <w:sz w:val="20"/>
          <w:szCs w:val="20"/>
        </w:rPr>
        <w:t>Sargan</w:t>
      </w:r>
      <w:proofErr w:type="spellEnd"/>
      <w:r w:rsidRPr="00DA3CA8">
        <w:rPr>
          <w:rFonts w:ascii="Times New Roman" w:hAnsi="Times New Roman"/>
          <w:sz w:val="20"/>
          <w:szCs w:val="20"/>
        </w:rPr>
        <w:t xml:space="preserve">–Hansen statistics, robust to </w:t>
      </w:r>
      <w:proofErr w:type="spellStart"/>
      <w:r w:rsidRPr="00DA3CA8">
        <w:rPr>
          <w:rFonts w:ascii="Times New Roman" w:hAnsi="Times New Roman"/>
          <w:sz w:val="20"/>
          <w:szCs w:val="20"/>
        </w:rPr>
        <w:t>heteroskedasticity</w:t>
      </w:r>
      <w:proofErr w:type="spellEnd"/>
      <w:r w:rsidRPr="00DA3CA8">
        <w:rPr>
          <w:rFonts w:ascii="Times New Roman" w:hAnsi="Times New Roman"/>
          <w:sz w:val="20"/>
          <w:szCs w:val="20"/>
        </w:rPr>
        <w:t xml:space="preserve"> (similar to a </w:t>
      </w:r>
      <w:proofErr w:type="spellStart"/>
      <w:r w:rsidRPr="00DA3CA8">
        <w:rPr>
          <w:rFonts w:ascii="Times New Roman" w:hAnsi="Times New Roman"/>
          <w:sz w:val="20"/>
          <w:szCs w:val="20"/>
        </w:rPr>
        <w:t>Hausman</w:t>
      </w:r>
      <w:proofErr w:type="spellEnd"/>
      <w:r w:rsidRPr="00DA3CA8">
        <w:rPr>
          <w:rFonts w:ascii="Times New Roman" w:hAnsi="Times New Roman"/>
          <w:sz w:val="20"/>
          <w:szCs w:val="20"/>
        </w:rPr>
        <w:t xml:space="preserve"> test, but for clustered data).</w:t>
      </w:r>
      <w:r w:rsidRPr="00EF2638">
        <w:rPr>
          <w:rFonts w:ascii="Times New Roman" w:hAnsi="Times New Roman"/>
          <w:sz w:val="20"/>
          <w:szCs w:val="20"/>
        </w:rPr>
        <w:t xml:space="preserve"> </w:t>
      </w:r>
    </w:p>
    <w:p w:rsidR="0031050A" w:rsidRDefault="0031050A">
      <w:bookmarkStart w:id="0" w:name="_GoBack"/>
      <w:bookmarkEnd w:id="0"/>
    </w:p>
    <w:sectPr w:rsidR="0031050A" w:rsidSect="00851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3"/>
    <w:rsid w:val="0031050A"/>
    <w:rsid w:val="008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F79ED-71CE-4EEA-8C0D-9290DFA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Rauscher, Emily</dc:creator>
  <cp:keywords/>
  <dc:description/>
  <cp:lastModifiedBy>Rauscher, Emily</cp:lastModifiedBy>
  <cp:revision>1</cp:revision>
  <dcterms:created xsi:type="dcterms:W3CDTF">2019-09-10T17:14:00Z</dcterms:created>
  <dcterms:modified xsi:type="dcterms:W3CDTF">2019-09-10T17:15:00Z</dcterms:modified>
</cp:coreProperties>
</file>