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0C5BA" w14:textId="77777777" w:rsidR="008007D9" w:rsidRPr="001A3557" w:rsidRDefault="008007D9" w:rsidP="008007D9">
      <w:pPr>
        <w:spacing w:after="0" w:line="480" w:lineRule="auto"/>
        <w:rPr>
          <w:rFonts w:ascii="Times New Roman" w:hAnsi="Times New Roman" w:cs="Times New Roman"/>
          <w:b/>
          <w:sz w:val="24"/>
          <w:szCs w:val="24"/>
        </w:rPr>
      </w:pPr>
      <w:r w:rsidRPr="001A3557">
        <w:rPr>
          <w:rFonts w:ascii="Times New Roman" w:hAnsi="Times New Roman" w:cs="Times New Roman"/>
          <w:b/>
          <w:sz w:val="24"/>
          <w:szCs w:val="24"/>
        </w:rPr>
        <w:t>Content Validity</w:t>
      </w:r>
    </w:p>
    <w:p w14:paraId="69BE416A" w14:textId="77777777" w:rsidR="008007D9" w:rsidRPr="001A3557" w:rsidRDefault="008007D9" w:rsidP="008007D9">
      <w:pPr>
        <w:spacing w:after="0" w:line="480" w:lineRule="auto"/>
        <w:rPr>
          <w:rFonts w:ascii="Times New Roman" w:eastAsia="Times New Roman" w:hAnsi="Times New Roman" w:cs="Times New Roman"/>
          <w:color w:val="000000"/>
          <w:sz w:val="24"/>
          <w:szCs w:val="24"/>
          <w:shd w:val="clear" w:color="auto" w:fill="FFFFFF"/>
        </w:rPr>
      </w:pPr>
      <w:r w:rsidRPr="001A3557">
        <w:rPr>
          <w:rFonts w:ascii="Times New Roman" w:eastAsia="Times New Roman" w:hAnsi="Times New Roman" w:cs="Times New Roman"/>
          <w:color w:val="000000"/>
          <w:sz w:val="24"/>
          <w:szCs w:val="24"/>
          <w:shd w:val="clear" w:color="auto" w:fill="FFFFFF"/>
        </w:rPr>
        <w:t>Content validity reflects the extent to which the domain of interest is comprehensively</w:t>
      </w:r>
    </w:p>
    <w:p w14:paraId="42E07F56" w14:textId="217B7A17" w:rsidR="008007D9" w:rsidRPr="001A3557" w:rsidRDefault="008007D9" w:rsidP="008007D9">
      <w:pPr>
        <w:spacing w:after="0" w:line="480" w:lineRule="auto"/>
        <w:rPr>
          <w:rFonts w:ascii="Times New Roman" w:eastAsia="Times New Roman" w:hAnsi="Times New Roman" w:cs="Times New Roman"/>
          <w:color w:val="000000"/>
          <w:sz w:val="24"/>
          <w:szCs w:val="24"/>
          <w:shd w:val="clear" w:color="auto" w:fill="FFFFFF"/>
        </w:rPr>
      </w:pPr>
      <w:proofErr w:type="gramStart"/>
      <w:r w:rsidRPr="001A3557">
        <w:rPr>
          <w:rFonts w:ascii="Times New Roman" w:eastAsia="Times New Roman" w:hAnsi="Times New Roman" w:cs="Times New Roman"/>
          <w:color w:val="000000"/>
          <w:sz w:val="24"/>
          <w:szCs w:val="24"/>
          <w:shd w:val="clear" w:color="auto" w:fill="FFFFFF"/>
        </w:rPr>
        <w:t>sampled</w:t>
      </w:r>
      <w:proofErr w:type="gramEnd"/>
      <w:r w:rsidRPr="001A3557">
        <w:rPr>
          <w:rFonts w:ascii="Times New Roman" w:eastAsia="Times New Roman" w:hAnsi="Times New Roman" w:cs="Times New Roman"/>
          <w:color w:val="000000"/>
          <w:sz w:val="24"/>
          <w:szCs w:val="24"/>
          <w:shd w:val="clear" w:color="auto" w:fill="FFFFFF"/>
        </w:rPr>
        <w:t xml:space="preserve"> by the items in the questionnaire. Content validity was quantitatively assessed via the method described in </w:t>
      </w:r>
      <w:proofErr w:type="spellStart"/>
      <w:r w:rsidRPr="001A3557">
        <w:rPr>
          <w:rFonts w:ascii="Times New Roman" w:eastAsia="Times New Roman" w:hAnsi="Times New Roman" w:cs="Times New Roman"/>
          <w:color w:val="000000"/>
          <w:sz w:val="24"/>
          <w:szCs w:val="24"/>
          <w:shd w:val="clear" w:color="auto" w:fill="FFFFFF"/>
        </w:rPr>
        <w:t>Lawshe</w:t>
      </w:r>
      <w:proofErr w:type="spellEnd"/>
      <w:r w:rsidRPr="001A3557">
        <w:rPr>
          <w:rFonts w:ascii="Times New Roman" w:eastAsia="Times New Roman" w:hAnsi="Times New Roman" w:cs="Times New Roman"/>
          <w:color w:val="000000"/>
          <w:sz w:val="24"/>
          <w:szCs w:val="24"/>
          <w:shd w:val="clear" w:color="auto" w:fill="FFFFFF"/>
        </w:rPr>
        <w:t xml:space="preserve"> (1975) by 5 expert raters.</w:t>
      </w:r>
      <w:r w:rsidRPr="007F3015">
        <w:rPr>
          <w:rFonts w:ascii="Times New Roman" w:eastAsia="Times New Roman" w:hAnsi="Times New Roman" w:cs="Times New Roman"/>
          <w:color w:val="000000"/>
          <w:sz w:val="24"/>
          <w:szCs w:val="24"/>
          <w:shd w:val="clear" w:color="auto" w:fill="FFFFFF"/>
          <w:vertAlign w:val="superscript"/>
        </w:rPr>
        <w:t>1</w:t>
      </w:r>
      <w:r w:rsidRPr="001A3557">
        <w:rPr>
          <w:rFonts w:ascii="Times New Roman" w:eastAsia="Times New Roman" w:hAnsi="Times New Roman" w:cs="Times New Roman"/>
          <w:color w:val="000000"/>
          <w:sz w:val="24"/>
          <w:szCs w:val="24"/>
          <w:shd w:val="clear" w:color="auto" w:fill="FFFFFF"/>
        </w:rPr>
        <w:t xml:space="preserve"> Each had a minimum of one year of experience administering the MAL in an outpatient or laboratory setting, had undergone supervised training prior to their first independent MAL administration, and had administered it at least 10 times to individuals with neurologic impairment. As such, they had all received feedback from those </w:t>
      </w:r>
      <w:proofErr w:type="gramStart"/>
      <w:r w:rsidRPr="001A3557">
        <w:rPr>
          <w:rFonts w:ascii="Times New Roman" w:eastAsia="Times New Roman" w:hAnsi="Times New Roman" w:cs="Times New Roman"/>
          <w:color w:val="000000"/>
          <w:sz w:val="24"/>
          <w:szCs w:val="24"/>
          <w:shd w:val="clear" w:color="auto" w:fill="FFFFFF"/>
        </w:rPr>
        <w:t>being examined</w:t>
      </w:r>
      <w:proofErr w:type="gramEnd"/>
      <w:r w:rsidRPr="001A3557">
        <w:rPr>
          <w:rFonts w:ascii="Times New Roman" w:eastAsia="Times New Roman" w:hAnsi="Times New Roman" w:cs="Times New Roman"/>
          <w:color w:val="000000"/>
          <w:sz w:val="24"/>
          <w:szCs w:val="24"/>
          <w:shd w:val="clear" w:color="auto" w:fill="FFFFFF"/>
        </w:rPr>
        <w:t xml:space="preserve"> that certain items did not apply to them. For example, newly available security technologies have largely replaced traditional locks (key-pad/security-system to enter the home, key-fob/push-start for cars) and many rural-dwelling individuals did not lock their homes, so the “</w:t>
      </w:r>
      <w:proofErr w:type="spellStart"/>
      <w:r w:rsidRPr="001A3557">
        <w:rPr>
          <w:rFonts w:ascii="Times New Roman" w:eastAsia="Times New Roman" w:hAnsi="Times New Roman" w:cs="Times New Roman"/>
          <w:color w:val="000000"/>
          <w:sz w:val="24"/>
          <w:szCs w:val="24"/>
          <w:shd w:val="clear" w:color="auto" w:fill="FFFFFF"/>
        </w:rPr>
        <w:t>turn key</w:t>
      </w:r>
      <w:proofErr w:type="spellEnd"/>
      <w:r w:rsidRPr="001A3557">
        <w:rPr>
          <w:rFonts w:ascii="Times New Roman" w:eastAsia="Times New Roman" w:hAnsi="Times New Roman" w:cs="Times New Roman"/>
          <w:color w:val="000000"/>
          <w:sz w:val="24"/>
          <w:szCs w:val="24"/>
          <w:shd w:val="clear" w:color="auto" w:fill="FFFFFF"/>
        </w:rPr>
        <w:t xml:space="preserve"> in lock” item did not apply to many people’s daily routine. </w:t>
      </w:r>
      <w:proofErr w:type="gramStart"/>
      <w:r w:rsidRPr="001A3557">
        <w:rPr>
          <w:rFonts w:ascii="Times New Roman" w:eastAsia="Times New Roman" w:hAnsi="Times New Roman" w:cs="Times New Roman"/>
          <w:color w:val="000000"/>
          <w:sz w:val="24"/>
          <w:szCs w:val="24"/>
          <w:shd w:val="clear" w:color="auto" w:fill="FFFFFF"/>
        </w:rPr>
        <w:t xml:space="preserve">The formula in </w:t>
      </w:r>
      <w:proofErr w:type="spellStart"/>
      <w:r w:rsidRPr="001A3557">
        <w:rPr>
          <w:rFonts w:ascii="Times New Roman" w:eastAsia="Times New Roman" w:hAnsi="Times New Roman" w:cs="Times New Roman"/>
          <w:color w:val="000000"/>
          <w:sz w:val="24"/>
          <w:szCs w:val="24"/>
          <w:shd w:val="clear" w:color="auto" w:fill="FFFFFF"/>
        </w:rPr>
        <w:t>Lawshe</w:t>
      </w:r>
      <w:proofErr w:type="spellEnd"/>
      <w:r w:rsidRPr="001A3557">
        <w:rPr>
          <w:rFonts w:ascii="Times New Roman" w:eastAsia="Times New Roman" w:hAnsi="Times New Roman" w:cs="Times New Roman"/>
          <w:color w:val="000000"/>
          <w:sz w:val="24"/>
          <w:szCs w:val="24"/>
          <w:shd w:val="clear" w:color="auto" w:fill="FFFFFF"/>
        </w:rPr>
        <w:t xml:space="preserve"> (1975) for content validity ratio is CVR=(Ne - N/2)/(N/2), in which the Ne is the number of raters providing a rating of "essential" and N is the total number of raters.</w:t>
      </w:r>
      <w:r w:rsidRPr="007F3015">
        <w:rPr>
          <w:rFonts w:ascii="Times New Roman" w:eastAsia="Times New Roman" w:hAnsi="Times New Roman" w:cs="Times New Roman"/>
          <w:color w:val="000000"/>
          <w:sz w:val="24"/>
          <w:szCs w:val="24"/>
          <w:shd w:val="clear" w:color="auto" w:fill="FFFFFF"/>
          <w:vertAlign w:val="superscript"/>
        </w:rPr>
        <w:t>1</w:t>
      </w:r>
      <w:r w:rsidRPr="001A3557">
        <w:rPr>
          <w:rFonts w:ascii="Times New Roman" w:eastAsia="Times New Roman" w:hAnsi="Times New Roman" w:cs="Times New Roman"/>
          <w:color w:val="000000"/>
          <w:sz w:val="24"/>
          <w:szCs w:val="24"/>
          <w:shd w:val="clear" w:color="auto" w:fill="FFFFFF"/>
        </w:rPr>
        <w:t xml:space="preserve">  As this study employed fewer than 8 raters, agreement had to be unanimous (CVR = 1.0) for the item to have sufficient content validity for inclusion in the revised scale.</w:t>
      </w:r>
      <w:proofErr w:type="gramEnd"/>
    </w:p>
    <w:p w14:paraId="18D534CE" w14:textId="77777777" w:rsidR="00BD7085" w:rsidRDefault="00BD7085" w:rsidP="00BD7085">
      <w:pPr>
        <w:spacing w:line="480" w:lineRule="auto"/>
        <w:rPr>
          <w:rFonts w:ascii="Times New Roman" w:eastAsia="Times New Roman" w:hAnsi="Times New Roman" w:cs="Times New Roman"/>
          <w:color w:val="000000"/>
          <w:sz w:val="24"/>
          <w:szCs w:val="24"/>
          <w:shd w:val="clear" w:color="auto" w:fill="FFFFFF"/>
        </w:rPr>
      </w:pPr>
    </w:p>
    <w:p w14:paraId="3981DB70" w14:textId="31154A6E" w:rsidR="008007D9" w:rsidRDefault="008007D9" w:rsidP="00BD7085">
      <w:pPr>
        <w:spacing w:line="480" w:lineRule="auto"/>
      </w:pPr>
      <w:bookmarkStart w:id="0" w:name="_GoBack"/>
      <w:bookmarkEnd w:id="0"/>
      <w:r w:rsidRPr="001A3557">
        <w:rPr>
          <w:rFonts w:ascii="Times New Roman" w:eastAsia="Times New Roman" w:hAnsi="Times New Roman" w:cs="Times New Roman"/>
          <w:color w:val="000000"/>
          <w:sz w:val="24"/>
          <w:szCs w:val="24"/>
          <w:shd w:val="clear" w:color="auto" w:fill="FFFFFF"/>
        </w:rPr>
        <w:t xml:space="preserve">According to </w:t>
      </w:r>
      <w:proofErr w:type="spellStart"/>
      <w:r w:rsidRPr="001A3557">
        <w:rPr>
          <w:rFonts w:ascii="Times New Roman" w:eastAsia="Times New Roman" w:hAnsi="Times New Roman" w:cs="Times New Roman"/>
          <w:color w:val="000000"/>
          <w:sz w:val="24"/>
          <w:szCs w:val="24"/>
          <w:shd w:val="clear" w:color="auto" w:fill="FFFFFF"/>
        </w:rPr>
        <w:t>Gagnier</w:t>
      </w:r>
      <w:proofErr w:type="spellEnd"/>
      <w:r w:rsidRPr="001A3557">
        <w:rPr>
          <w:rFonts w:ascii="Times New Roman" w:eastAsia="Times New Roman" w:hAnsi="Times New Roman" w:cs="Times New Roman"/>
          <w:color w:val="000000"/>
          <w:sz w:val="24"/>
          <w:szCs w:val="24"/>
          <w:shd w:val="clear" w:color="auto" w:fill="FFFFFF"/>
        </w:rPr>
        <w:t xml:space="preserve"> et al. </w:t>
      </w:r>
      <w:r>
        <w:rPr>
          <w:rFonts w:ascii="Times New Roman" w:eastAsia="Times New Roman" w:hAnsi="Times New Roman" w:cs="Times New Roman"/>
          <w:color w:val="000000"/>
          <w:sz w:val="24"/>
          <w:szCs w:val="24"/>
          <w:shd w:val="clear" w:color="auto" w:fill="FFFFFF"/>
        </w:rPr>
        <w:t>(</w:t>
      </w:r>
      <w:r w:rsidRPr="001A3557">
        <w:rPr>
          <w:rFonts w:ascii="Times New Roman" w:eastAsia="Times New Roman" w:hAnsi="Times New Roman" w:cs="Times New Roman"/>
          <w:color w:val="000000"/>
          <w:sz w:val="24"/>
          <w:szCs w:val="24"/>
          <w:shd w:val="clear" w:color="auto" w:fill="FFFFFF"/>
        </w:rPr>
        <w:t>2017</w:t>
      </w:r>
      <w:r>
        <w:rPr>
          <w:rFonts w:ascii="Times New Roman" w:eastAsia="Times New Roman" w:hAnsi="Times New Roman" w:cs="Times New Roman"/>
          <w:color w:val="000000"/>
          <w:sz w:val="24"/>
          <w:szCs w:val="24"/>
          <w:shd w:val="clear" w:color="auto" w:fill="FFFFFF"/>
        </w:rPr>
        <w:t xml:space="preserve">), </w:t>
      </w:r>
      <w:r w:rsidRPr="001A3557">
        <w:rPr>
          <w:rFonts w:ascii="Times New Roman" w:eastAsia="Times New Roman" w:hAnsi="Times New Roman" w:cs="Times New Roman"/>
          <w:color w:val="000000"/>
          <w:sz w:val="24"/>
          <w:szCs w:val="24"/>
          <w:shd w:val="clear" w:color="auto" w:fill="FFFFFF"/>
        </w:rPr>
        <w:t xml:space="preserve">based on COSMIN criteria, the qualitative appraisal of content validity additionally requires that the </w:t>
      </w:r>
      <w:proofErr w:type="gramStart"/>
      <w:r w:rsidRPr="001A3557">
        <w:rPr>
          <w:rFonts w:ascii="Times New Roman" w:eastAsia="Times New Roman" w:hAnsi="Times New Roman" w:cs="Times New Roman"/>
          <w:color w:val="000000"/>
          <w:sz w:val="24"/>
          <w:szCs w:val="24"/>
          <w:shd w:val="clear" w:color="auto" w:fill="FFFFFF"/>
        </w:rPr>
        <w:t>questionnaire is viewed by the experts as complete</w:t>
      </w:r>
      <w:proofErr w:type="gramEnd"/>
      <w:r w:rsidRPr="001A3557">
        <w:rPr>
          <w:rFonts w:ascii="Times New Roman" w:eastAsia="Times New Roman" w:hAnsi="Times New Roman" w:cs="Times New Roman"/>
          <w:color w:val="000000"/>
          <w:sz w:val="24"/>
          <w:szCs w:val="24"/>
          <w:shd w:val="clear" w:color="auto" w:fill="FFFFFF"/>
        </w:rPr>
        <w:t xml:space="preserve">. After refining the scale based on consensus and </w:t>
      </w:r>
      <w:proofErr w:type="spellStart"/>
      <w:r w:rsidRPr="001A3557">
        <w:rPr>
          <w:rFonts w:ascii="Times New Roman" w:eastAsia="Times New Roman" w:hAnsi="Times New Roman" w:cs="Times New Roman"/>
          <w:color w:val="000000"/>
          <w:sz w:val="24"/>
          <w:szCs w:val="24"/>
          <w:shd w:val="clear" w:color="auto" w:fill="FFFFFF"/>
        </w:rPr>
        <w:t>Rasch</w:t>
      </w:r>
      <w:proofErr w:type="spellEnd"/>
      <w:r w:rsidRPr="001A3557">
        <w:rPr>
          <w:rFonts w:ascii="Times New Roman" w:eastAsia="Times New Roman" w:hAnsi="Times New Roman" w:cs="Times New Roman"/>
          <w:color w:val="000000"/>
          <w:sz w:val="24"/>
          <w:szCs w:val="24"/>
          <w:shd w:val="clear" w:color="auto" w:fill="FFFFFF"/>
        </w:rPr>
        <w:t xml:space="preserve"> methods, </w:t>
      </w:r>
      <w:r w:rsidRPr="001F6AD6">
        <w:rPr>
          <w:rFonts w:ascii="Times New Roman" w:eastAsia="Times New Roman" w:hAnsi="Times New Roman" w:cs="Times New Roman"/>
          <w:color w:val="000000"/>
          <w:sz w:val="24"/>
          <w:szCs w:val="24"/>
          <w:shd w:val="clear" w:color="auto" w:fill="FFFFFF"/>
        </w:rPr>
        <w:t>the expert raters were re-surveyed as to whether the revised scale was sufficiently inclusive of a variety of daily activities</w:t>
      </w:r>
      <w:r w:rsidRPr="001A3557">
        <w:rPr>
          <w:rFonts w:ascii="Times New Roman" w:eastAsia="Times New Roman" w:hAnsi="Times New Roman" w:cs="Times New Roman"/>
          <w:iCs/>
          <w:color w:val="000000"/>
          <w:sz w:val="24"/>
          <w:szCs w:val="24"/>
          <w:shd w:val="clear" w:color="auto" w:fill="FFFFFF"/>
        </w:rPr>
        <w:t>.</w:t>
      </w:r>
      <w:r w:rsidRPr="007F3015">
        <w:rPr>
          <w:rFonts w:ascii="Times New Roman" w:eastAsia="Times New Roman" w:hAnsi="Times New Roman" w:cs="Times New Roman"/>
          <w:iCs/>
          <w:color w:val="000000"/>
          <w:sz w:val="24"/>
          <w:szCs w:val="24"/>
          <w:shd w:val="clear" w:color="auto" w:fill="FFFFFF"/>
          <w:vertAlign w:val="superscript"/>
        </w:rPr>
        <w:t>2</w:t>
      </w:r>
      <w:r w:rsidRPr="001A3557">
        <w:rPr>
          <w:rFonts w:ascii="Times New Roman" w:eastAsia="Times New Roman" w:hAnsi="Times New Roman" w:cs="Times New Roman"/>
          <w:iCs/>
          <w:color w:val="000000"/>
          <w:sz w:val="24"/>
          <w:szCs w:val="24"/>
          <w:shd w:val="clear" w:color="auto" w:fill="FFFFFF"/>
        </w:rPr>
        <w:t xml:space="preserve"> </w:t>
      </w:r>
      <w:r>
        <w:rPr>
          <w:rFonts w:ascii="Times New Roman" w:eastAsia="Times New Roman" w:hAnsi="Times New Roman" w:cs="Times New Roman"/>
          <w:sz w:val="24"/>
          <w:szCs w:val="24"/>
          <w:highlight w:val="white"/>
        </w:rPr>
        <w:t xml:space="preserve">Items that were retained had unanimous ratings as to their utility (see above description of CVR ratio). Those that were excluded had CVR ranging from </w:t>
      </w:r>
      <w:proofErr w:type="gramStart"/>
      <w:r>
        <w:rPr>
          <w:rFonts w:ascii="Times New Roman" w:eastAsia="Times New Roman" w:hAnsi="Times New Roman" w:cs="Times New Roman"/>
          <w:sz w:val="24"/>
          <w:szCs w:val="24"/>
          <w:highlight w:val="white"/>
        </w:rPr>
        <w:t>-1</w:t>
      </w:r>
      <w:proofErr w:type="gramEnd"/>
      <w:r>
        <w:rPr>
          <w:rFonts w:ascii="Times New Roman" w:eastAsia="Times New Roman" w:hAnsi="Times New Roman" w:cs="Times New Roman"/>
          <w:sz w:val="24"/>
          <w:szCs w:val="24"/>
          <w:highlight w:val="white"/>
        </w:rPr>
        <w:t xml:space="preserve"> (take off shoes; put on shoes; get out of car) to .6 (carry object). Preference for the shorter version of the </w:t>
      </w:r>
      <w:r>
        <w:rPr>
          <w:rFonts w:ascii="Times New Roman" w:eastAsia="Times New Roman" w:hAnsi="Times New Roman" w:cs="Times New Roman"/>
          <w:sz w:val="24"/>
          <w:szCs w:val="24"/>
          <w:highlight w:val="white"/>
        </w:rPr>
        <w:lastRenderedPageBreak/>
        <w:t xml:space="preserve">instrument was unanimous, as a shorter administration time conforms better </w:t>
      </w:r>
      <w:proofErr w:type="gramStart"/>
      <w:r>
        <w:rPr>
          <w:rFonts w:ascii="Times New Roman" w:eastAsia="Times New Roman" w:hAnsi="Times New Roman" w:cs="Times New Roman"/>
          <w:sz w:val="24"/>
          <w:szCs w:val="24"/>
          <w:highlight w:val="white"/>
        </w:rPr>
        <w:t>with</w:t>
      </w:r>
      <w:proofErr w:type="gramEnd"/>
      <w:r>
        <w:rPr>
          <w:rFonts w:ascii="Times New Roman" w:eastAsia="Times New Roman" w:hAnsi="Times New Roman" w:cs="Times New Roman"/>
          <w:sz w:val="24"/>
          <w:szCs w:val="24"/>
          <w:highlight w:val="white"/>
        </w:rPr>
        <w:t xml:space="preserve"> the time constraints of both clinical and research settings and the shorter form excludes many of the items that the expert MAL-administrators viewed as problematic.</w:t>
      </w:r>
    </w:p>
    <w:p w14:paraId="45CC1F52" w14:textId="77777777" w:rsidR="003E339E" w:rsidRDefault="00BD7085"/>
    <w:sectPr w:rsidR="003E339E" w:rsidSect="0054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9"/>
    <w:rsid w:val="0018340B"/>
    <w:rsid w:val="00334801"/>
    <w:rsid w:val="00545B37"/>
    <w:rsid w:val="008007D9"/>
    <w:rsid w:val="009A1E8B"/>
    <w:rsid w:val="00BD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9412"/>
  <w15:chartTrackingRefBased/>
  <w15:docId w15:val="{3669748F-7C64-F14A-91C2-31D38094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801"/>
    <w:rPr>
      <w:sz w:val="16"/>
      <w:szCs w:val="16"/>
    </w:rPr>
  </w:style>
  <w:style w:type="paragraph" w:styleId="CommentText">
    <w:name w:val="annotation text"/>
    <w:basedOn w:val="Normal"/>
    <w:link w:val="CommentTextChar"/>
    <w:uiPriority w:val="99"/>
    <w:semiHidden/>
    <w:unhideWhenUsed/>
    <w:rsid w:val="00334801"/>
    <w:pPr>
      <w:spacing w:line="240" w:lineRule="auto"/>
    </w:pPr>
    <w:rPr>
      <w:sz w:val="20"/>
      <w:szCs w:val="20"/>
    </w:rPr>
  </w:style>
  <w:style w:type="character" w:customStyle="1" w:styleId="CommentTextChar">
    <w:name w:val="Comment Text Char"/>
    <w:basedOn w:val="DefaultParagraphFont"/>
    <w:link w:val="CommentText"/>
    <w:uiPriority w:val="99"/>
    <w:semiHidden/>
    <w:rsid w:val="00334801"/>
    <w:rPr>
      <w:sz w:val="20"/>
      <w:szCs w:val="20"/>
    </w:rPr>
  </w:style>
  <w:style w:type="paragraph" w:styleId="CommentSubject">
    <w:name w:val="annotation subject"/>
    <w:basedOn w:val="CommentText"/>
    <w:next w:val="CommentText"/>
    <w:link w:val="CommentSubjectChar"/>
    <w:uiPriority w:val="99"/>
    <w:semiHidden/>
    <w:unhideWhenUsed/>
    <w:rsid w:val="00334801"/>
    <w:rPr>
      <w:b/>
      <w:bCs/>
    </w:rPr>
  </w:style>
  <w:style w:type="character" w:customStyle="1" w:styleId="CommentSubjectChar">
    <w:name w:val="Comment Subject Char"/>
    <w:basedOn w:val="CommentTextChar"/>
    <w:link w:val="CommentSubject"/>
    <w:uiPriority w:val="99"/>
    <w:semiHidden/>
    <w:rsid w:val="00334801"/>
    <w:rPr>
      <w:b/>
      <w:bCs/>
      <w:sz w:val="20"/>
      <w:szCs w:val="20"/>
    </w:rPr>
  </w:style>
  <w:style w:type="paragraph" w:styleId="BalloonText">
    <w:name w:val="Balloon Text"/>
    <w:basedOn w:val="Normal"/>
    <w:link w:val="BalloonTextChar"/>
    <w:uiPriority w:val="99"/>
    <w:semiHidden/>
    <w:unhideWhenUsed/>
    <w:rsid w:val="0033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Lynne V</dc:creator>
  <cp:keywords/>
  <dc:description/>
  <cp:lastModifiedBy>Ann Van de Winckel</cp:lastModifiedBy>
  <cp:revision>5</cp:revision>
  <dcterms:created xsi:type="dcterms:W3CDTF">2019-06-10T19:48:00Z</dcterms:created>
  <dcterms:modified xsi:type="dcterms:W3CDTF">2019-06-12T01:03:00Z</dcterms:modified>
</cp:coreProperties>
</file>