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6E6A0" w14:textId="31238155" w:rsidR="00AB594B" w:rsidRPr="001A3557" w:rsidRDefault="00AB594B" w:rsidP="00AB594B">
      <w:pPr>
        <w:spacing w:after="0" w:line="480" w:lineRule="auto"/>
        <w:rPr>
          <w:rFonts w:ascii="Times New Roman" w:hAnsi="Times New Roman" w:cs="Times New Roman"/>
          <w:b/>
          <w:sz w:val="24"/>
          <w:szCs w:val="24"/>
        </w:rPr>
      </w:pPr>
      <w:r w:rsidRPr="001A3557">
        <w:rPr>
          <w:rFonts w:ascii="Times New Roman" w:hAnsi="Times New Roman" w:cs="Times New Roman"/>
          <w:b/>
          <w:sz w:val="24"/>
          <w:szCs w:val="24"/>
        </w:rPr>
        <w:t xml:space="preserve">Additional </w:t>
      </w:r>
      <w:r w:rsidR="005379B9" w:rsidRPr="001A3557">
        <w:rPr>
          <w:rFonts w:ascii="Times New Roman" w:hAnsi="Times New Roman" w:cs="Times New Roman"/>
          <w:b/>
          <w:sz w:val="24"/>
          <w:szCs w:val="24"/>
        </w:rPr>
        <w:t>detail</w:t>
      </w:r>
      <w:r w:rsidRPr="001A3557">
        <w:rPr>
          <w:rFonts w:ascii="Times New Roman" w:hAnsi="Times New Roman" w:cs="Times New Roman"/>
          <w:b/>
          <w:sz w:val="24"/>
          <w:szCs w:val="24"/>
        </w:rPr>
        <w:t xml:space="preserve"> </w:t>
      </w:r>
      <w:r w:rsidR="005379B9" w:rsidRPr="001A3557">
        <w:rPr>
          <w:rFonts w:ascii="Times New Roman" w:hAnsi="Times New Roman" w:cs="Times New Roman"/>
          <w:b/>
          <w:sz w:val="24"/>
          <w:szCs w:val="24"/>
        </w:rPr>
        <w:t>regarding</w:t>
      </w:r>
      <w:r w:rsidRPr="001A3557">
        <w:rPr>
          <w:rFonts w:ascii="Times New Roman" w:hAnsi="Times New Roman" w:cs="Times New Roman"/>
          <w:b/>
          <w:sz w:val="24"/>
          <w:szCs w:val="24"/>
        </w:rPr>
        <w:t xml:space="preserve"> the methodology</w:t>
      </w:r>
    </w:p>
    <w:p w14:paraId="183A4917" w14:textId="77777777" w:rsidR="00FE516F" w:rsidRPr="001A3557" w:rsidRDefault="00FE516F" w:rsidP="00AB594B">
      <w:pPr>
        <w:spacing w:after="0" w:line="480" w:lineRule="auto"/>
        <w:rPr>
          <w:rFonts w:ascii="Times New Roman" w:hAnsi="Times New Roman" w:cs="Times New Roman"/>
          <w:b/>
          <w:sz w:val="24"/>
          <w:szCs w:val="24"/>
        </w:rPr>
      </w:pPr>
    </w:p>
    <w:p w14:paraId="0F12BD58" w14:textId="77777777" w:rsidR="0039028B" w:rsidRPr="001A3557" w:rsidRDefault="00AB594B" w:rsidP="001A3557">
      <w:pPr>
        <w:spacing w:after="0" w:line="480" w:lineRule="auto"/>
        <w:rPr>
          <w:rFonts w:ascii="Times New Roman" w:hAnsi="Times New Roman" w:cs="Times New Roman"/>
          <w:b/>
          <w:sz w:val="24"/>
          <w:szCs w:val="24"/>
        </w:rPr>
      </w:pPr>
      <w:r w:rsidRPr="001A3557">
        <w:rPr>
          <w:rFonts w:ascii="Times New Roman" w:hAnsi="Times New Roman" w:cs="Times New Roman"/>
          <w:b/>
          <w:sz w:val="24"/>
          <w:szCs w:val="24"/>
        </w:rPr>
        <w:t xml:space="preserve">Sample size </w:t>
      </w:r>
    </w:p>
    <w:p w14:paraId="5CF67F1B" w14:textId="77777777" w:rsidR="00AB594B" w:rsidRPr="001A3557" w:rsidRDefault="00AB594B" w:rsidP="001A3557">
      <w:pPr>
        <w:spacing w:after="0" w:line="480" w:lineRule="auto"/>
        <w:rPr>
          <w:rFonts w:ascii="Times New Roman" w:hAnsi="Times New Roman" w:cs="Times New Roman"/>
          <w:color w:val="222222"/>
          <w:sz w:val="24"/>
          <w:szCs w:val="24"/>
        </w:rPr>
      </w:pPr>
      <w:r w:rsidRPr="001A3557">
        <w:rPr>
          <w:rFonts w:ascii="Times New Roman" w:hAnsi="Times New Roman" w:cs="Times New Roman"/>
          <w:color w:val="222222"/>
          <w:sz w:val="24"/>
          <w:szCs w:val="24"/>
        </w:rPr>
        <w:t xml:space="preserve">Rasch guidelines </w:t>
      </w:r>
      <w:r w:rsidR="00E96BF5" w:rsidRPr="001A3557">
        <w:rPr>
          <w:rFonts w:ascii="Times New Roman" w:hAnsi="Times New Roman" w:cs="Times New Roman"/>
          <w:color w:val="222222"/>
          <w:sz w:val="24"/>
          <w:szCs w:val="24"/>
        </w:rPr>
        <w:t>(</w:t>
      </w:r>
      <w:hyperlink r:id="rId5" w:history="1">
        <w:r w:rsidRPr="001A3557">
          <w:rPr>
            <w:rStyle w:val="Hyperlink"/>
            <w:rFonts w:ascii="Times New Roman" w:hAnsi="Times New Roman" w:cs="Times New Roman"/>
            <w:color w:val="000000"/>
            <w:sz w:val="24"/>
            <w:szCs w:val="24"/>
          </w:rPr>
          <w:t>https://www.rasch.org/rmt/rmt74m.htm</w:t>
        </w:r>
      </w:hyperlink>
      <w:r w:rsidR="00E96BF5" w:rsidRPr="001A3557">
        <w:rPr>
          <w:rStyle w:val="Hyperlink"/>
          <w:rFonts w:ascii="Times New Roman" w:hAnsi="Times New Roman" w:cs="Times New Roman"/>
          <w:color w:val="000000"/>
          <w:sz w:val="24"/>
          <w:szCs w:val="24"/>
        </w:rPr>
        <w:t>)</w:t>
      </w:r>
      <w:r w:rsidRPr="001A3557">
        <w:rPr>
          <w:rFonts w:ascii="Times New Roman" w:hAnsi="Times New Roman" w:cs="Times New Roman"/>
          <w:color w:val="000000"/>
          <w:sz w:val="24"/>
          <w:szCs w:val="24"/>
        </w:rPr>
        <w:t xml:space="preserve"> </w:t>
      </w:r>
      <w:r w:rsidRPr="001A3557">
        <w:rPr>
          <w:rFonts w:ascii="Times New Roman" w:hAnsi="Times New Roman" w:cs="Times New Roman"/>
          <w:color w:val="222222"/>
          <w:sz w:val="24"/>
          <w:szCs w:val="24"/>
        </w:rPr>
        <w:t>stat</w:t>
      </w:r>
      <w:r w:rsidR="00E96BF5" w:rsidRPr="001A3557">
        <w:rPr>
          <w:rFonts w:ascii="Times New Roman" w:hAnsi="Times New Roman" w:cs="Times New Roman"/>
          <w:color w:val="222222"/>
          <w:sz w:val="24"/>
          <w:szCs w:val="24"/>
        </w:rPr>
        <w:t>e</w:t>
      </w:r>
      <w:r w:rsidRPr="001A3557">
        <w:rPr>
          <w:rFonts w:ascii="Times New Roman" w:hAnsi="Times New Roman" w:cs="Times New Roman"/>
          <w:color w:val="222222"/>
          <w:sz w:val="24"/>
          <w:szCs w:val="24"/>
        </w:rPr>
        <w:t xml:space="preserve"> that for item calibrations or person measures stable within ± ½ logit and 95% confidence interval, 144 people </w:t>
      </w:r>
      <w:r w:rsidR="00E96BF5" w:rsidRPr="001A3557">
        <w:rPr>
          <w:rFonts w:ascii="Times New Roman" w:hAnsi="Times New Roman" w:cs="Times New Roman"/>
          <w:color w:val="222222"/>
          <w:sz w:val="24"/>
          <w:szCs w:val="24"/>
        </w:rPr>
        <w:t xml:space="preserve">are required </w:t>
      </w:r>
      <w:r w:rsidRPr="001A3557">
        <w:rPr>
          <w:rFonts w:ascii="Times New Roman" w:hAnsi="Times New Roman" w:cs="Times New Roman"/>
          <w:color w:val="222222"/>
          <w:sz w:val="24"/>
          <w:szCs w:val="24"/>
        </w:rPr>
        <w:t xml:space="preserve">for best targeting. </w:t>
      </w:r>
      <w:r w:rsidR="00E96BF5" w:rsidRPr="001A3557">
        <w:rPr>
          <w:rFonts w:ascii="Times New Roman" w:hAnsi="Times New Roman" w:cs="Times New Roman"/>
          <w:color w:val="222222"/>
          <w:sz w:val="24"/>
          <w:szCs w:val="24"/>
        </w:rPr>
        <w:t>The sample size of</w:t>
      </w:r>
      <w:r w:rsidRPr="001A3557">
        <w:rPr>
          <w:rFonts w:ascii="Times New Roman" w:hAnsi="Times New Roman" w:cs="Times New Roman"/>
          <w:color w:val="222222"/>
          <w:sz w:val="24"/>
          <w:szCs w:val="24"/>
        </w:rPr>
        <w:t xml:space="preserve"> 149 participants</w:t>
      </w:r>
      <w:r w:rsidR="00E96BF5" w:rsidRPr="001A3557">
        <w:rPr>
          <w:rFonts w:ascii="Times New Roman" w:hAnsi="Times New Roman" w:cs="Times New Roman"/>
          <w:color w:val="222222"/>
          <w:sz w:val="24"/>
          <w:szCs w:val="24"/>
        </w:rPr>
        <w:t xml:space="preserve"> is thus sufficient</w:t>
      </w:r>
      <w:r w:rsidRPr="001A3557">
        <w:rPr>
          <w:rFonts w:ascii="Times New Roman" w:hAnsi="Times New Roman" w:cs="Times New Roman"/>
          <w:color w:val="222222"/>
          <w:sz w:val="24"/>
          <w:szCs w:val="24"/>
        </w:rPr>
        <w:t xml:space="preserve">. </w:t>
      </w:r>
    </w:p>
    <w:p w14:paraId="77771A1A" w14:textId="77777777" w:rsidR="00AB594B" w:rsidRPr="001A3557" w:rsidRDefault="00AB594B" w:rsidP="001A3557">
      <w:pPr>
        <w:spacing w:after="0" w:line="480" w:lineRule="auto"/>
        <w:rPr>
          <w:rFonts w:ascii="Times New Roman" w:hAnsi="Times New Roman" w:cs="Times New Roman"/>
          <w:color w:val="222222"/>
          <w:sz w:val="24"/>
          <w:szCs w:val="24"/>
        </w:rPr>
      </w:pPr>
    </w:p>
    <w:p w14:paraId="2F315BD8" w14:textId="77777777" w:rsidR="007B4AE0" w:rsidRPr="001A3557" w:rsidRDefault="007B4AE0" w:rsidP="001A3557">
      <w:pPr>
        <w:spacing w:after="0" w:line="480" w:lineRule="auto"/>
        <w:rPr>
          <w:rFonts w:ascii="Times New Roman" w:hAnsi="Times New Roman" w:cs="Times New Roman"/>
          <w:b/>
          <w:color w:val="222222"/>
          <w:sz w:val="24"/>
          <w:szCs w:val="24"/>
        </w:rPr>
      </w:pPr>
      <w:r w:rsidRPr="001A3557">
        <w:rPr>
          <w:rFonts w:ascii="Times New Roman" w:hAnsi="Times New Roman" w:cs="Times New Roman"/>
          <w:b/>
          <w:color w:val="222222"/>
          <w:sz w:val="24"/>
          <w:szCs w:val="24"/>
        </w:rPr>
        <w:t>Sample</w:t>
      </w:r>
    </w:p>
    <w:p w14:paraId="54535E9B" w14:textId="75CD8C50" w:rsidR="0019314D" w:rsidRPr="002A46F8" w:rsidRDefault="00550AAB" w:rsidP="001A3557">
      <w:pPr>
        <w:spacing w:after="0" w:line="480" w:lineRule="auto"/>
        <w:rPr>
          <w:rFonts w:ascii="Times New Roman" w:eastAsia="Times New Roman" w:hAnsi="Times New Roman" w:cs="Times New Roman"/>
          <w:color w:val="222222"/>
          <w:sz w:val="24"/>
          <w:szCs w:val="24"/>
        </w:rPr>
      </w:pPr>
      <w:r w:rsidRPr="001A3557">
        <w:rPr>
          <w:rFonts w:ascii="Times New Roman" w:eastAsia="Times New Roman" w:hAnsi="Times New Roman" w:cs="Times New Roman"/>
          <w:color w:val="222222"/>
          <w:sz w:val="24"/>
          <w:szCs w:val="24"/>
        </w:rPr>
        <w:t>In contrast to many prior CI therapy studies, relatively b</w:t>
      </w:r>
      <w:r w:rsidR="007B4AE0" w:rsidRPr="001A3557">
        <w:rPr>
          <w:rFonts w:ascii="Times New Roman" w:eastAsia="Times New Roman" w:hAnsi="Times New Roman" w:cs="Times New Roman"/>
          <w:color w:val="222222"/>
          <w:sz w:val="24"/>
          <w:szCs w:val="24"/>
        </w:rPr>
        <w:t>road inclusion criteria</w:t>
      </w:r>
      <w:r w:rsidRPr="001A3557">
        <w:rPr>
          <w:rFonts w:ascii="Times New Roman" w:eastAsia="Times New Roman" w:hAnsi="Times New Roman" w:cs="Times New Roman"/>
          <w:color w:val="222222"/>
          <w:sz w:val="24"/>
          <w:szCs w:val="24"/>
        </w:rPr>
        <w:t xml:space="preserve"> were applied</w:t>
      </w:r>
      <w:r w:rsidR="007B4AE0" w:rsidRPr="001A3557">
        <w:rPr>
          <w:rFonts w:ascii="Times New Roman" w:eastAsia="Times New Roman" w:hAnsi="Times New Roman" w:cs="Times New Roman"/>
          <w:color w:val="222222"/>
          <w:sz w:val="24"/>
          <w:szCs w:val="24"/>
        </w:rPr>
        <w:t xml:space="preserve"> to enhance the external validity of the findings.</w:t>
      </w:r>
      <w:r w:rsidRPr="001A3557">
        <w:rPr>
          <w:rFonts w:ascii="Times New Roman" w:eastAsia="Times New Roman" w:hAnsi="Times New Roman" w:cs="Times New Roman"/>
          <w:color w:val="222222"/>
          <w:sz w:val="24"/>
          <w:szCs w:val="24"/>
        </w:rPr>
        <w:t xml:space="preserve"> Participants with impaired cognition (unless unable to provide consent) and those with balance/mobility impairments were </w:t>
      </w:r>
      <w:r w:rsidR="00BC2BCE" w:rsidRPr="001A3557">
        <w:rPr>
          <w:rFonts w:ascii="Times New Roman" w:eastAsia="Times New Roman" w:hAnsi="Times New Roman" w:cs="Times New Roman"/>
          <w:color w:val="222222"/>
          <w:sz w:val="24"/>
          <w:szCs w:val="24"/>
        </w:rPr>
        <w:t>included</w:t>
      </w:r>
      <w:r w:rsidRPr="001A3557">
        <w:rPr>
          <w:rFonts w:ascii="Times New Roman" w:eastAsia="Times New Roman" w:hAnsi="Times New Roman" w:cs="Times New Roman"/>
          <w:color w:val="222222"/>
          <w:sz w:val="24"/>
          <w:szCs w:val="24"/>
        </w:rPr>
        <w:t xml:space="preserve">. </w:t>
      </w:r>
      <w:r w:rsidR="001F6AD6">
        <w:rPr>
          <w:rFonts w:ascii="Times New Roman" w:eastAsia="Times New Roman" w:hAnsi="Times New Roman" w:cs="Times New Roman"/>
          <w:sz w:val="24"/>
          <w:szCs w:val="24"/>
          <w:highlight w:val="white"/>
        </w:rPr>
        <w:t xml:space="preserve"> </w:t>
      </w:r>
    </w:p>
    <w:p w14:paraId="35FDF1EB" w14:textId="77777777" w:rsidR="00213805" w:rsidRDefault="00213805" w:rsidP="001A3557">
      <w:pPr>
        <w:spacing w:after="0" w:line="480" w:lineRule="auto"/>
        <w:rPr>
          <w:rFonts w:ascii="Times New Roman" w:hAnsi="Times New Roman" w:cs="Times New Roman"/>
          <w:b/>
          <w:sz w:val="24"/>
          <w:szCs w:val="24"/>
        </w:rPr>
      </w:pPr>
    </w:p>
    <w:p w14:paraId="58FD5C05" w14:textId="0AC01458" w:rsidR="00851EC2" w:rsidRDefault="00213805" w:rsidP="00851EC2">
      <w:pPr>
        <w:spacing w:after="0" w:line="480" w:lineRule="auto"/>
        <w:rPr>
          <w:rFonts w:ascii="Times New Roman" w:hAnsi="Times New Roman" w:cs="Times New Roman"/>
          <w:sz w:val="24"/>
          <w:szCs w:val="24"/>
        </w:rPr>
      </w:pPr>
      <w:r w:rsidRPr="00213805">
        <w:rPr>
          <w:rFonts w:ascii="Times New Roman" w:hAnsi="Times New Roman" w:cs="Times New Roman"/>
          <w:b/>
          <w:sz w:val="24"/>
          <w:szCs w:val="24"/>
        </w:rPr>
        <w:t>Types of Constraint-Induced Movement Therapy</w:t>
      </w:r>
      <w:r w:rsidR="00851EC2">
        <w:rPr>
          <w:rFonts w:ascii="Times New Roman" w:hAnsi="Times New Roman" w:cs="Times New Roman"/>
          <w:b/>
          <w:sz w:val="24"/>
          <w:szCs w:val="24"/>
        </w:rPr>
        <w:t xml:space="preserve"> </w:t>
      </w:r>
      <w:r w:rsidR="00851EC2" w:rsidRPr="0054611D">
        <w:rPr>
          <w:rFonts w:ascii="Times New Roman" w:hAnsi="Times New Roman" w:cs="Times New Roman"/>
          <w:sz w:val="24"/>
          <w:szCs w:val="24"/>
        </w:rPr>
        <w:t>(NCT02631850, NCT03094364, NCT01725919, NCT03005457)</w:t>
      </w:r>
      <w:r w:rsidR="00851EC2" w:rsidRPr="00851EC2">
        <w:rPr>
          <w:rFonts w:ascii="Times New Roman" w:hAnsi="Times New Roman" w:cs="Times New Roman"/>
          <w:sz w:val="24"/>
          <w:szCs w:val="24"/>
        </w:rPr>
        <w:t xml:space="preserve"> </w:t>
      </w:r>
      <w:r w:rsidR="00851EC2" w:rsidRPr="0054611D">
        <w:rPr>
          <w:rFonts w:ascii="Times New Roman" w:hAnsi="Times New Roman" w:cs="Times New Roman"/>
          <w:sz w:val="24"/>
          <w:szCs w:val="24"/>
        </w:rPr>
        <w:t xml:space="preserve">The </w:t>
      </w:r>
      <w:r w:rsidR="00851EC2" w:rsidRPr="00851EC2">
        <w:rPr>
          <w:rFonts w:ascii="Times New Roman" w:eastAsia="Times New Roman" w:hAnsi="Times New Roman" w:cs="Times New Roman"/>
          <w:sz w:val="24"/>
          <w:szCs w:val="24"/>
        </w:rPr>
        <w:t>stud</w:t>
      </w:r>
      <w:r w:rsidR="00851EC2" w:rsidRPr="00851EC2">
        <w:rPr>
          <w:rFonts w:ascii="Times New Roman" w:hAnsi="Times New Roman" w:cs="Times New Roman"/>
          <w:sz w:val="24"/>
          <w:szCs w:val="24"/>
        </w:rPr>
        <w:t>ies</w:t>
      </w:r>
      <w:r w:rsidR="00851EC2" w:rsidRPr="00851EC2">
        <w:rPr>
          <w:rFonts w:ascii="Times New Roman" w:eastAsia="Times New Roman" w:hAnsi="Times New Roman" w:cs="Times New Roman"/>
          <w:sz w:val="24"/>
          <w:szCs w:val="24"/>
        </w:rPr>
        <w:t xml:space="preserve"> were approved</w:t>
      </w:r>
      <w:r w:rsidR="00851EC2" w:rsidRPr="0054611D">
        <w:rPr>
          <w:rFonts w:ascii="Times New Roman" w:eastAsia="Times New Roman" w:hAnsi="Times New Roman" w:cs="Times New Roman"/>
          <w:sz w:val="24"/>
          <w:szCs w:val="24"/>
        </w:rPr>
        <w:t xml:space="preserve"> by the local institutional review board </w:t>
      </w:r>
      <w:r w:rsidR="00851EC2" w:rsidRPr="0054611D">
        <w:rPr>
          <w:rFonts w:ascii="Times New Roman" w:hAnsi="Times New Roman" w:cs="Times New Roman"/>
          <w:sz w:val="24"/>
          <w:szCs w:val="24"/>
        </w:rPr>
        <w:t>and</w:t>
      </w:r>
      <w:r w:rsidR="00851EC2" w:rsidRPr="0054611D">
        <w:rPr>
          <w:rFonts w:ascii="Times New Roman" w:eastAsia="Times New Roman" w:hAnsi="Times New Roman" w:cs="Times New Roman"/>
          <w:sz w:val="24"/>
          <w:szCs w:val="24"/>
        </w:rPr>
        <w:t xml:space="preserve"> conform to </w:t>
      </w:r>
      <w:r w:rsidR="00851EC2" w:rsidRPr="0054611D">
        <w:rPr>
          <w:rFonts w:ascii="Times New Roman" w:hAnsi="Times New Roman" w:cs="Times New Roman"/>
          <w:sz w:val="24"/>
          <w:szCs w:val="24"/>
        </w:rPr>
        <w:t xml:space="preserve">the </w:t>
      </w:r>
      <w:r w:rsidR="00851EC2" w:rsidRPr="0054611D">
        <w:rPr>
          <w:rFonts w:ascii="Times New Roman" w:eastAsia="Times New Roman" w:hAnsi="Times New Roman" w:cs="Times New Roman"/>
          <w:sz w:val="24"/>
          <w:szCs w:val="24"/>
        </w:rPr>
        <w:t>Helsinki Declaration</w:t>
      </w:r>
      <w:r w:rsidR="00851EC2" w:rsidRPr="0054611D">
        <w:rPr>
          <w:rFonts w:ascii="Times New Roman" w:hAnsi="Times New Roman" w:cs="Times New Roman"/>
          <w:sz w:val="24"/>
          <w:szCs w:val="24"/>
        </w:rPr>
        <w:t xml:space="preserve">. </w:t>
      </w:r>
    </w:p>
    <w:p w14:paraId="639E405C" w14:textId="31F1AA93" w:rsidR="007F3015" w:rsidRPr="00213805" w:rsidRDefault="007F3015" w:rsidP="001A3557">
      <w:pPr>
        <w:spacing w:after="0" w:line="480" w:lineRule="auto"/>
        <w:rPr>
          <w:rFonts w:ascii="Times New Roman" w:hAnsi="Times New Roman" w:cs="Times New Roman"/>
          <w:b/>
          <w:sz w:val="24"/>
          <w:szCs w:val="24"/>
        </w:rPr>
      </w:pPr>
    </w:p>
    <w:p w14:paraId="2102F2B4" w14:textId="77777777" w:rsidR="00213805" w:rsidRPr="00213805" w:rsidRDefault="00213805" w:rsidP="00213805">
      <w:pPr>
        <w:spacing w:line="480" w:lineRule="auto"/>
        <w:rPr>
          <w:rFonts w:ascii="Times New Roman" w:hAnsi="Times New Roman" w:cs="Times New Roman"/>
          <w:sz w:val="24"/>
          <w:szCs w:val="24"/>
        </w:rPr>
      </w:pPr>
      <w:r w:rsidRPr="00213805">
        <w:rPr>
          <w:rFonts w:ascii="Times New Roman" w:hAnsi="Times New Roman" w:cs="Times New Roman"/>
          <w:sz w:val="24"/>
          <w:szCs w:val="24"/>
        </w:rPr>
        <w:t xml:space="preserve">Participants in this study received one of six different interventions.  </w:t>
      </w:r>
    </w:p>
    <w:p w14:paraId="0925B54A" w14:textId="77777777" w:rsidR="00213805" w:rsidRPr="00213805" w:rsidRDefault="00213805" w:rsidP="00213805">
      <w:pPr>
        <w:pStyle w:val="ListParagraph"/>
        <w:numPr>
          <w:ilvl w:val="0"/>
          <w:numId w:val="2"/>
        </w:numPr>
        <w:spacing w:after="0" w:line="480" w:lineRule="auto"/>
        <w:ind w:left="270" w:hanging="270"/>
        <w:rPr>
          <w:rFonts w:ascii="Times New Roman" w:hAnsi="Times New Roman" w:cs="Times New Roman"/>
          <w:sz w:val="24"/>
          <w:szCs w:val="24"/>
        </w:rPr>
      </w:pPr>
      <w:r w:rsidRPr="00213805">
        <w:rPr>
          <w:rFonts w:ascii="Times New Roman" w:hAnsi="Times New Roman" w:cs="Times New Roman"/>
          <w:color w:val="000000"/>
          <w:sz w:val="24"/>
          <w:szCs w:val="24"/>
          <w:shd w:val="clear" w:color="auto" w:fill="FFFFFF"/>
        </w:rPr>
        <w:t xml:space="preserve">Constraint-Induced Movement (CI) therapy: Participants received a 35-hour "dose" of CI therapy. Treatment consisted of 35 therapist/client contact hours in the clinic, 10 weekdays, over 2-3 weeks. To promote carry-over of motor gains to daily activities, participants completed: (1) a treatment contract, (2) daily self-report of arm use, and (3) problem-solving to overcome barriers to use of the more affected upper extremity. In addition, clients agreed to wear a padded restraint mitt on the less affected hand for the majority of waking hours to </w:t>
      </w:r>
      <w:r w:rsidRPr="00213805">
        <w:rPr>
          <w:rFonts w:ascii="Times New Roman" w:hAnsi="Times New Roman" w:cs="Times New Roman"/>
          <w:color w:val="000000"/>
          <w:sz w:val="24"/>
          <w:szCs w:val="24"/>
          <w:shd w:val="clear" w:color="auto" w:fill="FFFFFF"/>
        </w:rPr>
        <w:lastRenderedPageBreak/>
        <w:t>encourage use of the weaker hand for daily activities. Finally, participants agreed to 30 minutes per day of individualized task-practice outside the clinic (in addition to training in the clinic) focused on functional activities catered towards accomplishing the person's therapeutic goals.</w:t>
      </w:r>
    </w:p>
    <w:p w14:paraId="06A89FD1" w14:textId="77777777" w:rsidR="00213805" w:rsidRPr="00213805" w:rsidRDefault="00213805" w:rsidP="00213805">
      <w:pPr>
        <w:pStyle w:val="ListParagraph"/>
        <w:numPr>
          <w:ilvl w:val="0"/>
          <w:numId w:val="2"/>
        </w:numPr>
        <w:spacing w:after="0" w:line="480" w:lineRule="auto"/>
        <w:ind w:left="270" w:hanging="270"/>
        <w:rPr>
          <w:rFonts w:ascii="Times New Roman" w:hAnsi="Times New Roman" w:cs="Times New Roman"/>
          <w:sz w:val="24"/>
          <w:szCs w:val="24"/>
        </w:rPr>
      </w:pPr>
      <w:r w:rsidRPr="00213805">
        <w:rPr>
          <w:rFonts w:ascii="Times New Roman" w:hAnsi="Times New Roman" w:cs="Times New Roman"/>
          <w:sz w:val="24"/>
          <w:szCs w:val="24"/>
        </w:rPr>
        <w:t xml:space="preserve">Game-based CI therapy #1: Participants were prescribed a target of 30 hours of rehabilitation gaming through in-home video game play over 2 weeks. Participants played the game during times of their choosing for durations of their choosing. As with traditional CI therapy, the client agreed to </w:t>
      </w:r>
      <w:r w:rsidRPr="00213805">
        <w:rPr>
          <w:rFonts w:ascii="Times New Roman" w:hAnsi="Times New Roman" w:cs="Times New Roman"/>
          <w:color w:val="000000"/>
          <w:sz w:val="24"/>
          <w:szCs w:val="24"/>
          <w:shd w:val="clear" w:color="auto" w:fill="FFFFFF"/>
        </w:rPr>
        <w:t xml:space="preserve">wear a padded restraint mitt on the less affected hand for the majority of waking hours </w:t>
      </w:r>
      <w:r w:rsidRPr="00213805">
        <w:rPr>
          <w:rFonts w:ascii="Times New Roman" w:hAnsi="Times New Roman" w:cs="Times New Roman"/>
          <w:sz w:val="24"/>
          <w:szCs w:val="24"/>
        </w:rPr>
        <w:t>and to perform an additional 30 minutes per day of individualized task-practice. Five therapist/client contact hours occurred in the clinic on approximate treatment days 1, 3, 6, and 11 focused on treatment elements that could not be readily addressed through the game, such as problem-solving to help the participant carry over motor gains to daily life.</w:t>
      </w:r>
    </w:p>
    <w:p w14:paraId="0E07D6CB" w14:textId="77777777" w:rsidR="00213805" w:rsidRPr="00213805" w:rsidRDefault="00213805" w:rsidP="00213805">
      <w:pPr>
        <w:pStyle w:val="ListParagraph"/>
        <w:numPr>
          <w:ilvl w:val="0"/>
          <w:numId w:val="2"/>
        </w:numPr>
        <w:spacing w:after="0" w:line="480" w:lineRule="auto"/>
        <w:ind w:left="270" w:hanging="270"/>
        <w:rPr>
          <w:rFonts w:ascii="Times New Roman" w:hAnsi="Times New Roman" w:cs="Times New Roman"/>
          <w:sz w:val="24"/>
          <w:szCs w:val="24"/>
        </w:rPr>
      </w:pPr>
      <w:r w:rsidRPr="00213805">
        <w:rPr>
          <w:rFonts w:ascii="Times New Roman" w:hAnsi="Times New Roman" w:cs="Times New Roman"/>
          <w:sz w:val="24"/>
          <w:szCs w:val="24"/>
        </w:rPr>
        <w:t xml:space="preserve">Game-based CI therapy #3: This treatment was the same as Game-based CI therapy #1, but the treatment duration and therapist consultation visits were spaced out over 4 weeks. The </w:t>
      </w:r>
      <w:r w:rsidRPr="00213805">
        <w:rPr>
          <w:rFonts w:ascii="Times New Roman" w:hAnsi="Times New Roman" w:cs="Times New Roman"/>
          <w:color w:val="000000"/>
          <w:sz w:val="24"/>
          <w:szCs w:val="24"/>
          <w:shd w:val="clear" w:color="auto" w:fill="FFFFFF"/>
        </w:rPr>
        <w:t xml:space="preserve">padded restraint mitt was replaced with accelerometer-based activity </w:t>
      </w:r>
      <w:r w:rsidRPr="00213805">
        <w:rPr>
          <w:rFonts w:ascii="Times New Roman" w:hAnsi="Times New Roman" w:cs="Times New Roman"/>
          <w:sz w:val="24"/>
          <w:szCs w:val="24"/>
        </w:rPr>
        <w:t xml:space="preserve">monitoring biofeedback devices (PebbleTime smart-watches with app) worn on the more affected wrist. The biofeedback device would prompt movement via vibrotactile cue when a 10-minute period of inactivity was detected. </w:t>
      </w:r>
    </w:p>
    <w:p w14:paraId="5DC7D042" w14:textId="77777777" w:rsidR="00213805" w:rsidRPr="00213805" w:rsidRDefault="00213805" w:rsidP="00213805">
      <w:pPr>
        <w:pStyle w:val="ListParagraph"/>
        <w:numPr>
          <w:ilvl w:val="0"/>
          <w:numId w:val="2"/>
        </w:numPr>
        <w:spacing w:after="0" w:line="480" w:lineRule="auto"/>
        <w:ind w:left="270" w:hanging="270"/>
        <w:rPr>
          <w:rFonts w:ascii="Times New Roman" w:hAnsi="Times New Roman" w:cs="Times New Roman"/>
          <w:sz w:val="24"/>
          <w:szCs w:val="24"/>
        </w:rPr>
      </w:pPr>
      <w:r w:rsidRPr="00213805">
        <w:rPr>
          <w:rFonts w:ascii="Times New Roman" w:hAnsi="Times New Roman" w:cs="Times New Roman"/>
          <w:sz w:val="24"/>
          <w:szCs w:val="24"/>
        </w:rPr>
        <w:t xml:space="preserve">Game-based CI therapy #3: Participants were prescribed a target of 15 hours of progressive massed motor practice through in-home video game play over 3 weeks. Participants played the game during times of their choosing for durations of their choosing. Participants wore activity monitor biofeedback devices (PebbleTime smart watch with app) for the majority of waking hours. As with traditional CI therapy, the client agreed to an additional 30 minutes per </w:t>
      </w:r>
      <w:r w:rsidRPr="00213805">
        <w:rPr>
          <w:rFonts w:ascii="Times New Roman" w:hAnsi="Times New Roman" w:cs="Times New Roman"/>
          <w:sz w:val="24"/>
          <w:szCs w:val="24"/>
        </w:rPr>
        <w:lastRenderedPageBreak/>
        <w:t>day of individualized task-practice. Five therapist/client contact hours occurred in the clinic on approximate treatment days 1, 3, 6, and 11 focused on treatment elements that could not be readily addressed through the game, such as problem-solving to help the participant carry over motor gains to daily life.</w:t>
      </w:r>
    </w:p>
    <w:p w14:paraId="558D5BC0" w14:textId="77777777" w:rsidR="00213805" w:rsidRPr="00213805" w:rsidRDefault="00213805" w:rsidP="00213805">
      <w:pPr>
        <w:pStyle w:val="ListParagraph"/>
        <w:numPr>
          <w:ilvl w:val="0"/>
          <w:numId w:val="2"/>
        </w:numPr>
        <w:spacing w:after="0" w:line="480" w:lineRule="auto"/>
        <w:ind w:left="270" w:hanging="270"/>
        <w:rPr>
          <w:rFonts w:ascii="Times New Roman" w:hAnsi="Times New Roman" w:cs="Times New Roman"/>
          <w:sz w:val="24"/>
          <w:szCs w:val="24"/>
        </w:rPr>
      </w:pPr>
      <w:r w:rsidRPr="00213805">
        <w:rPr>
          <w:rFonts w:ascii="Times New Roman" w:hAnsi="Times New Roman" w:cs="Times New Roman"/>
          <w:sz w:val="24"/>
          <w:szCs w:val="24"/>
        </w:rPr>
        <w:t xml:space="preserve">Game-based CI therapy #4: </w:t>
      </w:r>
      <w:r w:rsidRPr="00213805">
        <w:rPr>
          <w:rFonts w:ascii="Times New Roman" w:hAnsi="Times New Roman" w:cs="Times New Roman"/>
          <w:color w:val="000000"/>
          <w:sz w:val="24"/>
          <w:szCs w:val="24"/>
          <w:shd w:val="clear" w:color="auto" w:fill="FFFFFF"/>
        </w:rPr>
        <w:t xml:space="preserve">This group received treatment that was identical to </w:t>
      </w:r>
      <w:r w:rsidRPr="00213805">
        <w:rPr>
          <w:rFonts w:ascii="Times New Roman" w:hAnsi="Times New Roman" w:cs="Times New Roman"/>
          <w:sz w:val="24"/>
          <w:szCs w:val="24"/>
        </w:rPr>
        <w:t>Game-based CI therapy #3</w:t>
      </w:r>
      <w:r w:rsidRPr="00213805">
        <w:rPr>
          <w:rFonts w:ascii="Times New Roman" w:hAnsi="Times New Roman" w:cs="Times New Roman"/>
          <w:color w:val="000000"/>
          <w:sz w:val="24"/>
          <w:szCs w:val="24"/>
          <w:shd w:val="clear" w:color="auto" w:fill="FFFFFF"/>
        </w:rPr>
        <w:t xml:space="preserve"> but received an additional 6 video conference consultations throughout the treatment period (4 hours additional face-to-face contact).</w:t>
      </w:r>
    </w:p>
    <w:p w14:paraId="2B05C48B" w14:textId="77777777" w:rsidR="00213805" w:rsidRPr="00213805" w:rsidRDefault="00213805" w:rsidP="00213805">
      <w:pPr>
        <w:pStyle w:val="ListParagraph"/>
        <w:numPr>
          <w:ilvl w:val="0"/>
          <w:numId w:val="2"/>
        </w:numPr>
        <w:spacing w:after="0" w:line="480" w:lineRule="auto"/>
        <w:ind w:left="270" w:hanging="270"/>
        <w:rPr>
          <w:rFonts w:ascii="Times New Roman" w:hAnsi="Times New Roman" w:cs="Times New Roman"/>
          <w:sz w:val="24"/>
          <w:szCs w:val="24"/>
        </w:rPr>
      </w:pPr>
      <w:r w:rsidRPr="00213805">
        <w:rPr>
          <w:rFonts w:ascii="Times New Roman" w:hAnsi="Times New Roman" w:cs="Times New Roman"/>
          <w:sz w:val="24"/>
          <w:szCs w:val="24"/>
        </w:rPr>
        <w:t xml:space="preserve">Control group: Five therapist/client contact hours occurred on approximate treatment days 1, 3, 6, and 11 (same schedule of in-person visits as Game-based CI therapy #3). Treatment time was allocated as follows: one hour of progressive resistance exercise to establish and progress an upper extremity home exercise program, 2 hours of neuromuscular reeducation, and 2 hours functional practice on ADLs with verbal encouragement to use the more affected upper extremity to the largest extent possible. Assigned home practice consisted of stretching exercises, designed to increase range of motion, prescribed twice daily (about 30 minutes total). </w:t>
      </w:r>
    </w:p>
    <w:p w14:paraId="12B7674F" w14:textId="77777777" w:rsidR="00213805" w:rsidRPr="00213805" w:rsidRDefault="00213805" w:rsidP="001A3557">
      <w:pPr>
        <w:spacing w:after="0" w:line="480" w:lineRule="auto"/>
        <w:rPr>
          <w:rFonts w:ascii="Times New Roman" w:hAnsi="Times New Roman" w:cs="Times New Roman"/>
          <w:sz w:val="24"/>
          <w:szCs w:val="24"/>
        </w:rPr>
      </w:pPr>
    </w:p>
    <w:p w14:paraId="69B3BD78" w14:textId="27503855" w:rsidR="001C4A3B" w:rsidRPr="00213805" w:rsidRDefault="001C4A3B" w:rsidP="001A3557">
      <w:pPr>
        <w:spacing w:after="0" w:line="480" w:lineRule="auto"/>
        <w:rPr>
          <w:rFonts w:ascii="Times New Roman" w:hAnsi="Times New Roman" w:cs="Times New Roman"/>
          <w:b/>
          <w:sz w:val="24"/>
          <w:szCs w:val="24"/>
        </w:rPr>
      </w:pPr>
      <w:r w:rsidRPr="00213805">
        <w:rPr>
          <w:rFonts w:ascii="Times New Roman" w:hAnsi="Times New Roman" w:cs="Times New Roman"/>
          <w:b/>
          <w:sz w:val="24"/>
          <w:szCs w:val="24"/>
        </w:rPr>
        <w:t>Re</w:t>
      </w:r>
      <w:r w:rsidR="0019314D" w:rsidRPr="00213805">
        <w:rPr>
          <w:rFonts w:ascii="Times New Roman" w:hAnsi="Times New Roman" w:cs="Times New Roman"/>
          <w:b/>
          <w:sz w:val="24"/>
          <w:szCs w:val="24"/>
        </w:rPr>
        <w:t>ferences</w:t>
      </w:r>
    </w:p>
    <w:p w14:paraId="268C1B11" w14:textId="04DB56E8" w:rsidR="001C4A3B" w:rsidRPr="007F3015" w:rsidRDefault="001C4A3B" w:rsidP="007F3015">
      <w:pPr>
        <w:pStyle w:val="ListParagraph"/>
        <w:numPr>
          <w:ilvl w:val="0"/>
          <w:numId w:val="1"/>
        </w:numPr>
        <w:spacing w:after="0" w:line="480" w:lineRule="auto"/>
        <w:ind w:left="270" w:hanging="270"/>
        <w:rPr>
          <w:rFonts w:ascii="Times New Roman" w:eastAsia="Times New Roman" w:hAnsi="Times New Roman" w:cs="Times New Roman"/>
          <w:sz w:val="24"/>
          <w:szCs w:val="24"/>
        </w:rPr>
      </w:pPr>
      <w:r w:rsidRPr="007F3015">
        <w:rPr>
          <w:rFonts w:ascii="Times New Roman" w:eastAsia="Times New Roman" w:hAnsi="Times New Roman" w:cs="Times New Roman"/>
          <w:color w:val="222222"/>
          <w:sz w:val="24"/>
          <w:szCs w:val="24"/>
          <w:shd w:val="clear" w:color="auto" w:fill="FFFFFF"/>
        </w:rPr>
        <w:t>Lawshe CH</w:t>
      </w:r>
      <w:r w:rsidR="001A3557" w:rsidRPr="007F3015">
        <w:rPr>
          <w:rFonts w:ascii="Times New Roman" w:eastAsia="Times New Roman" w:hAnsi="Times New Roman" w:cs="Times New Roman"/>
          <w:color w:val="222222"/>
          <w:sz w:val="24"/>
          <w:szCs w:val="24"/>
          <w:shd w:val="clear" w:color="auto" w:fill="FFFFFF"/>
        </w:rPr>
        <w:t>.</w:t>
      </w:r>
      <w:r w:rsidRPr="007F3015">
        <w:rPr>
          <w:rFonts w:ascii="Times New Roman" w:eastAsia="Times New Roman" w:hAnsi="Times New Roman" w:cs="Times New Roman"/>
          <w:color w:val="222222"/>
          <w:sz w:val="24"/>
          <w:szCs w:val="24"/>
          <w:shd w:val="clear" w:color="auto" w:fill="FFFFFF"/>
        </w:rPr>
        <w:t xml:space="preserve"> A quantitative approach to content validity 1. </w:t>
      </w:r>
      <w:r w:rsidRPr="007F3015">
        <w:rPr>
          <w:rFonts w:ascii="Times New Roman" w:eastAsia="Times New Roman" w:hAnsi="Times New Roman" w:cs="Times New Roman"/>
          <w:iCs/>
          <w:color w:val="222222"/>
          <w:sz w:val="24"/>
          <w:szCs w:val="24"/>
          <w:shd w:val="clear" w:color="auto" w:fill="FFFFFF"/>
        </w:rPr>
        <w:t xml:space="preserve">Personnel </w:t>
      </w:r>
      <w:r w:rsidR="001A3557" w:rsidRPr="007F3015">
        <w:rPr>
          <w:rFonts w:ascii="Times New Roman" w:eastAsia="Times New Roman" w:hAnsi="Times New Roman" w:cs="Times New Roman"/>
          <w:iCs/>
          <w:color w:val="222222"/>
          <w:sz w:val="24"/>
          <w:szCs w:val="24"/>
          <w:shd w:val="clear" w:color="auto" w:fill="FFFFFF"/>
        </w:rPr>
        <w:t>P</w:t>
      </w:r>
      <w:r w:rsidRPr="007F3015">
        <w:rPr>
          <w:rFonts w:ascii="Times New Roman" w:eastAsia="Times New Roman" w:hAnsi="Times New Roman" w:cs="Times New Roman"/>
          <w:iCs/>
          <w:color w:val="222222"/>
          <w:sz w:val="24"/>
          <w:szCs w:val="24"/>
          <w:shd w:val="clear" w:color="auto" w:fill="FFFFFF"/>
        </w:rPr>
        <w:t>sychology</w:t>
      </w:r>
      <w:r w:rsidR="001A3557" w:rsidRPr="007F3015">
        <w:rPr>
          <w:rFonts w:ascii="Times New Roman" w:eastAsia="Times New Roman" w:hAnsi="Times New Roman" w:cs="Times New Roman"/>
          <w:iCs/>
          <w:color w:val="222222"/>
          <w:sz w:val="24"/>
          <w:szCs w:val="24"/>
          <w:shd w:val="clear" w:color="auto" w:fill="FFFFFF"/>
        </w:rPr>
        <w:t>. 1975;</w:t>
      </w:r>
      <w:r w:rsidRPr="007F3015">
        <w:rPr>
          <w:rFonts w:ascii="Times New Roman" w:eastAsia="Times New Roman" w:hAnsi="Times New Roman" w:cs="Times New Roman"/>
          <w:iCs/>
          <w:color w:val="222222"/>
          <w:sz w:val="24"/>
          <w:szCs w:val="24"/>
          <w:shd w:val="clear" w:color="auto" w:fill="FFFFFF"/>
        </w:rPr>
        <w:t>28</w:t>
      </w:r>
      <w:r w:rsidRPr="007F3015">
        <w:rPr>
          <w:rFonts w:ascii="Times New Roman" w:eastAsia="Times New Roman" w:hAnsi="Times New Roman" w:cs="Times New Roman"/>
          <w:color w:val="222222"/>
          <w:sz w:val="24"/>
          <w:szCs w:val="24"/>
          <w:shd w:val="clear" w:color="auto" w:fill="FFFFFF"/>
        </w:rPr>
        <w:t>(4)</w:t>
      </w:r>
      <w:r w:rsidR="001A3557" w:rsidRPr="007F3015">
        <w:rPr>
          <w:rFonts w:ascii="Times New Roman" w:eastAsia="Times New Roman" w:hAnsi="Times New Roman" w:cs="Times New Roman"/>
          <w:color w:val="222222"/>
          <w:sz w:val="24"/>
          <w:szCs w:val="24"/>
          <w:shd w:val="clear" w:color="auto" w:fill="FFFFFF"/>
        </w:rPr>
        <w:t>:</w:t>
      </w:r>
      <w:r w:rsidRPr="007F3015">
        <w:rPr>
          <w:rFonts w:ascii="Times New Roman" w:eastAsia="Times New Roman" w:hAnsi="Times New Roman" w:cs="Times New Roman"/>
          <w:color w:val="222222"/>
          <w:sz w:val="24"/>
          <w:szCs w:val="24"/>
          <w:shd w:val="clear" w:color="auto" w:fill="FFFFFF"/>
        </w:rPr>
        <w:t>563-575.</w:t>
      </w:r>
    </w:p>
    <w:p w14:paraId="11D50494" w14:textId="51999579" w:rsidR="005379B9" w:rsidRPr="00516716" w:rsidRDefault="001A3557" w:rsidP="007B69F8">
      <w:pPr>
        <w:pStyle w:val="ListParagraph"/>
        <w:numPr>
          <w:ilvl w:val="0"/>
          <w:numId w:val="1"/>
        </w:numPr>
        <w:spacing w:after="0" w:line="480" w:lineRule="auto"/>
        <w:ind w:left="270" w:hanging="270"/>
        <w:rPr>
          <w:rFonts w:ascii="Times New Roman" w:hAnsi="Times New Roman" w:cs="Times New Roman"/>
          <w:sz w:val="24"/>
          <w:szCs w:val="24"/>
        </w:rPr>
      </w:pPr>
      <w:r w:rsidRPr="00516716">
        <w:rPr>
          <w:rFonts w:ascii="Times New Roman" w:eastAsia="Times New Roman" w:hAnsi="Times New Roman" w:cs="Times New Roman"/>
          <w:color w:val="000000"/>
          <w:sz w:val="24"/>
          <w:szCs w:val="24"/>
          <w:shd w:val="clear" w:color="auto" w:fill="FFFFFF"/>
        </w:rPr>
        <w:t>Gagnier JJ, Mullins M, Huang H, Marinac-Dabic D, Ghambaryan A, Eloff B, Mirza F, Bayona M. A Systematic Review of Measurement Properties of Patient-Reported Outcome Measures Used in Patients Undergoing Total Knee Arthroplasty. J Arthroplasty. 2017;32(5):1688-1697.</w:t>
      </w:r>
      <w:bookmarkStart w:id="0" w:name="_GoBack"/>
      <w:bookmarkEnd w:id="0"/>
    </w:p>
    <w:sectPr w:rsidR="005379B9" w:rsidRPr="005167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173544"/>
    <w:multiLevelType w:val="hybridMultilevel"/>
    <w:tmpl w:val="7C509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F65716"/>
    <w:multiLevelType w:val="hybridMultilevel"/>
    <w:tmpl w:val="6944C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2DC"/>
    <w:rsid w:val="000E4A0D"/>
    <w:rsid w:val="00184CE7"/>
    <w:rsid w:val="0019314D"/>
    <w:rsid w:val="001A3557"/>
    <w:rsid w:val="001C4A3B"/>
    <w:rsid w:val="001F6AD6"/>
    <w:rsid w:val="00205F65"/>
    <w:rsid w:val="00213805"/>
    <w:rsid w:val="002A46F8"/>
    <w:rsid w:val="002D0E55"/>
    <w:rsid w:val="00344B1D"/>
    <w:rsid w:val="0039028B"/>
    <w:rsid w:val="003B14F6"/>
    <w:rsid w:val="003E52A0"/>
    <w:rsid w:val="004562DC"/>
    <w:rsid w:val="004D754D"/>
    <w:rsid w:val="00516716"/>
    <w:rsid w:val="005379B9"/>
    <w:rsid w:val="00550AAB"/>
    <w:rsid w:val="006A0058"/>
    <w:rsid w:val="006D329B"/>
    <w:rsid w:val="007B4AE0"/>
    <w:rsid w:val="007E13F6"/>
    <w:rsid w:val="007F3015"/>
    <w:rsid w:val="00851EC2"/>
    <w:rsid w:val="00855090"/>
    <w:rsid w:val="008F2641"/>
    <w:rsid w:val="00AB594B"/>
    <w:rsid w:val="00BC2BCE"/>
    <w:rsid w:val="00DF3B5F"/>
    <w:rsid w:val="00E449C2"/>
    <w:rsid w:val="00E96BF5"/>
    <w:rsid w:val="00F720D5"/>
    <w:rsid w:val="00FE5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0E075"/>
  <w15:chartTrackingRefBased/>
  <w15:docId w15:val="{DDA72E47-1B5F-44B9-A543-F959C3DC4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594B"/>
    <w:rPr>
      <w:color w:val="0000FF"/>
      <w:u w:val="single"/>
    </w:rPr>
  </w:style>
  <w:style w:type="paragraph" w:styleId="NormalWeb">
    <w:name w:val="Normal (Web)"/>
    <w:basedOn w:val="Normal"/>
    <w:uiPriority w:val="99"/>
    <w:semiHidden/>
    <w:unhideWhenUsed/>
    <w:rsid w:val="004D754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F3015"/>
    <w:pPr>
      <w:ind w:left="720"/>
      <w:contextualSpacing/>
    </w:pPr>
  </w:style>
  <w:style w:type="character" w:styleId="CommentReference">
    <w:name w:val="annotation reference"/>
    <w:basedOn w:val="DefaultParagraphFont"/>
    <w:uiPriority w:val="99"/>
    <w:semiHidden/>
    <w:unhideWhenUsed/>
    <w:rsid w:val="00851EC2"/>
    <w:rPr>
      <w:sz w:val="16"/>
      <w:szCs w:val="16"/>
    </w:rPr>
  </w:style>
  <w:style w:type="paragraph" w:styleId="CommentText">
    <w:name w:val="annotation text"/>
    <w:basedOn w:val="Normal"/>
    <w:link w:val="CommentTextChar"/>
    <w:uiPriority w:val="99"/>
    <w:semiHidden/>
    <w:unhideWhenUsed/>
    <w:rsid w:val="00851EC2"/>
    <w:pPr>
      <w:spacing w:after="200" w:line="240" w:lineRule="auto"/>
    </w:pPr>
    <w:rPr>
      <w:rFonts w:eastAsiaTheme="minorEastAsia"/>
      <w:sz w:val="20"/>
      <w:szCs w:val="20"/>
      <w:lang w:eastAsia="ja-JP"/>
    </w:rPr>
  </w:style>
  <w:style w:type="character" w:customStyle="1" w:styleId="CommentTextChar">
    <w:name w:val="Comment Text Char"/>
    <w:basedOn w:val="DefaultParagraphFont"/>
    <w:link w:val="CommentText"/>
    <w:uiPriority w:val="99"/>
    <w:semiHidden/>
    <w:rsid w:val="00851EC2"/>
    <w:rPr>
      <w:rFonts w:eastAsiaTheme="minorEastAsia"/>
      <w:sz w:val="20"/>
      <w:szCs w:val="20"/>
      <w:lang w:eastAsia="ja-JP"/>
    </w:rPr>
  </w:style>
  <w:style w:type="paragraph" w:styleId="BalloonText">
    <w:name w:val="Balloon Text"/>
    <w:basedOn w:val="Normal"/>
    <w:link w:val="BalloonTextChar"/>
    <w:uiPriority w:val="99"/>
    <w:semiHidden/>
    <w:unhideWhenUsed/>
    <w:rsid w:val="00851E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E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6660">
      <w:bodyDiv w:val="1"/>
      <w:marLeft w:val="0"/>
      <w:marRight w:val="0"/>
      <w:marTop w:val="0"/>
      <w:marBottom w:val="0"/>
      <w:divBdr>
        <w:top w:val="none" w:sz="0" w:space="0" w:color="auto"/>
        <w:left w:val="none" w:sz="0" w:space="0" w:color="auto"/>
        <w:bottom w:val="none" w:sz="0" w:space="0" w:color="auto"/>
        <w:right w:val="none" w:sz="0" w:space="0" w:color="auto"/>
      </w:divBdr>
    </w:div>
    <w:div w:id="272326098">
      <w:bodyDiv w:val="1"/>
      <w:marLeft w:val="0"/>
      <w:marRight w:val="0"/>
      <w:marTop w:val="0"/>
      <w:marBottom w:val="0"/>
      <w:divBdr>
        <w:top w:val="none" w:sz="0" w:space="0" w:color="auto"/>
        <w:left w:val="none" w:sz="0" w:space="0" w:color="auto"/>
        <w:bottom w:val="none" w:sz="0" w:space="0" w:color="auto"/>
        <w:right w:val="none" w:sz="0" w:space="0" w:color="auto"/>
      </w:divBdr>
    </w:div>
    <w:div w:id="647319655">
      <w:bodyDiv w:val="1"/>
      <w:marLeft w:val="0"/>
      <w:marRight w:val="0"/>
      <w:marTop w:val="0"/>
      <w:marBottom w:val="0"/>
      <w:divBdr>
        <w:top w:val="none" w:sz="0" w:space="0" w:color="auto"/>
        <w:left w:val="none" w:sz="0" w:space="0" w:color="auto"/>
        <w:bottom w:val="none" w:sz="0" w:space="0" w:color="auto"/>
        <w:right w:val="none" w:sz="0" w:space="0" w:color="auto"/>
      </w:divBdr>
    </w:div>
    <w:div w:id="1208645365">
      <w:bodyDiv w:val="1"/>
      <w:marLeft w:val="0"/>
      <w:marRight w:val="0"/>
      <w:marTop w:val="0"/>
      <w:marBottom w:val="0"/>
      <w:divBdr>
        <w:top w:val="none" w:sz="0" w:space="0" w:color="auto"/>
        <w:left w:val="none" w:sz="0" w:space="0" w:color="auto"/>
        <w:bottom w:val="none" w:sz="0" w:space="0" w:color="auto"/>
        <w:right w:val="none" w:sz="0" w:space="0" w:color="auto"/>
      </w:divBdr>
    </w:div>
    <w:div w:id="1751854418">
      <w:bodyDiv w:val="1"/>
      <w:marLeft w:val="0"/>
      <w:marRight w:val="0"/>
      <w:marTop w:val="0"/>
      <w:marBottom w:val="0"/>
      <w:divBdr>
        <w:top w:val="none" w:sz="0" w:space="0" w:color="auto"/>
        <w:left w:val="none" w:sz="0" w:space="0" w:color="auto"/>
        <w:bottom w:val="none" w:sz="0" w:space="0" w:color="auto"/>
        <w:right w:val="none" w:sz="0" w:space="0" w:color="auto"/>
      </w:divBdr>
    </w:div>
    <w:div w:id="211998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asch.org/rmt/rmt74m.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Van de Winckel</dc:creator>
  <cp:keywords/>
  <dc:description/>
  <cp:lastModifiedBy>Ann Van de Winckel</cp:lastModifiedBy>
  <cp:revision>3</cp:revision>
  <dcterms:created xsi:type="dcterms:W3CDTF">2019-06-10T18:54:00Z</dcterms:created>
  <dcterms:modified xsi:type="dcterms:W3CDTF">2019-06-11T21:42:00Z</dcterms:modified>
</cp:coreProperties>
</file>