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748A" w14:textId="2C7D2B6F" w:rsidR="001435A1" w:rsidRPr="00F273E0" w:rsidRDefault="00F273E0" w:rsidP="001435A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F273E0">
        <w:rPr>
          <w:b/>
          <w:bCs/>
        </w:rPr>
        <w:t>Appendix 1</w:t>
      </w:r>
      <w:r w:rsidRPr="00F273E0">
        <w:rPr>
          <w:rFonts w:ascii="Times New Roman" w:eastAsia="Times New Roman" w:hAnsi="Times New Roman" w:cs="Times New Roman"/>
          <w:b/>
          <w:bCs/>
        </w:rPr>
        <w:t xml:space="preserve">: </w:t>
      </w:r>
      <w:r w:rsidR="001435A1" w:rsidRPr="00F273E0">
        <w:rPr>
          <w:rFonts w:ascii="Times New Roman" w:eastAsia="Times New Roman" w:hAnsi="Times New Roman" w:cs="Times New Roman"/>
          <w:b/>
          <w:bCs/>
        </w:rPr>
        <w:t xml:space="preserve">Operational definition and categorize of </w:t>
      </w:r>
      <w:r w:rsidR="001435A1" w:rsidRPr="00F273E0">
        <w:rPr>
          <w:rFonts w:ascii="Times New Roman" w:hAnsi="Times New Roman" w:cs="Times New Roman"/>
          <w:b/>
          <w:bCs/>
        </w:rPr>
        <w:t>maternal health care use indicators included in the study</w:t>
      </w:r>
      <w:r w:rsidR="001435A1" w:rsidRPr="00F273E0">
        <w:rPr>
          <w:rFonts w:ascii="Times" w:hAnsi="Times" w:cs="Times"/>
          <w:b/>
          <w:bCs/>
        </w:rPr>
        <w:t xml:space="preserve"> </w:t>
      </w:r>
    </w:p>
    <w:p w14:paraId="47A8D0E9" w14:textId="77777777" w:rsidR="001435A1" w:rsidRDefault="001435A1" w:rsidP="001435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W w:w="0" w:type="auto"/>
        <w:tblInd w:w="98" w:type="dxa"/>
        <w:tblBorders>
          <w:top w:val="single" w:sz="8" w:space="0" w:color="000000"/>
          <w:bottom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5616"/>
      </w:tblGrid>
      <w:tr w:rsidR="001435A1" w14:paraId="4704936D" w14:textId="77777777" w:rsidTr="001435A1">
        <w:trPr>
          <w:trHeight w:val="520"/>
        </w:trPr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615F" w14:textId="77777777" w:rsidR="001435A1" w:rsidRPr="0006675B" w:rsidRDefault="001435A1">
            <w:pPr>
              <w:rPr>
                <w:b/>
                <w:bCs/>
              </w:rPr>
            </w:pPr>
            <w:r w:rsidRPr="0006675B">
              <w:rPr>
                <w:rFonts w:ascii="Times New Roman" w:eastAsia="Times New Roman" w:hAnsi="Times New Roman" w:cs="Times New Roman"/>
                <w:b/>
                <w:bCs/>
              </w:rPr>
              <w:t>Categorize</w:t>
            </w:r>
          </w:p>
        </w:tc>
        <w:tc>
          <w:tcPr>
            <w:tcW w:w="6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547A" w14:textId="77777777" w:rsidR="001435A1" w:rsidRPr="0006675B" w:rsidRDefault="001435A1">
            <w:pPr>
              <w:rPr>
                <w:b/>
                <w:bCs/>
              </w:rPr>
            </w:pPr>
            <w:r w:rsidRPr="0006675B">
              <w:rPr>
                <w:rFonts w:ascii="Times New Roman" w:eastAsia="Times New Roman" w:hAnsi="Times New Roman" w:cs="Times New Roman"/>
                <w:b/>
                <w:bCs/>
              </w:rPr>
              <w:t>Description</w:t>
            </w:r>
          </w:p>
        </w:tc>
      </w:tr>
      <w:tr w:rsidR="001435A1" w14:paraId="02592FB7" w14:textId="77777777" w:rsidTr="001435A1">
        <w:trPr>
          <w:trHeight w:val="961"/>
        </w:trPr>
        <w:tc>
          <w:tcPr>
            <w:tcW w:w="35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A4E7" w14:textId="77777777" w:rsidR="001435A1" w:rsidRDefault="001435A1">
            <w:r>
              <w:rPr>
                <w:rFonts w:ascii="Times New Roman" w:eastAsia="Times New Roman" w:hAnsi="Times New Roman" w:cs="Times New Roman"/>
              </w:rPr>
              <w:t>Fair Adequate antenatal care</w:t>
            </w:r>
          </w:p>
        </w:tc>
        <w:tc>
          <w:tcPr>
            <w:tcW w:w="606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DF67" w14:textId="77777777" w:rsidR="001435A1" w:rsidRDefault="001435A1">
            <w:r>
              <w:rPr>
                <w:rFonts w:ascii="Times New Roman" w:eastAsia="Times New Roman" w:hAnsi="Times New Roman" w:cs="Times New Roman"/>
              </w:rPr>
              <w:t>Includes</w:t>
            </w:r>
            <w:r>
              <w:rPr>
                <w:rFonts w:ascii="Times New Roman" w:hAnsi="Times New Roman" w:cs="Times New Roman"/>
              </w:rPr>
              <w:t xml:space="preserve"> women who received care in the first trimester and had four or more visits and had received fair ANC content (more than 70% of ANC items provided).</w:t>
            </w:r>
          </w:p>
        </w:tc>
      </w:tr>
      <w:tr w:rsidR="001435A1" w14:paraId="2F5202A4" w14:textId="77777777" w:rsidTr="001435A1">
        <w:trPr>
          <w:trHeight w:val="124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22EC" w14:textId="77777777" w:rsidR="001435A1" w:rsidRDefault="001435A1">
            <w:r>
              <w:rPr>
                <w:rFonts w:ascii="Times New Roman" w:hAnsi="Times New Roman" w:cs="Times New Roman"/>
              </w:rPr>
              <w:t xml:space="preserve">Poor </w:t>
            </w:r>
            <w:r>
              <w:rPr>
                <w:rFonts w:ascii="Times New Roman" w:eastAsia="Times New Roman" w:hAnsi="Times New Roman" w:cs="Times New Roman"/>
              </w:rPr>
              <w:t>antenatal care</w:t>
            </w:r>
            <w:r>
              <w:rPr>
                <w:rFonts w:ascii="Times New Roman" w:hAnsi="Times New Roman" w:cs="Times New Roman"/>
              </w:rPr>
              <w:t xml:space="preserve"> adequacy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8E5B" w14:textId="77777777" w:rsidR="001435A1" w:rsidRDefault="001435A1">
            <w:r>
              <w:rPr>
                <w:rFonts w:ascii="Times New Roman" w:eastAsia="Times New Roman" w:hAnsi="Times New Roman" w:cs="Times New Roman"/>
              </w:rPr>
              <w:t>Includes</w:t>
            </w:r>
            <w:r>
              <w:rPr>
                <w:rFonts w:ascii="Times New Roman" w:hAnsi="Times New Roman" w:cs="Times New Roman"/>
              </w:rPr>
              <w:t xml:space="preserve"> women who didn’t receive care in the first trimester or/and who had less than four ANC visits or/and had poo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r ANC content (less than 70% of ANC items provided) </w:t>
            </w:r>
          </w:p>
        </w:tc>
      </w:tr>
      <w:tr w:rsidR="001435A1" w14:paraId="716D4E17" w14:textId="77777777" w:rsidTr="001435A1">
        <w:trPr>
          <w:trHeight w:val="127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0F4A" w14:textId="77777777" w:rsidR="001435A1" w:rsidRDefault="001435A1">
            <w:r>
              <w:rPr>
                <w:rFonts w:ascii="Times New Roman" w:eastAsia="Times New Roman" w:hAnsi="Times New Roman" w:cs="Times New Roman"/>
              </w:rPr>
              <w:t xml:space="preserve">Missing </w:t>
            </w:r>
            <w:r>
              <w:rPr>
                <w:rFonts w:ascii="Times New Roman" w:hAnsi="Times New Roman" w:cs="Times New Roman"/>
              </w:rPr>
              <w:t xml:space="preserve">antenatal care </w:t>
            </w:r>
            <w:r>
              <w:rPr>
                <w:rFonts w:ascii="Times New Roman" w:eastAsia="Times New Roman" w:hAnsi="Times New Roman" w:cs="Times New Roman"/>
              </w:rPr>
              <w:t xml:space="preserve">cases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6F30" w14:textId="77777777" w:rsidR="001435A1" w:rsidRDefault="001435A1">
            <w:r>
              <w:rPr>
                <w:rFonts w:ascii="Times New Roman" w:eastAsia="Times New Roman" w:hAnsi="Times New Roman" w:cs="Times New Roman"/>
              </w:rPr>
              <w:t>Includes women who were not able</w:t>
            </w:r>
            <w:r>
              <w:rPr>
                <w:rFonts w:ascii="Times New Roman" w:hAnsi="Times New Roman" w:cs="Times New Roman"/>
              </w:rPr>
              <w:t xml:space="preserve"> to recall or had unrecorded</w:t>
            </w:r>
            <w:r>
              <w:rPr>
                <w:rFonts w:ascii="Times New Roman" w:eastAsia="Times New Roman" w:hAnsi="Times New Roman" w:cs="Times New Roman"/>
              </w:rPr>
              <w:t xml:space="preserve"> information about the month of the beginning of pregnancy or number of antenatal visits or </w:t>
            </w:r>
            <w:r>
              <w:rPr>
                <w:rFonts w:ascii="Times New Roman" w:hAnsi="Times New Roman" w:cs="Times New Roman"/>
              </w:rPr>
              <w:t>ANC items provided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435A1" w14:paraId="3F1E9EEE" w14:textId="77777777" w:rsidTr="001435A1">
        <w:trPr>
          <w:trHeight w:val="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32DF" w14:textId="77777777" w:rsidR="001435A1" w:rsidRDefault="0014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antenatal care </w:t>
            </w:r>
          </w:p>
          <w:p w14:paraId="0959B767" w14:textId="2358C585" w:rsidR="00730844" w:rsidRDefault="00730844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A563" w14:textId="77777777" w:rsidR="001435A1" w:rsidRDefault="001435A1">
            <w:r>
              <w:rPr>
                <w:rFonts w:ascii="Times New Roman" w:eastAsia="Times New Roman" w:hAnsi="Times New Roman" w:cs="Times New Roman"/>
              </w:rPr>
              <w:t>Includes women who received no antenatal care.</w:t>
            </w:r>
          </w:p>
        </w:tc>
      </w:tr>
      <w:tr w:rsidR="001435A1" w14:paraId="5EBD7A8E" w14:textId="77777777" w:rsidTr="001435A1">
        <w:trPr>
          <w:trHeight w:val="96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3F3BE" w14:textId="77777777" w:rsidR="001435A1" w:rsidRDefault="001435A1">
            <w:r>
              <w:rPr>
                <w:rFonts w:ascii="Times New Roman" w:hAnsi="Times New Roman" w:cs="Times New Roman"/>
              </w:rPr>
              <w:t>Skill birth attendance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8D5A" w14:textId="77777777" w:rsidR="001435A1" w:rsidRDefault="001435A1">
            <w:r>
              <w:rPr>
                <w:rFonts w:ascii="Times New Roman" w:eastAsia="Times New Roman" w:hAnsi="Times New Roman" w:cs="Times New Roman"/>
              </w:rPr>
              <w:t>Includes</w:t>
            </w:r>
            <w:r>
              <w:rPr>
                <w:rFonts w:ascii="Times New Roman" w:hAnsi="Times New Roman" w:cs="Times New Roman"/>
              </w:rPr>
              <w:t xml:space="preserve"> deliveries in the two years preceding to the survey were attended by a medical trained staff, defined as a doctor, nurse or midwife. </w:t>
            </w:r>
          </w:p>
        </w:tc>
      </w:tr>
      <w:tr w:rsidR="001435A1" w14:paraId="66775880" w14:textId="77777777" w:rsidTr="001435A1">
        <w:trPr>
          <w:trHeight w:val="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70A8" w14:textId="77777777" w:rsidR="001435A1" w:rsidRDefault="001435A1">
            <w:r>
              <w:rPr>
                <w:rFonts w:ascii="Times New Roman" w:hAnsi="Times New Roman" w:cs="Times New Roman"/>
              </w:rPr>
              <w:t>Facility Based Deliveries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930E" w14:textId="77777777" w:rsidR="001435A1" w:rsidRDefault="001435A1">
            <w:r>
              <w:rPr>
                <w:rFonts w:ascii="Times New Roman" w:eastAsia="Times New Roman" w:hAnsi="Times New Roman" w:cs="Times New Roman"/>
              </w:rPr>
              <w:t>Includes</w:t>
            </w:r>
            <w:r>
              <w:rPr>
                <w:rFonts w:ascii="Times New Roman" w:hAnsi="Times New Roman" w:cs="Times New Roman"/>
              </w:rPr>
              <w:t xml:space="preserve"> births that occurred in a public health facility (public hospital, public health center, public maternity center, health unit) or a private health facility (private hospital/clinic, </w:t>
            </w:r>
            <w:proofErr w:type="gramStart"/>
            <w:r>
              <w:rPr>
                <w:rFonts w:ascii="Times New Roman" w:hAnsi="Times New Roman" w:cs="Times New Roman"/>
              </w:rPr>
              <w:t>other</w:t>
            </w:r>
            <w:proofErr w:type="gramEnd"/>
            <w:r>
              <w:rPr>
                <w:rFonts w:ascii="Times New Roman" w:hAnsi="Times New Roman" w:cs="Times New Roman"/>
              </w:rPr>
              <w:t xml:space="preserve"> cooperative hospital/clinic)</w:t>
            </w:r>
          </w:p>
        </w:tc>
      </w:tr>
      <w:tr w:rsidR="001435A1" w14:paraId="10703161" w14:textId="77777777" w:rsidTr="001435A1">
        <w:trPr>
          <w:trHeight w:val="97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73DD" w14:textId="77777777" w:rsidR="008F646B" w:rsidRDefault="008F646B">
            <w:pPr>
              <w:rPr>
                <w:rFonts w:ascii="Times New Roman" w:hAnsi="Times New Roman" w:cs="Times New Roman"/>
              </w:rPr>
            </w:pPr>
          </w:p>
          <w:p w14:paraId="0B8B0D3B" w14:textId="2A5D5638" w:rsidR="001435A1" w:rsidRDefault="001435A1">
            <w:r>
              <w:rPr>
                <w:rFonts w:ascii="Times New Roman" w:hAnsi="Times New Roman" w:cs="Times New Roman"/>
              </w:rPr>
              <w:t>Home delivery with trained providers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D6E9" w14:textId="77777777" w:rsidR="008F646B" w:rsidRDefault="008F646B">
            <w:pPr>
              <w:jc w:val="both"/>
              <w:rPr>
                <w:rFonts w:asciiTheme="majorBidi" w:hAnsiTheme="majorBidi" w:cstheme="majorBidi"/>
              </w:rPr>
            </w:pPr>
          </w:p>
          <w:p w14:paraId="70874508" w14:textId="6D86D719" w:rsidR="001435A1" w:rsidRPr="008F646B" w:rsidRDefault="001435A1">
            <w:pPr>
              <w:jc w:val="both"/>
              <w:rPr>
                <w:rFonts w:asciiTheme="majorBidi" w:hAnsiTheme="majorBidi" w:cstheme="majorBidi"/>
              </w:rPr>
            </w:pPr>
            <w:r w:rsidRPr="008F646B">
              <w:rPr>
                <w:rFonts w:asciiTheme="majorBidi" w:hAnsiTheme="majorBidi" w:cstheme="majorBidi"/>
              </w:rPr>
              <w:t xml:space="preserve">Includes cases that give birth in home place ether planned or unplanned that attended by a medical trained staff. </w:t>
            </w:r>
          </w:p>
        </w:tc>
      </w:tr>
      <w:tr w:rsidR="001435A1" w14:paraId="0668875A" w14:textId="77777777" w:rsidTr="001435A1">
        <w:trPr>
          <w:trHeight w:val="99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F7DA" w14:textId="77777777" w:rsidR="008F646B" w:rsidRDefault="008F646B">
            <w:pPr>
              <w:rPr>
                <w:rFonts w:ascii="Times New Roman" w:hAnsi="Times New Roman" w:cs="Times New Roman"/>
              </w:rPr>
            </w:pPr>
          </w:p>
          <w:p w14:paraId="3B231840" w14:textId="609F9A29" w:rsidR="001435A1" w:rsidRDefault="0014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delivery without trained providers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2A819" w14:textId="77777777" w:rsidR="008F646B" w:rsidRDefault="008F646B">
            <w:pPr>
              <w:rPr>
                <w:rFonts w:ascii="Times New Roman" w:eastAsia="Times New Roman" w:hAnsi="Times New Roman" w:cs="Times New Roman"/>
              </w:rPr>
            </w:pPr>
          </w:p>
          <w:p w14:paraId="4C662A10" w14:textId="5BD641AE" w:rsidR="001435A1" w:rsidRDefault="001435A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Includes</w:t>
            </w:r>
            <w:r>
              <w:rPr>
                <w:rFonts w:ascii="Times New Roman" w:hAnsi="Times New Roman" w:cs="Times New Roman"/>
              </w:rPr>
              <w:t xml:space="preserve"> cases that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give birth to a baby in a home place. Ether planned or unplanned home birth. That not attended by </w:t>
            </w:r>
            <w:r>
              <w:rPr>
                <w:rFonts w:ascii="Times New Roman" w:hAnsi="Times New Roman" w:cs="Times New Roman"/>
              </w:rPr>
              <w:t>a medical trained staff.</w:t>
            </w:r>
          </w:p>
        </w:tc>
      </w:tr>
      <w:tr w:rsidR="001435A1" w14:paraId="46CF0B59" w14:textId="77777777" w:rsidTr="001435A1">
        <w:trPr>
          <w:trHeight w:val="98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683C" w14:textId="77777777" w:rsidR="008F646B" w:rsidRDefault="008F646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31D2B82" w14:textId="0C17928A" w:rsidR="001435A1" w:rsidRDefault="001435A1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Contraceptive usage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995A" w14:textId="77777777" w:rsidR="008F646B" w:rsidRDefault="008F646B">
            <w:pPr>
              <w:rPr>
                <w:rFonts w:ascii="Times New Roman" w:hAnsi="Times New Roman" w:cs="Times New Roman"/>
              </w:rPr>
            </w:pPr>
          </w:p>
          <w:p w14:paraId="411B13B0" w14:textId="3D74B72A" w:rsidR="001435A1" w:rsidRDefault="001435A1">
            <w:r>
              <w:rPr>
                <w:rFonts w:ascii="Times New Roman" w:hAnsi="Times New Roman" w:cs="Times New Roman"/>
              </w:rPr>
              <w:t>It refers to women, who are currently using, at least one method of contraception, regardless of the method used. It is usually reported for married women aged 15 to 49.</w:t>
            </w:r>
          </w:p>
        </w:tc>
      </w:tr>
      <w:tr w:rsidR="001435A1" w14:paraId="3297BD7F" w14:textId="77777777" w:rsidTr="001435A1">
        <w:trPr>
          <w:trHeight w:val="1"/>
        </w:trPr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7B58" w14:textId="77777777" w:rsidR="008F646B" w:rsidRDefault="008F646B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  <w:p w14:paraId="0FF328F5" w14:textId="3C3EFC65" w:rsidR="001435A1" w:rsidRDefault="001435A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Theme="minorHAnsi" w:hAnsi="Times New Roman" w:cs="Times New Roman"/>
              </w:rPr>
              <w:t>Unmet need for contraception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5AE7" w14:textId="77777777" w:rsidR="008F646B" w:rsidRDefault="008F646B">
            <w:pPr>
              <w:rPr>
                <w:rFonts w:ascii="Times New Roman" w:hAnsi="Times New Roman" w:cs="Times New Roman"/>
              </w:rPr>
            </w:pPr>
          </w:p>
          <w:p w14:paraId="7E76E763" w14:textId="6B39B1D6" w:rsidR="001435A1" w:rsidRDefault="001435A1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It refers to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currently married</w:t>
            </w:r>
            <w:r>
              <w:rPr>
                <w:rFonts w:ascii="Times New Roman" w:hAnsi="Times New Roman" w:cs="Times New Roman"/>
              </w:rPr>
              <w:t xml:space="preserve"> fecund women who are not using any method of contraception, but who wish to postpone the next birth or who wish to stop childbearing altogether </w:t>
            </w:r>
          </w:p>
        </w:tc>
      </w:tr>
    </w:tbl>
    <w:p w14:paraId="024D86C9" w14:textId="77777777" w:rsidR="001435A1" w:rsidRDefault="001435A1" w:rsidP="001435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3871BB" w14:textId="77777777" w:rsidR="001435A1" w:rsidRDefault="001435A1" w:rsidP="001435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F6216B2" w14:textId="77777777" w:rsidR="00A955A3" w:rsidRDefault="00A955A3"/>
    <w:sectPr w:rsidR="00A95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2F"/>
    <w:rsid w:val="0006675B"/>
    <w:rsid w:val="000C362F"/>
    <w:rsid w:val="001435A1"/>
    <w:rsid w:val="00730844"/>
    <w:rsid w:val="008F646B"/>
    <w:rsid w:val="00A955A3"/>
    <w:rsid w:val="00F2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DF88"/>
  <w15:chartTrackingRefBased/>
  <w15:docId w15:val="{7DB40453-B93C-4EC5-9D03-AD11D07D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5A1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alosaimi</dc:creator>
  <cp:keywords/>
  <dc:description/>
  <cp:lastModifiedBy>abdullah alosaimi</cp:lastModifiedBy>
  <cp:revision>7</cp:revision>
  <dcterms:created xsi:type="dcterms:W3CDTF">2018-08-16T17:56:00Z</dcterms:created>
  <dcterms:modified xsi:type="dcterms:W3CDTF">2018-08-16T20:44:00Z</dcterms:modified>
</cp:coreProperties>
</file>