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E2" w:rsidRPr="00A050E8" w:rsidRDefault="001F1CE2" w:rsidP="008125E7">
      <w:pPr>
        <w:pStyle w:val="EndNoteBibliography"/>
        <w:ind w:left="426" w:hanging="426"/>
        <w:rPr>
          <w:b/>
          <w:sz w:val="28"/>
          <w:szCs w:val="28"/>
          <w:lang w:eastAsia="zh-TW"/>
        </w:rPr>
      </w:pPr>
      <w:r w:rsidRPr="00A050E8">
        <w:rPr>
          <w:b/>
          <w:sz w:val="28"/>
          <w:szCs w:val="28"/>
          <w:lang w:eastAsia="zh-TW"/>
        </w:rPr>
        <w:t>Supplementary Data</w:t>
      </w:r>
    </w:p>
    <w:p w:rsidR="001F1CE2" w:rsidRDefault="001F1CE2" w:rsidP="008125E7">
      <w:pPr>
        <w:pStyle w:val="EndNoteBibliography"/>
        <w:ind w:left="426" w:hanging="426"/>
        <w:rPr>
          <w:sz w:val="16"/>
          <w:szCs w:val="16"/>
          <w:lang w:eastAsia="zh-TW"/>
        </w:rPr>
      </w:pPr>
    </w:p>
    <w:p w:rsidR="001F1CE2" w:rsidRDefault="001F1CE2" w:rsidP="008125E7">
      <w:pPr>
        <w:pStyle w:val="EndNoteBibliography"/>
        <w:ind w:left="426" w:hanging="426"/>
        <w:rPr>
          <w:sz w:val="16"/>
          <w:szCs w:val="16"/>
          <w:lang w:eastAsia="zh-TW"/>
        </w:rPr>
      </w:pPr>
    </w:p>
    <w:p w:rsidR="001F1CE2" w:rsidRPr="00A050E8" w:rsidRDefault="001F1CE2" w:rsidP="008125E7">
      <w:pPr>
        <w:pStyle w:val="EndNoteBibliography"/>
        <w:ind w:left="426" w:hanging="426"/>
        <w:rPr>
          <w:b/>
          <w:szCs w:val="18"/>
          <w:lang w:eastAsia="zh-TW"/>
        </w:rPr>
      </w:pPr>
      <w:r w:rsidRPr="00A050E8">
        <w:rPr>
          <w:b/>
          <w:szCs w:val="18"/>
          <w:lang w:eastAsia="zh-TW"/>
        </w:rPr>
        <w:t>Supplementary Figure 1.</w:t>
      </w:r>
    </w:p>
    <w:p w:rsidR="001F1CE2" w:rsidRDefault="001F1CE2" w:rsidP="00A050E8">
      <w:pPr>
        <w:pStyle w:val="EndNoteBibliography"/>
        <w:ind w:left="426" w:hanging="426"/>
        <w:jc w:val="center"/>
        <w:rPr>
          <w:sz w:val="16"/>
          <w:szCs w:val="16"/>
          <w:lang w:eastAsia="zh-TW"/>
        </w:rPr>
      </w:pPr>
      <w:r w:rsidRPr="0030395F">
        <w:rPr>
          <w:rFonts w:eastAsia="新細明體"/>
          <w:iCs/>
          <w:szCs w:val="18"/>
          <w:lang w:eastAsia="zh-TW"/>
        </w:rPr>
        <w:drawing>
          <wp:inline distT="0" distB="0" distL="0" distR="0">
            <wp:extent cx="3822974" cy="3586096"/>
            <wp:effectExtent l="0" t="0" r="6350" b="0"/>
            <wp:docPr id="10" name="Picture 10" descr="E:\0WORK PLACE\CINNAMON_JAFC\FOOD and FUCNTION\FINAL FIGURES\FIGURE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WORK PLACE\CINNAMON_JAFC\FOOD and FUCNTION\FINAL FIGURES\FIGURE 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113" cy="359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CE2" w:rsidRDefault="001F1CE2" w:rsidP="008125E7">
      <w:pPr>
        <w:pStyle w:val="EndNoteBibliography"/>
        <w:ind w:left="426" w:hanging="426"/>
        <w:rPr>
          <w:sz w:val="16"/>
          <w:szCs w:val="16"/>
          <w:lang w:eastAsia="zh-TW"/>
        </w:rPr>
      </w:pPr>
    </w:p>
    <w:p w:rsidR="001F1CE2" w:rsidRDefault="001F1CE2" w:rsidP="00A050E8">
      <w:pPr>
        <w:pStyle w:val="EndNoteBibliography"/>
        <w:rPr>
          <w:sz w:val="16"/>
          <w:szCs w:val="16"/>
          <w:lang w:eastAsia="zh-TW"/>
        </w:rPr>
      </w:pPr>
      <w:r w:rsidRPr="0030395F">
        <w:rPr>
          <w:szCs w:val="18"/>
        </w:rPr>
        <w:t>Effects of CoLP on serum glucose, amylase and lipase levels in HChol-induced hamsters.</w:t>
      </w:r>
      <w:r w:rsidRPr="0030395F">
        <w:rPr>
          <w:b/>
          <w:szCs w:val="18"/>
        </w:rPr>
        <w:t xml:space="preserve"> </w:t>
      </w:r>
      <w:r w:rsidRPr="0030395F">
        <w:rPr>
          <w:szCs w:val="18"/>
        </w:rPr>
        <w:t>H</w:t>
      </w:r>
      <w:r w:rsidRPr="0030395F">
        <w:rPr>
          <w:color w:val="333333"/>
          <w:szCs w:val="18"/>
          <w:shd w:val="clear" w:color="auto" w:fill="FFFFFF"/>
        </w:rPr>
        <w:t>amsters fed wit</w:t>
      </w:r>
      <w:r>
        <w:rPr>
          <w:color w:val="333333"/>
          <w:szCs w:val="18"/>
          <w:shd w:val="clear" w:color="auto" w:fill="FFFFFF"/>
        </w:rPr>
        <w:t xml:space="preserve">h normal diet (control) or high </w:t>
      </w:r>
      <w:r w:rsidRPr="0030395F">
        <w:rPr>
          <w:color w:val="333333"/>
          <w:szCs w:val="18"/>
          <w:shd w:val="clear" w:color="auto" w:fill="FFFFFF"/>
        </w:rPr>
        <w:t xml:space="preserve">cholesterol (2% HChol) diet along with different doses of </w:t>
      </w:r>
      <w:r w:rsidRPr="0030395F">
        <w:rPr>
          <w:i/>
          <w:color w:val="333333"/>
          <w:szCs w:val="18"/>
          <w:shd w:val="clear" w:color="auto" w:fill="FFFFFF"/>
        </w:rPr>
        <w:t>C. osmophloum</w:t>
      </w:r>
      <w:r w:rsidRPr="0030395F">
        <w:rPr>
          <w:color w:val="333333"/>
          <w:szCs w:val="18"/>
          <w:shd w:val="clear" w:color="auto" w:fill="FFFFFF"/>
        </w:rPr>
        <w:t xml:space="preserve"> leaf powder (2% and 5 % of CoLP) or 0.25% </w:t>
      </w:r>
      <w:r w:rsidRPr="0030395F">
        <w:rPr>
          <w:szCs w:val="18"/>
        </w:rPr>
        <w:t>Gemfibrozil (Gem) for 10 weeks</w:t>
      </w:r>
      <w:r w:rsidRPr="0030395F">
        <w:rPr>
          <w:color w:val="333333"/>
          <w:szCs w:val="18"/>
          <w:shd w:val="clear" w:color="auto" w:fill="FFFFFF"/>
        </w:rPr>
        <w:t>. </w:t>
      </w:r>
      <w:r w:rsidRPr="0030395F">
        <w:rPr>
          <w:b/>
          <w:szCs w:val="18"/>
        </w:rPr>
        <w:t xml:space="preserve"> </w:t>
      </w:r>
      <w:r w:rsidRPr="0030395F">
        <w:rPr>
          <w:szCs w:val="18"/>
        </w:rPr>
        <w:t xml:space="preserve">The levels of </w:t>
      </w:r>
      <w:r w:rsidRPr="0030395F">
        <w:rPr>
          <w:szCs w:val="18"/>
          <w:shd w:val="clear" w:color="auto" w:fill="FFFFFF"/>
        </w:rPr>
        <w:t>serum glucose (</w:t>
      </w:r>
      <w:r w:rsidRPr="0030395F">
        <w:rPr>
          <w:b/>
          <w:szCs w:val="18"/>
          <w:shd w:val="clear" w:color="auto" w:fill="FFFFFF"/>
        </w:rPr>
        <w:t>A</w:t>
      </w:r>
      <w:r w:rsidRPr="0030395F">
        <w:rPr>
          <w:szCs w:val="18"/>
          <w:shd w:val="clear" w:color="auto" w:fill="FFFFFF"/>
        </w:rPr>
        <w:t>), amylase (</w:t>
      </w:r>
      <w:r w:rsidRPr="0030395F">
        <w:rPr>
          <w:b/>
          <w:szCs w:val="18"/>
          <w:shd w:val="clear" w:color="auto" w:fill="FFFFFF"/>
        </w:rPr>
        <w:t>B</w:t>
      </w:r>
      <w:r w:rsidRPr="0030395F">
        <w:rPr>
          <w:szCs w:val="18"/>
          <w:shd w:val="clear" w:color="auto" w:fill="FFFFFF"/>
        </w:rPr>
        <w:t>) and lipase (</w:t>
      </w:r>
      <w:r w:rsidRPr="0030395F">
        <w:rPr>
          <w:b/>
          <w:szCs w:val="18"/>
          <w:shd w:val="clear" w:color="auto" w:fill="FFFFFF"/>
        </w:rPr>
        <w:t>C</w:t>
      </w:r>
      <w:r w:rsidRPr="0030395F">
        <w:rPr>
          <w:szCs w:val="18"/>
          <w:shd w:val="clear" w:color="auto" w:fill="FFFFFF"/>
        </w:rPr>
        <w:t>)</w:t>
      </w:r>
      <w:r w:rsidRPr="0030395F">
        <w:rPr>
          <w:szCs w:val="18"/>
        </w:rPr>
        <w:t xml:space="preserve"> </w:t>
      </w:r>
      <w:r w:rsidRPr="0030395F">
        <w:rPr>
          <w:color w:val="333333"/>
          <w:szCs w:val="18"/>
          <w:shd w:val="clear" w:color="auto" w:fill="FFFFFF"/>
        </w:rPr>
        <w:t xml:space="preserve">were determined. </w:t>
      </w:r>
      <w:r w:rsidRPr="0030395F">
        <w:rPr>
          <w:color w:val="231F20"/>
          <w:szCs w:val="18"/>
        </w:rPr>
        <w:t>Data are presented as mean ± SD (n = 8).</w:t>
      </w:r>
    </w:p>
    <w:p w:rsidR="001F1CE2" w:rsidRDefault="001F1CE2" w:rsidP="008125E7">
      <w:pPr>
        <w:pStyle w:val="EndNoteBibliography"/>
        <w:ind w:left="426" w:hanging="426"/>
        <w:rPr>
          <w:sz w:val="16"/>
          <w:szCs w:val="16"/>
          <w:lang w:eastAsia="zh-TW"/>
        </w:rPr>
      </w:pPr>
    </w:p>
    <w:p w:rsidR="00A050E8" w:rsidRDefault="00A050E8" w:rsidP="008125E7">
      <w:pPr>
        <w:pStyle w:val="EndNoteBibliography"/>
        <w:ind w:left="426" w:hanging="426"/>
        <w:rPr>
          <w:sz w:val="16"/>
          <w:szCs w:val="16"/>
          <w:lang w:eastAsia="zh-TW"/>
        </w:rPr>
      </w:pPr>
    </w:p>
    <w:p w:rsidR="001F1CE2" w:rsidRPr="00A050E8" w:rsidRDefault="001F1CE2" w:rsidP="008125E7">
      <w:pPr>
        <w:pStyle w:val="EndNoteBibliography"/>
        <w:ind w:left="426" w:hanging="426"/>
        <w:rPr>
          <w:b/>
          <w:szCs w:val="18"/>
          <w:lang w:eastAsia="zh-TW"/>
        </w:rPr>
      </w:pPr>
      <w:r w:rsidRPr="00A050E8">
        <w:rPr>
          <w:b/>
          <w:szCs w:val="18"/>
          <w:lang w:eastAsia="zh-TW"/>
        </w:rPr>
        <w:t>Supplementary Figure 2</w:t>
      </w:r>
    </w:p>
    <w:p w:rsidR="001F1CE2" w:rsidRDefault="001F1CE2" w:rsidP="00A050E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0395F">
        <w:rPr>
          <w:rFonts w:eastAsia="新細明體"/>
          <w:bCs/>
          <w:noProof/>
          <w:sz w:val="18"/>
          <w:szCs w:val="18"/>
          <w:lang w:eastAsia="zh-TW"/>
        </w:rPr>
        <w:drawing>
          <wp:inline distT="0" distB="0" distL="0" distR="0">
            <wp:extent cx="4260162" cy="2240692"/>
            <wp:effectExtent l="0" t="0" r="7620" b="7620"/>
            <wp:docPr id="11" name="Picture 11" descr="E:\0WORK PLACE\CINNAMON_JAFC\FOOD and FUCNTION\FINAL FIGURES\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WORK PLACE\CINNAMON_JAFC\FOOD and FUCNTION\FINAL FIGURES\FIGURE 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8895"/>
                    <a:stretch/>
                  </pic:blipFill>
                  <pic:spPr bwMode="auto">
                    <a:xfrm>
                      <a:off x="0" y="0"/>
                      <a:ext cx="4271051" cy="224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1CE2" w:rsidRPr="0030395F" w:rsidRDefault="001F1CE2" w:rsidP="001F1CE2">
      <w:pPr>
        <w:autoSpaceDE w:val="0"/>
        <w:autoSpaceDN w:val="0"/>
        <w:adjustRightInd w:val="0"/>
        <w:jc w:val="both"/>
        <w:rPr>
          <w:color w:val="333333"/>
          <w:sz w:val="18"/>
          <w:szCs w:val="18"/>
          <w:shd w:val="clear" w:color="auto" w:fill="FFFFFF"/>
        </w:rPr>
      </w:pPr>
      <w:r w:rsidRPr="0030395F">
        <w:rPr>
          <w:sz w:val="18"/>
          <w:szCs w:val="18"/>
        </w:rPr>
        <w:t xml:space="preserve">Effects of </w:t>
      </w:r>
      <w:proofErr w:type="spellStart"/>
      <w:r w:rsidRPr="0030395F">
        <w:rPr>
          <w:sz w:val="18"/>
          <w:szCs w:val="18"/>
        </w:rPr>
        <w:t>CoLP</w:t>
      </w:r>
      <w:proofErr w:type="spellEnd"/>
      <w:r w:rsidRPr="0030395F">
        <w:rPr>
          <w:sz w:val="18"/>
          <w:szCs w:val="18"/>
        </w:rPr>
        <w:t xml:space="preserve"> on serum hepatic enzymes, blood urea nitrite and </w:t>
      </w:r>
      <w:proofErr w:type="spellStart"/>
      <w:r w:rsidRPr="0030395F">
        <w:rPr>
          <w:sz w:val="18"/>
          <w:szCs w:val="18"/>
        </w:rPr>
        <w:t>creatinine</w:t>
      </w:r>
      <w:proofErr w:type="spellEnd"/>
      <w:r w:rsidRPr="0030395F">
        <w:rPr>
          <w:sz w:val="18"/>
          <w:szCs w:val="18"/>
        </w:rPr>
        <w:t xml:space="preserve"> levels in </w:t>
      </w:r>
      <w:proofErr w:type="spellStart"/>
      <w:r w:rsidRPr="0030395F">
        <w:rPr>
          <w:sz w:val="18"/>
          <w:szCs w:val="18"/>
        </w:rPr>
        <w:t>HChol</w:t>
      </w:r>
      <w:proofErr w:type="spellEnd"/>
      <w:r w:rsidRPr="0030395F">
        <w:rPr>
          <w:sz w:val="18"/>
          <w:szCs w:val="18"/>
        </w:rPr>
        <w:t>-induced hamsters.</w:t>
      </w:r>
      <w:r w:rsidRPr="0030395F">
        <w:rPr>
          <w:b/>
          <w:sz w:val="18"/>
          <w:szCs w:val="18"/>
        </w:rPr>
        <w:t xml:space="preserve"> </w:t>
      </w:r>
      <w:r w:rsidRPr="0030395F">
        <w:rPr>
          <w:sz w:val="18"/>
          <w:szCs w:val="18"/>
        </w:rPr>
        <w:t>H</w:t>
      </w:r>
      <w:r w:rsidRPr="0030395F">
        <w:rPr>
          <w:color w:val="333333"/>
          <w:sz w:val="18"/>
          <w:szCs w:val="18"/>
          <w:shd w:val="clear" w:color="auto" w:fill="FFFFFF"/>
        </w:rPr>
        <w:t xml:space="preserve">amsters fed with normal diet (control) or high cholesterol (2% </w:t>
      </w:r>
      <w:proofErr w:type="spellStart"/>
      <w:r w:rsidRPr="0030395F">
        <w:rPr>
          <w:color w:val="333333"/>
          <w:sz w:val="18"/>
          <w:szCs w:val="18"/>
          <w:shd w:val="clear" w:color="auto" w:fill="FFFFFF"/>
        </w:rPr>
        <w:t>HChol</w:t>
      </w:r>
      <w:proofErr w:type="spellEnd"/>
      <w:r w:rsidRPr="0030395F">
        <w:rPr>
          <w:color w:val="333333"/>
          <w:sz w:val="18"/>
          <w:szCs w:val="18"/>
          <w:shd w:val="clear" w:color="auto" w:fill="FFFFFF"/>
        </w:rPr>
        <w:t xml:space="preserve">) diet along with different doses of </w:t>
      </w:r>
      <w:r w:rsidRPr="0030395F">
        <w:rPr>
          <w:i/>
          <w:color w:val="333333"/>
          <w:sz w:val="18"/>
          <w:szCs w:val="18"/>
          <w:shd w:val="clear" w:color="auto" w:fill="FFFFFF"/>
        </w:rPr>
        <w:t xml:space="preserve">C. </w:t>
      </w:r>
      <w:proofErr w:type="spellStart"/>
      <w:r w:rsidRPr="0030395F">
        <w:rPr>
          <w:i/>
          <w:color w:val="333333"/>
          <w:sz w:val="18"/>
          <w:szCs w:val="18"/>
          <w:shd w:val="clear" w:color="auto" w:fill="FFFFFF"/>
        </w:rPr>
        <w:t>osmophloum</w:t>
      </w:r>
      <w:proofErr w:type="spellEnd"/>
      <w:r w:rsidRPr="0030395F">
        <w:rPr>
          <w:color w:val="333333"/>
          <w:sz w:val="18"/>
          <w:szCs w:val="18"/>
          <w:shd w:val="clear" w:color="auto" w:fill="FFFFFF"/>
        </w:rPr>
        <w:t xml:space="preserve"> leaf powder (2% and 5 % of </w:t>
      </w:r>
      <w:proofErr w:type="spellStart"/>
      <w:r w:rsidRPr="0030395F">
        <w:rPr>
          <w:color w:val="333333"/>
          <w:sz w:val="18"/>
          <w:szCs w:val="18"/>
          <w:shd w:val="clear" w:color="auto" w:fill="FFFFFF"/>
        </w:rPr>
        <w:t>CoLP</w:t>
      </w:r>
      <w:proofErr w:type="spellEnd"/>
      <w:r w:rsidRPr="0030395F">
        <w:rPr>
          <w:color w:val="333333"/>
          <w:sz w:val="18"/>
          <w:szCs w:val="18"/>
          <w:shd w:val="clear" w:color="auto" w:fill="FFFFFF"/>
        </w:rPr>
        <w:t xml:space="preserve">) or 0.25% </w:t>
      </w:r>
      <w:proofErr w:type="spellStart"/>
      <w:r w:rsidRPr="0030395F">
        <w:rPr>
          <w:sz w:val="18"/>
          <w:szCs w:val="18"/>
        </w:rPr>
        <w:t>Gemfibrozil</w:t>
      </w:r>
      <w:proofErr w:type="spellEnd"/>
      <w:r w:rsidRPr="0030395F">
        <w:rPr>
          <w:sz w:val="18"/>
          <w:szCs w:val="18"/>
        </w:rPr>
        <w:t xml:space="preserve"> (Gem) for 10 weeks</w:t>
      </w:r>
      <w:r w:rsidRPr="0030395F">
        <w:rPr>
          <w:color w:val="333333"/>
          <w:sz w:val="18"/>
          <w:szCs w:val="18"/>
          <w:shd w:val="clear" w:color="auto" w:fill="FFFFFF"/>
        </w:rPr>
        <w:t>. </w:t>
      </w:r>
      <w:r w:rsidRPr="0030395F">
        <w:rPr>
          <w:b/>
          <w:sz w:val="18"/>
          <w:szCs w:val="18"/>
        </w:rPr>
        <w:t xml:space="preserve"> </w:t>
      </w:r>
      <w:r w:rsidRPr="0030395F">
        <w:rPr>
          <w:sz w:val="18"/>
          <w:szCs w:val="18"/>
        </w:rPr>
        <w:t>The levels of BUN (</w:t>
      </w:r>
      <w:r w:rsidRPr="0030395F">
        <w:rPr>
          <w:b/>
          <w:sz w:val="18"/>
          <w:szCs w:val="18"/>
        </w:rPr>
        <w:t>C</w:t>
      </w:r>
      <w:r w:rsidRPr="0030395F">
        <w:rPr>
          <w:sz w:val="18"/>
          <w:szCs w:val="18"/>
        </w:rPr>
        <w:t xml:space="preserve">) and </w:t>
      </w:r>
      <w:proofErr w:type="spellStart"/>
      <w:r w:rsidRPr="0030395F">
        <w:rPr>
          <w:sz w:val="18"/>
          <w:szCs w:val="18"/>
        </w:rPr>
        <w:t>creatinine</w:t>
      </w:r>
      <w:proofErr w:type="spellEnd"/>
      <w:r w:rsidRPr="0030395F">
        <w:rPr>
          <w:sz w:val="18"/>
          <w:szCs w:val="18"/>
        </w:rPr>
        <w:t xml:space="preserve"> (</w:t>
      </w:r>
      <w:r w:rsidRPr="0030395F">
        <w:rPr>
          <w:b/>
          <w:sz w:val="18"/>
          <w:szCs w:val="18"/>
        </w:rPr>
        <w:t>D</w:t>
      </w:r>
      <w:r w:rsidRPr="0030395F">
        <w:rPr>
          <w:sz w:val="18"/>
          <w:szCs w:val="18"/>
        </w:rPr>
        <w:t xml:space="preserve">) </w:t>
      </w:r>
      <w:r w:rsidRPr="0030395F">
        <w:rPr>
          <w:color w:val="333333"/>
          <w:sz w:val="18"/>
          <w:szCs w:val="18"/>
          <w:shd w:val="clear" w:color="auto" w:fill="FFFFFF"/>
        </w:rPr>
        <w:t xml:space="preserve">were determined in the blood serum. </w:t>
      </w:r>
      <w:r w:rsidRPr="0030395F">
        <w:rPr>
          <w:color w:val="231F20"/>
          <w:sz w:val="18"/>
          <w:szCs w:val="18"/>
        </w:rPr>
        <w:t>Data are presented as mean ± SD (n = 8). Mean values within each column with different labels (a and b) are significantly different (p &lt; 0.05).</w:t>
      </w:r>
      <w:r w:rsidRPr="0030395F">
        <w:rPr>
          <w:color w:val="333333"/>
          <w:sz w:val="18"/>
          <w:szCs w:val="18"/>
          <w:shd w:val="clear" w:color="auto" w:fill="FFFFFF"/>
        </w:rPr>
        <w:t xml:space="preserve">  </w:t>
      </w:r>
    </w:p>
    <w:p w:rsidR="001F1CE2" w:rsidRPr="0030395F" w:rsidRDefault="001F1CE2" w:rsidP="001F1CE2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76" w:lineRule="auto"/>
        <w:jc w:val="both"/>
        <w:rPr>
          <w:rFonts w:ascii="Times New Roman" w:eastAsia="新細明體" w:hAnsi="Times New Roman"/>
          <w:bCs/>
          <w:color w:val="auto"/>
          <w:sz w:val="18"/>
          <w:szCs w:val="18"/>
        </w:rPr>
      </w:pPr>
    </w:p>
    <w:p w:rsidR="001F1CE2" w:rsidRDefault="001F1CE2" w:rsidP="008125E7">
      <w:pPr>
        <w:pStyle w:val="EndNoteBibliography"/>
        <w:ind w:left="426" w:hanging="426"/>
        <w:rPr>
          <w:sz w:val="16"/>
          <w:szCs w:val="16"/>
          <w:lang w:eastAsia="zh-TW"/>
        </w:rPr>
      </w:pPr>
    </w:p>
    <w:p w:rsidR="00282EBB" w:rsidRDefault="00282EBB" w:rsidP="008125E7">
      <w:pPr>
        <w:pStyle w:val="EndNoteBibliography"/>
        <w:ind w:left="426" w:hanging="426"/>
        <w:rPr>
          <w:sz w:val="16"/>
          <w:szCs w:val="16"/>
          <w:lang w:eastAsia="zh-TW"/>
        </w:rPr>
      </w:pPr>
    </w:p>
    <w:p w:rsidR="00282EBB" w:rsidRDefault="00282EBB">
      <w:pPr>
        <w:rPr>
          <w:noProof/>
          <w:sz w:val="16"/>
          <w:szCs w:val="16"/>
          <w:lang w:eastAsia="zh-TW"/>
        </w:rPr>
      </w:pPr>
      <w:r>
        <w:rPr>
          <w:sz w:val="16"/>
          <w:szCs w:val="16"/>
          <w:lang w:eastAsia="zh-TW"/>
        </w:rPr>
        <w:br w:type="page"/>
      </w:r>
    </w:p>
    <w:p w:rsidR="00282EBB" w:rsidRPr="00F835B1" w:rsidRDefault="00F835B1" w:rsidP="00F835B1">
      <w:pPr>
        <w:pStyle w:val="10"/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F835B1">
        <w:rPr>
          <w:rFonts w:ascii="Times New Roman" w:hAnsi="Times New Roman"/>
          <w:b/>
          <w:i/>
          <w:color w:val="auto"/>
          <w:sz w:val="18"/>
          <w:szCs w:val="18"/>
        </w:rPr>
        <w:lastRenderedPageBreak/>
        <w:t>Compound i</w:t>
      </w:r>
      <w:r w:rsidRPr="00F835B1">
        <w:rPr>
          <w:rFonts w:ascii="Times New Roman" w:eastAsia="新細明體" w:hAnsi="Times New Roman"/>
          <w:b/>
          <w:i/>
          <w:color w:val="auto"/>
          <w:sz w:val="18"/>
          <w:szCs w:val="18"/>
        </w:rPr>
        <w:t>dentification.</w:t>
      </w:r>
      <w:r w:rsidRPr="00F835B1">
        <w:rPr>
          <w:rFonts w:ascii="Times New Roman" w:eastAsia="新細明體" w:hAnsi="Times New Roman"/>
          <w:b/>
          <w:color w:val="auto"/>
          <w:sz w:val="18"/>
          <w:szCs w:val="18"/>
        </w:rPr>
        <w:t xml:space="preserve"> </w:t>
      </w:r>
      <w:r w:rsidRPr="00F835B1">
        <w:rPr>
          <w:rFonts w:ascii="Times New Roman" w:hAnsi="Times New Roman"/>
          <w:color w:val="auto"/>
          <w:sz w:val="18"/>
          <w:szCs w:val="18"/>
        </w:rPr>
        <w:t xml:space="preserve">Air-dried and powdered leaves (1.5 kg) of </w:t>
      </w:r>
      <w:r w:rsidRPr="00F835B1">
        <w:rPr>
          <w:rFonts w:ascii="Times New Roman" w:hAnsi="Times New Roman"/>
          <w:i/>
          <w:color w:val="auto"/>
          <w:sz w:val="18"/>
          <w:szCs w:val="18"/>
        </w:rPr>
        <w:t xml:space="preserve">C. </w:t>
      </w:r>
      <w:proofErr w:type="spellStart"/>
      <w:r w:rsidRPr="00F835B1">
        <w:rPr>
          <w:rFonts w:ascii="Times New Roman" w:hAnsi="Times New Roman"/>
          <w:i/>
          <w:color w:val="auto"/>
          <w:sz w:val="18"/>
          <w:szCs w:val="18"/>
        </w:rPr>
        <w:t>osmophloeum</w:t>
      </w:r>
      <w:proofErr w:type="spellEnd"/>
      <w:r w:rsidRPr="00F835B1">
        <w:rPr>
          <w:rFonts w:ascii="Times New Roman" w:hAnsi="Times New Roman"/>
          <w:color w:val="auto"/>
          <w:sz w:val="18"/>
          <w:szCs w:val="18"/>
        </w:rPr>
        <w:t xml:space="preserve"> were extracted by boiling water for 1 h with 30 L hot distilled water. After filtration with cheesecloth, the filtrates were collected and concentrated by </w:t>
      </w:r>
      <w:proofErr w:type="spellStart"/>
      <w:r w:rsidRPr="00F835B1">
        <w:rPr>
          <w:rFonts w:ascii="Times New Roman" w:hAnsi="Times New Roman"/>
          <w:color w:val="auto"/>
          <w:sz w:val="18"/>
          <w:szCs w:val="18"/>
        </w:rPr>
        <w:t>lyophilization</w:t>
      </w:r>
      <w:proofErr w:type="spellEnd"/>
      <w:r w:rsidRPr="00F835B1">
        <w:rPr>
          <w:rFonts w:ascii="Times New Roman" w:hAnsi="Times New Roman"/>
          <w:color w:val="auto"/>
          <w:sz w:val="18"/>
          <w:szCs w:val="18"/>
        </w:rPr>
        <w:t xml:space="preserve">, yielding 280 g of </w:t>
      </w:r>
      <w:r w:rsidRPr="00F835B1">
        <w:rPr>
          <w:rFonts w:ascii="Times New Roman" w:hAnsi="Times New Roman"/>
          <w:i/>
          <w:color w:val="auto"/>
          <w:sz w:val="18"/>
          <w:szCs w:val="18"/>
        </w:rPr>
        <w:t xml:space="preserve">C. </w:t>
      </w:r>
      <w:proofErr w:type="spellStart"/>
      <w:r w:rsidRPr="00F835B1">
        <w:rPr>
          <w:rFonts w:ascii="Times New Roman" w:hAnsi="Times New Roman"/>
          <w:i/>
          <w:color w:val="auto"/>
          <w:sz w:val="18"/>
          <w:szCs w:val="18"/>
        </w:rPr>
        <w:t>osmophloeum</w:t>
      </w:r>
      <w:proofErr w:type="spellEnd"/>
      <w:r w:rsidRPr="00F835B1">
        <w:rPr>
          <w:rFonts w:ascii="Times New Roman" w:hAnsi="Times New Roman"/>
          <w:color w:val="auto"/>
          <w:sz w:val="18"/>
          <w:szCs w:val="18"/>
        </w:rPr>
        <w:t xml:space="preserve"> leaf extract (</w:t>
      </w:r>
      <w:proofErr w:type="spellStart"/>
      <w:r w:rsidRPr="00F835B1">
        <w:rPr>
          <w:rFonts w:ascii="Times New Roman" w:hAnsi="Times New Roman"/>
          <w:color w:val="auto"/>
          <w:sz w:val="18"/>
          <w:szCs w:val="18"/>
        </w:rPr>
        <w:t>CoLE</w:t>
      </w:r>
      <w:proofErr w:type="spellEnd"/>
      <w:r w:rsidRPr="00F835B1">
        <w:rPr>
          <w:rFonts w:ascii="Times New Roman" w:hAnsi="Times New Roman"/>
          <w:color w:val="auto"/>
          <w:sz w:val="18"/>
          <w:szCs w:val="18"/>
        </w:rPr>
        <w:t xml:space="preserve">) (yield = 18.7%, w/dry weight of leaves). </w:t>
      </w:r>
      <w:proofErr w:type="spellStart"/>
      <w:r w:rsidRPr="00F835B1">
        <w:rPr>
          <w:rFonts w:ascii="Times New Roman" w:hAnsi="Times New Roman"/>
          <w:color w:val="auto"/>
          <w:sz w:val="18"/>
          <w:szCs w:val="18"/>
        </w:rPr>
        <w:t>CoLE</w:t>
      </w:r>
      <w:proofErr w:type="spellEnd"/>
      <w:r w:rsidRPr="00F835B1">
        <w:rPr>
          <w:rFonts w:ascii="Times New Roman" w:hAnsi="Times New Roman"/>
          <w:color w:val="auto"/>
          <w:sz w:val="18"/>
          <w:szCs w:val="18"/>
        </w:rPr>
        <w:t xml:space="preserve"> were separated by analytical high-performance liquid chromatography (HPLC) using Agilent1100 (Agilent, Germany) system with a 100 </w:t>
      </w:r>
      <w:proofErr w:type="spellStart"/>
      <w:r w:rsidRPr="00F835B1">
        <w:rPr>
          <w:rFonts w:ascii="Times New Roman" w:hAnsi="Times New Roman"/>
          <w:color w:val="auto"/>
          <w:sz w:val="18"/>
          <w:szCs w:val="18"/>
        </w:rPr>
        <w:t>μL</w:t>
      </w:r>
      <w:proofErr w:type="spellEnd"/>
      <w:r w:rsidRPr="00F835B1">
        <w:rPr>
          <w:rFonts w:ascii="Times New Roman" w:hAnsi="Times New Roman"/>
          <w:color w:val="auto"/>
          <w:sz w:val="18"/>
          <w:szCs w:val="18"/>
        </w:rPr>
        <w:t xml:space="preserve"> fixed loop, and a UV detector. A 5C</w:t>
      </w:r>
      <w:r w:rsidRPr="00F835B1">
        <w:rPr>
          <w:rFonts w:ascii="Times New Roman" w:hAnsi="Times New Roman"/>
          <w:color w:val="auto"/>
          <w:sz w:val="18"/>
          <w:szCs w:val="18"/>
          <w:vertAlign w:val="subscript"/>
        </w:rPr>
        <w:t>18</w:t>
      </w:r>
      <w:r w:rsidRPr="00F835B1">
        <w:rPr>
          <w:rFonts w:ascii="Times New Roman" w:hAnsi="Times New Roman"/>
          <w:color w:val="auto"/>
          <w:sz w:val="18"/>
          <w:szCs w:val="18"/>
        </w:rPr>
        <w:t xml:space="preserve">-AR-II column (4.60 mm × 250 mm, 5 </w:t>
      </w:r>
      <w:proofErr w:type="spellStart"/>
      <w:r w:rsidRPr="00F835B1">
        <w:rPr>
          <w:rFonts w:ascii="Times New Roman" w:hAnsi="Times New Roman"/>
          <w:color w:val="auto"/>
          <w:sz w:val="18"/>
          <w:szCs w:val="18"/>
        </w:rPr>
        <w:t>μm</w:t>
      </w:r>
      <w:proofErr w:type="spellEnd"/>
      <w:r w:rsidRPr="00F835B1">
        <w:rPr>
          <w:rFonts w:ascii="Times New Roman" w:hAnsi="Times New Roman"/>
          <w:color w:val="auto"/>
          <w:sz w:val="18"/>
          <w:szCs w:val="18"/>
        </w:rPr>
        <w:t xml:space="preserve"> particle size, </w:t>
      </w:r>
      <w:proofErr w:type="spellStart"/>
      <w:r w:rsidRPr="00F835B1">
        <w:rPr>
          <w:rFonts w:ascii="Times New Roman" w:hAnsi="Times New Roman"/>
          <w:color w:val="auto"/>
          <w:sz w:val="18"/>
          <w:szCs w:val="18"/>
        </w:rPr>
        <w:t>Cosmosil</w:t>
      </w:r>
      <w:proofErr w:type="spellEnd"/>
      <w:r w:rsidRPr="00F835B1">
        <w:rPr>
          <w:rFonts w:ascii="Times New Roman" w:hAnsi="Times New Roman"/>
          <w:color w:val="auto"/>
          <w:sz w:val="18"/>
          <w:szCs w:val="18"/>
        </w:rPr>
        <w:t xml:space="preserve">, Japan) with a three solvents system, 1% phosphoric acid with </w:t>
      </w:r>
      <w:proofErr w:type="spellStart"/>
      <w:r w:rsidRPr="00F835B1">
        <w:rPr>
          <w:rFonts w:ascii="Times New Roman" w:hAnsi="Times New Roman"/>
          <w:color w:val="auto"/>
          <w:sz w:val="18"/>
          <w:szCs w:val="18"/>
        </w:rPr>
        <w:t>deionized</w:t>
      </w:r>
      <w:proofErr w:type="spellEnd"/>
      <w:r w:rsidRPr="00F835B1">
        <w:rPr>
          <w:rFonts w:ascii="Times New Roman" w:hAnsi="Times New Roman"/>
          <w:color w:val="auto"/>
          <w:sz w:val="18"/>
          <w:szCs w:val="18"/>
        </w:rPr>
        <w:t xml:space="preserve"> water (solvent A), methanol (solvent B) and </w:t>
      </w:r>
      <w:proofErr w:type="spellStart"/>
      <w:r w:rsidRPr="00F835B1">
        <w:rPr>
          <w:rFonts w:ascii="Times New Roman" w:hAnsi="Times New Roman"/>
          <w:color w:val="auto"/>
          <w:sz w:val="18"/>
          <w:szCs w:val="18"/>
        </w:rPr>
        <w:t>acetonitrile</w:t>
      </w:r>
      <w:proofErr w:type="spellEnd"/>
      <w:r w:rsidRPr="00F835B1">
        <w:rPr>
          <w:rFonts w:ascii="Times New Roman" w:hAnsi="Times New Roman"/>
          <w:color w:val="auto"/>
          <w:sz w:val="18"/>
          <w:szCs w:val="18"/>
        </w:rPr>
        <w:t xml:space="preserve"> (solvent C). The linear gradient program was as follows: 82% A, 3% B and 15% C at the first 0 min, held for 10 min; solvent system was then changed to 77% A, 3% B and 20% C over 20 min; finally changed to 100% B at 30 min, held for 5 min. The mobile phase flow rate was 0.4 </w:t>
      </w:r>
      <w:proofErr w:type="spellStart"/>
      <w:r w:rsidRPr="00F835B1">
        <w:rPr>
          <w:rFonts w:ascii="Times New Roman" w:hAnsi="Times New Roman"/>
          <w:color w:val="auto"/>
          <w:sz w:val="18"/>
          <w:szCs w:val="18"/>
        </w:rPr>
        <w:t>mL</w:t>
      </w:r>
      <w:proofErr w:type="spellEnd"/>
      <w:r w:rsidRPr="00F835B1">
        <w:rPr>
          <w:rFonts w:ascii="Times New Roman" w:hAnsi="Times New Roman"/>
          <w:color w:val="auto"/>
          <w:sz w:val="18"/>
          <w:szCs w:val="18"/>
        </w:rPr>
        <w:t xml:space="preserve"> min</w:t>
      </w:r>
      <w:r w:rsidRPr="00F835B1">
        <w:rPr>
          <w:rFonts w:ascii="Times New Roman" w:hAnsi="Times New Roman"/>
          <w:color w:val="auto"/>
          <w:sz w:val="18"/>
          <w:szCs w:val="18"/>
          <w:vertAlign w:val="superscript"/>
        </w:rPr>
        <w:t>-1</w:t>
      </w:r>
      <w:r w:rsidRPr="00F835B1">
        <w:rPr>
          <w:rFonts w:ascii="Times New Roman" w:hAnsi="Times New Roman"/>
          <w:color w:val="auto"/>
          <w:sz w:val="18"/>
          <w:szCs w:val="18"/>
        </w:rPr>
        <w:t>, and the detector was monitored at 254 nm. All the chromatographic operations were carried out at ambient temperature (25°</w:t>
      </w:r>
      <w:r w:rsidRPr="00F835B1" w:rsidDel="00A85C25">
        <w:rPr>
          <w:rFonts w:ascii="Times New Roman" w:hAnsi="Times New Roman"/>
          <w:color w:val="auto"/>
          <w:sz w:val="18"/>
          <w:szCs w:val="18"/>
        </w:rPr>
        <w:t>C</w:t>
      </w:r>
      <w:r w:rsidRPr="00F835B1">
        <w:rPr>
          <w:rFonts w:ascii="Times New Roman" w:hAnsi="Times New Roman"/>
          <w:color w:val="auto"/>
          <w:sz w:val="18"/>
          <w:szCs w:val="18"/>
        </w:rPr>
        <w:t>). Six major compounds from the hot-water extract were obtained at retention times of 17.54 min (</w:t>
      </w:r>
      <w:r w:rsidRPr="00F835B1">
        <w:rPr>
          <w:rFonts w:ascii="Times New Roman" w:hAnsi="Times New Roman"/>
          <w:b/>
          <w:color w:val="auto"/>
          <w:sz w:val="18"/>
          <w:szCs w:val="18"/>
        </w:rPr>
        <w:t>1</w:t>
      </w:r>
      <w:r w:rsidRPr="00F835B1">
        <w:rPr>
          <w:rFonts w:ascii="Times New Roman" w:hAnsi="Times New Roman"/>
          <w:color w:val="auto"/>
          <w:sz w:val="18"/>
          <w:szCs w:val="18"/>
        </w:rPr>
        <w:t>), 18.97 min (</w:t>
      </w:r>
      <w:r w:rsidRPr="00F835B1">
        <w:rPr>
          <w:rFonts w:ascii="Times New Roman" w:hAnsi="Times New Roman"/>
          <w:b/>
          <w:color w:val="auto"/>
          <w:sz w:val="18"/>
          <w:szCs w:val="18"/>
        </w:rPr>
        <w:t>2</w:t>
      </w:r>
      <w:r w:rsidRPr="00F835B1">
        <w:rPr>
          <w:rFonts w:ascii="Times New Roman" w:hAnsi="Times New Roman"/>
          <w:color w:val="auto"/>
          <w:sz w:val="18"/>
          <w:szCs w:val="18"/>
        </w:rPr>
        <w:t>), 20.25 min (</w:t>
      </w:r>
      <w:r w:rsidRPr="00F835B1">
        <w:rPr>
          <w:rFonts w:ascii="Times New Roman" w:hAnsi="Times New Roman"/>
          <w:b/>
          <w:color w:val="auto"/>
          <w:sz w:val="18"/>
          <w:szCs w:val="18"/>
        </w:rPr>
        <w:t>3</w:t>
      </w:r>
      <w:r w:rsidRPr="00F835B1">
        <w:rPr>
          <w:rFonts w:ascii="Times New Roman" w:hAnsi="Times New Roman"/>
          <w:color w:val="auto"/>
          <w:sz w:val="18"/>
          <w:szCs w:val="18"/>
        </w:rPr>
        <w:t>), 21.52 min (</w:t>
      </w:r>
      <w:r w:rsidRPr="00F835B1">
        <w:rPr>
          <w:rFonts w:ascii="Times New Roman" w:hAnsi="Times New Roman"/>
          <w:b/>
          <w:color w:val="auto"/>
          <w:sz w:val="18"/>
          <w:szCs w:val="18"/>
        </w:rPr>
        <w:t>4</w:t>
      </w:r>
      <w:r w:rsidRPr="00F835B1">
        <w:rPr>
          <w:rFonts w:ascii="Times New Roman" w:hAnsi="Times New Roman"/>
          <w:color w:val="auto"/>
          <w:sz w:val="18"/>
          <w:szCs w:val="18"/>
        </w:rPr>
        <w:t>), 26.96 min (</w:t>
      </w:r>
      <w:r w:rsidRPr="00F835B1">
        <w:rPr>
          <w:rFonts w:ascii="Times New Roman" w:hAnsi="Times New Roman"/>
          <w:b/>
          <w:color w:val="auto"/>
          <w:sz w:val="18"/>
          <w:szCs w:val="18"/>
        </w:rPr>
        <w:t>5</w:t>
      </w:r>
      <w:r w:rsidRPr="00F835B1">
        <w:rPr>
          <w:rFonts w:ascii="Times New Roman" w:hAnsi="Times New Roman"/>
          <w:color w:val="auto"/>
          <w:sz w:val="18"/>
          <w:szCs w:val="18"/>
        </w:rPr>
        <w:t>) and 28.60 min (</w:t>
      </w:r>
      <w:r w:rsidRPr="00F835B1">
        <w:rPr>
          <w:rFonts w:ascii="Times New Roman" w:hAnsi="Times New Roman"/>
          <w:b/>
          <w:color w:val="auto"/>
          <w:sz w:val="18"/>
          <w:szCs w:val="18"/>
        </w:rPr>
        <w:t>6</w:t>
      </w:r>
      <w:r w:rsidRPr="00F835B1">
        <w:rPr>
          <w:rFonts w:ascii="Times New Roman" w:hAnsi="Times New Roman"/>
          <w:color w:val="auto"/>
          <w:sz w:val="18"/>
          <w:szCs w:val="18"/>
        </w:rPr>
        <w:t xml:space="preserve">). The structures of major compounds were then elucidated using spectroscopic analysis. </w:t>
      </w:r>
      <w:r w:rsidR="001949C3" w:rsidRPr="00F835B1">
        <w:rPr>
          <w:rFonts w:ascii="Times New Roman" w:hAnsi="Times New Roman"/>
          <w:color w:val="auto"/>
          <w:sz w:val="18"/>
          <w:szCs w:val="18"/>
        </w:rPr>
        <w:t>UV and IR data were acquired on a Bio-</w:t>
      </w:r>
      <w:proofErr w:type="spellStart"/>
      <w:r w:rsidR="001949C3" w:rsidRPr="00F835B1">
        <w:rPr>
          <w:rFonts w:ascii="Times New Roman" w:hAnsi="Times New Roman"/>
          <w:color w:val="auto"/>
          <w:sz w:val="18"/>
          <w:szCs w:val="18"/>
        </w:rPr>
        <w:t>Tek</w:t>
      </w:r>
      <w:proofErr w:type="spellEnd"/>
      <w:r w:rsidR="001949C3" w:rsidRPr="00F835B1">
        <w:rPr>
          <w:rFonts w:ascii="Times New Roman" w:hAnsi="Times New Roman"/>
          <w:color w:val="auto"/>
          <w:sz w:val="18"/>
          <w:szCs w:val="18"/>
        </w:rPr>
        <w:t xml:space="preserve"> </w:t>
      </w:r>
      <w:proofErr w:type="spellStart"/>
      <w:r w:rsidR="001949C3" w:rsidRPr="00F835B1">
        <w:rPr>
          <w:rFonts w:ascii="Times New Roman" w:hAnsi="Times New Roman"/>
          <w:color w:val="auto"/>
          <w:sz w:val="18"/>
          <w:szCs w:val="18"/>
        </w:rPr>
        <w:t>μQuant</w:t>
      </w:r>
      <w:proofErr w:type="spellEnd"/>
      <w:r w:rsidR="001949C3" w:rsidRPr="00F835B1">
        <w:rPr>
          <w:rFonts w:ascii="Times New Roman" w:hAnsi="Times New Roman"/>
          <w:color w:val="auto"/>
          <w:sz w:val="18"/>
          <w:szCs w:val="18"/>
        </w:rPr>
        <w:t xml:space="preserve"> MQX200 </w:t>
      </w:r>
      <w:proofErr w:type="spellStart"/>
      <w:r w:rsidR="001949C3" w:rsidRPr="00F835B1">
        <w:rPr>
          <w:rFonts w:ascii="Times New Roman" w:hAnsi="Times New Roman"/>
          <w:color w:val="auto"/>
          <w:sz w:val="18"/>
          <w:szCs w:val="18"/>
        </w:rPr>
        <w:t>Microplate</w:t>
      </w:r>
      <w:proofErr w:type="spellEnd"/>
      <w:r w:rsidR="001949C3" w:rsidRPr="00F835B1">
        <w:rPr>
          <w:rFonts w:ascii="Times New Roman" w:hAnsi="Times New Roman"/>
          <w:color w:val="auto"/>
          <w:sz w:val="18"/>
          <w:szCs w:val="18"/>
        </w:rPr>
        <w:t xml:space="preserve"> Spectrophotometer and a PerkinElmer Spectrum 100 FT-IR spectrometer, respectively. </w:t>
      </w:r>
      <w:r w:rsidR="001949C3" w:rsidRPr="00F835B1">
        <w:rPr>
          <w:rFonts w:ascii="Times New Roman" w:hAnsi="Times New Roman"/>
          <w:color w:val="auto"/>
          <w:sz w:val="18"/>
          <w:szCs w:val="18"/>
          <w:vertAlign w:val="superscript"/>
        </w:rPr>
        <w:t>1</w:t>
      </w:r>
      <w:r w:rsidR="001949C3" w:rsidRPr="00F835B1">
        <w:rPr>
          <w:rFonts w:ascii="Times New Roman" w:hAnsi="Times New Roman"/>
          <w:color w:val="auto"/>
          <w:sz w:val="18"/>
          <w:szCs w:val="18"/>
        </w:rPr>
        <w:t xml:space="preserve">H-NMR and </w:t>
      </w:r>
      <w:r w:rsidR="001949C3" w:rsidRPr="00F835B1">
        <w:rPr>
          <w:rFonts w:ascii="Times New Roman" w:hAnsi="Times New Roman"/>
          <w:color w:val="auto"/>
          <w:sz w:val="18"/>
          <w:szCs w:val="18"/>
          <w:vertAlign w:val="superscript"/>
        </w:rPr>
        <w:t>13</w:t>
      </w:r>
      <w:r w:rsidR="001949C3" w:rsidRPr="00F835B1">
        <w:rPr>
          <w:rFonts w:ascii="Times New Roman" w:hAnsi="Times New Roman"/>
          <w:color w:val="auto"/>
          <w:sz w:val="18"/>
          <w:szCs w:val="18"/>
        </w:rPr>
        <w:t>C-NMR spectra were obtained on a Varian Unity Inova-600 MHz spectrometer using CD</w:t>
      </w:r>
      <w:r w:rsidR="001949C3" w:rsidRPr="00F835B1">
        <w:rPr>
          <w:rFonts w:ascii="Times New Roman" w:hAnsi="Times New Roman"/>
          <w:color w:val="auto"/>
          <w:sz w:val="18"/>
          <w:szCs w:val="18"/>
          <w:vertAlign w:val="subscript"/>
        </w:rPr>
        <w:t>3</w:t>
      </w:r>
      <w:r w:rsidR="001949C3" w:rsidRPr="00F835B1">
        <w:rPr>
          <w:rFonts w:ascii="Times New Roman" w:hAnsi="Times New Roman"/>
          <w:color w:val="auto"/>
          <w:sz w:val="18"/>
          <w:szCs w:val="18"/>
        </w:rPr>
        <w:t xml:space="preserve">OD as solvent. ESI-MS/MS data were performed with an </w:t>
      </w:r>
      <w:proofErr w:type="spellStart"/>
      <w:r w:rsidR="001949C3" w:rsidRPr="00F835B1">
        <w:rPr>
          <w:rFonts w:ascii="Times New Roman" w:eastAsia="標楷體" w:hAnsi="Times New Roman"/>
          <w:color w:val="auto"/>
          <w:sz w:val="18"/>
          <w:szCs w:val="18"/>
        </w:rPr>
        <w:t>Orbitrap</w:t>
      </w:r>
      <w:proofErr w:type="spellEnd"/>
      <w:r w:rsidR="001949C3" w:rsidRPr="00F835B1">
        <w:rPr>
          <w:rFonts w:ascii="Times New Roman" w:eastAsia="標楷體" w:hAnsi="Times New Roman"/>
          <w:color w:val="auto"/>
          <w:sz w:val="18"/>
          <w:szCs w:val="18"/>
        </w:rPr>
        <w:t xml:space="preserve"> Mass Spectrometer (Thermo Fisher Scientific Inc., Waltham, MA)</w:t>
      </w:r>
      <w:r w:rsidR="001949C3" w:rsidRPr="00F835B1">
        <w:rPr>
          <w:rFonts w:ascii="Times New Roman" w:hAnsi="Times New Roman"/>
          <w:color w:val="auto"/>
          <w:sz w:val="18"/>
          <w:szCs w:val="18"/>
        </w:rPr>
        <w:t>.</w:t>
      </w:r>
      <w:r w:rsidRPr="00F835B1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282EBB" w:rsidRPr="00F835B1">
        <w:rPr>
          <w:rFonts w:ascii="Times New Roman" w:hAnsi="Times New Roman"/>
          <w:sz w:val="18"/>
          <w:szCs w:val="18"/>
        </w:rPr>
        <w:t xml:space="preserve">Compound </w:t>
      </w:r>
      <w:r w:rsidR="00282EBB" w:rsidRPr="00F835B1">
        <w:rPr>
          <w:rFonts w:ascii="Times New Roman" w:eastAsia="AOOID D+ Adv O Tb 83ee 1dd. B" w:hAnsi="Times New Roman"/>
          <w:b/>
          <w:sz w:val="18"/>
          <w:szCs w:val="18"/>
        </w:rPr>
        <w:t>4</w:t>
      </w:r>
      <w:r w:rsidR="00282EBB" w:rsidRPr="00F835B1">
        <w:rPr>
          <w:rFonts w:ascii="Times New Roman" w:eastAsia="AOOID D+ Adv O Tb 83ee 1dd. B" w:hAnsi="Times New Roman"/>
          <w:sz w:val="18"/>
          <w:szCs w:val="18"/>
        </w:rPr>
        <w:t xml:space="preserve"> </w:t>
      </w:r>
      <w:r w:rsidR="00282EBB" w:rsidRPr="00F835B1">
        <w:rPr>
          <w:rFonts w:ascii="Times New Roman" w:hAnsi="Times New Roman"/>
          <w:sz w:val="18"/>
          <w:szCs w:val="18"/>
        </w:rPr>
        <w:t xml:space="preserve">was isolated as a yellow solid. It showed UV maxima at </w:t>
      </w:r>
      <w:proofErr w:type="spellStart"/>
      <w:r w:rsidR="00282EBB" w:rsidRPr="00F835B1">
        <w:rPr>
          <w:rFonts w:ascii="Times New Roman" w:eastAsia="AOOID E+ Adv O Tdd 3b 7348. I+" w:hAnsi="Times New Roman"/>
          <w:sz w:val="18"/>
          <w:szCs w:val="18"/>
        </w:rPr>
        <w:t>λ</w:t>
      </w:r>
      <w:r w:rsidR="00282EBB" w:rsidRPr="00F835B1">
        <w:rPr>
          <w:rFonts w:ascii="Times New Roman" w:hAnsi="Times New Roman"/>
          <w:sz w:val="18"/>
          <w:szCs w:val="18"/>
        </w:rPr>
        <w:t>max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265 and 346 nm, which are typical for </w:t>
      </w:r>
      <w:proofErr w:type="spellStart"/>
      <w:r w:rsidR="00282EBB" w:rsidRPr="00F835B1">
        <w:rPr>
          <w:rFonts w:ascii="Times New Roman" w:eastAsia="AOOIC C+ Adv O T 863180fb+fb" w:hAnsi="Times New Roman"/>
          <w:sz w:val="18"/>
          <w:szCs w:val="18"/>
        </w:rPr>
        <w:t>fl</w:t>
      </w:r>
      <w:r w:rsidR="00282EBB" w:rsidRPr="00F835B1">
        <w:rPr>
          <w:rFonts w:ascii="Times New Roman" w:hAnsi="Times New Roman"/>
          <w:sz w:val="18"/>
          <w:szCs w:val="18"/>
        </w:rPr>
        <w:t>avonoid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glycosides. ESI-MS of </w:t>
      </w:r>
      <w:r w:rsidR="00282EBB" w:rsidRPr="00F835B1">
        <w:rPr>
          <w:rFonts w:ascii="Times New Roman" w:eastAsia="AOOID D+ Adv O Tb 83ee 1dd. B" w:hAnsi="Times New Roman"/>
          <w:b/>
          <w:sz w:val="18"/>
          <w:szCs w:val="18"/>
        </w:rPr>
        <w:t>4</w:t>
      </w:r>
      <w:r w:rsidR="00282EBB" w:rsidRPr="00F835B1">
        <w:rPr>
          <w:rFonts w:ascii="Times New Roman" w:eastAsia="AOOID D+ Adv O Tb 83ee 1dd. B" w:hAnsi="Times New Roman"/>
          <w:sz w:val="18"/>
          <w:szCs w:val="18"/>
        </w:rPr>
        <w:t xml:space="preserve"> </w:t>
      </w:r>
      <w:r w:rsidR="00282EBB" w:rsidRPr="00F835B1">
        <w:rPr>
          <w:rFonts w:ascii="Times New Roman" w:hAnsi="Times New Roman"/>
          <w:sz w:val="18"/>
          <w:szCs w:val="18"/>
        </w:rPr>
        <w:t xml:space="preserve">had a strong peak at </w:t>
      </w:r>
      <w:r w:rsidR="00282EBB" w:rsidRPr="00F835B1">
        <w:rPr>
          <w:rFonts w:ascii="Times New Roman" w:eastAsia="AOOHP O+ Adv O Tb 92eb 7df. I" w:hAnsi="Times New Roman"/>
          <w:i/>
          <w:sz w:val="18"/>
          <w:szCs w:val="18"/>
        </w:rPr>
        <w:t>m</w:t>
      </w:r>
      <w:r w:rsidR="00282EBB" w:rsidRPr="00F835B1">
        <w:rPr>
          <w:rFonts w:ascii="Times New Roman" w:hAnsi="Times New Roman"/>
          <w:i/>
          <w:sz w:val="18"/>
          <w:szCs w:val="18"/>
        </w:rPr>
        <w:t>/</w:t>
      </w:r>
      <w:r w:rsidR="00282EBB" w:rsidRPr="00F835B1">
        <w:rPr>
          <w:rFonts w:ascii="Times New Roman" w:eastAsia="AOOHP O+ Adv O Tb 92eb 7df. I" w:hAnsi="Times New Roman"/>
          <w:i/>
          <w:sz w:val="18"/>
          <w:szCs w:val="18"/>
        </w:rPr>
        <w:t>z</w:t>
      </w:r>
      <w:r w:rsidR="00282EBB" w:rsidRPr="00F835B1">
        <w:rPr>
          <w:rFonts w:ascii="Times New Roman" w:eastAsia="AOOHP O+ Adv O Tb 92eb 7df. I" w:hAnsi="Times New Roman"/>
          <w:sz w:val="18"/>
          <w:szCs w:val="18"/>
        </w:rPr>
        <w:t xml:space="preserve"> </w:t>
      </w:r>
      <w:r w:rsidR="00282EBB" w:rsidRPr="00F835B1">
        <w:rPr>
          <w:rFonts w:ascii="Times New Roman" w:hAnsi="Times New Roman"/>
          <w:sz w:val="18"/>
          <w:szCs w:val="18"/>
        </w:rPr>
        <w:t>709 [M-H]</w:t>
      </w:r>
      <w:r w:rsidR="00282EBB" w:rsidRPr="00F835B1">
        <w:rPr>
          <w:rFonts w:ascii="Times New Roman" w:hAnsi="Times New Roman"/>
          <w:sz w:val="18"/>
          <w:szCs w:val="18"/>
          <w:vertAlign w:val="superscript"/>
        </w:rPr>
        <w:t>-</w:t>
      </w:r>
      <w:r w:rsidR="00282EBB" w:rsidRPr="00F835B1">
        <w:rPr>
          <w:rFonts w:ascii="Times New Roman" w:hAnsi="Times New Roman"/>
          <w:sz w:val="18"/>
          <w:szCs w:val="18"/>
        </w:rPr>
        <w:t xml:space="preserve"> in the negative mode, which is consistent with the molar mass of 710 g/mol. ESI-MS/MS showed fragments from subsequent loss of a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deoxyhexose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</w:t>
      </w:r>
      <w:r w:rsidR="00282EBB" w:rsidRPr="00F835B1">
        <w:rPr>
          <w:rFonts w:ascii="Times New Roman" w:eastAsia="AOOHP O+ Adv O Tb 92eb 7df. I" w:hAnsi="Times New Roman"/>
          <w:i/>
          <w:sz w:val="18"/>
          <w:szCs w:val="18"/>
        </w:rPr>
        <w:t>m/z</w:t>
      </w:r>
      <w:r w:rsidR="00282EBB" w:rsidRPr="00F835B1">
        <w:rPr>
          <w:rFonts w:ascii="Times New Roman" w:eastAsia="AOOHP O+ Adv O Tb 92eb 7df. I" w:hAnsi="Times New Roman"/>
          <w:sz w:val="18"/>
          <w:szCs w:val="18"/>
        </w:rPr>
        <w:t xml:space="preserve"> </w:t>
      </w:r>
      <w:r w:rsidR="00282EBB" w:rsidRPr="00F835B1">
        <w:rPr>
          <w:rFonts w:ascii="Times New Roman" w:hAnsi="Times New Roman"/>
          <w:sz w:val="18"/>
          <w:szCs w:val="18"/>
        </w:rPr>
        <w:t>563 [M-147]</w:t>
      </w:r>
      <w:r w:rsidR="00282EBB" w:rsidRPr="00F835B1">
        <w:rPr>
          <w:rFonts w:ascii="Times New Roman" w:hAnsi="Times New Roman"/>
          <w:sz w:val="18"/>
          <w:szCs w:val="18"/>
          <w:vertAlign w:val="superscript"/>
        </w:rPr>
        <w:t>-</w:t>
      </w:r>
      <w:r w:rsidR="00282EBB" w:rsidRPr="00F835B1">
        <w:rPr>
          <w:rFonts w:ascii="Times New Roman" w:hAnsi="Times New Roman"/>
          <w:sz w:val="18"/>
          <w:szCs w:val="18"/>
        </w:rPr>
        <w:t xml:space="preserve">, loss of two sugar units </w:t>
      </w:r>
      <w:r w:rsidR="00282EBB" w:rsidRPr="00F835B1">
        <w:rPr>
          <w:rFonts w:ascii="Times New Roman" w:eastAsia="AOOHP O+ Adv O Tb 92eb 7df. I" w:hAnsi="Times New Roman"/>
          <w:i/>
          <w:sz w:val="18"/>
          <w:szCs w:val="18"/>
        </w:rPr>
        <w:t>m/z</w:t>
      </w:r>
      <w:r w:rsidR="00282EBB" w:rsidRPr="00F835B1">
        <w:rPr>
          <w:rFonts w:ascii="Times New Roman" w:eastAsia="AOOHP O+ Adv O Tb 92eb 7df. I" w:hAnsi="Times New Roman"/>
          <w:sz w:val="18"/>
          <w:szCs w:val="18"/>
        </w:rPr>
        <w:t xml:space="preserve"> </w:t>
      </w:r>
      <w:r w:rsidR="00282EBB" w:rsidRPr="00F835B1">
        <w:rPr>
          <w:rFonts w:ascii="Times New Roman" w:hAnsi="Times New Roman"/>
          <w:sz w:val="18"/>
          <w:szCs w:val="18"/>
        </w:rPr>
        <w:t>430 [M-280]</w:t>
      </w:r>
      <w:r w:rsidR="00282EBB" w:rsidRPr="00F835B1">
        <w:rPr>
          <w:rFonts w:ascii="Times New Roman" w:hAnsi="Times New Roman"/>
          <w:sz w:val="18"/>
          <w:szCs w:val="18"/>
          <w:vertAlign w:val="superscript"/>
        </w:rPr>
        <w:t>-</w:t>
      </w:r>
      <w:r w:rsidR="00282EBB" w:rsidRPr="00F835B1">
        <w:rPr>
          <w:rFonts w:ascii="Times New Roman" w:hAnsi="Times New Roman"/>
          <w:sz w:val="18"/>
          <w:szCs w:val="18"/>
        </w:rPr>
        <w:t xml:space="preserve">, loss of two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deoxyhexose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</w:t>
      </w:r>
      <w:r w:rsidR="00282EBB" w:rsidRPr="00F835B1">
        <w:rPr>
          <w:rFonts w:ascii="Times New Roman" w:eastAsia="AOOHP O+ Adv O Tb 92eb 7df. I" w:hAnsi="Times New Roman"/>
          <w:i/>
          <w:sz w:val="18"/>
          <w:szCs w:val="18"/>
        </w:rPr>
        <w:t>m/z</w:t>
      </w:r>
      <w:r w:rsidR="00282EBB" w:rsidRPr="00F835B1">
        <w:rPr>
          <w:rFonts w:ascii="Times New Roman" w:eastAsia="AOOHP O+ Adv O Tb 92eb 7df. I" w:hAnsi="Times New Roman"/>
          <w:sz w:val="18"/>
          <w:szCs w:val="18"/>
        </w:rPr>
        <w:t xml:space="preserve"> </w:t>
      </w:r>
      <w:r w:rsidR="00282EBB" w:rsidRPr="00F835B1">
        <w:rPr>
          <w:rFonts w:ascii="Times New Roman" w:hAnsi="Times New Roman"/>
          <w:sz w:val="18"/>
          <w:szCs w:val="18"/>
        </w:rPr>
        <w:t>417 [M-293]</w:t>
      </w:r>
      <w:r w:rsidR="00282EBB" w:rsidRPr="00F835B1">
        <w:rPr>
          <w:rFonts w:ascii="Times New Roman" w:hAnsi="Times New Roman"/>
          <w:sz w:val="18"/>
          <w:szCs w:val="18"/>
          <w:vertAlign w:val="superscript"/>
        </w:rPr>
        <w:t>-</w:t>
      </w:r>
      <w:r w:rsidR="00282EBB" w:rsidRPr="00F835B1">
        <w:rPr>
          <w:rFonts w:ascii="Times New Roman" w:hAnsi="Times New Roman"/>
          <w:sz w:val="18"/>
          <w:szCs w:val="18"/>
        </w:rPr>
        <w:t xml:space="preserve">, and </w:t>
      </w:r>
      <w:r w:rsidR="00282EBB" w:rsidRPr="00F835B1">
        <w:rPr>
          <w:rFonts w:ascii="Times New Roman" w:eastAsia="AOOIC C+ Adv O T 863180fb+fb" w:hAnsi="Times New Roman"/>
          <w:sz w:val="18"/>
          <w:szCs w:val="18"/>
        </w:rPr>
        <w:t>fi</w:t>
      </w:r>
      <w:r w:rsidR="00282EBB" w:rsidRPr="00F835B1">
        <w:rPr>
          <w:rFonts w:ascii="Times New Roman" w:hAnsi="Times New Roman"/>
          <w:sz w:val="18"/>
          <w:szCs w:val="18"/>
        </w:rPr>
        <w:t xml:space="preserve">nally a fragment at </w:t>
      </w:r>
      <w:r w:rsidR="00282EBB" w:rsidRPr="00F835B1">
        <w:rPr>
          <w:rFonts w:ascii="Times New Roman" w:eastAsia="AOOHP O+ Adv O Tb 92eb 7df. I" w:hAnsi="Times New Roman"/>
          <w:i/>
          <w:sz w:val="18"/>
          <w:szCs w:val="18"/>
        </w:rPr>
        <w:t>m/z</w:t>
      </w:r>
      <w:r w:rsidR="00282EBB" w:rsidRPr="00F835B1">
        <w:rPr>
          <w:rFonts w:ascii="Times New Roman" w:eastAsia="AOOHP O+ Adv O Tb 92eb 7df. I" w:hAnsi="Times New Roman"/>
          <w:sz w:val="18"/>
          <w:szCs w:val="18"/>
        </w:rPr>
        <w:t xml:space="preserve"> </w:t>
      </w:r>
      <w:r w:rsidR="00282EBB" w:rsidRPr="00F835B1">
        <w:rPr>
          <w:rFonts w:ascii="Times New Roman" w:hAnsi="Times New Roman"/>
          <w:sz w:val="18"/>
          <w:szCs w:val="18"/>
        </w:rPr>
        <w:t>284 corresponding to the [M-2H]</w:t>
      </w:r>
      <w:r w:rsidR="00282EBB" w:rsidRPr="00F835B1">
        <w:rPr>
          <w:rFonts w:ascii="Times New Roman" w:hAnsi="Times New Roman"/>
          <w:sz w:val="18"/>
          <w:szCs w:val="18"/>
          <w:vertAlign w:val="superscript"/>
        </w:rPr>
        <w:t>-</w:t>
      </w:r>
      <w:r w:rsidR="00282EBB" w:rsidRPr="00F835B1">
        <w:rPr>
          <w:rFonts w:ascii="Times New Roman" w:hAnsi="Times New Roman"/>
          <w:sz w:val="18"/>
          <w:szCs w:val="18"/>
        </w:rPr>
        <w:t xml:space="preserve"> ion peak of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kaempferol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. The latter fragment as well as the UV maxima showed that </w:t>
      </w:r>
      <w:r w:rsidR="00282EBB" w:rsidRPr="00F835B1">
        <w:rPr>
          <w:rFonts w:ascii="Times New Roman" w:eastAsia="AOOID D+ Adv O Tb 83ee 1dd. B" w:hAnsi="Times New Roman"/>
          <w:b/>
          <w:sz w:val="18"/>
          <w:szCs w:val="18"/>
        </w:rPr>
        <w:t>4</w:t>
      </w:r>
      <w:r w:rsidR="00282EBB" w:rsidRPr="00F835B1">
        <w:rPr>
          <w:rFonts w:ascii="Times New Roman" w:eastAsia="AOOID D+ Adv O Tb 83ee 1dd. B" w:hAnsi="Times New Roman"/>
          <w:sz w:val="18"/>
          <w:szCs w:val="18"/>
        </w:rPr>
        <w:t xml:space="preserve"> </w:t>
      </w:r>
      <w:r w:rsidR="00282EBB" w:rsidRPr="00F835B1">
        <w:rPr>
          <w:rFonts w:ascii="Times New Roman" w:hAnsi="Times New Roman"/>
          <w:sz w:val="18"/>
          <w:szCs w:val="18"/>
        </w:rPr>
        <w:t xml:space="preserve">is a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kaempferol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derivative with free OH-groups at positions C-5 and C4', while those at C-3 and C-7 are substituted. </w:t>
      </w:r>
      <w:r w:rsidR="00282EBB" w:rsidRPr="00F835B1">
        <w:rPr>
          <w:rFonts w:ascii="Times New Roman" w:hAnsi="Times New Roman"/>
          <w:sz w:val="18"/>
          <w:szCs w:val="18"/>
          <w:vertAlign w:val="superscript"/>
        </w:rPr>
        <w:t>1</w:t>
      </w:r>
      <w:r w:rsidR="00282EBB" w:rsidRPr="00F835B1">
        <w:rPr>
          <w:rFonts w:ascii="Times New Roman" w:hAnsi="Times New Roman"/>
          <w:sz w:val="18"/>
          <w:szCs w:val="18"/>
        </w:rPr>
        <w:t xml:space="preserve">H and </w:t>
      </w:r>
      <w:r w:rsidR="00282EBB" w:rsidRPr="00F835B1">
        <w:rPr>
          <w:rFonts w:ascii="Times New Roman" w:hAnsi="Times New Roman"/>
          <w:sz w:val="18"/>
          <w:szCs w:val="18"/>
          <w:vertAlign w:val="superscript"/>
        </w:rPr>
        <w:t>1</w:t>
      </w:r>
      <w:r w:rsidR="00282EBB" w:rsidRPr="00F835B1">
        <w:rPr>
          <w:rFonts w:ascii="Times New Roman" w:hAnsi="Times New Roman"/>
          <w:sz w:val="18"/>
          <w:szCs w:val="18"/>
        </w:rPr>
        <w:t>H</w:t>
      </w:r>
      <w:r w:rsidR="00282EBB" w:rsidRPr="00F835B1">
        <w:rPr>
          <w:rFonts w:ascii="Times New Roman" w:eastAsia="AOOIK D+ Adv O T 863180fb+ 20" w:hAnsi="Times New Roman"/>
          <w:sz w:val="18"/>
          <w:szCs w:val="18"/>
        </w:rPr>
        <w:t>–</w:t>
      </w:r>
      <w:r w:rsidR="00282EBB" w:rsidRPr="00F835B1">
        <w:rPr>
          <w:rFonts w:ascii="Times New Roman" w:hAnsi="Times New Roman"/>
          <w:sz w:val="18"/>
          <w:szCs w:val="18"/>
          <w:vertAlign w:val="superscript"/>
        </w:rPr>
        <w:t>1</w:t>
      </w:r>
      <w:r w:rsidR="00282EBB" w:rsidRPr="00F835B1">
        <w:rPr>
          <w:rFonts w:ascii="Times New Roman" w:hAnsi="Times New Roman"/>
          <w:sz w:val="18"/>
          <w:szCs w:val="18"/>
        </w:rPr>
        <w:t xml:space="preserve">H COSY NMR data showed characteristic aromatic spin systems of rings A and B in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kaempferol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>. Signals of an AA</w:t>
      </w:r>
      <w:r w:rsidR="00282EBB" w:rsidRPr="00F835B1">
        <w:rPr>
          <w:rFonts w:ascii="Times New Roman" w:eastAsia="AOOIK D+ Adv O T 863180fb+ 20" w:hAnsi="Times New Roman"/>
          <w:sz w:val="18"/>
          <w:szCs w:val="18"/>
        </w:rPr>
        <w:t>'</w:t>
      </w:r>
      <w:r w:rsidR="00282EBB" w:rsidRPr="00F835B1">
        <w:rPr>
          <w:rFonts w:ascii="Times New Roman" w:hAnsi="Times New Roman"/>
          <w:sz w:val="18"/>
          <w:szCs w:val="18"/>
        </w:rPr>
        <w:t>BB</w:t>
      </w:r>
      <w:r w:rsidR="00282EBB" w:rsidRPr="00F835B1">
        <w:rPr>
          <w:rFonts w:ascii="Times New Roman" w:eastAsia="AOOIK D+ Adv O T 863180fb+ 20" w:hAnsi="Times New Roman"/>
          <w:sz w:val="18"/>
          <w:szCs w:val="18"/>
        </w:rPr>
        <w:t xml:space="preserve">' </w:t>
      </w:r>
      <w:r w:rsidR="00282EBB" w:rsidRPr="00F835B1">
        <w:rPr>
          <w:rFonts w:ascii="Times New Roman" w:hAnsi="Times New Roman"/>
          <w:sz w:val="18"/>
          <w:szCs w:val="18"/>
        </w:rPr>
        <w:t xml:space="preserve">system at </w:t>
      </w:r>
      <w:proofErr w:type="spellStart"/>
      <w:r w:rsidR="00282EBB" w:rsidRPr="00F835B1">
        <w:rPr>
          <w:rFonts w:ascii="Times New Roman" w:eastAsia="AOOID E+ Adv O Tdd 3b 7348. I+" w:hAnsi="Times New Roman"/>
          <w:sz w:val="18"/>
          <w:szCs w:val="18"/>
        </w:rPr>
        <w:t>δ</w:t>
      </w:r>
      <w:r w:rsidR="00282EBB" w:rsidRPr="00F835B1">
        <w:rPr>
          <w:rFonts w:ascii="Times New Roman" w:hAnsi="Times New Roman"/>
          <w:sz w:val="18"/>
          <w:szCs w:val="18"/>
          <w:vertAlign w:val="subscript"/>
        </w:rPr>
        <w:t>H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8.01 (d, </w:t>
      </w:r>
      <w:r w:rsidR="00282EBB" w:rsidRPr="00F835B1">
        <w:rPr>
          <w:rFonts w:ascii="Times New Roman" w:eastAsia="AOOHP O+ Adv O Tb 92eb 7df. I" w:hAnsi="Times New Roman"/>
          <w:i/>
          <w:sz w:val="18"/>
          <w:szCs w:val="18"/>
        </w:rPr>
        <w:t>J</w:t>
      </w:r>
      <w:r w:rsidR="00282EBB" w:rsidRPr="00F835B1">
        <w:rPr>
          <w:rFonts w:ascii="Times New Roman" w:eastAsia="AOOHP O+ Adv O Tb 92eb 7df. I" w:hAnsi="Times New Roman"/>
          <w:sz w:val="18"/>
          <w:szCs w:val="18"/>
        </w:rPr>
        <w:t xml:space="preserve"> = </w:t>
      </w:r>
      <w:r w:rsidR="00282EBB" w:rsidRPr="00F835B1">
        <w:rPr>
          <w:rFonts w:ascii="Times New Roman" w:hAnsi="Times New Roman"/>
          <w:sz w:val="18"/>
          <w:szCs w:val="18"/>
        </w:rPr>
        <w:t xml:space="preserve">8.4 Hz) and 6.94 (d, </w:t>
      </w:r>
      <w:r w:rsidR="00282EBB" w:rsidRPr="00F835B1">
        <w:rPr>
          <w:rFonts w:ascii="Times New Roman" w:eastAsia="AOOHP O+ Adv O Tb 92eb 7df. I" w:hAnsi="Times New Roman"/>
          <w:i/>
          <w:sz w:val="18"/>
          <w:szCs w:val="18"/>
        </w:rPr>
        <w:t>J</w:t>
      </w:r>
      <w:r w:rsidR="00282EBB" w:rsidRPr="00F835B1">
        <w:rPr>
          <w:rFonts w:ascii="Times New Roman" w:eastAsia="AOOHP O+ Adv O Tb 92eb 7df. I" w:hAnsi="Times New Roman"/>
          <w:sz w:val="18"/>
          <w:szCs w:val="18"/>
        </w:rPr>
        <w:t xml:space="preserve"> = </w:t>
      </w:r>
      <w:r w:rsidR="00282EBB" w:rsidRPr="00F835B1">
        <w:rPr>
          <w:rFonts w:ascii="Times New Roman" w:hAnsi="Times New Roman"/>
          <w:sz w:val="18"/>
          <w:szCs w:val="18"/>
        </w:rPr>
        <w:t>8.4 Hz), and each integrated for two protons, which were assigned to H-2</w:t>
      </w:r>
      <w:r w:rsidR="00282EBB" w:rsidRPr="00F835B1">
        <w:rPr>
          <w:rFonts w:ascii="Times New Roman" w:eastAsia="AOOIK D+ Adv O T 863180fb+ 20" w:hAnsi="Times New Roman"/>
          <w:sz w:val="18"/>
          <w:szCs w:val="18"/>
        </w:rPr>
        <w:t>'</w:t>
      </w:r>
      <w:r w:rsidR="00282EBB" w:rsidRPr="00F835B1">
        <w:rPr>
          <w:rFonts w:ascii="Times New Roman" w:hAnsi="Times New Roman"/>
          <w:sz w:val="18"/>
          <w:szCs w:val="18"/>
        </w:rPr>
        <w:t>/H-6</w:t>
      </w:r>
      <w:r w:rsidR="00282EBB" w:rsidRPr="00F835B1">
        <w:rPr>
          <w:rFonts w:ascii="Times New Roman" w:eastAsia="AOOIK D+ Adv O T 863180fb+ 20" w:hAnsi="Times New Roman"/>
          <w:sz w:val="18"/>
          <w:szCs w:val="18"/>
        </w:rPr>
        <w:t xml:space="preserve">' </w:t>
      </w:r>
      <w:r w:rsidR="00282EBB" w:rsidRPr="00F835B1">
        <w:rPr>
          <w:rFonts w:ascii="Times New Roman" w:hAnsi="Times New Roman"/>
          <w:sz w:val="18"/>
          <w:szCs w:val="18"/>
        </w:rPr>
        <w:t>and H-3</w:t>
      </w:r>
      <w:r w:rsidR="00282EBB" w:rsidRPr="00F835B1">
        <w:rPr>
          <w:rFonts w:ascii="Times New Roman" w:eastAsia="AOOIK D+ Adv O T 863180fb+ 20" w:hAnsi="Times New Roman"/>
          <w:sz w:val="18"/>
          <w:szCs w:val="18"/>
        </w:rPr>
        <w:t>'</w:t>
      </w:r>
      <w:r w:rsidR="00282EBB" w:rsidRPr="00F835B1">
        <w:rPr>
          <w:rFonts w:ascii="Times New Roman" w:hAnsi="Times New Roman"/>
          <w:sz w:val="18"/>
          <w:szCs w:val="18"/>
        </w:rPr>
        <w:t>/H-5</w:t>
      </w:r>
      <w:r w:rsidR="00282EBB" w:rsidRPr="00F835B1">
        <w:rPr>
          <w:rFonts w:ascii="Times New Roman" w:eastAsia="AOOIK D+ Adv O T 863180fb+ 20" w:hAnsi="Times New Roman"/>
          <w:sz w:val="18"/>
          <w:szCs w:val="18"/>
        </w:rPr>
        <w:t>'</w:t>
      </w:r>
      <w:r w:rsidR="00282EBB" w:rsidRPr="00F835B1">
        <w:rPr>
          <w:rFonts w:ascii="Times New Roman" w:hAnsi="Times New Roman"/>
          <w:sz w:val="18"/>
          <w:szCs w:val="18"/>
        </w:rPr>
        <w:t xml:space="preserve">, respectively. In addition, two </w:t>
      </w:r>
      <w:r w:rsidR="00282EBB" w:rsidRPr="00F835B1">
        <w:rPr>
          <w:rFonts w:ascii="Times New Roman" w:eastAsia="AOOHP O+ Adv O Tb 92eb 7df. I" w:hAnsi="Times New Roman"/>
          <w:i/>
          <w:sz w:val="18"/>
          <w:szCs w:val="18"/>
        </w:rPr>
        <w:t>meta</w:t>
      </w:r>
      <w:r w:rsidR="00282EBB" w:rsidRPr="00F835B1">
        <w:rPr>
          <w:rFonts w:ascii="Times New Roman" w:eastAsia="AOOHP O+ Adv O Tb 92eb 7df. I" w:hAnsi="Times New Roman"/>
          <w:sz w:val="18"/>
          <w:szCs w:val="18"/>
        </w:rPr>
        <w:t xml:space="preserve"> </w:t>
      </w:r>
      <w:r w:rsidR="00282EBB" w:rsidRPr="00F835B1">
        <w:rPr>
          <w:rFonts w:ascii="Times New Roman" w:hAnsi="Times New Roman"/>
          <w:sz w:val="18"/>
          <w:szCs w:val="18"/>
        </w:rPr>
        <w:t xml:space="preserve">coupled protons at </w:t>
      </w:r>
      <w:proofErr w:type="spellStart"/>
      <w:r w:rsidR="00282EBB" w:rsidRPr="00F835B1">
        <w:rPr>
          <w:rFonts w:ascii="Times New Roman" w:eastAsia="AOOID E+ Adv O Tdd 3b 7348. I+" w:hAnsi="Times New Roman"/>
          <w:sz w:val="18"/>
          <w:szCs w:val="18"/>
        </w:rPr>
        <w:t>δ</w:t>
      </w:r>
      <w:r w:rsidR="00282EBB" w:rsidRPr="00F835B1">
        <w:rPr>
          <w:rFonts w:ascii="Times New Roman" w:hAnsi="Times New Roman"/>
          <w:sz w:val="18"/>
          <w:szCs w:val="18"/>
          <w:vertAlign w:val="subscript"/>
        </w:rPr>
        <w:t>H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6.48 (d, </w:t>
      </w:r>
      <w:r w:rsidR="00282EBB" w:rsidRPr="00F835B1">
        <w:rPr>
          <w:rFonts w:ascii="Times New Roman" w:eastAsia="AOOHP O+ Adv O Tb 92eb 7df. I" w:hAnsi="Times New Roman"/>
          <w:i/>
          <w:sz w:val="18"/>
          <w:szCs w:val="18"/>
        </w:rPr>
        <w:t>J</w:t>
      </w:r>
      <w:r w:rsidR="00282EBB" w:rsidRPr="00F835B1">
        <w:rPr>
          <w:rFonts w:ascii="Times New Roman" w:eastAsia="AOOHP O+ Adv O Tb 92eb 7df. I" w:hAnsi="Times New Roman"/>
          <w:sz w:val="18"/>
          <w:szCs w:val="18"/>
        </w:rPr>
        <w:t xml:space="preserve"> = 1.8</w:t>
      </w:r>
      <w:r w:rsidR="00282EBB" w:rsidRPr="00F835B1">
        <w:rPr>
          <w:rFonts w:ascii="Times New Roman" w:hAnsi="Times New Roman"/>
          <w:sz w:val="18"/>
          <w:szCs w:val="18"/>
        </w:rPr>
        <w:t xml:space="preserve"> Hz) and 6.77 (d, </w:t>
      </w:r>
      <w:r w:rsidR="00282EBB" w:rsidRPr="00F835B1">
        <w:rPr>
          <w:rFonts w:ascii="Times New Roman" w:eastAsia="AOOHP O+ Adv O Tb 92eb 7df. I" w:hAnsi="Times New Roman"/>
          <w:i/>
          <w:sz w:val="18"/>
          <w:szCs w:val="18"/>
        </w:rPr>
        <w:t>J</w:t>
      </w:r>
      <w:r w:rsidR="00282EBB" w:rsidRPr="00F835B1">
        <w:rPr>
          <w:rFonts w:ascii="Times New Roman" w:eastAsia="AOOHP O+ Adv O Tb 92eb 7df. I" w:hAnsi="Times New Roman"/>
          <w:sz w:val="18"/>
          <w:szCs w:val="18"/>
        </w:rPr>
        <w:t xml:space="preserve"> = </w:t>
      </w:r>
      <w:r w:rsidR="00282EBB" w:rsidRPr="00F835B1">
        <w:rPr>
          <w:rFonts w:ascii="Times New Roman" w:hAnsi="Times New Roman"/>
          <w:sz w:val="18"/>
          <w:szCs w:val="18"/>
        </w:rPr>
        <w:t xml:space="preserve">1.8 Hz) were observed and assigned to H-6 and H-8, respectively. </w:t>
      </w:r>
      <w:r w:rsidR="00282EBB" w:rsidRPr="00F835B1">
        <w:rPr>
          <w:rFonts w:ascii="Times New Roman" w:hAnsi="Times New Roman"/>
          <w:sz w:val="18"/>
          <w:szCs w:val="18"/>
          <w:vertAlign w:val="superscript"/>
        </w:rPr>
        <w:t>13</w:t>
      </w:r>
      <w:r w:rsidR="00282EBB" w:rsidRPr="00F835B1">
        <w:rPr>
          <w:rFonts w:ascii="Times New Roman" w:hAnsi="Times New Roman"/>
          <w:sz w:val="18"/>
          <w:szCs w:val="18"/>
        </w:rPr>
        <w:t xml:space="preserve">C NMR spectrum exhibited the presence of three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anomeric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carbons at </w:t>
      </w:r>
      <w:proofErr w:type="spellStart"/>
      <w:r w:rsidR="00282EBB" w:rsidRPr="00F835B1">
        <w:rPr>
          <w:rFonts w:ascii="Times New Roman" w:eastAsia="AOOID E+ Adv O Tdd 3b 7348. I+" w:hAnsi="Times New Roman"/>
          <w:sz w:val="18"/>
          <w:szCs w:val="18"/>
        </w:rPr>
        <w:t>δ</w:t>
      </w:r>
      <w:r w:rsidR="00282EBB" w:rsidRPr="00F835B1">
        <w:rPr>
          <w:rFonts w:ascii="Times New Roman" w:hAnsi="Times New Roman"/>
          <w:sz w:val="18"/>
          <w:szCs w:val="18"/>
          <w:vertAlign w:val="subscript"/>
        </w:rPr>
        <w:t>C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107.9, 101.3 and 99.8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ppm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, and their corresponding protons were detected at </w:t>
      </w:r>
      <w:proofErr w:type="spellStart"/>
      <w:r w:rsidR="00282EBB" w:rsidRPr="00F835B1">
        <w:rPr>
          <w:rFonts w:ascii="Times New Roman" w:eastAsia="AOOID E+ Adv O Tdd 3b 7348. I+" w:hAnsi="Times New Roman"/>
          <w:sz w:val="18"/>
          <w:szCs w:val="18"/>
        </w:rPr>
        <w:t>δ</w:t>
      </w:r>
      <w:r w:rsidR="00282EBB" w:rsidRPr="00F835B1">
        <w:rPr>
          <w:rFonts w:ascii="Times New Roman" w:hAnsi="Times New Roman"/>
          <w:sz w:val="18"/>
          <w:szCs w:val="18"/>
          <w:vertAlign w:val="subscript"/>
        </w:rPr>
        <w:t>H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5.73 (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br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s), 4.97 (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br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s) and 5.57 (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br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s), respectively, in the HMQC spectrum. Carefully analysis of 2D NMR data (COSY, HMQC, and HMBC) revealed the presence of two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rhamnose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- and one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arabinose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-sugar units, which was in agreement with the observed ESI-MS/MS fragments. The sequence of the sugar units and their attachment to the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aglycone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moiety in </w:t>
      </w:r>
      <w:r w:rsidR="00282EBB" w:rsidRPr="00F835B1">
        <w:rPr>
          <w:rFonts w:ascii="Times New Roman" w:eastAsia="AOOID D+ Adv O Tb 83ee 1dd. B" w:hAnsi="Times New Roman"/>
          <w:b/>
          <w:sz w:val="18"/>
          <w:szCs w:val="18"/>
        </w:rPr>
        <w:t>4</w:t>
      </w:r>
      <w:r w:rsidR="00282EBB" w:rsidRPr="00F835B1">
        <w:rPr>
          <w:rFonts w:ascii="Times New Roman" w:eastAsia="AOOID D+ Adv O Tb 83ee 1dd. B" w:hAnsi="Times New Roman"/>
          <w:sz w:val="18"/>
          <w:szCs w:val="18"/>
        </w:rPr>
        <w:t xml:space="preserve"> </w:t>
      </w:r>
      <w:r w:rsidR="00282EBB" w:rsidRPr="00F835B1">
        <w:rPr>
          <w:rFonts w:ascii="Times New Roman" w:hAnsi="Times New Roman"/>
          <w:sz w:val="18"/>
          <w:szCs w:val="18"/>
        </w:rPr>
        <w:t>were con</w:t>
      </w:r>
      <w:r w:rsidR="00282EBB" w:rsidRPr="00F835B1">
        <w:rPr>
          <w:rFonts w:ascii="Times New Roman" w:eastAsia="AOOIC C+ Adv O T 863180fb+fb" w:hAnsi="Times New Roman"/>
          <w:sz w:val="18"/>
          <w:szCs w:val="18"/>
        </w:rPr>
        <w:t>fi</w:t>
      </w:r>
      <w:r w:rsidR="00282EBB" w:rsidRPr="00F835B1">
        <w:rPr>
          <w:rFonts w:ascii="Times New Roman" w:hAnsi="Times New Roman"/>
          <w:sz w:val="18"/>
          <w:szCs w:val="18"/>
        </w:rPr>
        <w:t xml:space="preserve">rmed by ESI-MS/MS, chemical shifts of the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anomeric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carbons and their protons, and HMBC-correlations of the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anomeric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protons. The fragment observed at </w:t>
      </w:r>
      <w:r w:rsidR="00282EBB" w:rsidRPr="00F835B1">
        <w:rPr>
          <w:rFonts w:ascii="Times New Roman" w:eastAsia="AOOHP O+ Adv O Tb 92eb 7df. I" w:hAnsi="Times New Roman"/>
          <w:i/>
          <w:sz w:val="18"/>
          <w:szCs w:val="18"/>
        </w:rPr>
        <w:t>m/z</w:t>
      </w:r>
      <w:r w:rsidR="00282EBB" w:rsidRPr="00F835B1">
        <w:rPr>
          <w:rFonts w:ascii="Times New Roman" w:eastAsia="AOOHP O+ Adv O Tb 92eb 7df. I" w:hAnsi="Times New Roman"/>
          <w:sz w:val="18"/>
          <w:szCs w:val="18"/>
        </w:rPr>
        <w:t xml:space="preserve"> </w:t>
      </w:r>
      <w:r w:rsidR="00282EBB" w:rsidRPr="00F835B1">
        <w:rPr>
          <w:rFonts w:ascii="Times New Roman" w:hAnsi="Times New Roman"/>
          <w:sz w:val="18"/>
          <w:szCs w:val="18"/>
        </w:rPr>
        <w:t xml:space="preserve">430 and the HMBC-correlation of the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anomeric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proton at </w:t>
      </w:r>
      <w:proofErr w:type="spellStart"/>
      <w:r w:rsidR="00282EBB" w:rsidRPr="00F835B1">
        <w:rPr>
          <w:rFonts w:ascii="Times New Roman" w:eastAsia="AOOID E+ Adv O Tdd 3b 7348. I+" w:hAnsi="Times New Roman"/>
          <w:sz w:val="18"/>
          <w:szCs w:val="18"/>
        </w:rPr>
        <w:t>δ</w:t>
      </w:r>
      <w:r w:rsidR="00282EBB" w:rsidRPr="00F835B1">
        <w:rPr>
          <w:rFonts w:ascii="Times New Roman" w:hAnsi="Times New Roman"/>
          <w:sz w:val="18"/>
          <w:szCs w:val="18"/>
          <w:vertAlign w:val="subscript"/>
        </w:rPr>
        <w:t>H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5.73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ppm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to C-3 (</w:t>
      </w:r>
      <w:proofErr w:type="spellStart"/>
      <w:r w:rsidR="00282EBB" w:rsidRPr="00F835B1">
        <w:rPr>
          <w:rFonts w:ascii="Times New Roman" w:eastAsia="AOOID E+ Adv O Tdd 3b 7348. I+" w:hAnsi="Times New Roman"/>
          <w:sz w:val="18"/>
          <w:szCs w:val="18"/>
        </w:rPr>
        <w:t>δ</w:t>
      </w:r>
      <w:r w:rsidR="00282EBB" w:rsidRPr="00F835B1">
        <w:rPr>
          <w:rFonts w:ascii="Times New Roman" w:hAnsi="Times New Roman"/>
          <w:sz w:val="18"/>
          <w:szCs w:val="18"/>
          <w:vertAlign w:val="subscript"/>
        </w:rPr>
        <w:t>C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135.2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ppm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) indicated the attachment of the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arabinose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sugar to C-3 of the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kaempferol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aglycone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. The signal detected at </w:t>
      </w:r>
      <w:r w:rsidR="00282EBB" w:rsidRPr="00F835B1">
        <w:rPr>
          <w:rFonts w:ascii="Times New Roman" w:eastAsia="AOOHP O+ Adv O Tb 92eb 7df. I" w:hAnsi="Times New Roman"/>
          <w:i/>
          <w:sz w:val="18"/>
          <w:szCs w:val="18"/>
        </w:rPr>
        <w:t>m/z</w:t>
      </w:r>
      <w:r w:rsidR="00282EBB" w:rsidRPr="00F835B1">
        <w:rPr>
          <w:rFonts w:ascii="Times New Roman" w:eastAsia="AOOHP O+ Adv O Tb 92eb 7df. I" w:hAnsi="Times New Roman"/>
          <w:sz w:val="18"/>
          <w:szCs w:val="18"/>
        </w:rPr>
        <w:t xml:space="preserve"> </w:t>
      </w:r>
      <w:r w:rsidR="00282EBB" w:rsidRPr="00F835B1">
        <w:rPr>
          <w:rFonts w:ascii="Times New Roman" w:hAnsi="Times New Roman"/>
          <w:sz w:val="18"/>
          <w:szCs w:val="18"/>
        </w:rPr>
        <w:t xml:space="preserve">563 as well as HMBC correlations of the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anomeric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proton at </w:t>
      </w:r>
      <w:proofErr w:type="spellStart"/>
      <w:r w:rsidR="00282EBB" w:rsidRPr="00F835B1">
        <w:rPr>
          <w:rFonts w:ascii="Times New Roman" w:eastAsia="AOOID E+ Adv O Tdd 3b 7348. I+" w:hAnsi="Times New Roman"/>
          <w:sz w:val="18"/>
          <w:szCs w:val="18"/>
        </w:rPr>
        <w:t>δ</w:t>
      </w:r>
      <w:r w:rsidR="00282EBB" w:rsidRPr="00F835B1">
        <w:rPr>
          <w:rFonts w:ascii="Times New Roman" w:hAnsi="Times New Roman"/>
          <w:sz w:val="18"/>
          <w:szCs w:val="18"/>
          <w:vertAlign w:val="subscript"/>
        </w:rPr>
        <w:t>H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5.57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ppm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and the </w:t>
      </w:r>
      <w:r w:rsidR="00282EBB" w:rsidRPr="00F835B1">
        <w:rPr>
          <w:rFonts w:ascii="Times New Roman" w:eastAsia="AOOHP O+ Adv O Tb 92eb 7df. I" w:hAnsi="Times New Roman"/>
          <w:i/>
          <w:sz w:val="18"/>
          <w:szCs w:val="18"/>
        </w:rPr>
        <w:t>meta</w:t>
      </w:r>
      <w:r w:rsidR="00282EBB" w:rsidRPr="00F835B1">
        <w:rPr>
          <w:rFonts w:ascii="Times New Roman" w:eastAsia="AOOHP O+ Adv O Tb 92eb 7df. I" w:hAnsi="Times New Roman"/>
          <w:sz w:val="18"/>
          <w:szCs w:val="18"/>
        </w:rPr>
        <w:t>-</w:t>
      </w:r>
      <w:r w:rsidR="00282EBB" w:rsidRPr="00F835B1">
        <w:rPr>
          <w:rFonts w:ascii="Times New Roman" w:hAnsi="Times New Roman"/>
          <w:sz w:val="18"/>
          <w:szCs w:val="18"/>
        </w:rPr>
        <w:t>coupled protons to C-7 (</w:t>
      </w:r>
      <w:proofErr w:type="spellStart"/>
      <w:r w:rsidR="00282EBB" w:rsidRPr="00F835B1">
        <w:rPr>
          <w:rFonts w:ascii="Times New Roman" w:eastAsia="AOOID E+ Adv O Tdd 3b 7348. I+" w:hAnsi="Times New Roman"/>
          <w:sz w:val="18"/>
          <w:szCs w:val="18"/>
        </w:rPr>
        <w:t>δ</w:t>
      </w:r>
      <w:r w:rsidR="00282EBB" w:rsidRPr="00F835B1">
        <w:rPr>
          <w:rFonts w:ascii="Times New Roman" w:hAnsi="Times New Roman"/>
          <w:sz w:val="18"/>
          <w:szCs w:val="18"/>
          <w:vertAlign w:val="subscript"/>
        </w:rPr>
        <w:t>C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163.6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ppm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) indicated the attachment of the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rhamnose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unit to C-7. Finally, fragments observed at </w:t>
      </w:r>
      <w:r w:rsidR="00282EBB" w:rsidRPr="00F835B1">
        <w:rPr>
          <w:rFonts w:ascii="Times New Roman" w:eastAsia="AOOHP O+ Adv O Tb 92eb 7df. I" w:hAnsi="Times New Roman"/>
          <w:i/>
          <w:sz w:val="18"/>
          <w:szCs w:val="18"/>
        </w:rPr>
        <w:t>m/z</w:t>
      </w:r>
      <w:r w:rsidR="00282EBB" w:rsidRPr="00F835B1">
        <w:rPr>
          <w:rFonts w:ascii="Times New Roman" w:eastAsia="AOOHP O+ Adv O Tb 92eb 7df. I" w:hAnsi="Times New Roman"/>
          <w:sz w:val="18"/>
          <w:szCs w:val="18"/>
        </w:rPr>
        <w:t xml:space="preserve"> </w:t>
      </w:r>
      <w:r w:rsidR="00282EBB" w:rsidRPr="00F835B1">
        <w:rPr>
          <w:rFonts w:ascii="Times New Roman" w:hAnsi="Times New Roman"/>
          <w:sz w:val="18"/>
          <w:szCs w:val="18"/>
        </w:rPr>
        <w:t xml:space="preserve">563 and 284, as well as the HMBC correlation of the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anomeric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proton at </w:t>
      </w:r>
      <w:proofErr w:type="spellStart"/>
      <w:r w:rsidR="00282EBB" w:rsidRPr="00F835B1">
        <w:rPr>
          <w:rFonts w:ascii="Times New Roman" w:eastAsia="AOOID E+ Adv O Tdd 3b 7348. I+" w:hAnsi="Times New Roman"/>
          <w:sz w:val="18"/>
          <w:szCs w:val="18"/>
        </w:rPr>
        <w:t>δ</w:t>
      </w:r>
      <w:r w:rsidR="00282EBB" w:rsidRPr="00F835B1">
        <w:rPr>
          <w:rFonts w:ascii="Times New Roman" w:hAnsi="Times New Roman"/>
          <w:sz w:val="18"/>
          <w:szCs w:val="18"/>
          <w:vertAlign w:val="subscript"/>
        </w:rPr>
        <w:t>H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4.97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ppm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to C-2</w:t>
      </w:r>
      <w:r w:rsidR="00282EBB" w:rsidRPr="00F835B1">
        <w:rPr>
          <w:rFonts w:ascii="Times New Roman" w:eastAsia="AOOIK D+ Adv O T 863180fb+ 20" w:hAnsi="Times New Roman"/>
          <w:sz w:val="18"/>
          <w:szCs w:val="18"/>
        </w:rPr>
        <w:t xml:space="preserve">'' </w:t>
      </w:r>
      <w:r w:rsidR="00282EBB" w:rsidRPr="00F835B1">
        <w:rPr>
          <w:rFonts w:ascii="Times New Roman" w:hAnsi="Times New Roman"/>
          <w:sz w:val="18"/>
          <w:szCs w:val="18"/>
        </w:rPr>
        <w:t>(</w:t>
      </w:r>
      <w:proofErr w:type="spellStart"/>
      <w:r w:rsidR="00282EBB" w:rsidRPr="00F835B1">
        <w:rPr>
          <w:rFonts w:ascii="Times New Roman" w:eastAsia="AOOID E+ Adv O Tdd 3b 7348. I+" w:hAnsi="Times New Roman"/>
          <w:sz w:val="18"/>
          <w:szCs w:val="18"/>
        </w:rPr>
        <w:t>δ</w:t>
      </w:r>
      <w:r w:rsidR="00282EBB" w:rsidRPr="00F835B1">
        <w:rPr>
          <w:rFonts w:ascii="Times New Roman" w:hAnsi="Times New Roman"/>
          <w:sz w:val="18"/>
          <w:szCs w:val="18"/>
          <w:vertAlign w:val="subscript"/>
        </w:rPr>
        <w:t>C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88.5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ppm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) indicated the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rhamnose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>-(1</w:t>
      </w:r>
      <w:r w:rsidR="00282EBB" w:rsidRPr="00F835B1">
        <w:rPr>
          <w:rFonts w:ascii="Times New Roman" w:eastAsia="AOOIC D+ Adv Els" w:hAnsi="Times New Roman"/>
          <w:sz w:val="18"/>
          <w:szCs w:val="18"/>
        </w:rPr>
        <w:t>-</w:t>
      </w:r>
      <w:r w:rsidR="00282EBB" w:rsidRPr="00F835B1">
        <w:rPr>
          <w:rFonts w:ascii="Times New Roman" w:hAnsi="Times New Roman"/>
          <w:sz w:val="18"/>
          <w:szCs w:val="18"/>
        </w:rPr>
        <w:t>2)-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arabinose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connection. This was con</w:t>
      </w:r>
      <w:r w:rsidR="00282EBB" w:rsidRPr="00F835B1">
        <w:rPr>
          <w:rFonts w:ascii="Times New Roman" w:eastAsia="AOOIC C+ Adv O T 863180fb+fb" w:hAnsi="Times New Roman"/>
          <w:sz w:val="18"/>
          <w:szCs w:val="18"/>
        </w:rPr>
        <w:t>fi</w:t>
      </w:r>
      <w:r w:rsidR="00282EBB" w:rsidRPr="00F835B1">
        <w:rPr>
          <w:rFonts w:ascii="Times New Roman" w:hAnsi="Times New Roman"/>
          <w:sz w:val="18"/>
          <w:szCs w:val="18"/>
        </w:rPr>
        <w:t>rmed by the characteristic down</w:t>
      </w:r>
      <w:r w:rsidR="00282EBB" w:rsidRPr="00F835B1">
        <w:rPr>
          <w:rFonts w:ascii="Times New Roman" w:eastAsia="AOOIC C+ Adv O T 863180fb+fb" w:hAnsi="Times New Roman"/>
          <w:sz w:val="18"/>
          <w:szCs w:val="18"/>
        </w:rPr>
        <w:t>fi</w:t>
      </w:r>
      <w:r w:rsidR="00282EBB" w:rsidRPr="00F835B1">
        <w:rPr>
          <w:rFonts w:ascii="Times New Roman" w:hAnsi="Times New Roman"/>
          <w:sz w:val="18"/>
          <w:szCs w:val="18"/>
        </w:rPr>
        <w:t>eld signal of C-2</w:t>
      </w:r>
      <w:r w:rsidR="00282EBB" w:rsidRPr="00F835B1">
        <w:rPr>
          <w:rFonts w:ascii="Times New Roman" w:eastAsia="AOOIK D+ Adv O T 863180fb+ 20" w:hAnsi="Times New Roman"/>
          <w:sz w:val="18"/>
          <w:szCs w:val="18"/>
        </w:rPr>
        <w:t xml:space="preserve">'' </w:t>
      </w:r>
      <w:r w:rsidR="00282EBB" w:rsidRPr="00F835B1">
        <w:rPr>
          <w:rFonts w:ascii="Times New Roman" w:hAnsi="Times New Roman"/>
          <w:sz w:val="18"/>
          <w:szCs w:val="18"/>
        </w:rPr>
        <w:t xml:space="preserve">at </w:t>
      </w:r>
      <w:proofErr w:type="spellStart"/>
      <w:r w:rsidR="00282EBB" w:rsidRPr="00F835B1">
        <w:rPr>
          <w:rFonts w:ascii="Times New Roman" w:eastAsia="AOOID E+ Adv O Tdd 3b 7348. I+" w:hAnsi="Times New Roman"/>
          <w:sz w:val="18"/>
          <w:szCs w:val="18"/>
        </w:rPr>
        <w:t>δ</w:t>
      </w:r>
      <w:r w:rsidR="00282EBB" w:rsidRPr="00F835B1">
        <w:rPr>
          <w:rFonts w:ascii="Times New Roman" w:hAnsi="Times New Roman"/>
          <w:sz w:val="18"/>
          <w:szCs w:val="18"/>
        </w:rPr>
        <w:t>c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88.5 (</w:t>
      </w:r>
      <w:proofErr w:type="spellStart"/>
      <w:r w:rsidR="00282EBB" w:rsidRPr="00F835B1">
        <w:rPr>
          <w:rFonts w:ascii="Times New Roman" w:eastAsia="AOOIC B+ Adv O T 8608a 8d 1+ 03" w:hAnsi="Times New Roman"/>
          <w:sz w:val="18"/>
          <w:szCs w:val="18"/>
        </w:rPr>
        <w:t>Δ</w:t>
      </w:r>
      <w:r w:rsidR="00282EBB" w:rsidRPr="00F835B1">
        <w:rPr>
          <w:rFonts w:ascii="Times New Roman" w:eastAsia="AOOID E+ Adv O Tdd 3b 7348. I+" w:hAnsi="Times New Roman"/>
          <w:sz w:val="18"/>
          <w:szCs w:val="18"/>
        </w:rPr>
        <w:t>δ</w:t>
      </w:r>
      <w:r w:rsidR="00282EBB" w:rsidRPr="00F835B1">
        <w:rPr>
          <w:rFonts w:ascii="Times New Roman" w:hAnsi="Times New Roman"/>
          <w:sz w:val="18"/>
          <w:szCs w:val="18"/>
        </w:rPr>
        <w:t>c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8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ppm</w:t>
      </w:r>
      <w:proofErr w:type="spellEnd"/>
      <w:proofErr w:type="gramStart"/>
      <w:r w:rsidR="00282EBB" w:rsidRPr="00F835B1">
        <w:rPr>
          <w:rFonts w:ascii="Times New Roman" w:hAnsi="Times New Roman"/>
          <w:sz w:val="18"/>
          <w:szCs w:val="18"/>
        </w:rPr>
        <w:t>) .</w:t>
      </w:r>
      <w:proofErr w:type="gramEnd"/>
      <w:r w:rsidR="00282EBB" w:rsidRPr="00F835B1">
        <w:rPr>
          <w:rFonts w:ascii="Times New Roman" w:hAnsi="Times New Roman"/>
          <w:sz w:val="18"/>
          <w:szCs w:val="18"/>
        </w:rPr>
        <w:t xml:space="preserve"> Each sugar unit was completely assigned based on 2D NMR data analysis and comparison with previously reported data. The spin system containing the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anomeric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proton at </w:t>
      </w:r>
      <w:proofErr w:type="spellStart"/>
      <w:r w:rsidR="00282EBB" w:rsidRPr="00F835B1">
        <w:rPr>
          <w:rFonts w:ascii="Times New Roman" w:eastAsia="AOOID E+ Adv O Tdd 3b 7348. I+" w:hAnsi="Times New Roman"/>
          <w:sz w:val="18"/>
          <w:szCs w:val="18"/>
        </w:rPr>
        <w:t>δ</w:t>
      </w:r>
      <w:r w:rsidR="00282EBB" w:rsidRPr="00F835B1">
        <w:rPr>
          <w:rFonts w:ascii="Times New Roman" w:hAnsi="Times New Roman"/>
          <w:sz w:val="18"/>
          <w:szCs w:val="18"/>
          <w:vertAlign w:val="subscript"/>
        </w:rPr>
        <w:t>H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5.57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ppm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corresponded to a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rhamnopyranosyl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unit. This was corroborated by the characteristic </w:t>
      </w:r>
      <w:r w:rsidR="00282EBB" w:rsidRPr="00F835B1">
        <w:rPr>
          <w:rFonts w:ascii="Times New Roman" w:hAnsi="Times New Roman"/>
          <w:sz w:val="18"/>
          <w:szCs w:val="18"/>
          <w:vertAlign w:val="superscript"/>
        </w:rPr>
        <w:t>13</w:t>
      </w:r>
      <w:r w:rsidR="00282EBB" w:rsidRPr="00F835B1">
        <w:rPr>
          <w:rFonts w:ascii="Times New Roman" w:hAnsi="Times New Roman"/>
          <w:sz w:val="18"/>
          <w:szCs w:val="18"/>
        </w:rPr>
        <w:t xml:space="preserve">C NMR data, which are in agreement with those reported for </w:t>
      </w:r>
      <w:r w:rsidR="00282EBB" w:rsidRPr="00F835B1">
        <w:rPr>
          <w:rFonts w:ascii="Times New Roman" w:eastAsia="AOOID E+ Adv O Tdd 3b 7348. I+" w:hAnsi="Times New Roman"/>
          <w:sz w:val="18"/>
          <w:szCs w:val="18"/>
        </w:rPr>
        <w:t>α</w:t>
      </w:r>
      <w:r w:rsidR="00282EBB" w:rsidRPr="00F835B1">
        <w:rPr>
          <w:rFonts w:ascii="Times New Roman" w:hAnsi="Times New Roman"/>
          <w:sz w:val="18"/>
          <w:szCs w:val="18"/>
        </w:rPr>
        <w:t>-L-</w:t>
      </w:r>
      <w:proofErr w:type="spellStart"/>
      <w:proofErr w:type="gramStart"/>
      <w:r w:rsidR="00282EBB" w:rsidRPr="00F835B1">
        <w:rPr>
          <w:rFonts w:ascii="Times New Roman" w:hAnsi="Times New Roman"/>
          <w:sz w:val="18"/>
          <w:szCs w:val="18"/>
        </w:rPr>
        <w:t>rhamnopyranoside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.</w:t>
      </w:r>
      <w:proofErr w:type="gramEnd"/>
      <w:r w:rsidR="00282EBB" w:rsidRPr="00F835B1">
        <w:rPr>
          <w:rFonts w:ascii="Times New Roman" w:hAnsi="Times New Roman"/>
          <w:sz w:val="18"/>
          <w:szCs w:val="18"/>
        </w:rPr>
        <w:t xml:space="preserve"> The pentose was identi</w:t>
      </w:r>
      <w:r w:rsidR="00282EBB" w:rsidRPr="00F835B1">
        <w:rPr>
          <w:rFonts w:ascii="Times New Roman" w:eastAsia="AOOIC C+ Adv O T 863180fb+fb" w:hAnsi="Times New Roman"/>
          <w:sz w:val="18"/>
          <w:szCs w:val="18"/>
        </w:rPr>
        <w:t>fi</w:t>
      </w:r>
      <w:r w:rsidR="00282EBB" w:rsidRPr="00F835B1">
        <w:rPr>
          <w:rFonts w:ascii="Times New Roman" w:hAnsi="Times New Roman"/>
          <w:sz w:val="18"/>
          <w:szCs w:val="18"/>
        </w:rPr>
        <w:t xml:space="preserve">ed as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arabinofuranose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based on the characteristic </w:t>
      </w:r>
      <w:r w:rsidR="00282EBB" w:rsidRPr="00F835B1">
        <w:rPr>
          <w:rFonts w:ascii="Times New Roman" w:hAnsi="Times New Roman"/>
          <w:sz w:val="18"/>
          <w:szCs w:val="18"/>
          <w:vertAlign w:val="superscript"/>
        </w:rPr>
        <w:t>1</w:t>
      </w:r>
      <w:r w:rsidR="00282EBB" w:rsidRPr="00F835B1">
        <w:rPr>
          <w:rFonts w:ascii="Times New Roman" w:hAnsi="Times New Roman"/>
          <w:sz w:val="18"/>
          <w:szCs w:val="18"/>
        </w:rPr>
        <w:t xml:space="preserve">H and </w:t>
      </w:r>
      <w:r w:rsidR="00282EBB" w:rsidRPr="00F835B1">
        <w:rPr>
          <w:rFonts w:ascii="Times New Roman" w:hAnsi="Times New Roman"/>
          <w:sz w:val="18"/>
          <w:szCs w:val="18"/>
          <w:vertAlign w:val="superscript"/>
        </w:rPr>
        <w:t>13</w:t>
      </w:r>
      <w:r w:rsidR="00282EBB" w:rsidRPr="00F835B1">
        <w:rPr>
          <w:rFonts w:ascii="Times New Roman" w:hAnsi="Times New Roman"/>
          <w:sz w:val="18"/>
          <w:szCs w:val="18"/>
        </w:rPr>
        <w:t>C NMR signals, which are in accordance with the literature</w:t>
      </w:r>
      <w:r w:rsidR="00282EBB" w:rsidRPr="00F835B1">
        <w:rPr>
          <w:rFonts w:ascii="Times New Roman" w:hAnsi="Times New Roman"/>
          <w:sz w:val="18"/>
          <w:szCs w:val="18"/>
          <w:vertAlign w:val="superscript"/>
        </w:rPr>
        <w:softHyphen/>
      </w:r>
      <w:r w:rsidR="00282EBB" w:rsidRPr="00F835B1">
        <w:rPr>
          <w:rFonts w:ascii="Times New Roman" w:hAnsi="Times New Roman"/>
          <w:sz w:val="18"/>
          <w:szCs w:val="18"/>
        </w:rPr>
        <w:t xml:space="preserve"> and </w:t>
      </w:r>
      <w:r w:rsidR="00282EBB" w:rsidRPr="00F835B1">
        <w:rPr>
          <w:rFonts w:ascii="Times New Roman" w:hAnsi="Times New Roman"/>
          <w:b/>
          <w:sz w:val="18"/>
          <w:szCs w:val="18"/>
        </w:rPr>
        <w:t>2</w:t>
      </w:r>
      <w:r w:rsidR="00282EBB" w:rsidRPr="00F835B1">
        <w:rPr>
          <w:rFonts w:ascii="Times New Roman" w:hAnsi="Times New Roman"/>
          <w:sz w:val="18"/>
          <w:szCs w:val="18"/>
        </w:rPr>
        <w:t xml:space="preserve">. The observed broad singlet of the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anomeric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proton at 5.73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ppm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is indicative of its equatorial orientation. The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furanose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nature of the </w:t>
      </w:r>
      <w:r w:rsidR="00282EBB" w:rsidRPr="00F835B1">
        <w:rPr>
          <w:rFonts w:ascii="Times New Roman" w:eastAsia="AOOID E+ Adv O Tdd 3b 7348. I+" w:hAnsi="Times New Roman"/>
          <w:sz w:val="18"/>
          <w:szCs w:val="18"/>
        </w:rPr>
        <w:t>α</w:t>
      </w:r>
      <w:r w:rsidR="00282EBB" w:rsidRPr="00F835B1">
        <w:rPr>
          <w:rFonts w:ascii="Times New Roman" w:hAnsi="Times New Roman"/>
          <w:sz w:val="18"/>
          <w:szCs w:val="18"/>
        </w:rPr>
        <w:t>-L-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arabinosyl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unit was further con</w:t>
      </w:r>
      <w:r w:rsidR="00282EBB" w:rsidRPr="00F835B1">
        <w:rPr>
          <w:rFonts w:ascii="Times New Roman" w:eastAsia="AOOIC C+ Adv O T 863180fb+fb" w:hAnsi="Times New Roman"/>
          <w:sz w:val="18"/>
          <w:szCs w:val="18"/>
        </w:rPr>
        <w:t>fi</w:t>
      </w:r>
      <w:r w:rsidR="00282EBB" w:rsidRPr="00F835B1">
        <w:rPr>
          <w:rFonts w:ascii="Times New Roman" w:hAnsi="Times New Roman"/>
          <w:sz w:val="18"/>
          <w:szCs w:val="18"/>
        </w:rPr>
        <w:t>rmed by the observed down</w:t>
      </w:r>
      <w:r w:rsidR="00282EBB" w:rsidRPr="00F835B1">
        <w:rPr>
          <w:rFonts w:ascii="Times New Roman" w:eastAsia="AOOIC C+ Adv O T 863180fb+fb" w:hAnsi="Times New Roman"/>
          <w:sz w:val="18"/>
          <w:szCs w:val="18"/>
        </w:rPr>
        <w:t>fi</w:t>
      </w:r>
      <w:r w:rsidR="00282EBB" w:rsidRPr="00F835B1">
        <w:rPr>
          <w:rFonts w:ascii="Times New Roman" w:hAnsi="Times New Roman"/>
          <w:sz w:val="18"/>
          <w:szCs w:val="18"/>
        </w:rPr>
        <w:t>eld signal of C-4</w:t>
      </w:r>
      <w:r w:rsidR="00282EBB" w:rsidRPr="00F835B1">
        <w:rPr>
          <w:rFonts w:ascii="Times New Roman" w:eastAsia="AOOIK D+ Adv O T 863180fb+ 20" w:hAnsi="Times New Roman"/>
          <w:sz w:val="18"/>
          <w:szCs w:val="18"/>
        </w:rPr>
        <w:t xml:space="preserve">'' </w:t>
      </w:r>
      <w:r w:rsidR="00282EBB" w:rsidRPr="00F835B1">
        <w:rPr>
          <w:rFonts w:ascii="Times New Roman" w:hAnsi="Times New Roman"/>
          <w:sz w:val="18"/>
          <w:szCs w:val="18"/>
        </w:rPr>
        <w:t xml:space="preserve">at </w:t>
      </w:r>
      <w:proofErr w:type="spellStart"/>
      <w:r w:rsidR="00282EBB" w:rsidRPr="00F835B1">
        <w:rPr>
          <w:rFonts w:ascii="Times New Roman" w:eastAsia="AOOID E+ Adv O Tdd 3b 7348. I+" w:hAnsi="Times New Roman"/>
          <w:sz w:val="18"/>
          <w:szCs w:val="18"/>
        </w:rPr>
        <w:t>δ</w:t>
      </w:r>
      <w:r w:rsidR="00282EBB" w:rsidRPr="00F835B1">
        <w:rPr>
          <w:rFonts w:ascii="Times New Roman" w:hAnsi="Times New Roman"/>
          <w:sz w:val="18"/>
          <w:szCs w:val="18"/>
          <w:vertAlign w:val="subscript"/>
        </w:rPr>
        <w:t>C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87.7 (</w:t>
      </w:r>
      <w:proofErr w:type="spellStart"/>
      <w:r w:rsidR="00282EBB" w:rsidRPr="00F835B1">
        <w:rPr>
          <w:rFonts w:ascii="Times New Roman" w:eastAsia="AOOIC B+ Adv O T 8608a 8d 1+ 03" w:hAnsi="Times New Roman"/>
          <w:sz w:val="18"/>
          <w:szCs w:val="18"/>
        </w:rPr>
        <w:t>Δ</w:t>
      </w:r>
      <w:r w:rsidR="00282EBB" w:rsidRPr="00F835B1">
        <w:rPr>
          <w:rFonts w:ascii="Times New Roman" w:eastAsia="AOOID E+ Adv O Tdd 3b 7348. I+" w:hAnsi="Times New Roman"/>
          <w:sz w:val="18"/>
          <w:szCs w:val="18"/>
        </w:rPr>
        <w:t>δ</w:t>
      </w:r>
      <w:r w:rsidR="00282EBB" w:rsidRPr="00F835B1">
        <w:rPr>
          <w:rFonts w:ascii="Times New Roman" w:hAnsi="Times New Roman"/>
          <w:sz w:val="18"/>
          <w:szCs w:val="18"/>
        </w:rPr>
        <w:t>c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7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ppm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) and the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up</w:t>
      </w:r>
      <w:r w:rsidR="00282EBB" w:rsidRPr="00F835B1">
        <w:rPr>
          <w:rFonts w:ascii="Times New Roman" w:eastAsia="AOOIC C+ Adv O T 863180fb+fb" w:hAnsi="Times New Roman"/>
          <w:sz w:val="18"/>
          <w:szCs w:val="18"/>
        </w:rPr>
        <w:t>fi</w:t>
      </w:r>
      <w:r w:rsidR="00282EBB" w:rsidRPr="00F835B1">
        <w:rPr>
          <w:rFonts w:ascii="Times New Roman" w:hAnsi="Times New Roman"/>
          <w:sz w:val="18"/>
          <w:szCs w:val="18"/>
        </w:rPr>
        <w:t>eld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signal of C-5</w:t>
      </w:r>
      <w:r w:rsidR="00282EBB" w:rsidRPr="00F835B1">
        <w:rPr>
          <w:rFonts w:ascii="Times New Roman" w:eastAsia="AOOIK D+ Adv O T 863180fb+ 20" w:hAnsi="Times New Roman"/>
          <w:sz w:val="18"/>
          <w:szCs w:val="18"/>
        </w:rPr>
        <w:t xml:space="preserve">" </w:t>
      </w:r>
      <w:r w:rsidR="00282EBB" w:rsidRPr="00F835B1">
        <w:rPr>
          <w:rFonts w:ascii="Times New Roman" w:hAnsi="Times New Roman"/>
          <w:sz w:val="18"/>
          <w:szCs w:val="18"/>
        </w:rPr>
        <w:t xml:space="preserve">at </w:t>
      </w:r>
      <w:proofErr w:type="spellStart"/>
      <w:r w:rsidR="00282EBB" w:rsidRPr="00F835B1">
        <w:rPr>
          <w:rFonts w:ascii="Times New Roman" w:eastAsia="AOOID E+ Adv O Tdd 3b 7348. I+" w:hAnsi="Times New Roman"/>
          <w:sz w:val="18"/>
          <w:szCs w:val="18"/>
        </w:rPr>
        <w:t>δ</w:t>
      </w:r>
      <w:r w:rsidR="00282EBB" w:rsidRPr="00F835B1">
        <w:rPr>
          <w:rFonts w:ascii="Times New Roman" w:hAnsi="Times New Roman"/>
          <w:sz w:val="18"/>
          <w:szCs w:val="18"/>
          <w:vertAlign w:val="subscript"/>
        </w:rPr>
        <w:t>C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62.4 (</w:t>
      </w:r>
      <w:proofErr w:type="spellStart"/>
      <w:r w:rsidR="00282EBB" w:rsidRPr="00F835B1">
        <w:rPr>
          <w:rFonts w:ascii="Times New Roman" w:eastAsia="AOOIC B+ Adv O T 8608a 8d 1+ 03" w:hAnsi="Times New Roman"/>
          <w:sz w:val="18"/>
          <w:szCs w:val="18"/>
        </w:rPr>
        <w:t>Δ</w:t>
      </w:r>
      <w:r w:rsidR="00282EBB" w:rsidRPr="00F835B1">
        <w:rPr>
          <w:rFonts w:ascii="Times New Roman" w:eastAsia="AOOID E+ Adv O Tdd 3b 7348. I+" w:hAnsi="Times New Roman"/>
          <w:sz w:val="18"/>
          <w:szCs w:val="18"/>
        </w:rPr>
        <w:t>δ</w:t>
      </w:r>
      <w:r w:rsidR="00282EBB" w:rsidRPr="00F835B1">
        <w:rPr>
          <w:rFonts w:ascii="Times New Roman" w:hAnsi="Times New Roman"/>
          <w:sz w:val="18"/>
          <w:szCs w:val="18"/>
        </w:rPr>
        <w:t>c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5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ppm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) compared with reported data for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arabinopyranosides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as well as by the </w:t>
      </w:r>
      <w:r w:rsidR="00282EBB" w:rsidRPr="00F835B1">
        <w:rPr>
          <w:rFonts w:ascii="Times New Roman" w:hAnsi="Times New Roman"/>
          <w:sz w:val="18"/>
          <w:szCs w:val="18"/>
          <w:vertAlign w:val="superscript"/>
        </w:rPr>
        <w:t>3</w:t>
      </w:r>
      <w:r w:rsidR="00282EBB" w:rsidRPr="00F835B1">
        <w:rPr>
          <w:rFonts w:ascii="Times New Roman" w:eastAsia="AOOHP O+ Adv O Tb 92eb 7df. I" w:hAnsi="Times New Roman"/>
          <w:i/>
          <w:sz w:val="18"/>
          <w:szCs w:val="18"/>
        </w:rPr>
        <w:t>J</w:t>
      </w:r>
      <w:r w:rsidR="00282EBB" w:rsidRPr="00F835B1">
        <w:rPr>
          <w:rFonts w:ascii="Times New Roman" w:hAnsi="Times New Roman"/>
          <w:sz w:val="18"/>
          <w:szCs w:val="18"/>
        </w:rPr>
        <w:t xml:space="preserve">-HMBC correlation of its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anomeric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proton to C-4</w:t>
      </w:r>
      <w:r w:rsidR="00282EBB" w:rsidRPr="00F835B1">
        <w:rPr>
          <w:rFonts w:ascii="Times New Roman" w:eastAsia="AOOIK D+ Adv O T 863180fb+ 20" w:hAnsi="Times New Roman"/>
          <w:sz w:val="18"/>
          <w:szCs w:val="18"/>
        </w:rPr>
        <w:t xml:space="preserve">" </w:t>
      </w:r>
      <w:r w:rsidR="00282EBB" w:rsidRPr="00F835B1">
        <w:rPr>
          <w:rFonts w:ascii="Times New Roman" w:hAnsi="Times New Roman"/>
          <w:sz w:val="18"/>
          <w:szCs w:val="18"/>
        </w:rPr>
        <w:t>(</w:t>
      </w:r>
      <w:proofErr w:type="spellStart"/>
      <w:r w:rsidR="00282EBB" w:rsidRPr="00F835B1">
        <w:rPr>
          <w:rFonts w:ascii="Times New Roman" w:eastAsia="AOOID E+ Adv O Tdd 3b 7348. I+" w:hAnsi="Times New Roman"/>
          <w:sz w:val="18"/>
          <w:szCs w:val="18"/>
        </w:rPr>
        <w:t>δ</w:t>
      </w:r>
      <w:r w:rsidR="00282EBB" w:rsidRPr="00F835B1">
        <w:rPr>
          <w:rFonts w:ascii="Times New Roman" w:hAnsi="Times New Roman"/>
          <w:sz w:val="18"/>
          <w:szCs w:val="18"/>
          <w:vertAlign w:val="subscript"/>
        </w:rPr>
        <w:t>C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87.7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ppm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). Finally, the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rhamnopyranosyl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unit was deduced from the characteristic </w:t>
      </w:r>
      <w:r w:rsidR="00282EBB" w:rsidRPr="00F835B1">
        <w:rPr>
          <w:rFonts w:ascii="Times New Roman" w:hAnsi="Times New Roman"/>
          <w:sz w:val="18"/>
          <w:szCs w:val="18"/>
          <w:vertAlign w:val="superscript"/>
        </w:rPr>
        <w:t>13</w:t>
      </w:r>
      <w:r w:rsidR="00282EBB" w:rsidRPr="00F835B1">
        <w:rPr>
          <w:rFonts w:ascii="Times New Roman" w:hAnsi="Times New Roman"/>
          <w:sz w:val="18"/>
          <w:szCs w:val="18"/>
        </w:rPr>
        <w:t xml:space="preserve">C NMR signals, which are in agreement with data of </w:t>
      </w:r>
      <w:r w:rsidR="00282EBB" w:rsidRPr="00F835B1">
        <w:rPr>
          <w:rFonts w:ascii="Times New Roman" w:hAnsi="Times New Roman"/>
          <w:b/>
          <w:sz w:val="18"/>
          <w:szCs w:val="18"/>
        </w:rPr>
        <w:t>3</w:t>
      </w:r>
      <w:r w:rsidR="00282EBB" w:rsidRPr="00F835B1">
        <w:rPr>
          <w:rFonts w:ascii="Times New Roman" w:hAnsi="Times New Roman"/>
          <w:sz w:val="18"/>
          <w:szCs w:val="18"/>
        </w:rPr>
        <w:t xml:space="preserve">. The chemical shift of the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anomeric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proton of the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rhamnopyranosyl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unit appearing at </w:t>
      </w:r>
      <w:proofErr w:type="spellStart"/>
      <w:r w:rsidR="00282EBB" w:rsidRPr="00F835B1">
        <w:rPr>
          <w:rFonts w:ascii="Times New Roman" w:eastAsia="AOOID E+ Adv O Tdd 3b 7348. I+" w:hAnsi="Times New Roman"/>
          <w:sz w:val="18"/>
          <w:szCs w:val="18"/>
        </w:rPr>
        <w:t>δ</w:t>
      </w:r>
      <w:r w:rsidR="00282EBB" w:rsidRPr="00F835B1">
        <w:rPr>
          <w:rFonts w:ascii="Times New Roman" w:hAnsi="Times New Roman"/>
          <w:sz w:val="18"/>
          <w:szCs w:val="18"/>
          <w:vertAlign w:val="subscript"/>
        </w:rPr>
        <w:t>H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4.97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ppm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is typical for a terminal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rhamnosyl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unit. Base on those spectroscopic data con</w:t>
      </w:r>
      <w:r w:rsidR="00282EBB" w:rsidRPr="00F835B1">
        <w:rPr>
          <w:rFonts w:ascii="Times New Roman" w:eastAsia="AOOIC C+ Adv O T 863180fb+fb" w:hAnsi="Times New Roman"/>
          <w:sz w:val="18"/>
          <w:szCs w:val="18"/>
        </w:rPr>
        <w:t>fi</w:t>
      </w:r>
      <w:r w:rsidR="00282EBB" w:rsidRPr="00F835B1">
        <w:rPr>
          <w:rFonts w:ascii="Times New Roman" w:hAnsi="Times New Roman"/>
          <w:sz w:val="18"/>
          <w:szCs w:val="18"/>
        </w:rPr>
        <w:t xml:space="preserve">rmed the structure of </w:t>
      </w:r>
      <w:r w:rsidR="00282EBB" w:rsidRPr="00F835B1">
        <w:rPr>
          <w:rFonts w:ascii="Times New Roman" w:eastAsia="AOOID D+ Adv O Tb 83ee 1dd. B" w:hAnsi="Times New Roman"/>
          <w:b/>
          <w:sz w:val="18"/>
          <w:szCs w:val="18"/>
        </w:rPr>
        <w:t>4</w:t>
      </w:r>
      <w:r w:rsidR="00282EBB" w:rsidRPr="00F835B1">
        <w:rPr>
          <w:rFonts w:ascii="Times New Roman" w:eastAsia="AOOID D+ Adv O Tb 83ee 1dd. B" w:hAnsi="Times New Roman"/>
          <w:sz w:val="18"/>
          <w:szCs w:val="18"/>
        </w:rPr>
        <w:t xml:space="preserve"> </w:t>
      </w:r>
      <w:r w:rsidR="00282EBB" w:rsidRPr="00F835B1">
        <w:rPr>
          <w:rFonts w:ascii="Times New Roman" w:hAnsi="Times New Roman"/>
          <w:sz w:val="18"/>
          <w:szCs w:val="18"/>
        </w:rPr>
        <w:t xml:space="preserve">as </w:t>
      </w:r>
      <w:proofErr w:type="spellStart"/>
      <w:r w:rsidR="00282EBB" w:rsidRPr="00F835B1">
        <w:rPr>
          <w:rFonts w:ascii="Times New Roman" w:hAnsi="Times New Roman"/>
          <w:sz w:val="18"/>
          <w:szCs w:val="18"/>
        </w:rPr>
        <w:t>kaempferol</w:t>
      </w:r>
      <w:proofErr w:type="spellEnd"/>
      <w:r w:rsidR="00282EBB" w:rsidRPr="00F835B1">
        <w:rPr>
          <w:rFonts w:ascii="Times New Roman" w:hAnsi="Times New Roman"/>
          <w:sz w:val="18"/>
          <w:szCs w:val="18"/>
        </w:rPr>
        <w:t xml:space="preserve"> 3-</w:t>
      </w:r>
      <w:r w:rsidR="00282EBB" w:rsidRPr="00F835B1">
        <w:rPr>
          <w:rFonts w:ascii="Times New Roman" w:eastAsia="標楷體" w:hAnsi="Times New Roman"/>
          <w:i/>
          <w:sz w:val="18"/>
          <w:szCs w:val="18"/>
        </w:rPr>
        <w:t>α</w:t>
      </w:r>
      <w:r w:rsidR="00282EBB" w:rsidRPr="00F835B1">
        <w:rPr>
          <w:rFonts w:ascii="Times New Roman" w:eastAsia="標楷體" w:hAnsi="Times New Roman"/>
          <w:sz w:val="18"/>
          <w:szCs w:val="18"/>
        </w:rPr>
        <w:t>-L-rhamnopyranosyl-(1→2)-</w:t>
      </w:r>
      <w:r w:rsidR="00282EBB" w:rsidRPr="00F835B1">
        <w:rPr>
          <w:rFonts w:ascii="Times New Roman" w:eastAsia="標楷體" w:hAnsi="Times New Roman"/>
          <w:i/>
          <w:sz w:val="18"/>
          <w:szCs w:val="18"/>
        </w:rPr>
        <w:t>α</w:t>
      </w:r>
      <w:r w:rsidR="00282EBB" w:rsidRPr="00F835B1">
        <w:rPr>
          <w:rFonts w:ascii="Times New Roman" w:eastAsia="標楷體" w:hAnsi="Times New Roman"/>
          <w:sz w:val="18"/>
          <w:szCs w:val="18"/>
        </w:rPr>
        <w:t>-L-arabinofuranosyl-7-</w:t>
      </w:r>
      <w:r w:rsidR="00282EBB" w:rsidRPr="00F835B1">
        <w:rPr>
          <w:rFonts w:ascii="Times New Roman" w:eastAsia="標楷體" w:hAnsi="Times New Roman"/>
          <w:i/>
          <w:sz w:val="18"/>
          <w:szCs w:val="18"/>
        </w:rPr>
        <w:t>O</w:t>
      </w:r>
      <w:r w:rsidR="00282EBB" w:rsidRPr="00F835B1">
        <w:rPr>
          <w:rFonts w:ascii="Times New Roman" w:eastAsia="標楷體" w:hAnsi="Times New Roman"/>
          <w:sz w:val="18"/>
          <w:szCs w:val="18"/>
        </w:rPr>
        <w:t>-</w:t>
      </w:r>
      <w:r w:rsidR="00282EBB" w:rsidRPr="00F835B1">
        <w:rPr>
          <w:rFonts w:ascii="Times New Roman" w:eastAsia="標楷體" w:hAnsi="Times New Roman"/>
          <w:i/>
          <w:sz w:val="18"/>
          <w:szCs w:val="18"/>
        </w:rPr>
        <w:t>α</w:t>
      </w:r>
      <w:r w:rsidR="00282EBB" w:rsidRPr="00F835B1">
        <w:rPr>
          <w:rFonts w:ascii="Times New Roman" w:eastAsia="標楷體" w:hAnsi="Times New Roman"/>
          <w:sz w:val="18"/>
          <w:szCs w:val="18"/>
        </w:rPr>
        <w:t>-L-rhamnopyranoside</w:t>
      </w:r>
      <w:r w:rsidR="00282EBB" w:rsidRPr="00F835B1">
        <w:rPr>
          <w:rFonts w:ascii="Times New Roman" w:hAnsi="Times New Roman"/>
          <w:sz w:val="18"/>
          <w:szCs w:val="18"/>
        </w:rPr>
        <w:t>, which was a new compound.</w:t>
      </w:r>
    </w:p>
    <w:p w:rsidR="00282EBB" w:rsidRPr="00F835B1" w:rsidRDefault="00282EBB" w:rsidP="00F835B1">
      <w:pPr>
        <w:spacing w:line="276" w:lineRule="auto"/>
        <w:ind w:firstLineChars="200" w:firstLine="360"/>
        <w:jc w:val="both"/>
        <w:rPr>
          <w:sz w:val="18"/>
          <w:szCs w:val="18"/>
        </w:rPr>
      </w:pPr>
      <w:r w:rsidRPr="00F835B1">
        <w:rPr>
          <w:sz w:val="18"/>
          <w:szCs w:val="18"/>
        </w:rPr>
        <w:t xml:space="preserve">Compound </w:t>
      </w:r>
      <w:r w:rsidRPr="00F835B1">
        <w:rPr>
          <w:rFonts w:eastAsia="AOOID D+ Adv O Tb 83ee 1dd. B"/>
          <w:b/>
          <w:sz w:val="18"/>
          <w:szCs w:val="18"/>
        </w:rPr>
        <w:t>5</w:t>
      </w:r>
      <w:r w:rsidRPr="00F835B1">
        <w:rPr>
          <w:rFonts w:eastAsia="AOOID D+ Adv O Tb 83ee 1dd. B"/>
          <w:sz w:val="18"/>
          <w:szCs w:val="18"/>
        </w:rPr>
        <w:t xml:space="preserve"> </w:t>
      </w:r>
      <w:r w:rsidRPr="00F835B1">
        <w:rPr>
          <w:sz w:val="18"/>
          <w:szCs w:val="18"/>
        </w:rPr>
        <w:t xml:space="preserve">was isolated as a yellow solid. It showed UV maxima at </w:t>
      </w:r>
      <w:proofErr w:type="spellStart"/>
      <w:r w:rsidRPr="00F835B1">
        <w:rPr>
          <w:rFonts w:eastAsia="AOOID E+ Adv O Tdd 3b 7348. I+"/>
          <w:sz w:val="18"/>
          <w:szCs w:val="18"/>
        </w:rPr>
        <w:t>λ</w:t>
      </w:r>
      <w:r w:rsidRPr="00F835B1">
        <w:rPr>
          <w:sz w:val="18"/>
          <w:szCs w:val="18"/>
        </w:rPr>
        <w:t>max</w:t>
      </w:r>
      <w:proofErr w:type="spellEnd"/>
      <w:r w:rsidRPr="00F835B1">
        <w:rPr>
          <w:sz w:val="18"/>
          <w:szCs w:val="18"/>
        </w:rPr>
        <w:t xml:space="preserve"> 265 and 347 nm. ESI-MS of </w:t>
      </w:r>
      <w:r w:rsidRPr="00F835B1">
        <w:rPr>
          <w:rFonts w:eastAsia="AOOID D+ Adv O Tb 83ee 1dd. B"/>
          <w:b/>
          <w:sz w:val="18"/>
          <w:szCs w:val="18"/>
        </w:rPr>
        <w:t>5</w:t>
      </w:r>
      <w:r w:rsidRPr="00F835B1">
        <w:rPr>
          <w:rFonts w:eastAsia="AOOID D+ Adv O Tb 83ee 1dd. B"/>
          <w:sz w:val="18"/>
          <w:szCs w:val="18"/>
        </w:rPr>
        <w:t xml:space="preserve"> </w:t>
      </w:r>
      <w:r w:rsidRPr="00F835B1">
        <w:rPr>
          <w:sz w:val="18"/>
          <w:szCs w:val="18"/>
        </w:rPr>
        <w:t xml:space="preserve">exhibited a strong peak at </w:t>
      </w:r>
      <w:r w:rsidRPr="00F835B1">
        <w:rPr>
          <w:rFonts w:eastAsia="AOOHP O+ Adv O Tb 92eb 7df. I"/>
          <w:i/>
          <w:sz w:val="18"/>
          <w:szCs w:val="18"/>
        </w:rPr>
        <w:t>m</w:t>
      </w:r>
      <w:r w:rsidRPr="00F835B1">
        <w:rPr>
          <w:i/>
          <w:sz w:val="18"/>
          <w:szCs w:val="18"/>
        </w:rPr>
        <w:t>/</w:t>
      </w:r>
      <w:r w:rsidRPr="00F835B1">
        <w:rPr>
          <w:rFonts w:eastAsia="AOOHP O+ Adv O Tb 92eb 7df. I"/>
          <w:i/>
          <w:sz w:val="18"/>
          <w:szCs w:val="18"/>
        </w:rPr>
        <w:t>z</w:t>
      </w:r>
      <w:r w:rsidRPr="00F835B1">
        <w:rPr>
          <w:rFonts w:eastAsia="AOOHP O+ Adv O Tb 92eb 7df. I"/>
          <w:sz w:val="18"/>
          <w:szCs w:val="18"/>
        </w:rPr>
        <w:t xml:space="preserve"> </w:t>
      </w:r>
      <w:r w:rsidRPr="00F835B1">
        <w:rPr>
          <w:sz w:val="18"/>
          <w:szCs w:val="18"/>
        </w:rPr>
        <w:t>549 [M-H]</w:t>
      </w:r>
      <w:r w:rsidRPr="00F835B1">
        <w:rPr>
          <w:sz w:val="18"/>
          <w:szCs w:val="18"/>
          <w:vertAlign w:val="superscript"/>
        </w:rPr>
        <w:t>-</w:t>
      </w:r>
      <w:r w:rsidRPr="00F835B1">
        <w:rPr>
          <w:sz w:val="18"/>
          <w:szCs w:val="18"/>
        </w:rPr>
        <w:t xml:space="preserve"> in the negative mode, which is consistent with the molar mass of 550 g/mol. ESI-MS/MS showed fragments from subsequent loss of a pentose </w:t>
      </w:r>
      <w:r w:rsidRPr="00F835B1">
        <w:rPr>
          <w:rFonts w:eastAsia="AOOHP O+ Adv O Tb 92eb 7df. I"/>
          <w:i/>
          <w:sz w:val="18"/>
          <w:szCs w:val="18"/>
        </w:rPr>
        <w:t>m/z</w:t>
      </w:r>
      <w:r w:rsidRPr="00F835B1">
        <w:rPr>
          <w:rFonts w:eastAsia="AOOHP O+ Adv O Tb 92eb 7df. I"/>
          <w:sz w:val="18"/>
          <w:szCs w:val="18"/>
        </w:rPr>
        <w:t xml:space="preserve"> </w:t>
      </w:r>
      <w:r w:rsidRPr="00F835B1">
        <w:rPr>
          <w:sz w:val="18"/>
          <w:szCs w:val="18"/>
        </w:rPr>
        <w:t>417 [M-132]</w:t>
      </w:r>
      <w:r w:rsidRPr="00F835B1">
        <w:rPr>
          <w:sz w:val="18"/>
          <w:szCs w:val="18"/>
          <w:vertAlign w:val="superscript"/>
        </w:rPr>
        <w:t>-</w:t>
      </w:r>
      <w:r w:rsidRPr="00F835B1">
        <w:rPr>
          <w:sz w:val="18"/>
          <w:szCs w:val="18"/>
        </w:rPr>
        <w:t xml:space="preserve">, and </w:t>
      </w:r>
      <w:r w:rsidRPr="00F835B1">
        <w:rPr>
          <w:rFonts w:eastAsia="AOOIC C+ Adv O T 863180fb+fb"/>
          <w:sz w:val="18"/>
          <w:szCs w:val="18"/>
        </w:rPr>
        <w:t>fi</w:t>
      </w:r>
      <w:r w:rsidRPr="00F835B1">
        <w:rPr>
          <w:sz w:val="18"/>
          <w:szCs w:val="18"/>
        </w:rPr>
        <w:t xml:space="preserve">nally a fragment at </w:t>
      </w:r>
      <w:r w:rsidRPr="00F835B1">
        <w:rPr>
          <w:rFonts w:eastAsia="AOOHP O+ Adv O Tb 92eb 7df. I"/>
          <w:i/>
          <w:sz w:val="18"/>
          <w:szCs w:val="18"/>
        </w:rPr>
        <w:t>m/z</w:t>
      </w:r>
      <w:r w:rsidRPr="00F835B1">
        <w:rPr>
          <w:rFonts w:eastAsia="AOOHP O+ Adv O Tb 92eb 7df. I"/>
          <w:sz w:val="18"/>
          <w:szCs w:val="18"/>
        </w:rPr>
        <w:t xml:space="preserve"> </w:t>
      </w:r>
      <w:r w:rsidRPr="00F835B1">
        <w:rPr>
          <w:sz w:val="18"/>
          <w:szCs w:val="18"/>
        </w:rPr>
        <w:t>285 ([M</w:t>
      </w:r>
      <w:r w:rsidRPr="00F835B1">
        <w:rPr>
          <w:rFonts w:eastAsia="AOOIN D+ Adv Mac Mth Sy N"/>
          <w:sz w:val="18"/>
          <w:szCs w:val="18"/>
        </w:rPr>
        <w:t>-</w:t>
      </w:r>
      <w:r w:rsidRPr="00F835B1">
        <w:rPr>
          <w:sz w:val="18"/>
          <w:szCs w:val="18"/>
        </w:rPr>
        <w:t>H]</w:t>
      </w:r>
      <w:r w:rsidRPr="00F835B1">
        <w:rPr>
          <w:rFonts w:eastAsia="AOOIN D+ Adv Mac Mth Sy N"/>
          <w:sz w:val="18"/>
          <w:szCs w:val="18"/>
          <w:vertAlign w:val="superscript"/>
        </w:rPr>
        <w:t>-</w:t>
      </w:r>
      <w:r w:rsidRPr="00F835B1">
        <w:rPr>
          <w:sz w:val="18"/>
          <w:szCs w:val="18"/>
        </w:rPr>
        <w:t xml:space="preserve">) corresponding to the ion peak of </w:t>
      </w:r>
      <w:proofErr w:type="spellStart"/>
      <w:r w:rsidRPr="00F835B1">
        <w:rPr>
          <w:sz w:val="18"/>
          <w:szCs w:val="18"/>
        </w:rPr>
        <w:t>kaempferol</w:t>
      </w:r>
      <w:proofErr w:type="spellEnd"/>
      <w:r w:rsidRPr="00F835B1">
        <w:rPr>
          <w:sz w:val="18"/>
          <w:szCs w:val="18"/>
        </w:rPr>
        <w:t xml:space="preserve">. Careful comparison of NMR data as well as ESI-MS/MS data of </w:t>
      </w:r>
      <w:r w:rsidRPr="00F835B1">
        <w:rPr>
          <w:rFonts w:eastAsia="AOOID D+ Adv O Tb 83ee 1dd. B"/>
          <w:b/>
          <w:sz w:val="18"/>
          <w:szCs w:val="18"/>
        </w:rPr>
        <w:t>5</w:t>
      </w:r>
      <w:r w:rsidRPr="00F835B1">
        <w:rPr>
          <w:rFonts w:eastAsia="AOOID D+ Adv O Tb 83ee 1dd. B"/>
          <w:sz w:val="18"/>
          <w:szCs w:val="18"/>
        </w:rPr>
        <w:t xml:space="preserve"> </w:t>
      </w:r>
      <w:r w:rsidRPr="00F835B1">
        <w:rPr>
          <w:sz w:val="18"/>
          <w:szCs w:val="18"/>
        </w:rPr>
        <w:t xml:space="preserve">with those of </w:t>
      </w:r>
      <w:r w:rsidRPr="00F835B1">
        <w:rPr>
          <w:rFonts w:eastAsia="AOOID D+ Adv O Tb 83ee 1dd. B"/>
          <w:b/>
          <w:sz w:val="18"/>
          <w:szCs w:val="18"/>
        </w:rPr>
        <w:t>2</w:t>
      </w:r>
      <w:r w:rsidRPr="00F835B1">
        <w:rPr>
          <w:rFonts w:eastAsia="AOOID D+ Adv O Tb 83ee 1dd. B"/>
          <w:sz w:val="18"/>
          <w:szCs w:val="18"/>
        </w:rPr>
        <w:t xml:space="preserve"> </w:t>
      </w:r>
      <w:r w:rsidRPr="00F835B1">
        <w:rPr>
          <w:sz w:val="18"/>
          <w:szCs w:val="18"/>
        </w:rPr>
        <w:t xml:space="preserve">showed that </w:t>
      </w:r>
      <w:r w:rsidRPr="00F835B1">
        <w:rPr>
          <w:rFonts w:eastAsia="AOOID D+ Adv O Tb 83ee 1dd. B"/>
          <w:b/>
          <w:sz w:val="18"/>
          <w:szCs w:val="18"/>
        </w:rPr>
        <w:t>5</w:t>
      </w:r>
      <w:r w:rsidRPr="00F835B1">
        <w:rPr>
          <w:rFonts w:eastAsia="AOOID D+ Adv O Tb 83ee 1dd. B"/>
          <w:sz w:val="18"/>
          <w:szCs w:val="18"/>
        </w:rPr>
        <w:t xml:space="preserve"> is almost the same with </w:t>
      </w:r>
      <w:r w:rsidRPr="00F835B1">
        <w:rPr>
          <w:rFonts w:eastAsia="AOOID D+ Adv O Tb 83ee 1dd. B"/>
          <w:b/>
          <w:sz w:val="18"/>
          <w:szCs w:val="18"/>
        </w:rPr>
        <w:t>2</w:t>
      </w:r>
      <w:r w:rsidRPr="00F835B1">
        <w:rPr>
          <w:rFonts w:eastAsia="AOOID D+ Adv O Tb 83ee 1dd. B"/>
          <w:sz w:val="18"/>
          <w:szCs w:val="18"/>
        </w:rPr>
        <w:t xml:space="preserve">, including </w:t>
      </w:r>
      <w:proofErr w:type="spellStart"/>
      <w:r w:rsidRPr="00F835B1">
        <w:rPr>
          <w:sz w:val="18"/>
          <w:szCs w:val="18"/>
        </w:rPr>
        <w:t>kaempferol</w:t>
      </w:r>
      <w:proofErr w:type="spellEnd"/>
      <w:r w:rsidRPr="00F835B1">
        <w:rPr>
          <w:sz w:val="18"/>
          <w:szCs w:val="18"/>
        </w:rPr>
        <w:t xml:space="preserve"> </w:t>
      </w:r>
      <w:proofErr w:type="spellStart"/>
      <w:r w:rsidRPr="00F835B1">
        <w:rPr>
          <w:sz w:val="18"/>
          <w:szCs w:val="18"/>
        </w:rPr>
        <w:t>aglycone</w:t>
      </w:r>
      <w:proofErr w:type="spellEnd"/>
      <w:r w:rsidRPr="00F835B1">
        <w:rPr>
          <w:sz w:val="18"/>
          <w:szCs w:val="18"/>
        </w:rPr>
        <w:t xml:space="preserve">, </w:t>
      </w:r>
      <w:proofErr w:type="spellStart"/>
      <w:r w:rsidRPr="00F835B1">
        <w:rPr>
          <w:sz w:val="18"/>
          <w:szCs w:val="18"/>
        </w:rPr>
        <w:t>arabinosyl</w:t>
      </w:r>
      <w:proofErr w:type="spellEnd"/>
      <w:r w:rsidRPr="00F835B1">
        <w:rPr>
          <w:sz w:val="18"/>
          <w:szCs w:val="18"/>
        </w:rPr>
        <w:t xml:space="preserve"> and </w:t>
      </w:r>
      <w:proofErr w:type="spellStart"/>
      <w:r w:rsidRPr="00F835B1">
        <w:rPr>
          <w:sz w:val="18"/>
          <w:szCs w:val="18"/>
        </w:rPr>
        <w:t>apiosyl</w:t>
      </w:r>
      <w:proofErr w:type="spellEnd"/>
      <w:r w:rsidRPr="00F835B1">
        <w:rPr>
          <w:sz w:val="18"/>
          <w:szCs w:val="18"/>
        </w:rPr>
        <w:t xml:space="preserve"> </w:t>
      </w:r>
      <w:proofErr w:type="spellStart"/>
      <w:r w:rsidRPr="00F835B1">
        <w:rPr>
          <w:sz w:val="18"/>
          <w:szCs w:val="18"/>
        </w:rPr>
        <w:t>sugur</w:t>
      </w:r>
      <w:proofErr w:type="spellEnd"/>
      <w:r w:rsidRPr="00F835B1">
        <w:rPr>
          <w:sz w:val="18"/>
          <w:szCs w:val="18"/>
        </w:rPr>
        <w:t xml:space="preserve"> units. The only difference is the loss of a </w:t>
      </w:r>
      <w:proofErr w:type="spellStart"/>
      <w:r w:rsidRPr="00F835B1">
        <w:rPr>
          <w:sz w:val="18"/>
          <w:szCs w:val="18"/>
        </w:rPr>
        <w:t>rhamnopyranoside</w:t>
      </w:r>
      <w:proofErr w:type="spellEnd"/>
      <w:r w:rsidRPr="00F835B1">
        <w:rPr>
          <w:sz w:val="18"/>
          <w:szCs w:val="18"/>
        </w:rPr>
        <w:t xml:space="preserve"> subunit of </w:t>
      </w:r>
      <w:r w:rsidRPr="00F835B1">
        <w:rPr>
          <w:b/>
          <w:sz w:val="18"/>
          <w:szCs w:val="18"/>
        </w:rPr>
        <w:t>5</w:t>
      </w:r>
      <w:r w:rsidRPr="00F835B1">
        <w:rPr>
          <w:sz w:val="18"/>
          <w:szCs w:val="18"/>
        </w:rPr>
        <w:t xml:space="preserve">. Furthermore, the HMBC correlations of the </w:t>
      </w:r>
      <w:proofErr w:type="spellStart"/>
      <w:r w:rsidRPr="00F835B1">
        <w:rPr>
          <w:sz w:val="18"/>
          <w:szCs w:val="18"/>
        </w:rPr>
        <w:t>anomeric</w:t>
      </w:r>
      <w:proofErr w:type="spellEnd"/>
      <w:r w:rsidRPr="00F835B1">
        <w:rPr>
          <w:sz w:val="18"/>
          <w:szCs w:val="18"/>
        </w:rPr>
        <w:t xml:space="preserve"> proton at </w:t>
      </w:r>
      <w:proofErr w:type="spellStart"/>
      <w:r w:rsidRPr="00F835B1">
        <w:rPr>
          <w:rFonts w:eastAsia="AOOID E+ Adv O Tdd 3b 7348. I+"/>
          <w:sz w:val="18"/>
          <w:szCs w:val="18"/>
        </w:rPr>
        <w:t>δ</w:t>
      </w:r>
      <w:r w:rsidRPr="00F835B1">
        <w:rPr>
          <w:sz w:val="18"/>
          <w:szCs w:val="18"/>
          <w:vertAlign w:val="subscript"/>
        </w:rPr>
        <w:t>H</w:t>
      </w:r>
      <w:proofErr w:type="spellEnd"/>
      <w:r w:rsidRPr="00F835B1">
        <w:rPr>
          <w:sz w:val="18"/>
          <w:szCs w:val="18"/>
        </w:rPr>
        <w:t xml:space="preserve"> 5.19 </w:t>
      </w:r>
      <w:proofErr w:type="spellStart"/>
      <w:r w:rsidRPr="00F835B1">
        <w:rPr>
          <w:sz w:val="18"/>
          <w:szCs w:val="18"/>
        </w:rPr>
        <w:t>ppm</w:t>
      </w:r>
      <w:proofErr w:type="spellEnd"/>
      <w:r w:rsidRPr="00F835B1">
        <w:rPr>
          <w:sz w:val="18"/>
          <w:szCs w:val="18"/>
        </w:rPr>
        <w:t xml:space="preserve"> to C-2" (</w:t>
      </w:r>
      <w:proofErr w:type="spellStart"/>
      <w:r w:rsidRPr="00F835B1">
        <w:rPr>
          <w:rFonts w:eastAsia="AOOID E+ Adv O Tdd 3b 7348. I+"/>
          <w:sz w:val="18"/>
          <w:szCs w:val="18"/>
        </w:rPr>
        <w:t>δ</w:t>
      </w:r>
      <w:r w:rsidRPr="00F835B1">
        <w:rPr>
          <w:sz w:val="18"/>
          <w:szCs w:val="18"/>
          <w:vertAlign w:val="subscript"/>
        </w:rPr>
        <w:t>C</w:t>
      </w:r>
      <w:proofErr w:type="spellEnd"/>
      <w:r w:rsidRPr="00F835B1">
        <w:rPr>
          <w:sz w:val="18"/>
          <w:szCs w:val="18"/>
        </w:rPr>
        <w:t xml:space="preserve"> 88.0 </w:t>
      </w:r>
      <w:proofErr w:type="spellStart"/>
      <w:r w:rsidRPr="00F835B1">
        <w:rPr>
          <w:sz w:val="18"/>
          <w:szCs w:val="18"/>
        </w:rPr>
        <w:t>ppm</w:t>
      </w:r>
      <w:proofErr w:type="spellEnd"/>
      <w:r w:rsidRPr="00F835B1">
        <w:rPr>
          <w:sz w:val="18"/>
          <w:szCs w:val="18"/>
        </w:rPr>
        <w:t xml:space="preserve">) confirmed the </w:t>
      </w:r>
      <w:proofErr w:type="spellStart"/>
      <w:r w:rsidRPr="00F835B1">
        <w:rPr>
          <w:sz w:val="18"/>
          <w:szCs w:val="18"/>
        </w:rPr>
        <w:t>apiose</w:t>
      </w:r>
      <w:proofErr w:type="spellEnd"/>
      <w:r w:rsidRPr="00F835B1">
        <w:rPr>
          <w:sz w:val="18"/>
          <w:szCs w:val="18"/>
        </w:rPr>
        <w:t>-(1</w:t>
      </w:r>
      <w:r w:rsidRPr="00F835B1">
        <w:rPr>
          <w:rFonts w:eastAsia="AOOIC D+ Adv Els"/>
          <w:sz w:val="18"/>
          <w:szCs w:val="18"/>
        </w:rPr>
        <w:t>-</w:t>
      </w:r>
      <w:r w:rsidRPr="00F835B1">
        <w:rPr>
          <w:sz w:val="18"/>
          <w:szCs w:val="18"/>
        </w:rPr>
        <w:t>2)-</w:t>
      </w:r>
      <w:proofErr w:type="spellStart"/>
      <w:r w:rsidRPr="00F835B1">
        <w:rPr>
          <w:sz w:val="18"/>
          <w:szCs w:val="18"/>
        </w:rPr>
        <w:t>arabinose</w:t>
      </w:r>
      <w:proofErr w:type="spellEnd"/>
      <w:r w:rsidRPr="00F835B1">
        <w:rPr>
          <w:sz w:val="18"/>
          <w:szCs w:val="18"/>
        </w:rPr>
        <w:t xml:space="preserve"> connection. As well as the HMBC correlation of the </w:t>
      </w:r>
      <w:proofErr w:type="spellStart"/>
      <w:r w:rsidRPr="00F835B1">
        <w:rPr>
          <w:sz w:val="18"/>
          <w:szCs w:val="18"/>
        </w:rPr>
        <w:t>anomeric</w:t>
      </w:r>
      <w:proofErr w:type="spellEnd"/>
      <w:r w:rsidRPr="00F835B1">
        <w:rPr>
          <w:sz w:val="18"/>
          <w:szCs w:val="18"/>
        </w:rPr>
        <w:t xml:space="preserve"> proton (5.54 </w:t>
      </w:r>
      <w:proofErr w:type="spellStart"/>
      <w:r w:rsidRPr="00F835B1">
        <w:rPr>
          <w:sz w:val="18"/>
          <w:szCs w:val="18"/>
        </w:rPr>
        <w:t>ppm</w:t>
      </w:r>
      <w:proofErr w:type="spellEnd"/>
      <w:r w:rsidRPr="00F835B1">
        <w:rPr>
          <w:sz w:val="18"/>
          <w:szCs w:val="18"/>
        </w:rPr>
        <w:t>) to C-3</w:t>
      </w:r>
      <w:r w:rsidRPr="00F835B1">
        <w:rPr>
          <w:rFonts w:eastAsia="AOOIK D+ Adv O T 863180fb+ 20"/>
          <w:sz w:val="18"/>
          <w:szCs w:val="18"/>
        </w:rPr>
        <w:t xml:space="preserve"> </w:t>
      </w:r>
      <w:r w:rsidRPr="00F835B1">
        <w:rPr>
          <w:sz w:val="18"/>
          <w:szCs w:val="18"/>
        </w:rPr>
        <w:t>(</w:t>
      </w:r>
      <w:proofErr w:type="spellStart"/>
      <w:r w:rsidRPr="00F835B1">
        <w:rPr>
          <w:rFonts w:eastAsia="AOOID E+ Adv O Tdd 3b 7348. I+"/>
          <w:sz w:val="18"/>
          <w:szCs w:val="18"/>
        </w:rPr>
        <w:t>δ</w:t>
      </w:r>
      <w:r w:rsidRPr="00F835B1">
        <w:rPr>
          <w:sz w:val="18"/>
          <w:szCs w:val="18"/>
          <w:vertAlign w:val="subscript"/>
        </w:rPr>
        <w:t>C</w:t>
      </w:r>
      <w:proofErr w:type="spellEnd"/>
      <w:r w:rsidRPr="00F835B1">
        <w:rPr>
          <w:sz w:val="18"/>
          <w:szCs w:val="18"/>
        </w:rPr>
        <w:t xml:space="preserve"> 134.8 </w:t>
      </w:r>
      <w:proofErr w:type="spellStart"/>
      <w:r w:rsidRPr="00F835B1">
        <w:rPr>
          <w:sz w:val="18"/>
          <w:szCs w:val="18"/>
        </w:rPr>
        <w:t>ppm</w:t>
      </w:r>
      <w:proofErr w:type="spellEnd"/>
      <w:r w:rsidRPr="00F835B1">
        <w:rPr>
          <w:sz w:val="18"/>
          <w:szCs w:val="18"/>
        </w:rPr>
        <w:t xml:space="preserve">) established the attachment of </w:t>
      </w:r>
      <w:proofErr w:type="spellStart"/>
      <w:r w:rsidRPr="00F835B1">
        <w:rPr>
          <w:sz w:val="18"/>
          <w:szCs w:val="18"/>
        </w:rPr>
        <w:t>arabinose</w:t>
      </w:r>
      <w:proofErr w:type="spellEnd"/>
      <w:r w:rsidRPr="00F835B1">
        <w:rPr>
          <w:sz w:val="18"/>
          <w:szCs w:val="18"/>
        </w:rPr>
        <w:t xml:space="preserve"> sugar to C-3. Based on those evidences, a new compound, </w:t>
      </w:r>
      <w:r w:rsidRPr="00F835B1">
        <w:rPr>
          <w:rFonts w:eastAsia="標楷體"/>
          <w:sz w:val="18"/>
          <w:szCs w:val="18"/>
        </w:rPr>
        <w:t>kaempferol-3-</w:t>
      </w:r>
      <w:r w:rsidRPr="00F835B1">
        <w:rPr>
          <w:rFonts w:eastAsia="標楷體"/>
          <w:i/>
          <w:sz w:val="18"/>
          <w:szCs w:val="18"/>
        </w:rPr>
        <w:t>O</w:t>
      </w:r>
      <w:r w:rsidRPr="00F835B1">
        <w:rPr>
          <w:rFonts w:eastAsia="標楷體"/>
          <w:sz w:val="18"/>
          <w:szCs w:val="18"/>
        </w:rPr>
        <w:t>-</w:t>
      </w:r>
      <w:r w:rsidRPr="00F835B1">
        <w:rPr>
          <w:rFonts w:eastAsia="標楷體"/>
          <w:i/>
          <w:sz w:val="18"/>
          <w:szCs w:val="18"/>
        </w:rPr>
        <w:t>β-</w:t>
      </w:r>
      <w:r w:rsidRPr="00F835B1">
        <w:rPr>
          <w:rFonts w:eastAsia="標楷體"/>
          <w:sz w:val="18"/>
          <w:szCs w:val="18"/>
        </w:rPr>
        <w:t>D-apiofuranosyl-(1→2)-</w:t>
      </w:r>
      <w:r w:rsidRPr="00F835B1">
        <w:rPr>
          <w:rFonts w:eastAsia="標楷體"/>
          <w:i/>
          <w:sz w:val="18"/>
          <w:szCs w:val="18"/>
        </w:rPr>
        <w:t>α</w:t>
      </w:r>
      <w:r w:rsidRPr="00F835B1">
        <w:rPr>
          <w:rFonts w:eastAsia="標楷體"/>
          <w:sz w:val="18"/>
          <w:szCs w:val="18"/>
        </w:rPr>
        <w:t>-L-</w:t>
      </w:r>
      <w:proofErr w:type="spellStart"/>
      <w:r w:rsidRPr="00F835B1">
        <w:rPr>
          <w:rFonts w:eastAsia="標楷體"/>
          <w:sz w:val="18"/>
          <w:szCs w:val="18"/>
        </w:rPr>
        <w:t>arabinofuranoside</w:t>
      </w:r>
      <w:proofErr w:type="spellEnd"/>
      <w:r w:rsidRPr="00F835B1">
        <w:rPr>
          <w:rFonts w:eastAsia="標楷體"/>
          <w:sz w:val="18"/>
          <w:szCs w:val="18"/>
        </w:rPr>
        <w:t xml:space="preserve"> (</w:t>
      </w:r>
      <w:r w:rsidRPr="00F835B1">
        <w:rPr>
          <w:rFonts w:eastAsia="標楷體"/>
          <w:b/>
          <w:sz w:val="18"/>
          <w:szCs w:val="18"/>
        </w:rPr>
        <w:t>5</w:t>
      </w:r>
      <w:r w:rsidRPr="00F835B1">
        <w:rPr>
          <w:rFonts w:eastAsia="標楷體"/>
          <w:sz w:val="18"/>
          <w:szCs w:val="18"/>
        </w:rPr>
        <w:t>),</w:t>
      </w:r>
      <w:r w:rsidRPr="00F835B1">
        <w:rPr>
          <w:sz w:val="18"/>
          <w:szCs w:val="18"/>
        </w:rPr>
        <w:t xml:space="preserve"> was con</w:t>
      </w:r>
      <w:r w:rsidRPr="00F835B1">
        <w:rPr>
          <w:rFonts w:eastAsia="AOOIC C+ Adv O T 863180fb+fb"/>
          <w:sz w:val="18"/>
          <w:szCs w:val="18"/>
        </w:rPr>
        <w:t>fi</w:t>
      </w:r>
      <w:r w:rsidRPr="00F835B1">
        <w:rPr>
          <w:sz w:val="18"/>
          <w:szCs w:val="18"/>
        </w:rPr>
        <w:t>rmed.</w:t>
      </w:r>
    </w:p>
    <w:p w:rsidR="001F1CE2" w:rsidRPr="001D5D65" w:rsidRDefault="001F1CE2" w:rsidP="008125E7">
      <w:pPr>
        <w:pStyle w:val="EndNoteBibliography"/>
        <w:ind w:left="426" w:hanging="426"/>
        <w:rPr>
          <w:sz w:val="20"/>
          <w:szCs w:val="20"/>
          <w:lang w:eastAsia="zh-TW"/>
        </w:rPr>
      </w:pPr>
    </w:p>
    <w:sectPr w:rsidR="001F1CE2" w:rsidRPr="001D5D65" w:rsidSect="00B666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77F" w:rsidRDefault="00E6077F">
      <w:r>
        <w:separator/>
      </w:r>
    </w:p>
  </w:endnote>
  <w:endnote w:type="continuationSeparator" w:id="0">
    <w:p w:rsidR="00E6077F" w:rsidRDefault="00E60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OOID D+ Adv O Tb 83ee 1dd. B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OOID E+ Adv O Tdd 3b 7348. I+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OOIC C+ Adv O T 863180fb+fb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OOHP O+ Adv O Tb 92eb 7df. I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OOIK D+ Adv O T 863180fb+ 2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OOIC D+ Adv Els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OOIC B+ Adv O T 8608a 8d 1+ 0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OOIN D+ Adv Mac Mth Sy N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55A" w:rsidRDefault="00B325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55A" w:rsidRDefault="00B3255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55A" w:rsidRDefault="00B325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77F" w:rsidRDefault="00E6077F">
      <w:r>
        <w:separator/>
      </w:r>
    </w:p>
  </w:footnote>
  <w:footnote w:type="continuationSeparator" w:id="0">
    <w:p w:rsidR="00E6077F" w:rsidRDefault="00E60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41" w:rsidRPr="00741DD8" w:rsidRDefault="0073141F" w:rsidP="001C24E9">
    <w:pPr>
      <w:pStyle w:val="a3"/>
      <w:tabs>
        <w:tab w:val="clear" w:pos="4320"/>
        <w:tab w:val="clear" w:pos="8640"/>
        <w:tab w:val="right" w:pos="10080"/>
      </w:tabs>
      <w:rPr>
        <w:sz w:val="18"/>
        <w:szCs w:val="18"/>
      </w:rPr>
    </w:pPr>
    <w:r w:rsidRPr="00741DD8">
      <w:rPr>
        <w:rStyle w:val="a5"/>
        <w:b/>
        <w:sz w:val="18"/>
        <w:szCs w:val="18"/>
      </w:rPr>
      <w:fldChar w:fldCharType="begin"/>
    </w:r>
    <w:r w:rsidR="001D0641" w:rsidRPr="00741DD8">
      <w:rPr>
        <w:rStyle w:val="a5"/>
        <w:b/>
        <w:sz w:val="18"/>
        <w:szCs w:val="18"/>
      </w:rPr>
      <w:instrText xml:space="preserve"> PAGE </w:instrText>
    </w:r>
    <w:r w:rsidRPr="00741DD8">
      <w:rPr>
        <w:rStyle w:val="a5"/>
        <w:b/>
        <w:sz w:val="18"/>
        <w:szCs w:val="18"/>
      </w:rPr>
      <w:fldChar w:fldCharType="separate"/>
    </w:r>
    <w:r w:rsidR="006229B1">
      <w:rPr>
        <w:rStyle w:val="a5"/>
        <w:b/>
        <w:noProof/>
        <w:sz w:val="18"/>
        <w:szCs w:val="18"/>
      </w:rPr>
      <w:t>2</w:t>
    </w:r>
    <w:r w:rsidRPr="00741DD8">
      <w:rPr>
        <w:rStyle w:val="a5"/>
        <w:b/>
        <w:sz w:val="18"/>
        <w:szCs w:val="18"/>
      </w:rPr>
      <w:fldChar w:fldCharType="end"/>
    </w:r>
    <w:r w:rsidR="001D0641" w:rsidRPr="00741DD8">
      <w:rPr>
        <w:rStyle w:val="a5"/>
        <w:sz w:val="18"/>
        <w:szCs w:val="18"/>
      </w:rPr>
      <w:t xml:space="preserve">  </w:t>
    </w:r>
    <w:r w:rsidR="001D0641" w:rsidRPr="00741DD8">
      <w:rPr>
        <w:rStyle w:val="a5"/>
        <w:i/>
        <w:sz w:val="18"/>
        <w:szCs w:val="18"/>
      </w:rPr>
      <w:t>Natural Product Communications</w:t>
    </w:r>
    <w:r w:rsidR="001D0641">
      <w:rPr>
        <w:rStyle w:val="a5"/>
        <w:sz w:val="18"/>
        <w:szCs w:val="18"/>
      </w:rPr>
      <w:t xml:space="preserve"> Vol. 13 (0) 2018</w:t>
    </w:r>
    <w:r w:rsidR="001D0641" w:rsidRPr="00741DD8">
      <w:rPr>
        <w:rStyle w:val="a5"/>
        <w:sz w:val="18"/>
        <w:szCs w:val="18"/>
      </w:rPr>
      <w:tab/>
      <w:t xml:space="preserve">Author A </w:t>
    </w:r>
    <w:r w:rsidR="001D0641" w:rsidRPr="00741DD8">
      <w:rPr>
        <w:rStyle w:val="a5"/>
        <w:i/>
        <w:sz w:val="18"/>
        <w:szCs w:val="18"/>
      </w:rPr>
      <w:t>et al</w:t>
    </w:r>
    <w:r w:rsidR="001D0641" w:rsidRPr="00741DD8">
      <w:rPr>
        <w:rStyle w:val="a5"/>
        <w:sz w:val="18"/>
        <w:szCs w:val="18"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41" w:rsidRPr="00741DD8" w:rsidRDefault="001D0641" w:rsidP="00F723F5">
    <w:pPr>
      <w:pStyle w:val="a3"/>
      <w:tabs>
        <w:tab w:val="clear" w:pos="4320"/>
        <w:tab w:val="clear" w:pos="8640"/>
        <w:tab w:val="right" w:pos="10080"/>
      </w:tabs>
      <w:rPr>
        <w:sz w:val="18"/>
        <w:szCs w:val="18"/>
      </w:rPr>
    </w:pPr>
    <w:r w:rsidRPr="00741DD8">
      <w:rPr>
        <w:sz w:val="18"/>
        <w:szCs w:val="18"/>
      </w:rPr>
      <w:t>Running title here</w:t>
    </w:r>
    <w:r w:rsidRPr="00741DD8">
      <w:rPr>
        <w:sz w:val="18"/>
        <w:szCs w:val="18"/>
      </w:rPr>
      <w:tab/>
    </w:r>
    <w:r w:rsidRPr="00741DD8">
      <w:rPr>
        <w:i/>
        <w:sz w:val="18"/>
        <w:szCs w:val="18"/>
      </w:rPr>
      <w:t>Natural Product Communications</w:t>
    </w:r>
    <w:r>
      <w:rPr>
        <w:sz w:val="18"/>
        <w:szCs w:val="18"/>
      </w:rPr>
      <w:t xml:space="preserve"> Vol. 13 (0) 2018 </w:t>
    </w:r>
    <w:r w:rsidRPr="00741DD8">
      <w:rPr>
        <w:sz w:val="18"/>
        <w:szCs w:val="18"/>
      </w:rPr>
      <w:t xml:space="preserve"> </w:t>
    </w:r>
    <w:r w:rsidR="0073141F" w:rsidRPr="00741DD8">
      <w:rPr>
        <w:rStyle w:val="a5"/>
        <w:b/>
        <w:sz w:val="18"/>
        <w:szCs w:val="18"/>
      </w:rPr>
      <w:fldChar w:fldCharType="begin"/>
    </w:r>
    <w:r w:rsidRPr="00741DD8">
      <w:rPr>
        <w:rStyle w:val="a5"/>
        <w:b/>
        <w:sz w:val="18"/>
        <w:szCs w:val="18"/>
      </w:rPr>
      <w:instrText xml:space="preserve"> PAGE </w:instrText>
    </w:r>
    <w:r w:rsidR="0073141F" w:rsidRPr="00741DD8">
      <w:rPr>
        <w:rStyle w:val="a5"/>
        <w:b/>
        <w:sz w:val="18"/>
        <w:szCs w:val="18"/>
      </w:rPr>
      <w:fldChar w:fldCharType="separate"/>
    </w:r>
    <w:r w:rsidR="006229B1">
      <w:rPr>
        <w:rStyle w:val="a5"/>
        <w:b/>
        <w:noProof/>
        <w:sz w:val="18"/>
        <w:szCs w:val="18"/>
      </w:rPr>
      <w:t>3</w:t>
    </w:r>
    <w:r w:rsidR="0073141F" w:rsidRPr="00741DD8">
      <w:rPr>
        <w:rStyle w:val="a5"/>
        <w:b/>
        <w:sz w:val="18"/>
        <w:szCs w:val="1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55A" w:rsidRDefault="00B325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C3E"/>
    <w:multiLevelType w:val="hybridMultilevel"/>
    <w:tmpl w:val="B3D81228"/>
    <w:lvl w:ilvl="0" w:tplc="FFFFFFFF">
      <w:start w:val="1"/>
      <w:numFmt w:val="decimal"/>
      <w:pStyle w:val="Ref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F10D4"/>
    <w:multiLevelType w:val="hybridMultilevel"/>
    <w:tmpl w:val="378663CE"/>
    <w:lvl w:ilvl="0" w:tplc="69904FD2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AA42FC2"/>
    <w:multiLevelType w:val="hybridMultilevel"/>
    <w:tmpl w:val="B24EE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DA4C6F"/>
    <w:multiLevelType w:val="multilevel"/>
    <w:tmpl w:val="71A4FB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bordersDoNotSurroundHeader/>
  <w:bordersDoNotSurroundFooter/>
  <w:proofState w:spelling="clean" w:grammar="clean"/>
  <w:attachedTemplate r:id="rId1"/>
  <w:stylePaneFormatFilter w:val="3F01"/>
  <w:defaultTabStop w:val="720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 Product Comm Copy&lt;/Style&gt;&lt;LeftDelim&gt;{&lt;/LeftDelim&gt;&lt;RightDelim&gt;}&lt;/RightDelim&gt;&lt;FontName&gt;Times New Roman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p9f90rrnae0f9esdwuvsff0fv22frz2a009&quot;&gt;My EndNote Library&lt;record-ids&gt;&lt;item&gt;1&lt;/item&gt;&lt;item&gt;2&lt;/item&gt;&lt;item&gt;3&lt;/item&gt;&lt;item&gt;5&lt;/item&gt;&lt;item&gt;6&lt;/item&gt;&lt;item&gt;7&lt;/item&gt;&lt;item&gt;8&lt;/item&gt;&lt;item&gt;10&lt;/item&gt;&lt;item&gt;11&lt;/item&gt;&lt;item&gt;12&lt;/item&gt;&lt;item&gt;13&lt;/item&gt;&lt;item&gt;14&lt;/item&gt;&lt;item&gt;15&lt;/item&gt;&lt;item&gt;16&lt;/item&gt;&lt;item&gt;21&lt;/item&gt;&lt;item&gt;37&lt;/item&gt;&lt;/record-ids&gt;&lt;/item&gt;&lt;/Libraries&gt;"/>
  </w:docVars>
  <w:rsids>
    <w:rsidRoot w:val="00AC362D"/>
    <w:rsid w:val="00001A1E"/>
    <w:rsid w:val="00007D1C"/>
    <w:rsid w:val="000259C7"/>
    <w:rsid w:val="00040059"/>
    <w:rsid w:val="00043B07"/>
    <w:rsid w:val="00043DA7"/>
    <w:rsid w:val="00046368"/>
    <w:rsid w:val="00050415"/>
    <w:rsid w:val="00053AB9"/>
    <w:rsid w:val="00055F92"/>
    <w:rsid w:val="00060758"/>
    <w:rsid w:val="000710A7"/>
    <w:rsid w:val="000806AF"/>
    <w:rsid w:val="00091088"/>
    <w:rsid w:val="000A21DD"/>
    <w:rsid w:val="000A78C5"/>
    <w:rsid w:val="000B019E"/>
    <w:rsid w:val="000B3421"/>
    <w:rsid w:val="000D60B0"/>
    <w:rsid w:val="000E33A6"/>
    <w:rsid w:val="000E49C2"/>
    <w:rsid w:val="001013A2"/>
    <w:rsid w:val="00101659"/>
    <w:rsid w:val="00127234"/>
    <w:rsid w:val="00141FF8"/>
    <w:rsid w:val="00142659"/>
    <w:rsid w:val="00142A1D"/>
    <w:rsid w:val="00153A2C"/>
    <w:rsid w:val="00153B61"/>
    <w:rsid w:val="0016144A"/>
    <w:rsid w:val="00161917"/>
    <w:rsid w:val="001626DB"/>
    <w:rsid w:val="001636A1"/>
    <w:rsid w:val="001638E0"/>
    <w:rsid w:val="00166E4F"/>
    <w:rsid w:val="00177A8B"/>
    <w:rsid w:val="001949C3"/>
    <w:rsid w:val="001A0292"/>
    <w:rsid w:val="001A2DB4"/>
    <w:rsid w:val="001B064D"/>
    <w:rsid w:val="001B263D"/>
    <w:rsid w:val="001B5228"/>
    <w:rsid w:val="001B58E0"/>
    <w:rsid w:val="001C24E9"/>
    <w:rsid w:val="001C32E5"/>
    <w:rsid w:val="001C6BBA"/>
    <w:rsid w:val="001C70BB"/>
    <w:rsid w:val="001D0641"/>
    <w:rsid w:val="001D4836"/>
    <w:rsid w:val="001D5D65"/>
    <w:rsid w:val="001D674D"/>
    <w:rsid w:val="001F1CE2"/>
    <w:rsid w:val="001F36E1"/>
    <w:rsid w:val="001F5BB0"/>
    <w:rsid w:val="00201579"/>
    <w:rsid w:val="00212425"/>
    <w:rsid w:val="00221502"/>
    <w:rsid w:val="00224210"/>
    <w:rsid w:val="00230497"/>
    <w:rsid w:val="00235597"/>
    <w:rsid w:val="00243893"/>
    <w:rsid w:val="0025797D"/>
    <w:rsid w:val="002639F7"/>
    <w:rsid w:val="002648DE"/>
    <w:rsid w:val="00272195"/>
    <w:rsid w:val="002748EE"/>
    <w:rsid w:val="00275783"/>
    <w:rsid w:val="00282EBB"/>
    <w:rsid w:val="00294EB1"/>
    <w:rsid w:val="0029595E"/>
    <w:rsid w:val="002A22A5"/>
    <w:rsid w:val="002A37FA"/>
    <w:rsid w:val="002B0CB2"/>
    <w:rsid w:val="002B3FFA"/>
    <w:rsid w:val="002B65B4"/>
    <w:rsid w:val="002C2A28"/>
    <w:rsid w:val="002E7260"/>
    <w:rsid w:val="002E7F78"/>
    <w:rsid w:val="002F1958"/>
    <w:rsid w:val="002F1964"/>
    <w:rsid w:val="002F6201"/>
    <w:rsid w:val="0030193C"/>
    <w:rsid w:val="00304D68"/>
    <w:rsid w:val="00306DA4"/>
    <w:rsid w:val="003323CD"/>
    <w:rsid w:val="0033635A"/>
    <w:rsid w:val="00342CE0"/>
    <w:rsid w:val="003536DF"/>
    <w:rsid w:val="00353CAB"/>
    <w:rsid w:val="003711A0"/>
    <w:rsid w:val="0037149F"/>
    <w:rsid w:val="003754F5"/>
    <w:rsid w:val="00383D59"/>
    <w:rsid w:val="003878E3"/>
    <w:rsid w:val="003A2C5F"/>
    <w:rsid w:val="003C1F8B"/>
    <w:rsid w:val="003D06F4"/>
    <w:rsid w:val="003D0E3E"/>
    <w:rsid w:val="003F17E0"/>
    <w:rsid w:val="00404E93"/>
    <w:rsid w:val="0041043C"/>
    <w:rsid w:val="0041396E"/>
    <w:rsid w:val="00417698"/>
    <w:rsid w:val="0041782B"/>
    <w:rsid w:val="00426A5C"/>
    <w:rsid w:val="00432A79"/>
    <w:rsid w:val="00432F1F"/>
    <w:rsid w:val="004345FC"/>
    <w:rsid w:val="00445478"/>
    <w:rsid w:val="004614D6"/>
    <w:rsid w:val="00461882"/>
    <w:rsid w:val="004707D7"/>
    <w:rsid w:val="004777AF"/>
    <w:rsid w:val="00486A9D"/>
    <w:rsid w:val="00487D2C"/>
    <w:rsid w:val="0049677F"/>
    <w:rsid w:val="004A241E"/>
    <w:rsid w:val="004A2F12"/>
    <w:rsid w:val="004A6BCF"/>
    <w:rsid w:val="004A74E3"/>
    <w:rsid w:val="004B3B37"/>
    <w:rsid w:val="004B3FEE"/>
    <w:rsid w:val="004B7B20"/>
    <w:rsid w:val="004D0AF4"/>
    <w:rsid w:val="004D41FE"/>
    <w:rsid w:val="004D648B"/>
    <w:rsid w:val="004E237D"/>
    <w:rsid w:val="004E3712"/>
    <w:rsid w:val="004E4103"/>
    <w:rsid w:val="004F4485"/>
    <w:rsid w:val="004F504A"/>
    <w:rsid w:val="004F555D"/>
    <w:rsid w:val="00506216"/>
    <w:rsid w:val="00512768"/>
    <w:rsid w:val="00512E8C"/>
    <w:rsid w:val="00513BD3"/>
    <w:rsid w:val="0052262F"/>
    <w:rsid w:val="005245AE"/>
    <w:rsid w:val="0053364E"/>
    <w:rsid w:val="00545DE2"/>
    <w:rsid w:val="00545FBC"/>
    <w:rsid w:val="00546DE3"/>
    <w:rsid w:val="00546E13"/>
    <w:rsid w:val="0056456F"/>
    <w:rsid w:val="00572B8A"/>
    <w:rsid w:val="00575DFA"/>
    <w:rsid w:val="00576D4D"/>
    <w:rsid w:val="00587F90"/>
    <w:rsid w:val="00597157"/>
    <w:rsid w:val="005A235E"/>
    <w:rsid w:val="005A6074"/>
    <w:rsid w:val="005B07F8"/>
    <w:rsid w:val="005C53DD"/>
    <w:rsid w:val="005E013B"/>
    <w:rsid w:val="00603CE5"/>
    <w:rsid w:val="006114BA"/>
    <w:rsid w:val="0061238A"/>
    <w:rsid w:val="006129C8"/>
    <w:rsid w:val="006229B1"/>
    <w:rsid w:val="00622A73"/>
    <w:rsid w:val="00630791"/>
    <w:rsid w:val="006500A4"/>
    <w:rsid w:val="00655988"/>
    <w:rsid w:val="0066077A"/>
    <w:rsid w:val="00664CDE"/>
    <w:rsid w:val="00671378"/>
    <w:rsid w:val="0067417B"/>
    <w:rsid w:val="006873FB"/>
    <w:rsid w:val="006918F7"/>
    <w:rsid w:val="00693DD7"/>
    <w:rsid w:val="006A17EC"/>
    <w:rsid w:val="006A1F1C"/>
    <w:rsid w:val="006B1C73"/>
    <w:rsid w:val="006B408C"/>
    <w:rsid w:val="006C1283"/>
    <w:rsid w:val="006C3C49"/>
    <w:rsid w:val="006D55EF"/>
    <w:rsid w:val="006E0BAF"/>
    <w:rsid w:val="00704707"/>
    <w:rsid w:val="007049AF"/>
    <w:rsid w:val="00707B65"/>
    <w:rsid w:val="00721088"/>
    <w:rsid w:val="0072145C"/>
    <w:rsid w:val="00721FC5"/>
    <w:rsid w:val="00724EF5"/>
    <w:rsid w:val="0073141F"/>
    <w:rsid w:val="00733053"/>
    <w:rsid w:val="0074071E"/>
    <w:rsid w:val="00741DD8"/>
    <w:rsid w:val="007471D6"/>
    <w:rsid w:val="00747DBC"/>
    <w:rsid w:val="00747E70"/>
    <w:rsid w:val="00761037"/>
    <w:rsid w:val="007629AD"/>
    <w:rsid w:val="00763B9F"/>
    <w:rsid w:val="007646AE"/>
    <w:rsid w:val="0077278F"/>
    <w:rsid w:val="007730AC"/>
    <w:rsid w:val="00776FCD"/>
    <w:rsid w:val="0078524D"/>
    <w:rsid w:val="00786F88"/>
    <w:rsid w:val="0079760C"/>
    <w:rsid w:val="007A07E2"/>
    <w:rsid w:val="007B72DF"/>
    <w:rsid w:val="007B788A"/>
    <w:rsid w:val="007D01F6"/>
    <w:rsid w:val="007D4315"/>
    <w:rsid w:val="007D47E2"/>
    <w:rsid w:val="007D5901"/>
    <w:rsid w:val="007E2554"/>
    <w:rsid w:val="007F189C"/>
    <w:rsid w:val="008007E8"/>
    <w:rsid w:val="00805A7E"/>
    <w:rsid w:val="00806A01"/>
    <w:rsid w:val="00811AB5"/>
    <w:rsid w:val="008125E7"/>
    <w:rsid w:val="0081386D"/>
    <w:rsid w:val="008311F0"/>
    <w:rsid w:val="0083166B"/>
    <w:rsid w:val="00833822"/>
    <w:rsid w:val="00836082"/>
    <w:rsid w:val="00840B1B"/>
    <w:rsid w:val="0084582B"/>
    <w:rsid w:val="00847A30"/>
    <w:rsid w:val="008514A1"/>
    <w:rsid w:val="008623CC"/>
    <w:rsid w:val="008732EB"/>
    <w:rsid w:val="0087426E"/>
    <w:rsid w:val="00877788"/>
    <w:rsid w:val="008858EC"/>
    <w:rsid w:val="00890EC7"/>
    <w:rsid w:val="00896710"/>
    <w:rsid w:val="008A01BF"/>
    <w:rsid w:val="008B0035"/>
    <w:rsid w:val="008B01C7"/>
    <w:rsid w:val="008B1B93"/>
    <w:rsid w:val="008B4317"/>
    <w:rsid w:val="008B4515"/>
    <w:rsid w:val="008C6B14"/>
    <w:rsid w:val="008D7AC3"/>
    <w:rsid w:val="008F0B19"/>
    <w:rsid w:val="008F0EE5"/>
    <w:rsid w:val="008F298C"/>
    <w:rsid w:val="008F754A"/>
    <w:rsid w:val="00905542"/>
    <w:rsid w:val="0090678D"/>
    <w:rsid w:val="00914586"/>
    <w:rsid w:val="009155ED"/>
    <w:rsid w:val="00926634"/>
    <w:rsid w:val="009563DD"/>
    <w:rsid w:val="00956F2E"/>
    <w:rsid w:val="00974FF5"/>
    <w:rsid w:val="009821C6"/>
    <w:rsid w:val="00982934"/>
    <w:rsid w:val="009878F6"/>
    <w:rsid w:val="00990174"/>
    <w:rsid w:val="0099023A"/>
    <w:rsid w:val="00995B65"/>
    <w:rsid w:val="009962C7"/>
    <w:rsid w:val="00996682"/>
    <w:rsid w:val="009A662F"/>
    <w:rsid w:val="009B074A"/>
    <w:rsid w:val="009C170C"/>
    <w:rsid w:val="009C4218"/>
    <w:rsid w:val="009C5EA5"/>
    <w:rsid w:val="009C6450"/>
    <w:rsid w:val="009D14D5"/>
    <w:rsid w:val="009D385A"/>
    <w:rsid w:val="009E2A50"/>
    <w:rsid w:val="009E4C2D"/>
    <w:rsid w:val="009E5B21"/>
    <w:rsid w:val="009F0651"/>
    <w:rsid w:val="009F3A15"/>
    <w:rsid w:val="009F56BB"/>
    <w:rsid w:val="00A050E8"/>
    <w:rsid w:val="00A07373"/>
    <w:rsid w:val="00A077B3"/>
    <w:rsid w:val="00A07952"/>
    <w:rsid w:val="00A13831"/>
    <w:rsid w:val="00A140F2"/>
    <w:rsid w:val="00A35607"/>
    <w:rsid w:val="00A364F0"/>
    <w:rsid w:val="00A439F3"/>
    <w:rsid w:val="00A8152C"/>
    <w:rsid w:val="00A854F5"/>
    <w:rsid w:val="00A864BD"/>
    <w:rsid w:val="00A914E6"/>
    <w:rsid w:val="00AB2F98"/>
    <w:rsid w:val="00AC2CE1"/>
    <w:rsid w:val="00AC362D"/>
    <w:rsid w:val="00AD3863"/>
    <w:rsid w:val="00AE0FB1"/>
    <w:rsid w:val="00AE2EA9"/>
    <w:rsid w:val="00AF01AB"/>
    <w:rsid w:val="00B02C02"/>
    <w:rsid w:val="00B11B11"/>
    <w:rsid w:val="00B12619"/>
    <w:rsid w:val="00B1600C"/>
    <w:rsid w:val="00B318B7"/>
    <w:rsid w:val="00B3255A"/>
    <w:rsid w:val="00B34007"/>
    <w:rsid w:val="00B37348"/>
    <w:rsid w:val="00B42266"/>
    <w:rsid w:val="00B441CD"/>
    <w:rsid w:val="00B6612B"/>
    <w:rsid w:val="00B66689"/>
    <w:rsid w:val="00B75B24"/>
    <w:rsid w:val="00B77841"/>
    <w:rsid w:val="00B83CDB"/>
    <w:rsid w:val="00B859EE"/>
    <w:rsid w:val="00B874F7"/>
    <w:rsid w:val="00BC1D33"/>
    <w:rsid w:val="00BC34FA"/>
    <w:rsid w:val="00BC572C"/>
    <w:rsid w:val="00BC5AEE"/>
    <w:rsid w:val="00BD284F"/>
    <w:rsid w:val="00BD3423"/>
    <w:rsid w:val="00BE3C0A"/>
    <w:rsid w:val="00BE5AC7"/>
    <w:rsid w:val="00BF2FF1"/>
    <w:rsid w:val="00BF3B3D"/>
    <w:rsid w:val="00C03592"/>
    <w:rsid w:val="00C36269"/>
    <w:rsid w:val="00C43AE2"/>
    <w:rsid w:val="00C46AA2"/>
    <w:rsid w:val="00C4794E"/>
    <w:rsid w:val="00C601FC"/>
    <w:rsid w:val="00C64040"/>
    <w:rsid w:val="00CB5898"/>
    <w:rsid w:val="00CD79BC"/>
    <w:rsid w:val="00CE5332"/>
    <w:rsid w:val="00CE7638"/>
    <w:rsid w:val="00D01DA3"/>
    <w:rsid w:val="00D04603"/>
    <w:rsid w:val="00D06C1D"/>
    <w:rsid w:val="00D06F65"/>
    <w:rsid w:val="00D07E68"/>
    <w:rsid w:val="00D17E52"/>
    <w:rsid w:val="00D41410"/>
    <w:rsid w:val="00D52827"/>
    <w:rsid w:val="00D60C99"/>
    <w:rsid w:val="00D67D18"/>
    <w:rsid w:val="00D7312F"/>
    <w:rsid w:val="00D73174"/>
    <w:rsid w:val="00D738EB"/>
    <w:rsid w:val="00D744FF"/>
    <w:rsid w:val="00D75285"/>
    <w:rsid w:val="00D811BA"/>
    <w:rsid w:val="00D9340B"/>
    <w:rsid w:val="00D96A52"/>
    <w:rsid w:val="00D97766"/>
    <w:rsid w:val="00DA72E0"/>
    <w:rsid w:val="00DB0571"/>
    <w:rsid w:val="00DB4A1E"/>
    <w:rsid w:val="00DB72B1"/>
    <w:rsid w:val="00DC032F"/>
    <w:rsid w:val="00DC314D"/>
    <w:rsid w:val="00DD1256"/>
    <w:rsid w:val="00DE1A38"/>
    <w:rsid w:val="00E01D1A"/>
    <w:rsid w:val="00E13881"/>
    <w:rsid w:val="00E20931"/>
    <w:rsid w:val="00E20A6D"/>
    <w:rsid w:val="00E31BB9"/>
    <w:rsid w:val="00E42620"/>
    <w:rsid w:val="00E6077F"/>
    <w:rsid w:val="00E6226B"/>
    <w:rsid w:val="00E67CBD"/>
    <w:rsid w:val="00E81BE7"/>
    <w:rsid w:val="00E8551F"/>
    <w:rsid w:val="00E85A84"/>
    <w:rsid w:val="00E86F57"/>
    <w:rsid w:val="00EA3B31"/>
    <w:rsid w:val="00EA46A3"/>
    <w:rsid w:val="00EB2C5B"/>
    <w:rsid w:val="00EB742F"/>
    <w:rsid w:val="00EC1129"/>
    <w:rsid w:val="00EC710A"/>
    <w:rsid w:val="00ED7862"/>
    <w:rsid w:val="00EE023A"/>
    <w:rsid w:val="00EF1D4F"/>
    <w:rsid w:val="00EF2101"/>
    <w:rsid w:val="00EF66FD"/>
    <w:rsid w:val="00F02A64"/>
    <w:rsid w:val="00F05F6A"/>
    <w:rsid w:val="00F17159"/>
    <w:rsid w:val="00F25571"/>
    <w:rsid w:val="00F26A30"/>
    <w:rsid w:val="00F302ED"/>
    <w:rsid w:val="00F32C5A"/>
    <w:rsid w:val="00F37A79"/>
    <w:rsid w:val="00F37BFA"/>
    <w:rsid w:val="00F441AA"/>
    <w:rsid w:val="00F47F45"/>
    <w:rsid w:val="00F64772"/>
    <w:rsid w:val="00F67E3B"/>
    <w:rsid w:val="00F723F5"/>
    <w:rsid w:val="00F805AF"/>
    <w:rsid w:val="00F81561"/>
    <w:rsid w:val="00F835B1"/>
    <w:rsid w:val="00F856DC"/>
    <w:rsid w:val="00F8781A"/>
    <w:rsid w:val="00F97DC9"/>
    <w:rsid w:val="00FA0993"/>
    <w:rsid w:val="00FA0AEE"/>
    <w:rsid w:val="00FA2228"/>
    <w:rsid w:val="00FA2D73"/>
    <w:rsid w:val="00FA39E1"/>
    <w:rsid w:val="00FB0BF8"/>
    <w:rsid w:val="00FC4AAA"/>
    <w:rsid w:val="00FD04D9"/>
    <w:rsid w:val="00FD2C71"/>
    <w:rsid w:val="00FD5DC6"/>
    <w:rsid w:val="00FE129C"/>
    <w:rsid w:val="00FE2543"/>
    <w:rsid w:val="00FF5760"/>
    <w:rsid w:val="00FF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74"/>
    <w:rPr>
      <w:sz w:val="24"/>
      <w:szCs w:val="24"/>
    </w:rPr>
  </w:style>
  <w:style w:type="paragraph" w:styleId="1">
    <w:name w:val="heading 1"/>
    <w:basedOn w:val="a"/>
    <w:next w:val="a"/>
    <w:qFormat/>
    <w:rsid w:val="00FA0A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407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7DC9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97DC9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F97DC9"/>
  </w:style>
  <w:style w:type="paragraph" w:customStyle="1" w:styleId="MainTitle">
    <w:name w:val="MainTitle"/>
    <w:basedOn w:val="1"/>
    <w:next w:val="Author"/>
    <w:rsid w:val="00FA0AEE"/>
    <w:pPr>
      <w:keepLines/>
      <w:framePr w:w="9923" w:hSpace="142" w:vSpace="142" w:wrap="notBeside" w:vAnchor="text" w:hAnchor="text" w:y="1" w:anchorLock="1"/>
      <w:spacing w:after="120" w:line="340" w:lineRule="exact"/>
      <w:jc w:val="both"/>
    </w:pPr>
    <w:rPr>
      <w:rFonts w:ascii="Times New Roman" w:hAnsi="Times New Roman" w:cs="Times New Roman"/>
      <w:bCs w:val="0"/>
      <w:sz w:val="30"/>
      <w:szCs w:val="20"/>
      <w:lang w:eastAsia="de-DE"/>
    </w:rPr>
  </w:style>
  <w:style w:type="paragraph" w:customStyle="1" w:styleId="Author">
    <w:name w:val="Author"/>
    <w:basedOn w:val="a"/>
    <w:next w:val="Address"/>
    <w:rsid w:val="00FA0AEE"/>
    <w:pPr>
      <w:framePr w:w="9923" w:hSpace="142" w:vSpace="142" w:wrap="notBeside" w:vAnchor="text" w:hAnchor="text" w:y="1"/>
      <w:spacing w:after="80" w:line="230" w:lineRule="exact"/>
    </w:pPr>
    <w:rPr>
      <w:kern w:val="18"/>
      <w:sz w:val="21"/>
      <w:szCs w:val="20"/>
      <w:lang w:eastAsia="de-DE"/>
    </w:rPr>
  </w:style>
  <w:style w:type="paragraph" w:customStyle="1" w:styleId="Address">
    <w:name w:val="Address"/>
    <w:basedOn w:val="a"/>
    <w:next w:val="History"/>
    <w:rsid w:val="00FA0AEE"/>
    <w:pPr>
      <w:framePr w:w="9923" w:hSpace="142" w:vSpace="142" w:wrap="notBeside" w:vAnchor="text" w:hAnchor="text" w:y="1"/>
      <w:spacing w:after="40" w:line="205" w:lineRule="exact"/>
    </w:pPr>
    <w:rPr>
      <w:kern w:val="18"/>
      <w:sz w:val="18"/>
      <w:szCs w:val="20"/>
      <w:lang w:eastAsia="de-DE"/>
    </w:rPr>
  </w:style>
  <w:style w:type="paragraph" w:customStyle="1" w:styleId="History">
    <w:name w:val="History"/>
    <w:basedOn w:val="a"/>
    <w:next w:val="a"/>
    <w:rsid w:val="00FA0AEE"/>
    <w:pPr>
      <w:framePr w:w="9923" w:hSpace="142" w:vSpace="142" w:wrap="notBeside" w:vAnchor="text" w:hAnchor="text" w:y="1"/>
      <w:spacing w:after="40" w:line="200" w:lineRule="exact"/>
    </w:pPr>
    <w:rPr>
      <w:i/>
      <w:kern w:val="18"/>
      <w:sz w:val="18"/>
      <w:szCs w:val="20"/>
      <w:lang w:eastAsia="de-DE"/>
    </w:rPr>
  </w:style>
  <w:style w:type="paragraph" w:customStyle="1" w:styleId="Fax">
    <w:name w:val="Fax"/>
    <w:basedOn w:val="Address"/>
    <w:rsid w:val="00FA0AEE"/>
    <w:pPr>
      <w:framePr w:wrap="notBeside"/>
    </w:pPr>
    <w:rPr>
      <w:szCs w:val="24"/>
    </w:rPr>
  </w:style>
  <w:style w:type="paragraph" w:customStyle="1" w:styleId="Email">
    <w:name w:val="Email"/>
    <w:basedOn w:val="Fax"/>
    <w:next w:val="History"/>
    <w:rsid w:val="00FA0AEE"/>
    <w:pPr>
      <w:framePr w:wrap="notBeside"/>
    </w:pPr>
  </w:style>
  <w:style w:type="paragraph" w:customStyle="1" w:styleId="Dedication">
    <w:name w:val="Dedication"/>
    <w:basedOn w:val="History"/>
    <w:next w:val="a"/>
    <w:rsid w:val="00FA0AEE"/>
    <w:pPr>
      <w:framePr w:wrap="notBeside"/>
    </w:pPr>
  </w:style>
  <w:style w:type="table" w:styleId="a6">
    <w:name w:val="Table Grid"/>
    <w:basedOn w:val="a1"/>
    <w:rsid w:val="00FA0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Refs">
    <w:name w:val="HeadRefs"/>
    <w:basedOn w:val="3"/>
    <w:next w:val="Ref"/>
    <w:rsid w:val="0074071E"/>
    <w:pPr>
      <w:spacing w:before="235" w:after="120" w:line="235" w:lineRule="exact"/>
      <w:jc w:val="both"/>
    </w:pPr>
    <w:rPr>
      <w:rFonts w:ascii="Times New Roman" w:hAnsi="Times New Roman" w:cs="Times New Roman"/>
      <w:bCs w:val="0"/>
      <w:kern w:val="18"/>
      <w:sz w:val="21"/>
      <w:szCs w:val="20"/>
      <w:lang w:eastAsia="de-DE"/>
    </w:rPr>
  </w:style>
  <w:style w:type="paragraph" w:customStyle="1" w:styleId="Ref">
    <w:name w:val="Ref"/>
    <w:basedOn w:val="a"/>
    <w:rsid w:val="0074071E"/>
    <w:pPr>
      <w:numPr>
        <w:numId w:val="1"/>
      </w:numPr>
      <w:spacing w:line="205" w:lineRule="exact"/>
    </w:pPr>
    <w:rPr>
      <w:kern w:val="18"/>
      <w:sz w:val="18"/>
      <w:szCs w:val="20"/>
      <w:lang w:eastAsia="de-DE"/>
    </w:rPr>
  </w:style>
  <w:style w:type="character" w:styleId="a7">
    <w:name w:val="Hyperlink"/>
    <w:basedOn w:val="a0"/>
    <w:rsid w:val="004E237D"/>
    <w:rPr>
      <w:color w:val="0000FF"/>
      <w:u w:val="single"/>
    </w:rPr>
  </w:style>
  <w:style w:type="paragraph" w:styleId="a8">
    <w:name w:val="Document Map"/>
    <w:basedOn w:val="a"/>
    <w:semiHidden/>
    <w:rsid w:val="00890EC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Strong"/>
    <w:basedOn w:val="a0"/>
    <w:qFormat/>
    <w:rsid w:val="00B02C02"/>
    <w:rPr>
      <w:b/>
      <w:bCs/>
    </w:rPr>
  </w:style>
  <w:style w:type="paragraph" w:customStyle="1" w:styleId="BMCLLEGENDFORSCHEMESFIGURESTABLES">
    <w:name w:val="BMCL LEGEND FOR SCHEMES/FIGURES/TABLES"/>
    <w:basedOn w:val="a"/>
    <w:next w:val="a"/>
    <w:rsid w:val="00235597"/>
    <w:pPr>
      <w:widowControl w:val="0"/>
      <w:spacing w:line="180" w:lineRule="exact"/>
      <w:jc w:val="both"/>
    </w:pPr>
    <w:rPr>
      <w:sz w:val="16"/>
      <w:szCs w:val="20"/>
    </w:rPr>
  </w:style>
  <w:style w:type="paragraph" w:styleId="aa">
    <w:name w:val="footnote text"/>
    <w:basedOn w:val="a"/>
    <w:semiHidden/>
    <w:rsid w:val="00040059"/>
    <w:rPr>
      <w:sz w:val="20"/>
      <w:szCs w:val="20"/>
    </w:rPr>
  </w:style>
  <w:style w:type="character" w:styleId="ab">
    <w:name w:val="footnote reference"/>
    <w:basedOn w:val="a0"/>
    <w:semiHidden/>
    <w:rsid w:val="0004005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33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3364E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內文1"/>
    <w:rsid w:val="00671378"/>
    <w:rPr>
      <w:rFonts w:ascii="Helvetica" w:eastAsia="ヒラギノ角ゴ Pro W3" w:hAnsi="Helvetica"/>
      <w:color w:val="000000"/>
      <w:sz w:val="24"/>
      <w:lang w:eastAsia="zh-TW"/>
    </w:rPr>
  </w:style>
  <w:style w:type="paragraph" w:styleId="ae">
    <w:name w:val="List Paragraph"/>
    <w:basedOn w:val="a"/>
    <w:uiPriority w:val="34"/>
    <w:qFormat/>
    <w:rsid w:val="0067137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apple-style-span">
    <w:name w:val="apple-style-span"/>
    <w:basedOn w:val="a0"/>
    <w:rsid w:val="00BE5AC7"/>
  </w:style>
  <w:style w:type="character" w:styleId="af">
    <w:name w:val="Emphasis"/>
    <w:basedOn w:val="a0"/>
    <w:uiPriority w:val="20"/>
    <w:qFormat/>
    <w:rsid w:val="00DB0571"/>
    <w:rPr>
      <w:i/>
      <w:iCs/>
    </w:rPr>
  </w:style>
  <w:style w:type="paragraph" w:customStyle="1" w:styleId="EndNoteBibliographyTitle">
    <w:name w:val="EndNote Bibliography Title"/>
    <w:basedOn w:val="a"/>
    <w:link w:val="EndNoteBibliographyTitleChar"/>
    <w:rsid w:val="002B0CB2"/>
    <w:pPr>
      <w:jc w:val="center"/>
    </w:pPr>
    <w:rPr>
      <w:noProof/>
      <w:sz w:val="18"/>
    </w:rPr>
  </w:style>
  <w:style w:type="character" w:customStyle="1" w:styleId="EndNoteBibliographyTitleChar">
    <w:name w:val="EndNote Bibliography Title Char"/>
    <w:basedOn w:val="a0"/>
    <w:link w:val="EndNoteBibliographyTitle"/>
    <w:rsid w:val="002B0CB2"/>
    <w:rPr>
      <w:noProof/>
      <w:sz w:val="18"/>
      <w:szCs w:val="24"/>
    </w:rPr>
  </w:style>
  <w:style w:type="paragraph" w:customStyle="1" w:styleId="EndNoteBibliography">
    <w:name w:val="EndNote Bibliography"/>
    <w:basedOn w:val="a"/>
    <w:link w:val="EndNoteBibliographyChar"/>
    <w:rsid w:val="002B0CB2"/>
    <w:pPr>
      <w:jc w:val="both"/>
    </w:pPr>
    <w:rPr>
      <w:noProof/>
      <w:sz w:val="18"/>
    </w:rPr>
  </w:style>
  <w:style w:type="character" w:customStyle="1" w:styleId="EndNoteBibliographyChar">
    <w:name w:val="EndNote Bibliography Char"/>
    <w:basedOn w:val="a0"/>
    <w:link w:val="EndNoteBibliography"/>
    <w:rsid w:val="002B0CB2"/>
    <w:rPr>
      <w:noProof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atural%20Product%20Communications\NPC-template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30B2-CA5A-45B3-BE58-6DAF4CA6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NPC-template-2018</Template>
  <TotalTime>1</TotalTime>
  <Pages>2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7598</CharactersWithSpaces>
  <SharedDoc>false</SharedDoc>
  <HLinks>
    <vt:vector size="6" baseType="variant">
      <vt:variant>
        <vt:i4>2293761</vt:i4>
      </vt:variant>
      <vt:variant>
        <vt:i4>3</vt:i4>
      </vt:variant>
      <vt:variant>
        <vt:i4>0</vt:i4>
      </vt:variant>
      <vt:variant>
        <vt:i4>5</vt:i4>
      </vt:variant>
      <vt:variant>
        <vt:lpwstr>http://www.naturalproduct.us/Author_info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曹ＱＱ</dc:creator>
  <cp:lastModifiedBy>pjsung</cp:lastModifiedBy>
  <cp:revision>3</cp:revision>
  <cp:lastPrinted>2012-12-10T21:02:00Z</cp:lastPrinted>
  <dcterms:created xsi:type="dcterms:W3CDTF">2019-04-15T13:27:00Z</dcterms:created>
  <dcterms:modified xsi:type="dcterms:W3CDTF">2019-04-15T13:28:00Z</dcterms:modified>
</cp:coreProperties>
</file>