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2520"/>
        <w:gridCol w:w="1980"/>
        <w:gridCol w:w="1435"/>
      </w:tblGrid>
      <w:tr w:rsidR="00E1068E" w:rsidRPr="0024622A" w:rsidTr="009F618D">
        <w:tc>
          <w:tcPr>
            <w:tcW w:w="3415" w:type="dxa"/>
            <w:shd w:val="clear" w:color="auto" w:fill="BFBFBF" w:themeFill="background1" w:themeFillShade="BF"/>
            <w:vAlign w:val="center"/>
          </w:tcPr>
          <w:p w:rsidR="00E1068E" w:rsidRPr="0024622A" w:rsidRDefault="00E1068E" w:rsidP="009F618D">
            <w:pPr>
              <w:jc w:val="center"/>
              <w:rPr>
                <w:rFonts w:ascii="Arial" w:hAnsi="Arial" w:cs="Arial"/>
                <w:b/>
              </w:rPr>
            </w:pPr>
            <w:r w:rsidRPr="0024622A">
              <w:rPr>
                <w:rFonts w:ascii="Arial" w:hAnsi="Arial" w:cs="Arial"/>
                <w:b/>
              </w:rPr>
              <w:t>Demographics</w:t>
            </w:r>
          </w:p>
        </w:tc>
        <w:tc>
          <w:tcPr>
            <w:tcW w:w="2520" w:type="dxa"/>
            <w:shd w:val="clear" w:color="auto" w:fill="BFBFBF" w:themeFill="background1" w:themeFillShade="BF"/>
            <w:vAlign w:val="center"/>
          </w:tcPr>
          <w:p w:rsidR="00E1068E" w:rsidRPr="0024622A" w:rsidRDefault="00E1068E" w:rsidP="009F618D">
            <w:pPr>
              <w:jc w:val="center"/>
              <w:rPr>
                <w:rFonts w:ascii="Arial" w:hAnsi="Arial" w:cs="Arial"/>
                <w:b/>
              </w:rPr>
            </w:pPr>
            <w:r w:rsidRPr="0024622A">
              <w:rPr>
                <w:rFonts w:ascii="Arial" w:hAnsi="Arial" w:cs="Arial"/>
                <w:b/>
                <w:bCs/>
              </w:rPr>
              <w:t>Deceased without Palliative Care</w:t>
            </w:r>
          </w:p>
        </w:tc>
        <w:tc>
          <w:tcPr>
            <w:tcW w:w="1980" w:type="dxa"/>
            <w:shd w:val="clear" w:color="auto" w:fill="BFBFBF" w:themeFill="background1" w:themeFillShade="BF"/>
            <w:vAlign w:val="center"/>
          </w:tcPr>
          <w:p w:rsidR="00E1068E" w:rsidRPr="0024622A" w:rsidRDefault="009F618D" w:rsidP="009F618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Living </w:t>
            </w:r>
            <w:r w:rsidR="00E1068E" w:rsidRPr="0024622A">
              <w:rPr>
                <w:rFonts w:ascii="Arial" w:hAnsi="Arial" w:cs="Arial"/>
                <w:b/>
              </w:rPr>
              <w:t>with Palliative Care</w:t>
            </w:r>
          </w:p>
        </w:tc>
        <w:tc>
          <w:tcPr>
            <w:tcW w:w="1435" w:type="dxa"/>
            <w:shd w:val="clear" w:color="auto" w:fill="BFBFBF" w:themeFill="background1" w:themeFillShade="BF"/>
            <w:vAlign w:val="center"/>
          </w:tcPr>
          <w:p w:rsidR="00E1068E" w:rsidRPr="0024622A" w:rsidRDefault="00E1068E" w:rsidP="009F618D">
            <w:pPr>
              <w:jc w:val="center"/>
              <w:rPr>
                <w:rFonts w:ascii="Arial" w:hAnsi="Arial" w:cs="Arial"/>
                <w:b/>
              </w:rPr>
            </w:pPr>
            <w:r w:rsidRPr="0024622A">
              <w:rPr>
                <w:rFonts w:ascii="Arial" w:hAnsi="Arial" w:cs="Arial"/>
                <w:b/>
              </w:rPr>
              <w:t>p-value</w:t>
            </w:r>
          </w:p>
        </w:tc>
      </w:tr>
      <w:tr w:rsidR="00E1068E" w:rsidRPr="0024622A" w:rsidTr="009F618D">
        <w:trPr>
          <w:trHeight w:val="512"/>
        </w:trPr>
        <w:tc>
          <w:tcPr>
            <w:tcW w:w="3415" w:type="dxa"/>
            <w:vAlign w:val="center"/>
          </w:tcPr>
          <w:p w:rsidR="00E1068E" w:rsidRPr="0024622A" w:rsidRDefault="00E1068E" w:rsidP="009F618D">
            <w:pPr>
              <w:jc w:val="center"/>
              <w:rPr>
                <w:rFonts w:ascii="Arial" w:hAnsi="Arial" w:cs="Arial"/>
              </w:rPr>
            </w:pPr>
            <w:r w:rsidRPr="0024622A">
              <w:rPr>
                <w:rFonts w:ascii="Arial" w:hAnsi="Arial" w:cs="Arial"/>
                <w:b/>
              </w:rPr>
              <w:t>Number of patients</w:t>
            </w:r>
          </w:p>
        </w:tc>
        <w:tc>
          <w:tcPr>
            <w:tcW w:w="2520" w:type="dxa"/>
            <w:vAlign w:val="center"/>
          </w:tcPr>
          <w:p w:rsidR="00E1068E" w:rsidRPr="0024622A" w:rsidRDefault="00E1068E" w:rsidP="009F618D">
            <w:pPr>
              <w:jc w:val="center"/>
              <w:rPr>
                <w:rFonts w:ascii="Arial" w:hAnsi="Arial" w:cs="Arial"/>
              </w:rPr>
            </w:pPr>
            <w:r w:rsidRPr="0024622A">
              <w:rPr>
                <w:rFonts w:ascii="Arial" w:hAnsi="Arial" w:cs="Arial"/>
              </w:rPr>
              <w:t>30</w:t>
            </w:r>
          </w:p>
        </w:tc>
        <w:tc>
          <w:tcPr>
            <w:tcW w:w="1980" w:type="dxa"/>
            <w:vAlign w:val="center"/>
          </w:tcPr>
          <w:p w:rsidR="00E1068E" w:rsidRPr="0024622A" w:rsidRDefault="009F618D" w:rsidP="009F6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435" w:type="dxa"/>
            <w:vAlign w:val="center"/>
          </w:tcPr>
          <w:p w:rsidR="00E1068E" w:rsidRPr="0024622A" w:rsidRDefault="00E1068E" w:rsidP="009F618D">
            <w:pPr>
              <w:jc w:val="center"/>
              <w:rPr>
                <w:rFonts w:ascii="Arial" w:hAnsi="Arial" w:cs="Arial"/>
              </w:rPr>
            </w:pPr>
          </w:p>
        </w:tc>
      </w:tr>
      <w:tr w:rsidR="00E1068E" w:rsidRPr="0024622A" w:rsidTr="009F618D">
        <w:tc>
          <w:tcPr>
            <w:tcW w:w="3415" w:type="dxa"/>
            <w:vAlign w:val="center"/>
          </w:tcPr>
          <w:p w:rsidR="00E1068E" w:rsidRPr="0024622A" w:rsidRDefault="00E1068E" w:rsidP="009F618D">
            <w:pPr>
              <w:jc w:val="center"/>
              <w:rPr>
                <w:rFonts w:ascii="Arial" w:hAnsi="Arial" w:cs="Arial"/>
                <w:b/>
              </w:rPr>
            </w:pPr>
            <w:r w:rsidRPr="0024622A">
              <w:rPr>
                <w:rFonts w:ascii="Arial" w:hAnsi="Arial" w:cs="Arial"/>
                <w:b/>
              </w:rPr>
              <w:t>Race</w:t>
            </w:r>
          </w:p>
          <w:p w:rsidR="00E1068E" w:rsidRPr="0024622A" w:rsidRDefault="00E1068E" w:rsidP="009F618D">
            <w:pPr>
              <w:jc w:val="center"/>
              <w:rPr>
                <w:rFonts w:ascii="Arial" w:hAnsi="Arial" w:cs="Arial"/>
              </w:rPr>
            </w:pPr>
            <w:r w:rsidRPr="0024622A">
              <w:rPr>
                <w:rFonts w:ascii="Arial" w:hAnsi="Arial" w:cs="Arial"/>
              </w:rPr>
              <w:t>(C:AA:Other)</w:t>
            </w:r>
          </w:p>
        </w:tc>
        <w:tc>
          <w:tcPr>
            <w:tcW w:w="2520" w:type="dxa"/>
            <w:vAlign w:val="center"/>
          </w:tcPr>
          <w:p w:rsidR="00E1068E" w:rsidRPr="0024622A" w:rsidRDefault="00E1068E" w:rsidP="009F618D">
            <w:pPr>
              <w:jc w:val="center"/>
              <w:rPr>
                <w:rFonts w:ascii="Arial" w:hAnsi="Arial" w:cs="Arial"/>
              </w:rPr>
            </w:pPr>
            <w:r w:rsidRPr="0024622A">
              <w:rPr>
                <w:rFonts w:ascii="Arial" w:hAnsi="Arial" w:cs="Arial"/>
              </w:rPr>
              <w:t>28:2:0</w:t>
            </w:r>
          </w:p>
        </w:tc>
        <w:tc>
          <w:tcPr>
            <w:tcW w:w="1980" w:type="dxa"/>
            <w:vAlign w:val="center"/>
          </w:tcPr>
          <w:p w:rsidR="00E1068E" w:rsidRPr="0024622A" w:rsidRDefault="009F618D" w:rsidP="009F6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24:6:0</w:t>
            </w:r>
          </w:p>
        </w:tc>
        <w:tc>
          <w:tcPr>
            <w:tcW w:w="1435" w:type="dxa"/>
            <w:vAlign w:val="center"/>
          </w:tcPr>
          <w:p w:rsidR="00E1068E" w:rsidRPr="0024622A" w:rsidRDefault="00E1068E" w:rsidP="009F618D">
            <w:pPr>
              <w:jc w:val="center"/>
              <w:rPr>
                <w:rFonts w:ascii="Arial" w:hAnsi="Arial" w:cs="Arial"/>
              </w:rPr>
            </w:pPr>
          </w:p>
        </w:tc>
      </w:tr>
      <w:tr w:rsidR="00E1068E" w:rsidRPr="0024622A" w:rsidTr="009F618D">
        <w:tc>
          <w:tcPr>
            <w:tcW w:w="3415" w:type="dxa"/>
            <w:vAlign w:val="center"/>
          </w:tcPr>
          <w:p w:rsidR="00E1068E" w:rsidRPr="0024622A" w:rsidRDefault="00E1068E" w:rsidP="009F618D">
            <w:pPr>
              <w:jc w:val="center"/>
              <w:rPr>
                <w:rFonts w:ascii="Arial" w:hAnsi="Arial" w:cs="Arial"/>
                <w:b/>
              </w:rPr>
            </w:pPr>
            <w:r w:rsidRPr="0024622A">
              <w:rPr>
                <w:rFonts w:ascii="Arial" w:hAnsi="Arial" w:cs="Arial"/>
                <w:b/>
              </w:rPr>
              <w:t>Age at consult</w:t>
            </w:r>
          </w:p>
          <w:p w:rsidR="00E1068E" w:rsidRPr="0024622A" w:rsidRDefault="00E1068E" w:rsidP="009F618D">
            <w:pPr>
              <w:jc w:val="center"/>
              <w:rPr>
                <w:rFonts w:ascii="Arial" w:hAnsi="Arial" w:cs="Arial"/>
              </w:rPr>
            </w:pPr>
            <w:r w:rsidRPr="0024622A">
              <w:rPr>
                <w:rFonts w:ascii="Arial" w:hAnsi="Arial" w:cs="Arial"/>
              </w:rPr>
              <w:t>Mean (SD)</w:t>
            </w:r>
          </w:p>
        </w:tc>
        <w:tc>
          <w:tcPr>
            <w:tcW w:w="2520" w:type="dxa"/>
            <w:vAlign w:val="center"/>
          </w:tcPr>
          <w:p w:rsidR="00E1068E" w:rsidRPr="0024622A" w:rsidRDefault="00E1068E" w:rsidP="009F618D">
            <w:pPr>
              <w:jc w:val="center"/>
              <w:rPr>
                <w:rFonts w:ascii="Arial" w:hAnsi="Arial" w:cs="Arial"/>
              </w:rPr>
            </w:pPr>
            <w:r w:rsidRPr="0024622A">
              <w:rPr>
                <w:rFonts w:ascii="Arial" w:hAnsi="Arial" w:cs="Arial"/>
              </w:rPr>
              <w:t>75 (10)</w:t>
            </w:r>
          </w:p>
        </w:tc>
        <w:tc>
          <w:tcPr>
            <w:tcW w:w="1980" w:type="dxa"/>
            <w:vAlign w:val="center"/>
          </w:tcPr>
          <w:p w:rsidR="00E1068E" w:rsidRPr="0024622A" w:rsidRDefault="00E1068E" w:rsidP="009F618D">
            <w:pPr>
              <w:jc w:val="center"/>
              <w:rPr>
                <w:rFonts w:ascii="Arial" w:hAnsi="Arial" w:cs="Arial"/>
              </w:rPr>
            </w:pPr>
            <w:r w:rsidRPr="0024622A">
              <w:rPr>
                <w:rFonts w:ascii="Arial" w:hAnsi="Arial" w:cs="Arial"/>
              </w:rPr>
              <w:t>7</w:t>
            </w:r>
            <w:r w:rsidR="009F618D">
              <w:rPr>
                <w:rFonts w:ascii="Arial" w:hAnsi="Arial" w:cs="Arial"/>
              </w:rPr>
              <w:t>0 (8.4)</w:t>
            </w:r>
          </w:p>
        </w:tc>
        <w:tc>
          <w:tcPr>
            <w:tcW w:w="1435" w:type="dxa"/>
            <w:vAlign w:val="center"/>
          </w:tcPr>
          <w:p w:rsidR="00E1068E" w:rsidRPr="0024622A" w:rsidRDefault="00E1068E" w:rsidP="009F618D">
            <w:pPr>
              <w:jc w:val="center"/>
              <w:rPr>
                <w:rFonts w:ascii="Arial" w:hAnsi="Arial" w:cs="Arial"/>
              </w:rPr>
            </w:pPr>
            <w:r w:rsidRPr="0024622A">
              <w:rPr>
                <w:rFonts w:ascii="Arial" w:hAnsi="Arial" w:cs="Arial"/>
              </w:rPr>
              <w:t>p=0.72</w:t>
            </w:r>
          </w:p>
        </w:tc>
      </w:tr>
      <w:tr w:rsidR="00E1068E" w:rsidRPr="0024622A" w:rsidTr="009F618D">
        <w:tc>
          <w:tcPr>
            <w:tcW w:w="3415" w:type="dxa"/>
            <w:vAlign w:val="center"/>
          </w:tcPr>
          <w:p w:rsidR="00E1068E" w:rsidRPr="0024622A" w:rsidRDefault="00E1068E" w:rsidP="009F618D">
            <w:pPr>
              <w:jc w:val="center"/>
              <w:rPr>
                <w:rFonts w:ascii="Arial" w:hAnsi="Arial" w:cs="Arial"/>
                <w:b/>
              </w:rPr>
            </w:pPr>
            <w:r w:rsidRPr="0024622A">
              <w:rPr>
                <w:rFonts w:ascii="Arial" w:hAnsi="Arial" w:cs="Arial"/>
                <w:b/>
              </w:rPr>
              <w:t>FEV1 (% )</w:t>
            </w:r>
          </w:p>
          <w:p w:rsidR="00E1068E" w:rsidRPr="0024622A" w:rsidRDefault="00E1068E" w:rsidP="009F618D">
            <w:pPr>
              <w:jc w:val="center"/>
              <w:rPr>
                <w:rFonts w:ascii="Arial" w:hAnsi="Arial" w:cs="Arial"/>
              </w:rPr>
            </w:pPr>
            <w:r w:rsidRPr="0024622A">
              <w:rPr>
                <w:rFonts w:ascii="Arial" w:hAnsi="Arial" w:cs="Arial"/>
              </w:rPr>
              <w:t>Mean (SD)</w:t>
            </w:r>
          </w:p>
        </w:tc>
        <w:tc>
          <w:tcPr>
            <w:tcW w:w="2520" w:type="dxa"/>
            <w:vAlign w:val="center"/>
          </w:tcPr>
          <w:p w:rsidR="00E1068E" w:rsidRPr="0024622A" w:rsidRDefault="00E1068E" w:rsidP="009F618D">
            <w:pPr>
              <w:jc w:val="center"/>
              <w:rPr>
                <w:rFonts w:ascii="Arial" w:hAnsi="Arial" w:cs="Arial"/>
              </w:rPr>
            </w:pPr>
            <w:r w:rsidRPr="0024622A">
              <w:rPr>
                <w:rFonts w:ascii="Arial" w:hAnsi="Arial" w:cs="Arial"/>
              </w:rPr>
              <w:t>48% (18)</w:t>
            </w:r>
          </w:p>
        </w:tc>
        <w:tc>
          <w:tcPr>
            <w:tcW w:w="1980" w:type="dxa"/>
            <w:vAlign w:val="center"/>
          </w:tcPr>
          <w:p w:rsidR="00E1068E" w:rsidRPr="0024622A" w:rsidRDefault="009F618D" w:rsidP="009F6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E1068E" w:rsidRPr="0024622A">
              <w:rPr>
                <w:rFonts w:ascii="Arial" w:hAnsi="Arial" w:cs="Arial"/>
              </w:rPr>
              <w:t>4% (</w:t>
            </w:r>
            <w:r>
              <w:rPr>
                <w:rFonts w:ascii="Arial" w:hAnsi="Arial" w:cs="Arial"/>
              </w:rPr>
              <w:t>15</w:t>
            </w:r>
            <w:r w:rsidR="00E1068E" w:rsidRPr="0024622A">
              <w:rPr>
                <w:rFonts w:ascii="Arial" w:hAnsi="Arial" w:cs="Arial"/>
              </w:rPr>
              <w:t>)</w:t>
            </w:r>
          </w:p>
        </w:tc>
        <w:tc>
          <w:tcPr>
            <w:tcW w:w="1435" w:type="dxa"/>
            <w:vAlign w:val="center"/>
          </w:tcPr>
          <w:p w:rsidR="00E1068E" w:rsidRPr="009F618D" w:rsidRDefault="00E1068E" w:rsidP="009F618D">
            <w:pPr>
              <w:jc w:val="center"/>
              <w:rPr>
                <w:rFonts w:ascii="Arial" w:hAnsi="Arial" w:cs="Arial"/>
                <w:b/>
              </w:rPr>
            </w:pPr>
            <w:r w:rsidRPr="009F618D">
              <w:rPr>
                <w:rFonts w:ascii="Arial" w:hAnsi="Arial" w:cs="Arial"/>
                <w:b/>
              </w:rPr>
              <w:t>p=0.</w:t>
            </w:r>
            <w:r w:rsidR="009F618D" w:rsidRPr="009F618D">
              <w:rPr>
                <w:rFonts w:ascii="Arial" w:hAnsi="Arial" w:cs="Arial"/>
                <w:b/>
              </w:rPr>
              <w:t>00</w:t>
            </w:r>
            <w:r w:rsidRPr="009F618D">
              <w:rPr>
                <w:rFonts w:ascii="Arial" w:hAnsi="Arial" w:cs="Arial"/>
                <w:b/>
              </w:rPr>
              <w:t>2</w:t>
            </w:r>
          </w:p>
        </w:tc>
      </w:tr>
      <w:tr w:rsidR="00E1068E" w:rsidRPr="0024622A" w:rsidTr="009F618D">
        <w:tc>
          <w:tcPr>
            <w:tcW w:w="3415" w:type="dxa"/>
            <w:vAlign w:val="center"/>
          </w:tcPr>
          <w:p w:rsidR="00E1068E" w:rsidRPr="0024622A" w:rsidRDefault="00E1068E" w:rsidP="009F618D">
            <w:pPr>
              <w:jc w:val="center"/>
              <w:rPr>
                <w:rFonts w:ascii="Arial" w:hAnsi="Arial" w:cs="Arial"/>
                <w:b/>
              </w:rPr>
            </w:pPr>
            <w:r w:rsidRPr="0024622A">
              <w:rPr>
                <w:rFonts w:ascii="Arial" w:hAnsi="Arial" w:cs="Arial"/>
                <w:b/>
              </w:rPr>
              <w:t>DLCO (%)</w:t>
            </w:r>
          </w:p>
          <w:p w:rsidR="00E1068E" w:rsidRPr="0024622A" w:rsidRDefault="00E1068E" w:rsidP="009F618D">
            <w:pPr>
              <w:jc w:val="center"/>
              <w:rPr>
                <w:rFonts w:ascii="Arial" w:hAnsi="Arial" w:cs="Arial"/>
              </w:rPr>
            </w:pPr>
            <w:r w:rsidRPr="0024622A">
              <w:rPr>
                <w:rFonts w:ascii="Arial" w:hAnsi="Arial" w:cs="Arial"/>
              </w:rPr>
              <w:t>Mean (SD)</w:t>
            </w:r>
          </w:p>
        </w:tc>
        <w:tc>
          <w:tcPr>
            <w:tcW w:w="2520" w:type="dxa"/>
            <w:vAlign w:val="center"/>
          </w:tcPr>
          <w:p w:rsidR="00E1068E" w:rsidRPr="0024622A" w:rsidRDefault="00E1068E" w:rsidP="009F618D">
            <w:pPr>
              <w:jc w:val="center"/>
              <w:rPr>
                <w:rFonts w:ascii="Arial" w:hAnsi="Arial" w:cs="Arial"/>
              </w:rPr>
            </w:pPr>
            <w:r w:rsidRPr="0024622A">
              <w:rPr>
                <w:rFonts w:ascii="Arial" w:hAnsi="Arial" w:cs="Arial"/>
              </w:rPr>
              <w:t>52% (15)</w:t>
            </w:r>
          </w:p>
        </w:tc>
        <w:tc>
          <w:tcPr>
            <w:tcW w:w="1980" w:type="dxa"/>
            <w:vAlign w:val="center"/>
          </w:tcPr>
          <w:p w:rsidR="00E1068E" w:rsidRPr="0024622A" w:rsidRDefault="009F618D" w:rsidP="009F6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  <w:r w:rsidR="00E1068E" w:rsidRPr="0024622A">
              <w:rPr>
                <w:rFonts w:ascii="Arial" w:hAnsi="Arial" w:cs="Arial"/>
              </w:rPr>
              <w:t>% (1</w:t>
            </w:r>
            <w:r>
              <w:rPr>
                <w:rFonts w:ascii="Arial" w:hAnsi="Arial" w:cs="Arial"/>
              </w:rPr>
              <w:t>2)</w:t>
            </w:r>
          </w:p>
        </w:tc>
        <w:tc>
          <w:tcPr>
            <w:tcW w:w="1435" w:type="dxa"/>
            <w:vAlign w:val="center"/>
          </w:tcPr>
          <w:p w:rsidR="00E1068E" w:rsidRPr="0024622A" w:rsidRDefault="00E1068E" w:rsidP="009F618D">
            <w:pPr>
              <w:jc w:val="center"/>
              <w:rPr>
                <w:rFonts w:ascii="Arial" w:hAnsi="Arial" w:cs="Arial"/>
                <w:b/>
              </w:rPr>
            </w:pPr>
            <w:r w:rsidRPr="0024622A">
              <w:rPr>
                <w:rFonts w:ascii="Arial" w:hAnsi="Arial" w:cs="Arial"/>
                <w:b/>
              </w:rPr>
              <w:t>p=0.0</w:t>
            </w:r>
            <w:r w:rsidR="009F618D">
              <w:rPr>
                <w:rFonts w:ascii="Arial" w:hAnsi="Arial" w:cs="Arial"/>
                <w:b/>
              </w:rPr>
              <w:t>002</w:t>
            </w:r>
          </w:p>
        </w:tc>
      </w:tr>
      <w:tr w:rsidR="00E1068E" w:rsidRPr="0024622A" w:rsidTr="009F618D">
        <w:tc>
          <w:tcPr>
            <w:tcW w:w="3415" w:type="dxa"/>
            <w:vAlign w:val="center"/>
          </w:tcPr>
          <w:p w:rsidR="00E1068E" w:rsidRPr="0024622A" w:rsidRDefault="00E1068E" w:rsidP="009F618D">
            <w:pPr>
              <w:jc w:val="center"/>
              <w:rPr>
                <w:rFonts w:ascii="Arial" w:hAnsi="Arial" w:cs="Arial"/>
                <w:b/>
              </w:rPr>
            </w:pPr>
            <w:r w:rsidRPr="0024622A">
              <w:rPr>
                <w:rFonts w:ascii="Arial" w:hAnsi="Arial" w:cs="Arial"/>
                <w:b/>
              </w:rPr>
              <w:t xml:space="preserve">Charlson Weighted Index of Comorbidity </w:t>
            </w:r>
            <w:r w:rsidRPr="0024622A">
              <w:rPr>
                <w:rFonts w:ascii="Arial" w:hAnsi="Arial" w:cs="Arial"/>
              </w:rPr>
              <w:t>(IQR)</w:t>
            </w:r>
          </w:p>
        </w:tc>
        <w:tc>
          <w:tcPr>
            <w:tcW w:w="2520" w:type="dxa"/>
            <w:vAlign w:val="center"/>
          </w:tcPr>
          <w:p w:rsidR="00E1068E" w:rsidRPr="0024622A" w:rsidRDefault="00E1068E" w:rsidP="009F618D">
            <w:pPr>
              <w:jc w:val="center"/>
              <w:rPr>
                <w:rFonts w:ascii="Arial" w:hAnsi="Arial" w:cs="Arial"/>
              </w:rPr>
            </w:pPr>
            <w:r w:rsidRPr="0024622A">
              <w:rPr>
                <w:rFonts w:ascii="Arial" w:hAnsi="Arial" w:cs="Arial"/>
              </w:rPr>
              <w:t>6 (5-9)</w:t>
            </w:r>
          </w:p>
        </w:tc>
        <w:tc>
          <w:tcPr>
            <w:tcW w:w="1980" w:type="dxa"/>
            <w:vAlign w:val="center"/>
          </w:tcPr>
          <w:p w:rsidR="00E1068E" w:rsidRPr="0024622A" w:rsidRDefault="009F618D" w:rsidP="009F6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</w:t>
            </w:r>
            <w:r w:rsidR="00E1068E" w:rsidRPr="0024622A">
              <w:rPr>
                <w:rFonts w:ascii="Arial" w:hAnsi="Arial" w:cs="Arial"/>
              </w:rPr>
              <w:t>(2-4)</w:t>
            </w:r>
          </w:p>
        </w:tc>
        <w:tc>
          <w:tcPr>
            <w:tcW w:w="1435" w:type="dxa"/>
            <w:vAlign w:val="center"/>
          </w:tcPr>
          <w:p w:rsidR="00E1068E" w:rsidRPr="0024622A" w:rsidRDefault="00E1068E" w:rsidP="009F618D">
            <w:pPr>
              <w:jc w:val="center"/>
              <w:rPr>
                <w:rFonts w:ascii="Arial" w:hAnsi="Arial" w:cs="Arial"/>
                <w:b/>
              </w:rPr>
            </w:pPr>
            <w:r w:rsidRPr="0024622A">
              <w:rPr>
                <w:rFonts w:ascii="Arial" w:hAnsi="Arial" w:cs="Arial"/>
                <w:b/>
              </w:rPr>
              <w:t>p&lt;0.0001</w:t>
            </w:r>
          </w:p>
        </w:tc>
      </w:tr>
      <w:tr w:rsidR="00E1068E" w:rsidRPr="0024622A" w:rsidTr="009F618D">
        <w:tc>
          <w:tcPr>
            <w:tcW w:w="3415" w:type="dxa"/>
            <w:vAlign w:val="center"/>
          </w:tcPr>
          <w:p w:rsidR="00E1068E" w:rsidRPr="0024622A" w:rsidRDefault="00E1068E" w:rsidP="009F618D">
            <w:pPr>
              <w:jc w:val="center"/>
              <w:rPr>
                <w:rFonts w:ascii="Arial" w:hAnsi="Arial" w:cs="Arial"/>
                <w:b/>
              </w:rPr>
            </w:pPr>
            <w:r w:rsidRPr="0024622A">
              <w:rPr>
                <w:rFonts w:ascii="Arial" w:hAnsi="Arial" w:cs="Arial"/>
                <w:b/>
              </w:rPr>
              <w:t>Disease Exacerbations in the year preceeding</w:t>
            </w:r>
          </w:p>
          <w:p w:rsidR="00E1068E" w:rsidRPr="0024622A" w:rsidRDefault="00E1068E" w:rsidP="009F618D">
            <w:pPr>
              <w:jc w:val="center"/>
              <w:rPr>
                <w:rFonts w:ascii="Arial" w:hAnsi="Arial" w:cs="Arial"/>
                <w:b/>
              </w:rPr>
            </w:pPr>
            <w:r w:rsidRPr="0024622A">
              <w:rPr>
                <w:rFonts w:ascii="Arial" w:hAnsi="Arial" w:cs="Arial"/>
                <w:b/>
              </w:rPr>
              <w:t>Palliative Care consult</w:t>
            </w:r>
          </w:p>
          <w:p w:rsidR="00E1068E" w:rsidRPr="0024622A" w:rsidRDefault="00E1068E" w:rsidP="009F618D">
            <w:pPr>
              <w:jc w:val="center"/>
              <w:rPr>
                <w:rFonts w:ascii="Arial" w:hAnsi="Arial" w:cs="Arial"/>
              </w:rPr>
            </w:pPr>
            <w:r w:rsidRPr="0024622A">
              <w:rPr>
                <w:rFonts w:ascii="Arial" w:hAnsi="Arial" w:cs="Arial"/>
              </w:rPr>
              <w:t>Mean (SD)</w:t>
            </w:r>
          </w:p>
        </w:tc>
        <w:tc>
          <w:tcPr>
            <w:tcW w:w="2520" w:type="dxa"/>
            <w:vAlign w:val="center"/>
          </w:tcPr>
          <w:p w:rsidR="00E1068E" w:rsidRPr="0024622A" w:rsidRDefault="00E1068E" w:rsidP="009F618D">
            <w:pPr>
              <w:jc w:val="center"/>
              <w:rPr>
                <w:rFonts w:ascii="Arial" w:hAnsi="Arial" w:cs="Arial"/>
              </w:rPr>
            </w:pPr>
            <w:r w:rsidRPr="0024622A">
              <w:rPr>
                <w:rFonts w:ascii="Arial" w:hAnsi="Arial" w:cs="Arial"/>
              </w:rPr>
              <w:t>0.6 (1.2)</w:t>
            </w:r>
          </w:p>
        </w:tc>
        <w:tc>
          <w:tcPr>
            <w:tcW w:w="1980" w:type="dxa"/>
            <w:vAlign w:val="center"/>
          </w:tcPr>
          <w:p w:rsidR="00E1068E" w:rsidRPr="0024622A" w:rsidRDefault="00E1068E" w:rsidP="009F618D">
            <w:pPr>
              <w:jc w:val="center"/>
              <w:rPr>
                <w:rFonts w:ascii="Arial" w:hAnsi="Arial" w:cs="Arial"/>
              </w:rPr>
            </w:pPr>
            <w:r w:rsidRPr="0024622A">
              <w:rPr>
                <w:rFonts w:ascii="Arial" w:hAnsi="Arial" w:cs="Arial"/>
              </w:rPr>
              <w:t>1.</w:t>
            </w:r>
            <w:r w:rsidR="009F618D">
              <w:rPr>
                <w:rFonts w:ascii="Arial" w:hAnsi="Arial" w:cs="Arial"/>
              </w:rPr>
              <w:t>5</w:t>
            </w:r>
            <w:r w:rsidRPr="0024622A">
              <w:rPr>
                <w:rFonts w:ascii="Arial" w:hAnsi="Arial" w:cs="Arial"/>
              </w:rPr>
              <w:t xml:space="preserve"> (1.</w:t>
            </w:r>
            <w:r w:rsidR="009F618D">
              <w:rPr>
                <w:rFonts w:ascii="Arial" w:hAnsi="Arial" w:cs="Arial"/>
              </w:rPr>
              <w:t>4</w:t>
            </w:r>
            <w:r w:rsidRPr="0024622A">
              <w:rPr>
                <w:rFonts w:ascii="Arial" w:hAnsi="Arial" w:cs="Arial"/>
              </w:rPr>
              <w:t>)</w:t>
            </w:r>
          </w:p>
        </w:tc>
        <w:tc>
          <w:tcPr>
            <w:tcW w:w="1435" w:type="dxa"/>
            <w:vAlign w:val="center"/>
          </w:tcPr>
          <w:p w:rsidR="00E1068E" w:rsidRPr="0024622A" w:rsidRDefault="00E1068E" w:rsidP="009F618D">
            <w:pPr>
              <w:jc w:val="center"/>
              <w:rPr>
                <w:rFonts w:ascii="Arial" w:hAnsi="Arial" w:cs="Arial"/>
                <w:b/>
              </w:rPr>
            </w:pPr>
            <w:r w:rsidRPr="0024622A">
              <w:rPr>
                <w:rFonts w:ascii="Arial" w:hAnsi="Arial" w:cs="Arial"/>
                <w:b/>
              </w:rPr>
              <w:t>p=0.0</w:t>
            </w:r>
            <w:r w:rsidR="009F618D">
              <w:rPr>
                <w:rFonts w:ascii="Arial" w:hAnsi="Arial" w:cs="Arial"/>
                <w:b/>
              </w:rPr>
              <w:t>006</w:t>
            </w:r>
          </w:p>
        </w:tc>
      </w:tr>
    </w:tbl>
    <w:p w:rsidR="00563096" w:rsidRPr="0024622A" w:rsidRDefault="00E2766F">
      <w:pPr>
        <w:rPr>
          <w:rFonts w:ascii="Arial" w:hAnsi="Arial" w:cs="Arial"/>
        </w:rPr>
      </w:pPr>
    </w:p>
    <w:p w:rsidR="0024622A" w:rsidRPr="0024622A" w:rsidRDefault="0024622A">
      <w:pPr>
        <w:rPr>
          <w:rFonts w:ascii="Arial" w:hAnsi="Arial" w:cs="Arial"/>
        </w:rPr>
      </w:pPr>
      <w:r w:rsidRPr="0024622A">
        <w:rPr>
          <w:rFonts w:ascii="Arial" w:hAnsi="Arial" w:cs="Arial"/>
        </w:rPr>
        <w:t xml:space="preserve">Table </w:t>
      </w:r>
      <w:r w:rsidR="00E2766F">
        <w:rPr>
          <w:rFonts w:ascii="Arial" w:hAnsi="Arial" w:cs="Arial"/>
        </w:rPr>
        <w:t>S1.</w:t>
      </w:r>
      <w:bookmarkStart w:id="0" w:name="_GoBack"/>
      <w:bookmarkEnd w:id="0"/>
    </w:p>
    <w:sectPr w:rsidR="0024622A" w:rsidRPr="0024622A" w:rsidSect="006039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68E"/>
    <w:rsid w:val="000468B4"/>
    <w:rsid w:val="000642E2"/>
    <w:rsid w:val="000732A3"/>
    <w:rsid w:val="00120D6F"/>
    <w:rsid w:val="001317B1"/>
    <w:rsid w:val="001A6325"/>
    <w:rsid w:val="001B4D2D"/>
    <w:rsid w:val="001B569B"/>
    <w:rsid w:val="001C7073"/>
    <w:rsid w:val="00205B14"/>
    <w:rsid w:val="0022269A"/>
    <w:rsid w:val="00233DD6"/>
    <w:rsid w:val="0024622A"/>
    <w:rsid w:val="00284AC0"/>
    <w:rsid w:val="00294C6E"/>
    <w:rsid w:val="00302D15"/>
    <w:rsid w:val="00352DB0"/>
    <w:rsid w:val="00383279"/>
    <w:rsid w:val="003A766F"/>
    <w:rsid w:val="003F0A89"/>
    <w:rsid w:val="00463E56"/>
    <w:rsid w:val="004860D8"/>
    <w:rsid w:val="004B4915"/>
    <w:rsid w:val="004D5994"/>
    <w:rsid w:val="0058321E"/>
    <w:rsid w:val="005C1504"/>
    <w:rsid w:val="006039B8"/>
    <w:rsid w:val="00607D36"/>
    <w:rsid w:val="00694B77"/>
    <w:rsid w:val="006D0A13"/>
    <w:rsid w:val="006D77FA"/>
    <w:rsid w:val="006F2E2E"/>
    <w:rsid w:val="0071288A"/>
    <w:rsid w:val="007222A9"/>
    <w:rsid w:val="007273A6"/>
    <w:rsid w:val="00736E98"/>
    <w:rsid w:val="007E0957"/>
    <w:rsid w:val="00896551"/>
    <w:rsid w:val="008D131E"/>
    <w:rsid w:val="0090498D"/>
    <w:rsid w:val="00912E4C"/>
    <w:rsid w:val="009862AB"/>
    <w:rsid w:val="009D00F5"/>
    <w:rsid w:val="009F618D"/>
    <w:rsid w:val="00A154DF"/>
    <w:rsid w:val="00A21912"/>
    <w:rsid w:val="00A4009D"/>
    <w:rsid w:val="00A956B0"/>
    <w:rsid w:val="00A967A2"/>
    <w:rsid w:val="00AF309D"/>
    <w:rsid w:val="00B12B30"/>
    <w:rsid w:val="00B44714"/>
    <w:rsid w:val="00B57E28"/>
    <w:rsid w:val="00B77878"/>
    <w:rsid w:val="00B92F7D"/>
    <w:rsid w:val="00BA5A7F"/>
    <w:rsid w:val="00BB0BCE"/>
    <w:rsid w:val="00BD0979"/>
    <w:rsid w:val="00BD0F21"/>
    <w:rsid w:val="00BE1F0F"/>
    <w:rsid w:val="00C07068"/>
    <w:rsid w:val="00C45571"/>
    <w:rsid w:val="00C5299F"/>
    <w:rsid w:val="00C943B7"/>
    <w:rsid w:val="00CE1D2D"/>
    <w:rsid w:val="00CF3BE5"/>
    <w:rsid w:val="00D33491"/>
    <w:rsid w:val="00D41503"/>
    <w:rsid w:val="00D723B8"/>
    <w:rsid w:val="00D8513D"/>
    <w:rsid w:val="00DB09CD"/>
    <w:rsid w:val="00DD1887"/>
    <w:rsid w:val="00DE5871"/>
    <w:rsid w:val="00E04EB6"/>
    <w:rsid w:val="00E1068E"/>
    <w:rsid w:val="00E2766F"/>
    <w:rsid w:val="00E27B02"/>
    <w:rsid w:val="00E518A4"/>
    <w:rsid w:val="00E67A1E"/>
    <w:rsid w:val="00EB7F0F"/>
    <w:rsid w:val="00F509DF"/>
    <w:rsid w:val="00F50EFA"/>
    <w:rsid w:val="00F577AA"/>
    <w:rsid w:val="00F644AD"/>
    <w:rsid w:val="00F72D92"/>
    <w:rsid w:val="00FC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0715FC"/>
  <w14:defaultImageDpi w14:val="32767"/>
  <w15:chartTrackingRefBased/>
  <w15:docId w15:val="{C8E26E7C-79EB-CC45-AEF6-0CD8879F6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0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1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2019-05-23T21:17:00Z</dcterms:created>
  <dcterms:modified xsi:type="dcterms:W3CDTF">2019-05-23T21:19:00Z</dcterms:modified>
</cp:coreProperties>
</file>