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F" w:rsidRPr="00430A0A" w:rsidRDefault="00D749DF" w:rsidP="00D749DF">
      <w:pPr>
        <w:pStyle w:val="Kop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SUPPLEMENT</w:t>
      </w:r>
    </w:p>
    <w:p w:rsidR="00D749DF" w:rsidRPr="00430A0A" w:rsidRDefault="00D749DF" w:rsidP="00D749DF">
      <w:pPr>
        <w:pStyle w:val="PaperTNR12"/>
        <w:rPr>
          <w:rFonts w:ascii="Times New Roman" w:hAnsi="Times New Roman" w:cs="Times New Roman"/>
        </w:rPr>
      </w:pPr>
    </w:p>
    <w:p w:rsidR="00D749DF" w:rsidRPr="00430A0A" w:rsidRDefault="00D749DF" w:rsidP="00D749DF">
      <w:pPr>
        <w:pStyle w:val="CPB"/>
        <w:rPr>
          <w:rFonts w:eastAsiaTheme="minorHAnsi"/>
          <w:color w:val="auto"/>
          <w:sz w:val="24"/>
        </w:rPr>
      </w:pPr>
      <w:r w:rsidRPr="00430A0A">
        <w:rPr>
          <w:color w:val="auto"/>
          <w:sz w:val="24"/>
        </w:rPr>
        <w:t xml:space="preserve">Table 1. </w:t>
      </w:r>
      <w:r w:rsidRPr="00430A0A">
        <w:rPr>
          <w:rFonts w:eastAsiaTheme="minorHAnsi"/>
          <w:color w:val="auto"/>
          <w:sz w:val="24"/>
        </w:rPr>
        <w:t>Display of missing data</w:t>
      </w:r>
    </w:p>
    <w:tbl>
      <w:tblPr>
        <w:tblStyle w:val="Tabel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3898"/>
        <w:gridCol w:w="567"/>
        <w:gridCol w:w="1701"/>
        <w:gridCol w:w="1984"/>
      </w:tblGrid>
      <w:tr w:rsidR="00D749DF" w:rsidRPr="00430A0A" w:rsidTr="00CA0103">
        <w:tc>
          <w:tcPr>
            <w:tcW w:w="3898" w:type="dxa"/>
            <w:tcBorders>
              <w:right w:val="nil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left w:val="nil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Cases with missing data (%)</w:t>
            </w:r>
          </w:p>
        </w:tc>
      </w:tr>
      <w:tr w:rsidR="00D749DF" w:rsidRPr="00430A0A" w:rsidTr="00CA0103">
        <w:tc>
          <w:tcPr>
            <w:tcW w:w="3898" w:type="dxa"/>
            <w:tcBorders>
              <w:right w:val="nil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Independent variables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(%) of total sample (n=1298)</w:t>
            </w:r>
          </w:p>
        </w:tc>
        <w:tc>
          <w:tcPr>
            <w:tcW w:w="1984" w:type="dxa"/>
            <w:tcBorders>
              <w:left w:val="nil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(%) of subgroup sample who received palliative care (n=737)</w:t>
            </w:r>
          </w:p>
        </w:tc>
      </w:tr>
      <w:tr w:rsidR="00D749DF" w:rsidRPr="00430A0A" w:rsidTr="00CA0103">
        <w:tc>
          <w:tcPr>
            <w:tcW w:w="3898" w:type="dxa"/>
            <w:tcBorders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Age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(4.2)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(7.3)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Sex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(3.6)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(6.4)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Length of stay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(5.1)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(9.0)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Cancer diagnosis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(3.3)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(5.8)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Dementia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(0.5)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(0.8)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LTCF 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(0)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No. FTE care staff / No. occupied beds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78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(6.0)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(10.6)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Specific written guidelines regarding palliative care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(5.6)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(9.9)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Case manager for residents with palliative care needs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(4.0)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(7.1)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Multidisciplinary meetings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(4.1)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(7.2)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lastRenderedPageBreak/>
              <w:t>Resident was capable of expressing his or her wishes at the time of admission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(1.1)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(1.9)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Resident expressed specific preferences about a medical treatment he/she did not want during the last phase of life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(0.8)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(1.5)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Resident gave power to a third party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(4.6)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(8.1)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Spoke with the resident about medical treatments or about the preferred course of care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(2.7)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(4.7)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A contact person was mentioned in the resident’s records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(3.5)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(6.2)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Country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(0)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(0)</w:t>
            </w:r>
          </w:p>
        </w:tc>
      </w:tr>
      <w:tr w:rsidR="00D749DF" w:rsidRPr="00430A0A" w:rsidTr="00CA0103">
        <w:tc>
          <w:tcPr>
            <w:tcW w:w="3898" w:type="dxa"/>
            <w:tcBorders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b/>
                <w:color w:val="auto"/>
                <w:sz w:val="18"/>
                <w:szCs w:val="18"/>
              </w:rPr>
            </w:pPr>
            <w:r w:rsidRPr="00430A0A">
              <w:rPr>
                <w:b/>
                <w:color w:val="auto"/>
                <w:sz w:val="18"/>
                <w:szCs w:val="18"/>
              </w:rPr>
              <w:t>Dependent variables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</w:tr>
      <w:tr w:rsidR="00D749DF" w:rsidRPr="00430A0A" w:rsidTr="00CA0103">
        <w:tc>
          <w:tcPr>
            <w:tcW w:w="3898" w:type="dxa"/>
            <w:tcBorders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Resident received palliative care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(0)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-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Timing of initiating palliative care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252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(34.2)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Treating physician involvement in providing palliative care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(2.6)</w:t>
            </w:r>
          </w:p>
        </w:tc>
      </w:tr>
      <w:tr w:rsidR="00D749DF" w:rsidRPr="00430A0A" w:rsidTr="00CA0103">
        <w:tc>
          <w:tcPr>
            <w:tcW w:w="3898" w:type="dxa"/>
            <w:tcBorders>
              <w:top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Involvement of palliative care expert in providing palliative care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(13.3)</w:t>
            </w:r>
          </w:p>
        </w:tc>
      </w:tr>
    </w:tbl>
    <w:p w:rsidR="00D749DF" w:rsidRPr="00430A0A" w:rsidRDefault="00D749DF" w:rsidP="00D749DF">
      <w:pPr>
        <w:pStyle w:val="CPB"/>
        <w:rPr>
          <w:rFonts w:eastAsiaTheme="minorHAnsi"/>
          <w:color w:val="auto"/>
          <w:sz w:val="24"/>
        </w:rPr>
      </w:pPr>
      <w:r w:rsidRPr="00430A0A">
        <w:rPr>
          <w:rFonts w:eastAsiaTheme="minorHAnsi"/>
          <w:color w:val="auto"/>
          <w:sz w:val="24"/>
        </w:rPr>
        <w:t>Table 2. Palliative care provision in LTCFs and differences between countries, using multiple imputed datasets</w:t>
      </w:r>
    </w:p>
    <w:tbl>
      <w:tblPr>
        <w:tblStyle w:val="Tabelraster"/>
        <w:tblW w:w="4703" w:type="pct"/>
        <w:tblInd w:w="0" w:type="dxa"/>
        <w:tblLook w:val="04A0" w:firstRow="1" w:lastRow="0" w:firstColumn="1" w:lastColumn="0" w:noHBand="0" w:noVBand="1"/>
      </w:tblPr>
      <w:tblGrid>
        <w:gridCol w:w="2133"/>
        <w:gridCol w:w="1904"/>
        <w:gridCol w:w="2660"/>
        <w:gridCol w:w="2744"/>
        <w:gridCol w:w="2952"/>
      </w:tblGrid>
      <w:tr w:rsidR="00D749DF" w:rsidRPr="00430A0A" w:rsidTr="00250396">
        <w:tc>
          <w:tcPr>
            <w:tcW w:w="861" w:type="pct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b/>
                <w:color w:val="auto"/>
                <w:sz w:val="18"/>
                <w:szCs w:val="18"/>
              </w:rPr>
            </w:pPr>
            <w:r w:rsidRPr="00430A0A">
              <w:rPr>
                <w:b/>
                <w:color w:val="auto"/>
                <w:sz w:val="18"/>
                <w:szCs w:val="18"/>
              </w:rPr>
              <w:t>All Residents in sample n=1298</w:t>
            </w:r>
          </w:p>
        </w:tc>
        <w:tc>
          <w:tcPr>
            <w:tcW w:w="3372" w:type="pct"/>
            <w:gridSpan w:val="3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b/>
                <w:color w:val="auto"/>
                <w:sz w:val="18"/>
                <w:szCs w:val="18"/>
              </w:rPr>
              <w:t>Residents who received palliative care (n=737)</w:t>
            </w:r>
          </w:p>
        </w:tc>
      </w:tr>
      <w:tr w:rsidR="00D749DF" w:rsidRPr="00430A0A" w:rsidTr="00250396">
        <w:tc>
          <w:tcPr>
            <w:tcW w:w="861" w:type="pct"/>
            <w:tcBorders>
              <w:right w:val="nil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Country (N)</w:t>
            </w:r>
          </w:p>
        </w:tc>
        <w:tc>
          <w:tcPr>
            <w:tcW w:w="768" w:type="pct"/>
            <w:tcBorders>
              <w:left w:val="nil"/>
              <w:right w:val="nil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Received palliative care (yes)</w:t>
            </w: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430A0A">
              <w:rPr>
                <w:color w:val="auto"/>
                <w:sz w:val="18"/>
                <w:szCs w:val="18"/>
              </w:rPr>
              <w:t>N(%)</w:t>
            </w:r>
          </w:p>
        </w:tc>
        <w:tc>
          <w:tcPr>
            <w:tcW w:w="1073" w:type="pct"/>
            <w:tcBorders>
              <w:left w:val="nil"/>
              <w:right w:val="nil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  <w:vertAlign w:val="superscript"/>
              </w:rPr>
            </w:pPr>
            <w:r w:rsidRPr="00430A0A">
              <w:rPr>
                <w:color w:val="auto"/>
                <w:sz w:val="18"/>
                <w:szCs w:val="18"/>
              </w:rPr>
              <w:lastRenderedPageBreak/>
              <w:t>Timing of initiating palliative care (days before death)</w:t>
            </w: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  <w:vertAlign w:val="superscript"/>
              </w:rPr>
            </w:pPr>
            <w:r w:rsidRPr="00430A0A">
              <w:rPr>
                <w:color w:val="auto"/>
                <w:sz w:val="18"/>
                <w:szCs w:val="18"/>
              </w:rPr>
              <w:t>Median (IQR)</w:t>
            </w:r>
            <w:r w:rsidRPr="00430A0A">
              <w:rPr>
                <w:color w:val="auto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7" w:type="pct"/>
            <w:tcBorders>
              <w:left w:val="nil"/>
              <w:right w:val="nil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lastRenderedPageBreak/>
              <w:t>Treating physician provided palliative care (yes)</w:t>
            </w: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N(%)</w:t>
            </w:r>
          </w:p>
        </w:tc>
        <w:tc>
          <w:tcPr>
            <w:tcW w:w="1191" w:type="pct"/>
            <w:tcBorders>
              <w:left w:val="nil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lastRenderedPageBreak/>
              <w:t xml:space="preserve">A palliative care expert was involved in the provision of palliative care </w:t>
            </w:r>
            <w:r w:rsidRPr="00430A0A">
              <w:rPr>
                <w:color w:val="auto"/>
                <w:sz w:val="18"/>
                <w:szCs w:val="18"/>
              </w:rPr>
              <w:lastRenderedPageBreak/>
              <w:t>(yes)</w:t>
            </w: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N(%)</w:t>
            </w:r>
          </w:p>
        </w:tc>
      </w:tr>
      <w:tr w:rsidR="00D749DF" w:rsidRPr="00430A0A" w:rsidTr="00250396">
        <w:trPr>
          <w:trHeight w:val="238"/>
        </w:trPr>
        <w:tc>
          <w:tcPr>
            <w:tcW w:w="861" w:type="pct"/>
            <w:tcBorders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lastRenderedPageBreak/>
              <w:t>BE  (281)</w:t>
            </w:r>
          </w:p>
        </w:tc>
        <w:tc>
          <w:tcPr>
            <w:tcW w:w="768" w:type="pct"/>
            <w:tcBorders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219 (77.9)</w:t>
            </w:r>
          </w:p>
        </w:tc>
        <w:tc>
          <w:tcPr>
            <w:tcW w:w="1073" w:type="pct"/>
            <w:tcBorders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10.30 (6.10-28.80)</w:t>
            </w:r>
          </w:p>
        </w:tc>
        <w:tc>
          <w:tcPr>
            <w:tcW w:w="1107" w:type="pct"/>
            <w:tcBorders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183 (83.6)</w:t>
            </w:r>
          </w:p>
        </w:tc>
        <w:tc>
          <w:tcPr>
            <w:tcW w:w="1191" w:type="pct"/>
            <w:tcBorders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186 (84.9)</w:t>
            </w:r>
          </w:p>
        </w:tc>
      </w:tr>
      <w:tr w:rsidR="00D749DF" w:rsidRPr="00430A0A" w:rsidTr="00250396">
        <w:tc>
          <w:tcPr>
            <w:tcW w:w="861" w:type="pct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FI  (262)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191 (72.9)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7.50 (4.00-17.80)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136 (71.2)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11 (5.8)</w:t>
            </w:r>
          </w:p>
        </w:tc>
      </w:tr>
      <w:tr w:rsidR="00D749DF" w:rsidRPr="00430A0A" w:rsidTr="00250396">
        <w:tc>
          <w:tcPr>
            <w:tcW w:w="861" w:type="pct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IT  (193)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62 (32.1)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6.80 (4.45-14.63)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48 (77.4)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17 (27.4)</w:t>
            </w:r>
          </w:p>
        </w:tc>
      </w:tr>
      <w:tr w:rsidR="00D749DF" w:rsidRPr="00430A0A" w:rsidTr="00250396">
        <w:tc>
          <w:tcPr>
            <w:tcW w:w="861" w:type="pct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NL  (220)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168 (76.4)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7.00 (3.15-14.00)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166 (98.8)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16 (9.5)</w:t>
            </w:r>
          </w:p>
        </w:tc>
      </w:tr>
      <w:tr w:rsidR="00D749DF" w:rsidRPr="00430A0A" w:rsidTr="00250396">
        <w:tc>
          <w:tcPr>
            <w:tcW w:w="861" w:type="pct"/>
            <w:tcBorders>
              <w:top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PL  (258)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36 (14.0)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12.05 (6.93-38.30)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30 (83.3)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20 (55.6)</w:t>
            </w:r>
          </w:p>
        </w:tc>
      </w:tr>
      <w:tr w:rsidR="00D749DF" w:rsidRPr="00430A0A" w:rsidTr="00250396">
        <w:tc>
          <w:tcPr>
            <w:tcW w:w="861" w:type="pct"/>
            <w:tcBorders>
              <w:top w:val="nil"/>
              <w:bottom w:val="single" w:sz="12" w:space="0" w:color="auto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EN  (84)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61 (72.6)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8.40 (4.30-24.60)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46 (75.4)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12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16 (26.2)</w:t>
            </w:r>
          </w:p>
        </w:tc>
      </w:tr>
      <w:tr w:rsidR="00D749DF" w:rsidRPr="00430A0A" w:rsidTr="00250396"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Overall p-values</w:t>
            </w:r>
          </w:p>
        </w:tc>
        <w:tc>
          <w:tcPr>
            <w:tcW w:w="76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86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  <w:vertAlign w:val="superscript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Crude </w:t>
            </w:r>
            <w:proofErr w:type="spellStart"/>
            <w:r w:rsidRPr="00430A0A">
              <w:rPr>
                <w:color w:val="auto"/>
                <w:sz w:val="18"/>
                <w:szCs w:val="18"/>
              </w:rPr>
              <w:t>analysis</w:t>
            </w:r>
            <w:r w:rsidRPr="00430A0A">
              <w:rPr>
                <w:color w:val="auto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&lt;.001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.004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&lt;.001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&lt;.001</w:t>
            </w:r>
          </w:p>
        </w:tc>
      </w:tr>
      <w:tr w:rsidR="00D749DF" w:rsidRPr="00430A0A" w:rsidTr="00250396">
        <w:tc>
          <w:tcPr>
            <w:tcW w:w="86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Adjusted analysis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&lt;.001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.002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&lt;.001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&lt;.001</w:t>
            </w:r>
          </w:p>
        </w:tc>
      </w:tr>
    </w:tbl>
    <w:p w:rsidR="00D749DF" w:rsidRPr="00430A0A" w:rsidRDefault="00D749DF" w:rsidP="00D749DF">
      <w:pPr>
        <w:pStyle w:val="PaperTNR12"/>
        <w:rPr>
          <w:rFonts w:ascii="Times New Roman" w:hAnsi="Times New Roman" w:cs="Times New Roman"/>
          <w:sz w:val="18"/>
          <w:szCs w:val="18"/>
        </w:rPr>
      </w:pPr>
      <w:r w:rsidRPr="00430A0A">
        <w:rPr>
          <w:rFonts w:ascii="Times New Roman" w:hAnsi="Times New Roman" w:cs="Times New Roman"/>
          <w:sz w:val="18"/>
          <w:szCs w:val="18"/>
        </w:rPr>
        <w:t>IQR=interquartile range. Generalized Estimating Equations were used.</w:t>
      </w:r>
      <w:r w:rsidRPr="00430A0A">
        <w:rPr>
          <w:rFonts w:ascii="Times New Roman" w:hAnsi="Times New Roman" w:cs="Times New Roman"/>
          <w:sz w:val="18"/>
          <w:szCs w:val="18"/>
        </w:rPr>
        <w:br/>
        <w:t xml:space="preserve">a: Median p-value was used as a measure of the pooled overall p-value </w:t>
      </w:r>
      <w:r w:rsidRPr="00430A0A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PEVuZE5vdGU+PENpdGU+PEF1dGhvcj5FZWtob3V0PC9BdXRob3I+PFllYXI+MjAxNzwvWWVhcj48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</w:fldData>
        </w:fldChar>
      </w:r>
      <w:r w:rsidRPr="00430A0A">
        <w:rPr>
          <w:rFonts w:ascii="Times New Roman" w:hAnsi="Times New Roman" w:cs="Times New Roman"/>
          <w:sz w:val="18"/>
          <w:szCs w:val="18"/>
        </w:rPr>
        <w:instrText xml:space="preserve"> ADDIN EN.CITE </w:instrText>
      </w:r>
      <w:r w:rsidRPr="00430A0A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PEVuZE5vdGU+PENpdGU+PEF1dGhvcj5FZWtob3V0PC9BdXRob3I+PFllYXI+MjAxNzwvWWVhcj48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</w:fldData>
        </w:fldChar>
      </w:r>
      <w:r w:rsidRPr="00430A0A">
        <w:rPr>
          <w:rFonts w:ascii="Times New Roman" w:hAnsi="Times New Roman" w:cs="Times New Roman"/>
          <w:sz w:val="18"/>
          <w:szCs w:val="18"/>
        </w:rPr>
        <w:instrText xml:space="preserve"> ADDIN EN.CITE.DATA </w:instrText>
      </w:r>
      <w:r w:rsidRPr="00430A0A">
        <w:rPr>
          <w:rFonts w:ascii="Times New Roman" w:hAnsi="Times New Roman" w:cs="Times New Roman"/>
          <w:sz w:val="18"/>
          <w:szCs w:val="18"/>
        </w:rPr>
      </w:r>
      <w:r w:rsidRPr="00430A0A">
        <w:rPr>
          <w:rFonts w:ascii="Times New Roman" w:hAnsi="Times New Roman" w:cs="Times New Roman"/>
          <w:sz w:val="18"/>
          <w:szCs w:val="18"/>
        </w:rPr>
        <w:fldChar w:fldCharType="end"/>
      </w:r>
      <w:r w:rsidRPr="00430A0A">
        <w:rPr>
          <w:rFonts w:ascii="Times New Roman" w:hAnsi="Times New Roman" w:cs="Times New Roman"/>
          <w:sz w:val="18"/>
          <w:szCs w:val="18"/>
        </w:rPr>
      </w:r>
      <w:r w:rsidRPr="00430A0A">
        <w:rPr>
          <w:rFonts w:ascii="Times New Roman" w:hAnsi="Times New Roman" w:cs="Times New Roman"/>
          <w:sz w:val="18"/>
          <w:szCs w:val="18"/>
        </w:rPr>
        <w:fldChar w:fldCharType="separate"/>
      </w:r>
      <w:r w:rsidRPr="00430A0A">
        <w:rPr>
          <w:rFonts w:ascii="Times New Roman" w:hAnsi="Times New Roman" w:cs="Times New Roman"/>
          <w:noProof/>
          <w:sz w:val="18"/>
          <w:szCs w:val="18"/>
          <w:vertAlign w:val="superscript"/>
        </w:rPr>
        <w:t>51</w:t>
      </w:r>
      <w:r w:rsidRPr="00430A0A">
        <w:rPr>
          <w:rFonts w:ascii="Times New Roman" w:hAnsi="Times New Roman" w:cs="Times New Roman"/>
          <w:sz w:val="18"/>
          <w:szCs w:val="18"/>
        </w:rPr>
        <w:fldChar w:fldCharType="end"/>
      </w:r>
      <w:r w:rsidRPr="00430A0A">
        <w:rPr>
          <w:rFonts w:ascii="Times New Roman" w:hAnsi="Times New Roman" w:cs="Times New Roman"/>
          <w:sz w:val="18"/>
          <w:szCs w:val="18"/>
        </w:rPr>
        <w:t>.</w:t>
      </w:r>
    </w:p>
    <w:p w:rsidR="00D749DF" w:rsidRPr="00430A0A" w:rsidRDefault="00D749DF" w:rsidP="00D749DF">
      <w:pPr>
        <w:pStyle w:val="PaperTNR12"/>
        <w:rPr>
          <w:rFonts w:ascii="Times New Roman" w:hAnsi="Times New Roman" w:cs="Times New Roman"/>
          <w:sz w:val="18"/>
          <w:szCs w:val="18"/>
        </w:rPr>
      </w:pPr>
      <w:r w:rsidRPr="00430A0A">
        <w:rPr>
          <w:rFonts w:ascii="Times New Roman" w:hAnsi="Times New Roman" w:cs="Times New Roman"/>
          <w:sz w:val="18"/>
          <w:szCs w:val="18"/>
        </w:rPr>
        <w:t>b: Pooled median and IQR values were calculated as the mean of median and IQR in each imputed dataset.</w:t>
      </w:r>
      <w:r w:rsidRPr="00430A0A">
        <w:rPr>
          <w:rFonts w:ascii="Times New Roman" w:hAnsi="Times New Roman" w:cs="Times New Roman"/>
          <w:sz w:val="18"/>
          <w:szCs w:val="18"/>
        </w:rPr>
        <w:br/>
      </w:r>
    </w:p>
    <w:p w:rsidR="00D749DF" w:rsidRPr="00430A0A" w:rsidRDefault="00D749DF" w:rsidP="00D749DF">
      <w:pPr>
        <w:rPr>
          <w:lang w:val="en-GB"/>
        </w:rPr>
      </w:pPr>
    </w:p>
    <w:p w:rsidR="00D749DF" w:rsidRPr="00430A0A" w:rsidRDefault="00D749DF" w:rsidP="00D749DF">
      <w:pPr>
        <w:pStyle w:val="CPB"/>
        <w:rPr>
          <w:rFonts w:eastAsiaTheme="minorHAnsi"/>
          <w:color w:val="auto"/>
          <w:sz w:val="24"/>
        </w:rPr>
      </w:pPr>
      <w:r w:rsidRPr="00430A0A">
        <w:rPr>
          <w:rFonts w:eastAsiaTheme="minorHAnsi"/>
          <w:color w:val="auto"/>
          <w:sz w:val="24"/>
        </w:rPr>
        <w:t>Table 3. Factors associated with receiving palliative care, using multiple imputed datasets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3"/>
        <w:gridCol w:w="992"/>
        <w:gridCol w:w="1701"/>
        <w:gridCol w:w="709"/>
        <w:gridCol w:w="1701"/>
        <w:gridCol w:w="708"/>
        <w:gridCol w:w="2694"/>
        <w:gridCol w:w="1134"/>
      </w:tblGrid>
      <w:tr w:rsidR="00D749DF" w:rsidRPr="00430A0A" w:rsidTr="00250396">
        <w:tc>
          <w:tcPr>
            <w:tcW w:w="3686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Received palliative care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Independent variables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Yes</w:t>
            </w:r>
            <w:r w:rsidRPr="00430A0A">
              <w:rPr>
                <w:color w:val="auto"/>
                <w:sz w:val="18"/>
                <w:szCs w:val="18"/>
              </w:rPr>
              <w:br/>
              <w:t>(n=737)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No</w:t>
            </w:r>
            <w:r w:rsidRPr="00430A0A">
              <w:rPr>
                <w:color w:val="auto"/>
                <w:sz w:val="18"/>
                <w:szCs w:val="18"/>
              </w:rPr>
              <w:br/>
              <w:t>(n=561)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Univariable</w:t>
            </w: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OR (95% CI)</w:t>
            </w:r>
            <w:r w:rsidRPr="00430A0A">
              <w:rPr>
                <w:color w:val="auto"/>
                <w:sz w:val="18"/>
                <w:szCs w:val="18"/>
                <w:vertAlign w:val="superscript"/>
              </w:rPr>
              <w:t>a</w:t>
            </w:r>
            <w:r w:rsidRPr="00430A0A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  <w:vertAlign w:val="superscript"/>
              </w:rPr>
            </w:pPr>
            <w:r w:rsidRPr="00430A0A">
              <w:rPr>
                <w:color w:val="auto"/>
                <w:sz w:val="18"/>
                <w:szCs w:val="18"/>
              </w:rPr>
              <w:t>MULTIVARIABLE OR (95% CI)</w:t>
            </w:r>
            <w:r w:rsidRPr="00430A0A">
              <w:rPr>
                <w:color w:val="auto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p-value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OR for different countries (95%CI) [p-value]</w:t>
            </w:r>
            <w:r w:rsidRPr="00430A0A">
              <w:rPr>
                <w:color w:val="auto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  <w:r w:rsidRPr="00430A0A">
              <w:rPr>
                <w:rFonts w:ascii="Times New Roman" w:hAnsi="Times New Roman" w:cs="Times New Roman"/>
                <w:sz w:val="18"/>
                <w:szCs w:val="18"/>
              </w:rPr>
              <w:t xml:space="preserve">interaction term with </w:t>
            </w:r>
            <w:r w:rsidRPr="00430A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country, p-value</w:t>
            </w:r>
          </w:p>
        </w:tc>
      </w:tr>
      <w:tr w:rsidR="00D749DF" w:rsidRPr="00430A0A" w:rsidTr="00250396">
        <w:trPr>
          <w:trHeight w:val="70"/>
        </w:trPr>
        <w:tc>
          <w:tcPr>
            <w:tcW w:w="3686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lastRenderedPageBreak/>
              <w:t>Resident characteristics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70"/>
        </w:trPr>
        <w:tc>
          <w:tcPr>
            <w:tcW w:w="3686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Age, </w:t>
            </w:r>
            <w:r w:rsidRPr="00430A0A">
              <w:rPr>
                <w:i/>
                <w:color w:val="auto"/>
                <w:sz w:val="18"/>
                <w:szCs w:val="18"/>
              </w:rPr>
              <w:t>&gt;85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438 (59.4)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284 (50.6)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1.02 (0.78-1.32)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.891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Sex, </w:t>
            </w:r>
            <w:r w:rsidRPr="00430A0A">
              <w:rPr>
                <w:i/>
                <w:color w:val="auto"/>
                <w:sz w:val="18"/>
                <w:szCs w:val="18"/>
              </w:rPr>
              <w:t>female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486 (65.9)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367 (65.4)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1.03 (0.80-1.33)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.805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Length of stay</w:t>
            </w:r>
            <w:r w:rsidRPr="00430A0A">
              <w:rPr>
                <w:i/>
                <w:color w:val="auto"/>
                <w:sz w:val="18"/>
                <w:szCs w:val="18"/>
              </w:rPr>
              <w:t>, ≥1year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446 (60.5)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299 (53.3)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0.90 (0.66-1.22)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.498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80"/>
        </w:trPr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Cancer diagnosis, </w:t>
            </w:r>
            <w:r w:rsidRPr="00430A0A">
              <w:rPr>
                <w:i/>
                <w:color w:val="auto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145 (19.7)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68 (12.1)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1.67 (1.12-2.49)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.012</w:t>
            </w:r>
          </w:p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1.82 (1.21-2.73)</w:t>
            </w: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.004</w:t>
            </w: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PL: 5.71 (2.34-13.90) [&lt;.001]</w:t>
            </w:r>
          </w:p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EN: 3.53 (1.12-11.15) [.032]</w:t>
            </w:r>
          </w:p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BE: 1.26 (0.56-2.83) [.580]</w:t>
            </w:r>
            <w:r w:rsidRPr="00430A0A">
              <w:rPr>
                <w:color w:val="auto"/>
                <w:sz w:val="18"/>
                <w:szCs w:val="18"/>
              </w:rPr>
              <w:br/>
              <w:t>NL: 1.38 (0.58-3.27 ) [.460]</w:t>
            </w:r>
          </w:p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FI: 1.40 (0.64-3.03) [.399]</w:t>
            </w:r>
          </w:p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IT: 1.41 (0.71-2.80) [.325]</w:t>
            </w: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  <w:r w:rsidRPr="00430A0A">
              <w:rPr>
                <w:rFonts w:ascii="Times New Roman" w:hAnsi="Times New Roman" w:cs="Times New Roman"/>
                <w:sz w:val="18"/>
                <w:szCs w:val="18"/>
              </w:rPr>
              <w:t>.061</w:t>
            </w:r>
          </w:p>
        </w:tc>
      </w:tr>
      <w:tr w:rsidR="00D749DF" w:rsidRPr="00430A0A" w:rsidTr="00250396"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Dementia, </w:t>
            </w:r>
            <w:r w:rsidRPr="00430A0A">
              <w:rPr>
                <w:i/>
                <w:color w:val="auto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522 (70.8)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382 (68.1)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1.33 (1.04-1.71)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.023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1.42 (1.08-1.85)</w:t>
            </w: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.011</w:t>
            </w: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  <w:r w:rsidRPr="00430A0A">
              <w:rPr>
                <w:rFonts w:ascii="Times New Roman" w:hAnsi="Times New Roman" w:cs="Times New Roman"/>
                <w:sz w:val="18"/>
                <w:szCs w:val="18"/>
              </w:rPr>
              <w:t>.171</w:t>
            </w:r>
          </w:p>
        </w:tc>
      </w:tr>
      <w:tr w:rsidR="00D749DF" w:rsidRPr="00430A0A" w:rsidTr="0025039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Facility characteristics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360"/>
        </w:trPr>
        <w:tc>
          <w:tcPr>
            <w:tcW w:w="3686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LTCF type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280"/>
        </w:trPr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i/>
                <w:color w:val="auto"/>
                <w:sz w:val="18"/>
                <w:szCs w:val="18"/>
              </w:rPr>
              <w:tab/>
              <w:t>LTCF on site day and night GPs and nurses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121 (16.4)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189 (33.7)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186"/>
        </w:trPr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i/>
                <w:color w:val="auto"/>
                <w:sz w:val="18"/>
                <w:szCs w:val="18"/>
              </w:rPr>
              <w:tab/>
              <w:t>LTCF onsite nurses offsite GPs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595 (80.7)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356 (63.5)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0.95 (0.53-1.69)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.861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234"/>
        </w:trPr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i/>
                <w:color w:val="auto"/>
                <w:sz w:val="18"/>
                <w:szCs w:val="18"/>
              </w:rPr>
              <w:tab/>
              <w:t>LTCF offsite nurses and GPs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21 (2.8)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16 (2.9)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0.23 (0.06-0.91)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.036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No. care staff / 10. occupied beds</w:t>
            </w:r>
            <w:r w:rsidRPr="00430A0A">
              <w:rPr>
                <w:i/>
                <w:color w:val="auto"/>
                <w:sz w:val="18"/>
                <w:szCs w:val="18"/>
              </w:rPr>
              <w:t>, &gt;5.25</w:t>
            </w:r>
            <w:r w:rsidRPr="00430A0A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370 (50.2)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190 (33.9)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1.22 (0.75-1.98)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.429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80"/>
        </w:trPr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Specific written guidelines regarding palliative care, </w:t>
            </w:r>
            <w:r w:rsidRPr="00430A0A">
              <w:rPr>
                <w:i/>
                <w:color w:val="auto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500 (67.8)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226 (40.3)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1.02 (0.66-1.58)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.939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lastRenderedPageBreak/>
              <w:t>Case manager/assigned contact person,</w:t>
            </w:r>
            <w:r w:rsidRPr="00430A0A">
              <w:rPr>
                <w:i/>
                <w:color w:val="auto"/>
                <w:sz w:val="18"/>
                <w:szCs w:val="18"/>
              </w:rPr>
              <w:t xml:space="preserve"> yes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599 (81.3)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336 (59.9)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1.52 (1.00-2.31)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.049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1.57 (1.02-2.40)</w:t>
            </w: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.038</w:t>
            </w: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  <w:r w:rsidRPr="00430A0A">
              <w:rPr>
                <w:rFonts w:ascii="Times New Roman" w:hAnsi="Times New Roman" w:cs="Times New Roman"/>
                <w:sz w:val="18"/>
                <w:szCs w:val="18"/>
              </w:rPr>
              <w:t>.248</w:t>
            </w:r>
          </w:p>
        </w:tc>
      </w:tr>
      <w:tr w:rsidR="00D749DF" w:rsidRPr="00430A0A" w:rsidTr="00250396">
        <w:tc>
          <w:tcPr>
            <w:tcW w:w="3686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Multidisciplinary meetings,</w:t>
            </w:r>
            <w:r w:rsidRPr="00430A0A">
              <w:rPr>
                <w:i/>
                <w:color w:val="auto"/>
                <w:sz w:val="18"/>
                <w:szCs w:val="18"/>
              </w:rPr>
              <w:t xml:space="preserve"> yes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576 (78.2)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420 (74.9)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1.12 (0.68-1.83)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.661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Advance care planning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Resident was capable of expressing his or her wishes at the time of admission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i/>
                <w:color w:val="auto"/>
                <w:sz w:val="18"/>
                <w:szCs w:val="18"/>
              </w:rPr>
              <w:tab/>
              <w:t>Yes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298 (40.4)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177 (31.6)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0.78 (0.55-1.11)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.170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i/>
                <w:color w:val="auto"/>
                <w:sz w:val="18"/>
                <w:szCs w:val="18"/>
              </w:rPr>
              <w:tab/>
              <w:t>Partly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243 (33.0)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180 (32.1)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0.92 (0.64-1.31)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.633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i/>
                <w:color w:val="auto"/>
                <w:sz w:val="18"/>
                <w:szCs w:val="18"/>
              </w:rPr>
              <w:tab/>
              <w:t>No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196 (26.6)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204 (36.4)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Resident expressed specific preferences</w:t>
            </w:r>
            <w:r w:rsidRPr="00430A0A">
              <w:rPr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430A0A">
              <w:rPr>
                <w:color w:val="auto"/>
                <w:sz w:val="18"/>
                <w:szCs w:val="18"/>
              </w:rPr>
              <w:t xml:space="preserve">about a medical treatment he/she did not want during the last phase of life, </w:t>
            </w:r>
            <w:r w:rsidRPr="00430A0A">
              <w:rPr>
                <w:i/>
                <w:color w:val="auto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216 (29.3)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71 (12.7)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1.29 (0.88-1.88)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.194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Resident gave power to a third party,</w:t>
            </w:r>
            <w:r w:rsidRPr="00430A0A">
              <w:rPr>
                <w:i/>
                <w:color w:val="auto"/>
                <w:sz w:val="18"/>
                <w:szCs w:val="18"/>
              </w:rPr>
              <w:t xml:space="preserve"> yes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215 (29.2)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158 (28.2)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1.31 (0.97-1.78)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.077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Spoke with the resident about medical treatments or about the preferred course of care,</w:t>
            </w:r>
            <w:r w:rsidRPr="00430A0A">
              <w:rPr>
                <w:i/>
                <w:color w:val="auto"/>
                <w:sz w:val="18"/>
                <w:szCs w:val="18"/>
              </w:rPr>
              <w:t xml:space="preserve"> yes</w:t>
            </w:r>
          </w:p>
        </w:tc>
        <w:tc>
          <w:tcPr>
            <w:tcW w:w="99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233 (31.6)</w:t>
            </w:r>
          </w:p>
        </w:tc>
        <w:tc>
          <w:tcPr>
            <w:tcW w:w="992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103 (18.4)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1.25 (0.90-1.75)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.186</w:t>
            </w:r>
          </w:p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  <w:lang w:val="en-GB" w:eastAsia="nl-NL"/>
              </w:rPr>
            </w:pP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3686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A contact person was mentioned in the resident’s records, </w:t>
            </w:r>
            <w:r w:rsidRPr="00430A0A">
              <w:rPr>
                <w:i/>
                <w:color w:val="auto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683 (92.7)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449 (80.0)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2.29 (1.58-3.31)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&lt;.001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2.28 (1.54-3.37)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&lt;.001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  <w:r w:rsidRPr="00430A0A">
              <w:rPr>
                <w:rFonts w:ascii="Times New Roman" w:hAnsi="Times New Roman" w:cs="Times New Roman"/>
                <w:sz w:val="18"/>
                <w:szCs w:val="18"/>
              </w:rPr>
              <w:t>.601</w:t>
            </w:r>
          </w:p>
        </w:tc>
      </w:tr>
    </w:tbl>
    <w:p w:rsidR="00D749DF" w:rsidRPr="00430A0A" w:rsidRDefault="00D749DF" w:rsidP="00D749DF">
      <w:pPr>
        <w:pStyle w:val="PaperTNR12"/>
        <w:rPr>
          <w:rFonts w:ascii="Times New Roman" w:hAnsi="Times New Roman" w:cs="Times New Roman"/>
          <w:sz w:val="18"/>
          <w:szCs w:val="18"/>
        </w:rPr>
      </w:pPr>
      <w:r w:rsidRPr="00430A0A">
        <w:rPr>
          <w:rFonts w:ascii="Times New Roman" w:hAnsi="Times New Roman" w:cs="Times New Roman"/>
          <w:sz w:val="18"/>
          <w:szCs w:val="18"/>
        </w:rPr>
        <w:t>OR= Odds Ratio, CI= Confidence Interval.</w:t>
      </w:r>
      <w:r w:rsidRPr="00430A0A">
        <w:rPr>
          <w:rFonts w:ascii="Times New Roman" w:hAnsi="Times New Roman" w:cs="Times New Roman"/>
          <w:sz w:val="18"/>
          <w:szCs w:val="18"/>
        </w:rPr>
        <w:br/>
        <w:t>Logistic GEE analyses. Dependent variable: According to you, did the resident receive palliative care at any time? (0 – no, 1- yes).</w:t>
      </w:r>
      <w:r w:rsidRPr="00430A0A">
        <w:rPr>
          <w:rFonts w:ascii="Times New Roman" w:hAnsi="Times New Roman" w:cs="Times New Roman"/>
          <w:sz w:val="18"/>
          <w:szCs w:val="18"/>
        </w:rPr>
        <w:br/>
        <w:t xml:space="preserve">Median p-value was used as a measure of the pooled overall p-values </w:t>
      </w:r>
      <w:r w:rsidRPr="00430A0A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PEVuZE5vdGU+PENpdGU+PEF1dGhvcj5FZWtob3V0PC9BdXRob3I+PFllYXI+MjAxNzwvWWVhcj48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</w:fldData>
        </w:fldChar>
      </w:r>
      <w:r w:rsidRPr="00430A0A">
        <w:rPr>
          <w:rFonts w:ascii="Times New Roman" w:hAnsi="Times New Roman" w:cs="Times New Roman"/>
          <w:sz w:val="18"/>
          <w:szCs w:val="18"/>
        </w:rPr>
        <w:instrText xml:space="preserve"> ADDIN EN.CITE </w:instrText>
      </w:r>
      <w:r w:rsidRPr="00430A0A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PEVuZE5vdGU+PENpdGU+PEF1dGhvcj5FZWtob3V0PC9BdXRob3I+PFllYXI+MjAxNzwvWWVhcj48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</w:fldData>
        </w:fldChar>
      </w:r>
      <w:r w:rsidRPr="00430A0A">
        <w:rPr>
          <w:rFonts w:ascii="Times New Roman" w:hAnsi="Times New Roman" w:cs="Times New Roman"/>
          <w:sz w:val="18"/>
          <w:szCs w:val="18"/>
        </w:rPr>
        <w:instrText xml:space="preserve"> ADDIN EN.CITE.DATA </w:instrText>
      </w:r>
      <w:r w:rsidRPr="00430A0A">
        <w:rPr>
          <w:rFonts w:ascii="Times New Roman" w:hAnsi="Times New Roman" w:cs="Times New Roman"/>
          <w:sz w:val="18"/>
          <w:szCs w:val="18"/>
        </w:rPr>
      </w:r>
      <w:r w:rsidRPr="00430A0A">
        <w:rPr>
          <w:rFonts w:ascii="Times New Roman" w:hAnsi="Times New Roman" w:cs="Times New Roman"/>
          <w:sz w:val="18"/>
          <w:szCs w:val="18"/>
        </w:rPr>
        <w:fldChar w:fldCharType="end"/>
      </w:r>
      <w:r w:rsidRPr="00430A0A">
        <w:rPr>
          <w:rFonts w:ascii="Times New Roman" w:hAnsi="Times New Roman" w:cs="Times New Roman"/>
          <w:sz w:val="18"/>
          <w:szCs w:val="18"/>
        </w:rPr>
      </w:r>
      <w:r w:rsidRPr="00430A0A">
        <w:rPr>
          <w:rFonts w:ascii="Times New Roman" w:hAnsi="Times New Roman" w:cs="Times New Roman"/>
          <w:sz w:val="18"/>
          <w:szCs w:val="18"/>
        </w:rPr>
        <w:fldChar w:fldCharType="separate"/>
      </w:r>
      <w:r w:rsidRPr="00430A0A">
        <w:rPr>
          <w:rFonts w:ascii="Times New Roman" w:hAnsi="Times New Roman" w:cs="Times New Roman"/>
          <w:noProof/>
          <w:sz w:val="18"/>
          <w:szCs w:val="18"/>
          <w:vertAlign w:val="superscript"/>
        </w:rPr>
        <w:t>51</w:t>
      </w:r>
      <w:r w:rsidRPr="00430A0A">
        <w:rPr>
          <w:rFonts w:ascii="Times New Roman" w:hAnsi="Times New Roman" w:cs="Times New Roman"/>
          <w:sz w:val="18"/>
          <w:szCs w:val="18"/>
        </w:rPr>
        <w:fldChar w:fldCharType="end"/>
      </w:r>
      <w:r w:rsidRPr="00430A0A">
        <w:rPr>
          <w:rFonts w:ascii="Times New Roman" w:hAnsi="Times New Roman" w:cs="Times New Roman"/>
          <w:sz w:val="18"/>
          <w:szCs w:val="18"/>
        </w:rPr>
        <w:t>.</w:t>
      </w:r>
    </w:p>
    <w:p w:rsidR="00D749DF" w:rsidRPr="00430A0A" w:rsidRDefault="00D749DF" w:rsidP="00D749DF">
      <w:pPr>
        <w:pStyle w:val="PaperTNR12"/>
        <w:rPr>
          <w:rFonts w:ascii="Times New Roman" w:hAnsi="Times New Roman" w:cs="Times New Roman"/>
          <w:sz w:val="18"/>
          <w:szCs w:val="18"/>
        </w:rPr>
      </w:pPr>
      <w:r w:rsidRPr="00430A0A">
        <w:rPr>
          <w:rFonts w:ascii="Times New Roman" w:hAnsi="Times New Roman" w:cs="Times New Roman"/>
          <w:sz w:val="18"/>
          <w:szCs w:val="18"/>
        </w:rPr>
        <w:t>a: Association between dependent variable and independent variables separately, adjusted for country.</w:t>
      </w:r>
      <w:r w:rsidRPr="00430A0A">
        <w:rPr>
          <w:rFonts w:ascii="Times New Roman" w:hAnsi="Times New Roman" w:cs="Times New Roman"/>
          <w:sz w:val="18"/>
          <w:szCs w:val="18"/>
        </w:rPr>
        <w:br/>
        <w:t>b: Association between dependent variable and independent variables in model built by backward selection, adjusted for country.</w:t>
      </w:r>
    </w:p>
    <w:p w:rsidR="00D749DF" w:rsidRPr="00430A0A" w:rsidRDefault="00D749DF" w:rsidP="00D749DF">
      <w:pPr>
        <w:pStyle w:val="PaperTNR12"/>
        <w:rPr>
          <w:rFonts w:ascii="Times New Roman" w:hAnsi="Times New Roman" w:cs="Times New Roman"/>
          <w:sz w:val="18"/>
          <w:szCs w:val="18"/>
        </w:rPr>
      </w:pPr>
      <w:r w:rsidRPr="00430A0A">
        <w:rPr>
          <w:rFonts w:ascii="Times New Roman" w:hAnsi="Times New Roman" w:cs="Times New Roman"/>
          <w:sz w:val="18"/>
          <w:szCs w:val="18"/>
        </w:rPr>
        <w:t>c: Association between dependent and independent variables in backwards model, including interaction term between country and independent variables identified in backward selection.</w:t>
      </w:r>
    </w:p>
    <w:p w:rsidR="00D749DF" w:rsidRPr="00430A0A" w:rsidRDefault="00D749DF" w:rsidP="00D749DF">
      <w:pPr>
        <w:pStyle w:val="PaperTNR12"/>
        <w:rPr>
          <w:rFonts w:ascii="Times New Roman" w:hAnsi="Times New Roman" w:cs="Times New Roman"/>
          <w:sz w:val="18"/>
          <w:szCs w:val="18"/>
        </w:rPr>
      </w:pPr>
      <w:r w:rsidRPr="00430A0A">
        <w:rPr>
          <w:rFonts w:ascii="Times New Roman" w:hAnsi="Times New Roman" w:cs="Times New Roman"/>
          <w:sz w:val="18"/>
          <w:szCs w:val="18"/>
        </w:rPr>
        <w:br w:type="page"/>
      </w:r>
    </w:p>
    <w:p w:rsidR="00D749DF" w:rsidRPr="00430A0A" w:rsidRDefault="00D749DF" w:rsidP="00D749DF">
      <w:pPr>
        <w:pStyle w:val="CPB"/>
        <w:rPr>
          <w:rFonts w:eastAsiaTheme="minorHAnsi"/>
          <w:color w:val="auto"/>
          <w:sz w:val="24"/>
        </w:rPr>
      </w:pPr>
      <w:r w:rsidRPr="00430A0A">
        <w:rPr>
          <w:rFonts w:eastAsiaTheme="minorHAnsi"/>
          <w:color w:val="auto"/>
          <w:sz w:val="24"/>
        </w:rPr>
        <w:lastRenderedPageBreak/>
        <w:t>Table 4. Factors associated with timing of initiating palliative care, using multiple imputed datasets</w:t>
      </w:r>
    </w:p>
    <w:tbl>
      <w:tblPr>
        <w:tblStyle w:val="Tabelraster"/>
        <w:tblW w:w="1455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701"/>
        <w:gridCol w:w="709"/>
        <w:gridCol w:w="1843"/>
        <w:gridCol w:w="708"/>
        <w:gridCol w:w="2363"/>
        <w:gridCol w:w="1134"/>
      </w:tblGrid>
      <w:tr w:rsidR="00D749DF" w:rsidRPr="00430A0A" w:rsidTr="00250396">
        <w:tc>
          <w:tcPr>
            <w:tcW w:w="425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Independent variables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b/>
                <w:color w:val="auto"/>
                <w:sz w:val="18"/>
                <w:szCs w:val="18"/>
              </w:rPr>
              <w:t>Timing of initiating palliative care</w:t>
            </w:r>
            <w:r w:rsidRPr="00430A0A">
              <w:rPr>
                <w:color w:val="auto"/>
                <w:sz w:val="18"/>
                <w:szCs w:val="18"/>
              </w:rPr>
              <w:t xml:space="preserve"> (in days before death)</w:t>
            </w: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  <w:vertAlign w:val="superscript"/>
              </w:rPr>
            </w:pPr>
            <w:r w:rsidRPr="00430A0A">
              <w:rPr>
                <w:color w:val="auto"/>
                <w:sz w:val="18"/>
                <w:szCs w:val="18"/>
              </w:rPr>
              <w:t>Median (IQR)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  <w:u w:val="single"/>
              </w:rPr>
            </w:pPr>
            <w:r w:rsidRPr="00430A0A">
              <w:rPr>
                <w:color w:val="auto"/>
                <w:sz w:val="18"/>
                <w:szCs w:val="18"/>
              </w:rPr>
              <w:t>Univariable</w:t>
            </w:r>
            <w:r w:rsidRPr="00430A0A">
              <w:rPr>
                <w:color w:val="auto"/>
                <w:sz w:val="18"/>
                <w:szCs w:val="18"/>
                <w:u w:val="single"/>
              </w:rPr>
              <w:t xml:space="preserve"> </w:t>
            </w: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  <w:u w:val="single"/>
              </w:rPr>
              <w:t>Ratio (95% CI)</w:t>
            </w:r>
            <w:r w:rsidRPr="00430A0A">
              <w:rPr>
                <w:color w:val="auto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  <w:u w:val="single"/>
              </w:rPr>
              <w:t>p-value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Multivariable (backwards selection)</w:t>
            </w: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  <w:vertAlign w:val="superscript"/>
              </w:rPr>
            </w:pPr>
            <w:r w:rsidRPr="00430A0A">
              <w:rPr>
                <w:color w:val="auto"/>
                <w:sz w:val="18"/>
                <w:szCs w:val="18"/>
                <w:u w:val="single"/>
              </w:rPr>
              <w:t>Ratio (95% CI)</w:t>
            </w:r>
            <w:r w:rsidRPr="00430A0A">
              <w:rPr>
                <w:color w:val="auto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  <w:u w:val="single"/>
              </w:rPr>
              <w:t>p-value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Multivariable, ratio for different countries</w:t>
            </w:r>
          </w:p>
          <w:p w:rsidR="00D749DF" w:rsidRPr="00430A0A" w:rsidRDefault="00D749DF" w:rsidP="00250396">
            <w:pPr>
              <w:pStyle w:val="TCH"/>
              <w:rPr>
                <w:color w:val="auto"/>
                <w:sz w:val="18"/>
                <w:szCs w:val="18"/>
                <w:vertAlign w:val="superscript"/>
              </w:rPr>
            </w:pPr>
            <w:r w:rsidRPr="00430A0A">
              <w:rPr>
                <w:color w:val="auto"/>
                <w:sz w:val="18"/>
                <w:szCs w:val="18"/>
              </w:rPr>
              <w:t>Ratio (95%CI) [p-value]</w:t>
            </w:r>
            <w:r w:rsidRPr="00430A0A">
              <w:rPr>
                <w:color w:val="auto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  <w:r w:rsidRPr="00430A0A">
              <w:rPr>
                <w:rFonts w:ascii="Times New Roman" w:hAnsi="Times New Roman" w:cs="Times New Roman"/>
                <w:sz w:val="18"/>
                <w:szCs w:val="18"/>
              </w:rPr>
              <w:t>Interaction term with country, p-value</w:t>
            </w:r>
          </w:p>
        </w:tc>
      </w:tr>
      <w:tr w:rsidR="00D749DF" w:rsidRPr="00430A0A" w:rsidTr="00250396">
        <w:trPr>
          <w:trHeight w:val="51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Resident 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70"/>
        </w:trPr>
        <w:tc>
          <w:tcPr>
            <w:tcW w:w="425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Age, </w:t>
            </w:r>
            <w:r w:rsidRPr="00430A0A">
              <w:rPr>
                <w:i/>
                <w:color w:val="auto"/>
                <w:sz w:val="18"/>
                <w:szCs w:val="18"/>
              </w:rPr>
              <w:t>≤85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9.90 (4.20-19.45)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70"/>
        </w:trPr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ab/>
              <w:t xml:space="preserve">  </w:t>
            </w:r>
            <w:r w:rsidRPr="00430A0A">
              <w:rPr>
                <w:i/>
                <w:color w:val="auto"/>
                <w:sz w:val="18"/>
                <w:szCs w:val="18"/>
              </w:rPr>
              <w:t>&gt;85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7.70 (4.10-18.63)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0.96 (0.80-1.15)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.628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Sex,</w:t>
            </w:r>
            <w:r w:rsidRPr="00430A0A">
              <w:rPr>
                <w:i/>
                <w:color w:val="auto"/>
                <w:sz w:val="18"/>
                <w:szCs w:val="18"/>
              </w:rPr>
              <w:t xml:space="preserve"> male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8.40 (4.20-24.58)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242"/>
        </w:trPr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i/>
                <w:color w:val="auto"/>
                <w:sz w:val="18"/>
                <w:szCs w:val="18"/>
              </w:rPr>
              <w:t xml:space="preserve">  female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8.30 (4.30-16.90)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0.95 (0.80-1.13)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.547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Length of stay, </w:t>
            </w:r>
            <w:r w:rsidRPr="00430A0A">
              <w:rPr>
                <w:i/>
                <w:color w:val="auto"/>
                <w:sz w:val="18"/>
                <w:szCs w:val="18"/>
              </w:rPr>
              <w:t>&lt;1 year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7.30 (4.03-15.18)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i/>
                <w:color w:val="auto"/>
                <w:sz w:val="18"/>
                <w:szCs w:val="18"/>
              </w:rPr>
              <w:t xml:space="preserve">                   ≥1year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9.75 (4.60-23.38)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1.15 (0.95-1.38)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.144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80"/>
        </w:trPr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Cancer diagnosis, </w:t>
            </w:r>
            <w:r w:rsidRPr="00430A0A">
              <w:rPr>
                <w:i/>
                <w:color w:val="auto"/>
                <w:sz w:val="18"/>
                <w:szCs w:val="18"/>
              </w:rPr>
              <w:t>no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7.75 (4.20-17.88)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152"/>
        </w:trPr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i/>
                <w:color w:val="auto"/>
                <w:sz w:val="18"/>
                <w:szCs w:val="18"/>
              </w:rPr>
              <w:t xml:space="preserve">                       yes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9.90 (4.13-23.28)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1.11 (0.91-1.36)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.298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Dementia, </w:t>
            </w:r>
            <w:r w:rsidRPr="00430A0A">
              <w:rPr>
                <w:i/>
                <w:color w:val="auto"/>
                <w:sz w:val="18"/>
                <w:szCs w:val="18"/>
              </w:rPr>
              <w:t>no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9.95 (4.65-23.88)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104"/>
        </w:trPr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ab/>
              <w:t xml:space="preserve">           </w:t>
            </w:r>
            <w:r w:rsidRPr="00430A0A">
              <w:rPr>
                <w:i/>
                <w:color w:val="auto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7.30 (4.10-18.05)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0.89 (0.72-1.10)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.265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7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Facility 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360"/>
        </w:trPr>
        <w:tc>
          <w:tcPr>
            <w:tcW w:w="425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LTCF type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232"/>
        </w:trPr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i/>
                <w:color w:val="auto"/>
                <w:sz w:val="18"/>
                <w:szCs w:val="18"/>
              </w:rPr>
              <w:tab/>
              <w:t>Onsite physicians, nurses and care assistants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7.00 (3.20-14.00)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208"/>
        </w:trPr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i/>
                <w:color w:val="auto"/>
                <w:sz w:val="18"/>
                <w:szCs w:val="18"/>
              </w:rPr>
              <w:lastRenderedPageBreak/>
              <w:tab/>
              <w:t>Onsite nurses and care assistants, offsite physicians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9.10 (4.60-20.90)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1.28 (0.93-1.77)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.131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749DF" w:rsidRPr="00430A0A" w:rsidTr="00250396">
        <w:trPr>
          <w:trHeight w:val="454"/>
        </w:trPr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i/>
                <w:color w:val="auto"/>
                <w:sz w:val="18"/>
                <w:szCs w:val="18"/>
              </w:rPr>
              <w:tab/>
              <w:t xml:space="preserve">Onsite care assistants,  offsite nurses and     </w:t>
            </w:r>
            <w:r w:rsidRPr="00430A0A">
              <w:rPr>
                <w:i/>
                <w:color w:val="auto"/>
                <w:sz w:val="18"/>
                <w:szCs w:val="18"/>
              </w:rPr>
              <w:tab/>
              <w:t>physicians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8.00 (4.80-24.65)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1.26 (0.60-2.65)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.543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No. FTE </w:t>
            </w:r>
            <w:proofErr w:type="spellStart"/>
            <w:r w:rsidRPr="00430A0A">
              <w:rPr>
                <w:color w:val="auto"/>
                <w:sz w:val="18"/>
                <w:szCs w:val="18"/>
              </w:rPr>
              <w:t>nusing</w:t>
            </w:r>
            <w:proofErr w:type="spellEnd"/>
            <w:r w:rsidRPr="00430A0A">
              <w:rPr>
                <w:color w:val="auto"/>
                <w:sz w:val="18"/>
                <w:szCs w:val="18"/>
              </w:rPr>
              <w:t xml:space="preserve"> staff / 10. occupied beds, </w:t>
            </w:r>
            <w:r w:rsidRPr="00430A0A">
              <w:rPr>
                <w:i/>
                <w:color w:val="auto"/>
                <w:sz w:val="18"/>
                <w:szCs w:val="18"/>
              </w:rPr>
              <w:t>≤5.25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10.00 (5.50-26.53)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i/>
                <w:color w:val="auto"/>
                <w:sz w:val="18"/>
                <w:szCs w:val="18"/>
              </w:rPr>
              <w:t xml:space="preserve">                    &gt;5.25 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7.00 (3.90-14.70)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0.86 (0.67-1.11)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.245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479"/>
        </w:trPr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Specific written guidelines regarding palliative care,</w:t>
            </w:r>
            <w:r w:rsidRPr="00430A0A">
              <w:rPr>
                <w:color w:val="auto"/>
                <w:sz w:val="18"/>
                <w:szCs w:val="18"/>
              </w:rPr>
              <w:br/>
            </w: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i/>
                <w:color w:val="auto"/>
                <w:sz w:val="18"/>
                <w:szCs w:val="18"/>
              </w:rPr>
              <w:t>no + don’t know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7.00 (3.93-14.50)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80"/>
        </w:trPr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i/>
                <w:color w:val="auto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9.90 (5.00-22.10)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1.14 (0.88-1.47)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.332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Case manager for residents with palliative care needs, </w:t>
            </w:r>
            <w:r w:rsidRPr="00430A0A">
              <w:rPr>
                <w:i/>
                <w:color w:val="auto"/>
                <w:sz w:val="18"/>
                <w:szCs w:val="18"/>
              </w:rPr>
              <w:tab/>
              <w:t>no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8.80 (5.18-20.48)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i/>
                <w:color w:val="auto"/>
                <w:sz w:val="18"/>
                <w:szCs w:val="18"/>
              </w:rPr>
              <w:tab/>
              <w:t>yes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8.15 (4.10-18.80)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0.93 (0.70-1.24)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.626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Multidisciplinary meetings, </w:t>
            </w:r>
            <w:r w:rsidRPr="00430A0A">
              <w:rPr>
                <w:i/>
                <w:color w:val="auto"/>
                <w:sz w:val="18"/>
                <w:szCs w:val="18"/>
              </w:rPr>
              <w:t>no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7.00 (3.93-15.35)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i/>
                <w:color w:val="auto"/>
                <w:sz w:val="18"/>
                <w:szCs w:val="18"/>
              </w:rPr>
              <w:t xml:space="preserve">       yes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9.80 (4.45-20.48)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1.22 (0.92-1.61)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.160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Advance care planning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Resident was capable of expressing his or her wishes at the time of admission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i/>
                <w:color w:val="auto"/>
                <w:sz w:val="18"/>
                <w:szCs w:val="18"/>
              </w:rPr>
              <w:tab/>
              <w:t>No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7.00 (4.20-16.55)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i/>
                <w:color w:val="auto"/>
                <w:sz w:val="18"/>
                <w:szCs w:val="18"/>
              </w:rPr>
              <w:tab/>
              <w:t>Partly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9.55 (4.00-18.40)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1.16 (0.93-1.44)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.199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i/>
                <w:color w:val="auto"/>
                <w:sz w:val="18"/>
                <w:szCs w:val="18"/>
              </w:rPr>
              <w:tab/>
              <w:t>Yes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9.55 (4.28-24.90)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1.16 (0.93-1.44)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.196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Resident expressed specific preferences</w:t>
            </w:r>
            <w:r w:rsidRPr="00430A0A">
              <w:rPr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430A0A">
              <w:rPr>
                <w:color w:val="auto"/>
                <w:sz w:val="18"/>
                <w:szCs w:val="18"/>
              </w:rPr>
              <w:t xml:space="preserve">about a medical treatment he/she did not want during the last phase of life, </w:t>
            </w:r>
            <w:r w:rsidRPr="00430A0A">
              <w:rPr>
                <w:i/>
                <w:color w:val="auto"/>
                <w:sz w:val="18"/>
                <w:szCs w:val="18"/>
              </w:rPr>
              <w:t>no + don’t know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7.60 (4.30-17.60)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rPr>
          <w:trHeight w:val="231"/>
        </w:trPr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lastRenderedPageBreak/>
              <w:tab/>
              <w:t xml:space="preserve"> </w:t>
            </w:r>
            <w:r w:rsidRPr="00430A0A">
              <w:rPr>
                <w:i/>
                <w:color w:val="auto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9.40 (4.50-22.65)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1.05 (0.87-1.26)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.625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Resident gave power to a third party, </w:t>
            </w:r>
            <w:r w:rsidRPr="00430A0A">
              <w:rPr>
                <w:i/>
                <w:color w:val="auto"/>
                <w:sz w:val="18"/>
                <w:szCs w:val="18"/>
              </w:rPr>
              <w:t>no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7.40 (4.00-17.08)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ab/>
              <w:t xml:space="preserve">           </w:t>
            </w: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i/>
                <w:color w:val="auto"/>
                <w:sz w:val="18"/>
                <w:szCs w:val="18"/>
              </w:rPr>
              <w:t xml:space="preserve">             yes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10.20 (5.83-27.28)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1.17 (0.94-1.46)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.154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Spoke with the resident about medical </w:t>
            </w:r>
            <w:r w:rsidRPr="00430A0A">
              <w:rPr>
                <w:color w:val="auto"/>
                <w:sz w:val="18"/>
                <w:szCs w:val="18"/>
              </w:rPr>
              <w:tab/>
              <w:t>treatments or about the preferred course of care</w:t>
            </w:r>
            <w:r w:rsidRPr="00430A0A">
              <w:rPr>
                <w:i/>
                <w:color w:val="auto"/>
                <w:sz w:val="18"/>
                <w:szCs w:val="18"/>
              </w:rPr>
              <w:t>, no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7.10 (4.00-15.60)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color w:val="auto"/>
                <w:sz w:val="18"/>
                <w:szCs w:val="18"/>
              </w:rPr>
              <w:tab/>
              <w:t xml:space="preserve">        </w:t>
            </w:r>
            <w:r w:rsidRPr="00430A0A">
              <w:rPr>
                <w:i/>
                <w:color w:val="auto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10.50 (5.68-29.73)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1.24 (0.99-1.54)</w:t>
            </w: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.060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1.24 (0.99-1.54)</w:t>
            </w: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.060</w:t>
            </w: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  <w:r w:rsidRPr="00430A0A">
              <w:rPr>
                <w:rFonts w:ascii="Times New Roman" w:hAnsi="Times New Roman" w:cs="Times New Roman"/>
                <w:sz w:val="18"/>
                <w:szCs w:val="18"/>
              </w:rPr>
              <w:t>0.154</w:t>
            </w:r>
          </w:p>
        </w:tc>
      </w:tr>
      <w:tr w:rsidR="00D749DF" w:rsidRPr="00430A0A" w:rsidTr="00250396">
        <w:tc>
          <w:tcPr>
            <w:tcW w:w="425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 xml:space="preserve">A contact person was mentioned in the resident’s records, </w:t>
            </w:r>
            <w:r w:rsidRPr="00430A0A">
              <w:rPr>
                <w:i/>
                <w:color w:val="auto"/>
                <w:sz w:val="18"/>
                <w:szCs w:val="18"/>
              </w:rPr>
              <w:t>no</w:t>
            </w: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6.95 (3.93-13.70)</w:t>
            </w:r>
          </w:p>
        </w:tc>
        <w:tc>
          <w:tcPr>
            <w:tcW w:w="1701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9DF" w:rsidRPr="00430A0A" w:rsidTr="00250396">
        <w:tc>
          <w:tcPr>
            <w:tcW w:w="4253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i/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ab/>
            </w:r>
            <w:r w:rsidRPr="00430A0A">
              <w:rPr>
                <w:i/>
                <w:color w:val="auto"/>
                <w:sz w:val="18"/>
                <w:szCs w:val="18"/>
              </w:rPr>
              <w:t xml:space="preserve">       yes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8.90 (4.40-19.85)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1.22 (0.89-1.66)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  <w:r w:rsidRPr="00430A0A">
              <w:rPr>
                <w:color w:val="auto"/>
                <w:sz w:val="18"/>
                <w:szCs w:val="18"/>
              </w:rPr>
              <w:t>.215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T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9DF" w:rsidRPr="00430A0A" w:rsidRDefault="00D749DF" w:rsidP="00250396">
            <w:pPr>
              <w:pStyle w:val="PaperTNR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49DF" w:rsidRPr="00430A0A" w:rsidRDefault="00D749DF" w:rsidP="00D749DF">
      <w:pPr>
        <w:pStyle w:val="PaperTNR12"/>
        <w:rPr>
          <w:rFonts w:ascii="Times New Roman" w:hAnsi="Times New Roman" w:cs="Times New Roman"/>
          <w:sz w:val="18"/>
          <w:szCs w:val="18"/>
        </w:rPr>
      </w:pPr>
      <w:r w:rsidRPr="00430A0A">
        <w:rPr>
          <w:rFonts w:ascii="Times New Roman" w:hAnsi="Times New Roman" w:cs="Times New Roman"/>
          <w:sz w:val="18"/>
          <w:szCs w:val="18"/>
        </w:rPr>
        <w:t>IQR= Interquartile Range, CI= Confidence Interval. Ratio=Ratio of geometric means.</w:t>
      </w:r>
      <w:r w:rsidRPr="00430A0A">
        <w:rPr>
          <w:rFonts w:ascii="Times New Roman" w:hAnsi="Times New Roman" w:cs="Times New Roman"/>
          <w:sz w:val="18"/>
          <w:szCs w:val="18"/>
        </w:rPr>
        <w:br/>
        <w:t>Linear GEE analyses. Dependent variable: LN (no. of days before death when palliative care was started +1).</w:t>
      </w:r>
      <w:r w:rsidRPr="00430A0A">
        <w:rPr>
          <w:rFonts w:ascii="Times New Roman" w:hAnsi="Times New Roman" w:cs="Times New Roman"/>
          <w:sz w:val="18"/>
          <w:szCs w:val="18"/>
        </w:rPr>
        <w:br/>
        <w:t>Pooled median and IQR values were calculated as the mean of median and IQR in each imputed dataset. Median p-value was used as a measure of the pooled overall p-values</w:t>
      </w:r>
      <w:r w:rsidRPr="00430A0A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PEVuZE5vdGU+PENpdGU+PEF1dGhvcj5FZWtob3V0PC9BdXRob3I+PFllYXI+MjAxNzwvWWVhcj48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</w:fldData>
        </w:fldChar>
      </w:r>
      <w:r w:rsidRPr="00430A0A">
        <w:rPr>
          <w:rFonts w:ascii="Times New Roman" w:hAnsi="Times New Roman" w:cs="Times New Roman"/>
          <w:sz w:val="18"/>
          <w:szCs w:val="18"/>
        </w:rPr>
        <w:instrText xml:space="preserve"> ADDIN EN.CITE </w:instrText>
      </w:r>
      <w:r w:rsidRPr="00430A0A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PEVuZE5vdGU+PENpdGU+PEF1dGhvcj5FZWtob3V0PC9BdXRob3I+PFllYXI+MjAxNzwvWWVhcj48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</w:fldData>
        </w:fldChar>
      </w:r>
      <w:r w:rsidRPr="00430A0A">
        <w:rPr>
          <w:rFonts w:ascii="Times New Roman" w:hAnsi="Times New Roman" w:cs="Times New Roman"/>
          <w:sz w:val="18"/>
          <w:szCs w:val="18"/>
        </w:rPr>
        <w:instrText xml:space="preserve"> ADDIN EN.CITE.DATA </w:instrText>
      </w:r>
      <w:r w:rsidRPr="00430A0A">
        <w:rPr>
          <w:rFonts w:ascii="Times New Roman" w:hAnsi="Times New Roman" w:cs="Times New Roman"/>
          <w:sz w:val="18"/>
          <w:szCs w:val="18"/>
        </w:rPr>
      </w:r>
      <w:r w:rsidRPr="00430A0A">
        <w:rPr>
          <w:rFonts w:ascii="Times New Roman" w:hAnsi="Times New Roman" w:cs="Times New Roman"/>
          <w:sz w:val="18"/>
          <w:szCs w:val="18"/>
        </w:rPr>
        <w:fldChar w:fldCharType="end"/>
      </w:r>
      <w:r w:rsidRPr="00430A0A">
        <w:rPr>
          <w:rFonts w:ascii="Times New Roman" w:hAnsi="Times New Roman" w:cs="Times New Roman"/>
          <w:sz w:val="18"/>
          <w:szCs w:val="18"/>
        </w:rPr>
      </w:r>
      <w:r w:rsidRPr="00430A0A">
        <w:rPr>
          <w:rFonts w:ascii="Times New Roman" w:hAnsi="Times New Roman" w:cs="Times New Roman"/>
          <w:sz w:val="18"/>
          <w:szCs w:val="18"/>
        </w:rPr>
        <w:fldChar w:fldCharType="separate"/>
      </w:r>
      <w:r w:rsidRPr="00430A0A">
        <w:rPr>
          <w:rFonts w:ascii="Times New Roman" w:hAnsi="Times New Roman" w:cs="Times New Roman"/>
          <w:noProof/>
          <w:sz w:val="18"/>
          <w:szCs w:val="18"/>
          <w:vertAlign w:val="superscript"/>
        </w:rPr>
        <w:t>51</w:t>
      </w:r>
      <w:r w:rsidRPr="00430A0A">
        <w:rPr>
          <w:rFonts w:ascii="Times New Roman" w:hAnsi="Times New Roman" w:cs="Times New Roman"/>
          <w:sz w:val="18"/>
          <w:szCs w:val="18"/>
        </w:rPr>
        <w:fldChar w:fldCharType="end"/>
      </w:r>
      <w:r w:rsidRPr="00430A0A">
        <w:rPr>
          <w:rFonts w:ascii="Times New Roman" w:hAnsi="Times New Roman" w:cs="Times New Roman"/>
          <w:sz w:val="18"/>
          <w:szCs w:val="18"/>
        </w:rPr>
        <w:t>.</w:t>
      </w:r>
      <w:r w:rsidRPr="00430A0A">
        <w:rPr>
          <w:rFonts w:ascii="Times New Roman" w:hAnsi="Times New Roman" w:cs="Times New Roman"/>
          <w:sz w:val="18"/>
          <w:szCs w:val="18"/>
        </w:rPr>
        <w:br/>
        <w:t>a: Association between dependent variable and independent variables separately, adjusted for country.</w:t>
      </w:r>
      <w:r w:rsidRPr="00430A0A">
        <w:rPr>
          <w:rFonts w:ascii="Times New Roman" w:hAnsi="Times New Roman" w:cs="Times New Roman"/>
          <w:sz w:val="18"/>
          <w:szCs w:val="18"/>
        </w:rPr>
        <w:br/>
        <w:t>b: Association between dependent variable and independent variables in model built by backward selection, adjusted for country.</w:t>
      </w:r>
    </w:p>
    <w:p w:rsidR="00D749DF" w:rsidRPr="00430A0A" w:rsidRDefault="00D749DF" w:rsidP="00D749DF">
      <w:pPr>
        <w:pStyle w:val="PaperTNR12"/>
        <w:rPr>
          <w:rFonts w:ascii="Times New Roman" w:hAnsi="Times New Roman" w:cs="Times New Roman"/>
          <w:sz w:val="18"/>
          <w:szCs w:val="18"/>
        </w:rPr>
      </w:pPr>
      <w:r w:rsidRPr="00430A0A">
        <w:rPr>
          <w:rFonts w:ascii="Times New Roman" w:hAnsi="Times New Roman" w:cs="Times New Roman"/>
          <w:sz w:val="18"/>
          <w:szCs w:val="18"/>
        </w:rPr>
        <w:t>c: Association between dependent and independent variables in backwards model, including interaction term between country and independent variables identified in backward selection.</w:t>
      </w:r>
    </w:p>
    <w:p w:rsidR="00D749DF" w:rsidRPr="00430A0A" w:rsidRDefault="00D749DF" w:rsidP="00D749DF">
      <w:pPr>
        <w:pStyle w:val="AU"/>
        <w:rPr>
          <w:color w:val="auto"/>
          <w:lang w:val="en-GB"/>
        </w:rPr>
      </w:pPr>
      <w:bookmarkStart w:id="0" w:name="_GoBack"/>
      <w:bookmarkEnd w:id="0"/>
    </w:p>
    <w:p w:rsidR="005F49C4" w:rsidRPr="00D749DF" w:rsidRDefault="005F49C4">
      <w:pPr>
        <w:rPr>
          <w:lang w:val="en-GB"/>
        </w:rPr>
      </w:pPr>
    </w:p>
    <w:sectPr w:rsidR="005F49C4" w:rsidRPr="00D749DF" w:rsidSect="00D749D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DF"/>
    <w:rsid w:val="005F49C4"/>
    <w:rsid w:val="00CA0103"/>
    <w:rsid w:val="00D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749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4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customStyle="1" w:styleId="AU">
    <w:name w:val="AU"/>
    <w:basedOn w:val="Standaard"/>
    <w:rsid w:val="00D749DF"/>
    <w:pPr>
      <w:spacing w:before="120" w:after="120"/>
    </w:pPr>
    <w:rPr>
      <w:color w:val="00823B"/>
      <w:sz w:val="32"/>
    </w:rPr>
  </w:style>
  <w:style w:type="paragraph" w:customStyle="1" w:styleId="CPB">
    <w:name w:val="CPB"/>
    <w:basedOn w:val="Standaard"/>
    <w:rsid w:val="00D749DF"/>
    <w:pPr>
      <w:spacing w:before="360" w:after="120"/>
    </w:pPr>
    <w:rPr>
      <w:color w:val="E36C0A" w:themeColor="accent6" w:themeShade="BF"/>
      <w:sz w:val="28"/>
    </w:rPr>
  </w:style>
  <w:style w:type="paragraph" w:customStyle="1" w:styleId="TCH">
    <w:name w:val="TCH"/>
    <w:basedOn w:val="Standaard"/>
    <w:rsid w:val="00D749DF"/>
    <w:pPr>
      <w:spacing w:before="120" w:after="120"/>
    </w:pPr>
    <w:rPr>
      <w:color w:val="6D4321"/>
    </w:rPr>
  </w:style>
  <w:style w:type="paragraph" w:customStyle="1" w:styleId="TT">
    <w:name w:val="TT"/>
    <w:basedOn w:val="Standaard"/>
    <w:rsid w:val="00D749DF"/>
    <w:pPr>
      <w:spacing w:before="120" w:after="120"/>
    </w:pPr>
    <w:rPr>
      <w:color w:val="007474"/>
    </w:rPr>
  </w:style>
  <w:style w:type="character" w:customStyle="1" w:styleId="PaperTNR12Char">
    <w:name w:val="Paper_TNR12 Char"/>
    <w:basedOn w:val="Standaardalinea-lettertype"/>
    <w:link w:val="PaperTNR12"/>
    <w:locked/>
    <w:rsid w:val="00D749DF"/>
    <w:rPr>
      <w:sz w:val="24"/>
      <w:szCs w:val="24"/>
      <w:lang w:val="en-GB" w:eastAsia="nl-NL"/>
    </w:rPr>
  </w:style>
  <w:style w:type="paragraph" w:customStyle="1" w:styleId="PaperTNR12">
    <w:name w:val="Paper_TNR12"/>
    <w:basedOn w:val="Standaard"/>
    <w:link w:val="PaperTNR12Char"/>
    <w:qFormat/>
    <w:rsid w:val="00D749DF"/>
    <w:pPr>
      <w:tabs>
        <w:tab w:val="left" w:pos="284"/>
        <w:tab w:val="left" w:pos="1701"/>
      </w:tabs>
      <w:spacing w:line="360" w:lineRule="auto"/>
    </w:pPr>
    <w:rPr>
      <w:rFonts w:asciiTheme="minorHAnsi" w:eastAsiaTheme="minorHAnsi" w:hAnsiTheme="minorHAnsi" w:cstheme="minorBidi"/>
      <w:lang w:val="en-GB" w:eastAsia="nl-NL"/>
    </w:rPr>
  </w:style>
  <w:style w:type="table" w:styleId="Tabelraster">
    <w:name w:val="Table Grid"/>
    <w:basedOn w:val="Standaardtabel"/>
    <w:uiPriority w:val="59"/>
    <w:rsid w:val="00D749D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749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4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customStyle="1" w:styleId="AU">
    <w:name w:val="AU"/>
    <w:basedOn w:val="Standaard"/>
    <w:rsid w:val="00D749DF"/>
    <w:pPr>
      <w:spacing w:before="120" w:after="120"/>
    </w:pPr>
    <w:rPr>
      <w:color w:val="00823B"/>
      <w:sz w:val="32"/>
    </w:rPr>
  </w:style>
  <w:style w:type="paragraph" w:customStyle="1" w:styleId="CPB">
    <w:name w:val="CPB"/>
    <w:basedOn w:val="Standaard"/>
    <w:rsid w:val="00D749DF"/>
    <w:pPr>
      <w:spacing w:before="360" w:after="120"/>
    </w:pPr>
    <w:rPr>
      <w:color w:val="E36C0A" w:themeColor="accent6" w:themeShade="BF"/>
      <w:sz w:val="28"/>
    </w:rPr>
  </w:style>
  <w:style w:type="paragraph" w:customStyle="1" w:styleId="TCH">
    <w:name w:val="TCH"/>
    <w:basedOn w:val="Standaard"/>
    <w:rsid w:val="00D749DF"/>
    <w:pPr>
      <w:spacing w:before="120" w:after="120"/>
    </w:pPr>
    <w:rPr>
      <w:color w:val="6D4321"/>
    </w:rPr>
  </w:style>
  <w:style w:type="paragraph" w:customStyle="1" w:styleId="TT">
    <w:name w:val="TT"/>
    <w:basedOn w:val="Standaard"/>
    <w:rsid w:val="00D749DF"/>
    <w:pPr>
      <w:spacing w:before="120" w:after="120"/>
    </w:pPr>
    <w:rPr>
      <w:color w:val="007474"/>
    </w:rPr>
  </w:style>
  <w:style w:type="character" w:customStyle="1" w:styleId="PaperTNR12Char">
    <w:name w:val="Paper_TNR12 Char"/>
    <w:basedOn w:val="Standaardalinea-lettertype"/>
    <w:link w:val="PaperTNR12"/>
    <w:locked/>
    <w:rsid w:val="00D749DF"/>
    <w:rPr>
      <w:sz w:val="24"/>
      <w:szCs w:val="24"/>
      <w:lang w:val="en-GB" w:eastAsia="nl-NL"/>
    </w:rPr>
  </w:style>
  <w:style w:type="paragraph" w:customStyle="1" w:styleId="PaperTNR12">
    <w:name w:val="Paper_TNR12"/>
    <w:basedOn w:val="Standaard"/>
    <w:link w:val="PaperTNR12Char"/>
    <w:qFormat/>
    <w:rsid w:val="00D749DF"/>
    <w:pPr>
      <w:tabs>
        <w:tab w:val="left" w:pos="284"/>
        <w:tab w:val="left" w:pos="1701"/>
      </w:tabs>
      <w:spacing w:line="360" w:lineRule="auto"/>
    </w:pPr>
    <w:rPr>
      <w:rFonts w:asciiTheme="minorHAnsi" w:eastAsiaTheme="minorHAnsi" w:hAnsiTheme="minorHAnsi" w:cstheme="minorBidi"/>
      <w:lang w:val="en-GB" w:eastAsia="nl-NL"/>
    </w:rPr>
  </w:style>
  <w:style w:type="table" w:styleId="Tabelraster">
    <w:name w:val="Table Grid"/>
    <w:basedOn w:val="Standaardtabel"/>
    <w:uiPriority w:val="59"/>
    <w:rsid w:val="00D749D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Koppel, Maud ten</dc:creator>
  <cp:lastModifiedBy>Koppel, Maud ten</cp:lastModifiedBy>
  <cp:revision>2</cp:revision>
  <dcterms:created xsi:type="dcterms:W3CDTF">2018-07-06T14:07:00Z</dcterms:created>
  <dcterms:modified xsi:type="dcterms:W3CDTF">2018-07-06T14:08:00Z</dcterms:modified>
</cp:coreProperties>
</file>