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61"/>
        <w:tblW w:w="134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67"/>
        <w:gridCol w:w="4746"/>
        <w:gridCol w:w="3009"/>
        <w:gridCol w:w="355"/>
        <w:gridCol w:w="921"/>
        <w:gridCol w:w="850"/>
        <w:gridCol w:w="284"/>
        <w:gridCol w:w="567"/>
        <w:gridCol w:w="54"/>
        <w:gridCol w:w="229"/>
        <w:gridCol w:w="852"/>
      </w:tblGrid>
      <w:tr w:rsidR="006E6DBC" w:rsidRPr="006E6DBC" w:rsidTr="00FE2296">
        <w:trPr>
          <w:trHeight w:val="212"/>
        </w:trPr>
        <w:tc>
          <w:tcPr>
            <w:tcW w:w="8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DGGE band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 xml:space="preserve">Length 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Bacteria Name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Affiliation phylum/</w:t>
            </w:r>
            <w:r w:rsidR="001F58DE"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class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Identification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Location</w:t>
            </w:r>
          </w:p>
        </w:tc>
      </w:tr>
      <w:tr w:rsidR="006E6DBC" w:rsidRPr="006E6DBC" w:rsidTr="00FE2296">
        <w:trPr>
          <w:trHeight w:val="96"/>
        </w:trPr>
        <w:tc>
          <w:tcPr>
            <w:tcW w:w="83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(</w:t>
            </w:r>
            <w:proofErr w:type="spellStart"/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bp</w:t>
            </w:r>
            <w:proofErr w:type="spellEnd"/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474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30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UMT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Ajil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00" w:rsidRPr="006E6DBC" w:rsidRDefault="00354A00" w:rsidP="0068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/>
                <w:bCs/>
                <w:sz w:val="16"/>
                <w:szCs w:val="16"/>
                <w:lang w:eastAsia="ro-RO"/>
              </w:rPr>
              <w:t>Pahang</w:t>
            </w:r>
          </w:p>
        </w:tc>
      </w:tr>
      <w:tr w:rsidR="006E6DBC" w:rsidRPr="006E6DBC" w:rsidTr="00213CCE">
        <w:trPr>
          <w:trHeight w:val="276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521</w:t>
            </w:r>
          </w:p>
        </w:tc>
        <w:tc>
          <w:tcPr>
            <w:tcW w:w="47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Uncultured </w:t>
            </w: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Flexibacter</w:t>
            </w:r>
            <w:proofErr w:type="spellEnd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 sp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.  clone ZS-4-301(FN668188)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532F" w:rsidRPr="006E6DBC" w:rsidRDefault="00C0532F" w:rsidP="00213CCE">
            <w:pPr>
              <w:pStyle w:val="HTMLPreformatted"/>
              <w:rPr>
                <w:rFonts w:ascii="Arial" w:hAnsi="Arial" w:cs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Bacteroidetes</w:t>
            </w:r>
            <w:proofErr w:type="spellEnd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 w:cs="Arial"/>
                <w:sz w:val="16"/>
                <w:szCs w:val="16"/>
              </w:rPr>
              <w:t>Cytophagia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532F" w:rsidRPr="006E6DBC" w:rsidRDefault="00C0532F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32F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532F" w:rsidRPr="006E6DBC" w:rsidRDefault="00C0532F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2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532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Bacillus sp.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strain CBZ11 (KX611437)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Firmicutes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/Bacilli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96%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3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517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Staphylococcus 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sp. strain 112 (KY682067)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Firmicutes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/Bacilli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95%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4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532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Salinisphaera</w:t>
            </w:r>
            <w:proofErr w:type="spellEnd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 japonica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strain YTM-1(NR114341)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/γ-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98%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5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564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Caballeronia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sp. strain PZS_A03 (KY992890)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/β-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98%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6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563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Sphingomonas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sp. NC109  isolate BII-B1(LT548962)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/α-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7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Sphingomonas</w:t>
            </w:r>
            <w:proofErr w:type="spellEnd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leidyi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 isolate BII-B5(LT548964)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/α-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95%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8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521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i/>
                <w:sz w:val="16"/>
                <w:szCs w:val="16"/>
              </w:rPr>
              <w:t>Bacteroides</w:t>
            </w:r>
            <w:proofErr w:type="spellEnd"/>
            <w:r w:rsidRPr="006E6DB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Pr="006E6DBC">
              <w:rPr>
                <w:rFonts w:ascii="Arial" w:hAnsi="Arial"/>
                <w:i/>
                <w:sz w:val="16"/>
                <w:szCs w:val="16"/>
              </w:rPr>
              <w:t>paurosaccharolyticus</w:t>
            </w:r>
            <w:proofErr w:type="spellEnd"/>
            <w:r w:rsidRPr="006E6DBC">
              <w:rPr>
                <w:rFonts w:ascii="Arial" w:hAnsi="Arial"/>
                <w:sz w:val="16"/>
                <w:szCs w:val="16"/>
              </w:rPr>
              <w:t xml:space="preserve"> strain M_74 (MG428964)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Bacteroidetes</w:t>
            </w:r>
            <w:proofErr w:type="spellEnd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 w:cs="Arial"/>
                <w:sz w:val="16"/>
                <w:szCs w:val="16"/>
              </w:rPr>
              <w:t>Bacteroidia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98%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9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567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Staphylococcus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sp. AJAR-J1(HM103367)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Firmicutes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/Bacilli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10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531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Pelomonas</w:t>
            </w:r>
            <w:proofErr w:type="spellEnd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 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sp. SM-2017  isolate: SM72(LC218391)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/β-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11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531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Staphylococcus sp</w:t>
            </w: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. strain YM03(KX377555)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Firmicutes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/Bacilli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12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538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Sphingomonas</w:t>
            </w:r>
            <w:proofErr w:type="spellEnd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zeae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strain GM-B4(KX682019)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/α-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proteobacteria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jc w:val="center"/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</w:t>
            </w:r>
            <w:r w:rsidR="00C617D9"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767" w:type="dxa"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Uncultured 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planctomycete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clone LZX215 (JN868170)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C0532F" w:rsidRPr="006E6DBC" w:rsidRDefault="00C0532F" w:rsidP="00213CCE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Planctomycetes</w:t>
            </w:r>
            <w:proofErr w:type="spellEnd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 w:cs="Arial"/>
                <w:sz w:val="16"/>
                <w:szCs w:val="16"/>
              </w:rPr>
              <w:t>Planctomycetia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C0532F" w:rsidRPr="006E6DBC" w:rsidRDefault="00C0532F" w:rsidP="002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C0532F" w:rsidRPr="006E6DBC" w:rsidRDefault="00C0532F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C0532F" w:rsidRPr="006E6DBC" w:rsidRDefault="00C0532F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C0532F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14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566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i/>
                <w:sz w:val="16"/>
                <w:szCs w:val="20"/>
              </w:rPr>
              <w:t xml:space="preserve">Mycobacterium </w:t>
            </w:r>
            <w:proofErr w:type="spellStart"/>
            <w:r w:rsidRPr="006E6DBC">
              <w:rPr>
                <w:rFonts w:ascii="Arial" w:hAnsi="Arial"/>
                <w:i/>
                <w:sz w:val="16"/>
                <w:szCs w:val="20"/>
              </w:rPr>
              <w:t>obuense</w:t>
            </w:r>
            <w:proofErr w:type="spellEnd"/>
            <w:r w:rsidRPr="006E6DBC">
              <w:rPr>
                <w:rFonts w:ascii="Arial" w:hAnsi="Arial"/>
                <w:i/>
                <w:sz w:val="16"/>
                <w:szCs w:val="20"/>
              </w:rPr>
              <w:t xml:space="preserve"> </w:t>
            </w:r>
            <w:r w:rsidRPr="006E6DBC">
              <w:rPr>
                <w:rFonts w:ascii="Arial" w:hAnsi="Arial"/>
                <w:sz w:val="16"/>
                <w:szCs w:val="20"/>
              </w:rPr>
              <w:t>strain 22DIII ( KT347499)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/</w:t>
            </w:r>
            <w:r w:rsidRPr="006E6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6DBC">
              <w:rPr>
                <w:rFonts w:ascii="Arial" w:hAnsi="Arial" w:cs="Arial"/>
                <w:sz w:val="16"/>
                <w:szCs w:val="16"/>
              </w:rPr>
              <w:t>Corynebacteriales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95%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FE2296">
        <w:trPr>
          <w:trHeight w:val="321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15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547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i/>
                <w:sz w:val="16"/>
                <w:szCs w:val="16"/>
              </w:rPr>
              <w:t>Propionibacterium</w:t>
            </w:r>
            <w:proofErr w:type="spellEnd"/>
            <w:r w:rsidRPr="006E6DBC">
              <w:rPr>
                <w:rFonts w:ascii="Arial" w:hAnsi="Arial"/>
                <w:i/>
                <w:sz w:val="16"/>
                <w:szCs w:val="16"/>
              </w:rPr>
              <w:t xml:space="preserve"> acnes</w:t>
            </w:r>
            <w:r w:rsidRPr="006E6DBC">
              <w:rPr>
                <w:rFonts w:ascii="Arial" w:hAnsi="Arial"/>
                <w:sz w:val="16"/>
                <w:szCs w:val="16"/>
              </w:rPr>
              <w:t xml:space="preserve"> isolate: #4860 (AB108478)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 w:cs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FE2296">
        <w:trPr>
          <w:trHeight w:val="285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16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543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Uncultured bacterium clone ncd2135c06c1(JF184031)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Unidentified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96%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17</w:t>
            </w:r>
          </w:p>
        </w:tc>
        <w:tc>
          <w:tcPr>
            <w:tcW w:w="767" w:type="dxa"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550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6E6DBC">
              <w:rPr>
                <w:rFonts w:ascii="Arial" w:hAnsi="Arial" w:cs="Arial"/>
                <w:sz w:val="16"/>
                <w:szCs w:val="16"/>
              </w:rPr>
              <w:t xml:space="preserve">Uncultured </w:t>
            </w:r>
            <w:proofErr w:type="spellStart"/>
            <w:r w:rsidRPr="006E6DBC">
              <w:rPr>
                <w:rFonts w:ascii="Arial" w:hAnsi="Arial" w:cs="Arial"/>
                <w:i/>
                <w:sz w:val="16"/>
                <w:szCs w:val="16"/>
              </w:rPr>
              <w:t>Propionibacterium</w:t>
            </w:r>
            <w:proofErr w:type="spellEnd"/>
            <w:r w:rsidRPr="006E6DBC">
              <w:rPr>
                <w:rFonts w:ascii="Arial" w:hAnsi="Arial" w:cs="Arial"/>
                <w:sz w:val="16"/>
                <w:szCs w:val="16"/>
              </w:rPr>
              <w:t xml:space="preserve"> sp. clone CON22-2 (MG697049)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DC751B" w:rsidRPr="006E6DBC" w:rsidRDefault="00DC751B" w:rsidP="00DC7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  <w:noWrap/>
          </w:tcPr>
          <w:p w:rsidR="00DC751B" w:rsidRPr="006E6DBC" w:rsidRDefault="00DC751B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DC751B" w:rsidRPr="006E6DBC" w:rsidRDefault="00DC751B" w:rsidP="0080327D">
            <w:pPr>
              <w:autoSpaceDE w:val="0"/>
              <w:autoSpaceDN w:val="0"/>
              <w:adjustRightInd w:val="0"/>
              <w:spacing w:after="0" w:line="240" w:lineRule="auto"/>
              <w:ind w:left="-234" w:firstLine="234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18</w:t>
            </w:r>
          </w:p>
        </w:tc>
        <w:tc>
          <w:tcPr>
            <w:tcW w:w="767" w:type="dxa"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544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sz w:val="16"/>
                <w:szCs w:val="16"/>
              </w:rPr>
              <w:t xml:space="preserve">Uncultured </w:t>
            </w:r>
            <w:proofErr w:type="spellStart"/>
            <w:r w:rsidRPr="006E6DBC">
              <w:rPr>
                <w:rFonts w:ascii="Arial" w:hAnsi="Arial"/>
                <w:i/>
                <w:sz w:val="16"/>
                <w:szCs w:val="16"/>
              </w:rPr>
              <w:t>Propionibacterium</w:t>
            </w:r>
            <w:proofErr w:type="spellEnd"/>
            <w:r w:rsidRPr="006E6DBC">
              <w:rPr>
                <w:rFonts w:ascii="Arial" w:hAnsi="Arial"/>
                <w:sz w:val="16"/>
                <w:szCs w:val="16"/>
              </w:rPr>
              <w:t xml:space="preserve"> sp. clone CON24-14 (MG697065)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05" w:type="dxa"/>
            <w:gridSpan w:val="3"/>
            <w:shd w:val="clear" w:color="auto" w:fill="auto"/>
            <w:noWrap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C0532F">
        <w:trPr>
          <w:trHeight w:val="300"/>
        </w:trPr>
        <w:tc>
          <w:tcPr>
            <w:tcW w:w="833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19</w:t>
            </w:r>
          </w:p>
        </w:tc>
        <w:tc>
          <w:tcPr>
            <w:tcW w:w="767" w:type="dxa"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544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pStyle w:val="HTMLPreformatted"/>
              <w:rPr>
                <w:rFonts w:ascii="Arial" w:hAnsi="Arial" w:cs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 w:cs="Arial"/>
                <w:sz w:val="16"/>
                <w:szCs w:val="16"/>
              </w:rPr>
              <w:t>Uncultured bacterium clone ncd2135c06c (JF184031)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Unidentified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99%</w:t>
            </w:r>
          </w:p>
        </w:tc>
        <w:tc>
          <w:tcPr>
            <w:tcW w:w="850" w:type="dxa"/>
            <w:shd w:val="clear" w:color="auto" w:fill="auto"/>
            <w:noWrap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  <w:noWrap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</w:tr>
      <w:tr w:rsidR="006E6DBC" w:rsidRPr="006E6DBC" w:rsidTr="00E04C0D">
        <w:trPr>
          <w:trHeight w:val="369"/>
        </w:trPr>
        <w:tc>
          <w:tcPr>
            <w:tcW w:w="833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SPM 20</w:t>
            </w:r>
          </w:p>
        </w:tc>
        <w:tc>
          <w:tcPr>
            <w:tcW w:w="767" w:type="dxa"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511</w:t>
            </w:r>
          </w:p>
        </w:tc>
        <w:tc>
          <w:tcPr>
            <w:tcW w:w="4746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i/>
                <w:sz w:val="16"/>
                <w:szCs w:val="16"/>
                <w:lang w:eastAsia="ro-RO"/>
              </w:rPr>
              <w:t>Pseudonocardia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 xml:space="preserve"> sp. IIUMK7-13 (KT803943)</w:t>
            </w:r>
          </w:p>
        </w:tc>
        <w:tc>
          <w:tcPr>
            <w:tcW w:w="3364" w:type="dxa"/>
            <w:gridSpan w:val="2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/</w:t>
            </w:r>
            <w:proofErr w:type="spellStart"/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Actinobacteria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hideMark/>
          </w:tcPr>
          <w:p w:rsidR="0080327D" w:rsidRPr="006E6DBC" w:rsidRDefault="0080327D" w:rsidP="0080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  <w:lang w:eastAsia="ro-RO"/>
              </w:rPr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91%</w:t>
            </w:r>
          </w:p>
        </w:tc>
        <w:tc>
          <w:tcPr>
            <w:tcW w:w="850" w:type="dxa"/>
            <w:shd w:val="clear" w:color="auto" w:fill="auto"/>
            <w:noWrap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905" w:type="dxa"/>
            <w:gridSpan w:val="3"/>
            <w:shd w:val="clear" w:color="auto" w:fill="auto"/>
            <w:noWrap/>
          </w:tcPr>
          <w:p w:rsidR="0080327D" w:rsidRPr="006E6DBC" w:rsidRDefault="0080327D" w:rsidP="0080327D">
            <w:pPr>
              <w:jc w:val="center"/>
            </w:pPr>
            <w:r w:rsidRPr="006E6DBC">
              <w:rPr>
                <w:rFonts w:ascii="Arial" w:hAnsi="Arial"/>
                <w:bCs/>
                <w:sz w:val="16"/>
                <w:szCs w:val="16"/>
                <w:lang w:eastAsia="ro-RO"/>
              </w:rPr>
              <w:t>•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80327D" w:rsidRPr="006E6DBC" w:rsidRDefault="0080327D" w:rsidP="0080327D"/>
        </w:tc>
      </w:tr>
    </w:tbl>
    <w:p w:rsidR="0084088A" w:rsidRPr="006E6DBC" w:rsidRDefault="00680E1B" w:rsidP="00C0532F">
      <w:pPr>
        <w:autoSpaceDE w:val="0"/>
        <w:autoSpaceDN w:val="0"/>
        <w:adjustRightInd w:val="0"/>
        <w:spacing w:after="0" w:line="240" w:lineRule="auto"/>
        <w:jc w:val="both"/>
      </w:pPr>
      <w:r w:rsidRPr="006E6DBC">
        <w:rPr>
          <w:rFonts w:ascii="Times New Roman" w:hAnsi="Times New Roman" w:cs="Times New Roman"/>
          <w:b/>
          <w:bCs/>
          <w:sz w:val="18"/>
          <w:szCs w:val="18"/>
          <w:lang w:eastAsia="ro-RO"/>
        </w:rPr>
        <w:t>Supplementa</w:t>
      </w:r>
      <w:bookmarkStart w:id="0" w:name="_GoBack"/>
      <w:bookmarkEnd w:id="0"/>
      <w:r w:rsidRPr="006E6DBC">
        <w:rPr>
          <w:rFonts w:ascii="Times New Roman" w:hAnsi="Times New Roman" w:cs="Times New Roman"/>
          <w:b/>
          <w:bCs/>
          <w:sz w:val="18"/>
          <w:szCs w:val="18"/>
          <w:lang w:eastAsia="ro-RO"/>
        </w:rPr>
        <w:t xml:space="preserve">l Table 1 </w:t>
      </w:r>
      <w:r w:rsidRPr="006E6DBC">
        <w:rPr>
          <w:rFonts w:ascii="Times New Roman" w:hAnsi="Times New Roman" w:cs="Times New Roman"/>
          <w:bCs/>
          <w:sz w:val="18"/>
          <w:szCs w:val="18"/>
          <w:lang w:eastAsia="ro-RO"/>
        </w:rPr>
        <w:t xml:space="preserve">Representative band profile from sperm </w:t>
      </w:r>
      <w:proofErr w:type="spellStart"/>
      <w:r w:rsidRPr="006E6DBC">
        <w:rPr>
          <w:rFonts w:ascii="Times New Roman" w:hAnsi="Times New Roman" w:cs="Times New Roman"/>
          <w:bCs/>
          <w:sz w:val="18"/>
          <w:szCs w:val="18"/>
          <w:lang w:eastAsia="ro-RO"/>
        </w:rPr>
        <w:t>microbiota</w:t>
      </w:r>
      <w:proofErr w:type="spellEnd"/>
      <w:r w:rsidRPr="006E6DBC">
        <w:rPr>
          <w:rFonts w:ascii="Times New Roman" w:hAnsi="Times New Roman" w:cs="Times New Roman"/>
          <w:bCs/>
          <w:sz w:val="18"/>
          <w:szCs w:val="18"/>
          <w:lang w:eastAsia="ro-RO"/>
        </w:rPr>
        <w:t xml:space="preserve"> from different location                                                                        </w:t>
      </w:r>
    </w:p>
    <w:sectPr w:rsidR="0084088A" w:rsidRPr="006E6DBC" w:rsidSect="00354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0"/>
    <w:rsid w:val="000C1A5F"/>
    <w:rsid w:val="001F1F2A"/>
    <w:rsid w:val="001F58DE"/>
    <w:rsid w:val="001F75C3"/>
    <w:rsid w:val="00213CCE"/>
    <w:rsid w:val="00354A00"/>
    <w:rsid w:val="00435283"/>
    <w:rsid w:val="00680E1B"/>
    <w:rsid w:val="006E6DBC"/>
    <w:rsid w:val="0080327D"/>
    <w:rsid w:val="0084088A"/>
    <w:rsid w:val="0086649F"/>
    <w:rsid w:val="008F0AD0"/>
    <w:rsid w:val="00C0532F"/>
    <w:rsid w:val="00C617D9"/>
    <w:rsid w:val="00DC751B"/>
    <w:rsid w:val="00E04C0D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2AA4-6F86-4FD5-9D9E-F699443A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00"/>
    <w:rPr>
      <w:rFonts w:ascii="Calibri" w:eastAsia="Times New Roman" w:hAnsi="Calibri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MY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A0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9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2019-03-27T09:51:00Z</cp:lastPrinted>
  <dcterms:created xsi:type="dcterms:W3CDTF">2019-03-27T10:24:00Z</dcterms:created>
  <dcterms:modified xsi:type="dcterms:W3CDTF">2019-04-28T01:00:00Z</dcterms:modified>
</cp:coreProperties>
</file>