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E3" w:rsidRPr="007134F3" w:rsidRDefault="008F43E3" w:rsidP="008F43E3">
      <w:pPr>
        <w:spacing w:beforeLines="50" w:before="156"/>
        <w:rPr>
          <w:rFonts w:ascii="Times New Roman" w:eastAsia="楷体" w:hAnsi="Times New Roman" w:cs="Times New Roman"/>
          <w:b/>
          <w:color w:val="FF0000"/>
          <w:szCs w:val="21"/>
        </w:rPr>
      </w:pPr>
      <w:bookmarkStart w:id="0" w:name="_GoBack"/>
      <w:r>
        <w:rPr>
          <w:rFonts w:ascii="Times New Roman" w:eastAsia="楷体" w:hAnsi="Times New Roman" w:cs="Times New Roman"/>
          <w:b/>
          <w:color w:val="FF0000"/>
          <w:szCs w:val="21"/>
        </w:rPr>
        <w:t>Supplement</w:t>
      </w:r>
    </w:p>
    <w:bookmarkEnd w:id="0"/>
    <w:p w:rsidR="008F43E3" w:rsidRDefault="008F43E3" w:rsidP="008F43E3">
      <w:pPr>
        <w:ind w:firstLineChars="200" w:firstLine="420"/>
        <w:rPr>
          <w:rFonts w:ascii="Times New Roman" w:eastAsia="楷体" w:hAnsi="Times New Roman" w:cs="Times New Roman" w:hint="eastAsia"/>
          <w:szCs w:val="21"/>
        </w:rPr>
      </w:pPr>
    </w:p>
    <w:p w:rsidR="008F43E3" w:rsidRDefault="008F43E3" w:rsidP="008F43E3">
      <w:pPr>
        <w:ind w:firstLineChars="200" w:firstLine="420"/>
        <w:rPr>
          <w:rFonts w:ascii="Times New Roman" w:eastAsia="楷体" w:hAnsi="Times New Roman" w:cs="Times New Roman" w:hint="eastAsia"/>
          <w:szCs w:val="21"/>
        </w:rPr>
      </w:pPr>
      <w:r>
        <w:rPr>
          <w:rFonts w:ascii="Times New Roman" w:eastAsia="楷体" w:hAnsi="Times New Roman" w:cs="Times New Roman"/>
          <w:szCs w:val="21"/>
        </w:rPr>
        <w:t>1.</w:t>
      </w:r>
      <w:r w:rsidRPr="007134F3">
        <w:rPr>
          <w:rFonts w:ascii="Times New Roman" w:eastAsia="楷体" w:hAnsi="Times New Roman" w:cs="Times New Roman"/>
          <w:szCs w:val="21"/>
        </w:rPr>
        <w:t xml:space="preserve"> In the subsequent revision of the paper, the title is changed from “Kinematic</w:t>
      </w:r>
      <w:r w:rsidRPr="007134F3">
        <w:rPr>
          <w:rFonts w:ascii="Times New Roman" w:eastAsia="宋体" w:hAnsi="Times New Roman" w:cs="Times New Roman"/>
          <w:szCs w:val="21"/>
        </w:rPr>
        <w:t xml:space="preserve"> Error Analysis of Mine Bolter Manipulator with Uncertain Parameters</w:t>
      </w:r>
      <w:r>
        <w:rPr>
          <w:rFonts w:ascii="Times New Roman" w:eastAsia="楷体" w:hAnsi="Times New Roman" w:cs="Times New Roman"/>
          <w:szCs w:val="21"/>
        </w:rPr>
        <w:t>”</w:t>
      </w:r>
      <w:r w:rsidRPr="007134F3">
        <w:rPr>
          <w:rFonts w:ascii="Times New Roman" w:eastAsia="楷体" w:hAnsi="Times New Roman" w:cs="Times New Roman"/>
          <w:szCs w:val="21"/>
        </w:rPr>
        <w:t xml:space="preserve"> to</w:t>
      </w:r>
      <w:r>
        <w:rPr>
          <w:rFonts w:ascii="Times New Roman" w:eastAsia="楷体" w:hAnsi="Times New Roman" w:cs="Times New Roman" w:hint="eastAsia"/>
          <w:szCs w:val="21"/>
        </w:rPr>
        <w:t xml:space="preserve"> </w:t>
      </w:r>
      <w:r w:rsidRPr="007134F3">
        <w:rPr>
          <w:rFonts w:ascii="Times New Roman" w:eastAsia="楷体" w:hAnsi="Times New Roman" w:cs="Times New Roman"/>
          <w:szCs w:val="21"/>
        </w:rPr>
        <w:t>“</w:t>
      </w:r>
      <w:r w:rsidRPr="007134F3">
        <w:rPr>
          <w:rFonts w:ascii="Times New Roman" w:eastAsia="宋体" w:hAnsi="Times New Roman" w:cs="Times New Roman"/>
          <w:b/>
          <w:color w:val="FF0000"/>
          <w:szCs w:val="21"/>
        </w:rPr>
        <w:t xml:space="preserve">Kinematics Uncertainty Analysis of </w:t>
      </w:r>
      <w:r w:rsidRPr="007134F3">
        <w:rPr>
          <w:rFonts w:ascii="Times New Roman" w:eastAsia="宋体" w:hAnsi="Times New Roman" w:cs="Times New Roman" w:hint="eastAsia"/>
          <w:b/>
          <w:color w:val="FF0000"/>
          <w:szCs w:val="21"/>
        </w:rPr>
        <w:t>M</w:t>
      </w:r>
      <w:r w:rsidRPr="007134F3">
        <w:rPr>
          <w:rFonts w:ascii="Times New Roman" w:eastAsia="宋体" w:hAnsi="Times New Roman" w:cs="Times New Roman"/>
          <w:b/>
          <w:color w:val="FF0000"/>
          <w:szCs w:val="21"/>
        </w:rPr>
        <w:t xml:space="preserve">ine </w:t>
      </w:r>
      <w:r w:rsidRPr="007134F3">
        <w:rPr>
          <w:rFonts w:ascii="Times New Roman" w:eastAsia="宋体" w:hAnsi="Times New Roman" w:cs="Times New Roman" w:hint="eastAsia"/>
          <w:b/>
          <w:color w:val="FF0000"/>
          <w:szCs w:val="21"/>
        </w:rPr>
        <w:t>Bolter M</w:t>
      </w:r>
      <w:r w:rsidRPr="007134F3">
        <w:rPr>
          <w:rFonts w:ascii="Times New Roman" w:eastAsia="宋体" w:hAnsi="Times New Roman" w:cs="Times New Roman"/>
          <w:b/>
          <w:color w:val="FF0000"/>
          <w:szCs w:val="21"/>
        </w:rPr>
        <w:t>anipulator Based on Chebyshev Interval Algorithms</w:t>
      </w:r>
      <w:r>
        <w:rPr>
          <w:rFonts w:ascii="Times New Roman" w:eastAsia="宋体" w:hAnsi="Times New Roman" w:cs="Times New Roman"/>
          <w:b/>
          <w:color w:val="FF0000"/>
          <w:szCs w:val="21"/>
        </w:rPr>
        <w:t>”</w:t>
      </w:r>
      <w:r w:rsidRPr="007134F3">
        <w:rPr>
          <w:rFonts w:ascii="Times New Roman" w:eastAsia="楷体" w:hAnsi="Times New Roman" w:cs="Times New Roman"/>
          <w:szCs w:val="21"/>
        </w:rPr>
        <w:t xml:space="preserve"> </w:t>
      </w:r>
      <w:r>
        <w:rPr>
          <w:rFonts w:ascii="Times New Roman" w:eastAsia="楷体" w:hAnsi="Times New Roman" w:cs="Times New Roman" w:hint="eastAsia"/>
          <w:szCs w:val="21"/>
        </w:rPr>
        <w:t>a</w:t>
      </w:r>
      <w:r w:rsidRPr="007134F3">
        <w:rPr>
          <w:rFonts w:ascii="Times New Roman" w:eastAsia="楷体" w:hAnsi="Times New Roman" w:cs="Times New Roman"/>
          <w:szCs w:val="21"/>
        </w:rPr>
        <w:t>ccording to the actual content and structure of the article.</w:t>
      </w:r>
    </w:p>
    <w:p w:rsidR="008F43E3" w:rsidRPr="0068391F" w:rsidRDefault="008F43E3" w:rsidP="008F43E3">
      <w:pPr>
        <w:adjustRightInd w:val="0"/>
        <w:snapToGrid w:val="0"/>
        <w:ind w:firstLineChars="200" w:firstLine="420"/>
        <w:rPr>
          <w:color w:val="000000" w:themeColor="text1"/>
          <w:sz w:val="18"/>
          <w:szCs w:val="18"/>
          <w:vertAlign w:val="superscript"/>
        </w:rPr>
      </w:pPr>
      <w:r>
        <w:rPr>
          <w:rFonts w:ascii="Times New Roman" w:eastAsia="楷体" w:hAnsi="Times New Roman" w:cs="Times New Roman" w:hint="eastAsia"/>
          <w:szCs w:val="21"/>
        </w:rPr>
        <w:t>2</w:t>
      </w:r>
      <w:r>
        <w:rPr>
          <w:rFonts w:ascii="Times New Roman" w:eastAsia="楷体" w:hAnsi="Times New Roman" w:cs="Times New Roman"/>
          <w:szCs w:val="21"/>
        </w:rPr>
        <w:t>.</w:t>
      </w:r>
      <w:r>
        <w:rPr>
          <w:rFonts w:eastAsia="楷体" w:hint="eastAsia"/>
          <w:szCs w:val="21"/>
        </w:rPr>
        <w:t xml:space="preserve"> </w:t>
      </w:r>
      <w:proofErr w:type="gramStart"/>
      <w:r w:rsidRPr="00A533BC">
        <w:rPr>
          <w:rFonts w:ascii="Times New Roman" w:eastAsia="楷体" w:hAnsi="Times New Roman" w:cs="Times New Roman"/>
          <w:szCs w:val="21"/>
        </w:rPr>
        <w:t>In</w:t>
      </w:r>
      <w:proofErr w:type="gramEnd"/>
      <w:r w:rsidRPr="00A533BC">
        <w:rPr>
          <w:rFonts w:ascii="Times New Roman" w:eastAsia="楷体" w:hAnsi="Times New Roman" w:cs="Times New Roman"/>
          <w:szCs w:val="21"/>
        </w:rPr>
        <w:t> the subsequent revisions, XiangdongYu</w:t>
      </w:r>
      <w:r w:rsidRPr="00A533BC">
        <w:rPr>
          <w:rFonts w:ascii="Times New Roman" w:eastAsia="楷体" w:hAnsi="Times New Roman" w:cs="Times New Roman"/>
          <w:szCs w:val="21"/>
          <w:vertAlign w:val="superscript"/>
        </w:rPr>
        <w:t>3</w:t>
      </w:r>
      <w:r w:rsidRPr="00A533BC">
        <w:rPr>
          <w:rFonts w:ascii="Times New Roman" w:eastAsia="楷体" w:hAnsi="Times New Roman" w:cs="Times New Roman"/>
          <w:szCs w:val="21"/>
        </w:rPr>
        <w:t>, GuoyingMeng</w:t>
      </w:r>
      <w:r w:rsidRPr="00A533BC">
        <w:rPr>
          <w:rFonts w:ascii="Times New Roman" w:eastAsia="楷体" w:hAnsi="Times New Roman" w:cs="Times New Roman"/>
          <w:szCs w:val="21"/>
          <w:vertAlign w:val="superscript"/>
        </w:rPr>
        <w:t>4</w:t>
      </w:r>
      <w:r w:rsidRPr="00A533BC">
        <w:rPr>
          <w:rFonts w:ascii="Times New Roman" w:eastAsia="楷体" w:hAnsi="Times New Roman" w:cs="Times New Roman"/>
          <w:szCs w:val="21"/>
        </w:rPr>
        <w:t>, LifengMa</w:t>
      </w:r>
      <w:r w:rsidRPr="00A533BC">
        <w:rPr>
          <w:rFonts w:ascii="Times New Roman" w:eastAsia="楷体" w:hAnsi="Times New Roman" w:cs="Times New Roman"/>
          <w:szCs w:val="21"/>
          <w:vertAlign w:val="superscript"/>
        </w:rPr>
        <w:t>1, 2</w:t>
      </w:r>
    </w:p>
    <w:p w:rsidR="008F43E3" w:rsidRPr="00A533BC" w:rsidRDefault="008F43E3" w:rsidP="008F43E3">
      <w:pPr>
        <w:pStyle w:val="07"/>
        <w:spacing w:afterLines="0" w:after="0"/>
        <w:ind w:firstLineChars="50" w:firstLine="105"/>
        <w:jc w:val="both"/>
        <w:rPr>
          <w:rFonts w:eastAsia="宋体"/>
          <w:color w:val="000000" w:themeColor="text1"/>
          <w:sz w:val="18"/>
          <w:szCs w:val="18"/>
          <w:vertAlign w:val="superscript"/>
        </w:rPr>
      </w:pPr>
      <w:proofErr w:type="gramStart"/>
      <w:r w:rsidRPr="00A533BC">
        <w:rPr>
          <w:rFonts w:eastAsia="楷体"/>
          <w:szCs w:val="21"/>
        </w:rPr>
        <w:t>contribute</w:t>
      </w:r>
      <w:proofErr w:type="gramEnd"/>
      <w:r w:rsidRPr="00A533BC">
        <w:rPr>
          <w:rFonts w:eastAsia="楷体"/>
          <w:szCs w:val="21"/>
        </w:rPr>
        <w:t> to the content and language of the article, and add XiangdongYu</w:t>
      </w:r>
      <w:r w:rsidRPr="00A533BC">
        <w:rPr>
          <w:rFonts w:eastAsia="楷体"/>
          <w:szCs w:val="21"/>
          <w:vertAlign w:val="superscript"/>
        </w:rPr>
        <w:t>3</w:t>
      </w:r>
      <w:r w:rsidRPr="00A533BC">
        <w:rPr>
          <w:rFonts w:eastAsia="楷体"/>
          <w:szCs w:val="21"/>
        </w:rPr>
        <w:t>, GuoyingMeng</w:t>
      </w:r>
      <w:r w:rsidRPr="00A533BC">
        <w:rPr>
          <w:rFonts w:eastAsia="楷体"/>
          <w:szCs w:val="21"/>
          <w:vertAlign w:val="superscript"/>
        </w:rPr>
        <w:t>4</w:t>
      </w:r>
      <w:r w:rsidRPr="00A533BC">
        <w:rPr>
          <w:rFonts w:eastAsia="楷体"/>
          <w:szCs w:val="21"/>
        </w:rPr>
        <w:t>, LifengMa</w:t>
      </w:r>
      <w:r w:rsidRPr="00A533BC">
        <w:rPr>
          <w:rFonts w:eastAsia="楷体"/>
          <w:szCs w:val="21"/>
          <w:vertAlign w:val="superscript"/>
        </w:rPr>
        <w:t>1, 2</w:t>
      </w:r>
      <w:r w:rsidRPr="00A533BC">
        <w:rPr>
          <w:rFonts w:eastAsia="楷体"/>
          <w:szCs w:val="21"/>
        </w:rPr>
        <w:t> as co-authors.</w:t>
      </w:r>
    </w:p>
    <w:p w:rsidR="008F43E3" w:rsidRPr="006635AD" w:rsidRDefault="008F43E3" w:rsidP="008F43E3">
      <w:pPr>
        <w:adjustRightInd w:val="0"/>
        <w:snapToGrid w:val="0"/>
        <w:rPr>
          <w:rFonts w:ascii="Times New Roman" w:eastAsia="楷体" w:hAnsi="Times New Roman" w:cs="Times New Roman" w:hint="eastAsia"/>
          <w:szCs w:val="21"/>
        </w:rPr>
      </w:pPr>
      <w:proofErr w:type="gramStart"/>
      <w:r>
        <w:rPr>
          <w:rFonts w:ascii="Times New Roman" w:eastAsia="楷体" w:hAnsi="Times New Roman" w:cs="Times New Roman" w:hint="eastAsia"/>
          <w:szCs w:val="21"/>
        </w:rPr>
        <w:t>(1.</w:t>
      </w:r>
      <w:r w:rsidRPr="006635AD">
        <w:rPr>
          <w:rFonts w:ascii="Times New Roman" w:eastAsia="楷体" w:hAnsi="Times New Roman" w:cs="Times New Roman"/>
          <w:szCs w:val="21"/>
        </w:rPr>
        <w:t>School of M</w:t>
      </w:r>
      <w:r w:rsidRPr="006635AD">
        <w:rPr>
          <w:rFonts w:ascii="Times New Roman" w:eastAsia="楷体" w:hAnsi="Times New Roman" w:cs="Times New Roman" w:hint="eastAsia"/>
          <w:szCs w:val="21"/>
        </w:rPr>
        <w:t>echanical</w:t>
      </w:r>
      <w:r w:rsidRPr="006635AD">
        <w:rPr>
          <w:rFonts w:ascii="Times New Roman" w:eastAsia="楷体" w:hAnsi="Times New Roman" w:cs="Times New Roman"/>
          <w:szCs w:val="21"/>
        </w:rPr>
        <w:t xml:space="preserve"> Engineering, Taiyuan University of Science and Technology, Taiyuan 030024, China</w:t>
      </w:r>
      <w:r w:rsidRPr="006635AD">
        <w:rPr>
          <w:rFonts w:ascii="Times New Roman" w:eastAsia="楷体" w:hAnsi="Times New Roman" w:cs="Times New Roman" w:hint="eastAsia"/>
          <w:szCs w:val="21"/>
        </w:rPr>
        <w:t>; 2.</w:t>
      </w:r>
      <w:proofErr w:type="gramEnd"/>
      <w:r w:rsidRPr="006635AD">
        <w:rPr>
          <w:rFonts w:ascii="Times New Roman" w:eastAsia="楷体" w:hAnsi="Times New Roman" w:cs="Times New Roman"/>
          <w:szCs w:val="21"/>
        </w:rPr>
        <w:t xml:space="preserve"> </w:t>
      </w:r>
      <w:proofErr w:type="gramStart"/>
      <w:r w:rsidRPr="006635AD">
        <w:rPr>
          <w:rFonts w:ascii="Times New Roman" w:eastAsia="楷体" w:hAnsi="Times New Roman" w:cs="Times New Roman"/>
          <w:szCs w:val="21"/>
        </w:rPr>
        <w:t>Collaborative Innovation Center of Taiyuan Heavy Machinery Equipment, Taiyuan 030024, China; 3</w:t>
      </w:r>
      <w:r w:rsidRPr="006635AD">
        <w:rPr>
          <w:rFonts w:ascii="Times New Roman" w:eastAsia="楷体" w:hAnsi="Times New Roman" w:cs="Times New Roman" w:hint="eastAsia"/>
          <w:szCs w:val="21"/>
        </w:rPr>
        <w:t>.</w:t>
      </w:r>
      <w:proofErr w:type="gramEnd"/>
      <w:r w:rsidRPr="006635AD">
        <w:rPr>
          <w:rFonts w:ascii="Times New Roman" w:eastAsia="楷体" w:hAnsi="Times New Roman" w:cs="Times New Roman" w:hint="eastAsia"/>
          <w:szCs w:val="21"/>
        </w:rPr>
        <w:t xml:space="preserve"> T</w:t>
      </w:r>
      <w:r w:rsidRPr="006635AD">
        <w:rPr>
          <w:rFonts w:ascii="Times New Roman" w:eastAsia="楷体" w:hAnsi="Times New Roman" w:cs="Times New Roman"/>
          <w:szCs w:val="21"/>
        </w:rPr>
        <w:t>aiyuan Institute of China Coal Technology Engineering Group, Taiyuan 03006, China</w:t>
      </w:r>
      <w:r w:rsidRPr="006635AD">
        <w:rPr>
          <w:rFonts w:ascii="Times New Roman" w:eastAsia="楷体" w:hAnsi="Times New Roman" w:cs="Times New Roman" w:hint="eastAsia"/>
          <w:szCs w:val="21"/>
        </w:rPr>
        <w:t>4; 4.</w:t>
      </w:r>
      <w:r w:rsidRPr="006635AD">
        <w:rPr>
          <w:rFonts w:ascii="Times New Roman" w:eastAsia="楷体" w:hAnsi="Times New Roman" w:cs="Times New Roman"/>
          <w:szCs w:val="21"/>
        </w:rPr>
        <w:t xml:space="preserve">College of Mechanical and Electrical Engineering, China University of Mining and Technology </w:t>
      </w:r>
      <w:r w:rsidRPr="006635AD">
        <w:rPr>
          <w:rFonts w:ascii="Times New Roman" w:eastAsia="楷体" w:hAnsi="Times New Roman" w:cs="Times New Roman" w:hint="eastAsia"/>
          <w:szCs w:val="21"/>
        </w:rPr>
        <w:t>,</w:t>
      </w:r>
      <w:r w:rsidRPr="006635AD">
        <w:rPr>
          <w:rFonts w:ascii="Times New Roman" w:eastAsia="楷体" w:hAnsi="Times New Roman" w:cs="Times New Roman"/>
          <w:szCs w:val="21"/>
        </w:rPr>
        <w:t>Beijin100080, China</w:t>
      </w:r>
      <w:r w:rsidRPr="006635AD">
        <w:rPr>
          <w:rFonts w:ascii="Times New Roman" w:eastAsia="楷体" w:hAnsi="Times New Roman" w:cs="Times New Roman" w:hint="eastAsia"/>
          <w:szCs w:val="21"/>
        </w:rPr>
        <w:t>)</w:t>
      </w:r>
    </w:p>
    <w:p w:rsidR="008F43E3" w:rsidRPr="006635AD" w:rsidRDefault="008F43E3" w:rsidP="008F43E3">
      <w:pPr>
        <w:adjustRightInd w:val="0"/>
        <w:snapToGrid w:val="0"/>
        <w:rPr>
          <w:rFonts w:ascii="Times New Roman" w:eastAsia="楷体" w:hAnsi="Times New Roman" w:cs="Times New Roman" w:hint="eastAsia"/>
          <w:szCs w:val="21"/>
        </w:rPr>
      </w:pPr>
    </w:p>
    <w:p w:rsidR="008F43E3" w:rsidRPr="006635AD" w:rsidRDefault="008F43E3" w:rsidP="008F43E3">
      <w:pPr>
        <w:adjustRightInd w:val="0"/>
        <w:snapToGrid w:val="0"/>
        <w:rPr>
          <w:rFonts w:ascii="Times New Roman" w:eastAsia="楷体" w:hAnsi="Times New Roman" w:cs="Times New Roman" w:hint="eastAsia"/>
          <w:szCs w:val="21"/>
        </w:rPr>
      </w:pPr>
      <w:r w:rsidRPr="006635AD">
        <w:rPr>
          <w:rFonts w:ascii="Times New Roman" w:eastAsia="楷体" w:hAnsi="Times New Roman" w:cs="Times New Roman"/>
          <w:szCs w:val="21"/>
        </w:rPr>
        <w:t>XiangdongYu</w:t>
      </w:r>
      <w:r w:rsidRPr="006635AD">
        <w:rPr>
          <w:rFonts w:ascii="Times New Roman" w:eastAsia="楷体" w:hAnsi="Times New Roman" w:cs="Times New Roman"/>
          <w:szCs w:val="21"/>
          <w:vertAlign w:val="superscript"/>
        </w:rPr>
        <w:t>3</w:t>
      </w:r>
      <w:r w:rsidRPr="006635AD">
        <w:rPr>
          <w:rFonts w:ascii="Times New Roman" w:eastAsia="楷体" w:hAnsi="Times New Roman" w:cs="Times New Roman" w:hint="eastAsia"/>
          <w:szCs w:val="21"/>
        </w:rPr>
        <w:t>:mkyyxd@163.com;</w:t>
      </w:r>
    </w:p>
    <w:p w:rsidR="008F43E3" w:rsidRPr="006635AD" w:rsidRDefault="008F43E3" w:rsidP="008F43E3">
      <w:pPr>
        <w:adjustRightInd w:val="0"/>
        <w:snapToGrid w:val="0"/>
        <w:rPr>
          <w:rFonts w:ascii="Times New Roman" w:eastAsia="楷体" w:hAnsi="Times New Roman" w:cs="Times New Roman" w:hint="eastAsia"/>
          <w:szCs w:val="21"/>
        </w:rPr>
      </w:pPr>
      <w:r w:rsidRPr="006635AD">
        <w:rPr>
          <w:rFonts w:ascii="Times New Roman" w:eastAsia="楷体" w:hAnsi="Times New Roman" w:cs="Times New Roman"/>
          <w:szCs w:val="21"/>
        </w:rPr>
        <w:t>GuoyingMeng</w:t>
      </w:r>
      <w:r w:rsidRPr="006635AD">
        <w:rPr>
          <w:rFonts w:ascii="Times New Roman" w:eastAsia="楷体" w:hAnsi="Times New Roman" w:cs="Times New Roman"/>
          <w:szCs w:val="21"/>
          <w:vertAlign w:val="superscript"/>
        </w:rPr>
        <w:t>4</w:t>
      </w:r>
      <w:r w:rsidRPr="006635AD">
        <w:rPr>
          <w:rFonts w:ascii="Times New Roman" w:eastAsia="楷体" w:hAnsi="Times New Roman" w:cs="Times New Roman" w:hint="eastAsia"/>
          <w:szCs w:val="21"/>
        </w:rPr>
        <w:t>:mgy@cumtb.edu.cn;</w:t>
      </w:r>
    </w:p>
    <w:p w:rsidR="008F43E3" w:rsidRPr="0068391F" w:rsidRDefault="008F43E3" w:rsidP="008F43E3">
      <w:pPr>
        <w:adjustRightInd w:val="0"/>
        <w:snapToGrid w:val="0"/>
        <w:rPr>
          <w:color w:val="000000" w:themeColor="text1"/>
          <w:sz w:val="18"/>
          <w:szCs w:val="18"/>
          <w:vertAlign w:val="superscript"/>
        </w:rPr>
      </w:pPr>
      <w:r w:rsidRPr="00A533BC">
        <w:rPr>
          <w:rFonts w:ascii="Times New Roman" w:eastAsia="楷体" w:hAnsi="Times New Roman" w:cs="Times New Roman"/>
          <w:szCs w:val="21"/>
        </w:rPr>
        <w:t>LifengMa</w:t>
      </w:r>
      <w:r w:rsidRPr="00A533BC">
        <w:rPr>
          <w:rFonts w:ascii="Times New Roman" w:eastAsia="楷体" w:hAnsi="Times New Roman" w:cs="Times New Roman"/>
          <w:szCs w:val="21"/>
          <w:vertAlign w:val="superscript"/>
        </w:rPr>
        <w:t>1, 2</w:t>
      </w:r>
      <w:r w:rsidRPr="006635AD">
        <w:rPr>
          <w:rFonts w:ascii="Times New Roman" w:eastAsia="楷体" w:hAnsi="Times New Roman" w:cs="Times New Roman" w:hint="eastAsia"/>
          <w:szCs w:val="21"/>
        </w:rPr>
        <w:t>:</w:t>
      </w:r>
      <w:r>
        <w:rPr>
          <w:rFonts w:ascii="Times New Roman" w:eastAsia="楷体" w:hAnsi="Times New Roman" w:cs="Times New Roman" w:hint="eastAsia"/>
          <w:szCs w:val="21"/>
        </w:rPr>
        <w:t>malifengfqh@163.com;</w:t>
      </w:r>
    </w:p>
    <w:p w:rsidR="007C79EC" w:rsidRDefault="007C79EC"/>
    <w:sectPr w:rsidR="007C7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31" w:rsidRDefault="00976131" w:rsidP="008F43E3">
      <w:r>
        <w:separator/>
      </w:r>
    </w:p>
  </w:endnote>
  <w:endnote w:type="continuationSeparator" w:id="0">
    <w:p w:rsidR="00976131" w:rsidRDefault="00976131" w:rsidP="008F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31" w:rsidRDefault="00976131" w:rsidP="008F43E3">
      <w:r>
        <w:separator/>
      </w:r>
    </w:p>
  </w:footnote>
  <w:footnote w:type="continuationSeparator" w:id="0">
    <w:p w:rsidR="00976131" w:rsidRDefault="00976131" w:rsidP="008F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44"/>
    <w:rsid w:val="000135AA"/>
    <w:rsid w:val="00147657"/>
    <w:rsid w:val="001820DA"/>
    <w:rsid w:val="002E0ACA"/>
    <w:rsid w:val="00305728"/>
    <w:rsid w:val="003969D4"/>
    <w:rsid w:val="003B02A1"/>
    <w:rsid w:val="003E2DFF"/>
    <w:rsid w:val="003E73DD"/>
    <w:rsid w:val="004C6C97"/>
    <w:rsid w:val="005D2A91"/>
    <w:rsid w:val="006E6F79"/>
    <w:rsid w:val="007C79EC"/>
    <w:rsid w:val="007D24D7"/>
    <w:rsid w:val="00884276"/>
    <w:rsid w:val="008F43E3"/>
    <w:rsid w:val="00976131"/>
    <w:rsid w:val="009D4D44"/>
    <w:rsid w:val="00A90C7E"/>
    <w:rsid w:val="00AF75D0"/>
    <w:rsid w:val="00C42FEF"/>
    <w:rsid w:val="00D447D4"/>
    <w:rsid w:val="00D83BAE"/>
    <w:rsid w:val="00E0670F"/>
    <w:rsid w:val="00E82BA5"/>
    <w:rsid w:val="00E9225C"/>
    <w:rsid w:val="00F42914"/>
    <w:rsid w:val="00F75EEF"/>
    <w:rsid w:val="00F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3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3E3"/>
    <w:rPr>
      <w:kern w:val="2"/>
      <w:sz w:val="18"/>
      <w:szCs w:val="18"/>
    </w:rPr>
  </w:style>
  <w:style w:type="paragraph" w:customStyle="1" w:styleId="07">
    <w:name w:val="07英文姓名"/>
    <w:basedOn w:val="a"/>
    <w:rsid w:val="008F43E3"/>
    <w:pPr>
      <w:spacing w:afterLines="50" w:after="50"/>
      <w:jc w:val="center"/>
    </w:pPr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3E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3E3"/>
    <w:rPr>
      <w:kern w:val="2"/>
      <w:sz w:val="18"/>
      <w:szCs w:val="18"/>
    </w:rPr>
  </w:style>
  <w:style w:type="paragraph" w:customStyle="1" w:styleId="07">
    <w:name w:val="07英文姓名"/>
    <w:basedOn w:val="a"/>
    <w:rsid w:val="008F43E3"/>
    <w:pPr>
      <w:spacing w:afterLines="50" w:after="50"/>
      <w:jc w:val="center"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2019-01-27T07:40:00Z</dcterms:created>
  <dcterms:modified xsi:type="dcterms:W3CDTF">2019-01-27T07:42:00Z</dcterms:modified>
</cp:coreProperties>
</file>