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E6710" w14:textId="3E16FD7A" w:rsidR="003C55AF" w:rsidRDefault="003C55AF" w:rsidP="00F51C09">
      <w:pPr>
        <w:rPr>
          <w:rFonts w:ascii="Calibri" w:hAnsi="Calibri"/>
          <w:b/>
          <w:color w:val="000000" w:themeColor="text1"/>
          <w:sz w:val="24"/>
          <w:szCs w:val="24"/>
        </w:rPr>
      </w:pPr>
    </w:p>
    <w:p w14:paraId="39F4EE4B" w14:textId="77777777" w:rsidR="00CB2090" w:rsidRPr="00CB2090" w:rsidRDefault="00CB2090" w:rsidP="00CB2090">
      <w:pPr>
        <w:jc w:val="center"/>
        <w:rPr>
          <w:rFonts w:ascii="Calibri" w:hAnsi="Calibri"/>
          <w:color w:val="000000" w:themeColor="text1"/>
          <w:sz w:val="24"/>
          <w:szCs w:val="24"/>
        </w:rPr>
      </w:pPr>
      <w:r w:rsidRPr="00CB2090">
        <w:rPr>
          <w:rFonts w:ascii="Calibri" w:hAnsi="Calibri"/>
          <w:b/>
          <w:color w:val="000000" w:themeColor="text1"/>
          <w:sz w:val="24"/>
          <w:szCs w:val="24"/>
        </w:rPr>
        <w:t>Appendix A: Election surveys included in the analyses (</w:t>
      </w:r>
      <w:r w:rsidRPr="00CB2090">
        <w:rPr>
          <w:rFonts w:ascii="Calibri" w:hAnsi="Calibri"/>
          <w:b/>
          <w:i/>
          <w:color w:val="000000" w:themeColor="text1"/>
          <w:sz w:val="24"/>
          <w:szCs w:val="24"/>
        </w:rPr>
        <w:t>N</w:t>
      </w:r>
      <w:r w:rsidRPr="00CB2090">
        <w:rPr>
          <w:rFonts w:ascii="Calibri" w:hAnsi="Calibri"/>
          <w:b/>
          <w:color w:val="000000" w:themeColor="text1"/>
          <w:sz w:val="24"/>
          <w:szCs w:val="24"/>
        </w:rPr>
        <w:t>=22)</w:t>
      </w:r>
    </w:p>
    <w:tbl>
      <w:tblPr>
        <w:tblStyle w:val="TableGrid"/>
        <w:tblW w:w="90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4"/>
        <w:gridCol w:w="7735"/>
      </w:tblGrid>
      <w:tr w:rsidR="00CB2090" w:rsidRPr="00CB2090" w14:paraId="4F4DB9DA" w14:textId="77777777" w:rsidTr="00BD283A">
        <w:trPr>
          <w:jc w:val="center"/>
        </w:trPr>
        <w:tc>
          <w:tcPr>
            <w:tcW w:w="1260" w:type="dxa"/>
            <w:tcBorders>
              <w:top w:val="single" w:sz="4" w:space="0" w:color="auto"/>
            </w:tcBorders>
          </w:tcPr>
          <w:p w14:paraId="04669375" w14:textId="77777777" w:rsidR="00CB2090" w:rsidRPr="00CB2090" w:rsidRDefault="00CB2090" w:rsidP="00BD283A">
            <w:pPr>
              <w:spacing w:after="0"/>
              <w:jc w:val="both"/>
              <w:rPr>
                <w:rFonts w:ascii="Calibri" w:hAnsi="Calibri"/>
                <w:color w:val="000000" w:themeColor="text1"/>
                <w:sz w:val="24"/>
                <w:szCs w:val="24"/>
              </w:rPr>
            </w:pPr>
            <w:r w:rsidRPr="00CB2090">
              <w:rPr>
                <w:rFonts w:ascii="Calibri" w:hAnsi="Calibri"/>
                <w:color w:val="000000" w:themeColor="text1"/>
                <w:sz w:val="24"/>
                <w:szCs w:val="24"/>
              </w:rPr>
              <w:t>Switzerland</w:t>
            </w:r>
          </w:p>
        </w:tc>
        <w:tc>
          <w:tcPr>
            <w:tcW w:w="7829" w:type="dxa"/>
            <w:tcBorders>
              <w:top w:val="single" w:sz="4" w:space="0" w:color="auto"/>
            </w:tcBorders>
          </w:tcPr>
          <w:p w14:paraId="6E33ABAB" w14:textId="77777777" w:rsidR="00CB2090" w:rsidRPr="00CB2090" w:rsidRDefault="00CB2090" w:rsidP="00114729">
            <w:pPr>
              <w:spacing w:after="0"/>
              <w:rPr>
                <w:rFonts w:ascii="Calibri" w:hAnsi="Calibri"/>
                <w:color w:val="000000" w:themeColor="text1"/>
                <w:sz w:val="24"/>
                <w:szCs w:val="24"/>
              </w:rPr>
            </w:pPr>
            <w:r w:rsidRPr="00CB2090">
              <w:rPr>
                <w:rFonts w:ascii="Calibri" w:hAnsi="Calibri"/>
                <w:color w:val="000000" w:themeColor="text1"/>
                <w:sz w:val="24"/>
                <w:szCs w:val="24"/>
              </w:rPr>
              <w:t>Zurich: 2011 federal election</w:t>
            </w:r>
          </w:p>
        </w:tc>
      </w:tr>
      <w:tr w:rsidR="00CB2090" w:rsidRPr="00CB2090" w14:paraId="215DC55A" w14:textId="77777777" w:rsidTr="00BD283A">
        <w:trPr>
          <w:jc w:val="center"/>
        </w:trPr>
        <w:tc>
          <w:tcPr>
            <w:tcW w:w="1260" w:type="dxa"/>
          </w:tcPr>
          <w:p w14:paraId="73DFCE69" w14:textId="77777777" w:rsidR="00CB2090" w:rsidRPr="00CB2090" w:rsidRDefault="00CB2090" w:rsidP="00BD283A">
            <w:pPr>
              <w:spacing w:after="0"/>
              <w:jc w:val="both"/>
              <w:rPr>
                <w:rFonts w:ascii="Calibri" w:hAnsi="Calibri"/>
                <w:color w:val="000000" w:themeColor="text1"/>
                <w:sz w:val="24"/>
                <w:szCs w:val="24"/>
              </w:rPr>
            </w:pPr>
          </w:p>
        </w:tc>
        <w:tc>
          <w:tcPr>
            <w:tcW w:w="7829" w:type="dxa"/>
          </w:tcPr>
          <w:p w14:paraId="6BFE99C3" w14:textId="77777777" w:rsidR="00CB2090" w:rsidRPr="00CB2090" w:rsidRDefault="00CB2090" w:rsidP="00114729">
            <w:pPr>
              <w:spacing w:after="0"/>
              <w:rPr>
                <w:rFonts w:ascii="Calibri" w:hAnsi="Calibri"/>
                <w:color w:val="000000" w:themeColor="text1"/>
                <w:sz w:val="24"/>
                <w:szCs w:val="24"/>
              </w:rPr>
            </w:pPr>
            <w:r w:rsidRPr="00CB2090">
              <w:rPr>
                <w:rFonts w:ascii="Calibri" w:hAnsi="Calibri"/>
                <w:color w:val="000000" w:themeColor="text1"/>
                <w:sz w:val="24"/>
                <w:szCs w:val="24"/>
              </w:rPr>
              <w:t>Lucerne: 2011 federal election</w:t>
            </w:r>
          </w:p>
        </w:tc>
      </w:tr>
      <w:tr w:rsidR="00CB2090" w:rsidRPr="00CB2090" w14:paraId="0CBDEC30" w14:textId="77777777" w:rsidTr="00BD283A">
        <w:trPr>
          <w:jc w:val="center"/>
        </w:trPr>
        <w:tc>
          <w:tcPr>
            <w:tcW w:w="1260" w:type="dxa"/>
          </w:tcPr>
          <w:p w14:paraId="2568DCBF" w14:textId="77777777" w:rsidR="00CB2090" w:rsidRPr="00CB2090" w:rsidRDefault="00CB2090" w:rsidP="00BD283A">
            <w:pPr>
              <w:spacing w:after="0"/>
              <w:jc w:val="both"/>
              <w:rPr>
                <w:rFonts w:ascii="Calibri" w:hAnsi="Calibri"/>
                <w:color w:val="000000" w:themeColor="text1"/>
                <w:sz w:val="24"/>
                <w:szCs w:val="24"/>
              </w:rPr>
            </w:pPr>
            <w:r w:rsidRPr="00CB2090">
              <w:rPr>
                <w:rFonts w:ascii="Calibri" w:hAnsi="Calibri"/>
                <w:color w:val="000000" w:themeColor="text1"/>
                <w:sz w:val="24"/>
                <w:szCs w:val="24"/>
              </w:rPr>
              <w:t>France</w:t>
            </w:r>
          </w:p>
        </w:tc>
        <w:tc>
          <w:tcPr>
            <w:tcW w:w="7829" w:type="dxa"/>
          </w:tcPr>
          <w:p w14:paraId="42E95710" w14:textId="77777777" w:rsidR="00CB2090" w:rsidRPr="00CB2090" w:rsidRDefault="00CB2090" w:rsidP="00114729">
            <w:pPr>
              <w:spacing w:after="0"/>
              <w:rPr>
                <w:rFonts w:ascii="Calibri" w:hAnsi="Calibri"/>
                <w:color w:val="000000" w:themeColor="text1"/>
                <w:sz w:val="24"/>
                <w:szCs w:val="24"/>
              </w:rPr>
            </w:pPr>
            <w:r w:rsidRPr="00CB2090">
              <w:rPr>
                <w:rFonts w:ascii="Calibri" w:hAnsi="Calibri"/>
                <w:color w:val="000000" w:themeColor="text1"/>
                <w:sz w:val="24"/>
                <w:szCs w:val="24"/>
              </w:rPr>
              <w:t>Île-de-France: 2012 legislative election; 2014 municipal election (Paris); 2014 European election</w:t>
            </w:r>
          </w:p>
        </w:tc>
      </w:tr>
      <w:tr w:rsidR="00CB2090" w:rsidRPr="00CB2090" w14:paraId="781B4862" w14:textId="77777777" w:rsidTr="00BD283A">
        <w:trPr>
          <w:jc w:val="center"/>
        </w:trPr>
        <w:tc>
          <w:tcPr>
            <w:tcW w:w="1260" w:type="dxa"/>
          </w:tcPr>
          <w:p w14:paraId="6D1AAC13" w14:textId="77777777" w:rsidR="00CB2090" w:rsidRPr="00CB2090" w:rsidRDefault="00CB2090" w:rsidP="00BD283A">
            <w:pPr>
              <w:spacing w:after="0"/>
              <w:jc w:val="both"/>
              <w:rPr>
                <w:rFonts w:ascii="Calibri" w:hAnsi="Calibri"/>
                <w:color w:val="000000" w:themeColor="text1"/>
                <w:sz w:val="24"/>
                <w:szCs w:val="24"/>
              </w:rPr>
            </w:pPr>
          </w:p>
        </w:tc>
        <w:tc>
          <w:tcPr>
            <w:tcW w:w="7829" w:type="dxa"/>
          </w:tcPr>
          <w:p w14:paraId="33484F69" w14:textId="77777777" w:rsidR="00CB2090" w:rsidRPr="00CB2090" w:rsidRDefault="00CB2090" w:rsidP="00114729">
            <w:pPr>
              <w:spacing w:after="0"/>
              <w:rPr>
                <w:rFonts w:ascii="Calibri" w:hAnsi="Calibri"/>
                <w:color w:val="000000" w:themeColor="text1"/>
                <w:sz w:val="24"/>
                <w:szCs w:val="24"/>
              </w:rPr>
            </w:pPr>
            <w:r w:rsidRPr="00CB2090">
              <w:rPr>
                <w:rFonts w:ascii="Calibri" w:hAnsi="Calibri"/>
                <w:color w:val="000000" w:themeColor="text1"/>
                <w:sz w:val="24"/>
                <w:szCs w:val="24"/>
              </w:rPr>
              <w:t>Provence: 2012 legislative election; 2014 municipal election (Marseille); 2014 European election</w:t>
            </w:r>
          </w:p>
        </w:tc>
      </w:tr>
      <w:tr w:rsidR="00CB2090" w:rsidRPr="00CB2090" w14:paraId="5D11C6A4" w14:textId="77777777" w:rsidTr="00BD283A">
        <w:trPr>
          <w:jc w:val="center"/>
        </w:trPr>
        <w:tc>
          <w:tcPr>
            <w:tcW w:w="1260" w:type="dxa"/>
          </w:tcPr>
          <w:p w14:paraId="49B4BE41" w14:textId="77777777" w:rsidR="00CB2090" w:rsidRPr="00CB2090" w:rsidRDefault="00CB2090" w:rsidP="00BD283A">
            <w:pPr>
              <w:spacing w:after="0"/>
              <w:jc w:val="both"/>
              <w:rPr>
                <w:rFonts w:ascii="Calibri" w:hAnsi="Calibri"/>
                <w:color w:val="000000" w:themeColor="text1"/>
                <w:sz w:val="24"/>
                <w:szCs w:val="24"/>
              </w:rPr>
            </w:pPr>
            <w:r w:rsidRPr="00CB2090">
              <w:rPr>
                <w:rFonts w:ascii="Calibri" w:hAnsi="Calibri"/>
                <w:color w:val="000000" w:themeColor="text1"/>
                <w:sz w:val="24"/>
                <w:szCs w:val="24"/>
              </w:rPr>
              <w:t xml:space="preserve">Spain </w:t>
            </w:r>
          </w:p>
        </w:tc>
        <w:tc>
          <w:tcPr>
            <w:tcW w:w="7829" w:type="dxa"/>
          </w:tcPr>
          <w:p w14:paraId="35F397C2" w14:textId="77777777" w:rsidR="00CB2090" w:rsidRPr="00CB2090" w:rsidRDefault="00CB2090" w:rsidP="00114729">
            <w:pPr>
              <w:spacing w:after="0"/>
              <w:rPr>
                <w:rFonts w:ascii="Calibri" w:hAnsi="Calibri"/>
                <w:color w:val="000000" w:themeColor="text1"/>
                <w:sz w:val="24"/>
                <w:szCs w:val="24"/>
              </w:rPr>
            </w:pPr>
            <w:r w:rsidRPr="00CB2090">
              <w:rPr>
                <w:rFonts w:ascii="Calibri" w:hAnsi="Calibri"/>
                <w:color w:val="000000" w:themeColor="text1"/>
                <w:sz w:val="24"/>
                <w:szCs w:val="24"/>
              </w:rPr>
              <w:t>Catalonia: 2011 national election; 2012 regional election; 2014 European election</w:t>
            </w:r>
          </w:p>
        </w:tc>
      </w:tr>
      <w:tr w:rsidR="00CB2090" w:rsidRPr="00CB2090" w14:paraId="0151965D" w14:textId="77777777" w:rsidTr="00BD283A">
        <w:trPr>
          <w:jc w:val="center"/>
        </w:trPr>
        <w:tc>
          <w:tcPr>
            <w:tcW w:w="1260" w:type="dxa"/>
          </w:tcPr>
          <w:p w14:paraId="0DFE6144" w14:textId="77777777" w:rsidR="00CB2090" w:rsidRPr="00CB2090" w:rsidRDefault="00CB2090" w:rsidP="00BD283A">
            <w:pPr>
              <w:spacing w:after="0"/>
              <w:jc w:val="both"/>
              <w:rPr>
                <w:rFonts w:ascii="Calibri" w:hAnsi="Calibri"/>
                <w:color w:val="000000" w:themeColor="text1"/>
                <w:sz w:val="24"/>
                <w:szCs w:val="24"/>
              </w:rPr>
            </w:pPr>
          </w:p>
        </w:tc>
        <w:tc>
          <w:tcPr>
            <w:tcW w:w="7829" w:type="dxa"/>
          </w:tcPr>
          <w:p w14:paraId="72E61F74" w14:textId="77777777" w:rsidR="00CB2090" w:rsidRPr="00CB2090" w:rsidRDefault="00CB2090" w:rsidP="00114729">
            <w:pPr>
              <w:spacing w:after="0"/>
              <w:rPr>
                <w:rFonts w:ascii="Calibri" w:hAnsi="Calibri"/>
                <w:color w:val="000000" w:themeColor="text1"/>
                <w:sz w:val="24"/>
                <w:szCs w:val="24"/>
              </w:rPr>
            </w:pPr>
            <w:r w:rsidRPr="00CB2090">
              <w:rPr>
                <w:rFonts w:ascii="Calibri" w:hAnsi="Calibri"/>
                <w:color w:val="000000" w:themeColor="text1"/>
                <w:sz w:val="24"/>
                <w:szCs w:val="24"/>
              </w:rPr>
              <w:t>Madrid: 2011 national election; 2014 European election</w:t>
            </w:r>
          </w:p>
        </w:tc>
      </w:tr>
      <w:tr w:rsidR="00CB2090" w:rsidRPr="00CB2090" w14:paraId="68220328" w14:textId="77777777" w:rsidTr="00BD283A">
        <w:trPr>
          <w:jc w:val="center"/>
        </w:trPr>
        <w:tc>
          <w:tcPr>
            <w:tcW w:w="1260" w:type="dxa"/>
          </w:tcPr>
          <w:p w14:paraId="32020C95" w14:textId="77777777" w:rsidR="00CB2090" w:rsidRPr="00CB2090" w:rsidRDefault="00CB2090" w:rsidP="00BD283A">
            <w:pPr>
              <w:spacing w:after="0"/>
              <w:jc w:val="both"/>
              <w:rPr>
                <w:rFonts w:ascii="Calibri" w:hAnsi="Calibri"/>
                <w:color w:val="000000" w:themeColor="text1"/>
                <w:sz w:val="24"/>
                <w:szCs w:val="24"/>
              </w:rPr>
            </w:pPr>
            <w:r w:rsidRPr="00CB2090">
              <w:rPr>
                <w:rFonts w:ascii="Calibri" w:hAnsi="Calibri"/>
                <w:color w:val="000000" w:themeColor="text1"/>
                <w:sz w:val="24"/>
                <w:szCs w:val="24"/>
              </w:rPr>
              <w:t>Germany</w:t>
            </w:r>
          </w:p>
        </w:tc>
        <w:tc>
          <w:tcPr>
            <w:tcW w:w="7829" w:type="dxa"/>
          </w:tcPr>
          <w:p w14:paraId="13A97CB6" w14:textId="77777777" w:rsidR="00CB2090" w:rsidRPr="00CB2090" w:rsidRDefault="00CB2090" w:rsidP="00114729">
            <w:pPr>
              <w:spacing w:after="0"/>
              <w:rPr>
                <w:rFonts w:ascii="Calibri" w:hAnsi="Calibri"/>
                <w:color w:val="000000" w:themeColor="text1"/>
                <w:sz w:val="24"/>
                <w:szCs w:val="24"/>
              </w:rPr>
            </w:pPr>
            <w:r w:rsidRPr="00CB2090">
              <w:rPr>
                <w:rFonts w:ascii="Calibri" w:hAnsi="Calibri"/>
                <w:color w:val="000000" w:themeColor="text1"/>
                <w:sz w:val="24"/>
                <w:szCs w:val="24"/>
              </w:rPr>
              <w:t>Lower Saxony: 2013 state election; 2013 federal election; 2014 European election</w:t>
            </w:r>
          </w:p>
        </w:tc>
      </w:tr>
      <w:tr w:rsidR="00CB2090" w:rsidRPr="00CB2090" w14:paraId="044C790C" w14:textId="77777777" w:rsidTr="00BD283A">
        <w:trPr>
          <w:jc w:val="center"/>
        </w:trPr>
        <w:tc>
          <w:tcPr>
            <w:tcW w:w="1260" w:type="dxa"/>
          </w:tcPr>
          <w:p w14:paraId="7BDFFE17" w14:textId="77777777" w:rsidR="00CB2090" w:rsidRPr="00CB2090" w:rsidRDefault="00CB2090" w:rsidP="00BD283A">
            <w:pPr>
              <w:spacing w:after="0"/>
              <w:jc w:val="both"/>
              <w:rPr>
                <w:rFonts w:ascii="Calibri" w:hAnsi="Calibri"/>
                <w:color w:val="000000" w:themeColor="text1"/>
                <w:sz w:val="24"/>
                <w:szCs w:val="24"/>
              </w:rPr>
            </w:pPr>
          </w:p>
        </w:tc>
        <w:tc>
          <w:tcPr>
            <w:tcW w:w="7829" w:type="dxa"/>
          </w:tcPr>
          <w:p w14:paraId="5B23B7BB" w14:textId="77777777" w:rsidR="00CB2090" w:rsidRPr="00CB2090" w:rsidRDefault="00CB2090" w:rsidP="00114729">
            <w:pPr>
              <w:spacing w:after="0"/>
              <w:rPr>
                <w:rFonts w:ascii="Calibri" w:hAnsi="Calibri"/>
                <w:color w:val="000000" w:themeColor="text1"/>
                <w:sz w:val="24"/>
                <w:szCs w:val="24"/>
              </w:rPr>
            </w:pPr>
            <w:r w:rsidRPr="00CB2090">
              <w:rPr>
                <w:rFonts w:ascii="Calibri" w:hAnsi="Calibri"/>
                <w:color w:val="000000" w:themeColor="text1"/>
                <w:sz w:val="24"/>
                <w:szCs w:val="24"/>
              </w:rPr>
              <w:t>Bavaria: 2013 state election</w:t>
            </w:r>
          </w:p>
        </w:tc>
      </w:tr>
      <w:tr w:rsidR="00CB2090" w:rsidRPr="00CB2090" w14:paraId="60364362" w14:textId="77777777" w:rsidTr="00BD283A">
        <w:trPr>
          <w:jc w:val="center"/>
        </w:trPr>
        <w:tc>
          <w:tcPr>
            <w:tcW w:w="1260" w:type="dxa"/>
          </w:tcPr>
          <w:p w14:paraId="04CC7B5C" w14:textId="77777777" w:rsidR="00CB2090" w:rsidRPr="00CB2090" w:rsidRDefault="00CB2090" w:rsidP="00BD283A">
            <w:pPr>
              <w:spacing w:after="0"/>
              <w:jc w:val="both"/>
              <w:rPr>
                <w:rFonts w:ascii="Calibri" w:hAnsi="Calibri"/>
                <w:color w:val="000000" w:themeColor="text1"/>
                <w:sz w:val="24"/>
                <w:szCs w:val="24"/>
              </w:rPr>
            </w:pPr>
            <w:r w:rsidRPr="00CB2090">
              <w:rPr>
                <w:rFonts w:ascii="Calibri" w:hAnsi="Calibri"/>
                <w:color w:val="000000" w:themeColor="text1"/>
                <w:sz w:val="24"/>
                <w:szCs w:val="24"/>
              </w:rPr>
              <w:t>Canada</w:t>
            </w:r>
          </w:p>
        </w:tc>
        <w:tc>
          <w:tcPr>
            <w:tcW w:w="7829" w:type="dxa"/>
          </w:tcPr>
          <w:p w14:paraId="33A51C2A" w14:textId="77777777" w:rsidR="00CB2090" w:rsidRPr="00CB2090" w:rsidRDefault="00CB2090" w:rsidP="00114729">
            <w:pPr>
              <w:spacing w:after="0"/>
              <w:rPr>
                <w:rFonts w:ascii="Calibri" w:hAnsi="Calibri"/>
                <w:color w:val="000000" w:themeColor="text1"/>
                <w:sz w:val="24"/>
                <w:szCs w:val="24"/>
              </w:rPr>
            </w:pPr>
            <w:r w:rsidRPr="00CB2090">
              <w:rPr>
                <w:rFonts w:ascii="Calibri" w:hAnsi="Calibri"/>
                <w:color w:val="000000" w:themeColor="text1"/>
                <w:sz w:val="24"/>
                <w:szCs w:val="24"/>
              </w:rPr>
              <w:t>Ontario: 2011 provincial election; 2015 federal election</w:t>
            </w:r>
          </w:p>
        </w:tc>
      </w:tr>
      <w:tr w:rsidR="00CB2090" w:rsidRPr="00CB2090" w14:paraId="4EA603FB" w14:textId="77777777" w:rsidTr="00BD283A">
        <w:trPr>
          <w:jc w:val="center"/>
        </w:trPr>
        <w:tc>
          <w:tcPr>
            <w:tcW w:w="1260" w:type="dxa"/>
          </w:tcPr>
          <w:p w14:paraId="1CC3F56C" w14:textId="77777777" w:rsidR="00CB2090" w:rsidRPr="00CB2090" w:rsidRDefault="00CB2090" w:rsidP="00BD283A">
            <w:pPr>
              <w:spacing w:after="0"/>
              <w:jc w:val="both"/>
              <w:rPr>
                <w:rFonts w:ascii="Calibri" w:hAnsi="Calibri"/>
                <w:color w:val="000000" w:themeColor="text1"/>
                <w:sz w:val="24"/>
                <w:szCs w:val="24"/>
              </w:rPr>
            </w:pPr>
          </w:p>
        </w:tc>
        <w:tc>
          <w:tcPr>
            <w:tcW w:w="7829" w:type="dxa"/>
          </w:tcPr>
          <w:p w14:paraId="24AAFC83" w14:textId="77777777" w:rsidR="00CB2090" w:rsidRPr="00CB2090" w:rsidRDefault="00CB2090" w:rsidP="00114729">
            <w:pPr>
              <w:spacing w:after="0"/>
              <w:rPr>
                <w:rFonts w:ascii="Calibri" w:hAnsi="Calibri"/>
                <w:color w:val="000000" w:themeColor="text1"/>
                <w:sz w:val="24"/>
                <w:szCs w:val="24"/>
              </w:rPr>
            </w:pPr>
            <w:r w:rsidRPr="00CB2090">
              <w:rPr>
                <w:rFonts w:ascii="Calibri" w:hAnsi="Calibri"/>
                <w:color w:val="000000" w:themeColor="text1"/>
                <w:sz w:val="24"/>
                <w:szCs w:val="24"/>
              </w:rPr>
              <w:t>Quebec: 2012 provincial election; 2015 federal election</w:t>
            </w:r>
          </w:p>
        </w:tc>
      </w:tr>
      <w:tr w:rsidR="00CB2090" w:rsidRPr="00CB2090" w14:paraId="452CE76C" w14:textId="77777777" w:rsidTr="00BD283A">
        <w:trPr>
          <w:jc w:val="center"/>
        </w:trPr>
        <w:tc>
          <w:tcPr>
            <w:tcW w:w="1260" w:type="dxa"/>
            <w:tcBorders>
              <w:bottom w:val="single" w:sz="4" w:space="0" w:color="auto"/>
            </w:tcBorders>
          </w:tcPr>
          <w:p w14:paraId="51F39E95" w14:textId="77777777" w:rsidR="00CB2090" w:rsidRPr="00CB2090" w:rsidRDefault="00CB2090" w:rsidP="00BD283A">
            <w:pPr>
              <w:spacing w:after="0"/>
              <w:jc w:val="both"/>
              <w:rPr>
                <w:rFonts w:ascii="Calibri" w:hAnsi="Calibri"/>
                <w:color w:val="000000" w:themeColor="text1"/>
                <w:sz w:val="24"/>
                <w:szCs w:val="24"/>
              </w:rPr>
            </w:pPr>
          </w:p>
        </w:tc>
        <w:tc>
          <w:tcPr>
            <w:tcW w:w="7829" w:type="dxa"/>
            <w:tcBorders>
              <w:bottom w:val="single" w:sz="4" w:space="0" w:color="auto"/>
            </w:tcBorders>
          </w:tcPr>
          <w:p w14:paraId="0A179146" w14:textId="77777777" w:rsidR="00CB2090" w:rsidRPr="00CB2090" w:rsidRDefault="00CB2090" w:rsidP="00114729">
            <w:pPr>
              <w:spacing w:after="0"/>
              <w:rPr>
                <w:rFonts w:ascii="Calibri" w:hAnsi="Calibri"/>
                <w:color w:val="000000" w:themeColor="text1"/>
                <w:sz w:val="24"/>
                <w:szCs w:val="24"/>
              </w:rPr>
            </w:pPr>
            <w:r w:rsidRPr="00CB2090">
              <w:rPr>
                <w:rFonts w:ascii="Calibri" w:hAnsi="Calibri"/>
                <w:color w:val="000000" w:themeColor="text1"/>
                <w:sz w:val="24"/>
                <w:szCs w:val="24"/>
              </w:rPr>
              <w:t>British Columbia: 2015 federal election</w:t>
            </w:r>
          </w:p>
        </w:tc>
      </w:tr>
    </w:tbl>
    <w:p w14:paraId="7599F92E" w14:textId="37F1721F" w:rsidR="00BD283A" w:rsidRDefault="00BD283A" w:rsidP="00F51C09">
      <w:pPr>
        <w:rPr>
          <w:rFonts w:ascii="Calibri" w:hAnsi="Calibri"/>
          <w:b/>
          <w:color w:val="000000" w:themeColor="text1"/>
          <w:sz w:val="24"/>
          <w:szCs w:val="24"/>
        </w:rPr>
      </w:pPr>
    </w:p>
    <w:p w14:paraId="3DF1EEA6" w14:textId="77777777" w:rsidR="00BD7E3A" w:rsidRDefault="00BD7E3A" w:rsidP="00CB2090">
      <w:pPr>
        <w:jc w:val="center"/>
        <w:rPr>
          <w:rFonts w:ascii="Calibri" w:hAnsi="Calibri"/>
          <w:b/>
          <w:color w:val="000000" w:themeColor="text1"/>
          <w:sz w:val="24"/>
          <w:szCs w:val="24"/>
        </w:rPr>
      </w:pPr>
    </w:p>
    <w:p w14:paraId="55EA975A" w14:textId="77777777" w:rsidR="00CB2090" w:rsidRPr="00CB2090" w:rsidRDefault="00CB2090" w:rsidP="00CB2090">
      <w:pPr>
        <w:jc w:val="center"/>
        <w:rPr>
          <w:rFonts w:ascii="Calibri" w:hAnsi="Calibri"/>
          <w:b/>
          <w:color w:val="000000" w:themeColor="text1"/>
          <w:sz w:val="24"/>
          <w:szCs w:val="24"/>
        </w:rPr>
      </w:pPr>
      <w:r w:rsidRPr="00CB2090">
        <w:rPr>
          <w:rFonts w:ascii="Calibri" w:hAnsi="Calibri"/>
          <w:b/>
          <w:color w:val="000000" w:themeColor="text1"/>
          <w:sz w:val="24"/>
          <w:szCs w:val="24"/>
        </w:rPr>
        <w:t>Appendix B: Number of respondents from each survey and in total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4"/>
        <w:gridCol w:w="885"/>
      </w:tblGrid>
      <w:tr w:rsidR="00CB2090" w:rsidRPr="00CB2090" w14:paraId="014826A5" w14:textId="77777777" w:rsidTr="00BD7E3A">
        <w:trPr>
          <w:trHeight w:val="339"/>
          <w:jc w:val="center"/>
        </w:trPr>
        <w:tc>
          <w:tcPr>
            <w:tcW w:w="5364" w:type="dxa"/>
            <w:tcBorders>
              <w:top w:val="single" w:sz="4" w:space="0" w:color="auto"/>
            </w:tcBorders>
          </w:tcPr>
          <w:p w14:paraId="23BD4CCF" w14:textId="77777777" w:rsidR="00CB2090" w:rsidRPr="00CB2090" w:rsidRDefault="00CB2090" w:rsidP="008E3158">
            <w:pPr>
              <w:spacing w:after="0"/>
              <w:rPr>
                <w:rFonts w:ascii="Calibri" w:hAnsi="Calibri"/>
                <w:color w:val="000000" w:themeColor="text1"/>
                <w:sz w:val="24"/>
                <w:szCs w:val="24"/>
              </w:rPr>
            </w:pPr>
            <w:r w:rsidRPr="00CB2090">
              <w:rPr>
                <w:rFonts w:ascii="Calibri" w:hAnsi="Calibri"/>
                <w:color w:val="000000" w:themeColor="text1"/>
                <w:sz w:val="24"/>
                <w:szCs w:val="24"/>
              </w:rPr>
              <w:t>2011 Swiss federal election (Lucerne)</w:t>
            </w:r>
          </w:p>
        </w:tc>
        <w:tc>
          <w:tcPr>
            <w:tcW w:w="885" w:type="dxa"/>
            <w:tcBorders>
              <w:top w:val="single" w:sz="4" w:space="0" w:color="auto"/>
            </w:tcBorders>
          </w:tcPr>
          <w:p w14:paraId="3038775E" w14:textId="77777777" w:rsidR="00CB2090" w:rsidRPr="00CB2090" w:rsidRDefault="00CB2090" w:rsidP="00354006">
            <w:pPr>
              <w:spacing w:after="0"/>
              <w:jc w:val="both"/>
              <w:rPr>
                <w:rFonts w:ascii="Calibri" w:hAnsi="Calibri"/>
                <w:color w:val="000000" w:themeColor="text1"/>
                <w:sz w:val="24"/>
                <w:szCs w:val="24"/>
              </w:rPr>
            </w:pPr>
            <w:r w:rsidRPr="00CB2090">
              <w:rPr>
                <w:rFonts w:ascii="Calibri" w:hAnsi="Calibri"/>
                <w:color w:val="000000" w:themeColor="text1"/>
                <w:sz w:val="24"/>
                <w:szCs w:val="24"/>
              </w:rPr>
              <w:t>753</w:t>
            </w:r>
          </w:p>
        </w:tc>
      </w:tr>
      <w:tr w:rsidR="00CB2090" w:rsidRPr="00CB2090" w14:paraId="49689A3F" w14:textId="77777777" w:rsidTr="00BD7E3A">
        <w:trPr>
          <w:jc w:val="center"/>
        </w:trPr>
        <w:tc>
          <w:tcPr>
            <w:tcW w:w="5364" w:type="dxa"/>
          </w:tcPr>
          <w:p w14:paraId="47FF4515" w14:textId="77777777" w:rsidR="00CB2090" w:rsidRPr="00CB2090" w:rsidRDefault="00CB2090" w:rsidP="008E3158">
            <w:pPr>
              <w:spacing w:after="0"/>
              <w:rPr>
                <w:rFonts w:ascii="Calibri" w:hAnsi="Calibri"/>
                <w:color w:val="000000" w:themeColor="text1"/>
                <w:sz w:val="24"/>
                <w:szCs w:val="24"/>
              </w:rPr>
            </w:pPr>
            <w:r w:rsidRPr="00CB2090">
              <w:rPr>
                <w:rFonts w:ascii="Calibri" w:hAnsi="Calibri"/>
                <w:color w:val="000000" w:themeColor="text1"/>
                <w:sz w:val="24"/>
                <w:szCs w:val="24"/>
              </w:rPr>
              <w:t xml:space="preserve">2011 Swiss federal election (Zurich) </w:t>
            </w:r>
          </w:p>
        </w:tc>
        <w:tc>
          <w:tcPr>
            <w:tcW w:w="885" w:type="dxa"/>
          </w:tcPr>
          <w:p w14:paraId="270A18DD" w14:textId="77777777" w:rsidR="00CB2090" w:rsidRPr="00CB2090" w:rsidRDefault="00CB2090" w:rsidP="00354006">
            <w:pPr>
              <w:spacing w:after="0"/>
              <w:jc w:val="both"/>
              <w:rPr>
                <w:rFonts w:ascii="Calibri" w:hAnsi="Calibri"/>
                <w:color w:val="000000" w:themeColor="text1"/>
                <w:sz w:val="24"/>
                <w:szCs w:val="24"/>
              </w:rPr>
            </w:pPr>
            <w:r w:rsidRPr="00CB2090">
              <w:rPr>
                <w:rFonts w:ascii="Calibri" w:hAnsi="Calibri"/>
                <w:color w:val="000000" w:themeColor="text1"/>
                <w:sz w:val="24"/>
                <w:szCs w:val="24"/>
              </w:rPr>
              <w:t>754</w:t>
            </w:r>
          </w:p>
        </w:tc>
      </w:tr>
      <w:tr w:rsidR="00CB2090" w:rsidRPr="00CB2090" w14:paraId="76263104" w14:textId="77777777" w:rsidTr="00BD7E3A">
        <w:trPr>
          <w:jc w:val="center"/>
        </w:trPr>
        <w:tc>
          <w:tcPr>
            <w:tcW w:w="5364" w:type="dxa"/>
          </w:tcPr>
          <w:p w14:paraId="4CF2330F" w14:textId="77777777" w:rsidR="00CB2090" w:rsidRPr="00CB2090" w:rsidRDefault="00CB2090" w:rsidP="008E3158">
            <w:pPr>
              <w:spacing w:after="0"/>
              <w:rPr>
                <w:rFonts w:ascii="Calibri" w:hAnsi="Calibri"/>
                <w:color w:val="000000" w:themeColor="text1"/>
                <w:sz w:val="24"/>
                <w:szCs w:val="24"/>
              </w:rPr>
            </w:pPr>
            <w:r w:rsidRPr="00CB2090">
              <w:rPr>
                <w:rFonts w:ascii="Calibri" w:hAnsi="Calibri"/>
                <w:color w:val="000000" w:themeColor="text1"/>
                <w:sz w:val="24"/>
                <w:szCs w:val="24"/>
              </w:rPr>
              <w:t>2012 French legislative election (IDF)</w:t>
            </w:r>
          </w:p>
        </w:tc>
        <w:tc>
          <w:tcPr>
            <w:tcW w:w="885" w:type="dxa"/>
          </w:tcPr>
          <w:p w14:paraId="029DADEE" w14:textId="77777777" w:rsidR="00CB2090" w:rsidRPr="00CB2090" w:rsidRDefault="00CB2090" w:rsidP="00354006">
            <w:pPr>
              <w:spacing w:after="0"/>
              <w:jc w:val="both"/>
              <w:rPr>
                <w:rFonts w:ascii="Calibri" w:hAnsi="Calibri"/>
                <w:color w:val="000000" w:themeColor="text1"/>
                <w:sz w:val="24"/>
                <w:szCs w:val="24"/>
              </w:rPr>
            </w:pPr>
            <w:r w:rsidRPr="00CB2090">
              <w:rPr>
                <w:rFonts w:ascii="Calibri" w:hAnsi="Calibri"/>
                <w:color w:val="000000" w:themeColor="text1"/>
                <w:sz w:val="24"/>
                <w:szCs w:val="24"/>
              </w:rPr>
              <w:t>641</w:t>
            </w:r>
          </w:p>
        </w:tc>
      </w:tr>
      <w:tr w:rsidR="00CB2090" w:rsidRPr="00CB2090" w14:paraId="068D8692" w14:textId="77777777" w:rsidTr="00BD7E3A">
        <w:trPr>
          <w:jc w:val="center"/>
        </w:trPr>
        <w:tc>
          <w:tcPr>
            <w:tcW w:w="5364" w:type="dxa"/>
          </w:tcPr>
          <w:p w14:paraId="32335114" w14:textId="77777777" w:rsidR="00CB2090" w:rsidRPr="00CB2090" w:rsidRDefault="00CB2090" w:rsidP="008E3158">
            <w:pPr>
              <w:spacing w:after="0"/>
              <w:rPr>
                <w:rFonts w:ascii="Calibri" w:hAnsi="Calibri"/>
                <w:color w:val="000000" w:themeColor="text1"/>
                <w:sz w:val="24"/>
                <w:szCs w:val="24"/>
              </w:rPr>
            </w:pPr>
            <w:r w:rsidRPr="00CB2090">
              <w:rPr>
                <w:rFonts w:ascii="Calibri" w:hAnsi="Calibri"/>
                <w:color w:val="000000" w:themeColor="text1"/>
                <w:sz w:val="24"/>
                <w:szCs w:val="24"/>
              </w:rPr>
              <w:t>2012 French legislative election (Provence)</w:t>
            </w:r>
          </w:p>
        </w:tc>
        <w:tc>
          <w:tcPr>
            <w:tcW w:w="885" w:type="dxa"/>
          </w:tcPr>
          <w:p w14:paraId="75BA48F3" w14:textId="77777777" w:rsidR="00CB2090" w:rsidRPr="00CB2090" w:rsidRDefault="00CB2090" w:rsidP="00354006">
            <w:pPr>
              <w:spacing w:after="0"/>
              <w:jc w:val="both"/>
              <w:rPr>
                <w:rFonts w:ascii="Calibri" w:hAnsi="Calibri"/>
                <w:color w:val="000000" w:themeColor="text1"/>
                <w:sz w:val="24"/>
                <w:szCs w:val="24"/>
              </w:rPr>
            </w:pPr>
            <w:r w:rsidRPr="00CB2090">
              <w:rPr>
                <w:rFonts w:ascii="Calibri" w:hAnsi="Calibri"/>
                <w:color w:val="000000" w:themeColor="text1"/>
                <w:sz w:val="24"/>
                <w:szCs w:val="24"/>
              </w:rPr>
              <w:t>622</w:t>
            </w:r>
          </w:p>
        </w:tc>
      </w:tr>
      <w:tr w:rsidR="00CB2090" w:rsidRPr="00CB2090" w14:paraId="045C5FEB" w14:textId="77777777" w:rsidTr="00BD7E3A">
        <w:trPr>
          <w:jc w:val="center"/>
        </w:trPr>
        <w:tc>
          <w:tcPr>
            <w:tcW w:w="5364" w:type="dxa"/>
          </w:tcPr>
          <w:p w14:paraId="7E703EEA" w14:textId="77777777" w:rsidR="00CB2090" w:rsidRPr="00CB2090" w:rsidRDefault="00CB2090" w:rsidP="008E3158">
            <w:pPr>
              <w:spacing w:after="0"/>
              <w:rPr>
                <w:rFonts w:ascii="Calibri" w:hAnsi="Calibri"/>
                <w:color w:val="000000" w:themeColor="text1"/>
                <w:sz w:val="24"/>
                <w:szCs w:val="24"/>
              </w:rPr>
            </w:pPr>
            <w:r w:rsidRPr="00CB2090">
              <w:rPr>
                <w:rFonts w:ascii="Calibri" w:hAnsi="Calibri"/>
                <w:color w:val="000000" w:themeColor="text1"/>
                <w:sz w:val="24"/>
                <w:szCs w:val="24"/>
              </w:rPr>
              <w:t>2011 Spanish national election (Catalonia)</w:t>
            </w:r>
          </w:p>
        </w:tc>
        <w:tc>
          <w:tcPr>
            <w:tcW w:w="885" w:type="dxa"/>
          </w:tcPr>
          <w:p w14:paraId="332A99D5" w14:textId="77777777" w:rsidR="00CB2090" w:rsidRPr="00CB2090" w:rsidRDefault="00CB2090" w:rsidP="00354006">
            <w:pPr>
              <w:spacing w:after="0"/>
              <w:jc w:val="both"/>
              <w:rPr>
                <w:rFonts w:ascii="Calibri" w:hAnsi="Calibri"/>
                <w:color w:val="000000" w:themeColor="text1"/>
                <w:sz w:val="24"/>
                <w:szCs w:val="24"/>
              </w:rPr>
            </w:pPr>
            <w:r w:rsidRPr="00CB2090">
              <w:rPr>
                <w:rFonts w:ascii="Calibri" w:hAnsi="Calibri"/>
                <w:color w:val="000000" w:themeColor="text1"/>
                <w:sz w:val="24"/>
                <w:szCs w:val="24"/>
              </w:rPr>
              <w:t>686</w:t>
            </w:r>
          </w:p>
        </w:tc>
      </w:tr>
      <w:tr w:rsidR="00CB2090" w:rsidRPr="00CB2090" w14:paraId="09468E1C" w14:textId="77777777" w:rsidTr="00BD7E3A">
        <w:trPr>
          <w:jc w:val="center"/>
        </w:trPr>
        <w:tc>
          <w:tcPr>
            <w:tcW w:w="5364" w:type="dxa"/>
          </w:tcPr>
          <w:p w14:paraId="66D85E2F" w14:textId="77777777" w:rsidR="00CB2090" w:rsidRPr="00CB2090" w:rsidRDefault="00CB2090" w:rsidP="008E3158">
            <w:pPr>
              <w:spacing w:after="0"/>
              <w:rPr>
                <w:rFonts w:ascii="Calibri" w:hAnsi="Calibri"/>
                <w:color w:val="000000" w:themeColor="text1"/>
                <w:sz w:val="24"/>
                <w:szCs w:val="24"/>
              </w:rPr>
            </w:pPr>
            <w:r w:rsidRPr="00CB2090">
              <w:rPr>
                <w:rFonts w:ascii="Calibri" w:hAnsi="Calibri"/>
                <w:color w:val="000000" w:themeColor="text1"/>
                <w:sz w:val="24"/>
                <w:szCs w:val="24"/>
              </w:rPr>
              <w:t>2012 Spanish regional election (Catalonia)</w:t>
            </w:r>
          </w:p>
        </w:tc>
        <w:tc>
          <w:tcPr>
            <w:tcW w:w="885" w:type="dxa"/>
          </w:tcPr>
          <w:p w14:paraId="15A22A89" w14:textId="77777777" w:rsidR="00CB2090" w:rsidRPr="00CB2090" w:rsidRDefault="00CB2090" w:rsidP="00354006">
            <w:pPr>
              <w:spacing w:after="0"/>
              <w:jc w:val="both"/>
              <w:rPr>
                <w:rFonts w:ascii="Calibri" w:hAnsi="Calibri"/>
                <w:color w:val="000000" w:themeColor="text1"/>
                <w:sz w:val="24"/>
                <w:szCs w:val="24"/>
              </w:rPr>
            </w:pPr>
            <w:r w:rsidRPr="00CB2090">
              <w:rPr>
                <w:rFonts w:ascii="Calibri" w:hAnsi="Calibri"/>
                <w:color w:val="000000" w:themeColor="text1"/>
                <w:sz w:val="24"/>
                <w:szCs w:val="24"/>
              </w:rPr>
              <w:t>713</w:t>
            </w:r>
          </w:p>
        </w:tc>
      </w:tr>
      <w:tr w:rsidR="00CB2090" w:rsidRPr="00CB2090" w14:paraId="2B66639B" w14:textId="77777777" w:rsidTr="00BD7E3A">
        <w:trPr>
          <w:jc w:val="center"/>
        </w:trPr>
        <w:tc>
          <w:tcPr>
            <w:tcW w:w="5364" w:type="dxa"/>
          </w:tcPr>
          <w:p w14:paraId="72C66E75" w14:textId="77777777" w:rsidR="00CB2090" w:rsidRPr="00CB2090" w:rsidRDefault="00CB2090" w:rsidP="008E3158">
            <w:pPr>
              <w:spacing w:after="0"/>
              <w:rPr>
                <w:rFonts w:ascii="Calibri" w:hAnsi="Calibri"/>
                <w:color w:val="000000" w:themeColor="text1"/>
                <w:sz w:val="24"/>
                <w:szCs w:val="24"/>
              </w:rPr>
            </w:pPr>
            <w:r w:rsidRPr="00CB2090">
              <w:rPr>
                <w:rFonts w:ascii="Calibri" w:hAnsi="Calibri"/>
                <w:color w:val="000000" w:themeColor="text1"/>
                <w:sz w:val="24"/>
                <w:szCs w:val="24"/>
              </w:rPr>
              <w:t>2011 Spanish national election (Madrid)</w:t>
            </w:r>
          </w:p>
        </w:tc>
        <w:tc>
          <w:tcPr>
            <w:tcW w:w="885" w:type="dxa"/>
          </w:tcPr>
          <w:p w14:paraId="418877BD" w14:textId="77777777" w:rsidR="00CB2090" w:rsidRPr="00CB2090" w:rsidRDefault="00CB2090" w:rsidP="00354006">
            <w:pPr>
              <w:spacing w:after="0"/>
              <w:jc w:val="both"/>
              <w:rPr>
                <w:rFonts w:ascii="Calibri" w:hAnsi="Calibri"/>
                <w:color w:val="000000" w:themeColor="text1"/>
                <w:sz w:val="24"/>
                <w:szCs w:val="24"/>
              </w:rPr>
            </w:pPr>
            <w:r w:rsidRPr="00CB2090">
              <w:rPr>
                <w:rFonts w:ascii="Calibri" w:hAnsi="Calibri"/>
                <w:color w:val="000000" w:themeColor="text1"/>
                <w:sz w:val="24"/>
                <w:szCs w:val="24"/>
              </w:rPr>
              <w:t>717</w:t>
            </w:r>
          </w:p>
        </w:tc>
      </w:tr>
      <w:tr w:rsidR="00CB2090" w:rsidRPr="00CB2090" w14:paraId="5308F68E" w14:textId="77777777" w:rsidTr="00BD7E3A">
        <w:trPr>
          <w:jc w:val="center"/>
        </w:trPr>
        <w:tc>
          <w:tcPr>
            <w:tcW w:w="5364" w:type="dxa"/>
          </w:tcPr>
          <w:p w14:paraId="1207F1E6" w14:textId="77777777" w:rsidR="00CB2090" w:rsidRPr="00CB2090" w:rsidRDefault="00CB2090" w:rsidP="008E3158">
            <w:pPr>
              <w:spacing w:after="0"/>
              <w:rPr>
                <w:rFonts w:ascii="Calibri" w:hAnsi="Calibri"/>
                <w:color w:val="000000" w:themeColor="text1"/>
                <w:sz w:val="24"/>
                <w:szCs w:val="24"/>
              </w:rPr>
            </w:pPr>
            <w:r w:rsidRPr="00CB2090">
              <w:rPr>
                <w:rFonts w:ascii="Calibri" w:hAnsi="Calibri"/>
                <w:color w:val="000000" w:themeColor="text1"/>
                <w:sz w:val="24"/>
                <w:szCs w:val="24"/>
              </w:rPr>
              <w:t>2013 German federal election (Lower Saxony)</w:t>
            </w:r>
          </w:p>
        </w:tc>
        <w:tc>
          <w:tcPr>
            <w:tcW w:w="885" w:type="dxa"/>
          </w:tcPr>
          <w:p w14:paraId="55D7CE0F" w14:textId="77777777" w:rsidR="00CB2090" w:rsidRPr="00CB2090" w:rsidRDefault="00CB2090" w:rsidP="00354006">
            <w:pPr>
              <w:spacing w:after="0"/>
              <w:jc w:val="both"/>
              <w:rPr>
                <w:rFonts w:ascii="Calibri" w:hAnsi="Calibri"/>
                <w:color w:val="000000" w:themeColor="text1"/>
                <w:sz w:val="24"/>
                <w:szCs w:val="24"/>
              </w:rPr>
            </w:pPr>
            <w:r w:rsidRPr="00CB2090">
              <w:rPr>
                <w:rFonts w:ascii="Calibri" w:hAnsi="Calibri"/>
                <w:color w:val="000000" w:themeColor="text1"/>
                <w:sz w:val="24"/>
                <w:szCs w:val="24"/>
              </w:rPr>
              <w:t>650</w:t>
            </w:r>
          </w:p>
        </w:tc>
      </w:tr>
      <w:tr w:rsidR="00CB2090" w:rsidRPr="00CB2090" w14:paraId="62341BB6" w14:textId="77777777" w:rsidTr="00BD7E3A">
        <w:trPr>
          <w:jc w:val="center"/>
        </w:trPr>
        <w:tc>
          <w:tcPr>
            <w:tcW w:w="5364" w:type="dxa"/>
          </w:tcPr>
          <w:p w14:paraId="19E78F03" w14:textId="77777777" w:rsidR="00CB2090" w:rsidRPr="00CB2090" w:rsidRDefault="00CB2090" w:rsidP="008E3158">
            <w:pPr>
              <w:spacing w:after="0"/>
              <w:rPr>
                <w:rFonts w:ascii="Calibri" w:hAnsi="Calibri"/>
                <w:color w:val="000000" w:themeColor="text1"/>
                <w:sz w:val="24"/>
                <w:szCs w:val="24"/>
              </w:rPr>
            </w:pPr>
            <w:r w:rsidRPr="00CB2090">
              <w:rPr>
                <w:rFonts w:ascii="Calibri" w:hAnsi="Calibri"/>
                <w:color w:val="000000" w:themeColor="text1"/>
                <w:sz w:val="24"/>
                <w:szCs w:val="24"/>
              </w:rPr>
              <w:t>2013 German state election (Lower Saxony)</w:t>
            </w:r>
          </w:p>
        </w:tc>
        <w:tc>
          <w:tcPr>
            <w:tcW w:w="885" w:type="dxa"/>
          </w:tcPr>
          <w:p w14:paraId="63662F5E" w14:textId="77777777" w:rsidR="00CB2090" w:rsidRPr="00CB2090" w:rsidRDefault="00CB2090" w:rsidP="00354006">
            <w:pPr>
              <w:spacing w:after="0"/>
              <w:jc w:val="both"/>
              <w:rPr>
                <w:rFonts w:ascii="Calibri" w:hAnsi="Calibri"/>
                <w:color w:val="000000" w:themeColor="text1"/>
                <w:sz w:val="24"/>
                <w:szCs w:val="24"/>
              </w:rPr>
            </w:pPr>
            <w:r w:rsidRPr="00CB2090">
              <w:rPr>
                <w:rFonts w:ascii="Calibri" w:hAnsi="Calibri"/>
                <w:color w:val="000000" w:themeColor="text1"/>
                <w:sz w:val="24"/>
                <w:szCs w:val="24"/>
              </w:rPr>
              <w:t>659</w:t>
            </w:r>
          </w:p>
        </w:tc>
      </w:tr>
      <w:tr w:rsidR="00CB2090" w:rsidRPr="00CB2090" w14:paraId="766D5574" w14:textId="77777777" w:rsidTr="00BD7E3A">
        <w:trPr>
          <w:jc w:val="center"/>
        </w:trPr>
        <w:tc>
          <w:tcPr>
            <w:tcW w:w="5364" w:type="dxa"/>
          </w:tcPr>
          <w:p w14:paraId="04180AE9" w14:textId="77777777" w:rsidR="00CB2090" w:rsidRPr="00CB2090" w:rsidRDefault="00CB2090" w:rsidP="008E3158">
            <w:pPr>
              <w:spacing w:after="0"/>
              <w:rPr>
                <w:rFonts w:ascii="Calibri" w:hAnsi="Calibri"/>
                <w:color w:val="000000" w:themeColor="text1"/>
                <w:sz w:val="24"/>
                <w:szCs w:val="24"/>
              </w:rPr>
            </w:pPr>
            <w:r w:rsidRPr="00CB2090">
              <w:rPr>
                <w:rFonts w:ascii="Calibri" w:hAnsi="Calibri"/>
                <w:color w:val="000000" w:themeColor="text1"/>
                <w:sz w:val="24"/>
                <w:szCs w:val="24"/>
              </w:rPr>
              <w:t>2013 German state election (Bavaria)</w:t>
            </w:r>
          </w:p>
        </w:tc>
        <w:tc>
          <w:tcPr>
            <w:tcW w:w="885" w:type="dxa"/>
          </w:tcPr>
          <w:p w14:paraId="29672E70" w14:textId="77777777" w:rsidR="00CB2090" w:rsidRPr="00CB2090" w:rsidRDefault="00CB2090" w:rsidP="00354006">
            <w:pPr>
              <w:spacing w:after="0"/>
              <w:jc w:val="both"/>
              <w:rPr>
                <w:rFonts w:ascii="Calibri" w:hAnsi="Calibri"/>
                <w:color w:val="000000" w:themeColor="text1"/>
                <w:sz w:val="24"/>
                <w:szCs w:val="24"/>
              </w:rPr>
            </w:pPr>
            <w:r w:rsidRPr="00CB2090">
              <w:rPr>
                <w:rFonts w:ascii="Calibri" w:hAnsi="Calibri"/>
                <w:color w:val="000000" w:themeColor="text1"/>
                <w:sz w:val="24"/>
                <w:szCs w:val="24"/>
              </w:rPr>
              <w:t>3,918</w:t>
            </w:r>
          </w:p>
        </w:tc>
      </w:tr>
      <w:tr w:rsidR="00CB2090" w:rsidRPr="00CB2090" w14:paraId="578875CB" w14:textId="77777777" w:rsidTr="00BD7E3A">
        <w:trPr>
          <w:jc w:val="center"/>
        </w:trPr>
        <w:tc>
          <w:tcPr>
            <w:tcW w:w="5364" w:type="dxa"/>
          </w:tcPr>
          <w:p w14:paraId="5B742A04" w14:textId="77777777" w:rsidR="00CB2090" w:rsidRPr="00CB2090" w:rsidRDefault="00CB2090" w:rsidP="008E3158">
            <w:pPr>
              <w:spacing w:after="0"/>
              <w:rPr>
                <w:rFonts w:ascii="Calibri" w:hAnsi="Calibri"/>
                <w:color w:val="000000" w:themeColor="text1"/>
                <w:sz w:val="24"/>
                <w:szCs w:val="24"/>
              </w:rPr>
            </w:pPr>
            <w:r w:rsidRPr="00CB2090">
              <w:rPr>
                <w:rFonts w:ascii="Calibri" w:hAnsi="Calibri"/>
                <w:color w:val="000000" w:themeColor="text1"/>
                <w:sz w:val="24"/>
                <w:szCs w:val="24"/>
              </w:rPr>
              <w:t>2011 Canadian provincial election (Ontario)</w:t>
            </w:r>
          </w:p>
        </w:tc>
        <w:tc>
          <w:tcPr>
            <w:tcW w:w="885" w:type="dxa"/>
          </w:tcPr>
          <w:p w14:paraId="127CC46E" w14:textId="77777777" w:rsidR="00CB2090" w:rsidRPr="00CB2090" w:rsidRDefault="00CB2090" w:rsidP="00354006">
            <w:pPr>
              <w:spacing w:after="0"/>
              <w:jc w:val="both"/>
              <w:rPr>
                <w:rFonts w:ascii="Calibri" w:hAnsi="Calibri"/>
                <w:color w:val="000000" w:themeColor="text1"/>
                <w:sz w:val="24"/>
                <w:szCs w:val="24"/>
              </w:rPr>
            </w:pPr>
            <w:r w:rsidRPr="00CB2090">
              <w:rPr>
                <w:rFonts w:ascii="Calibri" w:hAnsi="Calibri"/>
                <w:color w:val="000000" w:themeColor="text1"/>
                <w:sz w:val="24"/>
                <w:szCs w:val="24"/>
              </w:rPr>
              <w:t>797</w:t>
            </w:r>
          </w:p>
        </w:tc>
      </w:tr>
      <w:tr w:rsidR="00CB2090" w:rsidRPr="00CB2090" w14:paraId="76DF6E76" w14:textId="77777777" w:rsidTr="00BD7E3A">
        <w:trPr>
          <w:jc w:val="center"/>
        </w:trPr>
        <w:tc>
          <w:tcPr>
            <w:tcW w:w="5364" w:type="dxa"/>
          </w:tcPr>
          <w:p w14:paraId="291BD1AD" w14:textId="77777777" w:rsidR="00CB2090" w:rsidRPr="00CB2090" w:rsidRDefault="00CB2090" w:rsidP="008E3158">
            <w:pPr>
              <w:spacing w:after="0"/>
              <w:rPr>
                <w:rFonts w:ascii="Calibri" w:hAnsi="Calibri"/>
                <w:color w:val="000000" w:themeColor="text1"/>
                <w:sz w:val="24"/>
                <w:szCs w:val="24"/>
              </w:rPr>
            </w:pPr>
            <w:r w:rsidRPr="00CB2090">
              <w:rPr>
                <w:rFonts w:ascii="Calibri" w:hAnsi="Calibri"/>
                <w:color w:val="000000" w:themeColor="text1"/>
                <w:sz w:val="24"/>
                <w:szCs w:val="24"/>
              </w:rPr>
              <w:t>2012 Canadian provincial election (Quebec)</w:t>
            </w:r>
          </w:p>
        </w:tc>
        <w:tc>
          <w:tcPr>
            <w:tcW w:w="885" w:type="dxa"/>
          </w:tcPr>
          <w:p w14:paraId="2B47A706" w14:textId="77777777" w:rsidR="00CB2090" w:rsidRPr="00CB2090" w:rsidRDefault="00CB2090" w:rsidP="00354006">
            <w:pPr>
              <w:spacing w:after="0"/>
              <w:jc w:val="both"/>
              <w:rPr>
                <w:rFonts w:ascii="Calibri" w:hAnsi="Calibri"/>
                <w:color w:val="000000" w:themeColor="text1"/>
                <w:sz w:val="24"/>
                <w:szCs w:val="24"/>
              </w:rPr>
            </w:pPr>
            <w:r w:rsidRPr="00CB2090">
              <w:rPr>
                <w:rFonts w:ascii="Calibri" w:hAnsi="Calibri"/>
                <w:color w:val="000000" w:themeColor="text1"/>
                <w:sz w:val="24"/>
                <w:szCs w:val="24"/>
              </w:rPr>
              <w:t>636</w:t>
            </w:r>
          </w:p>
        </w:tc>
      </w:tr>
      <w:tr w:rsidR="00CB2090" w:rsidRPr="00CB2090" w14:paraId="3CFBA41A" w14:textId="77777777" w:rsidTr="00BD7E3A">
        <w:trPr>
          <w:jc w:val="center"/>
        </w:trPr>
        <w:tc>
          <w:tcPr>
            <w:tcW w:w="5364" w:type="dxa"/>
          </w:tcPr>
          <w:p w14:paraId="749DAA89" w14:textId="77777777" w:rsidR="00CB2090" w:rsidRPr="00CB2090" w:rsidRDefault="00CB2090" w:rsidP="008E3158">
            <w:pPr>
              <w:spacing w:after="0"/>
              <w:rPr>
                <w:rFonts w:ascii="Calibri" w:hAnsi="Calibri"/>
                <w:color w:val="000000" w:themeColor="text1"/>
                <w:sz w:val="24"/>
                <w:szCs w:val="24"/>
              </w:rPr>
            </w:pPr>
            <w:r w:rsidRPr="00CB2090">
              <w:rPr>
                <w:rFonts w:ascii="Calibri" w:hAnsi="Calibri"/>
                <w:color w:val="000000" w:themeColor="text1"/>
                <w:sz w:val="24"/>
                <w:szCs w:val="24"/>
              </w:rPr>
              <w:t>2014 French European election (Provence)</w:t>
            </w:r>
          </w:p>
        </w:tc>
        <w:tc>
          <w:tcPr>
            <w:tcW w:w="885" w:type="dxa"/>
          </w:tcPr>
          <w:p w14:paraId="5FA44BC5" w14:textId="77777777" w:rsidR="00CB2090" w:rsidRPr="00CB2090" w:rsidRDefault="00CB2090" w:rsidP="00354006">
            <w:pPr>
              <w:spacing w:after="0"/>
              <w:jc w:val="both"/>
              <w:rPr>
                <w:rFonts w:ascii="Calibri" w:hAnsi="Calibri"/>
                <w:color w:val="000000" w:themeColor="text1"/>
                <w:sz w:val="24"/>
                <w:szCs w:val="24"/>
              </w:rPr>
            </w:pPr>
            <w:r w:rsidRPr="00CB2090">
              <w:rPr>
                <w:rFonts w:ascii="Calibri" w:hAnsi="Calibri"/>
                <w:color w:val="000000" w:themeColor="text1"/>
                <w:sz w:val="24"/>
                <w:szCs w:val="24"/>
              </w:rPr>
              <w:t>690</w:t>
            </w:r>
          </w:p>
        </w:tc>
      </w:tr>
      <w:tr w:rsidR="00CB2090" w:rsidRPr="00CB2090" w14:paraId="0538630C" w14:textId="77777777" w:rsidTr="00BD7E3A">
        <w:trPr>
          <w:jc w:val="center"/>
        </w:trPr>
        <w:tc>
          <w:tcPr>
            <w:tcW w:w="5364" w:type="dxa"/>
          </w:tcPr>
          <w:p w14:paraId="1CD343A0" w14:textId="77777777" w:rsidR="00CB2090" w:rsidRPr="00CB2090" w:rsidRDefault="00CB2090" w:rsidP="008E3158">
            <w:pPr>
              <w:spacing w:after="0"/>
              <w:rPr>
                <w:rFonts w:ascii="Calibri" w:hAnsi="Calibri"/>
                <w:color w:val="000000" w:themeColor="text1"/>
                <w:sz w:val="24"/>
                <w:szCs w:val="24"/>
              </w:rPr>
            </w:pPr>
            <w:r w:rsidRPr="00CB2090">
              <w:rPr>
                <w:rFonts w:ascii="Calibri" w:hAnsi="Calibri"/>
                <w:color w:val="000000" w:themeColor="text1"/>
                <w:sz w:val="24"/>
                <w:szCs w:val="24"/>
              </w:rPr>
              <w:t>2014 French European election (IDF)</w:t>
            </w:r>
          </w:p>
        </w:tc>
        <w:tc>
          <w:tcPr>
            <w:tcW w:w="885" w:type="dxa"/>
          </w:tcPr>
          <w:p w14:paraId="6FD62438" w14:textId="77777777" w:rsidR="00CB2090" w:rsidRPr="00CB2090" w:rsidRDefault="00CB2090" w:rsidP="00354006">
            <w:pPr>
              <w:spacing w:after="0"/>
              <w:jc w:val="both"/>
              <w:rPr>
                <w:rFonts w:ascii="Calibri" w:hAnsi="Calibri"/>
                <w:color w:val="000000" w:themeColor="text1"/>
                <w:sz w:val="24"/>
                <w:szCs w:val="24"/>
              </w:rPr>
            </w:pPr>
            <w:r w:rsidRPr="00CB2090">
              <w:rPr>
                <w:rFonts w:ascii="Calibri" w:hAnsi="Calibri"/>
                <w:color w:val="000000" w:themeColor="text1"/>
                <w:sz w:val="24"/>
                <w:szCs w:val="24"/>
              </w:rPr>
              <w:t>665</w:t>
            </w:r>
          </w:p>
        </w:tc>
      </w:tr>
      <w:tr w:rsidR="00CB2090" w:rsidRPr="00CB2090" w14:paraId="474B0C24" w14:textId="77777777" w:rsidTr="00BD7E3A">
        <w:trPr>
          <w:jc w:val="center"/>
        </w:trPr>
        <w:tc>
          <w:tcPr>
            <w:tcW w:w="5364" w:type="dxa"/>
          </w:tcPr>
          <w:p w14:paraId="5F3C69A5" w14:textId="77777777" w:rsidR="00CB2090" w:rsidRPr="00CB2090" w:rsidRDefault="00CB2090" w:rsidP="008E3158">
            <w:pPr>
              <w:spacing w:after="0"/>
              <w:rPr>
                <w:rFonts w:ascii="Calibri" w:hAnsi="Calibri"/>
                <w:color w:val="000000" w:themeColor="text1"/>
                <w:sz w:val="24"/>
                <w:szCs w:val="24"/>
              </w:rPr>
            </w:pPr>
            <w:r w:rsidRPr="00CB2090">
              <w:rPr>
                <w:rFonts w:ascii="Calibri" w:hAnsi="Calibri"/>
                <w:color w:val="000000" w:themeColor="text1"/>
                <w:sz w:val="24"/>
                <w:szCs w:val="24"/>
              </w:rPr>
              <w:t>2014 German European election (Lower Saxony)</w:t>
            </w:r>
          </w:p>
        </w:tc>
        <w:tc>
          <w:tcPr>
            <w:tcW w:w="885" w:type="dxa"/>
          </w:tcPr>
          <w:p w14:paraId="2BADD82D" w14:textId="77777777" w:rsidR="00CB2090" w:rsidRPr="00CB2090" w:rsidRDefault="00CB2090" w:rsidP="00354006">
            <w:pPr>
              <w:spacing w:after="0"/>
              <w:jc w:val="both"/>
              <w:rPr>
                <w:rFonts w:ascii="Calibri" w:hAnsi="Calibri"/>
                <w:color w:val="000000" w:themeColor="text1"/>
                <w:sz w:val="24"/>
                <w:szCs w:val="24"/>
              </w:rPr>
            </w:pPr>
            <w:r w:rsidRPr="00CB2090">
              <w:rPr>
                <w:rFonts w:ascii="Calibri" w:hAnsi="Calibri"/>
                <w:color w:val="000000" w:themeColor="text1"/>
                <w:sz w:val="24"/>
                <w:szCs w:val="24"/>
              </w:rPr>
              <w:t>631</w:t>
            </w:r>
          </w:p>
        </w:tc>
      </w:tr>
      <w:tr w:rsidR="00CB2090" w:rsidRPr="00CB2090" w14:paraId="44C12197" w14:textId="77777777" w:rsidTr="00BD7E3A">
        <w:trPr>
          <w:jc w:val="center"/>
        </w:trPr>
        <w:tc>
          <w:tcPr>
            <w:tcW w:w="5364" w:type="dxa"/>
          </w:tcPr>
          <w:p w14:paraId="251D9A18" w14:textId="77777777" w:rsidR="00CB2090" w:rsidRPr="00CB2090" w:rsidRDefault="00CB2090" w:rsidP="008E3158">
            <w:pPr>
              <w:spacing w:after="0"/>
              <w:rPr>
                <w:rFonts w:ascii="Calibri" w:hAnsi="Calibri"/>
                <w:color w:val="000000" w:themeColor="text1"/>
                <w:sz w:val="24"/>
                <w:szCs w:val="24"/>
              </w:rPr>
            </w:pPr>
            <w:r w:rsidRPr="00CB2090">
              <w:rPr>
                <w:rFonts w:ascii="Calibri" w:hAnsi="Calibri"/>
                <w:color w:val="000000" w:themeColor="text1"/>
                <w:sz w:val="24"/>
                <w:szCs w:val="24"/>
              </w:rPr>
              <w:lastRenderedPageBreak/>
              <w:t>2014 Spanish European election (Catalonia)</w:t>
            </w:r>
          </w:p>
        </w:tc>
        <w:tc>
          <w:tcPr>
            <w:tcW w:w="885" w:type="dxa"/>
          </w:tcPr>
          <w:p w14:paraId="7BAD5C76" w14:textId="77777777" w:rsidR="00CB2090" w:rsidRPr="00CB2090" w:rsidRDefault="00CB2090" w:rsidP="00354006">
            <w:pPr>
              <w:spacing w:after="0"/>
              <w:jc w:val="both"/>
              <w:rPr>
                <w:rFonts w:ascii="Calibri" w:hAnsi="Calibri"/>
                <w:color w:val="000000" w:themeColor="text1"/>
                <w:sz w:val="24"/>
                <w:szCs w:val="24"/>
              </w:rPr>
            </w:pPr>
            <w:r w:rsidRPr="00CB2090">
              <w:rPr>
                <w:rFonts w:ascii="Calibri" w:hAnsi="Calibri"/>
                <w:color w:val="000000" w:themeColor="text1"/>
                <w:sz w:val="24"/>
                <w:szCs w:val="24"/>
              </w:rPr>
              <w:t>674</w:t>
            </w:r>
          </w:p>
        </w:tc>
      </w:tr>
      <w:tr w:rsidR="00CB2090" w:rsidRPr="00CB2090" w14:paraId="2E6AE860" w14:textId="77777777" w:rsidTr="00BD7E3A">
        <w:trPr>
          <w:jc w:val="center"/>
        </w:trPr>
        <w:tc>
          <w:tcPr>
            <w:tcW w:w="5364" w:type="dxa"/>
          </w:tcPr>
          <w:p w14:paraId="4032681C" w14:textId="77777777" w:rsidR="00CB2090" w:rsidRPr="00CB2090" w:rsidRDefault="00CB2090" w:rsidP="008E3158">
            <w:pPr>
              <w:spacing w:after="0"/>
              <w:rPr>
                <w:rFonts w:ascii="Calibri" w:hAnsi="Calibri"/>
                <w:color w:val="000000" w:themeColor="text1"/>
                <w:sz w:val="24"/>
                <w:szCs w:val="24"/>
              </w:rPr>
            </w:pPr>
            <w:r w:rsidRPr="00CB2090">
              <w:rPr>
                <w:rFonts w:ascii="Calibri" w:hAnsi="Calibri"/>
                <w:color w:val="000000" w:themeColor="text1"/>
                <w:sz w:val="24"/>
                <w:szCs w:val="24"/>
              </w:rPr>
              <w:t>2014 Spanish European election (Madrid)</w:t>
            </w:r>
          </w:p>
        </w:tc>
        <w:tc>
          <w:tcPr>
            <w:tcW w:w="885" w:type="dxa"/>
          </w:tcPr>
          <w:p w14:paraId="68D0D43C" w14:textId="77777777" w:rsidR="00CB2090" w:rsidRPr="00CB2090" w:rsidRDefault="00CB2090" w:rsidP="00354006">
            <w:pPr>
              <w:spacing w:after="0"/>
              <w:jc w:val="both"/>
              <w:rPr>
                <w:rFonts w:ascii="Calibri" w:hAnsi="Calibri"/>
                <w:color w:val="000000" w:themeColor="text1"/>
                <w:sz w:val="24"/>
                <w:szCs w:val="24"/>
              </w:rPr>
            </w:pPr>
            <w:r w:rsidRPr="00CB2090">
              <w:rPr>
                <w:rFonts w:ascii="Calibri" w:hAnsi="Calibri"/>
                <w:color w:val="000000" w:themeColor="text1"/>
                <w:sz w:val="24"/>
                <w:szCs w:val="24"/>
              </w:rPr>
              <w:t>679</w:t>
            </w:r>
          </w:p>
        </w:tc>
      </w:tr>
      <w:tr w:rsidR="00CB2090" w:rsidRPr="00CB2090" w14:paraId="15E12042" w14:textId="77777777" w:rsidTr="00BD7E3A">
        <w:trPr>
          <w:jc w:val="center"/>
        </w:trPr>
        <w:tc>
          <w:tcPr>
            <w:tcW w:w="5364" w:type="dxa"/>
          </w:tcPr>
          <w:p w14:paraId="566177E6" w14:textId="77777777" w:rsidR="00CB2090" w:rsidRPr="00CB2090" w:rsidRDefault="00CB2090" w:rsidP="008E3158">
            <w:pPr>
              <w:spacing w:after="0"/>
              <w:rPr>
                <w:rFonts w:ascii="Calibri" w:hAnsi="Calibri"/>
                <w:color w:val="000000" w:themeColor="text1"/>
                <w:sz w:val="24"/>
                <w:szCs w:val="24"/>
              </w:rPr>
            </w:pPr>
            <w:r w:rsidRPr="00CB2090">
              <w:rPr>
                <w:rFonts w:ascii="Calibri" w:hAnsi="Calibri"/>
                <w:color w:val="000000" w:themeColor="text1"/>
                <w:sz w:val="24"/>
                <w:szCs w:val="24"/>
              </w:rPr>
              <w:t>2014 French municipal election (Paris)</w:t>
            </w:r>
          </w:p>
        </w:tc>
        <w:tc>
          <w:tcPr>
            <w:tcW w:w="885" w:type="dxa"/>
          </w:tcPr>
          <w:p w14:paraId="7441A844" w14:textId="77777777" w:rsidR="00CB2090" w:rsidRPr="00CB2090" w:rsidRDefault="00CB2090" w:rsidP="00354006">
            <w:pPr>
              <w:spacing w:after="0"/>
              <w:jc w:val="both"/>
              <w:rPr>
                <w:rFonts w:ascii="Calibri" w:hAnsi="Calibri"/>
                <w:color w:val="000000" w:themeColor="text1"/>
                <w:sz w:val="24"/>
                <w:szCs w:val="24"/>
              </w:rPr>
            </w:pPr>
            <w:r w:rsidRPr="00CB2090">
              <w:rPr>
                <w:rFonts w:ascii="Calibri" w:hAnsi="Calibri"/>
                <w:color w:val="000000" w:themeColor="text1"/>
                <w:sz w:val="24"/>
                <w:szCs w:val="24"/>
              </w:rPr>
              <w:t>735</w:t>
            </w:r>
          </w:p>
        </w:tc>
      </w:tr>
      <w:tr w:rsidR="00CB2090" w:rsidRPr="00CB2090" w14:paraId="1EBA595B" w14:textId="77777777" w:rsidTr="00BD7E3A">
        <w:trPr>
          <w:jc w:val="center"/>
        </w:trPr>
        <w:tc>
          <w:tcPr>
            <w:tcW w:w="5364" w:type="dxa"/>
          </w:tcPr>
          <w:p w14:paraId="789F38A6" w14:textId="77777777" w:rsidR="00CB2090" w:rsidRPr="00CB2090" w:rsidRDefault="00CB2090" w:rsidP="008E3158">
            <w:pPr>
              <w:spacing w:after="0"/>
              <w:rPr>
                <w:rFonts w:ascii="Calibri" w:hAnsi="Calibri"/>
                <w:color w:val="000000" w:themeColor="text1"/>
                <w:sz w:val="24"/>
                <w:szCs w:val="24"/>
              </w:rPr>
            </w:pPr>
            <w:r w:rsidRPr="00CB2090">
              <w:rPr>
                <w:rFonts w:ascii="Calibri" w:hAnsi="Calibri"/>
                <w:color w:val="000000" w:themeColor="text1"/>
                <w:sz w:val="24"/>
                <w:szCs w:val="24"/>
              </w:rPr>
              <w:t>2014 French municipal election (Marseille)</w:t>
            </w:r>
          </w:p>
        </w:tc>
        <w:tc>
          <w:tcPr>
            <w:tcW w:w="885" w:type="dxa"/>
          </w:tcPr>
          <w:p w14:paraId="0F4D2CBF" w14:textId="77777777" w:rsidR="00CB2090" w:rsidRPr="00CB2090" w:rsidRDefault="00CB2090" w:rsidP="00354006">
            <w:pPr>
              <w:spacing w:after="0"/>
              <w:jc w:val="both"/>
              <w:rPr>
                <w:rFonts w:ascii="Calibri" w:hAnsi="Calibri"/>
                <w:color w:val="000000" w:themeColor="text1"/>
                <w:sz w:val="24"/>
                <w:szCs w:val="24"/>
              </w:rPr>
            </w:pPr>
            <w:r w:rsidRPr="00CB2090">
              <w:rPr>
                <w:rFonts w:ascii="Calibri" w:hAnsi="Calibri"/>
                <w:color w:val="000000" w:themeColor="text1"/>
                <w:sz w:val="24"/>
                <w:szCs w:val="24"/>
              </w:rPr>
              <w:t>440</w:t>
            </w:r>
          </w:p>
        </w:tc>
      </w:tr>
      <w:tr w:rsidR="00CB2090" w:rsidRPr="00CB2090" w14:paraId="27504A61" w14:textId="77777777" w:rsidTr="00BD7E3A">
        <w:trPr>
          <w:trHeight w:val="293"/>
          <w:jc w:val="center"/>
        </w:trPr>
        <w:tc>
          <w:tcPr>
            <w:tcW w:w="5364" w:type="dxa"/>
          </w:tcPr>
          <w:p w14:paraId="6E02B3D9" w14:textId="77777777" w:rsidR="00CB2090" w:rsidRPr="00CB2090" w:rsidRDefault="00CB2090" w:rsidP="008E3158">
            <w:pPr>
              <w:spacing w:after="0"/>
              <w:rPr>
                <w:rFonts w:ascii="Calibri" w:hAnsi="Calibri"/>
                <w:color w:val="000000" w:themeColor="text1"/>
                <w:sz w:val="24"/>
                <w:szCs w:val="24"/>
              </w:rPr>
            </w:pPr>
            <w:r w:rsidRPr="00CB2090">
              <w:rPr>
                <w:rFonts w:ascii="Calibri" w:hAnsi="Calibri"/>
                <w:color w:val="000000" w:themeColor="text1"/>
                <w:sz w:val="24"/>
                <w:szCs w:val="24"/>
              </w:rPr>
              <w:t>2015 Canadian federal election (Ontario)</w:t>
            </w:r>
          </w:p>
        </w:tc>
        <w:tc>
          <w:tcPr>
            <w:tcW w:w="885" w:type="dxa"/>
          </w:tcPr>
          <w:p w14:paraId="78BA8A15" w14:textId="77777777" w:rsidR="00CB2090" w:rsidRPr="00CB2090" w:rsidRDefault="00CB2090" w:rsidP="00354006">
            <w:pPr>
              <w:spacing w:after="0"/>
              <w:jc w:val="both"/>
              <w:rPr>
                <w:rFonts w:ascii="Calibri" w:hAnsi="Calibri"/>
                <w:color w:val="000000" w:themeColor="text1"/>
                <w:sz w:val="24"/>
                <w:szCs w:val="24"/>
              </w:rPr>
            </w:pPr>
            <w:r w:rsidRPr="00CB2090">
              <w:rPr>
                <w:rFonts w:ascii="Calibri" w:hAnsi="Calibri"/>
                <w:color w:val="000000" w:themeColor="text1"/>
                <w:sz w:val="24"/>
                <w:szCs w:val="24"/>
              </w:rPr>
              <w:t>1,199</w:t>
            </w:r>
          </w:p>
        </w:tc>
      </w:tr>
      <w:tr w:rsidR="00CB2090" w:rsidRPr="00CB2090" w14:paraId="61D51B8B" w14:textId="77777777" w:rsidTr="00BD7E3A">
        <w:trPr>
          <w:jc w:val="center"/>
        </w:trPr>
        <w:tc>
          <w:tcPr>
            <w:tcW w:w="5364" w:type="dxa"/>
          </w:tcPr>
          <w:p w14:paraId="4E4243BA" w14:textId="1EAB2FA7" w:rsidR="00CB2090" w:rsidRPr="00CB2090" w:rsidRDefault="00354006" w:rsidP="008E3158">
            <w:pPr>
              <w:spacing w:after="0"/>
              <w:rPr>
                <w:rFonts w:ascii="Calibri" w:hAnsi="Calibri"/>
                <w:color w:val="000000" w:themeColor="text1"/>
                <w:sz w:val="24"/>
                <w:szCs w:val="24"/>
              </w:rPr>
            </w:pPr>
            <w:r>
              <w:rPr>
                <w:rFonts w:ascii="Calibri" w:hAnsi="Calibri"/>
                <w:color w:val="000000" w:themeColor="text1"/>
                <w:sz w:val="24"/>
                <w:szCs w:val="24"/>
              </w:rPr>
              <w:t xml:space="preserve">2015 </w:t>
            </w:r>
            <w:r w:rsidR="00CB2090" w:rsidRPr="00CB2090">
              <w:rPr>
                <w:rFonts w:ascii="Calibri" w:hAnsi="Calibri"/>
                <w:color w:val="000000" w:themeColor="text1"/>
                <w:sz w:val="24"/>
                <w:szCs w:val="24"/>
              </w:rPr>
              <w:t>Canadian federal election (British Columbia)</w:t>
            </w:r>
          </w:p>
        </w:tc>
        <w:tc>
          <w:tcPr>
            <w:tcW w:w="885" w:type="dxa"/>
          </w:tcPr>
          <w:p w14:paraId="5F2D2444" w14:textId="77777777" w:rsidR="00CB2090" w:rsidRPr="00CB2090" w:rsidRDefault="00CB2090" w:rsidP="00354006">
            <w:pPr>
              <w:spacing w:after="0"/>
              <w:jc w:val="both"/>
              <w:rPr>
                <w:rFonts w:ascii="Calibri" w:hAnsi="Calibri"/>
                <w:color w:val="000000" w:themeColor="text1"/>
                <w:sz w:val="24"/>
                <w:szCs w:val="24"/>
              </w:rPr>
            </w:pPr>
            <w:r w:rsidRPr="00CB2090">
              <w:rPr>
                <w:rFonts w:ascii="Calibri" w:hAnsi="Calibri"/>
                <w:color w:val="000000" w:themeColor="text1"/>
                <w:sz w:val="24"/>
                <w:szCs w:val="24"/>
              </w:rPr>
              <w:t>1,097</w:t>
            </w:r>
          </w:p>
        </w:tc>
      </w:tr>
      <w:tr w:rsidR="00CB2090" w:rsidRPr="00CB2090" w14:paraId="6BD7E434" w14:textId="77777777" w:rsidTr="00BD7E3A">
        <w:trPr>
          <w:jc w:val="center"/>
        </w:trPr>
        <w:tc>
          <w:tcPr>
            <w:tcW w:w="5364" w:type="dxa"/>
            <w:tcBorders>
              <w:bottom w:val="single" w:sz="4" w:space="0" w:color="auto"/>
            </w:tcBorders>
          </w:tcPr>
          <w:p w14:paraId="478E9157" w14:textId="77777777" w:rsidR="00CB2090" w:rsidRPr="00CB2090" w:rsidRDefault="00CB2090" w:rsidP="008E3158">
            <w:pPr>
              <w:spacing w:after="0"/>
              <w:rPr>
                <w:rFonts w:ascii="Calibri" w:hAnsi="Calibri"/>
                <w:color w:val="000000" w:themeColor="text1"/>
                <w:sz w:val="24"/>
                <w:szCs w:val="24"/>
              </w:rPr>
            </w:pPr>
            <w:r w:rsidRPr="00CB2090">
              <w:rPr>
                <w:rFonts w:ascii="Calibri" w:hAnsi="Calibri"/>
                <w:color w:val="000000" w:themeColor="text1"/>
                <w:sz w:val="24"/>
                <w:szCs w:val="24"/>
              </w:rPr>
              <w:t>2015 Canadian federal election (Quebec)</w:t>
            </w:r>
          </w:p>
        </w:tc>
        <w:tc>
          <w:tcPr>
            <w:tcW w:w="885" w:type="dxa"/>
            <w:tcBorders>
              <w:bottom w:val="single" w:sz="4" w:space="0" w:color="auto"/>
            </w:tcBorders>
          </w:tcPr>
          <w:p w14:paraId="436A9B62" w14:textId="77777777" w:rsidR="00CB2090" w:rsidRPr="00CB2090" w:rsidRDefault="00CB2090" w:rsidP="00354006">
            <w:pPr>
              <w:spacing w:after="0"/>
              <w:jc w:val="both"/>
              <w:rPr>
                <w:rFonts w:ascii="Calibri" w:hAnsi="Calibri"/>
                <w:color w:val="000000" w:themeColor="text1"/>
                <w:sz w:val="24"/>
                <w:szCs w:val="24"/>
              </w:rPr>
            </w:pPr>
            <w:r w:rsidRPr="00CB2090">
              <w:rPr>
                <w:rFonts w:ascii="Calibri" w:hAnsi="Calibri"/>
                <w:color w:val="000000" w:themeColor="text1"/>
                <w:sz w:val="24"/>
                <w:szCs w:val="24"/>
              </w:rPr>
              <w:t>1,096</w:t>
            </w:r>
          </w:p>
        </w:tc>
      </w:tr>
      <w:tr w:rsidR="00CB2090" w:rsidRPr="00CB2090" w14:paraId="496FCD83" w14:textId="77777777" w:rsidTr="00BD7E3A">
        <w:trPr>
          <w:trHeight w:val="353"/>
          <w:jc w:val="center"/>
        </w:trPr>
        <w:tc>
          <w:tcPr>
            <w:tcW w:w="5364" w:type="dxa"/>
            <w:tcBorders>
              <w:top w:val="single" w:sz="4" w:space="0" w:color="auto"/>
              <w:bottom w:val="single" w:sz="4" w:space="0" w:color="auto"/>
            </w:tcBorders>
          </w:tcPr>
          <w:p w14:paraId="545A846B" w14:textId="77777777" w:rsidR="00CB2090" w:rsidRPr="00CB2090" w:rsidRDefault="00CB2090" w:rsidP="00354006">
            <w:pPr>
              <w:spacing w:after="0"/>
              <w:jc w:val="both"/>
              <w:rPr>
                <w:rFonts w:ascii="Calibri" w:hAnsi="Calibri"/>
                <w:color w:val="000000" w:themeColor="text1"/>
                <w:sz w:val="24"/>
                <w:szCs w:val="24"/>
              </w:rPr>
            </w:pPr>
            <w:r w:rsidRPr="00CB2090">
              <w:rPr>
                <w:rFonts w:ascii="Calibri" w:hAnsi="Calibri"/>
                <w:color w:val="000000" w:themeColor="text1"/>
                <w:sz w:val="24"/>
                <w:szCs w:val="24"/>
              </w:rPr>
              <w:t>Total</w:t>
            </w:r>
          </w:p>
        </w:tc>
        <w:tc>
          <w:tcPr>
            <w:tcW w:w="885" w:type="dxa"/>
            <w:tcBorders>
              <w:top w:val="single" w:sz="4" w:space="0" w:color="auto"/>
              <w:bottom w:val="single" w:sz="4" w:space="0" w:color="auto"/>
            </w:tcBorders>
          </w:tcPr>
          <w:p w14:paraId="2F96DB82" w14:textId="77777777" w:rsidR="00CB2090" w:rsidRPr="00CB2090" w:rsidRDefault="00CB2090" w:rsidP="00354006">
            <w:pPr>
              <w:spacing w:after="0"/>
              <w:jc w:val="both"/>
              <w:rPr>
                <w:rFonts w:ascii="Calibri" w:hAnsi="Calibri"/>
                <w:color w:val="000000" w:themeColor="text1"/>
                <w:sz w:val="24"/>
                <w:szCs w:val="24"/>
              </w:rPr>
            </w:pPr>
            <w:r w:rsidRPr="00CB2090">
              <w:rPr>
                <w:rFonts w:ascii="Calibri" w:hAnsi="Calibri"/>
                <w:color w:val="000000" w:themeColor="text1"/>
                <w:sz w:val="24"/>
                <w:szCs w:val="24"/>
              </w:rPr>
              <w:t>19,452</w:t>
            </w:r>
          </w:p>
        </w:tc>
      </w:tr>
    </w:tbl>
    <w:p w14:paraId="612BF8C6" w14:textId="77777777" w:rsidR="00CB2090" w:rsidRPr="00CB2090" w:rsidRDefault="00CB2090" w:rsidP="00CB2090">
      <w:pPr>
        <w:jc w:val="both"/>
        <w:rPr>
          <w:rFonts w:ascii="Calibri" w:hAnsi="Calibri"/>
          <w:b/>
          <w:color w:val="000000" w:themeColor="text1"/>
          <w:sz w:val="24"/>
          <w:szCs w:val="24"/>
        </w:rPr>
      </w:pPr>
    </w:p>
    <w:p w14:paraId="3619D885" w14:textId="71D68DE6" w:rsidR="006C53AD" w:rsidRDefault="006C53AD" w:rsidP="00F51C09">
      <w:pPr>
        <w:tabs>
          <w:tab w:val="left" w:pos="2385"/>
        </w:tabs>
        <w:rPr>
          <w:rFonts w:ascii="Calibri" w:hAnsi="Calibri"/>
          <w:b/>
          <w:color w:val="000000" w:themeColor="text1"/>
          <w:sz w:val="24"/>
          <w:szCs w:val="24"/>
        </w:rPr>
      </w:pPr>
    </w:p>
    <w:p w14:paraId="189428C8" w14:textId="77777777" w:rsidR="006C53AD" w:rsidRDefault="006C53AD" w:rsidP="00CB2090">
      <w:pPr>
        <w:jc w:val="center"/>
        <w:rPr>
          <w:rFonts w:ascii="Calibri" w:hAnsi="Calibri"/>
          <w:b/>
          <w:color w:val="000000" w:themeColor="text1"/>
          <w:sz w:val="24"/>
          <w:szCs w:val="24"/>
        </w:rPr>
      </w:pPr>
    </w:p>
    <w:p w14:paraId="6EF3AA21" w14:textId="1D0B6FAE" w:rsidR="00CB2090" w:rsidRPr="00CB2090" w:rsidRDefault="00CB2090" w:rsidP="00CB2090">
      <w:pPr>
        <w:jc w:val="center"/>
        <w:rPr>
          <w:rFonts w:ascii="Calibri" w:hAnsi="Calibri"/>
          <w:color w:val="000000" w:themeColor="text1"/>
          <w:sz w:val="24"/>
          <w:szCs w:val="24"/>
        </w:rPr>
      </w:pPr>
      <w:r w:rsidRPr="00CB2090">
        <w:rPr>
          <w:rFonts w:ascii="Calibri" w:hAnsi="Calibri"/>
          <w:b/>
          <w:color w:val="000000" w:themeColor="text1"/>
          <w:sz w:val="24"/>
          <w:szCs w:val="24"/>
        </w:rPr>
        <w:t>Appendix C: Question wordings</w:t>
      </w:r>
      <w:r w:rsidR="002B69F1">
        <w:rPr>
          <w:rFonts w:ascii="Calibri" w:hAnsi="Calibri"/>
          <w:b/>
          <w:color w:val="000000" w:themeColor="text1"/>
          <w:sz w:val="24"/>
          <w:szCs w:val="24"/>
        </w:rPr>
        <w:t xml:space="preserve"> of dependent and independent variables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6435"/>
      </w:tblGrid>
      <w:tr w:rsidR="00CB2090" w:rsidRPr="00CB2090" w14:paraId="39C2C9C7" w14:textId="77777777" w:rsidTr="00785948">
        <w:trPr>
          <w:jc w:val="center"/>
        </w:trPr>
        <w:tc>
          <w:tcPr>
            <w:tcW w:w="2088" w:type="dxa"/>
          </w:tcPr>
          <w:p w14:paraId="14D2AAE7" w14:textId="606AA74A" w:rsidR="00CB2090" w:rsidRPr="00CB2090" w:rsidRDefault="004849CC" w:rsidP="00785948">
            <w:pPr>
              <w:spacing w:after="0"/>
              <w:rPr>
                <w:rFonts w:ascii="Calibri" w:hAnsi="Calibri"/>
                <w:color w:val="000000" w:themeColor="text1"/>
                <w:sz w:val="24"/>
                <w:szCs w:val="24"/>
              </w:rPr>
            </w:pPr>
            <w:r>
              <w:rPr>
                <w:rFonts w:ascii="Calibri" w:hAnsi="Calibri"/>
                <w:color w:val="000000" w:themeColor="text1"/>
                <w:sz w:val="24"/>
                <w:szCs w:val="24"/>
              </w:rPr>
              <w:t>Satisfaction with d</w:t>
            </w:r>
            <w:r w:rsidR="00CB2090" w:rsidRPr="00CB2090">
              <w:rPr>
                <w:rFonts w:ascii="Calibri" w:hAnsi="Calibri"/>
                <w:color w:val="000000" w:themeColor="text1"/>
                <w:sz w:val="24"/>
                <w:szCs w:val="24"/>
              </w:rPr>
              <w:t>ecision to vote</w:t>
            </w:r>
          </w:p>
        </w:tc>
        <w:tc>
          <w:tcPr>
            <w:tcW w:w="6435" w:type="dxa"/>
          </w:tcPr>
          <w:p w14:paraId="70F31D95" w14:textId="77777777" w:rsidR="00CB2090" w:rsidRPr="00CB2090" w:rsidRDefault="00CB2090" w:rsidP="00785948">
            <w:pPr>
              <w:spacing w:after="0"/>
              <w:rPr>
                <w:rFonts w:ascii="Calibri" w:hAnsi="Calibri"/>
                <w:color w:val="000000" w:themeColor="text1"/>
                <w:sz w:val="24"/>
                <w:szCs w:val="24"/>
              </w:rPr>
            </w:pPr>
            <w:r w:rsidRPr="00CB2090">
              <w:rPr>
                <w:rFonts w:ascii="Calibri" w:hAnsi="Calibri"/>
                <w:color w:val="000000" w:themeColor="text1"/>
                <w:sz w:val="24"/>
                <w:szCs w:val="24"/>
              </w:rPr>
              <w:t>[Given the outcome of the current election] Do you think the decision to vote was a very good decision, a fairly good decision, a fairly bad decision, or a very bad decision?</w:t>
            </w:r>
          </w:p>
        </w:tc>
      </w:tr>
      <w:tr w:rsidR="00CB2090" w:rsidRPr="00CB2090" w14:paraId="1CB40520" w14:textId="77777777" w:rsidTr="00785948">
        <w:trPr>
          <w:trHeight w:val="567"/>
          <w:jc w:val="center"/>
        </w:trPr>
        <w:tc>
          <w:tcPr>
            <w:tcW w:w="2088" w:type="dxa"/>
          </w:tcPr>
          <w:p w14:paraId="00C39975" w14:textId="6478DCE2" w:rsidR="00CB2090" w:rsidRPr="00CB2090" w:rsidRDefault="004849CC" w:rsidP="00785948">
            <w:pPr>
              <w:spacing w:after="0"/>
              <w:rPr>
                <w:rFonts w:ascii="Calibri" w:hAnsi="Calibri"/>
                <w:color w:val="000000" w:themeColor="text1"/>
                <w:sz w:val="24"/>
                <w:szCs w:val="24"/>
              </w:rPr>
            </w:pPr>
            <w:r>
              <w:rPr>
                <w:rFonts w:ascii="Calibri" w:hAnsi="Calibri"/>
                <w:color w:val="000000" w:themeColor="text1"/>
                <w:sz w:val="24"/>
                <w:szCs w:val="24"/>
              </w:rPr>
              <w:t>Satisfaction with d</w:t>
            </w:r>
            <w:r w:rsidR="00CB2090" w:rsidRPr="00CB2090">
              <w:rPr>
                <w:rFonts w:ascii="Calibri" w:hAnsi="Calibri"/>
                <w:color w:val="000000" w:themeColor="text1"/>
                <w:sz w:val="24"/>
                <w:szCs w:val="24"/>
              </w:rPr>
              <w:t>ecision to abstain</w:t>
            </w:r>
          </w:p>
        </w:tc>
        <w:tc>
          <w:tcPr>
            <w:tcW w:w="6435" w:type="dxa"/>
          </w:tcPr>
          <w:p w14:paraId="6AE2DFE3" w14:textId="77777777" w:rsidR="00CB2090" w:rsidRPr="00CB2090" w:rsidRDefault="00CB2090" w:rsidP="00785948">
            <w:pPr>
              <w:spacing w:after="0"/>
              <w:rPr>
                <w:rFonts w:ascii="Calibri" w:hAnsi="Calibri"/>
                <w:color w:val="000000" w:themeColor="text1"/>
                <w:sz w:val="24"/>
                <w:szCs w:val="24"/>
              </w:rPr>
            </w:pPr>
            <w:r w:rsidRPr="00CB2090">
              <w:rPr>
                <w:rFonts w:ascii="Calibri" w:hAnsi="Calibri"/>
                <w:color w:val="000000" w:themeColor="text1"/>
                <w:sz w:val="24"/>
                <w:szCs w:val="24"/>
              </w:rPr>
              <w:t>[Given the outcome of the current election] Do you think the decision to NOT vote was a very good decision, a fairly good decision, a fairly bad decision, or a very bad decision?</w:t>
            </w:r>
          </w:p>
        </w:tc>
      </w:tr>
      <w:tr w:rsidR="00CB2090" w:rsidRPr="00CB2090" w14:paraId="6F1C532F" w14:textId="77777777" w:rsidTr="00785948">
        <w:trPr>
          <w:jc w:val="center"/>
        </w:trPr>
        <w:tc>
          <w:tcPr>
            <w:tcW w:w="2088" w:type="dxa"/>
          </w:tcPr>
          <w:p w14:paraId="41354CCE" w14:textId="77777777" w:rsidR="00CB2090" w:rsidRPr="00CB2090" w:rsidRDefault="00CB2090" w:rsidP="00785948">
            <w:pPr>
              <w:spacing w:after="0"/>
              <w:rPr>
                <w:rFonts w:ascii="Calibri" w:hAnsi="Calibri"/>
                <w:color w:val="000000" w:themeColor="text1"/>
                <w:sz w:val="24"/>
                <w:szCs w:val="24"/>
              </w:rPr>
            </w:pPr>
            <w:r w:rsidRPr="00CB2090">
              <w:rPr>
                <w:rFonts w:ascii="Calibri" w:hAnsi="Calibri"/>
                <w:color w:val="000000" w:themeColor="text1"/>
                <w:sz w:val="24"/>
                <w:szCs w:val="24"/>
              </w:rPr>
              <w:t>Civic duty</w:t>
            </w:r>
          </w:p>
        </w:tc>
        <w:tc>
          <w:tcPr>
            <w:tcW w:w="6435" w:type="dxa"/>
          </w:tcPr>
          <w:p w14:paraId="361F701A" w14:textId="13B48A86" w:rsidR="00CB2090" w:rsidRPr="00CB2090" w:rsidRDefault="00CB2090" w:rsidP="00785948">
            <w:pPr>
              <w:spacing w:after="0"/>
              <w:jc w:val="both"/>
              <w:rPr>
                <w:rFonts w:ascii="Calibri" w:hAnsi="Calibri"/>
                <w:color w:val="000000" w:themeColor="text1"/>
                <w:sz w:val="24"/>
                <w:szCs w:val="24"/>
              </w:rPr>
            </w:pPr>
            <w:r w:rsidRPr="00CB2090">
              <w:rPr>
                <w:rFonts w:ascii="Calibri" w:hAnsi="Calibri"/>
                <w:color w:val="000000" w:themeColor="text1"/>
                <w:sz w:val="24"/>
                <w:szCs w:val="24"/>
              </w:rPr>
              <w:t>People have different views about voting. For some, voting is a [duty/choice]. For others, voting is a [choice/duty]. For you personally, is voting FIRST AND FOREMOST a Duty or a Choice?</w:t>
            </w:r>
          </w:p>
        </w:tc>
      </w:tr>
      <w:tr w:rsidR="00CB2090" w:rsidRPr="00CB2090" w14:paraId="0910D3DD" w14:textId="77777777" w:rsidTr="00785948">
        <w:trPr>
          <w:jc w:val="center"/>
        </w:trPr>
        <w:tc>
          <w:tcPr>
            <w:tcW w:w="2088" w:type="dxa"/>
          </w:tcPr>
          <w:p w14:paraId="2CB025B1" w14:textId="77777777" w:rsidR="00CB2090" w:rsidRPr="00CB2090" w:rsidRDefault="00CB2090" w:rsidP="00785948">
            <w:pPr>
              <w:spacing w:after="0"/>
              <w:rPr>
                <w:rFonts w:ascii="Calibri" w:hAnsi="Calibri"/>
                <w:color w:val="000000" w:themeColor="text1"/>
                <w:sz w:val="24"/>
                <w:szCs w:val="24"/>
              </w:rPr>
            </w:pPr>
            <w:r w:rsidRPr="00CB2090">
              <w:rPr>
                <w:rFonts w:ascii="Calibri" w:hAnsi="Calibri"/>
                <w:color w:val="000000" w:themeColor="text1"/>
                <w:sz w:val="24"/>
                <w:szCs w:val="24"/>
              </w:rPr>
              <w:t>Political interest</w:t>
            </w:r>
          </w:p>
        </w:tc>
        <w:tc>
          <w:tcPr>
            <w:tcW w:w="6435" w:type="dxa"/>
          </w:tcPr>
          <w:p w14:paraId="7CA2B543" w14:textId="77777777" w:rsidR="00CB2090" w:rsidRPr="00CB2090" w:rsidRDefault="00CB2090" w:rsidP="00785948">
            <w:pPr>
              <w:spacing w:after="0"/>
              <w:rPr>
                <w:rFonts w:ascii="Calibri" w:hAnsi="Calibri"/>
                <w:color w:val="000000" w:themeColor="text1"/>
                <w:sz w:val="24"/>
                <w:szCs w:val="24"/>
              </w:rPr>
            </w:pPr>
            <w:r w:rsidRPr="00CB2090">
              <w:rPr>
                <w:rFonts w:ascii="Calibri" w:hAnsi="Calibri"/>
                <w:color w:val="000000" w:themeColor="text1"/>
                <w:sz w:val="24"/>
                <w:szCs w:val="24"/>
              </w:rPr>
              <w:t>On a scale from 0 to 10, where 0 means 'no interest at all' and 10 means 'a great deal of interest', how much interest do you have in politics generally?</w:t>
            </w:r>
          </w:p>
        </w:tc>
      </w:tr>
      <w:tr w:rsidR="00CB2090" w:rsidRPr="00CB2090" w14:paraId="34BA679B" w14:textId="77777777" w:rsidTr="00785948">
        <w:trPr>
          <w:jc w:val="center"/>
        </w:trPr>
        <w:tc>
          <w:tcPr>
            <w:tcW w:w="2088" w:type="dxa"/>
          </w:tcPr>
          <w:p w14:paraId="659C76F6" w14:textId="77777777" w:rsidR="00CB2090" w:rsidRPr="00CB2090" w:rsidRDefault="00CB2090" w:rsidP="00785948">
            <w:pPr>
              <w:spacing w:after="0"/>
              <w:rPr>
                <w:rFonts w:ascii="Calibri" w:hAnsi="Calibri"/>
                <w:color w:val="000000" w:themeColor="text1"/>
                <w:sz w:val="24"/>
                <w:szCs w:val="24"/>
              </w:rPr>
            </w:pPr>
            <w:r w:rsidRPr="00CB2090">
              <w:rPr>
                <w:rFonts w:ascii="Calibri" w:hAnsi="Calibri"/>
                <w:color w:val="000000" w:themeColor="text1"/>
                <w:sz w:val="24"/>
                <w:szCs w:val="24"/>
              </w:rPr>
              <w:t>Partisanship</w:t>
            </w:r>
          </w:p>
        </w:tc>
        <w:tc>
          <w:tcPr>
            <w:tcW w:w="6435" w:type="dxa"/>
          </w:tcPr>
          <w:p w14:paraId="3E8CA59E" w14:textId="77777777" w:rsidR="00CB2090" w:rsidRPr="00CB2090" w:rsidRDefault="00CB2090" w:rsidP="00785948">
            <w:pPr>
              <w:spacing w:after="0"/>
              <w:rPr>
                <w:rFonts w:ascii="Calibri" w:hAnsi="Calibri"/>
                <w:color w:val="000000" w:themeColor="text1"/>
                <w:sz w:val="24"/>
                <w:szCs w:val="24"/>
              </w:rPr>
            </w:pPr>
            <w:r w:rsidRPr="00CB2090">
              <w:rPr>
                <w:rFonts w:ascii="Calibri" w:hAnsi="Calibri"/>
                <w:color w:val="000000" w:themeColor="text1"/>
                <w:sz w:val="24"/>
                <w:szCs w:val="24"/>
              </w:rPr>
              <w:t>Do you usually think of yourself as close to any particular political party?</w:t>
            </w:r>
          </w:p>
        </w:tc>
      </w:tr>
      <w:tr w:rsidR="00CB2090" w:rsidRPr="00CB2090" w14:paraId="51991F74" w14:textId="77777777" w:rsidTr="00785948">
        <w:trPr>
          <w:jc w:val="center"/>
        </w:trPr>
        <w:tc>
          <w:tcPr>
            <w:tcW w:w="2088" w:type="dxa"/>
          </w:tcPr>
          <w:p w14:paraId="6E256A8A" w14:textId="77777777" w:rsidR="00CB2090" w:rsidRPr="00CB2090" w:rsidRDefault="00CB2090" w:rsidP="00785948">
            <w:pPr>
              <w:spacing w:after="0"/>
              <w:rPr>
                <w:rFonts w:ascii="Calibri" w:hAnsi="Calibri"/>
                <w:color w:val="000000" w:themeColor="text1"/>
                <w:sz w:val="24"/>
                <w:szCs w:val="24"/>
              </w:rPr>
            </w:pPr>
            <w:r w:rsidRPr="00CB2090">
              <w:rPr>
                <w:rFonts w:ascii="Calibri" w:hAnsi="Calibri"/>
                <w:color w:val="000000" w:themeColor="text1"/>
                <w:sz w:val="24"/>
                <w:szCs w:val="24"/>
              </w:rPr>
              <w:t>Difficulty to vote</w:t>
            </w:r>
          </w:p>
        </w:tc>
        <w:tc>
          <w:tcPr>
            <w:tcW w:w="6435" w:type="dxa"/>
          </w:tcPr>
          <w:p w14:paraId="25DAAFDB" w14:textId="1032EE81" w:rsidR="00CB2090" w:rsidRPr="00CB2090" w:rsidRDefault="00CB2090" w:rsidP="00785948">
            <w:pPr>
              <w:spacing w:after="0"/>
              <w:jc w:val="both"/>
              <w:rPr>
                <w:rFonts w:ascii="Calibri" w:hAnsi="Calibri"/>
                <w:color w:val="000000" w:themeColor="text1"/>
                <w:sz w:val="24"/>
                <w:szCs w:val="24"/>
              </w:rPr>
            </w:pPr>
            <w:r w:rsidRPr="00CB2090">
              <w:rPr>
                <w:rFonts w:ascii="Calibri" w:hAnsi="Calibri"/>
                <w:color w:val="000000" w:themeColor="text1"/>
                <w:sz w:val="24"/>
                <w:szCs w:val="24"/>
              </w:rPr>
              <w:t>For some people voting is a simple and easy thing to do. For others, it is difficult or inconvenient. For you personally, how easy or difficult is it to vote? (Very difficult, somewhat difficult, somewhat easy, Very easy)</w:t>
            </w:r>
          </w:p>
        </w:tc>
      </w:tr>
      <w:tr w:rsidR="00CB2090" w:rsidRPr="00CB2090" w14:paraId="0ADFBFDA" w14:textId="77777777" w:rsidTr="00785948">
        <w:trPr>
          <w:jc w:val="center"/>
        </w:trPr>
        <w:tc>
          <w:tcPr>
            <w:tcW w:w="2088" w:type="dxa"/>
          </w:tcPr>
          <w:p w14:paraId="7A587623" w14:textId="77777777" w:rsidR="00CB2090" w:rsidRPr="00CB2090" w:rsidRDefault="00CB2090" w:rsidP="00785948">
            <w:pPr>
              <w:spacing w:after="0"/>
              <w:rPr>
                <w:rFonts w:ascii="Calibri" w:hAnsi="Calibri"/>
                <w:color w:val="000000" w:themeColor="text1"/>
                <w:sz w:val="24"/>
                <w:szCs w:val="24"/>
              </w:rPr>
            </w:pPr>
            <w:r w:rsidRPr="00CB2090">
              <w:rPr>
                <w:rFonts w:ascii="Calibri" w:hAnsi="Calibri"/>
                <w:color w:val="000000" w:themeColor="text1"/>
                <w:sz w:val="24"/>
                <w:szCs w:val="24"/>
              </w:rPr>
              <w:t>Vote for winner/loser party</w:t>
            </w:r>
          </w:p>
        </w:tc>
        <w:tc>
          <w:tcPr>
            <w:tcW w:w="6435" w:type="dxa"/>
          </w:tcPr>
          <w:p w14:paraId="2EB9041E" w14:textId="77777777" w:rsidR="00CB2090" w:rsidRPr="00CB2090" w:rsidRDefault="00CB2090" w:rsidP="00785948">
            <w:pPr>
              <w:spacing w:after="0"/>
              <w:rPr>
                <w:rFonts w:ascii="Calibri" w:hAnsi="Calibri"/>
                <w:color w:val="000000" w:themeColor="text1"/>
                <w:sz w:val="24"/>
                <w:szCs w:val="24"/>
              </w:rPr>
            </w:pPr>
            <w:r w:rsidRPr="00CB2090">
              <w:rPr>
                <w:rFonts w:ascii="Calibri" w:hAnsi="Calibri"/>
                <w:color w:val="000000" w:themeColor="text1"/>
                <w:sz w:val="24"/>
                <w:szCs w:val="24"/>
              </w:rPr>
              <w:t>Would you say that the party you voted for won the election or lost the election?</w:t>
            </w:r>
          </w:p>
        </w:tc>
      </w:tr>
    </w:tbl>
    <w:p w14:paraId="7E8E852D" w14:textId="34EE7E9B" w:rsidR="009C01FA" w:rsidRDefault="009C01FA" w:rsidP="00F51C09">
      <w:pPr>
        <w:rPr>
          <w:rFonts w:ascii="Calibri" w:hAnsi="Calibri"/>
          <w:b/>
          <w:color w:val="000000" w:themeColor="text1"/>
          <w:sz w:val="24"/>
          <w:szCs w:val="24"/>
        </w:rPr>
      </w:pPr>
    </w:p>
    <w:p w14:paraId="3C7BDB0C" w14:textId="77777777" w:rsidR="00F51C09" w:rsidRDefault="00F51C09" w:rsidP="00F51C09">
      <w:pPr>
        <w:rPr>
          <w:rFonts w:ascii="Calibri" w:hAnsi="Calibri"/>
          <w:b/>
          <w:color w:val="000000" w:themeColor="text1"/>
          <w:sz w:val="24"/>
          <w:szCs w:val="24"/>
        </w:rPr>
      </w:pPr>
    </w:p>
    <w:p w14:paraId="49A85812" w14:textId="59097C07" w:rsidR="00CB2090" w:rsidRPr="00CB2090" w:rsidRDefault="00CB2090" w:rsidP="00122808">
      <w:pPr>
        <w:jc w:val="center"/>
        <w:rPr>
          <w:rFonts w:ascii="Calibri" w:hAnsi="Calibri" w:cs="Times New Roman"/>
          <w:color w:val="000000" w:themeColor="text1"/>
          <w:sz w:val="24"/>
          <w:szCs w:val="24"/>
        </w:rPr>
      </w:pPr>
      <w:r w:rsidRPr="00CB2090">
        <w:rPr>
          <w:rFonts w:ascii="Calibri" w:hAnsi="Calibri"/>
          <w:b/>
          <w:color w:val="000000" w:themeColor="text1"/>
          <w:sz w:val="24"/>
          <w:szCs w:val="24"/>
        </w:rPr>
        <w:lastRenderedPageBreak/>
        <w:t>Appendix D:</w:t>
      </w:r>
      <w:r w:rsidRPr="00CB2090">
        <w:rPr>
          <w:rFonts w:ascii="Calibri" w:hAnsi="Calibri" w:cs="Times New Roman"/>
          <w:b/>
          <w:color w:val="000000" w:themeColor="text1"/>
          <w:sz w:val="24"/>
          <w:szCs w:val="24"/>
        </w:rPr>
        <w:t xml:space="preserve"> Replication of Table 3</w:t>
      </w:r>
      <w:r w:rsidR="009B5980">
        <w:rPr>
          <w:rFonts w:ascii="Calibri" w:hAnsi="Calibri" w:cs="Times New Roman"/>
          <w:b/>
          <w:color w:val="000000" w:themeColor="text1"/>
          <w:sz w:val="24"/>
          <w:szCs w:val="24"/>
        </w:rPr>
        <w:t>, columns 1 and 3,</w:t>
      </w:r>
      <w:r w:rsidRPr="00CB2090">
        <w:rPr>
          <w:rFonts w:ascii="Calibri" w:hAnsi="Calibri" w:cs="Times New Roman"/>
          <w:b/>
          <w:color w:val="000000" w:themeColor="text1"/>
          <w:sz w:val="24"/>
          <w:szCs w:val="24"/>
        </w:rPr>
        <w:t xml:space="preserve"> with non-dichotomized </w:t>
      </w:r>
      <w:r w:rsidR="004849CC">
        <w:rPr>
          <w:rFonts w:ascii="Calibri" w:hAnsi="Calibri" w:cs="Times New Roman"/>
          <w:b/>
          <w:color w:val="000000" w:themeColor="text1"/>
          <w:sz w:val="24"/>
          <w:szCs w:val="24"/>
        </w:rPr>
        <w:t>dependent variables</w:t>
      </w:r>
    </w:p>
    <w:tbl>
      <w:tblPr>
        <w:tblW w:w="4953" w:type="dxa"/>
        <w:jc w:val="center"/>
        <w:tblBorders>
          <w:top w:val="single" w:sz="8" w:space="0" w:color="auto"/>
          <w:bottom w:val="single" w:sz="8" w:space="0" w:color="auto"/>
        </w:tblBorders>
        <w:tblLayout w:type="fixed"/>
        <w:tblLook w:val="0000" w:firstRow="0" w:lastRow="0" w:firstColumn="0" w:lastColumn="0" w:noHBand="0" w:noVBand="0"/>
      </w:tblPr>
      <w:tblGrid>
        <w:gridCol w:w="2401"/>
        <w:gridCol w:w="1276"/>
        <w:gridCol w:w="1276"/>
      </w:tblGrid>
      <w:tr w:rsidR="00D70058" w:rsidRPr="00CB2090" w14:paraId="75C5FF18" w14:textId="77777777" w:rsidTr="00122808">
        <w:trPr>
          <w:jc w:val="center"/>
        </w:trPr>
        <w:tc>
          <w:tcPr>
            <w:tcW w:w="2401" w:type="dxa"/>
            <w:tcBorders>
              <w:top w:val="single" w:sz="8" w:space="0" w:color="auto"/>
              <w:bottom w:val="nil"/>
            </w:tcBorders>
            <w:tcMar>
              <w:top w:w="100" w:type="nil"/>
              <w:right w:w="100" w:type="nil"/>
            </w:tcMar>
            <w:vAlign w:val="center"/>
          </w:tcPr>
          <w:p w14:paraId="5A477C22" w14:textId="77777777" w:rsidR="00CB2090" w:rsidRPr="00CB2090" w:rsidRDefault="00CB2090" w:rsidP="00D70058">
            <w:pPr>
              <w:keepNext/>
              <w:keepLines/>
              <w:widowControl w:val="0"/>
              <w:autoSpaceDE w:val="0"/>
              <w:autoSpaceDN w:val="0"/>
              <w:adjustRightInd w:val="0"/>
              <w:spacing w:after="0" w:line="240" w:lineRule="auto"/>
              <w:rPr>
                <w:rFonts w:ascii="Calibri" w:hAnsi="Calibri" w:cs="Times New Roman"/>
                <w:color w:val="000000" w:themeColor="text1"/>
                <w:sz w:val="24"/>
                <w:szCs w:val="24"/>
              </w:rPr>
            </w:pPr>
          </w:p>
        </w:tc>
        <w:tc>
          <w:tcPr>
            <w:tcW w:w="1276" w:type="dxa"/>
            <w:tcBorders>
              <w:top w:val="single" w:sz="8" w:space="0" w:color="auto"/>
              <w:bottom w:val="nil"/>
            </w:tcBorders>
            <w:tcMar>
              <w:top w:w="100" w:type="nil"/>
              <w:right w:w="100" w:type="nil"/>
            </w:tcMar>
            <w:vAlign w:val="center"/>
          </w:tcPr>
          <w:p w14:paraId="5684537D" w14:textId="2D83BA87" w:rsidR="00741A58" w:rsidRDefault="00741A58" w:rsidP="00D70058">
            <w:pPr>
              <w:widowControl w:val="0"/>
              <w:autoSpaceDE w:val="0"/>
              <w:autoSpaceDN w:val="0"/>
              <w:adjustRightInd w:val="0"/>
              <w:spacing w:after="0" w:line="240" w:lineRule="auto"/>
              <w:jc w:val="center"/>
              <w:rPr>
                <w:rFonts w:ascii="Calibri" w:hAnsi="Calibri" w:cs="Times New Roman"/>
                <w:color w:val="000000" w:themeColor="text1"/>
                <w:sz w:val="24"/>
                <w:szCs w:val="24"/>
                <w:lang w:val="en-US"/>
              </w:rPr>
            </w:pPr>
            <w:r>
              <w:rPr>
                <w:rFonts w:ascii="Calibri" w:hAnsi="Calibri" w:cs="Times New Roman"/>
                <w:color w:val="000000" w:themeColor="text1"/>
                <w:sz w:val="24"/>
                <w:szCs w:val="24"/>
                <w:lang w:val="en-US"/>
              </w:rPr>
              <w:t>Decision</w:t>
            </w:r>
          </w:p>
          <w:p w14:paraId="4BD49A10" w14:textId="592B6576" w:rsidR="00CB2090" w:rsidRPr="00CB2090" w:rsidRDefault="00741A58" w:rsidP="00D70058">
            <w:pPr>
              <w:widowControl w:val="0"/>
              <w:autoSpaceDE w:val="0"/>
              <w:autoSpaceDN w:val="0"/>
              <w:adjustRightInd w:val="0"/>
              <w:spacing w:after="0" w:line="240" w:lineRule="auto"/>
              <w:jc w:val="center"/>
              <w:rPr>
                <w:rFonts w:ascii="Calibri" w:hAnsi="Calibri" w:cs="Times New Roman"/>
                <w:color w:val="000000" w:themeColor="text1"/>
                <w:sz w:val="24"/>
                <w:szCs w:val="24"/>
                <w:lang w:val="en-US"/>
              </w:rPr>
            </w:pPr>
            <w:r>
              <w:rPr>
                <w:rFonts w:ascii="Calibri" w:hAnsi="Calibri" w:cs="Times New Roman"/>
                <w:color w:val="000000" w:themeColor="text1"/>
                <w:sz w:val="24"/>
                <w:szCs w:val="24"/>
                <w:lang w:val="en-US"/>
              </w:rPr>
              <w:t>t</w:t>
            </w:r>
            <w:r w:rsidR="00CB2090" w:rsidRPr="00CB2090">
              <w:rPr>
                <w:rFonts w:ascii="Calibri" w:hAnsi="Calibri" w:cs="Times New Roman"/>
                <w:color w:val="000000" w:themeColor="text1"/>
                <w:sz w:val="24"/>
                <w:szCs w:val="24"/>
                <w:lang w:val="en-US"/>
              </w:rPr>
              <w:t>o vote</w:t>
            </w:r>
          </w:p>
        </w:tc>
        <w:tc>
          <w:tcPr>
            <w:tcW w:w="1276" w:type="dxa"/>
            <w:tcBorders>
              <w:top w:val="single" w:sz="8" w:space="0" w:color="auto"/>
              <w:bottom w:val="nil"/>
            </w:tcBorders>
            <w:vAlign w:val="center"/>
          </w:tcPr>
          <w:p w14:paraId="70E03968" w14:textId="65073DF2" w:rsidR="00741A58" w:rsidRDefault="00741A58" w:rsidP="00D70058">
            <w:pPr>
              <w:widowControl w:val="0"/>
              <w:autoSpaceDE w:val="0"/>
              <w:autoSpaceDN w:val="0"/>
              <w:adjustRightInd w:val="0"/>
              <w:spacing w:after="0" w:line="240" w:lineRule="auto"/>
              <w:jc w:val="center"/>
              <w:rPr>
                <w:rFonts w:ascii="Calibri" w:hAnsi="Calibri" w:cs="Times New Roman"/>
                <w:color w:val="000000" w:themeColor="text1"/>
                <w:sz w:val="24"/>
                <w:szCs w:val="24"/>
                <w:lang w:val="en-US"/>
              </w:rPr>
            </w:pPr>
            <w:r>
              <w:rPr>
                <w:rFonts w:ascii="Calibri" w:hAnsi="Calibri" w:cs="Times New Roman"/>
                <w:color w:val="000000" w:themeColor="text1"/>
                <w:sz w:val="24"/>
                <w:szCs w:val="24"/>
                <w:lang w:val="en-US"/>
              </w:rPr>
              <w:t>Decision</w:t>
            </w:r>
          </w:p>
          <w:p w14:paraId="167DDE4D" w14:textId="75155FA0" w:rsidR="00CB2090" w:rsidRPr="00CB2090" w:rsidRDefault="00741A58" w:rsidP="00D70058">
            <w:pPr>
              <w:widowControl w:val="0"/>
              <w:autoSpaceDE w:val="0"/>
              <w:autoSpaceDN w:val="0"/>
              <w:adjustRightInd w:val="0"/>
              <w:spacing w:after="0" w:line="240" w:lineRule="auto"/>
              <w:jc w:val="center"/>
              <w:rPr>
                <w:rFonts w:ascii="Calibri" w:hAnsi="Calibri" w:cs="Times New Roman"/>
                <w:color w:val="000000" w:themeColor="text1"/>
                <w:sz w:val="24"/>
                <w:szCs w:val="24"/>
                <w:lang w:val="en-US"/>
              </w:rPr>
            </w:pPr>
            <w:r>
              <w:rPr>
                <w:rFonts w:ascii="Calibri" w:hAnsi="Calibri" w:cs="Times New Roman"/>
                <w:color w:val="000000" w:themeColor="text1"/>
                <w:sz w:val="24"/>
                <w:szCs w:val="24"/>
                <w:lang w:val="en-US"/>
              </w:rPr>
              <w:t>t</w:t>
            </w:r>
            <w:r w:rsidR="00CB2090" w:rsidRPr="00CB2090">
              <w:rPr>
                <w:rFonts w:ascii="Calibri" w:hAnsi="Calibri" w:cs="Times New Roman"/>
                <w:color w:val="000000" w:themeColor="text1"/>
                <w:sz w:val="24"/>
                <w:szCs w:val="24"/>
                <w:lang w:val="en-US"/>
              </w:rPr>
              <w:t>o abstain</w:t>
            </w:r>
          </w:p>
        </w:tc>
      </w:tr>
      <w:tr w:rsidR="00D70058" w:rsidRPr="00CB2090" w14:paraId="51631DA2" w14:textId="77777777" w:rsidTr="00122808">
        <w:trPr>
          <w:jc w:val="center"/>
        </w:trPr>
        <w:tc>
          <w:tcPr>
            <w:tcW w:w="2401" w:type="dxa"/>
            <w:tcBorders>
              <w:top w:val="single" w:sz="8" w:space="0" w:color="auto"/>
              <w:bottom w:val="nil"/>
            </w:tcBorders>
            <w:tcMar>
              <w:top w:w="100" w:type="nil"/>
              <w:right w:w="100" w:type="nil"/>
            </w:tcMar>
            <w:vAlign w:val="center"/>
          </w:tcPr>
          <w:p w14:paraId="47D834BA" w14:textId="77777777" w:rsidR="00CB2090" w:rsidRPr="00CB2090" w:rsidRDefault="00CB2090" w:rsidP="00D70058">
            <w:pPr>
              <w:keepNext/>
              <w:keepLines/>
              <w:widowControl w:val="0"/>
              <w:autoSpaceDE w:val="0"/>
              <w:autoSpaceDN w:val="0"/>
              <w:adjustRightInd w:val="0"/>
              <w:spacing w:after="0" w:line="240" w:lineRule="auto"/>
              <w:rPr>
                <w:rFonts w:ascii="Calibri" w:hAnsi="Calibri" w:cs="Times New Roman"/>
                <w:color w:val="000000" w:themeColor="text1"/>
                <w:sz w:val="24"/>
                <w:szCs w:val="24"/>
              </w:rPr>
            </w:pPr>
            <w:r w:rsidRPr="00CB2090">
              <w:rPr>
                <w:rFonts w:ascii="Calibri" w:hAnsi="Calibri" w:cs="Times New Roman"/>
                <w:color w:val="000000" w:themeColor="text1"/>
                <w:sz w:val="24"/>
                <w:szCs w:val="24"/>
              </w:rPr>
              <w:t>Voting is a duty</w:t>
            </w:r>
          </w:p>
        </w:tc>
        <w:tc>
          <w:tcPr>
            <w:tcW w:w="1276" w:type="dxa"/>
            <w:tcBorders>
              <w:top w:val="single" w:sz="8" w:space="0" w:color="auto"/>
              <w:bottom w:val="nil"/>
            </w:tcBorders>
            <w:tcMar>
              <w:top w:w="100" w:type="nil"/>
              <w:right w:w="100" w:type="nil"/>
            </w:tcMar>
            <w:vAlign w:val="center"/>
          </w:tcPr>
          <w:p w14:paraId="4C6BAAE5" w14:textId="77777777" w:rsidR="00CB2090" w:rsidRPr="00CB2090" w:rsidRDefault="00CB2090" w:rsidP="00D70058">
            <w:pPr>
              <w:widowControl w:val="0"/>
              <w:autoSpaceDE w:val="0"/>
              <w:autoSpaceDN w:val="0"/>
              <w:adjustRightInd w:val="0"/>
              <w:spacing w:after="0" w:line="240" w:lineRule="auto"/>
              <w:jc w:val="center"/>
              <w:rPr>
                <w:rFonts w:ascii="Calibri" w:hAnsi="Calibri" w:cs="Times New Roman"/>
                <w:color w:val="000000" w:themeColor="text1"/>
                <w:sz w:val="24"/>
                <w:szCs w:val="24"/>
                <w:lang w:val="en-US"/>
              </w:rPr>
            </w:pPr>
            <w:r w:rsidRPr="00CB2090">
              <w:rPr>
                <w:rFonts w:ascii="Calibri" w:hAnsi="Calibri" w:cs="Times New Roman"/>
                <w:color w:val="000000" w:themeColor="text1"/>
                <w:sz w:val="24"/>
                <w:szCs w:val="24"/>
                <w:lang w:val="en-US"/>
              </w:rPr>
              <w:t>0.608***</w:t>
            </w:r>
          </w:p>
        </w:tc>
        <w:tc>
          <w:tcPr>
            <w:tcW w:w="1276" w:type="dxa"/>
            <w:tcBorders>
              <w:top w:val="single" w:sz="8" w:space="0" w:color="auto"/>
              <w:bottom w:val="nil"/>
            </w:tcBorders>
            <w:vAlign w:val="center"/>
          </w:tcPr>
          <w:p w14:paraId="5987FF89" w14:textId="77777777" w:rsidR="00CB2090" w:rsidRPr="00CB2090" w:rsidRDefault="00CB2090" w:rsidP="00D70058">
            <w:pPr>
              <w:widowControl w:val="0"/>
              <w:autoSpaceDE w:val="0"/>
              <w:autoSpaceDN w:val="0"/>
              <w:adjustRightInd w:val="0"/>
              <w:spacing w:after="0" w:line="240" w:lineRule="auto"/>
              <w:jc w:val="center"/>
              <w:rPr>
                <w:rFonts w:ascii="Calibri" w:hAnsi="Calibri" w:cs="Times New Roman"/>
                <w:color w:val="000000" w:themeColor="text1"/>
                <w:sz w:val="24"/>
                <w:szCs w:val="24"/>
                <w:lang w:val="en-US"/>
              </w:rPr>
            </w:pPr>
            <w:r w:rsidRPr="00CB2090">
              <w:rPr>
                <w:rFonts w:ascii="Calibri" w:hAnsi="Calibri" w:cs="Times New Roman"/>
                <w:color w:val="000000" w:themeColor="text1"/>
                <w:sz w:val="24"/>
                <w:szCs w:val="24"/>
                <w:lang w:val="en-US"/>
              </w:rPr>
              <w:t>-0.777***</w:t>
            </w:r>
          </w:p>
        </w:tc>
      </w:tr>
      <w:tr w:rsidR="00D70058" w:rsidRPr="00CB2090" w14:paraId="105ED34E" w14:textId="77777777" w:rsidTr="00122808">
        <w:trPr>
          <w:jc w:val="center"/>
        </w:trPr>
        <w:tc>
          <w:tcPr>
            <w:tcW w:w="2401" w:type="dxa"/>
            <w:tcBorders>
              <w:top w:val="nil"/>
              <w:bottom w:val="nil"/>
            </w:tcBorders>
            <w:tcMar>
              <w:top w:w="100" w:type="nil"/>
              <w:right w:w="100" w:type="nil"/>
            </w:tcMar>
            <w:vAlign w:val="center"/>
          </w:tcPr>
          <w:p w14:paraId="6274BB26" w14:textId="77777777" w:rsidR="00CB2090" w:rsidRPr="00CB2090" w:rsidRDefault="00CB2090" w:rsidP="00D70058">
            <w:pPr>
              <w:keepNext/>
              <w:keepLines/>
              <w:widowControl w:val="0"/>
              <w:autoSpaceDE w:val="0"/>
              <w:autoSpaceDN w:val="0"/>
              <w:adjustRightInd w:val="0"/>
              <w:spacing w:after="0" w:line="240" w:lineRule="auto"/>
              <w:rPr>
                <w:rFonts w:ascii="Calibri" w:hAnsi="Calibri" w:cs="Times New Roman"/>
                <w:color w:val="000000" w:themeColor="text1"/>
                <w:sz w:val="24"/>
                <w:szCs w:val="24"/>
              </w:rPr>
            </w:pPr>
          </w:p>
        </w:tc>
        <w:tc>
          <w:tcPr>
            <w:tcW w:w="1276" w:type="dxa"/>
            <w:tcBorders>
              <w:top w:val="nil"/>
              <w:bottom w:val="nil"/>
            </w:tcBorders>
            <w:tcMar>
              <w:top w:w="100" w:type="nil"/>
              <w:right w:w="100" w:type="nil"/>
            </w:tcMar>
            <w:vAlign w:val="center"/>
          </w:tcPr>
          <w:p w14:paraId="333C7ED7" w14:textId="77777777" w:rsidR="00CB2090" w:rsidRPr="00CB2090" w:rsidRDefault="00CB2090" w:rsidP="00D70058">
            <w:pPr>
              <w:widowControl w:val="0"/>
              <w:autoSpaceDE w:val="0"/>
              <w:autoSpaceDN w:val="0"/>
              <w:adjustRightInd w:val="0"/>
              <w:spacing w:after="0" w:line="240" w:lineRule="auto"/>
              <w:jc w:val="center"/>
              <w:rPr>
                <w:rFonts w:ascii="Calibri" w:hAnsi="Calibri" w:cs="Times New Roman"/>
                <w:color w:val="000000" w:themeColor="text1"/>
                <w:sz w:val="24"/>
                <w:szCs w:val="24"/>
                <w:lang w:val="en-US"/>
              </w:rPr>
            </w:pPr>
            <w:r w:rsidRPr="00CB2090">
              <w:rPr>
                <w:rFonts w:ascii="Calibri" w:hAnsi="Calibri" w:cs="Times New Roman"/>
                <w:color w:val="000000" w:themeColor="text1"/>
                <w:sz w:val="24"/>
                <w:szCs w:val="24"/>
                <w:lang w:val="en-US"/>
              </w:rPr>
              <w:t>(0.037)</w:t>
            </w:r>
          </w:p>
        </w:tc>
        <w:tc>
          <w:tcPr>
            <w:tcW w:w="1276" w:type="dxa"/>
            <w:tcBorders>
              <w:top w:val="nil"/>
              <w:bottom w:val="nil"/>
            </w:tcBorders>
            <w:vAlign w:val="center"/>
          </w:tcPr>
          <w:p w14:paraId="32DAD65F" w14:textId="77777777" w:rsidR="00CB2090" w:rsidRPr="00CB2090" w:rsidRDefault="00CB2090" w:rsidP="00D70058">
            <w:pPr>
              <w:widowControl w:val="0"/>
              <w:autoSpaceDE w:val="0"/>
              <w:autoSpaceDN w:val="0"/>
              <w:adjustRightInd w:val="0"/>
              <w:spacing w:after="0" w:line="240" w:lineRule="auto"/>
              <w:jc w:val="center"/>
              <w:rPr>
                <w:rFonts w:ascii="Calibri" w:hAnsi="Calibri" w:cs="Times New Roman"/>
                <w:color w:val="000000" w:themeColor="text1"/>
                <w:sz w:val="24"/>
                <w:szCs w:val="24"/>
                <w:lang w:val="en-US"/>
              </w:rPr>
            </w:pPr>
            <w:r w:rsidRPr="00CB2090">
              <w:rPr>
                <w:rFonts w:ascii="Calibri" w:hAnsi="Calibri" w:cs="Times New Roman"/>
                <w:color w:val="000000" w:themeColor="text1"/>
                <w:sz w:val="24"/>
                <w:szCs w:val="24"/>
                <w:lang w:val="en-US"/>
              </w:rPr>
              <w:t>(0.092)</w:t>
            </w:r>
          </w:p>
        </w:tc>
      </w:tr>
      <w:tr w:rsidR="00D70058" w:rsidRPr="00CB2090" w14:paraId="70A41B01" w14:textId="77777777" w:rsidTr="00122808">
        <w:trPr>
          <w:jc w:val="center"/>
        </w:trPr>
        <w:tc>
          <w:tcPr>
            <w:tcW w:w="2401" w:type="dxa"/>
            <w:tcBorders>
              <w:top w:val="nil"/>
              <w:bottom w:val="nil"/>
            </w:tcBorders>
            <w:tcMar>
              <w:top w:w="100" w:type="nil"/>
              <w:right w:w="100" w:type="nil"/>
            </w:tcMar>
            <w:vAlign w:val="center"/>
          </w:tcPr>
          <w:p w14:paraId="20DD142E" w14:textId="77777777" w:rsidR="00CB2090" w:rsidRPr="00CB2090" w:rsidRDefault="00CB2090" w:rsidP="00D70058">
            <w:pPr>
              <w:keepNext/>
              <w:keepLines/>
              <w:widowControl w:val="0"/>
              <w:autoSpaceDE w:val="0"/>
              <w:autoSpaceDN w:val="0"/>
              <w:adjustRightInd w:val="0"/>
              <w:spacing w:after="0" w:line="240" w:lineRule="auto"/>
              <w:rPr>
                <w:rFonts w:ascii="Calibri" w:hAnsi="Calibri" w:cs="Times New Roman"/>
                <w:color w:val="000000" w:themeColor="text1"/>
                <w:sz w:val="24"/>
                <w:szCs w:val="24"/>
              </w:rPr>
            </w:pPr>
            <w:r w:rsidRPr="00CB2090">
              <w:rPr>
                <w:rFonts w:ascii="Calibri" w:hAnsi="Calibri" w:cs="Times New Roman"/>
                <w:color w:val="000000" w:themeColor="text1"/>
                <w:sz w:val="24"/>
                <w:szCs w:val="24"/>
              </w:rPr>
              <w:t>Interested in politics</w:t>
            </w:r>
          </w:p>
        </w:tc>
        <w:tc>
          <w:tcPr>
            <w:tcW w:w="1276" w:type="dxa"/>
            <w:tcBorders>
              <w:top w:val="nil"/>
              <w:bottom w:val="nil"/>
            </w:tcBorders>
            <w:tcMar>
              <w:top w:w="100" w:type="nil"/>
              <w:right w:w="100" w:type="nil"/>
            </w:tcMar>
            <w:vAlign w:val="center"/>
          </w:tcPr>
          <w:p w14:paraId="5C5BEF11" w14:textId="77777777" w:rsidR="00CB2090" w:rsidRPr="00CB2090" w:rsidRDefault="00CB2090" w:rsidP="00D70058">
            <w:pPr>
              <w:widowControl w:val="0"/>
              <w:autoSpaceDE w:val="0"/>
              <w:autoSpaceDN w:val="0"/>
              <w:adjustRightInd w:val="0"/>
              <w:spacing w:after="0" w:line="240" w:lineRule="auto"/>
              <w:jc w:val="center"/>
              <w:rPr>
                <w:rFonts w:ascii="Calibri" w:hAnsi="Calibri" w:cs="Times New Roman"/>
                <w:color w:val="000000" w:themeColor="text1"/>
                <w:sz w:val="24"/>
                <w:szCs w:val="24"/>
                <w:lang w:val="en-US"/>
              </w:rPr>
            </w:pPr>
            <w:r w:rsidRPr="00CB2090">
              <w:rPr>
                <w:rFonts w:ascii="Calibri" w:hAnsi="Calibri" w:cs="Times New Roman"/>
                <w:color w:val="000000" w:themeColor="text1"/>
                <w:sz w:val="24"/>
                <w:szCs w:val="24"/>
                <w:lang w:val="en-US"/>
              </w:rPr>
              <w:t>0.563***</w:t>
            </w:r>
          </w:p>
        </w:tc>
        <w:tc>
          <w:tcPr>
            <w:tcW w:w="1276" w:type="dxa"/>
            <w:tcBorders>
              <w:top w:val="nil"/>
              <w:bottom w:val="nil"/>
            </w:tcBorders>
            <w:vAlign w:val="center"/>
          </w:tcPr>
          <w:p w14:paraId="4DEF4E85" w14:textId="77777777" w:rsidR="00CB2090" w:rsidRPr="00CB2090" w:rsidRDefault="00CB2090" w:rsidP="00D70058">
            <w:pPr>
              <w:widowControl w:val="0"/>
              <w:autoSpaceDE w:val="0"/>
              <w:autoSpaceDN w:val="0"/>
              <w:adjustRightInd w:val="0"/>
              <w:spacing w:after="0" w:line="240" w:lineRule="auto"/>
              <w:jc w:val="center"/>
              <w:rPr>
                <w:rFonts w:ascii="Calibri" w:hAnsi="Calibri" w:cs="Times New Roman"/>
                <w:color w:val="000000" w:themeColor="text1"/>
                <w:sz w:val="24"/>
                <w:szCs w:val="24"/>
                <w:lang w:val="en-US"/>
              </w:rPr>
            </w:pPr>
            <w:r w:rsidRPr="00CB2090">
              <w:rPr>
                <w:rFonts w:ascii="Calibri" w:hAnsi="Calibri" w:cs="Times New Roman"/>
                <w:color w:val="000000" w:themeColor="text1"/>
                <w:sz w:val="24"/>
                <w:szCs w:val="24"/>
                <w:lang w:val="en-US"/>
              </w:rPr>
              <w:t>-0.463***</w:t>
            </w:r>
          </w:p>
        </w:tc>
      </w:tr>
      <w:tr w:rsidR="00D70058" w:rsidRPr="00CB2090" w14:paraId="210FAFDC" w14:textId="77777777" w:rsidTr="00122808">
        <w:trPr>
          <w:jc w:val="center"/>
        </w:trPr>
        <w:tc>
          <w:tcPr>
            <w:tcW w:w="2401" w:type="dxa"/>
            <w:tcBorders>
              <w:top w:val="nil"/>
              <w:bottom w:val="nil"/>
            </w:tcBorders>
            <w:tcMar>
              <w:top w:w="100" w:type="nil"/>
              <w:right w:w="100" w:type="nil"/>
            </w:tcMar>
            <w:vAlign w:val="center"/>
          </w:tcPr>
          <w:p w14:paraId="62ACFBA2" w14:textId="77777777" w:rsidR="00CB2090" w:rsidRPr="00CB2090" w:rsidRDefault="00CB2090" w:rsidP="00D70058">
            <w:pPr>
              <w:keepNext/>
              <w:keepLines/>
              <w:widowControl w:val="0"/>
              <w:autoSpaceDE w:val="0"/>
              <w:autoSpaceDN w:val="0"/>
              <w:adjustRightInd w:val="0"/>
              <w:spacing w:after="0" w:line="240" w:lineRule="auto"/>
              <w:rPr>
                <w:rFonts w:ascii="Calibri" w:hAnsi="Calibri" w:cs="Times New Roman"/>
                <w:color w:val="000000" w:themeColor="text1"/>
                <w:sz w:val="24"/>
                <w:szCs w:val="24"/>
              </w:rPr>
            </w:pPr>
          </w:p>
        </w:tc>
        <w:tc>
          <w:tcPr>
            <w:tcW w:w="1276" w:type="dxa"/>
            <w:tcBorders>
              <w:top w:val="nil"/>
              <w:bottom w:val="nil"/>
            </w:tcBorders>
            <w:tcMar>
              <w:top w:w="100" w:type="nil"/>
              <w:right w:w="100" w:type="nil"/>
            </w:tcMar>
            <w:vAlign w:val="center"/>
          </w:tcPr>
          <w:p w14:paraId="213E62E0" w14:textId="77777777" w:rsidR="00CB2090" w:rsidRPr="00CB2090" w:rsidRDefault="00CB2090" w:rsidP="00D70058">
            <w:pPr>
              <w:widowControl w:val="0"/>
              <w:autoSpaceDE w:val="0"/>
              <w:autoSpaceDN w:val="0"/>
              <w:adjustRightInd w:val="0"/>
              <w:spacing w:after="0" w:line="240" w:lineRule="auto"/>
              <w:jc w:val="center"/>
              <w:rPr>
                <w:rFonts w:ascii="Calibri" w:hAnsi="Calibri" w:cs="Times New Roman"/>
                <w:color w:val="000000" w:themeColor="text1"/>
                <w:sz w:val="24"/>
                <w:szCs w:val="24"/>
                <w:lang w:val="en-US"/>
              </w:rPr>
            </w:pPr>
            <w:r w:rsidRPr="00CB2090">
              <w:rPr>
                <w:rFonts w:ascii="Calibri" w:hAnsi="Calibri" w:cs="Times New Roman"/>
                <w:color w:val="000000" w:themeColor="text1"/>
                <w:sz w:val="24"/>
                <w:szCs w:val="24"/>
                <w:lang w:val="en-US"/>
              </w:rPr>
              <w:t>(0.037)</w:t>
            </w:r>
          </w:p>
        </w:tc>
        <w:tc>
          <w:tcPr>
            <w:tcW w:w="1276" w:type="dxa"/>
            <w:tcBorders>
              <w:top w:val="nil"/>
              <w:bottom w:val="nil"/>
            </w:tcBorders>
            <w:vAlign w:val="center"/>
          </w:tcPr>
          <w:p w14:paraId="7163E9DD" w14:textId="77777777" w:rsidR="00CB2090" w:rsidRPr="00CB2090" w:rsidRDefault="00CB2090" w:rsidP="00D70058">
            <w:pPr>
              <w:widowControl w:val="0"/>
              <w:autoSpaceDE w:val="0"/>
              <w:autoSpaceDN w:val="0"/>
              <w:adjustRightInd w:val="0"/>
              <w:spacing w:after="0" w:line="240" w:lineRule="auto"/>
              <w:jc w:val="center"/>
              <w:rPr>
                <w:rFonts w:ascii="Calibri" w:hAnsi="Calibri" w:cs="Times New Roman"/>
                <w:color w:val="000000" w:themeColor="text1"/>
                <w:sz w:val="24"/>
                <w:szCs w:val="24"/>
                <w:lang w:val="en-US"/>
              </w:rPr>
            </w:pPr>
            <w:r w:rsidRPr="00CB2090">
              <w:rPr>
                <w:rFonts w:ascii="Calibri" w:hAnsi="Calibri" w:cs="Times New Roman"/>
                <w:color w:val="000000" w:themeColor="text1"/>
                <w:sz w:val="24"/>
                <w:szCs w:val="24"/>
                <w:lang w:val="en-US"/>
              </w:rPr>
              <w:t>(0.091)</w:t>
            </w:r>
          </w:p>
        </w:tc>
      </w:tr>
      <w:tr w:rsidR="00D70058" w:rsidRPr="00CB2090" w14:paraId="16AA1847" w14:textId="77777777" w:rsidTr="00122808">
        <w:trPr>
          <w:jc w:val="center"/>
        </w:trPr>
        <w:tc>
          <w:tcPr>
            <w:tcW w:w="2401" w:type="dxa"/>
            <w:tcBorders>
              <w:top w:val="nil"/>
              <w:bottom w:val="nil"/>
            </w:tcBorders>
            <w:tcMar>
              <w:top w:w="100" w:type="nil"/>
              <w:right w:w="100" w:type="nil"/>
            </w:tcMar>
            <w:vAlign w:val="center"/>
          </w:tcPr>
          <w:p w14:paraId="71DA460A" w14:textId="77777777" w:rsidR="00CB2090" w:rsidRPr="00CB2090" w:rsidRDefault="00CB2090" w:rsidP="00D70058">
            <w:pPr>
              <w:keepNext/>
              <w:keepLines/>
              <w:widowControl w:val="0"/>
              <w:autoSpaceDE w:val="0"/>
              <w:autoSpaceDN w:val="0"/>
              <w:adjustRightInd w:val="0"/>
              <w:spacing w:after="0" w:line="240" w:lineRule="auto"/>
              <w:rPr>
                <w:rFonts w:ascii="Calibri" w:hAnsi="Calibri" w:cs="Times New Roman"/>
                <w:color w:val="000000" w:themeColor="text1"/>
                <w:sz w:val="24"/>
                <w:szCs w:val="24"/>
              </w:rPr>
            </w:pPr>
            <w:r w:rsidRPr="00CB2090">
              <w:rPr>
                <w:rFonts w:ascii="Calibri" w:hAnsi="Calibri" w:cs="Times New Roman"/>
                <w:color w:val="000000" w:themeColor="text1"/>
                <w:sz w:val="24"/>
                <w:szCs w:val="24"/>
              </w:rPr>
              <w:t>Partisan</w:t>
            </w:r>
          </w:p>
        </w:tc>
        <w:tc>
          <w:tcPr>
            <w:tcW w:w="1276" w:type="dxa"/>
            <w:tcBorders>
              <w:top w:val="nil"/>
              <w:bottom w:val="nil"/>
            </w:tcBorders>
            <w:tcMar>
              <w:top w:w="100" w:type="nil"/>
              <w:right w:w="100" w:type="nil"/>
            </w:tcMar>
            <w:vAlign w:val="center"/>
          </w:tcPr>
          <w:p w14:paraId="5DBDD389" w14:textId="77777777" w:rsidR="00CB2090" w:rsidRPr="00CB2090" w:rsidRDefault="00CB2090" w:rsidP="00D70058">
            <w:pPr>
              <w:widowControl w:val="0"/>
              <w:autoSpaceDE w:val="0"/>
              <w:autoSpaceDN w:val="0"/>
              <w:adjustRightInd w:val="0"/>
              <w:spacing w:after="0" w:line="240" w:lineRule="auto"/>
              <w:jc w:val="center"/>
              <w:rPr>
                <w:rFonts w:ascii="Calibri" w:hAnsi="Calibri" w:cs="Times New Roman"/>
                <w:color w:val="000000" w:themeColor="text1"/>
                <w:sz w:val="24"/>
                <w:szCs w:val="24"/>
                <w:lang w:val="en-US"/>
              </w:rPr>
            </w:pPr>
            <w:r w:rsidRPr="00CB2090">
              <w:rPr>
                <w:rFonts w:ascii="Calibri" w:hAnsi="Calibri" w:cs="Times New Roman"/>
                <w:color w:val="000000" w:themeColor="text1"/>
                <w:sz w:val="24"/>
                <w:szCs w:val="24"/>
                <w:lang w:val="en-US"/>
              </w:rPr>
              <w:t>0.578***</w:t>
            </w:r>
          </w:p>
        </w:tc>
        <w:tc>
          <w:tcPr>
            <w:tcW w:w="1276" w:type="dxa"/>
            <w:tcBorders>
              <w:top w:val="nil"/>
              <w:bottom w:val="nil"/>
            </w:tcBorders>
            <w:vAlign w:val="center"/>
          </w:tcPr>
          <w:p w14:paraId="566909CE" w14:textId="77777777" w:rsidR="00CB2090" w:rsidRPr="00CB2090" w:rsidRDefault="00CB2090" w:rsidP="00D70058">
            <w:pPr>
              <w:widowControl w:val="0"/>
              <w:autoSpaceDE w:val="0"/>
              <w:autoSpaceDN w:val="0"/>
              <w:adjustRightInd w:val="0"/>
              <w:spacing w:after="0" w:line="240" w:lineRule="auto"/>
              <w:jc w:val="center"/>
              <w:rPr>
                <w:rFonts w:ascii="Calibri" w:hAnsi="Calibri" w:cs="Times New Roman"/>
                <w:color w:val="000000" w:themeColor="text1"/>
                <w:sz w:val="24"/>
                <w:szCs w:val="24"/>
                <w:lang w:val="en-US"/>
              </w:rPr>
            </w:pPr>
            <w:r w:rsidRPr="00CB2090">
              <w:rPr>
                <w:rFonts w:ascii="Calibri" w:hAnsi="Calibri" w:cs="Times New Roman"/>
                <w:color w:val="000000" w:themeColor="text1"/>
                <w:sz w:val="24"/>
                <w:szCs w:val="24"/>
                <w:lang w:val="en-US"/>
              </w:rPr>
              <w:t>-0.647***</w:t>
            </w:r>
          </w:p>
        </w:tc>
      </w:tr>
      <w:tr w:rsidR="00D70058" w:rsidRPr="00CB2090" w14:paraId="7B57ABED" w14:textId="77777777" w:rsidTr="00122808">
        <w:trPr>
          <w:jc w:val="center"/>
        </w:trPr>
        <w:tc>
          <w:tcPr>
            <w:tcW w:w="2401" w:type="dxa"/>
            <w:tcBorders>
              <w:top w:val="nil"/>
              <w:bottom w:val="nil"/>
            </w:tcBorders>
            <w:tcMar>
              <w:top w:w="100" w:type="nil"/>
              <w:right w:w="100" w:type="nil"/>
            </w:tcMar>
            <w:vAlign w:val="center"/>
          </w:tcPr>
          <w:p w14:paraId="1672199D" w14:textId="77777777" w:rsidR="00CB2090" w:rsidRPr="00CB2090" w:rsidRDefault="00CB2090" w:rsidP="00D70058">
            <w:pPr>
              <w:keepNext/>
              <w:keepLines/>
              <w:widowControl w:val="0"/>
              <w:autoSpaceDE w:val="0"/>
              <w:autoSpaceDN w:val="0"/>
              <w:adjustRightInd w:val="0"/>
              <w:spacing w:after="0" w:line="240" w:lineRule="auto"/>
              <w:rPr>
                <w:rFonts w:ascii="Calibri" w:hAnsi="Calibri" w:cs="Times New Roman"/>
                <w:color w:val="000000" w:themeColor="text1"/>
                <w:sz w:val="24"/>
                <w:szCs w:val="24"/>
              </w:rPr>
            </w:pPr>
          </w:p>
        </w:tc>
        <w:tc>
          <w:tcPr>
            <w:tcW w:w="1276" w:type="dxa"/>
            <w:tcBorders>
              <w:top w:val="nil"/>
              <w:bottom w:val="nil"/>
            </w:tcBorders>
            <w:tcMar>
              <w:top w:w="100" w:type="nil"/>
              <w:right w:w="100" w:type="nil"/>
            </w:tcMar>
            <w:vAlign w:val="center"/>
          </w:tcPr>
          <w:p w14:paraId="324D49E4" w14:textId="77777777" w:rsidR="00CB2090" w:rsidRPr="00CB2090" w:rsidRDefault="00CB2090" w:rsidP="00D70058">
            <w:pPr>
              <w:widowControl w:val="0"/>
              <w:autoSpaceDE w:val="0"/>
              <w:autoSpaceDN w:val="0"/>
              <w:adjustRightInd w:val="0"/>
              <w:spacing w:after="0" w:line="240" w:lineRule="auto"/>
              <w:jc w:val="center"/>
              <w:rPr>
                <w:rFonts w:ascii="Calibri" w:hAnsi="Calibri" w:cs="Times New Roman"/>
                <w:color w:val="000000" w:themeColor="text1"/>
                <w:sz w:val="24"/>
                <w:szCs w:val="24"/>
                <w:lang w:val="en-US"/>
              </w:rPr>
            </w:pPr>
            <w:r w:rsidRPr="00CB2090">
              <w:rPr>
                <w:rFonts w:ascii="Calibri" w:hAnsi="Calibri" w:cs="Times New Roman"/>
                <w:color w:val="000000" w:themeColor="text1"/>
                <w:sz w:val="24"/>
                <w:szCs w:val="24"/>
                <w:lang w:val="en-US"/>
              </w:rPr>
              <w:t>(0.037)</w:t>
            </w:r>
          </w:p>
        </w:tc>
        <w:tc>
          <w:tcPr>
            <w:tcW w:w="1276" w:type="dxa"/>
            <w:tcBorders>
              <w:top w:val="nil"/>
              <w:bottom w:val="nil"/>
            </w:tcBorders>
            <w:vAlign w:val="center"/>
          </w:tcPr>
          <w:p w14:paraId="5A188FF6" w14:textId="77777777" w:rsidR="00CB2090" w:rsidRPr="00CB2090" w:rsidRDefault="00CB2090" w:rsidP="00D70058">
            <w:pPr>
              <w:widowControl w:val="0"/>
              <w:autoSpaceDE w:val="0"/>
              <w:autoSpaceDN w:val="0"/>
              <w:adjustRightInd w:val="0"/>
              <w:spacing w:after="0" w:line="240" w:lineRule="auto"/>
              <w:jc w:val="center"/>
              <w:rPr>
                <w:rFonts w:ascii="Calibri" w:hAnsi="Calibri" w:cs="Times New Roman"/>
                <w:color w:val="000000" w:themeColor="text1"/>
                <w:sz w:val="24"/>
                <w:szCs w:val="24"/>
                <w:lang w:val="en-US"/>
              </w:rPr>
            </w:pPr>
            <w:r w:rsidRPr="00CB2090">
              <w:rPr>
                <w:rFonts w:ascii="Calibri" w:hAnsi="Calibri" w:cs="Times New Roman"/>
                <w:color w:val="000000" w:themeColor="text1"/>
                <w:sz w:val="24"/>
                <w:szCs w:val="24"/>
                <w:lang w:val="en-US"/>
              </w:rPr>
              <w:t>(0.102)</w:t>
            </w:r>
          </w:p>
        </w:tc>
      </w:tr>
      <w:tr w:rsidR="00D70058" w:rsidRPr="00CB2090" w14:paraId="783E3A36" w14:textId="77777777" w:rsidTr="00122808">
        <w:trPr>
          <w:jc w:val="center"/>
        </w:trPr>
        <w:tc>
          <w:tcPr>
            <w:tcW w:w="2401" w:type="dxa"/>
            <w:tcBorders>
              <w:top w:val="nil"/>
              <w:bottom w:val="nil"/>
            </w:tcBorders>
            <w:tcMar>
              <w:top w:w="100" w:type="nil"/>
              <w:right w:w="100" w:type="nil"/>
            </w:tcMar>
            <w:vAlign w:val="center"/>
          </w:tcPr>
          <w:p w14:paraId="6D6BA1F3" w14:textId="77777777" w:rsidR="00CB2090" w:rsidRPr="00CB2090" w:rsidRDefault="00CB2090" w:rsidP="00D70058">
            <w:pPr>
              <w:keepNext/>
              <w:keepLines/>
              <w:widowControl w:val="0"/>
              <w:autoSpaceDE w:val="0"/>
              <w:autoSpaceDN w:val="0"/>
              <w:adjustRightInd w:val="0"/>
              <w:spacing w:after="0" w:line="240" w:lineRule="auto"/>
              <w:rPr>
                <w:rFonts w:ascii="Calibri" w:hAnsi="Calibri" w:cs="Times New Roman"/>
                <w:color w:val="000000" w:themeColor="text1"/>
                <w:sz w:val="24"/>
                <w:szCs w:val="24"/>
              </w:rPr>
            </w:pPr>
            <w:r w:rsidRPr="00CB2090">
              <w:rPr>
                <w:rFonts w:ascii="Calibri" w:hAnsi="Calibri" w:cs="Times New Roman"/>
                <w:color w:val="000000" w:themeColor="text1"/>
                <w:sz w:val="24"/>
                <w:szCs w:val="24"/>
              </w:rPr>
              <w:t>Voting is difficult</w:t>
            </w:r>
          </w:p>
        </w:tc>
        <w:tc>
          <w:tcPr>
            <w:tcW w:w="1276" w:type="dxa"/>
            <w:tcBorders>
              <w:top w:val="nil"/>
              <w:bottom w:val="nil"/>
            </w:tcBorders>
            <w:tcMar>
              <w:top w:w="100" w:type="nil"/>
              <w:right w:w="100" w:type="nil"/>
            </w:tcMar>
            <w:vAlign w:val="center"/>
          </w:tcPr>
          <w:p w14:paraId="5530D50C" w14:textId="77777777" w:rsidR="00CB2090" w:rsidRPr="00CB2090" w:rsidRDefault="00CB2090" w:rsidP="00D70058">
            <w:pPr>
              <w:widowControl w:val="0"/>
              <w:autoSpaceDE w:val="0"/>
              <w:autoSpaceDN w:val="0"/>
              <w:adjustRightInd w:val="0"/>
              <w:spacing w:after="0" w:line="240" w:lineRule="auto"/>
              <w:jc w:val="center"/>
              <w:rPr>
                <w:rFonts w:ascii="Calibri" w:hAnsi="Calibri" w:cs="Times New Roman"/>
                <w:color w:val="000000" w:themeColor="text1"/>
                <w:sz w:val="24"/>
                <w:szCs w:val="24"/>
                <w:lang w:val="en-US"/>
              </w:rPr>
            </w:pPr>
            <w:r w:rsidRPr="00CB2090">
              <w:rPr>
                <w:rFonts w:ascii="Calibri" w:hAnsi="Calibri" w:cs="Times New Roman"/>
                <w:color w:val="000000" w:themeColor="text1"/>
                <w:sz w:val="24"/>
                <w:szCs w:val="24"/>
                <w:lang w:val="en-US"/>
              </w:rPr>
              <w:t>-0.460***</w:t>
            </w:r>
          </w:p>
        </w:tc>
        <w:tc>
          <w:tcPr>
            <w:tcW w:w="1276" w:type="dxa"/>
            <w:tcBorders>
              <w:top w:val="nil"/>
              <w:bottom w:val="nil"/>
            </w:tcBorders>
            <w:vAlign w:val="center"/>
          </w:tcPr>
          <w:p w14:paraId="4D6A0B3E" w14:textId="77777777" w:rsidR="00CB2090" w:rsidRPr="00CB2090" w:rsidRDefault="00CB2090" w:rsidP="00D70058">
            <w:pPr>
              <w:widowControl w:val="0"/>
              <w:autoSpaceDE w:val="0"/>
              <w:autoSpaceDN w:val="0"/>
              <w:adjustRightInd w:val="0"/>
              <w:spacing w:after="0" w:line="240" w:lineRule="auto"/>
              <w:jc w:val="center"/>
              <w:rPr>
                <w:rFonts w:ascii="Calibri" w:hAnsi="Calibri" w:cs="Times New Roman"/>
                <w:color w:val="000000" w:themeColor="text1"/>
                <w:sz w:val="24"/>
                <w:szCs w:val="24"/>
                <w:lang w:val="en-US"/>
              </w:rPr>
            </w:pPr>
            <w:r w:rsidRPr="00CB2090">
              <w:rPr>
                <w:rFonts w:ascii="Calibri" w:hAnsi="Calibri" w:cs="Times New Roman"/>
                <w:color w:val="000000" w:themeColor="text1"/>
                <w:sz w:val="24"/>
                <w:szCs w:val="24"/>
                <w:lang w:val="en-US"/>
              </w:rPr>
              <w:t>-0.002</w:t>
            </w:r>
          </w:p>
        </w:tc>
      </w:tr>
      <w:tr w:rsidR="00D70058" w:rsidRPr="00CB2090" w14:paraId="71509A0E" w14:textId="77777777" w:rsidTr="00122808">
        <w:trPr>
          <w:trHeight w:val="349"/>
          <w:jc w:val="center"/>
        </w:trPr>
        <w:tc>
          <w:tcPr>
            <w:tcW w:w="2401" w:type="dxa"/>
            <w:tcBorders>
              <w:top w:val="nil"/>
              <w:bottom w:val="nil"/>
            </w:tcBorders>
            <w:tcMar>
              <w:top w:w="100" w:type="nil"/>
              <w:right w:w="100" w:type="nil"/>
            </w:tcMar>
            <w:vAlign w:val="center"/>
          </w:tcPr>
          <w:p w14:paraId="064C3104" w14:textId="77777777" w:rsidR="00CB2090" w:rsidRPr="00CB2090" w:rsidRDefault="00CB2090" w:rsidP="00D70058">
            <w:pPr>
              <w:keepNext/>
              <w:keepLines/>
              <w:widowControl w:val="0"/>
              <w:autoSpaceDE w:val="0"/>
              <w:autoSpaceDN w:val="0"/>
              <w:adjustRightInd w:val="0"/>
              <w:spacing w:after="0" w:line="240" w:lineRule="auto"/>
              <w:rPr>
                <w:rFonts w:ascii="Calibri" w:hAnsi="Calibri" w:cs="Times New Roman"/>
                <w:color w:val="000000" w:themeColor="text1"/>
                <w:sz w:val="24"/>
                <w:szCs w:val="24"/>
              </w:rPr>
            </w:pPr>
          </w:p>
        </w:tc>
        <w:tc>
          <w:tcPr>
            <w:tcW w:w="1276" w:type="dxa"/>
            <w:tcBorders>
              <w:top w:val="nil"/>
              <w:bottom w:val="nil"/>
            </w:tcBorders>
            <w:tcMar>
              <w:top w:w="100" w:type="nil"/>
              <w:right w:w="100" w:type="nil"/>
            </w:tcMar>
            <w:vAlign w:val="center"/>
          </w:tcPr>
          <w:p w14:paraId="3401229F" w14:textId="77777777" w:rsidR="00CB2090" w:rsidRPr="00CB2090" w:rsidRDefault="00CB2090" w:rsidP="00D70058">
            <w:pPr>
              <w:widowControl w:val="0"/>
              <w:autoSpaceDE w:val="0"/>
              <w:autoSpaceDN w:val="0"/>
              <w:adjustRightInd w:val="0"/>
              <w:spacing w:after="0" w:line="240" w:lineRule="auto"/>
              <w:jc w:val="center"/>
              <w:rPr>
                <w:rFonts w:ascii="Calibri" w:hAnsi="Calibri" w:cs="Times New Roman"/>
                <w:color w:val="000000" w:themeColor="text1"/>
                <w:sz w:val="24"/>
                <w:szCs w:val="24"/>
                <w:lang w:val="en-US"/>
              </w:rPr>
            </w:pPr>
            <w:r w:rsidRPr="00CB2090">
              <w:rPr>
                <w:rFonts w:ascii="Calibri" w:hAnsi="Calibri" w:cs="Times New Roman"/>
                <w:color w:val="000000" w:themeColor="text1"/>
                <w:sz w:val="24"/>
                <w:szCs w:val="24"/>
                <w:lang w:val="en-US"/>
              </w:rPr>
              <w:t>(0.047)</w:t>
            </w:r>
          </w:p>
        </w:tc>
        <w:tc>
          <w:tcPr>
            <w:tcW w:w="1276" w:type="dxa"/>
            <w:tcBorders>
              <w:top w:val="nil"/>
              <w:bottom w:val="nil"/>
            </w:tcBorders>
            <w:vAlign w:val="center"/>
          </w:tcPr>
          <w:p w14:paraId="2A9A0222" w14:textId="77777777" w:rsidR="00CB2090" w:rsidRPr="00CB2090" w:rsidRDefault="00CB2090" w:rsidP="00D70058">
            <w:pPr>
              <w:widowControl w:val="0"/>
              <w:autoSpaceDE w:val="0"/>
              <w:autoSpaceDN w:val="0"/>
              <w:adjustRightInd w:val="0"/>
              <w:spacing w:after="0" w:line="240" w:lineRule="auto"/>
              <w:jc w:val="center"/>
              <w:rPr>
                <w:rFonts w:ascii="Calibri" w:hAnsi="Calibri" w:cs="Times New Roman"/>
                <w:color w:val="000000" w:themeColor="text1"/>
                <w:sz w:val="24"/>
                <w:szCs w:val="24"/>
                <w:lang w:val="en-US"/>
              </w:rPr>
            </w:pPr>
            <w:r w:rsidRPr="00CB2090">
              <w:rPr>
                <w:rFonts w:ascii="Calibri" w:hAnsi="Calibri" w:cs="Times New Roman"/>
                <w:color w:val="000000" w:themeColor="text1"/>
                <w:sz w:val="24"/>
                <w:szCs w:val="24"/>
                <w:lang w:val="en-US"/>
              </w:rPr>
              <w:t>(0.097)</w:t>
            </w:r>
          </w:p>
        </w:tc>
      </w:tr>
      <w:tr w:rsidR="00D70058" w:rsidRPr="00CB2090" w14:paraId="0B0D0269" w14:textId="77777777" w:rsidTr="00122808">
        <w:trPr>
          <w:jc w:val="center"/>
        </w:trPr>
        <w:tc>
          <w:tcPr>
            <w:tcW w:w="2401" w:type="dxa"/>
            <w:tcBorders>
              <w:top w:val="nil"/>
              <w:bottom w:val="nil"/>
            </w:tcBorders>
            <w:tcMar>
              <w:top w:w="100" w:type="nil"/>
              <w:right w:w="100" w:type="nil"/>
            </w:tcMar>
            <w:vAlign w:val="center"/>
          </w:tcPr>
          <w:p w14:paraId="3C3304C5" w14:textId="77777777" w:rsidR="00CB2090" w:rsidRPr="00CB2090" w:rsidRDefault="00CB2090" w:rsidP="00D70058">
            <w:pPr>
              <w:keepNext/>
              <w:keepLines/>
              <w:widowControl w:val="0"/>
              <w:autoSpaceDE w:val="0"/>
              <w:autoSpaceDN w:val="0"/>
              <w:adjustRightInd w:val="0"/>
              <w:spacing w:after="0" w:line="240" w:lineRule="auto"/>
              <w:rPr>
                <w:rFonts w:ascii="Calibri" w:hAnsi="Calibri" w:cs="Times New Roman"/>
                <w:color w:val="000000" w:themeColor="text1"/>
                <w:sz w:val="24"/>
                <w:szCs w:val="24"/>
              </w:rPr>
            </w:pPr>
            <w:r w:rsidRPr="00CB2090">
              <w:rPr>
                <w:rFonts w:ascii="Calibri" w:hAnsi="Calibri" w:cs="Times New Roman"/>
                <w:color w:val="000000" w:themeColor="text1"/>
                <w:sz w:val="24"/>
                <w:szCs w:val="24"/>
              </w:rPr>
              <w:t>35+</w:t>
            </w:r>
          </w:p>
        </w:tc>
        <w:tc>
          <w:tcPr>
            <w:tcW w:w="1276" w:type="dxa"/>
            <w:tcBorders>
              <w:top w:val="nil"/>
              <w:bottom w:val="nil"/>
            </w:tcBorders>
            <w:tcMar>
              <w:top w:w="100" w:type="nil"/>
              <w:right w:w="100" w:type="nil"/>
            </w:tcMar>
            <w:vAlign w:val="center"/>
          </w:tcPr>
          <w:p w14:paraId="0C4AD2CF" w14:textId="77777777" w:rsidR="00CB2090" w:rsidRPr="00CB2090" w:rsidRDefault="00CB2090" w:rsidP="00D70058">
            <w:pPr>
              <w:widowControl w:val="0"/>
              <w:autoSpaceDE w:val="0"/>
              <w:autoSpaceDN w:val="0"/>
              <w:adjustRightInd w:val="0"/>
              <w:spacing w:after="0" w:line="240" w:lineRule="auto"/>
              <w:jc w:val="center"/>
              <w:rPr>
                <w:rFonts w:ascii="Calibri" w:hAnsi="Calibri" w:cs="Times New Roman"/>
                <w:color w:val="000000" w:themeColor="text1"/>
                <w:sz w:val="24"/>
                <w:szCs w:val="24"/>
                <w:lang w:val="en-US"/>
              </w:rPr>
            </w:pPr>
            <w:r w:rsidRPr="00CB2090">
              <w:rPr>
                <w:rFonts w:ascii="Calibri" w:hAnsi="Calibri" w:cs="Times New Roman"/>
                <w:color w:val="000000" w:themeColor="text1"/>
                <w:sz w:val="24"/>
                <w:szCs w:val="24"/>
                <w:lang w:val="en-US"/>
              </w:rPr>
              <w:t>0.257***</w:t>
            </w:r>
          </w:p>
        </w:tc>
        <w:tc>
          <w:tcPr>
            <w:tcW w:w="1276" w:type="dxa"/>
            <w:tcBorders>
              <w:top w:val="nil"/>
              <w:bottom w:val="nil"/>
            </w:tcBorders>
            <w:vAlign w:val="center"/>
          </w:tcPr>
          <w:p w14:paraId="2D860F7D" w14:textId="77777777" w:rsidR="00CB2090" w:rsidRPr="00CB2090" w:rsidRDefault="00CB2090" w:rsidP="00D70058">
            <w:pPr>
              <w:widowControl w:val="0"/>
              <w:autoSpaceDE w:val="0"/>
              <w:autoSpaceDN w:val="0"/>
              <w:adjustRightInd w:val="0"/>
              <w:spacing w:after="0" w:line="240" w:lineRule="auto"/>
              <w:jc w:val="center"/>
              <w:rPr>
                <w:rFonts w:ascii="Calibri" w:hAnsi="Calibri" w:cs="Times New Roman"/>
                <w:color w:val="000000" w:themeColor="text1"/>
                <w:sz w:val="24"/>
                <w:szCs w:val="24"/>
                <w:lang w:val="en-US"/>
              </w:rPr>
            </w:pPr>
            <w:r w:rsidRPr="00CB2090">
              <w:rPr>
                <w:rFonts w:ascii="Calibri" w:hAnsi="Calibri" w:cs="Times New Roman"/>
                <w:color w:val="000000" w:themeColor="text1"/>
                <w:sz w:val="24"/>
                <w:szCs w:val="24"/>
                <w:lang w:val="en-US"/>
              </w:rPr>
              <w:t>0.343***</w:t>
            </w:r>
          </w:p>
        </w:tc>
      </w:tr>
      <w:tr w:rsidR="00D70058" w:rsidRPr="00CB2090" w14:paraId="07482C52" w14:textId="77777777" w:rsidTr="00122808">
        <w:trPr>
          <w:jc w:val="center"/>
        </w:trPr>
        <w:tc>
          <w:tcPr>
            <w:tcW w:w="2401" w:type="dxa"/>
            <w:tcBorders>
              <w:top w:val="nil"/>
              <w:bottom w:val="nil"/>
            </w:tcBorders>
            <w:tcMar>
              <w:top w:w="100" w:type="nil"/>
              <w:right w:w="100" w:type="nil"/>
            </w:tcMar>
            <w:vAlign w:val="center"/>
          </w:tcPr>
          <w:p w14:paraId="0D221B03" w14:textId="77777777" w:rsidR="00CB2090" w:rsidRPr="00CB2090" w:rsidRDefault="00CB2090" w:rsidP="00D70058">
            <w:pPr>
              <w:keepNext/>
              <w:keepLines/>
              <w:widowControl w:val="0"/>
              <w:autoSpaceDE w:val="0"/>
              <w:autoSpaceDN w:val="0"/>
              <w:adjustRightInd w:val="0"/>
              <w:spacing w:after="0" w:line="240" w:lineRule="auto"/>
              <w:rPr>
                <w:rFonts w:ascii="Calibri" w:hAnsi="Calibri" w:cs="Times New Roman"/>
                <w:color w:val="000000" w:themeColor="text1"/>
                <w:sz w:val="24"/>
                <w:szCs w:val="24"/>
              </w:rPr>
            </w:pPr>
          </w:p>
        </w:tc>
        <w:tc>
          <w:tcPr>
            <w:tcW w:w="1276" w:type="dxa"/>
            <w:tcBorders>
              <w:top w:val="nil"/>
              <w:bottom w:val="nil"/>
            </w:tcBorders>
            <w:tcMar>
              <w:top w:w="100" w:type="nil"/>
              <w:right w:w="100" w:type="nil"/>
            </w:tcMar>
            <w:vAlign w:val="center"/>
          </w:tcPr>
          <w:p w14:paraId="707303A6" w14:textId="77777777" w:rsidR="00CB2090" w:rsidRPr="00CB2090" w:rsidRDefault="00CB2090" w:rsidP="00D70058">
            <w:pPr>
              <w:widowControl w:val="0"/>
              <w:autoSpaceDE w:val="0"/>
              <w:autoSpaceDN w:val="0"/>
              <w:adjustRightInd w:val="0"/>
              <w:spacing w:after="0" w:line="240" w:lineRule="auto"/>
              <w:jc w:val="center"/>
              <w:rPr>
                <w:rFonts w:ascii="Calibri" w:hAnsi="Calibri" w:cs="Times New Roman"/>
                <w:color w:val="000000" w:themeColor="text1"/>
                <w:sz w:val="24"/>
                <w:szCs w:val="24"/>
                <w:lang w:val="en-US"/>
              </w:rPr>
            </w:pPr>
            <w:r w:rsidRPr="00CB2090">
              <w:rPr>
                <w:rFonts w:ascii="Calibri" w:hAnsi="Calibri" w:cs="Times New Roman"/>
                <w:color w:val="000000" w:themeColor="text1"/>
                <w:sz w:val="24"/>
                <w:szCs w:val="24"/>
                <w:lang w:val="en-US"/>
              </w:rPr>
              <w:t>(0.047)</w:t>
            </w:r>
          </w:p>
        </w:tc>
        <w:tc>
          <w:tcPr>
            <w:tcW w:w="1276" w:type="dxa"/>
            <w:tcBorders>
              <w:top w:val="nil"/>
              <w:bottom w:val="nil"/>
            </w:tcBorders>
            <w:vAlign w:val="center"/>
          </w:tcPr>
          <w:p w14:paraId="075FF50A" w14:textId="77777777" w:rsidR="00CB2090" w:rsidRPr="00CB2090" w:rsidRDefault="00CB2090" w:rsidP="00D70058">
            <w:pPr>
              <w:widowControl w:val="0"/>
              <w:autoSpaceDE w:val="0"/>
              <w:autoSpaceDN w:val="0"/>
              <w:adjustRightInd w:val="0"/>
              <w:spacing w:after="0" w:line="240" w:lineRule="auto"/>
              <w:jc w:val="center"/>
              <w:rPr>
                <w:rFonts w:ascii="Calibri" w:hAnsi="Calibri" w:cs="Times New Roman"/>
                <w:color w:val="000000" w:themeColor="text1"/>
                <w:sz w:val="24"/>
                <w:szCs w:val="24"/>
                <w:lang w:val="en-US"/>
              </w:rPr>
            </w:pPr>
            <w:r w:rsidRPr="00CB2090">
              <w:rPr>
                <w:rFonts w:ascii="Calibri" w:hAnsi="Calibri" w:cs="Times New Roman"/>
                <w:color w:val="000000" w:themeColor="text1"/>
                <w:sz w:val="24"/>
                <w:szCs w:val="24"/>
                <w:lang w:val="en-US"/>
              </w:rPr>
              <w:t>(0.100)</w:t>
            </w:r>
          </w:p>
        </w:tc>
      </w:tr>
      <w:tr w:rsidR="00D70058" w:rsidRPr="00CB2090" w14:paraId="507FFF45" w14:textId="77777777" w:rsidTr="00122808">
        <w:trPr>
          <w:trHeight w:val="297"/>
          <w:jc w:val="center"/>
        </w:trPr>
        <w:tc>
          <w:tcPr>
            <w:tcW w:w="2401" w:type="dxa"/>
            <w:tcBorders>
              <w:top w:val="nil"/>
              <w:bottom w:val="nil"/>
            </w:tcBorders>
            <w:tcMar>
              <w:top w:w="100" w:type="nil"/>
              <w:right w:w="100" w:type="nil"/>
            </w:tcMar>
            <w:vAlign w:val="center"/>
          </w:tcPr>
          <w:p w14:paraId="76D8F54A" w14:textId="77777777" w:rsidR="00CB2090" w:rsidRPr="00CB2090" w:rsidRDefault="00CB2090" w:rsidP="00D70058">
            <w:pPr>
              <w:keepNext/>
              <w:keepLines/>
              <w:widowControl w:val="0"/>
              <w:autoSpaceDE w:val="0"/>
              <w:autoSpaceDN w:val="0"/>
              <w:adjustRightInd w:val="0"/>
              <w:spacing w:after="0" w:line="240" w:lineRule="auto"/>
              <w:rPr>
                <w:rFonts w:ascii="Calibri" w:hAnsi="Calibri" w:cs="Times New Roman"/>
                <w:color w:val="000000" w:themeColor="text1"/>
                <w:sz w:val="24"/>
                <w:szCs w:val="24"/>
              </w:rPr>
            </w:pPr>
            <w:r w:rsidRPr="00CB2090">
              <w:rPr>
                <w:rFonts w:ascii="Calibri" w:hAnsi="Calibri" w:cs="Times New Roman"/>
                <w:color w:val="000000" w:themeColor="text1"/>
                <w:sz w:val="24"/>
                <w:szCs w:val="24"/>
              </w:rPr>
              <w:t>Highly Educated</w:t>
            </w:r>
          </w:p>
          <w:p w14:paraId="7C471E3A" w14:textId="77777777" w:rsidR="00CB2090" w:rsidRPr="00CB2090" w:rsidRDefault="00CB2090" w:rsidP="00D70058">
            <w:pPr>
              <w:keepNext/>
              <w:keepLines/>
              <w:widowControl w:val="0"/>
              <w:autoSpaceDE w:val="0"/>
              <w:autoSpaceDN w:val="0"/>
              <w:adjustRightInd w:val="0"/>
              <w:spacing w:after="0" w:line="240" w:lineRule="auto"/>
              <w:rPr>
                <w:rFonts w:ascii="Calibri" w:hAnsi="Calibri" w:cs="Times New Roman"/>
                <w:color w:val="000000" w:themeColor="text1"/>
                <w:sz w:val="24"/>
                <w:szCs w:val="24"/>
              </w:rPr>
            </w:pPr>
          </w:p>
        </w:tc>
        <w:tc>
          <w:tcPr>
            <w:tcW w:w="1276" w:type="dxa"/>
            <w:tcBorders>
              <w:top w:val="nil"/>
              <w:bottom w:val="nil"/>
            </w:tcBorders>
            <w:tcMar>
              <w:top w:w="100" w:type="nil"/>
              <w:right w:w="100" w:type="nil"/>
            </w:tcMar>
            <w:vAlign w:val="center"/>
          </w:tcPr>
          <w:p w14:paraId="4F5F8B22" w14:textId="77777777" w:rsidR="00CB2090" w:rsidRPr="00CB2090" w:rsidRDefault="00CB2090" w:rsidP="00D70058">
            <w:pPr>
              <w:widowControl w:val="0"/>
              <w:autoSpaceDE w:val="0"/>
              <w:autoSpaceDN w:val="0"/>
              <w:adjustRightInd w:val="0"/>
              <w:spacing w:after="0" w:line="240" w:lineRule="auto"/>
              <w:jc w:val="center"/>
              <w:rPr>
                <w:rFonts w:ascii="Calibri" w:hAnsi="Calibri" w:cs="Times New Roman"/>
                <w:color w:val="000000" w:themeColor="text1"/>
                <w:sz w:val="24"/>
                <w:szCs w:val="24"/>
                <w:lang w:val="en-US"/>
              </w:rPr>
            </w:pPr>
            <w:r w:rsidRPr="00CB2090">
              <w:rPr>
                <w:rFonts w:ascii="Calibri" w:hAnsi="Calibri" w:cs="Times New Roman"/>
                <w:color w:val="000000" w:themeColor="text1"/>
                <w:sz w:val="24"/>
                <w:szCs w:val="24"/>
                <w:lang w:val="en-US"/>
              </w:rPr>
              <w:t>0.147***</w:t>
            </w:r>
          </w:p>
          <w:p w14:paraId="1F697F21" w14:textId="77777777" w:rsidR="00CB2090" w:rsidRPr="00CB2090" w:rsidRDefault="00CB2090" w:rsidP="00D70058">
            <w:pPr>
              <w:widowControl w:val="0"/>
              <w:autoSpaceDE w:val="0"/>
              <w:autoSpaceDN w:val="0"/>
              <w:adjustRightInd w:val="0"/>
              <w:spacing w:after="0" w:line="240" w:lineRule="auto"/>
              <w:jc w:val="center"/>
              <w:rPr>
                <w:rFonts w:ascii="Calibri" w:hAnsi="Calibri" w:cs="Times New Roman"/>
                <w:color w:val="000000" w:themeColor="text1"/>
                <w:sz w:val="24"/>
                <w:szCs w:val="24"/>
                <w:lang w:val="en-US"/>
              </w:rPr>
            </w:pPr>
            <w:r w:rsidRPr="00CB2090">
              <w:rPr>
                <w:rFonts w:ascii="Calibri" w:hAnsi="Calibri" w:cs="Times New Roman"/>
                <w:color w:val="000000" w:themeColor="text1"/>
                <w:sz w:val="24"/>
                <w:szCs w:val="24"/>
                <w:lang w:val="en-US"/>
              </w:rPr>
              <w:t>(0.042)</w:t>
            </w:r>
          </w:p>
        </w:tc>
        <w:tc>
          <w:tcPr>
            <w:tcW w:w="1276" w:type="dxa"/>
            <w:tcBorders>
              <w:top w:val="nil"/>
              <w:bottom w:val="nil"/>
            </w:tcBorders>
            <w:vAlign w:val="center"/>
          </w:tcPr>
          <w:p w14:paraId="2D3EDE6B" w14:textId="77777777" w:rsidR="00CB2090" w:rsidRPr="00CB2090" w:rsidRDefault="00CB2090" w:rsidP="00D70058">
            <w:pPr>
              <w:widowControl w:val="0"/>
              <w:autoSpaceDE w:val="0"/>
              <w:autoSpaceDN w:val="0"/>
              <w:adjustRightInd w:val="0"/>
              <w:spacing w:after="0" w:line="240" w:lineRule="auto"/>
              <w:jc w:val="center"/>
              <w:rPr>
                <w:rFonts w:ascii="Calibri" w:hAnsi="Calibri" w:cs="Times New Roman"/>
                <w:color w:val="000000" w:themeColor="text1"/>
                <w:sz w:val="24"/>
                <w:szCs w:val="24"/>
                <w:lang w:val="en-US"/>
              </w:rPr>
            </w:pPr>
            <w:r w:rsidRPr="00CB2090">
              <w:rPr>
                <w:rFonts w:ascii="Calibri" w:hAnsi="Calibri" w:cs="Times New Roman"/>
                <w:color w:val="000000" w:themeColor="text1"/>
                <w:sz w:val="24"/>
                <w:szCs w:val="24"/>
                <w:lang w:val="en-US"/>
              </w:rPr>
              <w:t>-0.074</w:t>
            </w:r>
          </w:p>
          <w:p w14:paraId="5FE78902" w14:textId="77777777" w:rsidR="00CB2090" w:rsidRPr="00CB2090" w:rsidRDefault="00CB2090" w:rsidP="00D70058">
            <w:pPr>
              <w:widowControl w:val="0"/>
              <w:autoSpaceDE w:val="0"/>
              <w:autoSpaceDN w:val="0"/>
              <w:adjustRightInd w:val="0"/>
              <w:spacing w:after="0" w:line="240" w:lineRule="auto"/>
              <w:jc w:val="center"/>
              <w:rPr>
                <w:rFonts w:ascii="Calibri" w:hAnsi="Calibri" w:cs="Times New Roman"/>
                <w:color w:val="000000" w:themeColor="text1"/>
                <w:sz w:val="24"/>
                <w:szCs w:val="24"/>
                <w:lang w:val="en-US"/>
              </w:rPr>
            </w:pPr>
            <w:r w:rsidRPr="00CB2090">
              <w:rPr>
                <w:rFonts w:ascii="Calibri" w:hAnsi="Calibri" w:cs="Times New Roman"/>
                <w:color w:val="000000" w:themeColor="text1"/>
                <w:sz w:val="24"/>
                <w:szCs w:val="24"/>
                <w:lang w:val="en-US"/>
              </w:rPr>
              <w:t>(0.101)</w:t>
            </w:r>
          </w:p>
        </w:tc>
      </w:tr>
      <w:tr w:rsidR="00D70058" w:rsidRPr="00CB2090" w14:paraId="0CBDC5F3" w14:textId="77777777" w:rsidTr="00122808">
        <w:trPr>
          <w:trHeight w:val="513"/>
          <w:jc w:val="center"/>
        </w:trPr>
        <w:tc>
          <w:tcPr>
            <w:tcW w:w="2401" w:type="dxa"/>
            <w:tcBorders>
              <w:top w:val="nil"/>
              <w:bottom w:val="nil"/>
            </w:tcBorders>
            <w:tcMar>
              <w:top w:w="100" w:type="nil"/>
              <w:right w:w="100" w:type="nil"/>
            </w:tcMar>
            <w:vAlign w:val="center"/>
          </w:tcPr>
          <w:p w14:paraId="5970E955" w14:textId="77777777" w:rsidR="00CB2090" w:rsidRPr="00CB2090" w:rsidRDefault="00CB2090" w:rsidP="00D70058">
            <w:pPr>
              <w:keepNext/>
              <w:keepLines/>
              <w:widowControl w:val="0"/>
              <w:autoSpaceDE w:val="0"/>
              <w:autoSpaceDN w:val="0"/>
              <w:adjustRightInd w:val="0"/>
              <w:spacing w:after="0" w:line="240" w:lineRule="auto"/>
              <w:rPr>
                <w:rFonts w:ascii="Calibri" w:hAnsi="Calibri" w:cs="Times New Roman"/>
                <w:color w:val="000000" w:themeColor="text1"/>
                <w:sz w:val="24"/>
                <w:szCs w:val="24"/>
              </w:rPr>
            </w:pPr>
            <w:r w:rsidRPr="00CB2090">
              <w:rPr>
                <w:rFonts w:ascii="Calibri" w:hAnsi="Calibri" w:cs="Times New Roman"/>
                <w:color w:val="000000" w:themeColor="text1"/>
                <w:sz w:val="24"/>
                <w:szCs w:val="24"/>
              </w:rPr>
              <w:t>Female</w:t>
            </w:r>
          </w:p>
          <w:p w14:paraId="5BB457F7" w14:textId="77777777" w:rsidR="00CB2090" w:rsidRPr="00CB2090" w:rsidRDefault="00CB2090" w:rsidP="00D70058">
            <w:pPr>
              <w:keepNext/>
              <w:keepLines/>
              <w:widowControl w:val="0"/>
              <w:autoSpaceDE w:val="0"/>
              <w:autoSpaceDN w:val="0"/>
              <w:adjustRightInd w:val="0"/>
              <w:spacing w:after="0" w:line="240" w:lineRule="auto"/>
              <w:rPr>
                <w:rFonts w:ascii="Calibri" w:hAnsi="Calibri" w:cs="Times New Roman"/>
                <w:color w:val="000000" w:themeColor="text1"/>
                <w:sz w:val="24"/>
                <w:szCs w:val="24"/>
              </w:rPr>
            </w:pPr>
          </w:p>
        </w:tc>
        <w:tc>
          <w:tcPr>
            <w:tcW w:w="1276" w:type="dxa"/>
            <w:tcBorders>
              <w:top w:val="nil"/>
              <w:bottom w:val="nil"/>
            </w:tcBorders>
            <w:tcMar>
              <w:top w:w="100" w:type="nil"/>
              <w:right w:w="100" w:type="nil"/>
            </w:tcMar>
            <w:vAlign w:val="center"/>
          </w:tcPr>
          <w:p w14:paraId="309F82C3" w14:textId="77777777" w:rsidR="00CB2090" w:rsidRPr="00CB2090" w:rsidRDefault="00CB2090" w:rsidP="00D70058">
            <w:pPr>
              <w:widowControl w:val="0"/>
              <w:autoSpaceDE w:val="0"/>
              <w:autoSpaceDN w:val="0"/>
              <w:adjustRightInd w:val="0"/>
              <w:spacing w:after="0" w:line="240" w:lineRule="auto"/>
              <w:jc w:val="center"/>
              <w:rPr>
                <w:rFonts w:ascii="Calibri" w:hAnsi="Calibri" w:cs="Times New Roman"/>
                <w:color w:val="000000" w:themeColor="text1"/>
                <w:sz w:val="24"/>
                <w:szCs w:val="24"/>
                <w:lang w:val="en-US"/>
              </w:rPr>
            </w:pPr>
            <w:r w:rsidRPr="00CB2090">
              <w:rPr>
                <w:rFonts w:ascii="Calibri" w:hAnsi="Calibri" w:cs="Times New Roman"/>
                <w:color w:val="000000" w:themeColor="text1"/>
                <w:sz w:val="24"/>
                <w:szCs w:val="24"/>
                <w:lang w:val="en-US"/>
              </w:rPr>
              <w:t>0.037</w:t>
            </w:r>
          </w:p>
          <w:p w14:paraId="7268391F" w14:textId="77777777" w:rsidR="00CB2090" w:rsidRPr="00CB2090" w:rsidRDefault="00CB2090" w:rsidP="00D70058">
            <w:pPr>
              <w:widowControl w:val="0"/>
              <w:autoSpaceDE w:val="0"/>
              <w:autoSpaceDN w:val="0"/>
              <w:adjustRightInd w:val="0"/>
              <w:spacing w:after="0" w:line="240" w:lineRule="auto"/>
              <w:jc w:val="center"/>
              <w:rPr>
                <w:rFonts w:ascii="Calibri" w:hAnsi="Calibri" w:cs="Times New Roman"/>
                <w:color w:val="000000" w:themeColor="text1"/>
                <w:sz w:val="24"/>
                <w:szCs w:val="24"/>
                <w:lang w:val="en-US"/>
              </w:rPr>
            </w:pPr>
            <w:r w:rsidRPr="00CB2090">
              <w:rPr>
                <w:rFonts w:ascii="Calibri" w:hAnsi="Calibri" w:cs="Times New Roman"/>
                <w:color w:val="000000" w:themeColor="text1"/>
                <w:sz w:val="24"/>
                <w:szCs w:val="24"/>
                <w:lang w:val="en-US"/>
              </w:rPr>
              <w:t>(0.035)</w:t>
            </w:r>
          </w:p>
        </w:tc>
        <w:tc>
          <w:tcPr>
            <w:tcW w:w="1276" w:type="dxa"/>
            <w:tcBorders>
              <w:top w:val="nil"/>
              <w:bottom w:val="nil"/>
            </w:tcBorders>
            <w:vAlign w:val="center"/>
          </w:tcPr>
          <w:p w14:paraId="236442A4" w14:textId="77777777" w:rsidR="00CB2090" w:rsidRPr="00CB2090" w:rsidRDefault="00CB2090" w:rsidP="00D70058">
            <w:pPr>
              <w:widowControl w:val="0"/>
              <w:autoSpaceDE w:val="0"/>
              <w:autoSpaceDN w:val="0"/>
              <w:adjustRightInd w:val="0"/>
              <w:spacing w:after="0" w:line="240" w:lineRule="auto"/>
              <w:jc w:val="center"/>
              <w:rPr>
                <w:rFonts w:ascii="Calibri" w:hAnsi="Calibri" w:cs="Times New Roman"/>
                <w:color w:val="000000" w:themeColor="text1"/>
                <w:sz w:val="24"/>
                <w:szCs w:val="24"/>
                <w:lang w:val="en-US"/>
              </w:rPr>
            </w:pPr>
            <w:r w:rsidRPr="00CB2090">
              <w:rPr>
                <w:rFonts w:ascii="Calibri" w:hAnsi="Calibri" w:cs="Times New Roman"/>
                <w:color w:val="000000" w:themeColor="text1"/>
                <w:sz w:val="24"/>
                <w:szCs w:val="24"/>
                <w:lang w:val="en-US"/>
              </w:rPr>
              <w:t>-0.448***</w:t>
            </w:r>
          </w:p>
          <w:p w14:paraId="585D421A" w14:textId="77777777" w:rsidR="00CB2090" w:rsidRPr="00CB2090" w:rsidRDefault="00CB2090" w:rsidP="00D70058">
            <w:pPr>
              <w:widowControl w:val="0"/>
              <w:autoSpaceDE w:val="0"/>
              <w:autoSpaceDN w:val="0"/>
              <w:adjustRightInd w:val="0"/>
              <w:spacing w:after="0" w:line="240" w:lineRule="auto"/>
              <w:jc w:val="center"/>
              <w:rPr>
                <w:rFonts w:ascii="Calibri" w:hAnsi="Calibri" w:cs="Times New Roman"/>
                <w:color w:val="000000" w:themeColor="text1"/>
                <w:sz w:val="24"/>
                <w:szCs w:val="24"/>
                <w:lang w:val="en-US"/>
              </w:rPr>
            </w:pPr>
            <w:r w:rsidRPr="00CB2090">
              <w:rPr>
                <w:rFonts w:ascii="Calibri" w:hAnsi="Calibri" w:cs="Times New Roman"/>
                <w:color w:val="000000" w:themeColor="text1"/>
                <w:sz w:val="24"/>
                <w:szCs w:val="24"/>
                <w:lang w:val="en-US"/>
              </w:rPr>
              <w:t>(0.088)</w:t>
            </w:r>
          </w:p>
        </w:tc>
      </w:tr>
      <w:tr w:rsidR="00D70058" w:rsidRPr="00CB2090" w14:paraId="62931FA7" w14:textId="77777777" w:rsidTr="00122808">
        <w:trPr>
          <w:jc w:val="center"/>
        </w:trPr>
        <w:tc>
          <w:tcPr>
            <w:tcW w:w="2401" w:type="dxa"/>
            <w:tcBorders>
              <w:top w:val="nil"/>
              <w:bottom w:val="nil"/>
            </w:tcBorders>
            <w:tcMar>
              <w:top w:w="100" w:type="nil"/>
              <w:right w:w="100" w:type="nil"/>
            </w:tcMar>
            <w:vAlign w:val="center"/>
          </w:tcPr>
          <w:p w14:paraId="675FC155" w14:textId="77777777" w:rsidR="00CB2090" w:rsidRPr="00CB2090" w:rsidRDefault="00CB2090" w:rsidP="00D70058">
            <w:pPr>
              <w:keepNext/>
              <w:keepLines/>
              <w:widowControl w:val="0"/>
              <w:autoSpaceDE w:val="0"/>
              <w:autoSpaceDN w:val="0"/>
              <w:adjustRightInd w:val="0"/>
              <w:spacing w:after="0" w:line="240" w:lineRule="auto"/>
              <w:rPr>
                <w:rFonts w:ascii="Calibri" w:hAnsi="Calibri" w:cs="Times New Roman"/>
                <w:color w:val="000000" w:themeColor="text1"/>
                <w:sz w:val="24"/>
                <w:szCs w:val="24"/>
              </w:rPr>
            </w:pPr>
            <w:r w:rsidRPr="00CB2090">
              <w:rPr>
                <w:rFonts w:ascii="Calibri" w:hAnsi="Calibri" w:cs="Times New Roman"/>
                <w:color w:val="000000" w:themeColor="text1"/>
                <w:sz w:val="24"/>
                <w:szCs w:val="24"/>
              </w:rPr>
              <w:t>Outcome prime</w:t>
            </w:r>
          </w:p>
        </w:tc>
        <w:tc>
          <w:tcPr>
            <w:tcW w:w="1276" w:type="dxa"/>
            <w:tcBorders>
              <w:top w:val="nil"/>
              <w:bottom w:val="nil"/>
            </w:tcBorders>
            <w:tcMar>
              <w:top w:w="100" w:type="nil"/>
              <w:right w:w="100" w:type="nil"/>
            </w:tcMar>
            <w:vAlign w:val="center"/>
          </w:tcPr>
          <w:p w14:paraId="5F88D3B6" w14:textId="77777777" w:rsidR="00CB2090" w:rsidRPr="00CB2090" w:rsidRDefault="00CB2090" w:rsidP="00D70058">
            <w:pPr>
              <w:widowControl w:val="0"/>
              <w:autoSpaceDE w:val="0"/>
              <w:autoSpaceDN w:val="0"/>
              <w:adjustRightInd w:val="0"/>
              <w:spacing w:after="0" w:line="240" w:lineRule="auto"/>
              <w:jc w:val="center"/>
              <w:rPr>
                <w:rFonts w:ascii="Calibri" w:hAnsi="Calibri" w:cs="Times New Roman"/>
                <w:color w:val="000000" w:themeColor="text1"/>
                <w:sz w:val="24"/>
                <w:szCs w:val="24"/>
                <w:lang w:val="en-US"/>
              </w:rPr>
            </w:pPr>
            <w:r w:rsidRPr="00CB2090">
              <w:rPr>
                <w:rFonts w:ascii="Calibri" w:hAnsi="Calibri" w:cs="Times New Roman"/>
                <w:color w:val="000000" w:themeColor="text1"/>
                <w:sz w:val="24"/>
                <w:szCs w:val="24"/>
                <w:lang w:val="en-US"/>
              </w:rPr>
              <w:t>-0.541***</w:t>
            </w:r>
          </w:p>
        </w:tc>
        <w:tc>
          <w:tcPr>
            <w:tcW w:w="1276" w:type="dxa"/>
            <w:tcBorders>
              <w:top w:val="nil"/>
              <w:bottom w:val="nil"/>
            </w:tcBorders>
            <w:vAlign w:val="center"/>
          </w:tcPr>
          <w:p w14:paraId="1F2ED44C" w14:textId="77777777" w:rsidR="00CB2090" w:rsidRPr="00CB2090" w:rsidRDefault="00CB2090" w:rsidP="00D70058">
            <w:pPr>
              <w:widowControl w:val="0"/>
              <w:autoSpaceDE w:val="0"/>
              <w:autoSpaceDN w:val="0"/>
              <w:adjustRightInd w:val="0"/>
              <w:spacing w:after="0" w:line="240" w:lineRule="auto"/>
              <w:jc w:val="center"/>
              <w:rPr>
                <w:rFonts w:ascii="Calibri" w:hAnsi="Calibri" w:cs="Times New Roman"/>
                <w:color w:val="000000" w:themeColor="text1"/>
                <w:sz w:val="24"/>
                <w:szCs w:val="24"/>
                <w:lang w:val="en-US"/>
              </w:rPr>
            </w:pPr>
            <w:r w:rsidRPr="00CB2090">
              <w:rPr>
                <w:rFonts w:ascii="Calibri" w:hAnsi="Calibri" w:cs="Times New Roman"/>
                <w:color w:val="000000" w:themeColor="text1"/>
                <w:sz w:val="24"/>
                <w:szCs w:val="24"/>
                <w:lang w:val="en-US"/>
              </w:rPr>
              <w:t>0.255**</w:t>
            </w:r>
          </w:p>
        </w:tc>
      </w:tr>
      <w:tr w:rsidR="00D70058" w:rsidRPr="00CB2090" w14:paraId="5C66972B" w14:textId="77777777" w:rsidTr="00122808">
        <w:trPr>
          <w:jc w:val="center"/>
        </w:trPr>
        <w:tc>
          <w:tcPr>
            <w:tcW w:w="2401" w:type="dxa"/>
            <w:tcBorders>
              <w:top w:val="nil"/>
              <w:bottom w:val="single" w:sz="4" w:space="0" w:color="auto"/>
            </w:tcBorders>
            <w:tcMar>
              <w:top w:w="100" w:type="nil"/>
              <w:right w:w="100" w:type="nil"/>
            </w:tcMar>
            <w:vAlign w:val="center"/>
          </w:tcPr>
          <w:p w14:paraId="413244C7" w14:textId="77777777" w:rsidR="00CB2090" w:rsidRPr="00CB2090" w:rsidRDefault="00CB2090" w:rsidP="00D70058">
            <w:pPr>
              <w:keepNext/>
              <w:keepLines/>
              <w:widowControl w:val="0"/>
              <w:autoSpaceDE w:val="0"/>
              <w:autoSpaceDN w:val="0"/>
              <w:adjustRightInd w:val="0"/>
              <w:spacing w:after="0" w:line="240" w:lineRule="auto"/>
              <w:rPr>
                <w:rFonts w:ascii="Calibri" w:hAnsi="Calibri" w:cs="Times New Roman"/>
                <w:color w:val="000000" w:themeColor="text1"/>
                <w:sz w:val="24"/>
                <w:szCs w:val="24"/>
              </w:rPr>
            </w:pPr>
          </w:p>
        </w:tc>
        <w:tc>
          <w:tcPr>
            <w:tcW w:w="1276" w:type="dxa"/>
            <w:tcBorders>
              <w:top w:val="nil"/>
              <w:bottom w:val="single" w:sz="4" w:space="0" w:color="auto"/>
            </w:tcBorders>
            <w:tcMar>
              <w:top w:w="100" w:type="nil"/>
              <w:right w:w="100" w:type="nil"/>
            </w:tcMar>
            <w:vAlign w:val="center"/>
          </w:tcPr>
          <w:p w14:paraId="40854A7A" w14:textId="77777777" w:rsidR="00CB2090" w:rsidRPr="00CB2090" w:rsidRDefault="00CB2090" w:rsidP="00D70058">
            <w:pPr>
              <w:widowControl w:val="0"/>
              <w:autoSpaceDE w:val="0"/>
              <w:autoSpaceDN w:val="0"/>
              <w:adjustRightInd w:val="0"/>
              <w:spacing w:after="0" w:line="240" w:lineRule="auto"/>
              <w:jc w:val="center"/>
              <w:rPr>
                <w:rFonts w:ascii="Calibri" w:hAnsi="Calibri" w:cs="Times New Roman"/>
                <w:color w:val="000000" w:themeColor="text1"/>
                <w:sz w:val="24"/>
                <w:szCs w:val="24"/>
                <w:lang w:val="en-US"/>
              </w:rPr>
            </w:pPr>
            <w:r w:rsidRPr="00CB2090">
              <w:rPr>
                <w:rFonts w:ascii="Calibri" w:hAnsi="Calibri" w:cs="Times New Roman"/>
                <w:color w:val="000000" w:themeColor="text1"/>
                <w:sz w:val="24"/>
                <w:szCs w:val="24"/>
                <w:lang w:val="en-US"/>
              </w:rPr>
              <w:t>(0.035)</w:t>
            </w:r>
          </w:p>
        </w:tc>
        <w:tc>
          <w:tcPr>
            <w:tcW w:w="1276" w:type="dxa"/>
            <w:tcBorders>
              <w:top w:val="nil"/>
              <w:bottom w:val="single" w:sz="4" w:space="0" w:color="auto"/>
            </w:tcBorders>
            <w:vAlign w:val="center"/>
          </w:tcPr>
          <w:p w14:paraId="54870F66" w14:textId="77777777" w:rsidR="00CB2090" w:rsidRPr="00CB2090" w:rsidRDefault="00CB2090" w:rsidP="00D70058">
            <w:pPr>
              <w:widowControl w:val="0"/>
              <w:autoSpaceDE w:val="0"/>
              <w:autoSpaceDN w:val="0"/>
              <w:adjustRightInd w:val="0"/>
              <w:spacing w:after="0" w:line="240" w:lineRule="auto"/>
              <w:jc w:val="center"/>
              <w:rPr>
                <w:rFonts w:ascii="Calibri" w:hAnsi="Calibri" w:cs="Times New Roman"/>
                <w:color w:val="000000" w:themeColor="text1"/>
                <w:sz w:val="24"/>
                <w:szCs w:val="24"/>
                <w:lang w:val="en-US"/>
              </w:rPr>
            </w:pPr>
            <w:r w:rsidRPr="00CB2090">
              <w:rPr>
                <w:rFonts w:ascii="Calibri" w:hAnsi="Calibri" w:cs="Times New Roman"/>
                <w:color w:val="000000" w:themeColor="text1"/>
                <w:sz w:val="24"/>
                <w:szCs w:val="24"/>
                <w:lang w:val="en-US"/>
              </w:rPr>
              <w:t>(0.085)</w:t>
            </w:r>
          </w:p>
        </w:tc>
      </w:tr>
      <w:tr w:rsidR="00D70058" w:rsidRPr="00CB2090" w14:paraId="6E321EED" w14:textId="77777777" w:rsidTr="00122808">
        <w:trPr>
          <w:jc w:val="center"/>
        </w:trPr>
        <w:tc>
          <w:tcPr>
            <w:tcW w:w="2401" w:type="dxa"/>
            <w:tcBorders>
              <w:top w:val="single" w:sz="4" w:space="0" w:color="auto"/>
              <w:bottom w:val="nil"/>
            </w:tcBorders>
            <w:tcMar>
              <w:top w:w="100" w:type="nil"/>
              <w:right w:w="100" w:type="nil"/>
            </w:tcMar>
            <w:vAlign w:val="center"/>
          </w:tcPr>
          <w:p w14:paraId="66C221AA" w14:textId="77777777" w:rsidR="00CB2090" w:rsidRPr="00CB2090" w:rsidRDefault="00CB2090" w:rsidP="00D70058">
            <w:pPr>
              <w:keepNext/>
              <w:keepLines/>
              <w:widowControl w:val="0"/>
              <w:autoSpaceDE w:val="0"/>
              <w:autoSpaceDN w:val="0"/>
              <w:adjustRightInd w:val="0"/>
              <w:spacing w:after="0" w:line="240" w:lineRule="auto"/>
              <w:rPr>
                <w:rFonts w:ascii="Calibri" w:hAnsi="Calibri" w:cs="Times New Roman"/>
                <w:i/>
                <w:color w:val="000000" w:themeColor="text1"/>
                <w:sz w:val="24"/>
                <w:szCs w:val="24"/>
              </w:rPr>
            </w:pPr>
            <w:r w:rsidRPr="00CB2090">
              <w:rPr>
                <w:rFonts w:ascii="Calibri" w:hAnsi="Calibri" w:cs="Times New Roman"/>
                <w:i/>
                <w:iCs/>
                <w:color w:val="000000" w:themeColor="text1"/>
                <w:sz w:val="24"/>
                <w:szCs w:val="24"/>
              </w:rPr>
              <w:t>N</w:t>
            </w:r>
          </w:p>
        </w:tc>
        <w:tc>
          <w:tcPr>
            <w:tcW w:w="1276" w:type="dxa"/>
            <w:tcBorders>
              <w:top w:val="single" w:sz="4" w:space="0" w:color="auto"/>
              <w:bottom w:val="nil"/>
            </w:tcBorders>
            <w:tcMar>
              <w:top w:w="100" w:type="nil"/>
              <w:right w:w="100" w:type="nil"/>
            </w:tcMar>
            <w:vAlign w:val="center"/>
          </w:tcPr>
          <w:p w14:paraId="409256D1" w14:textId="77777777" w:rsidR="00CB2090" w:rsidRPr="00CB2090" w:rsidRDefault="00CB2090" w:rsidP="00D70058">
            <w:pPr>
              <w:widowControl w:val="0"/>
              <w:autoSpaceDE w:val="0"/>
              <w:autoSpaceDN w:val="0"/>
              <w:adjustRightInd w:val="0"/>
              <w:spacing w:after="0" w:line="240" w:lineRule="auto"/>
              <w:jc w:val="center"/>
              <w:rPr>
                <w:rFonts w:ascii="Calibri" w:hAnsi="Calibri" w:cs="Times New Roman"/>
                <w:color w:val="000000" w:themeColor="text1"/>
                <w:sz w:val="24"/>
                <w:szCs w:val="24"/>
                <w:lang w:val="en-US"/>
              </w:rPr>
            </w:pPr>
            <w:r w:rsidRPr="00CB2090">
              <w:rPr>
                <w:rFonts w:ascii="Calibri" w:hAnsi="Calibri" w:cs="Times New Roman"/>
                <w:color w:val="000000" w:themeColor="text1"/>
                <w:sz w:val="24"/>
                <w:szCs w:val="24"/>
                <w:lang w:val="en-US"/>
              </w:rPr>
              <w:t>17,561</w:t>
            </w:r>
          </w:p>
        </w:tc>
        <w:tc>
          <w:tcPr>
            <w:tcW w:w="1276" w:type="dxa"/>
            <w:tcBorders>
              <w:top w:val="single" w:sz="4" w:space="0" w:color="auto"/>
              <w:bottom w:val="nil"/>
            </w:tcBorders>
            <w:vAlign w:val="center"/>
          </w:tcPr>
          <w:p w14:paraId="49196485" w14:textId="77777777" w:rsidR="00CB2090" w:rsidRPr="00CB2090" w:rsidRDefault="00CB2090" w:rsidP="00D70058">
            <w:pPr>
              <w:widowControl w:val="0"/>
              <w:autoSpaceDE w:val="0"/>
              <w:autoSpaceDN w:val="0"/>
              <w:adjustRightInd w:val="0"/>
              <w:spacing w:after="0" w:line="240" w:lineRule="auto"/>
              <w:jc w:val="center"/>
              <w:rPr>
                <w:rFonts w:ascii="Calibri" w:hAnsi="Calibri" w:cs="Times New Roman"/>
                <w:color w:val="000000" w:themeColor="text1"/>
                <w:sz w:val="24"/>
                <w:szCs w:val="24"/>
                <w:lang w:val="en-US"/>
              </w:rPr>
            </w:pPr>
            <w:r w:rsidRPr="00CB2090">
              <w:rPr>
                <w:rFonts w:ascii="Calibri" w:hAnsi="Calibri" w:cs="Times New Roman"/>
                <w:color w:val="000000" w:themeColor="text1"/>
                <w:sz w:val="24"/>
                <w:szCs w:val="24"/>
                <w:lang w:val="en-US"/>
              </w:rPr>
              <w:t>1,891</w:t>
            </w:r>
          </w:p>
        </w:tc>
      </w:tr>
      <w:tr w:rsidR="00D70058" w:rsidRPr="00CB2090" w14:paraId="7D16EDE5" w14:textId="77777777" w:rsidTr="00122808">
        <w:trPr>
          <w:trHeight w:val="279"/>
          <w:jc w:val="center"/>
        </w:trPr>
        <w:tc>
          <w:tcPr>
            <w:tcW w:w="2401" w:type="dxa"/>
            <w:tcBorders>
              <w:top w:val="nil"/>
              <w:bottom w:val="single" w:sz="4" w:space="0" w:color="auto"/>
            </w:tcBorders>
            <w:tcMar>
              <w:top w:w="100" w:type="nil"/>
              <w:right w:w="100" w:type="nil"/>
            </w:tcMar>
            <w:vAlign w:val="center"/>
          </w:tcPr>
          <w:p w14:paraId="13D9576C" w14:textId="77777777" w:rsidR="00CB2090" w:rsidRPr="00CB2090" w:rsidRDefault="00CB2090" w:rsidP="00D70058">
            <w:pPr>
              <w:keepNext/>
              <w:keepLines/>
              <w:widowControl w:val="0"/>
              <w:autoSpaceDE w:val="0"/>
              <w:autoSpaceDN w:val="0"/>
              <w:adjustRightInd w:val="0"/>
              <w:spacing w:after="0" w:line="240" w:lineRule="auto"/>
              <w:rPr>
                <w:rFonts w:ascii="Calibri" w:hAnsi="Calibri" w:cs="Times New Roman"/>
                <w:i/>
                <w:iCs/>
                <w:color w:val="000000" w:themeColor="text1"/>
                <w:sz w:val="24"/>
                <w:szCs w:val="24"/>
              </w:rPr>
            </w:pPr>
            <w:r w:rsidRPr="00CB2090">
              <w:rPr>
                <w:rFonts w:ascii="Calibri" w:hAnsi="Calibri" w:cs="Times New Roman"/>
                <w:i/>
                <w:iCs/>
                <w:color w:val="000000" w:themeColor="text1"/>
                <w:sz w:val="24"/>
                <w:szCs w:val="24"/>
              </w:rPr>
              <w:t>Mcfadden’s Pseudo R</w:t>
            </w:r>
            <w:r w:rsidRPr="00CB2090">
              <w:rPr>
                <w:rFonts w:ascii="Calibri" w:hAnsi="Calibri" w:cs="Times New Roman"/>
                <w:i/>
                <w:iCs/>
                <w:color w:val="000000" w:themeColor="text1"/>
                <w:sz w:val="24"/>
                <w:szCs w:val="24"/>
                <w:vertAlign w:val="superscript"/>
              </w:rPr>
              <w:t>2</w:t>
            </w:r>
          </w:p>
        </w:tc>
        <w:tc>
          <w:tcPr>
            <w:tcW w:w="1276" w:type="dxa"/>
            <w:tcBorders>
              <w:top w:val="nil"/>
              <w:bottom w:val="single" w:sz="4" w:space="0" w:color="auto"/>
            </w:tcBorders>
            <w:tcMar>
              <w:top w:w="100" w:type="nil"/>
              <w:right w:w="100" w:type="nil"/>
            </w:tcMar>
            <w:vAlign w:val="center"/>
          </w:tcPr>
          <w:p w14:paraId="13FB7E50" w14:textId="77777777" w:rsidR="00CB2090" w:rsidRPr="00CB2090" w:rsidRDefault="00CB2090" w:rsidP="00D70058">
            <w:pPr>
              <w:widowControl w:val="0"/>
              <w:autoSpaceDE w:val="0"/>
              <w:autoSpaceDN w:val="0"/>
              <w:adjustRightInd w:val="0"/>
              <w:spacing w:after="0" w:line="240" w:lineRule="auto"/>
              <w:jc w:val="center"/>
              <w:rPr>
                <w:rFonts w:ascii="Calibri" w:hAnsi="Calibri" w:cs="Times New Roman"/>
                <w:color w:val="000000" w:themeColor="text1"/>
                <w:sz w:val="24"/>
                <w:szCs w:val="24"/>
                <w:lang w:val="en-US"/>
              </w:rPr>
            </w:pPr>
            <w:r w:rsidRPr="00CB2090">
              <w:rPr>
                <w:rFonts w:ascii="Calibri" w:hAnsi="Calibri" w:cs="Times New Roman"/>
                <w:color w:val="000000" w:themeColor="text1"/>
                <w:sz w:val="24"/>
                <w:szCs w:val="24"/>
                <w:lang w:val="en-US"/>
              </w:rPr>
              <w:t>0.217</w:t>
            </w:r>
          </w:p>
        </w:tc>
        <w:tc>
          <w:tcPr>
            <w:tcW w:w="1276" w:type="dxa"/>
            <w:tcBorders>
              <w:top w:val="nil"/>
              <w:bottom w:val="single" w:sz="4" w:space="0" w:color="auto"/>
            </w:tcBorders>
            <w:vAlign w:val="center"/>
          </w:tcPr>
          <w:p w14:paraId="32297FC1" w14:textId="77777777" w:rsidR="00CB2090" w:rsidRPr="00CB2090" w:rsidRDefault="00CB2090" w:rsidP="00D70058">
            <w:pPr>
              <w:widowControl w:val="0"/>
              <w:autoSpaceDE w:val="0"/>
              <w:autoSpaceDN w:val="0"/>
              <w:adjustRightInd w:val="0"/>
              <w:spacing w:after="0" w:line="240" w:lineRule="auto"/>
              <w:jc w:val="center"/>
              <w:rPr>
                <w:rFonts w:ascii="Calibri" w:hAnsi="Calibri" w:cs="Times New Roman"/>
                <w:color w:val="000000" w:themeColor="text1"/>
                <w:sz w:val="24"/>
                <w:szCs w:val="24"/>
                <w:lang w:val="en-US"/>
              </w:rPr>
            </w:pPr>
            <w:r w:rsidRPr="00CB2090">
              <w:rPr>
                <w:rFonts w:ascii="Calibri" w:hAnsi="Calibri" w:cs="Times New Roman"/>
                <w:color w:val="000000" w:themeColor="text1"/>
                <w:sz w:val="24"/>
                <w:szCs w:val="24"/>
                <w:lang w:val="en-US"/>
              </w:rPr>
              <w:t>0.291</w:t>
            </w:r>
          </w:p>
        </w:tc>
      </w:tr>
    </w:tbl>
    <w:p w14:paraId="73B161C6" w14:textId="77777777" w:rsidR="00CB2090" w:rsidRPr="00CB2090" w:rsidRDefault="00CB2090" w:rsidP="001539DA">
      <w:pPr>
        <w:keepNext/>
        <w:keepLines/>
        <w:widowControl w:val="0"/>
        <w:tabs>
          <w:tab w:val="left" w:pos="2070"/>
          <w:tab w:val="left" w:pos="6300"/>
        </w:tabs>
        <w:autoSpaceDE w:val="0"/>
        <w:autoSpaceDN w:val="0"/>
        <w:adjustRightInd w:val="0"/>
        <w:ind w:left="2268" w:right="2130"/>
        <w:jc w:val="both"/>
        <w:rPr>
          <w:rFonts w:ascii="Calibri" w:hAnsi="Calibri" w:cs="Times New Roman"/>
          <w:color w:val="000000" w:themeColor="text1"/>
          <w:sz w:val="24"/>
          <w:szCs w:val="24"/>
        </w:rPr>
      </w:pPr>
      <w:r w:rsidRPr="00CB2090">
        <w:rPr>
          <w:rFonts w:ascii="Calibri" w:hAnsi="Calibri" w:cs="Times New Roman"/>
          <w:color w:val="000000" w:themeColor="text1"/>
          <w:sz w:val="24"/>
          <w:szCs w:val="24"/>
        </w:rPr>
        <w:t xml:space="preserve">Note: Ordered logit coefficients and standard errors (in parentheses). The estimations include dummy variables for each election survey. Significance levels: </w:t>
      </w:r>
      <w:r w:rsidRPr="00CB2090">
        <w:rPr>
          <w:rFonts w:ascii="Calibri" w:hAnsi="Calibri" w:cs="Times New Roman"/>
          <w:color w:val="000000" w:themeColor="text1"/>
          <w:sz w:val="24"/>
          <w:szCs w:val="24"/>
          <w:vertAlign w:val="superscript"/>
        </w:rPr>
        <w:t>*</w:t>
      </w:r>
      <w:r w:rsidRPr="00CB2090">
        <w:rPr>
          <w:rFonts w:ascii="Calibri" w:hAnsi="Calibri" w:cs="Times New Roman"/>
          <w:color w:val="000000" w:themeColor="text1"/>
          <w:sz w:val="24"/>
          <w:szCs w:val="24"/>
        </w:rPr>
        <w:t xml:space="preserve"> </w:t>
      </w:r>
      <w:r w:rsidRPr="00CB2090">
        <w:rPr>
          <w:rFonts w:ascii="Calibri" w:hAnsi="Calibri" w:cs="Times New Roman"/>
          <w:i/>
          <w:iCs/>
          <w:color w:val="000000" w:themeColor="text1"/>
          <w:sz w:val="24"/>
          <w:szCs w:val="24"/>
        </w:rPr>
        <w:t>p</w:t>
      </w:r>
      <w:r w:rsidRPr="00CB2090">
        <w:rPr>
          <w:rFonts w:ascii="Calibri" w:hAnsi="Calibri" w:cs="Times New Roman"/>
          <w:color w:val="000000" w:themeColor="text1"/>
          <w:sz w:val="24"/>
          <w:szCs w:val="24"/>
        </w:rPr>
        <w:t xml:space="preserve"> &lt; 0.05, </w:t>
      </w:r>
      <w:r w:rsidRPr="00CB2090">
        <w:rPr>
          <w:rFonts w:ascii="Calibri" w:hAnsi="Calibri" w:cs="Times New Roman"/>
          <w:color w:val="000000" w:themeColor="text1"/>
          <w:sz w:val="24"/>
          <w:szCs w:val="24"/>
          <w:vertAlign w:val="superscript"/>
        </w:rPr>
        <w:t>**</w:t>
      </w:r>
      <w:r w:rsidRPr="00CB2090">
        <w:rPr>
          <w:rFonts w:ascii="Calibri" w:hAnsi="Calibri" w:cs="Times New Roman"/>
          <w:color w:val="000000" w:themeColor="text1"/>
          <w:sz w:val="24"/>
          <w:szCs w:val="24"/>
        </w:rPr>
        <w:t xml:space="preserve"> </w:t>
      </w:r>
      <w:r w:rsidRPr="00CB2090">
        <w:rPr>
          <w:rFonts w:ascii="Calibri" w:hAnsi="Calibri" w:cs="Times New Roman"/>
          <w:i/>
          <w:iCs/>
          <w:color w:val="000000" w:themeColor="text1"/>
          <w:sz w:val="24"/>
          <w:szCs w:val="24"/>
        </w:rPr>
        <w:t>p</w:t>
      </w:r>
      <w:r w:rsidRPr="00CB2090">
        <w:rPr>
          <w:rFonts w:ascii="Calibri" w:hAnsi="Calibri" w:cs="Times New Roman"/>
          <w:color w:val="000000" w:themeColor="text1"/>
          <w:sz w:val="24"/>
          <w:szCs w:val="24"/>
        </w:rPr>
        <w:t xml:space="preserve"> &lt; 0.01, </w:t>
      </w:r>
      <w:r w:rsidRPr="00CB2090">
        <w:rPr>
          <w:rFonts w:ascii="Calibri" w:hAnsi="Calibri" w:cs="Times New Roman"/>
          <w:color w:val="000000" w:themeColor="text1"/>
          <w:sz w:val="24"/>
          <w:szCs w:val="24"/>
          <w:vertAlign w:val="superscript"/>
        </w:rPr>
        <w:t>***</w:t>
      </w:r>
      <w:r w:rsidRPr="00CB2090">
        <w:rPr>
          <w:rFonts w:ascii="Calibri" w:hAnsi="Calibri" w:cs="Times New Roman"/>
          <w:color w:val="000000" w:themeColor="text1"/>
          <w:sz w:val="24"/>
          <w:szCs w:val="24"/>
        </w:rPr>
        <w:t xml:space="preserve"> </w:t>
      </w:r>
      <w:r w:rsidRPr="00CB2090">
        <w:rPr>
          <w:rFonts w:ascii="Calibri" w:hAnsi="Calibri" w:cs="Times New Roman"/>
          <w:i/>
          <w:iCs/>
          <w:color w:val="000000" w:themeColor="text1"/>
          <w:sz w:val="24"/>
          <w:szCs w:val="24"/>
        </w:rPr>
        <w:t>p</w:t>
      </w:r>
      <w:r w:rsidRPr="00CB2090">
        <w:rPr>
          <w:rFonts w:ascii="Calibri" w:hAnsi="Calibri" w:cs="Times New Roman"/>
          <w:color w:val="000000" w:themeColor="text1"/>
          <w:sz w:val="24"/>
          <w:szCs w:val="24"/>
        </w:rPr>
        <w:t xml:space="preserve"> &lt; 0.001.</w:t>
      </w:r>
    </w:p>
    <w:p w14:paraId="7700E53C" w14:textId="77777777" w:rsidR="00CB2090" w:rsidRPr="00CB2090" w:rsidRDefault="00CB2090" w:rsidP="00CB2090">
      <w:pPr>
        <w:jc w:val="both"/>
        <w:rPr>
          <w:rFonts w:ascii="Calibri" w:hAnsi="Calibri"/>
          <w:b/>
          <w:color w:val="000000" w:themeColor="text1"/>
          <w:sz w:val="24"/>
          <w:szCs w:val="24"/>
        </w:rPr>
      </w:pPr>
    </w:p>
    <w:p w14:paraId="72E1859F" w14:textId="0973F1E8" w:rsidR="00CB2090" w:rsidRPr="00CB2090" w:rsidRDefault="00CB2090" w:rsidP="00CB2090">
      <w:pPr>
        <w:jc w:val="both"/>
        <w:rPr>
          <w:rFonts w:ascii="Calibri" w:hAnsi="Calibri"/>
          <w:b/>
          <w:color w:val="000000" w:themeColor="text1"/>
          <w:sz w:val="24"/>
          <w:szCs w:val="24"/>
        </w:rPr>
      </w:pPr>
    </w:p>
    <w:p w14:paraId="50D0154E" w14:textId="45A9FCA3" w:rsidR="00CB2090" w:rsidRPr="00CB2090" w:rsidRDefault="00CB2090" w:rsidP="004971BE">
      <w:pPr>
        <w:jc w:val="center"/>
        <w:rPr>
          <w:rFonts w:ascii="Calibri" w:hAnsi="Calibri" w:cs="Times New Roman"/>
          <w:b/>
          <w:color w:val="000000" w:themeColor="text1"/>
          <w:sz w:val="24"/>
          <w:szCs w:val="24"/>
        </w:rPr>
      </w:pPr>
      <w:r w:rsidRPr="00CB2090">
        <w:rPr>
          <w:rFonts w:ascii="Calibri" w:hAnsi="Calibri"/>
          <w:b/>
          <w:color w:val="000000" w:themeColor="text1"/>
          <w:sz w:val="24"/>
          <w:szCs w:val="24"/>
        </w:rPr>
        <w:t>Appendix E1:</w:t>
      </w:r>
      <w:r w:rsidRPr="00CB2090">
        <w:rPr>
          <w:rFonts w:ascii="Calibri" w:hAnsi="Calibri" w:cs="Times New Roman"/>
          <w:b/>
          <w:color w:val="000000" w:themeColor="text1"/>
          <w:sz w:val="24"/>
          <w:szCs w:val="24"/>
        </w:rPr>
        <w:t xml:space="preserve"> R</w:t>
      </w:r>
      <w:r w:rsidR="00294A45">
        <w:rPr>
          <w:rFonts w:ascii="Calibri" w:hAnsi="Calibri" w:cs="Times New Roman"/>
          <w:b/>
          <w:color w:val="000000" w:themeColor="text1"/>
          <w:sz w:val="24"/>
          <w:szCs w:val="24"/>
        </w:rPr>
        <w:t>eplication of Table 3, column 1,</w:t>
      </w:r>
      <w:r w:rsidRPr="00CB2090">
        <w:rPr>
          <w:rFonts w:ascii="Calibri" w:hAnsi="Calibri" w:cs="Times New Roman"/>
          <w:b/>
          <w:color w:val="000000" w:themeColor="text1"/>
          <w:sz w:val="24"/>
          <w:szCs w:val="24"/>
        </w:rPr>
        <w:t xml:space="preserve"> by country</w:t>
      </w:r>
    </w:p>
    <w:tbl>
      <w:tblPr>
        <w:tblW w:w="0" w:type="auto"/>
        <w:jc w:val="center"/>
        <w:tblCellSpacing w:w="0" w:type="dxa"/>
        <w:tblCellMar>
          <w:left w:w="0" w:type="dxa"/>
          <w:right w:w="0" w:type="dxa"/>
        </w:tblCellMar>
        <w:tblLook w:val="04A0" w:firstRow="1" w:lastRow="0" w:firstColumn="1" w:lastColumn="0" w:noHBand="0" w:noVBand="1"/>
      </w:tblPr>
      <w:tblGrid>
        <w:gridCol w:w="2276"/>
        <w:gridCol w:w="1217"/>
        <w:gridCol w:w="980"/>
        <w:gridCol w:w="980"/>
        <w:gridCol w:w="1020"/>
        <w:gridCol w:w="1280"/>
      </w:tblGrid>
      <w:tr w:rsidR="00CB2090" w:rsidRPr="00CB2090" w14:paraId="3DF345D4" w14:textId="77777777" w:rsidTr="004971BE">
        <w:trPr>
          <w:tblCellSpacing w:w="0" w:type="dxa"/>
          <w:jc w:val="center"/>
        </w:trPr>
        <w:tc>
          <w:tcPr>
            <w:tcW w:w="2276" w:type="dxa"/>
            <w:tcBorders>
              <w:top w:val="single" w:sz="4" w:space="0" w:color="auto"/>
            </w:tcBorders>
            <w:tcMar>
              <w:top w:w="15" w:type="dxa"/>
              <w:left w:w="15" w:type="dxa"/>
              <w:bottom w:w="15" w:type="dxa"/>
              <w:right w:w="15" w:type="dxa"/>
            </w:tcMar>
            <w:vAlign w:val="center"/>
            <w:hideMark/>
          </w:tcPr>
          <w:p w14:paraId="59CE2494"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p>
        </w:tc>
        <w:tc>
          <w:tcPr>
            <w:tcW w:w="5477" w:type="dxa"/>
            <w:gridSpan w:val="5"/>
            <w:tcBorders>
              <w:top w:val="single" w:sz="4" w:space="0" w:color="auto"/>
            </w:tcBorders>
            <w:tcMar>
              <w:top w:w="15" w:type="dxa"/>
              <w:left w:w="15" w:type="dxa"/>
              <w:bottom w:w="15" w:type="dxa"/>
              <w:right w:w="15" w:type="dxa"/>
            </w:tcMar>
            <w:vAlign w:val="center"/>
            <w:hideMark/>
          </w:tcPr>
          <w:p w14:paraId="545E3A66"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Fonts w:ascii="Calibri" w:hAnsi="Calibri" w:cs="Times New Roman"/>
                <w:b/>
                <w:bCs/>
                <w:color w:val="000000" w:themeColor="text1"/>
                <w:sz w:val="24"/>
                <w:szCs w:val="24"/>
                <w:lang w:val="en-US"/>
              </w:rPr>
              <w:t>Decision to vote</w:t>
            </w:r>
          </w:p>
        </w:tc>
      </w:tr>
      <w:tr w:rsidR="00CB2090" w:rsidRPr="00CB2090" w14:paraId="5F8CD7D0" w14:textId="77777777" w:rsidTr="004971BE">
        <w:trPr>
          <w:tblCellSpacing w:w="0" w:type="dxa"/>
          <w:jc w:val="center"/>
        </w:trPr>
        <w:tc>
          <w:tcPr>
            <w:tcW w:w="2276" w:type="dxa"/>
            <w:tcBorders>
              <w:bottom w:val="single" w:sz="4" w:space="0" w:color="auto"/>
            </w:tcBorders>
            <w:tcMar>
              <w:top w:w="15" w:type="dxa"/>
              <w:left w:w="15" w:type="dxa"/>
              <w:bottom w:w="15" w:type="dxa"/>
              <w:right w:w="15" w:type="dxa"/>
            </w:tcMar>
            <w:vAlign w:val="center"/>
            <w:hideMark/>
          </w:tcPr>
          <w:p w14:paraId="38CAA9A3"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p>
        </w:tc>
        <w:tc>
          <w:tcPr>
            <w:tcW w:w="1217" w:type="dxa"/>
            <w:tcBorders>
              <w:bottom w:val="single" w:sz="4" w:space="0" w:color="auto"/>
            </w:tcBorders>
            <w:tcMar>
              <w:top w:w="15" w:type="dxa"/>
              <w:left w:w="15" w:type="dxa"/>
              <w:bottom w:w="15" w:type="dxa"/>
              <w:right w:w="15" w:type="dxa"/>
            </w:tcMar>
            <w:vAlign w:val="center"/>
            <w:hideMark/>
          </w:tcPr>
          <w:p w14:paraId="51DAA0F7"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Fonts w:ascii="Calibri" w:hAnsi="Calibri" w:cs="Times New Roman"/>
                <w:b/>
                <w:bCs/>
                <w:color w:val="000000" w:themeColor="text1"/>
                <w:sz w:val="24"/>
                <w:szCs w:val="24"/>
                <w:lang w:val="en-US"/>
              </w:rPr>
              <w:t>Switzerland</w:t>
            </w:r>
          </w:p>
        </w:tc>
        <w:tc>
          <w:tcPr>
            <w:tcW w:w="980" w:type="dxa"/>
            <w:tcBorders>
              <w:bottom w:val="single" w:sz="4" w:space="0" w:color="auto"/>
            </w:tcBorders>
            <w:tcMar>
              <w:top w:w="15" w:type="dxa"/>
              <w:left w:w="15" w:type="dxa"/>
              <w:bottom w:w="15" w:type="dxa"/>
              <w:right w:w="15" w:type="dxa"/>
            </w:tcMar>
            <w:vAlign w:val="center"/>
            <w:hideMark/>
          </w:tcPr>
          <w:p w14:paraId="4B5DF9E6" w14:textId="77777777" w:rsidR="00CB2090" w:rsidRPr="00CB2090" w:rsidRDefault="00CB2090" w:rsidP="00233033">
            <w:pPr>
              <w:spacing w:after="0" w:line="240" w:lineRule="auto"/>
              <w:ind w:left="8" w:right="8"/>
              <w:jc w:val="center"/>
              <w:rPr>
                <w:rFonts w:ascii="Calibri" w:hAnsi="Calibri" w:cs="Times New Roman"/>
                <w:b/>
                <w:color w:val="000000" w:themeColor="text1"/>
                <w:sz w:val="24"/>
                <w:szCs w:val="24"/>
                <w:lang w:val="en-US"/>
              </w:rPr>
            </w:pPr>
            <w:r w:rsidRPr="00CB2090">
              <w:rPr>
                <w:rFonts w:ascii="Calibri" w:hAnsi="Calibri" w:cs="Times New Roman"/>
                <w:b/>
                <w:bCs/>
                <w:color w:val="000000" w:themeColor="text1"/>
                <w:sz w:val="24"/>
                <w:szCs w:val="24"/>
                <w:lang w:val="en-US"/>
              </w:rPr>
              <w:t>France</w:t>
            </w:r>
          </w:p>
        </w:tc>
        <w:tc>
          <w:tcPr>
            <w:tcW w:w="980" w:type="dxa"/>
            <w:tcBorders>
              <w:bottom w:val="single" w:sz="4" w:space="0" w:color="auto"/>
            </w:tcBorders>
            <w:tcMar>
              <w:top w:w="15" w:type="dxa"/>
              <w:left w:w="15" w:type="dxa"/>
              <w:bottom w:w="15" w:type="dxa"/>
              <w:right w:w="15" w:type="dxa"/>
            </w:tcMar>
            <w:vAlign w:val="center"/>
            <w:hideMark/>
          </w:tcPr>
          <w:p w14:paraId="6F48C20C" w14:textId="77777777" w:rsidR="00CB2090" w:rsidRPr="00CB2090" w:rsidRDefault="00CB2090" w:rsidP="00233033">
            <w:pPr>
              <w:spacing w:after="0" w:line="240" w:lineRule="auto"/>
              <w:ind w:left="8" w:right="8"/>
              <w:jc w:val="center"/>
              <w:rPr>
                <w:rFonts w:ascii="Calibri" w:hAnsi="Calibri" w:cs="Times New Roman"/>
                <w:b/>
                <w:color w:val="000000" w:themeColor="text1"/>
                <w:sz w:val="24"/>
                <w:szCs w:val="24"/>
                <w:lang w:val="en-US"/>
              </w:rPr>
            </w:pPr>
            <w:r w:rsidRPr="00CB2090">
              <w:rPr>
                <w:rFonts w:ascii="Calibri" w:hAnsi="Calibri" w:cs="Times New Roman"/>
                <w:b/>
                <w:color w:val="000000" w:themeColor="text1"/>
                <w:sz w:val="24"/>
                <w:szCs w:val="24"/>
                <w:lang w:val="en-US"/>
              </w:rPr>
              <w:t>Spain</w:t>
            </w:r>
          </w:p>
        </w:tc>
        <w:tc>
          <w:tcPr>
            <w:tcW w:w="1020" w:type="dxa"/>
            <w:tcBorders>
              <w:bottom w:val="single" w:sz="4" w:space="0" w:color="auto"/>
            </w:tcBorders>
            <w:tcMar>
              <w:top w:w="15" w:type="dxa"/>
              <w:left w:w="15" w:type="dxa"/>
              <w:bottom w:w="15" w:type="dxa"/>
              <w:right w:w="15" w:type="dxa"/>
            </w:tcMar>
            <w:vAlign w:val="center"/>
            <w:hideMark/>
          </w:tcPr>
          <w:p w14:paraId="554929DD" w14:textId="77777777" w:rsidR="00CB2090" w:rsidRPr="00CB2090" w:rsidRDefault="00CB2090" w:rsidP="00233033">
            <w:pPr>
              <w:spacing w:after="0" w:line="240" w:lineRule="auto"/>
              <w:ind w:left="8" w:right="8"/>
              <w:jc w:val="center"/>
              <w:rPr>
                <w:rFonts w:ascii="Calibri" w:hAnsi="Calibri" w:cs="Times New Roman"/>
                <w:b/>
                <w:color w:val="000000" w:themeColor="text1"/>
                <w:sz w:val="24"/>
                <w:szCs w:val="24"/>
                <w:lang w:val="en-US"/>
              </w:rPr>
            </w:pPr>
            <w:r w:rsidRPr="00CB2090">
              <w:rPr>
                <w:rFonts w:ascii="Calibri" w:hAnsi="Calibri" w:cs="Times New Roman"/>
                <w:b/>
                <w:bCs/>
                <w:color w:val="000000" w:themeColor="text1"/>
                <w:sz w:val="24"/>
                <w:szCs w:val="24"/>
                <w:lang w:val="en-US"/>
              </w:rPr>
              <w:t>Germany</w:t>
            </w:r>
          </w:p>
        </w:tc>
        <w:tc>
          <w:tcPr>
            <w:tcW w:w="1280" w:type="dxa"/>
            <w:tcBorders>
              <w:bottom w:val="single" w:sz="4" w:space="0" w:color="auto"/>
            </w:tcBorders>
            <w:tcMar>
              <w:top w:w="15" w:type="dxa"/>
              <w:left w:w="15" w:type="dxa"/>
              <w:bottom w:w="15" w:type="dxa"/>
              <w:right w:w="15" w:type="dxa"/>
            </w:tcMar>
            <w:vAlign w:val="center"/>
            <w:hideMark/>
          </w:tcPr>
          <w:p w14:paraId="72D7E583"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Fonts w:ascii="Calibri" w:hAnsi="Calibri" w:cs="Times New Roman"/>
                <w:b/>
                <w:bCs/>
                <w:color w:val="000000" w:themeColor="text1"/>
                <w:sz w:val="24"/>
                <w:szCs w:val="24"/>
                <w:lang w:val="en-US"/>
              </w:rPr>
              <w:t>Canada</w:t>
            </w:r>
          </w:p>
        </w:tc>
      </w:tr>
      <w:tr w:rsidR="00CB2090" w:rsidRPr="00CB2090" w14:paraId="2C9A2F6B" w14:textId="77777777" w:rsidTr="004971BE">
        <w:trPr>
          <w:tblCellSpacing w:w="0" w:type="dxa"/>
          <w:jc w:val="center"/>
        </w:trPr>
        <w:tc>
          <w:tcPr>
            <w:tcW w:w="2276" w:type="dxa"/>
            <w:tcMar>
              <w:top w:w="15" w:type="dxa"/>
              <w:left w:w="15" w:type="dxa"/>
              <w:bottom w:w="15" w:type="dxa"/>
              <w:right w:w="15" w:type="dxa"/>
            </w:tcMar>
            <w:vAlign w:val="center"/>
            <w:hideMark/>
          </w:tcPr>
          <w:p w14:paraId="39401EE7" w14:textId="77777777" w:rsidR="00CB2090" w:rsidRPr="00CB2090" w:rsidRDefault="00CB2090" w:rsidP="00233033">
            <w:pPr>
              <w:spacing w:after="0" w:line="240" w:lineRule="auto"/>
              <w:ind w:left="8" w:right="8"/>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Voting is a duty</w:t>
            </w:r>
          </w:p>
        </w:tc>
        <w:tc>
          <w:tcPr>
            <w:tcW w:w="1217" w:type="dxa"/>
            <w:tcMar>
              <w:top w:w="15" w:type="dxa"/>
              <w:left w:w="15" w:type="dxa"/>
              <w:bottom w:w="15" w:type="dxa"/>
              <w:right w:w="15" w:type="dxa"/>
            </w:tcMar>
            <w:vAlign w:val="center"/>
            <w:hideMark/>
          </w:tcPr>
          <w:p w14:paraId="6BEE63AD"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0.549</w:t>
            </w:r>
            <w:r w:rsidRPr="00CB2090">
              <w:rPr>
                <w:rStyle w:val="s2"/>
                <w:rFonts w:ascii="Calibri" w:hAnsi="Calibri"/>
                <w:color w:val="000000" w:themeColor="text1"/>
                <w:sz w:val="24"/>
                <w:szCs w:val="24"/>
                <w:vertAlign w:val="superscript"/>
              </w:rPr>
              <w:t>***</w:t>
            </w:r>
          </w:p>
        </w:tc>
        <w:tc>
          <w:tcPr>
            <w:tcW w:w="980" w:type="dxa"/>
            <w:tcMar>
              <w:top w:w="15" w:type="dxa"/>
              <w:left w:w="15" w:type="dxa"/>
              <w:bottom w:w="15" w:type="dxa"/>
              <w:right w:w="15" w:type="dxa"/>
            </w:tcMar>
            <w:vAlign w:val="center"/>
            <w:hideMark/>
          </w:tcPr>
          <w:p w14:paraId="3372C2EF"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0.862</w:t>
            </w:r>
            <w:r w:rsidRPr="00CB2090">
              <w:rPr>
                <w:rStyle w:val="s2"/>
                <w:rFonts w:ascii="Calibri" w:hAnsi="Calibri"/>
                <w:color w:val="000000" w:themeColor="text1"/>
                <w:sz w:val="24"/>
                <w:szCs w:val="24"/>
                <w:vertAlign w:val="superscript"/>
              </w:rPr>
              <w:t>***</w:t>
            </w:r>
          </w:p>
        </w:tc>
        <w:tc>
          <w:tcPr>
            <w:tcW w:w="980" w:type="dxa"/>
            <w:tcMar>
              <w:top w:w="15" w:type="dxa"/>
              <w:left w:w="15" w:type="dxa"/>
              <w:bottom w:w="15" w:type="dxa"/>
              <w:right w:w="15" w:type="dxa"/>
            </w:tcMar>
            <w:vAlign w:val="center"/>
            <w:hideMark/>
          </w:tcPr>
          <w:p w14:paraId="54AD11A1"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0.677</w:t>
            </w:r>
            <w:r w:rsidRPr="00CB2090">
              <w:rPr>
                <w:rStyle w:val="s2"/>
                <w:rFonts w:ascii="Calibri" w:hAnsi="Calibri"/>
                <w:color w:val="000000" w:themeColor="text1"/>
                <w:sz w:val="24"/>
                <w:szCs w:val="24"/>
                <w:vertAlign w:val="superscript"/>
              </w:rPr>
              <w:t>***</w:t>
            </w:r>
          </w:p>
        </w:tc>
        <w:tc>
          <w:tcPr>
            <w:tcW w:w="1020" w:type="dxa"/>
            <w:tcMar>
              <w:top w:w="15" w:type="dxa"/>
              <w:left w:w="15" w:type="dxa"/>
              <w:bottom w:w="15" w:type="dxa"/>
              <w:right w:w="15" w:type="dxa"/>
            </w:tcMar>
            <w:vAlign w:val="center"/>
            <w:hideMark/>
          </w:tcPr>
          <w:p w14:paraId="0E8A4048"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0.445</w:t>
            </w:r>
            <w:r w:rsidRPr="00CB2090">
              <w:rPr>
                <w:rStyle w:val="s2"/>
                <w:rFonts w:ascii="Calibri" w:hAnsi="Calibri"/>
                <w:color w:val="000000" w:themeColor="text1"/>
                <w:sz w:val="24"/>
                <w:szCs w:val="24"/>
                <w:vertAlign w:val="superscript"/>
              </w:rPr>
              <w:t>***</w:t>
            </w:r>
          </w:p>
        </w:tc>
        <w:tc>
          <w:tcPr>
            <w:tcW w:w="1280" w:type="dxa"/>
            <w:tcMar>
              <w:top w:w="15" w:type="dxa"/>
              <w:left w:w="15" w:type="dxa"/>
              <w:bottom w:w="15" w:type="dxa"/>
              <w:right w:w="15" w:type="dxa"/>
            </w:tcMar>
            <w:vAlign w:val="center"/>
            <w:hideMark/>
          </w:tcPr>
          <w:p w14:paraId="68D0C81F"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0.708</w:t>
            </w:r>
            <w:r w:rsidRPr="00CB2090">
              <w:rPr>
                <w:rStyle w:val="s2"/>
                <w:rFonts w:ascii="Calibri" w:hAnsi="Calibri"/>
                <w:color w:val="000000" w:themeColor="text1"/>
                <w:sz w:val="24"/>
                <w:szCs w:val="24"/>
                <w:vertAlign w:val="superscript"/>
              </w:rPr>
              <w:t>***</w:t>
            </w:r>
          </w:p>
        </w:tc>
      </w:tr>
      <w:tr w:rsidR="00CB2090" w:rsidRPr="00CB2090" w14:paraId="57726301" w14:textId="77777777" w:rsidTr="004971BE">
        <w:trPr>
          <w:tblCellSpacing w:w="0" w:type="dxa"/>
          <w:jc w:val="center"/>
        </w:trPr>
        <w:tc>
          <w:tcPr>
            <w:tcW w:w="2276" w:type="dxa"/>
            <w:tcMar>
              <w:top w:w="15" w:type="dxa"/>
              <w:left w:w="15" w:type="dxa"/>
              <w:bottom w:w="15" w:type="dxa"/>
              <w:right w:w="15" w:type="dxa"/>
            </w:tcMar>
            <w:vAlign w:val="center"/>
            <w:hideMark/>
          </w:tcPr>
          <w:p w14:paraId="3219F3C3" w14:textId="77777777" w:rsidR="00CB2090" w:rsidRPr="00CB2090" w:rsidRDefault="00CB2090" w:rsidP="00233033">
            <w:pPr>
              <w:spacing w:after="0" w:line="240" w:lineRule="auto"/>
              <w:ind w:left="8" w:right="8"/>
              <w:rPr>
                <w:rFonts w:ascii="Calibri" w:hAnsi="Calibri" w:cs="Times New Roman"/>
                <w:color w:val="000000" w:themeColor="text1"/>
                <w:sz w:val="24"/>
                <w:szCs w:val="24"/>
                <w:lang w:val="en-US"/>
              </w:rPr>
            </w:pPr>
          </w:p>
        </w:tc>
        <w:tc>
          <w:tcPr>
            <w:tcW w:w="1217" w:type="dxa"/>
            <w:tcMar>
              <w:top w:w="15" w:type="dxa"/>
              <w:left w:w="15" w:type="dxa"/>
              <w:bottom w:w="15" w:type="dxa"/>
              <w:right w:w="15" w:type="dxa"/>
            </w:tcMar>
            <w:vAlign w:val="center"/>
            <w:hideMark/>
          </w:tcPr>
          <w:p w14:paraId="28A95C27"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(0.137)</w:t>
            </w:r>
          </w:p>
        </w:tc>
        <w:tc>
          <w:tcPr>
            <w:tcW w:w="980" w:type="dxa"/>
            <w:tcMar>
              <w:top w:w="15" w:type="dxa"/>
              <w:left w:w="15" w:type="dxa"/>
              <w:bottom w:w="15" w:type="dxa"/>
              <w:right w:w="15" w:type="dxa"/>
            </w:tcMar>
            <w:vAlign w:val="center"/>
            <w:hideMark/>
          </w:tcPr>
          <w:p w14:paraId="0441159E"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(0.090)</w:t>
            </w:r>
          </w:p>
        </w:tc>
        <w:tc>
          <w:tcPr>
            <w:tcW w:w="980" w:type="dxa"/>
            <w:tcMar>
              <w:top w:w="15" w:type="dxa"/>
              <w:left w:w="15" w:type="dxa"/>
              <w:bottom w:w="15" w:type="dxa"/>
              <w:right w:w="15" w:type="dxa"/>
            </w:tcMar>
            <w:vAlign w:val="center"/>
            <w:hideMark/>
          </w:tcPr>
          <w:p w14:paraId="4FE712E2"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(0.082)</w:t>
            </w:r>
          </w:p>
        </w:tc>
        <w:tc>
          <w:tcPr>
            <w:tcW w:w="1020" w:type="dxa"/>
            <w:tcMar>
              <w:top w:w="15" w:type="dxa"/>
              <w:left w:w="15" w:type="dxa"/>
              <w:bottom w:w="15" w:type="dxa"/>
              <w:right w:w="15" w:type="dxa"/>
            </w:tcMar>
            <w:vAlign w:val="center"/>
            <w:hideMark/>
          </w:tcPr>
          <w:p w14:paraId="6ECC42B0"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(0.064)</w:t>
            </w:r>
          </w:p>
        </w:tc>
        <w:tc>
          <w:tcPr>
            <w:tcW w:w="1280" w:type="dxa"/>
            <w:tcMar>
              <w:top w:w="15" w:type="dxa"/>
              <w:left w:w="15" w:type="dxa"/>
              <w:bottom w:w="15" w:type="dxa"/>
              <w:right w:w="15" w:type="dxa"/>
            </w:tcMar>
            <w:vAlign w:val="center"/>
            <w:hideMark/>
          </w:tcPr>
          <w:p w14:paraId="2D274AEE"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(0.086)</w:t>
            </w:r>
          </w:p>
        </w:tc>
      </w:tr>
      <w:tr w:rsidR="00CB2090" w:rsidRPr="00CB2090" w14:paraId="68B29C2E" w14:textId="77777777" w:rsidTr="004971BE">
        <w:trPr>
          <w:tblCellSpacing w:w="0" w:type="dxa"/>
          <w:jc w:val="center"/>
        </w:trPr>
        <w:tc>
          <w:tcPr>
            <w:tcW w:w="2276" w:type="dxa"/>
            <w:tcMar>
              <w:top w:w="15" w:type="dxa"/>
              <w:left w:w="15" w:type="dxa"/>
              <w:bottom w:w="15" w:type="dxa"/>
              <w:right w:w="15" w:type="dxa"/>
            </w:tcMar>
            <w:vAlign w:val="center"/>
            <w:hideMark/>
          </w:tcPr>
          <w:p w14:paraId="5A4CEF55" w14:textId="77777777" w:rsidR="00CB2090" w:rsidRPr="00CB2090" w:rsidRDefault="00CB2090" w:rsidP="00233033">
            <w:pPr>
              <w:spacing w:after="0" w:line="240" w:lineRule="auto"/>
              <w:ind w:left="8" w:right="8"/>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Interested in politics</w:t>
            </w:r>
          </w:p>
        </w:tc>
        <w:tc>
          <w:tcPr>
            <w:tcW w:w="1217" w:type="dxa"/>
            <w:tcMar>
              <w:top w:w="15" w:type="dxa"/>
              <w:left w:w="15" w:type="dxa"/>
              <w:bottom w:w="15" w:type="dxa"/>
              <w:right w:w="15" w:type="dxa"/>
            </w:tcMar>
            <w:vAlign w:val="center"/>
            <w:hideMark/>
          </w:tcPr>
          <w:p w14:paraId="54868524"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1.174</w:t>
            </w:r>
            <w:r w:rsidRPr="00CB2090">
              <w:rPr>
                <w:rStyle w:val="s2"/>
                <w:rFonts w:ascii="Calibri" w:hAnsi="Calibri"/>
                <w:color w:val="000000" w:themeColor="text1"/>
                <w:sz w:val="24"/>
                <w:szCs w:val="24"/>
                <w:vertAlign w:val="superscript"/>
              </w:rPr>
              <w:t>***</w:t>
            </w:r>
          </w:p>
        </w:tc>
        <w:tc>
          <w:tcPr>
            <w:tcW w:w="980" w:type="dxa"/>
            <w:tcMar>
              <w:top w:w="15" w:type="dxa"/>
              <w:left w:w="15" w:type="dxa"/>
              <w:bottom w:w="15" w:type="dxa"/>
              <w:right w:w="15" w:type="dxa"/>
            </w:tcMar>
            <w:vAlign w:val="center"/>
            <w:hideMark/>
          </w:tcPr>
          <w:p w14:paraId="47AE9A2F"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0.459</w:t>
            </w:r>
            <w:r w:rsidRPr="00CB2090">
              <w:rPr>
                <w:rStyle w:val="s2"/>
                <w:rFonts w:ascii="Calibri" w:hAnsi="Calibri"/>
                <w:color w:val="000000" w:themeColor="text1"/>
                <w:sz w:val="24"/>
                <w:szCs w:val="24"/>
                <w:vertAlign w:val="superscript"/>
              </w:rPr>
              <w:t>***</w:t>
            </w:r>
          </w:p>
        </w:tc>
        <w:tc>
          <w:tcPr>
            <w:tcW w:w="980" w:type="dxa"/>
            <w:tcMar>
              <w:top w:w="15" w:type="dxa"/>
              <w:left w:w="15" w:type="dxa"/>
              <w:bottom w:w="15" w:type="dxa"/>
              <w:right w:w="15" w:type="dxa"/>
            </w:tcMar>
            <w:vAlign w:val="center"/>
            <w:hideMark/>
          </w:tcPr>
          <w:p w14:paraId="105DCA54"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0.455</w:t>
            </w:r>
            <w:r w:rsidRPr="00CB2090">
              <w:rPr>
                <w:rStyle w:val="s2"/>
                <w:rFonts w:ascii="Calibri" w:hAnsi="Calibri"/>
                <w:color w:val="000000" w:themeColor="text1"/>
                <w:sz w:val="24"/>
                <w:szCs w:val="24"/>
                <w:vertAlign w:val="superscript"/>
              </w:rPr>
              <w:t>***</w:t>
            </w:r>
          </w:p>
        </w:tc>
        <w:tc>
          <w:tcPr>
            <w:tcW w:w="1020" w:type="dxa"/>
            <w:tcMar>
              <w:top w:w="15" w:type="dxa"/>
              <w:left w:w="15" w:type="dxa"/>
              <w:bottom w:w="15" w:type="dxa"/>
              <w:right w:w="15" w:type="dxa"/>
            </w:tcMar>
            <w:vAlign w:val="center"/>
            <w:hideMark/>
          </w:tcPr>
          <w:p w14:paraId="7927B667"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0.621</w:t>
            </w:r>
            <w:r w:rsidRPr="00CB2090">
              <w:rPr>
                <w:rStyle w:val="s2"/>
                <w:rFonts w:ascii="Calibri" w:hAnsi="Calibri"/>
                <w:color w:val="000000" w:themeColor="text1"/>
                <w:sz w:val="24"/>
                <w:szCs w:val="24"/>
                <w:vertAlign w:val="superscript"/>
              </w:rPr>
              <w:t>***</w:t>
            </w:r>
          </w:p>
        </w:tc>
        <w:tc>
          <w:tcPr>
            <w:tcW w:w="1280" w:type="dxa"/>
            <w:tcMar>
              <w:top w:w="15" w:type="dxa"/>
              <w:left w:w="15" w:type="dxa"/>
              <w:bottom w:w="15" w:type="dxa"/>
              <w:right w:w="15" w:type="dxa"/>
            </w:tcMar>
            <w:vAlign w:val="center"/>
            <w:hideMark/>
          </w:tcPr>
          <w:p w14:paraId="038D8EF9"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0.489</w:t>
            </w:r>
            <w:r w:rsidRPr="00CB2090">
              <w:rPr>
                <w:rStyle w:val="s2"/>
                <w:rFonts w:ascii="Calibri" w:hAnsi="Calibri"/>
                <w:color w:val="000000" w:themeColor="text1"/>
                <w:sz w:val="24"/>
                <w:szCs w:val="24"/>
                <w:vertAlign w:val="superscript"/>
              </w:rPr>
              <w:t>***</w:t>
            </w:r>
          </w:p>
        </w:tc>
      </w:tr>
      <w:tr w:rsidR="00CB2090" w:rsidRPr="00CB2090" w14:paraId="186DD2B5" w14:textId="77777777" w:rsidTr="004971BE">
        <w:trPr>
          <w:tblCellSpacing w:w="0" w:type="dxa"/>
          <w:jc w:val="center"/>
        </w:trPr>
        <w:tc>
          <w:tcPr>
            <w:tcW w:w="2276" w:type="dxa"/>
            <w:tcMar>
              <w:top w:w="15" w:type="dxa"/>
              <w:left w:w="15" w:type="dxa"/>
              <w:bottom w:w="15" w:type="dxa"/>
              <w:right w:w="15" w:type="dxa"/>
            </w:tcMar>
            <w:vAlign w:val="center"/>
            <w:hideMark/>
          </w:tcPr>
          <w:p w14:paraId="271E739E" w14:textId="77777777" w:rsidR="00CB2090" w:rsidRPr="00CB2090" w:rsidRDefault="00CB2090" w:rsidP="00233033">
            <w:pPr>
              <w:spacing w:after="0" w:line="240" w:lineRule="auto"/>
              <w:ind w:left="8" w:right="8"/>
              <w:rPr>
                <w:rFonts w:ascii="Calibri" w:hAnsi="Calibri" w:cs="Times New Roman"/>
                <w:color w:val="000000" w:themeColor="text1"/>
                <w:sz w:val="24"/>
                <w:szCs w:val="24"/>
                <w:lang w:val="en-US"/>
              </w:rPr>
            </w:pPr>
          </w:p>
        </w:tc>
        <w:tc>
          <w:tcPr>
            <w:tcW w:w="1217" w:type="dxa"/>
            <w:tcMar>
              <w:top w:w="15" w:type="dxa"/>
              <w:left w:w="15" w:type="dxa"/>
              <w:bottom w:w="15" w:type="dxa"/>
              <w:right w:w="15" w:type="dxa"/>
            </w:tcMar>
            <w:vAlign w:val="center"/>
            <w:hideMark/>
          </w:tcPr>
          <w:p w14:paraId="5646453F"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(0.144)</w:t>
            </w:r>
          </w:p>
        </w:tc>
        <w:tc>
          <w:tcPr>
            <w:tcW w:w="980" w:type="dxa"/>
            <w:tcMar>
              <w:top w:w="15" w:type="dxa"/>
              <w:left w:w="15" w:type="dxa"/>
              <w:bottom w:w="15" w:type="dxa"/>
              <w:right w:w="15" w:type="dxa"/>
            </w:tcMar>
            <w:vAlign w:val="center"/>
            <w:hideMark/>
          </w:tcPr>
          <w:p w14:paraId="60DB5B59"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(0.092)</w:t>
            </w:r>
          </w:p>
        </w:tc>
        <w:tc>
          <w:tcPr>
            <w:tcW w:w="980" w:type="dxa"/>
            <w:tcMar>
              <w:top w:w="15" w:type="dxa"/>
              <w:left w:w="15" w:type="dxa"/>
              <w:bottom w:w="15" w:type="dxa"/>
              <w:right w:w="15" w:type="dxa"/>
            </w:tcMar>
            <w:vAlign w:val="center"/>
            <w:hideMark/>
          </w:tcPr>
          <w:p w14:paraId="5A4C60E3"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(0.080)</w:t>
            </w:r>
          </w:p>
        </w:tc>
        <w:tc>
          <w:tcPr>
            <w:tcW w:w="1020" w:type="dxa"/>
            <w:tcMar>
              <w:top w:w="15" w:type="dxa"/>
              <w:left w:w="15" w:type="dxa"/>
              <w:bottom w:w="15" w:type="dxa"/>
              <w:right w:w="15" w:type="dxa"/>
            </w:tcMar>
            <w:vAlign w:val="center"/>
            <w:hideMark/>
          </w:tcPr>
          <w:p w14:paraId="3F2DD276"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(0.068)</w:t>
            </w:r>
          </w:p>
        </w:tc>
        <w:tc>
          <w:tcPr>
            <w:tcW w:w="1280" w:type="dxa"/>
            <w:tcMar>
              <w:top w:w="15" w:type="dxa"/>
              <w:left w:w="15" w:type="dxa"/>
              <w:bottom w:w="15" w:type="dxa"/>
              <w:right w:w="15" w:type="dxa"/>
            </w:tcMar>
            <w:vAlign w:val="center"/>
            <w:hideMark/>
          </w:tcPr>
          <w:p w14:paraId="5BEFC538"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(0.081)</w:t>
            </w:r>
          </w:p>
        </w:tc>
      </w:tr>
      <w:tr w:rsidR="00CB2090" w:rsidRPr="00CB2090" w14:paraId="24426CA6" w14:textId="77777777" w:rsidTr="004971BE">
        <w:trPr>
          <w:tblCellSpacing w:w="0" w:type="dxa"/>
          <w:jc w:val="center"/>
        </w:trPr>
        <w:tc>
          <w:tcPr>
            <w:tcW w:w="2276" w:type="dxa"/>
            <w:tcMar>
              <w:top w:w="15" w:type="dxa"/>
              <w:left w:w="15" w:type="dxa"/>
              <w:bottom w:w="15" w:type="dxa"/>
              <w:right w:w="15" w:type="dxa"/>
            </w:tcMar>
            <w:vAlign w:val="center"/>
            <w:hideMark/>
          </w:tcPr>
          <w:p w14:paraId="483929AB" w14:textId="77777777" w:rsidR="00CB2090" w:rsidRPr="00CB2090" w:rsidRDefault="00CB2090" w:rsidP="00233033">
            <w:pPr>
              <w:spacing w:after="0" w:line="240" w:lineRule="auto"/>
              <w:ind w:left="8" w:right="8"/>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Partisan</w:t>
            </w:r>
          </w:p>
        </w:tc>
        <w:tc>
          <w:tcPr>
            <w:tcW w:w="1217" w:type="dxa"/>
            <w:tcMar>
              <w:top w:w="15" w:type="dxa"/>
              <w:left w:w="15" w:type="dxa"/>
              <w:bottom w:w="15" w:type="dxa"/>
              <w:right w:w="15" w:type="dxa"/>
            </w:tcMar>
            <w:vAlign w:val="center"/>
            <w:hideMark/>
          </w:tcPr>
          <w:p w14:paraId="54005CA3"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0.403</w:t>
            </w:r>
            <w:r w:rsidRPr="00CB2090">
              <w:rPr>
                <w:rStyle w:val="s2"/>
                <w:rFonts w:ascii="Calibri" w:hAnsi="Calibri"/>
                <w:color w:val="000000" w:themeColor="text1"/>
                <w:sz w:val="24"/>
                <w:szCs w:val="24"/>
                <w:vertAlign w:val="superscript"/>
              </w:rPr>
              <w:t>**</w:t>
            </w:r>
          </w:p>
        </w:tc>
        <w:tc>
          <w:tcPr>
            <w:tcW w:w="980" w:type="dxa"/>
            <w:tcMar>
              <w:top w:w="15" w:type="dxa"/>
              <w:left w:w="15" w:type="dxa"/>
              <w:bottom w:w="15" w:type="dxa"/>
              <w:right w:w="15" w:type="dxa"/>
            </w:tcMar>
            <w:vAlign w:val="center"/>
            <w:hideMark/>
          </w:tcPr>
          <w:p w14:paraId="2CEEB90D"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0.485</w:t>
            </w:r>
            <w:r w:rsidRPr="00CB2090">
              <w:rPr>
                <w:rStyle w:val="s2"/>
                <w:rFonts w:ascii="Calibri" w:hAnsi="Calibri"/>
                <w:color w:val="000000" w:themeColor="text1"/>
                <w:sz w:val="24"/>
                <w:szCs w:val="24"/>
                <w:vertAlign w:val="superscript"/>
              </w:rPr>
              <w:t>***</w:t>
            </w:r>
          </w:p>
        </w:tc>
        <w:tc>
          <w:tcPr>
            <w:tcW w:w="980" w:type="dxa"/>
            <w:tcMar>
              <w:top w:w="15" w:type="dxa"/>
              <w:left w:w="15" w:type="dxa"/>
              <w:bottom w:w="15" w:type="dxa"/>
              <w:right w:w="15" w:type="dxa"/>
            </w:tcMar>
            <w:vAlign w:val="center"/>
            <w:hideMark/>
          </w:tcPr>
          <w:p w14:paraId="5D3DE769"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0.568</w:t>
            </w:r>
            <w:r w:rsidRPr="00CB2090">
              <w:rPr>
                <w:rStyle w:val="s2"/>
                <w:rFonts w:ascii="Calibri" w:hAnsi="Calibri"/>
                <w:color w:val="000000" w:themeColor="text1"/>
                <w:sz w:val="24"/>
                <w:szCs w:val="24"/>
                <w:vertAlign w:val="superscript"/>
              </w:rPr>
              <w:t>***</w:t>
            </w:r>
          </w:p>
        </w:tc>
        <w:tc>
          <w:tcPr>
            <w:tcW w:w="1020" w:type="dxa"/>
            <w:tcMar>
              <w:top w:w="15" w:type="dxa"/>
              <w:left w:w="15" w:type="dxa"/>
              <w:bottom w:w="15" w:type="dxa"/>
              <w:right w:w="15" w:type="dxa"/>
            </w:tcMar>
            <w:vAlign w:val="center"/>
            <w:hideMark/>
          </w:tcPr>
          <w:p w14:paraId="2AE3901F"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0.768</w:t>
            </w:r>
            <w:r w:rsidRPr="00CB2090">
              <w:rPr>
                <w:rStyle w:val="s2"/>
                <w:rFonts w:ascii="Calibri" w:hAnsi="Calibri"/>
                <w:color w:val="000000" w:themeColor="text1"/>
                <w:sz w:val="24"/>
                <w:szCs w:val="24"/>
                <w:vertAlign w:val="superscript"/>
              </w:rPr>
              <w:t>***</w:t>
            </w:r>
          </w:p>
        </w:tc>
        <w:tc>
          <w:tcPr>
            <w:tcW w:w="1280" w:type="dxa"/>
            <w:tcMar>
              <w:top w:w="15" w:type="dxa"/>
              <w:left w:w="15" w:type="dxa"/>
              <w:bottom w:w="15" w:type="dxa"/>
              <w:right w:w="15" w:type="dxa"/>
            </w:tcMar>
            <w:vAlign w:val="center"/>
            <w:hideMark/>
          </w:tcPr>
          <w:p w14:paraId="771CBB18"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0.479</w:t>
            </w:r>
            <w:r w:rsidRPr="00CB2090">
              <w:rPr>
                <w:rStyle w:val="s2"/>
                <w:rFonts w:ascii="Calibri" w:hAnsi="Calibri"/>
                <w:color w:val="000000" w:themeColor="text1"/>
                <w:sz w:val="24"/>
                <w:szCs w:val="24"/>
                <w:vertAlign w:val="superscript"/>
              </w:rPr>
              <w:t>***</w:t>
            </w:r>
          </w:p>
        </w:tc>
      </w:tr>
      <w:tr w:rsidR="00CB2090" w:rsidRPr="00CB2090" w14:paraId="5E2207E9" w14:textId="77777777" w:rsidTr="004971BE">
        <w:trPr>
          <w:tblCellSpacing w:w="0" w:type="dxa"/>
          <w:jc w:val="center"/>
        </w:trPr>
        <w:tc>
          <w:tcPr>
            <w:tcW w:w="2276" w:type="dxa"/>
            <w:tcMar>
              <w:top w:w="15" w:type="dxa"/>
              <w:left w:w="15" w:type="dxa"/>
              <w:bottom w:w="15" w:type="dxa"/>
              <w:right w:w="15" w:type="dxa"/>
            </w:tcMar>
            <w:vAlign w:val="center"/>
            <w:hideMark/>
          </w:tcPr>
          <w:p w14:paraId="234EE98F" w14:textId="77777777" w:rsidR="00CB2090" w:rsidRPr="00CB2090" w:rsidRDefault="00CB2090" w:rsidP="00233033">
            <w:pPr>
              <w:spacing w:after="0" w:line="240" w:lineRule="auto"/>
              <w:ind w:left="8" w:right="8"/>
              <w:rPr>
                <w:rFonts w:ascii="Calibri" w:hAnsi="Calibri" w:cs="Times New Roman"/>
                <w:color w:val="000000" w:themeColor="text1"/>
                <w:sz w:val="24"/>
                <w:szCs w:val="24"/>
                <w:lang w:val="en-US"/>
              </w:rPr>
            </w:pPr>
          </w:p>
        </w:tc>
        <w:tc>
          <w:tcPr>
            <w:tcW w:w="1217" w:type="dxa"/>
            <w:tcMar>
              <w:top w:w="15" w:type="dxa"/>
              <w:left w:w="15" w:type="dxa"/>
              <w:bottom w:w="15" w:type="dxa"/>
              <w:right w:w="15" w:type="dxa"/>
            </w:tcMar>
            <w:vAlign w:val="center"/>
            <w:hideMark/>
          </w:tcPr>
          <w:p w14:paraId="2562D0D8"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(0.132)</w:t>
            </w:r>
          </w:p>
        </w:tc>
        <w:tc>
          <w:tcPr>
            <w:tcW w:w="980" w:type="dxa"/>
            <w:tcMar>
              <w:top w:w="15" w:type="dxa"/>
              <w:left w:w="15" w:type="dxa"/>
              <w:bottom w:w="15" w:type="dxa"/>
              <w:right w:w="15" w:type="dxa"/>
            </w:tcMar>
            <w:vAlign w:val="center"/>
            <w:hideMark/>
          </w:tcPr>
          <w:p w14:paraId="5AF2A34B"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(0.092)</w:t>
            </w:r>
          </w:p>
        </w:tc>
        <w:tc>
          <w:tcPr>
            <w:tcW w:w="980" w:type="dxa"/>
            <w:tcMar>
              <w:top w:w="15" w:type="dxa"/>
              <w:left w:w="15" w:type="dxa"/>
              <w:bottom w:w="15" w:type="dxa"/>
              <w:right w:w="15" w:type="dxa"/>
            </w:tcMar>
            <w:vAlign w:val="center"/>
            <w:hideMark/>
          </w:tcPr>
          <w:p w14:paraId="296F5042"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(0.086)</w:t>
            </w:r>
          </w:p>
        </w:tc>
        <w:tc>
          <w:tcPr>
            <w:tcW w:w="1020" w:type="dxa"/>
            <w:tcMar>
              <w:top w:w="15" w:type="dxa"/>
              <w:left w:w="15" w:type="dxa"/>
              <w:bottom w:w="15" w:type="dxa"/>
              <w:right w:w="15" w:type="dxa"/>
            </w:tcMar>
            <w:vAlign w:val="center"/>
            <w:hideMark/>
          </w:tcPr>
          <w:p w14:paraId="2E66CFEA"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(0.065)</w:t>
            </w:r>
          </w:p>
        </w:tc>
        <w:tc>
          <w:tcPr>
            <w:tcW w:w="1280" w:type="dxa"/>
            <w:tcMar>
              <w:top w:w="15" w:type="dxa"/>
              <w:left w:w="15" w:type="dxa"/>
              <w:bottom w:w="15" w:type="dxa"/>
              <w:right w:w="15" w:type="dxa"/>
            </w:tcMar>
            <w:vAlign w:val="center"/>
            <w:hideMark/>
          </w:tcPr>
          <w:p w14:paraId="394318FA"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(0.081)</w:t>
            </w:r>
          </w:p>
        </w:tc>
      </w:tr>
      <w:tr w:rsidR="00CB2090" w:rsidRPr="00CB2090" w14:paraId="0A4A491E" w14:textId="77777777" w:rsidTr="004971BE">
        <w:trPr>
          <w:tblCellSpacing w:w="0" w:type="dxa"/>
          <w:jc w:val="center"/>
        </w:trPr>
        <w:tc>
          <w:tcPr>
            <w:tcW w:w="2276" w:type="dxa"/>
            <w:tcMar>
              <w:top w:w="15" w:type="dxa"/>
              <w:left w:w="15" w:type="dxa"/>
              <w:bottom w:w="15" w:type="dxa"/>
              <w:right w:w="15" w:type="dxa"/>
            </w:tcMar>
            <w:vAlign w:val="center"/>
            <w:hideMark/>
          </w:tcPr>
          <w:p w14:paraId="5A964E5C" w14:textId="77777777" w:rsidR="00CB2090" w:rsidRPr="00CB2090" w:rsidRDefault="00CB2090" w:rsidP="00233033">
            <w:pPr>
              <w:spacing w:after="0" w:line="240" w:lineRule="auto"/>
              <w:ind w:left="8" w:right="8"/>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lastRenderedPageBreak/>
              <w:t>Outcome prime</w:t>
            </w:r>
          </w:p>
        </w:tc>
        <w:tc>
          <w:tcPr>
            <w:tcW w:w="1217" w:type="dxa"/>
            <w:tcMar>
              <w:top w:w="15" w:type="dxa"/>
              <w:left w:w="15" w:type="dxa"/>
              <w:bottom w:w="15" w:type="dxa"/>
              <w:right w:w="15" w:type="dxa"/>
            </w:tcMar>
            <w:vAlign w:val="center"/>
            <w:hideMark/>
          </w:tcPr>
          <w:p w14:paraId="5348FBA8"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-0.852</w:t>
            </w:r>
            <w:r w:rsidRPr="00CB2090">
              <w:rPr>
                <w:rStyle w:val="s2"/>
                <w:rFonts w:ascii="Calibri" w:hAnsi="Calibri"/>
                <w:color w:val="000000" w:themeColor="text1"/>
                <w:sz w:val="24"/>
                <w:szCs w:val="24"/>
                <w:vertAlign w:val="superscript"/>
              </w:rPr>
              <w:t>***</w:t>
            </w:r>
          </w:p>
        </w:tc>
        <w:tc>
          <w:tcPr>
            <w:tcW w:w="980" w:type="dxa"/>
            <w:tcMar>
              <w:top w:w="15" w:type="dxa"/>
              <w:left w:w="15" w:type="dxa"/>
              <w:bottom w:w="15" w:type="dxa"/>
              <w:right w:w="15" w:type="dxa"/>
            </w:tcMar>
            <w:vAlign w:val="center"/>
            <w:hideMark/>
          </w:tcPr>
          <w:p w14:paraId="31EB4CE0"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-0.259</w:t>
            </w:r>
            <w:r w:rsidRPr="00CB2090">
              <w:rPr>
                <w:rStyle w:val="s2"/>
                <w:rFonts w:ascii="Calibri" w:hAnsi="Calibri"/>
                <w:color w:val="000000" w:themeColor="text1"/>
                <w:sz w:val="24"/>
                <w:szCs w:val="24"/>
                <w:vertAlign w:val="superscript"/>
              </w:rPr>
              <w:t>**</w:t>
            </w:r>
          </w:p>
        </w:tc>
        <w:tc>
          <w:tcPr>
            <w:tcW w:w="980" w:type="dxa"/>
            <w:tcMar>
              <w:top w:w="15" w:type="dxa"/>
              <w:left w:w="15" w:type="dxa"/>
              <w:bottom w:w="15" w:type="dxa"/>
              <w:right w:w="15" w:type="dxa"/>
            </w:tcMar>
            <w:vAlign w:val="center"/>
            <w:hideMark/>
          </w:tcPr>
          <w:p w14:paraId="2AF0F5FB"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-0.042</w:t>
            </w:r>
          </w:p>
        </w:tc>
        <w:tc>
          <w:tcPr>
            <w:tcW w:w="1020" w:type="dxa"/>
            <w:tcMar>
              <w:top w:w="15" w:type="dxa"/>
              <w:left w:w="15" w:type="dxa"/>
              <w:bottom w:w="15" w:type="dxa"/>
              <w:right w:w="15" w:type="dxa"/>
            </w:tcMar>
            <w:vAlign w:val="center"/>
            <w:hideMark/>
          </w:tcPr>
          <w:p w14:paraId="79197865"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-0.655</w:t>
            </w:r>
            <w:r w:rsidRPr="00CB2090">
              <w:rPr>
                <w:rStyle w:val="s2"/>
                <w:rFonts w:ascii="Calibri" w:hAnsi="Calibri"/>
                <w:color w:val="000000" w:themeColor="text1"/>
                <w:sz w:val="24"/>
                <w:szCs w:val="24"/>
                <w:vertAlign w:val="superscript"/>
              </w:rPr>
              <w:t>***</w:t>
            </w:r>
          </w:p>
        </w:tc>
        <w:tc>
          <w:tcPr>
            <w:tcW w:w="1280" w:type="dxa"/>
            <w:tcMar>
              <w:top w:w="15" w:type="dxa"/>
              <w:left w:w="15" w:type="dxa"/>
              <w:bottom w:w="15" w:type="dxa"/>
              <w:right w:w="15" w:type="dxa"/>
            </w:tcMar>
            <w:vAlign w:val="center"/>
            <w:hideMark/>
          </w:tcPr>
          <w:p w14:paraId="612CAF34"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-0.843</w:t>
            </w:r>
            <w:r w:rsidRPr="00CB2090">
              <w:rPr>
                <w:rStyle w:val="s2"/>
                <w:rFonts w:ascii="Calibri" w:hAnsi="Calibri"/>
                <w:color w:val="000000" w:themeColor="text1"/>
                <w:sz w:val="24"/>
                <w:szCs w:val="24"/>
                <w:vertAlign w:val="superscript"/>
              </w:rPr>
              <w:t>***</w:t>
            </w:r>
          </w:p>
        </w:tc>
      </w:tr>
      <w:tr w:rsidR="00CB2090" w:rsidRPr="00CB2090" w14:paraId="6FEE2AE7" w14:textId="77777777" w:rsidTr="004971BE">
        <w:trPr>
          <w:tblCellSpacing w:w="0" w:type="dxa"/>
          <w:jc w:val="center"/>
        </w:trPr>
        <w:tc>
          <w:tcPr>
            <w:tcW w:w="2276" w:type="dxa"/>
            <w:tcMar>
              <w:top w:w="15" w:type="dxa"/>
              <w:left w:w="15" w:type="dxa"/>
              <w:bottom w:w="15" w:type="dxa"/>
              <w:right w:w="15" w:type="dxa"/>
            </w:tcMar>
            <w:vAlign w:val="center"/>
            <w:hideMark/>
          </w:tcPr>
          <w:p w14:paraId="5EE3B49A" w14:textId="77777777" w:rsidR="00CB2090" w:rsidRPr="00CB2090" w:rsidRDefault="00CB2090" w:rsidP="00233033">
            <w:pPr>
              <w:spacing w:after="0" w:line="240" w:lineRule="auto"/>
              <w:ind w:left="8" w:right="8"/>
              <w:rPr>
                <w:rFonts w:ascii="Calibri" w:hAnsi="Calibri" w:cs="Times New Roman"/>
                <w:color w:val="000000" w:themeColor="text1"/>
                <w:sz w:val="24"/>
                <w:szCs w:val="24"/>
                <w:lang w:val="en-US"/>
              </w:rPr>
            </w:pPr>
          </w:p>
        </w:tc>
        <w:tc>
          <w:tcPr>
            <w:tcW w:w="1217" w:type="dxa"/>
            <w:tcMar>
              <w:top w:w="15" w:type="dxa"/>
              <w:left w:w="15" w:type="dxa"/>
              <w:bottom w:w="15" w:type="dxa"/>
              <w:right w:w="15" w:type="dxa"/>
            </w:tcMar>
            <w:vAlign w:val="center"/>
            <w:hideMark/>
          </w:tcPr>
          <w:p w14:paraId="60945455"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(0.131)</w:t>
            </w:r>
          </w:p>
        </w:tc>
        <w:tc>
          <w:tcPr>
            <w:tcW w:w="980" w:type="dxa"/>
            <w:tcMar>
              <w:top w:w="15" w:type="dxa"/>
              <w:left w:w="15" w:type="dxa"/>
              <w:bottom w:w="15" w:type="dxa"/>
              <w:right w:w="15" w:type="dxa"/>
            </w:tcMar>
            <w:vAlign w:val="center"/>
            <w:hideMark/>
          </w:tcPr>
          <w:p w14:paraId="3574194C"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(0.087)</w:t>
            </w:r>
          </w:p>
        </w:tc>
        <w:tc>
          <w:tcPr>
            <w:tcW w:w="980" w:type="dxa"/>
            <w:tcMar>
              <w:top w:w="15" w:type="dxa"/>
              <w:left w:w="15" w:type="dxa"/>
              <w:bottom w:w="15" w:type="dxa"/>
              <w:right w:w="15" w:type="dxa"/>
            </w:tcMar>
            <w:vAlign w:val="center"/>
            <w:hideMark/>
          </w:tcPr>
          <w:p w14:paraId="41FB38F9"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(0.077)</w:t>
            </w:r>
          </w:p>
        </w:tc>
        <w:tc>
          <w:tcPr>
            <w:tcW w:w="1020" w:type="dxa"/>
            <w:tcMar>
              <w:top w:w="15" w:type="dxa"/>
              <w:left w:w="15" w:type="dxa"/>
              <w:bottom w:w="15" w:type="dxa"/>
              <w:right w:w="15" w:type="dxa"/>
            </w:tcMar>
            <w:vAlign w:val="center"/>
            <w:hideMark/>
          </w:tcPr>
          <w:p w14:paraId="5DC5836B"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(0.062)</w:t>
            </w:r>
          </w:p>
        </w:tc>
        <w:tc>
          <w:tcPr>
            <w:tcW w:w="1280" w:type="dxa"/>
            <w:tcMar>
              <w:top w:w="15" w:type="dxa"/>
              <w:left w:w="15" w:type="dxa"/>
              <w:bottom w:w="15" w:type="dxa"/>
              <w:right w:w="15" w:type="dxa"/>
            </w:tcMar>
            <w:vAlign w:val="center"/>
            <w:hideMark/>
          </w:tcPr>
          <w:p w14:paraId="7D4F8D57"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(0.076)</w:t>
            </w:r>
          </w:p>
        </w:tc>
      </w:tr>
      <w:tr w:rsidR="00CB2090" w:rsidRPr="00CB2090" w14:paraId="5D7751D2" w14:textId="77777777" w:rsidTr="004971BE">
        <w:trPr>
          <w:tblCellSpacing w:w="0" w:type="dxa"/>
          <w:jc w:val="center"/>
        </w:trPr>
        <w:tc>
          <w:tcPr>
            <w:tcW w:w="2276" w:type="dxa"/>
            <w:tcMar>
              <w:top w:w="15" w:type="dxa"/>
              <w:left w:w="15" w:type="dxa"/>
              <w:bottom w:w="15" w:type="dxa"/>
              <w:right w:w="15" w:type="dxa"/>
            </w:tcMar>
            <w:vAlign w:val="center"/>
            <w:hideMark/>
          </w:tcPr>
          <w:p w14:paraId="1EF0DA21" w14:textId="77777777" w:rsidR="00CB2090" w:rsidRPr="00CB2090" w:rsidRDefault="00CB2090" w:rsidP="00233033">
            <w:pPr>
              <w:spacing w:after="0" w:line="240" w:lineRule="auto"/>
              <w:ind w:left="8" w:right="8"/>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Voting is difficult</w:t>
            </w:r>
          </w:p>
        </w:tc>
        <w:tc>
          <w:tcPr>
            <w:tcW w:w="1217" w:type="dxa"/>
            <w:tcMar>
              <w:top w:w="15" w:type="dxa"/>
              <w:left w:w="15" w:type="dxa"/>
              <w:bottom w:w="15" w:type="dxa"/>
              <w:right w:w="15" w:type="dxa"/>
            </w:tcMar>
            <w:vAlign w:val="center"/>
            <w:hideMark/>
          </w:tcPr>
          <w:p w14:paraId="18ECE15B"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-0.552</w:t>
            </w:r>
            <w:r w:rsidRPr="00CB2090">
              <w:rPr>
                <w:rStyle w:val="s2"/>
                <w:rFonts w:ascii="Calibri" w:hAnsi="Calibri"/>
                <w:color w:val="000000" w:themeColor="text1"/>
                <w:sz w:val="24"/>
                <w:szCs w:val="24"/>
                <w:vertAlign w:val="superscript"/>
              </w:rPr>
              <w:t>***</w:t>
            </w:r>
          </w:p>
        </w:tc>
        <w:tc>
          <w:tcPr>
            <w:tcW w:w="980" w:type="dxa"/>
            <w:tcMar>
              <w:top w:w="15" w:type="dxa"/>
              <w:left w:w="15" w:type="dxa"/>
              <w:bottom w:w="15" w:type="dxa"/>
              <w:right w:w="15" w:type="dxa"/>
            </w:tcMar>
            <w:vAlign w:val="center"/>
            <w:hideMark/>
          </w:tcPr>
          <w:p w14:paraId="528E30D5"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-0.229</w:t>
            </w:r>
          </w:p>
        </w:tc>
        <w:tc>
          <w:tcPr>
            <w:tcW w:w="980" w:type="dxa"/>
            <w:tcMar>
              <w:top w:w="15" w:type="dxa"/>
              <w:left w:w="15" w:type="dxa"/>
              <w:bottom w:w="15" w:type="dxa"/>
              <w:right w:w="15" w:type="dxa"/>
            </w:tcMar>
            <w:vAlign w:val="center"/>
            <w:hideMark/>
          </w:tcPr>
          <w:p w14:paraId="33F42DE0"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-0.501</w:t>
            </w:r>
            <w:r w:rsidRPr="00CB2090">
              <w:rPr>
                <w:rStyle w:val="s2"/>
                <w:rFonts w:ascii="Calibri" w:hAnsi="Calibri"/>
                <w:color w:val="000000" w:themeColor="text1"/>
                <w:sz w:val="24"/>
                <w:szCs w:val="24"/>
                <w:vertAlign w:val="superscript"/>
              </w:rPr>
              <w:t>***</w:t>
            </w:r>
          </w:p>
        </w:tc>
        <w:tc>
          <w:tcPr>
            <w:tcW w:w="1020" w:type="dxa"/>
            <w:tcMar>
              <w:top w:w="15" w:type="dxa"/>
              <w:left w:w="15" w:type="dxa"/>
              <w:bottom w:w="15" w:type="dxa"/>
              <w:right w:w="15" w:type="dxa"/>
            </w:tcMar>
            <w:vAlign w:val="center"/>
            <w:hideMark/>
          </w:tcPr>
          <w:p w14:paraId="3990C3B1"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-0.400</w:t>
            </w:r>
            <w:r w:rsidRPr="00CB2090">
              <w:rPr>
                <w:rStyle w:val="s2"/>
                <w:rFonts w:ascii="Calibri" w:hAnsi="Calibri"/>
                <w:color w:val="000000" w:themeColor="text1"/>
                <w:sz w:val="24"/>
                <w:szCs w:val="24"/>
                <w:vertAlign w:val="superscript"/>
              </w:rPr>
              <w:t>***</w:t>
            </w:r>
          </w:p>
        </w:tc>
        <w:tc>
          <w:tcPr>
            <w:tcW w:w="1280" w:type="dxa"/>
            <w:tcMar>
              <w:top w:w="15" w:type="dxa"/>
              <w:left w:w="15" w:type="dxa"/>
              <w:bottom w:w="15" w:type="dxa"/>
              <w:right w:w="15" w:type="dxa"/>
            </w:tcMar>
            <w:vAlign w:val="center"/>
            <w:hideMark/>
          </w:tcPr>
          <w:p w14:paraId="01B02490"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-0.583</w:t>
            </w:r>
            <w:r w:rsidRPr="00CB2090">
              <w:rPr>
                <w:rStyle w:val="s2"/>
                <w:rFonts w:ascii="Calibri" w:hAnsi="Calibri"/>
                <w:color w:val="000000" w:themeColor="text1"/>
                <w:sz w:val="24"/>
                <w:szCs w:val="24"/>
                <w:vertAlign w:val="superscript"/>
              </w:rPr>
              <w:t>***</w:t>
            </w:r>
          </w:p>
        </w:tc>
      </w:tr>
      <w:tr w:rsidR="00CB2090" w:rsidRPr="00CB2090" w14:paraId="732410E2" w14:textId="77777777" w:rsidTr="004971BE">
        <w:trPr>
          <w:tblCellSpacing w:w="0" w:type="dxa"/>
          <w:jc w:val="center"/>
        </w:trPr>
        <w:tc>
          <w:tcPr>
            <w:tcW w:w="2276" w:type="dxa"/>
            <w:tcMar>
              <w:top w:w="15" w:type="dxa"/>
              <w:left w:w="15" w:type="dxa"/>
              <w:bottom w:w="15" w:type="dxa"/>
              <w:right w:w="15" w:type="dxa"/>
            </w:tcMar>
            <w:vAlign w:val="center"/>
            <w:hideMark/>
          </w:tcPr>
          <w:p w14:paraId="458AD742" w14:textId="77777777" w:rsidR="00CB2090" w:rsidRPr="00CB2090" w:rsidRDefault="00CB2090" w:rsidP="00233033">
            <w:pPr>
              <w:spacing w:after="0" w:line="240" w:lineRule="auto"/>
              <w:ind w:left="8" w:right="8"/>
              <w:rPr>
                <w:rFonts w:ascii="Calibri" w:hAnsi="Calibri" w:cs="Times New Roman"/>
                <w:color w:val="000000" w:themeColor="text1"/>
                <w:sz w:val="24"/>
                <w:szCs w:val="24"/>
                <w:lang w:val="en-US"/>
              </w:rPr>
            </w:pPr>
          </w:p>
        </w:tc>
        <w:tc>
          <w:tcPr>
            <w:tcW w:w="1217" w:type="dxa"/>
            <w:tcMar>
              <w:top w:w="15" w:type="dxa"/>
              <w:left w:w="15" w:type="dxa"/>
              <w:bottom w:w="15" w:type="dxa"/>
              <w:right w:w="15" w:type="dxa"/>
            </w:tcMar>
            <w:vAlign w:val="center"/>
            <w:hideMark/>
          </w:tcPr>
          <w:p w14:paraId="7A70D404"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(0.158)</w:t>
            </w:r>
          </w:p>
        </w:tc>
        <w:tc>
          <w:tcPr>
            <w:tcW w:w="980" w:type="dxa"/>
            <w:tcMar>
              <w:top w:w="15" w:type="dxa"/>
              <w:left w:w="15" w:type="dxa"/>
              <w:bottom w:w="15" w:type="dxa"/>
              <w:right w:w="15" w:type="dxa"/>
            </w:tcMar>
            <w:vAlign w:val="center"/>
            <w:hideMark/>
          </w:tcPr>
          <w:p w14:paraId="5582A3E0"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(0.119)</w:t>
            </w:r>
          </w:p>
        </w:tc>
        <w:tc>
          <w:tcPr>
            <w:tcW w:w="980" w:type="dxa"/>
            <w:tcMar>
              <w:top w:w="15" w:type="dxa"/>
              <w:left w:w="15" w:type="dxa"/>
              <w:bottom w:w="15" w:type="dxa"/>
              <w:right w:w="15" w:type="dxa"/>
            </w:tcMar>
            <w:vAlign w:val="center"/>
            <w:hideMark/>
          </w:tcPr>
          <w:p w14:paraId="0FD59D1F"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(0.110)</w:t>
            </w:r>
          </w:p>
        </w:tc>
        <w:tc>
          <w:tcPr>
            <w:tcW w:w="1020" w:type="dxa"/>
            <w:tcMar>
              <w:top w:w="15" w:type="dxa"/>
              <w:left w:w="15" w:type="dxa"/>
              <w:bottom w:w="15" w:type="dxa"/>
              <w:right w:w="15" w:type="dxa"/>
            </w:tcMar>
            <w:vAlign w:val="center"/>
            <w:hideMark/>
          </w:tcPr>
          <w:p w14:paraId="10F97273"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(0.082)</w:t>
            </w:r>
          </w:p>
        </w:tc>
        <w:tc>
          <w:tcPr>
            <w:tcW w:w="1280" w:type="dxa"/>
            <w:tcMar>
              <w:top w:w="15" w:type="dxa"/>
              <w:left w:w="15" w:type="dxa"/>
              <w:bottom w:w="15" w:type="dxa"/>
              <w:right w:w="15" w:type="dxa"/>
            </w:tcMar>
            <w:vAlign w:val="center"/>
            <w:hideMark/>
          </w:tcPr>
          <w:p w14:paraId="4CA8647E"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(0.115)</w:t>
            </w:r>
          </w:p>
        </w:tc>
      </w:tr>
      <w:tr w:rsidR="00CB2090" w:rsidRPr="00CB2090" w14:paraId="24A7A6E3" w14:textId="77777777" w:rsidTr="004971BE">
        <w:trPr>
          <w:tblCellSpacing w:w="0" w:type="dxa"/>
          <w:jc w:val="center"/>
        </w:trPr>
        <w:tc>
          <w:tcPr>
            <w:tcW w:w="2276" w:type="dxa"/>
            <w:tcMar>
              <w:top w:w="15" w:type="dxa"/>
              <w:left w:w="15" w:type="dxa"/>
              <w:bottom w:w="15" w:type="dxa"/>
              <w:right w:w="15" w:type="dxa"/>
            </w:tcMar>
            <w:vAlign w:val="center"/>
            <w:hideMark/>
          </w:tcPr>
          <w:p w14:paraId="49A8A982" w14:textId="77777777" w:rsidR="00CB2090" w:rsidRPr="00CB2090" w:rsidRDefault="00CB2090" w:rsidP="00233033">
            <w:pPr>
              <w:spacing w:after="0" w:line="240" w:lineRule="auto"/>
              <w:ind w:left="8" w:right="8"/>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35+</w:t>
            </w:r>
          </w:p>
        </w:tc>
        <w:tc>
          <w:tcPr>
            <w:tcW w:w="1217" w:type="dxa"/>
            <w:tcMar>
              <w:top w:w="15" w:type="dxa"/>
              <w:left w:w="15" w:type="dxa"/>
              <w:bottom w:w="15" w:type="dxa"/>
              <w:right w:w="15" w:type="dxa"/>
            </w:tcMar>
            <w:vAlign w:val="center"/>
            <w:hideMark/>
          </w:tcPr>
          <w:p w14:paraId="667BC05C"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0.163</w:t>
            </w:r>
          </w:p>
        </w:tc>
        <w:tc>
          <w:tcPr>
            <w:tcW w:w="980" w:type="dxa"/>
            <w:tcMar>
              <w:top w:w="15" w:type="dxa"/>
              <w:left w:w="15" w:type="dxa"/>
              <w:bottom w:w="15" w:type="dxa"/>
              <w:right w:w="15" w:type="dxa"/>
            </w:tcMar>
            <w:vAlign w:val="center"/>
            <w:hideMark/>
          </w:tcPr>
          <w:p w14:paraId="348F64FC"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0.531</w:t>
            </w:r>
            <w:r w:rsidRPr="00CB2090">
              <w:rPr>
                <w:rStyle w:val="s2"/>
                <w:rFonts w:ascii="Calibri" w:hAnsi="Calibri"/>
                <w:color w:val="000000" w:themeColor="text1"/>
                <w:sz w:val="24"/>
                <w:szCs w:val="24"/>
                <w:vertAlign w:val="superscript"/>
              </w:rPr>
              <w:t>***</w:t>
            </w:r>
          </w:p>
        </w:tc>
        <w:tc>
          <w:tcPr>
            <w:tcW w:w="980" w:type="dxa"/>
            <w:tcMar>
              <w:top w:w="15" w:type="dxa"/>
              <w:left w:w="15" w:type="dxa"/>
              <w:bottom w:w="15" w:type="dxa"/>
              <w:right w:w="15" w:type="dxa"/>
            </w:tcMar>
            <w:vAlign w:val="center"/>
            <w:hideMark/>
          </w:tcPr>
          <w:p w14:paraId="7C21F009"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0.238</w:t>
            </w:r>
            <w:r w:rsidRPr="00CB2090">
              <w:rPr>
                <w:rStyle w:val="s2"/>
                <w:rFonts w:ascii="Calibri" w:hAnsi="Calibri"/>
                <w:color w:val="000000" w:themeColor="text1"/>
                <w:sz w:val="24"/>
                <w:szCs w:val="24"/>
                <w:vertAlign w:val="superscript"/>
              </w:rPr>
              <w:t>*</w:t>
            </w:r>
          </w:p>
        </w:tc>
        <w:tc>
          <w:tcPr>
            <w:tcW w:w="1020" w:type="dxa"/>
            <w:tcMar>
              <w:top w:w="15" w:type="dxa"/>
              <w:left w:w="15" w:type="dxa"/>
              <w:bottom w:w="15" w:type="dxa"/>
              <w:right w:w="15" w:type="dxa"/>
            </w:tcMar>
            <w:vAlign w:val="center"/>
            <w:hideMark/>
          </w:tcPr>
          <w:p w14:paraId="3D0276F7"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0.090</w:t>
            </w:r>
          </w:p>
        </w:tc>
        <w:tc>
          <w:tcPr>
            <w:tcW w:w="1280" w:type="dxa"/>
            <w:tcMar>
              <w:top w:w="15" w:type="dxa"/>
              <w:left w:w="15" w:type="dxa"/>
              <w:bottom w:w="15" w:type="dxa"/>
              <w:right w:w="15" w:type="dxa"/>
            </w:tcMar>
            <w:vAlign w:val="center"/>
            <w:hideMark/>
          </w:tcPr>
          <w:p w14:paraId="229AB893"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0.295</w:t>
            </w:r>
            <w:r w:rsidRPr="00CB2090">
              <w:rPr>
                <w:rStyle w:val="s2"/>
                <w:rFonts w:ascii="Calibri" w:hAnsi="Calibri"/>
                <w:color w:val="000000" w:themeColor="text1"/>
                <w:sz w:val="24"/>
                <w:szCs w:val="24"/>
                <w:vertAlign w:val="superscript"/>
              </w:rPr>
              <w:t>**</w:t>
            </w:r>
          </w:p>
        </w:tc>
      </w:tr>
      <w:tr w:rsidR="00CB2090" w:rsidRPr="00CB2090" w14:paraId="54DC0355" w14:textId="77777777" w:rsidTr="004971BE">
        <w:trPr>
          <w:tblCellSpacing w:w="0" w:type="dxa"/>
          <w:jc w:val="center"/>
        </w:trPr>
        <w:tc>
          <w:tcPr>
            <w:tcW w:w="2276" w:type="dxa"/>
            <w:tcMar>
              <w:top w:w="15" w:type="dxa"/>
              <w:left w:w="15" w:type="dxa"/>
              <w:bottom w:w="15" w:type="dxa"/>
              <w:right w:w="15" w:type="dxa"/>
            </w:tcMar>
            <w:vAlign w:val="center"/>
            <w:hideMark/>
          </w:tcPr>
          <w:p w14:paraId="4EBA10E1" w14:textId="77777777" w:rsidR="00CB2090" w:rsidRPr="00CB2090" w:rsidRDefault="00CB2090" w:rsidP="00233033">
            <w:pPr>
              <w:spacing w:after="0" w:line="240" w:lineRule="auto"/>
              <w:ind w:left="8" w:right="8"/>
              <w:rPr>
                <w:rFonts w:ascii="Calibri" w:hAnsi="Calibri" w:cs="Times New Roman"/>
                <w:color w:val="000000" w:themeColor="text1"/>
                <w:sz w:val="24"/>
                <w:szCs w:val="24"/>
                <w:lang w:val="en-US"/>
              </w:rPr>
            </w:pPr>
          </w:p>
        </w:tc>
        <w:tc>
          <w:tcPr>
            <w:tcW w:w="1217" w:type="dxa"/>
            <w:tcMar>
              <w:top w:w="15" w:type="dxa"/>
              <w:left w:w="15" w:type="dxa"/>
              <w:bottom w:w="15" w:type="dxa"/>
              <w:right w:w="15" w:type="dxa"/>
            </w:tcMar>
            <w:vAlign w:val="center"/>
            <w:hideMark/>
          </w:tcPr>
          <w:p w14:paraId="53266D57"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(0.193)</w:t>
            </w:r>
          </w:p>
        </w:tc>
        <w:tc>
          <w:tcPr>
            <w:tcW w:w="980" w:type="dxa"/>
            <w:tcMar>
              <w:top w:w="15" w:type="dxa"/>
              <w:left w:w="15" w:type="dxa"/>
              <w:bottom w:w="15" w:type="dxa"/>
              <w:right w:w="15" w:type="dxa"/>
            </w:tcMar>
            <w:vAlign w:val="center"/>
            <w:hideMark/>
          </w:tcPr>
          <w:p w14:paraId="043D8823"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(0.115)</w:t>
            </w:r>
          </w:p>
        </w:tc>
        <w:tc>
          <w:tcPr>
            <w:tcW w:w="980" w:type="dxa"/>
            <w:tcMar>
              <w:top w:w="15" w:type="dxa"/>
              <w:left w:w="15" w:type="dxa"/>
              <w:bottom w:w="15" w:type="dxa"/>
              <w:right w:w="15" w:type="dxa"/>
            </w:tcMar>
            <w:vAlign w:val="center"/>
            <w:hideMark/>
          </w:tcPr>
          <w:p w14:paraId="479C5EE9"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(0.103)</w:t>
            </w:r>
          </w:p>
        </w:tc>
        <w:tc>
          <w:tcPr>
            <w:tcW w:w="1020" w:type="dxa"/>
            <w:tcMar>
              <w:top w:w="15" w:type="dxa"/>
              <w:left w:w="15" w:type="dxa"/>
              <w:bottom w:w="15" w:type="dxa"/>
              <w:right w:w="15" w:type="dxa"/>
            </w:tcMar>
            <w:vAlign w:val="center"/>
            <w:hideMark/>
          </w:tcPr>
          <w:p w14:paraId="54F1F353"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(0.086)</w:t>
            </w:r>
          </w:p>
        </w:tc>
        <w:tc>
          <w:tcPr>
            <w:tcW w:w="1280" w:type="dxa"/>
            <w:tcMar>
              <w:top w:w="15" w:type="dxa"/>
              <w:left w:w="15" w:type="dxa"/>
              <w:bottom w:w="15" w:type="dxa"/>
              <w:right w:w="15" w:type="dxa"/>
            </w:tcMar>
            <w:vAlign w:val="center"/>
            <w:hideMark/>
          </w:tcPr>
          <w:p w14:paraId="61109975"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(0.103)</w:t>
            </w:r>
          </w:p>
        </w:tc>
      </w:tr>
      <w:tr w:rsidR="00CB2090" w:rsidRPr="00CB2090" w14:paraId="5F1BB352" w14:textId="77777777" w:rsidTr="004971BE">
        <w:trPr>
          <w:tblCellSpacing w:w="0" w:type="dxa"/>
          <w:jc w:val="center"/>
        </w:trPr>
        <w:tc>
          <w:tcPr>
            <w:tcW w:w="2276" w:type="dxa"/>
            <w:tcMar>
              <w:top w:w="15" w:type="dxa"/>
              <w:left w:w="15" w:type="dxa"/>
              <w:bottom w:w="15" w:type="dxa"/>
              <w:right w:w="15" w:type="dxa"/>
            </w:tcMar>
            <w:vAlign w:val="center"/>
            <w:hideMark/>
          </w:tcPr>
          <w:p w14:paraId="1778A7F4" w14:textId="77777777" w:rsidR="00CB2090" w:rsidRPr="00CB2090" w:rsidRDefault="00CB2090" w:rsidP="00233033">
            <w:pPr>
              <w:spacing w:after="0" w:line="240" w:lineRule="auto"/>
              <w:ind w:left="8" w:right="8"/>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Highly educated</w:t>
            </w:r>
          </w:p>
        </w:tc>
        <w:tc>
          <w:tcPr>
            <w:tcW w:w="1217" w:type="dxa"/>
            <w:tcMar>
              <w:top w:w="15" w:type="dxa"/>
              <w:left w:w="15" w:type="dxa"/>
              <w:bottom w:w="15" w:type="dxa"/>
              <w:right w:w="15" w:type="dxa"/>
            </w:tcMar>
            <w:vAlign w:val="center"/>
            <w:hideMark/>
          </w:tcPr>
          <w:p w14:paraId="0ACFE77A"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0.358</w:t>
            </w:r>
            <w:r w:rsidRPr="00CB2090">
              <w:rPr>
                <w:rStyle w:val="s2"/>
                <w:rFonts w:ascii="Calibri" w:hAnsi="Calibri"/>
                <w:color w:val="000000" w:themeColor="text1"/>
                <w:sz w:val="24"/>
                <w:szCs w:val="24"/>
                <w:vertAlign w:val="superscript"/>
              </w:rPr>
              <w:t>**</w:t>
            </w:r>
          </w:p>
        </w:tc>
        <w:tc>
          <w:tcPr>
            <w:tcW w:w="980" w:type="dxa"/>
            <w:tcMar>
              <w:top w:w="15" w:type="dxa"/>
              <w:left w:w="15" w:type="dxa"/>
              <w:bottom w:w="15" w:type="dxa"/>
              <w:right w:w="15" w:type="dxa"/>
            </w:tcMar>
            <w:vAlign w:val="center"/>
            <w:hideMark/>
          </w:tcPr>
          <w:p w14:paraId="64EFF0C2"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0.007</w:t>
            </w:r>
          </w:p>
        </w:tc>
        <w:tc>
          <w:tcPr>
            <w:tcW w:w="980" w:type="dxa"/>
            <w:tcMar>
              <w:top w:w="15" w:type="dxa"/>
              <w:left w:w="15" w:type="dxa"/>
              <w:bottom w:w="15" w:type="dxa"/>
              <w:right w:w="15" w:type="dxa"/>
            </w:tcMar>
            <w:vAlign w:val="center"/>
            <w:hideMark/>
          </w:tcPr>
          <w:p w14:paraId="63F44094"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0.179</w:t>
            </w:r>
          </w:p>
        </w:tc>
        <w:tc>
          <w:tcPr>
            <w:tcW w:w="1020" w:type="dxa"/>
            <w:tcMar>
              <w:top w:w="15" w:type="dxa"/>
              <w:left w:w="15" w:type="dxa"/>
              <w:bottom w:w="15" w:type="dxa"/>
              <w:right w:w="15" w:type="dxa"/>
            </w:tcMar>
            <w:vAlign w:val="center"/>
            <w:hideMark/>
          </w:tcPr>
          <w:p w14:paraId="2C5E6281"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0.137</w:t>
            </w:r>
            <w:r w:rsidRPr="00CB2090">
              <w:rPr>
                <w:rStyle w:val="s2"/>
                <w:rFonts w:ascii="Calibri" w:hAnsi="Calibri"/>
                <w:color w:val="000000" w:themeColor="text1"/>
                <w:sz w:val="24"/>
                <w:szCs w:val="24"/>
                <w:vertAlign w:val="superscript"/>
              </w:rPr>
              <w:t>*</w:t>
            </w:r>
          </w:p>
        </w:tc>
        <w:tc>
          <w:tcPr>
            <w:tcW w:w="1280" w:type="dxa"/>
            <w:tcMar>
              <w:top w:w="15" w:type="dxa"/>
              <w:left w:w="15" w:type="dxa"/>
              <w:bottom w:w="15" w:type="dxa"/>
              <w:right w:w="15" w:type="dxa"/>
            </w:tcMar>
            <w:vAlign w:val="center"/>
            <w:hideMark/>
          </w:tcPr>
          <w:p w14:paraId="3BF5C88E"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0.155</w:t>
            </w:r>
          </w:p>
        </w:tc>
      </w:tr>
      <w:tr w:rsidR="00CB2090" w:rsidRPr="00CB2090" w14:paraId="66D2F1FA" w14:textId="77777777" w:rsidTr="004971BE">
        <w:trPr>
          <w:tblCellSpacing w:w="0" w:type="dxa"/>
          <w:jc w:val="center"/>
        </w:trPr>
        <w:tc>
          <w:tcPr>
            <w:tcW w:w="2276" w:type="dxa"/>
            <w:tcMar>
              <w:top w:w="15" w:type="dxa"/>
              <w:left w:w="15" w:type="dxa"/>
              <w:bottom w:w="15" w:type="dxa"/>
              <w:right w:w="15" w:type="dxa"/>
            </w:tcMar>
            <w:vAlign w:val="center"/>
            <w:hideMark/>
          </w:tcPr>
          <w:p w14:paraId="44BB326C" w14:textId="77777777" w:rsidR="00CB2090" w:rsidRPr="00CB2090" w:rsidRDefault="00CB2090" w:rsidP="00233033">
            <w:pPr>
              <w:spacing w:after="0" w:line="240" w:lineRule="auto"/>
              <w:ind w:left="8" w:right="8"/>
              <w:rPr>
                <w:rFonts w:ascii="Calibri" w:hAnsi="Calibri" w:cs="Times New Roman"/>
                <w:color w:val="000000" w:themeColor="text1"/>
                <w:sz w:val="24"/>
                <w:szCs w:val="24"/>
                <w:lang w:val="en-US"/>
              </w:rPr>
            </w:pPr>
          </w:p>
        </w:tc>
        <w:tc>
          <w:tcPr>
            <w:tcW w:w="1217" w:type="dxa"/>
            <w:tcMar>
              <w:top w:w="15" w:type="dxa"/>
              <w:left w:w="15" w:type="dxa"/>
              <w:bottom w:w="15" w:type="dxa"/>
              <w:right w:w="15" w:type="dxa"/>
            </w:tcMar>
            <w:vAlign w:val="center"/>
            <w:hideMark/>
          </w:tcPr>
          <w:p w14:paraId="5C8A26B5"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(0.136)</w:t>
            </w:r>
          </w:p>
        </w:tc>
        <w:tc>
          <w:tcPr>
            <w:tcW w:w="980" w:type="dxa"/>
            <w:tcMar>
              <w:top w:w="15" w:type="dxa"/>
              <w:left w:w="15" w:type="dxa"/>
              <w:bottom w:w="15" w:type="dxa"/>
              <w:right w:w="15" w:type="dxa"/>
            </w:tcMar>
            <w:vAlign w:val="center"/>
            <w:hideMark/>
          </w:tcPr>
          <w:p w14:paraId="3AFBE6EA"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(0.096)</w:t>
            </w:r>
          </w:p>
        </w:tc>
        <w:tc>
          <w:tcPr>
            <w:tcW w:w="980" w:type="dxa"/>
            <w:tcMar>
              <w:top w:w="15" w:type="dxa"/>
              <w:left w:w="15" w:type="dxa"/>
              <w:bottom w:w="15" w:type="dxa"/>
              <w:right w:w="15" w:type="dxa"/>
            </w:tcMar>
            <w:vAlign w:val="center"/>
            <w:hideMark/>
          </w:tcPr>
          <w:p w14:paraId="6CD66DD4"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(0.147)</w:t>
            </w:r>
          </w:p>
        </w:tc>
        <w:tc>
          <w:tcPr>
            <w:tcW w:w="1020" w:type="dxa"/>
            <w:tcMar>
              <w:top w:w="15" w:type="dxa"/>
              <w:left w:w="15" w:type="dxa"/>
              <w:bottom w:w="15" w:type="dxa"/>
              <w:right w:w="15" w:type="dxa"/>
            </w:tcMar>
            <w:vAlign w:val="center"/>
            <w:hideMark/>
          </w:tcPr>
          <w:p w14:paraId="79406183"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(0.069)</w:t>
            </w:r>
          </w:p>
        </w:tc>
        <w:tc>
          <w:tcPr>
            <w:tcW w:w="1280" w:type="dxa"/>
            <w:tcMar>
              <w:top w:w="15" w:type="dxa"/>
              <w:left w:w="15" w:type="dxa"/>
              <w:bottom w:w="15" w:type="dxa"/>
              <w:right w:w="15" w:type="dxa"/>
            </w:tcMar>
            <w:vAlign w:val="center"/>
            <w:hideMark/>
          </w:tcPr>
          <w:p w14:paraId="35E9D667"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(0.093)</w:t>
            </w:r>
          </w:p>
        </w:tc>
      </w:tr>
      <w:tr w:rsidR="00CB2090" w:rsidRPr="00CB2090" w14:paraId="56194DA8" w14:textId="77777777" w:rsidTr="004971BE">
        <w:trPr>
          <w:tblCellSpacing w:w="0" w:type="dxa"/>
          <w:jc w:val="center"/>
        </w:trPr>
        <w:tc>
          <w:tcPr>
            <w:tcW w:w="2276" w:type="dxa"/>
            <w:tcMar>
              <w:top w:w="15" w:type="dxa"/>
              <w:left w:w="15" w:type="dxa"/>
              <w:bottom w:w="15" w:type="dxa"/>
              <w:right w:w="15" w:type="dxa"/>
            </w:tcMar>
            <w:vAlign w:val="center"/>
            <w:hideMark/>
          </w:tcPr>
          <w:p w14:paraId="4599E560" w14:textId="77777777" w:rsidR="00CB2090" w:rsidRPr="00CB2090" w:rsidRDefault="00CB2090" w:rsidP="00233033">
            <w:pPr>
              <w:spacing w:after="0" w:line="240" w:lineRule="auto"/>
              <w:ind w:left="8" w:right="8"/>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Female</w:t>
            </w:r>
          </w:p>
        </w:tc>
        <w:tc>
          <w:tcPr>
            <w:tcW w:w="1217" w:type="dxa"/>
            <w:tcMar>
              <w:top w:w="15" w:type="dxa"/>
              <w:left w:w="15" w:type="dxa"/>
              <w:bottom w:w="15" w:type="dxa"/>
              <w:right w:w="15" w:type="dxa"/>
            </w:tcMar>
            <w:vAlign w:val="center"/>
            <w:hideMark/>
          </w:tcPr>
          <w:p w14:paraId="3C0180BF"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0.271</w:t>
            </w:r>
            <w:r w:rsidRPr="00CB2090">
              <w:rPr>
                <w:rStyle w:val="s2"/>
                <w:rFonts w:ascii="Calibri" w:hAnsi="Calibri"/>
                <w:color w:val="000000" w:themeColor="text1"/>
                <w:sz w:val="24"/>
                <w:szCs w:val="24"/>
                <w:vertAlign w:val="superscript"/>
              </w:rPr>
              <w:t>*</w:t>
            </w:r>
          </w:p>
        </w:tc>
        <w:tc>
          <w:tcPr>
            <w:tcW w:w="980" w:type="dxa"/>
            <w:tcMar>
              <w:top w:w="15" w:type="dxa"/>
              <w:left w:w="15" w:type="dxa"/>
              <w:bottom w:w="15" w:type="dxa"/>
              <w:right w:w="15" w:type="dxa"/>
            </w:tcMar>
            <w:vAlign w:val="center"/>
            <w:hideMark/>
          </w:tcPr>
          <w:p w14:paraId="20B4F64E"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0.044</w:t>
            </w:r>
          </w:p>
        </w:tc>
        <w:tc>
          <w:tcPr>
            <w:tcW w:w="980" w:type="dxa"/>
            <w:tcMar>
              <w:top w:w="15" w:type="dxa"/>
              <w:left w:w="15" w:type="dxa"/>
              <w:bottom w:w="15" w:type="dxa"/>
              <w:right w:w="15" w:type="dxa"/>
            </w:tcMar>
            <w:vAlign w:val="center"/>
            <w:hideMark/>
          </w:tcPr>
          <w:p w14:paraId="5959DCC9"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-0.153</w:t>
            </w:r>
          </w:p>
        </w:tc>
        <w:tc>
          <w:tcPr>
            <w:tcW w:w="1020" w:type="dxa"/>
            <w:tcMar>
              <w:top w:w="15" w:type="dxa"/>
              <w:left w:w="15" w:type="dxa"/>
              <w:bottom w:w="15" w:type="dxa"/>
              <w:right w:w="15" w:type="dxa"/>
            </w:tcMar>
            <w:vAlign w:val="center"/>
            <w:hideMark/>
          </w:tcPr>
          <w:p w14:paraId="6777EBAD"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0.017</w:t>
            </w:r>
          </w:p>
        </w:tc>
        <w:tc>
          <w:tcPr>
            <w:tcW w:w="1280" w:type="dxa"/>
            <w:tcMar>
              <w:top w:w="15" w:type="dxa"/>
              <w:left w:w="15" w:type="dxa"/>
              <w:bottom w:w="15" w:type="dxa"/>
              <w:right w:w="15" w:type="dxa"/>
            </w:tcMar>
            <w:vAlign w:val="center"/>
            <w:hideMark/>
          </w:tcPr>
          <w:p w14:paraId="7E9931D2"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0.130</w:t>
            </w:r>
          </w:p>
        </w:tc>
      </w:tr>
      <w:tr w:rsidR="00CB2090" w:rsidRPr="00CB2090" w14:paraId="1921635D" w14:textId="77777777" w:rsidTr="004971BE">
        <w:trPr>
          <w:tblCellSpacing w:w="0" w:type="dxa"/>
          <w:jc w:val="center"/>
        </w:trPr>
        <w:tc>
          <w:tcPr>
            <w:tcW w:w="2276" w:type="dxa"/>
            <w:tcMar>
              <w:top w:w="15" w:type="dxa"/>
              <w:left w:w="15" w:type="dxa"/>
              <w:bottom w:w="15" w:type="dxa"/>
              <w:right w:w="15" w:type="dxa"/>
            </w:tcMar>
            <w:vAlign w:val="center"/>
            <w:hideMark/>
          </w:tcPr>
          <w:p w14:paraId="23C5165A" w14:textId="77777777" w:rsidR="00CB2090" w:rsidRPr="00CB2090" w:rsidRDefault="00CB2090" w:rsidP="00233033">
            <w:pPr>
              <w:spacing w:after="0" w:line="240" w:lineRule="auto"/>
              <w:ind w:left="8" w:right="8"/>
              <w:rPr>
                <w:rFonts w:ascii="Calibri" w:hAnsi="Calibri" w:cs="Times New Roman"/>
                <w:color w:val="000000" w:themeColor="text1"/>
                <w:sz w:val="24"/>
                <w:szCs w:val="24"/>
                <w:lang w:val="en-US"/>
              </w:rPr>
            </w:pPr>
          </w:p>
        </w:tc>
        <w:tc>
          <w:tcPr>
            <w:tcW w:w="1217" w:type="dxa"/>
            <w:tcMar>
              <w:top w:w="15" w:type="dxa"/>
              <w:left w:w="15" w:type="dxa"/>
              <w:bottom w:w="15" w:type="dxa"/>
              <w:right w:w="15" w:type="dxa"/>
            </w:tcMar>
            <w:vAlign w:val="center"/>
            <w:hideMark/>
          </w:tcPr>
          <w:p w14:paraId="5AF738E2"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(0.136)</w:t>
            </w:r>
          </w:p>
        </w:tc>
        <w:tc>
          <w:tcPr>
            <w:tcW w:w="980" w:type="dxa"/>
            <w:tcMar>
              <w:top w:w="15" w:type="dxa"/>
              <w:left w:w="15" w:type="dxa"/>
              <w:bottom w:w="15" w:type="dxa"/>
              <w:right w:w="15" w:type="dxa"/>
            </w:tcMar>
            <w:vAlign w:val="center"/>
            <w:hideMark/>
          </w:tcPr>
          <w:p w14:paraId="594E2D29"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(0.088)</w:t>
            </w:r>
          </w:p>
        </w:tc>
        <w:tc>
          <w:tcPr>
            <w:tcW w:w="980" w:type="dxa"/>
            <w:tcMar>
              <w:top w:w="15" w:type="dxa"/>
              <w:left w:w="15" w:type="dxa"/>
              <w:bottom w:w="15" w:type="dxa"/>
              <w:right w:w="15" w:type="dxa"/>
            </w:tcMar>
            <w:vAlign w:val="center"/>
            <w:hideMark/>
          </w:tcPr>
          <w:p w14:paraId="27276FCA"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(0.079)</w:t>
            </w:r>
          </w:p>
        </w:tc>
        <w:tc>
          <w:tcPr>
            <w:tcW w:w="1020" w:type="dxa"/>
            <w:tcMar>
              <w:top w:w="15" w:type="dxa"/>
              <w:left w:w="15" w:type="dxa"/>
              <w:bottom w:w="15" w:type="dxa"/>
              <w:right w:w="15" w:type="dxa"/>
            </w:tcMar>
            <w:vAlign w:val="center"/>
            <w:hideMark/>
          </w:tcPr>
          <w:p w14:paraId="2EF84F75"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(0.063)</w:t>
            </w:r>
          </w:p>
        </w:tc>
        <w:tc>
          <w:tcPr>
            <w:tcW w:w="1280" w:type="dxa"/>
            <w:tcMar>
              <w:top w:w="15" w:type="dxa"/>
              <w:left w:w="15" w:type="dxa"/>
              <w:bottom w:w="15" w:type="dxa"/>
              <w:right w:w="15" w:type="dxa"/>
            </w:tcMar>
            <w:vAlign w:val="center"/>
            <w:hideMark/>
          </w:tcPr>
          <w:p w14:paraId="070D0264"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(0.077)</w:t>
            </w:r>
          </w:p>
        </w:tc>
      </w:tr>
      <w:tr w:rsidR="00CB2090" w:rsidRPr="00CB2090" w14:paraId="671055EA" w14:textId="77777777" w:rsidTr="004971BE">
        <w:trPr>
          <w:tblCellSpacing w:w="0" w:type="dxa"/>
          <w:jc w:val="center"/>
        </w:trPr>
        <w:tc>
          <w:tcPr>
            <w:tcW w:w="2276" w:type="dxa"/>
            <w:tcMar>
              <w:top w:w="15" w:type="dxa"/>
              <w:left w:w="15" w:type="dxa"/>
              <w:bottom w:w="15" w:type="dxa"/>
              <w:right w:w="15" w:type="dxa"/>
            </w:tcMar>
            <w:vAlign w:val="center"/>
            <w:hideMark/>
          </w:tcPr>
          <w:p w14:paraId="30EDA0A2" w14:textId="77777777" w:rsidR="00CB2090" w:rsidRPr="00CB2090" w:rsidRDefault="00CB2090" w:rsidP="00233033">
            <w:pPr>
              <w:spacing w:after="0" w:line="240" w:lineRule="auto"/>
              <w:ind w:left="8" w:right="8"/>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Constant</w:t>
            </w:r>
          </w:p>
        </w:tc>
        <w:tc>
          <w:tcPr>
            <w:tcW w:w="1217" w:type="dxa"/>
            <w:tcMar>
              <w:top w:w="15" w:type="dxa"/>
              <w:left w:w="15" w:type="dxa"/>
              <w:bottom w:w="15" w:type="dxa"/>
              <w:right w:w="15" w:type="dxa"/>
            </w:tcMar>
            <w:vAlign w:val="center"/>
            <w:hideMark/>
          </w:tcPr>
          <w:p w14:paraId="27382305"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-0.458</w:t>
            </w:r>
          </w:p>
        </w:tc>
        <w:tc>
          <w:tcPr>
            <w:tcW w:w="980" w:type="dxa"/>
            <w:tcMar>
              <w:top w:w="15" w:type="dxa"/>
              <w:left w:w="15" w:type="dxa"/>
              <w:bottom w:w="15" w:type="dxa"/>
              <w:right w:w="15" w:type="dxa"/>
            </w:tcMar>
            <w:vAlign w:val="center"/>
            <w:hideMark/>
          </w:tcPr>
          <w:p w14:paraId="2FA44B30"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-0.358</w:t>
            </w:r>
          </w:p>
        </w:tc>
        <w:tc>
          <w:tcPr>
            <w:tcW w:w="980" w:type="dxa"/>
            <w:tcMar>
              <w:top w:w="15" w:type="dxa"/>
              <w:left w:w="15" w:type="dxa"/>
              <w:bottom w:w="15" w:type="dxa"/>
              <w:right w:w="15" w:type="dxa"/>
            </w:tcMar>
            <w:vAlign w:val="center"/>
            <w:hideMark/>
          </w:tcPr>
          <w:p w14:paraId="4CE53825"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-0.775</w:t>
            </w:r>
            <w:r w:rsidRPr="00CB2090">
              <w:rPr>
                <w:rStyle w:val="s2"/>
                <w:rFonts w:ascii="Calibri" w:hAnsi="Calibri"/>
                <w:color w:val="000000" w:themeColor="text1"/>
                <w:sz w:val="24"/>
                <w:szCs w:val="24"/>
                <w:vertAlign w:val="superscript"/>
              </w:rPr>
              <w:t>***</w:t>
            </w:r>
          </w:p>
        </w:tc>
        <w:tc>
          <w:tcPr>
            <w:tcW w:w="1020" w:type="dxa"/>
            <w:tcMar>
              <w:top w:w="15" w:type="dxa"/>
              <w:left w:w="15" w:type="dxa"/>
              <w:bottom w:w="15" w:type="dxa"/>
              <w:right w:w="15" w:type="dxa"/>
            </w:tcMar>
            <w:vAlign w:val="center"/>
            <w:hideMark/>
          </w:tcPr>
          <w:p w14:paraId="10A7B6C4"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0.122</w:t>
            </w:r>
          </w:p>
        </w:tc>
        <w:tc>
          <w:tcPr>
            <w:tcW w:w="1280" w:type="dxa"/>
            <w:tcMar>
              <w:top w:w="15" w:type="dxa"/>
              <w:left w:w="15" w:type="dxa"/>
              <w:bottom w:w="15" w:type="dxa"/>
              <w:right w:w="15" w:type="dxa"/>
            </w:tcMar>
            <w:vAlign w:val="center"/>
            <w:hideMark/>
          </w:tcPr>
          <w:p w14:paraId="0D1B3015"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0.080</w:t>
            </w:r>
          </w:p>
        </w:tc>
      </w:tr>
      <w:tr w:rsidR="00CB2090" w:rsidRPr="00CB2090" w14:paraId="173EFFE8" w14:textId="77777777" w:rsidTr="004971BE">
        <w:trPr>
          <w:tblCellSpacing w:w="0" w:type="dxa"/>
          <w:jc w:val="center"/>
        </w:trPr>
        <w:tc>
          <w:tcPr>
            <w:tcW w:w="2276" w:type="dxa"/>
            <w:tcMar>
              <w:top w:w="15" w:type="dxa"/>
              <w:left w:w="15" w:type="dxa"/>
              <w:bottom w:w="15" w:type="dxa"/>
              <w:right w:w="15" w:type="dxa"/>
            </w:tcMar>
            <w:vAlign w:val="center"/>
            <w:hideMark/>
          </w:tcPr>
          <w:p w14:paraId="78BCEC5D" w14:textId="77777777" w:rsidR="00CB2090" w:rsidRPr="00CB2090" w:rsidRDefault="00CB2090" w:rsidP="00233033">
            <w:pPr>
              <w:spacing w:after="0" w:line="240" w:lineRule="auto"/>
              <w:ind w:left="8" w:right="8"/>
              <w:rPr>
                <w:rFonts w:ascii="Calibri" w:hAnsi="Calibri" w:cs="Times New Roman"/>
                <w:color w:val="000000" w:themeColor="text1"/>
                <w:sz w:val="24"/>
                <w:szCs w:val="24"/>
                <w:lang w:val="en-US"/>
              </w:rPr>
            </w:pPr>
          </w:p>
        </w:tc>
        <w:tc>
          <w:tcPr>
            <w:tcW w:w="1217" w:type="dxa"/>
            <w:tcMar>
              <w:top w:w="15" w:type="dxa"/>
              <w:left w:w="15" w:type="dxa"/>
              <w:bottom w:w="15" w:type="dxa"/>
              <w:right w:w="15" w:type="dxa"/>
            </w:tcMar>
            <w:vAlign w:val="center"/>
            <w:hideMark/>
          </w:tcPr>
          <w:p w14:paraId="02C49D61"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(0.246)</w:t>
            </w:r>
          </w:p>
        </w:tc>
        <w:tc>
          <w:tcPr>
            <w:tcW w:w="980" w:type="dxa"/>
            <w:tcMar>
              <w:top w:w="15" w:type="dxa"/>
              <w:left w:w="15" w:type="dxa"/>
              <w:bottom w:w="15" w:type="dxa"/>
              <w:right w:w="15" w:type="dxa"/>
            </w:tcMar>
            <w:vAlign w:val="center"/>
            <w:hideMark/>
          </w:tcPr>
          <w:p w14:paraId="4BD653CD"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(0.190)</w:t>
            </w:r>
          </w:p>
        </w:tc>
        <w:tc>
          <w:tcPr>
            <w:tcW w:w="980" w:type="dxa"/>
            <w:tcMar>
              <w:top w:w="15" w:type="dxa"/>
              <w:left w:w="15" w:type="dxa"/>
              <w:bottom w:w="15" w:type="dxa"/>
              <w:right w:w="15" w:type="dxa"/>
            </w:tcMar>
            <w:vAlign w:val="center"/>
            <w:hideMark/>
          </w:tcPr>
          <w:p w14:paraId="7859B6D7"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(0.147)</w:t>
            </w:r>
          </w:p>
        </w:tc>
        <w:tc>
          <w:tcPr>
            <w:tcW w:w="1020" w:type="dxa"/>
            <w:tcMar>
              <w:top w:w="15" w:type="dxa"/>
              <w:left w:w="15" w:type="dxa"/>
              <w:bottom w:w="15" w:type="dxa"/>
              <w:right w:w="15" w:type="dxa"/>
            </w:tcMar>
            <w:vAlign w:val="center"/>
            <w:hideMark/>
          </w:tcPr>
          <w:p w14:paraId="24C83F02"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(0.138)</w:t>
            </w:r>
          </w:p>
        </w:tc>
        <w:tc>
          <w:tcPr>
            <w:tcW w:w="1280" w:type="dxa"/>
            <w:tcMar>
              <w:top w:w="15" w:type="dxa"/>
              <w:left w:w="15" w:type="dxa"/>
              <w:bottom w:w="15" w:type="dxa"/>
              <w:right w:w="15" w:type="dxa"/>
            </w:tcMar>
            <w:vAlign w:val="center"/>
            <w:hideMark/>
          </w:tcPr>
          <w:p w14:paraId="3125EE98"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(0.174)</w:t>
            </w:r>
          </w:p>
        </w:tc>
      </w:tr>
      <w:tr w:rsidR="00CB2090" w:rsidRPr="00CB2090" w14:paraId="0ECEF967" w14:textId="77777777" w:rsidTr="004971BE">
        <w:trPr>
          <w:tblCellSpacing w:w="0" w:type="dxa"/>
          <w:jc w:val="center"/>
        </w:trPr>
        <w:tc>
          <w:tcPr>
            <w:tcW w:w="2276" w:type="dxa"/>
            <w:tcBorders>
              <w:top w:val="single" w:sz="4" w:space="0" w:color="auto"/>
            </w:tcBorders>
            <w:tcMar>
              <w:top w:w="15" w:type="dxa"/>
              <w:left w:w="15" w:type="dxa"/>
              <w:bottom w:w="15" w:type="dxa"/>
              <w:right w:w="15" w:type="dxa"/>
            </w:tcMar>
            <w:vAlign w:val="center"/>
            <w:hideMark/>
          </w:tcPr>
          <w:p w14:paraId="66EC3415" w14:textId="77777777" w:rsidR="00CB2090" w:rsidRPr="00CB2090" w:rsidRDefault="00CB2090" w:rsidP="00233033">
            <w:pPr>
              <w:spacing w:after="0" w:line="240" w:lineRule="auto"/>
              <w:ind w:left="8" w:right="8"/>
              <w:rPr>
                <w:rFonts w:ascii="Calibri" w:hAnsi="Calibri" w:cs="Times New Roman"/>
                <w:i/>
                <w:color w:val="000000" w:themeColor="text1"/>
                <w:sz w:val="24"/>
                <w:szCs w:val="24"/>
                <w:lang w:val="en-US"/>
              </w:rPr>
            </w:pPr>
            <w:r w:rsidRPr="00CB2090">
              <w:rPr>
                <w:rFonts w:ascii="Calibri" w:hAnsi="Calibri" w:cs="Times New Roman"/>
                <w:i/>
                <w:color w:val="000000" w:themeColor="text1"/>
                <w:sz w:val="24"/>
                <w:szCs w:val="24"/>
                <w:lang w:val="en-US"/>
              </w:rPr>
              <w:t>N</w:t>
            </w:r>
          </w:p>
        </w:tc>
        <w:tc>
          <w:tcPr>
            <w:tcW w:w="1217" w:type="dxa"/>
            <w:tcBorders>
              <w:top w:val="single" w:sz="4" w:space="0" w:color="auto"/>
            </w:tcBorders>
            <w:tcMar>
              <w:top w:w="15" w:type="dxa"/>
              <w:left w:w="15" w:type="dxa"/>
              <w:bottom w:w="15" w:type="dxa"/>
              <w:right w:w="15" w:type="dxa"/>
            </w:tcMar>
            <w:vAlign w:val="center"/>
            <w:hideMark/>
          </w:tcPr>
          <w:p w14:paraId="0E96EA71"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Fonts w:ascii="Calibri" w:hAnsi="Calibri" w:cs="Times New Roman"/>
                <w:color w:val="000000" w:themeColor="text1"/>
                <w:sz w:val="24"/>
                <w:szCs w:val="24"/>
                <w:lang w:val="en-US"/>
              </w:rPr>
              <w:t>1,339</w:t>
            </w:r>
          </w:p>
        </w:tc>
        <w:tc>
          <w:tcPr>
            <w:tcW w:w="980" w:type="dxa"/>
            <w:tcBorders>
              <w:top w:val="single" w:sz="4" w:space="0" w:color="auto"/>
            </w:tcBorders>
            <w:tcMar>
              <w:top w:w="15" w:type="dxa"/>
              <w:left w:w="15" w:type="dxa"/>
              <w:bottom w:w="15" w:type="dxa"/>
              <w:right w:w="15" w:type="dxa"/>
            </w:tcMar>
            <w:vAlign w:val="center"/>
            <w:hideMark/>
          </w:tcPr>
          <w:p w14:paraId="4EAC983D"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Fonts w:ascii="Calibri" w:hAnsi="Calibri" w:cs="Times New Roman"/>
                <w:color w:val="000000" w:themeColor="text1"/>
                <w:sz w:val="24"/>
                <w:szCs w:val="24"/>
                <w:lang w:val="en-US"/>
              </w:rPr>
              <w:t>3,191</w:t>
            </w:r>
          </w:p>
        </w:tc>
        <w:tc>
          <w:tcPr>
            <w:tcW w:w="980" w:type="dxa"/>
            <w:tcBorders>
              <w:top w:val="single" w:sz="4" w:space="0" w:color="auto"/>
            </w:tcBorders>
            <w:tcMar>
              <w:top w:w="15" w:type="dxa"/>
              <w:left w:w="15" w:type="dxa"/>
              <w:bottom w:w="15" w:type="dxa"/>
              <w:right w:w="15" w:type="dxa"/>
            </w:tcMar>
            <w:vAlign w:val="center"/>
            <w:hideMark/>
          </w:tcPr>
          <w:p w14:paraId="4E5935EC"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Fonts w:ascii="Calibri" w:hAnsi="Calibri" w:cs="Times New Roman"/>
                <w:color w:val="000000" w:themeColor="text1"/>
                <w:sz w:val="24"/>
                <w:szCs w:val="24"/>
                <w:lang w:val="en-US"/>
              </w:rPr>
              <w:t>3,089</w:t>
            </w:r>
          </w:p>
        </w:tc>
        <w:tc>
          <w:tcPr>
            <w:tcW w:w="1020" w:type="dxa"/>
            <w:tcBorders>
              <w:top w:val="single" w:sz="4" w:space="0" w:color="auto"/>
            </w:tcBorders>
            <w:tcMar>
              <w:top w:w="15" w:type="dxa"/>
              <w:left w:w="15" w:type="dxa"/>
              <w:bottom w:w="15" w:type="dxa"/>
              <w:right w:w="15" w:type="dxa"/>
            </w:tcMar>
            <w:vAlign w:val="center"/>
            <w:hideMark/>
          </w:tcPr>
          <w:p w14:paraId="4F768FCD"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Fonts w:ascii="Calibri" w:hAnsi="Calibri" w:cs="Times New Roman"/>
                <w:color w:val="000000" w:themeColor="text1"/>
                <w:sz w:val="24"/>
                <w:szCs w:val="24"/>
                <w:lang w:val="en-US"/>
              </w:rPr>
              <w:t>5,450</w:t>
            </w:r>
          </w:p>
        </w:tc>
        <w:tc>
          <w:tcPr>
            <w:tcW w:w="1280" w:type="dxa"/>
            <w:tcBorders>
              <w:top w:val="single" w:sz="4" w:space="0" w:color="auto"/>
            </w:tcBorders>
            <w:tcMar>
              <w:top w:w="15" w:type="dxa"/>
              <w:left w:w="15" w:type="dxa"/>
              <w:bottom w:w="15" w:type="dxa"/>
              <w:right w:w="15" w:type="dxa"/>
            </w:tcMar>
            <w:vAlign w:val="center"/>
            <w:hideMark/>
          </w:tcPr>
          <w:p w14:paraId="127788FC"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Fonts w:ascii="Calibri" w:hAnsi="Calibri" w:cs="Times New Roman"/>
                <w:color w:val="000000" w:themeColor="text1"/>
                <w:sz w:val="24"/>
                <w:szCs w:val="24"/>
                <w:lang w:val="en-US"/>
              </w:rPr>
              <w:t>4,492</w:t>
            </w:r>
          </w:p>
        </w:tc>
      </w:tr>
      <w:tr w:rsidR="00CB2090" w:rsidRPr="00CB2090" w14:paraId="164917D5" w14:textId="77777777" w:rsidTr="004971BE">
        <w:trPr>
          <w:tblCellSpacing w:w="0" w:type="dxa"/>
          <w:jc w:val="center"/>
        </w:trPr>
        <w:tc>
          <w:tcPr>
            <w:tcW w:w="2276" w:type="dxa"/>
            <w:tcBorders>
              <w:bottom w:val="single" w:sz="4" w:space="0" w:color="auto"/>
            </w:tcBorders>
            <w:tcMar>
              <w:top w:w="15" w:type="dxa"/>
              <w:left w:w="15" w:type="dxa"/>
              <w:bottom w:w="15" w:type="dxa"/>
              <w:right w:w="15" w:type="dxa"/>
            </w:tcMar>
            <w:vAlign w:val="center"/>
          </w:tcPr>
          <w:p w14:paraId="35428D54" w14:textId="77777777" w:rsidR="00CB2090" w:rsidRPr="00CB2090" w:rsidRDefault="00CB2090" w:rsidP="00233033">
            <w:pPr>
              <w:spacing w:after="0" w:line="240" w:lineRule="auto"/>
              <w:ind w:left="8" w:right="8"/>
              <w:rPr>
                <w:rFonts w:ascii="Calibri" w:hAnsi="Calibri" w:cs="Times New Roman"/>
                <w:i/>
                <w:color w:val="000000" w:themeColor="text1"/>
                <w:sz w:val="24"/>
                <w:szCs w:val="24"/>
                <w:lang w:val="en-US"/>
              </w:rPr>
            </w:pPr>
            <w:r w:rsidRPr="00CB2090">
              <w:rPr>
                <w:rFonts w:ascii="Calibri" w:hAnsi="Calibri" w:cs="Times New Roman"/>
                <w:i/>
                <w:iCs/>
                <w:color w:val="000000" w:themeColor="text1"/>
                <w:sz w:val="24"/>
                <w:szCs w:val="24"/>
              </w:rPr>
              <w:t>Mcfadden’s Pseudo R</w:t>
            </w:r>
            <w:r w:rsidRPr="00CB2090">
              <w:rPr>
                <w:rFonts w:ascii="Calibri" w:hAnsi="Calibri" w:cs="Times New Roman"/>
                <w:i/>
                <w:iCs/>
                <w:color w:val="000000" w:themeColor="text1"/>
                <w:sz w:val="24"/>
                <w:szCs w:val="24"/>
                <w:vertAlign w:val="superscript"/>
              </w:rPr>
              <w:t>2</w:t>
            </w:r>
          </w:p>
        </w:tc>
        <w:tc>
          <w:tcPr>
            <w:tcW w:w="1217" w:type="dxa"/>
            <w:tcBorders>
              <w:bottom w:val="single" w:sz="4" w:space="0" w:color="auto"/>
            </w:tcBorders>
            <w:tcMar>
              <w:top w:w="15" w:type="dxa"/>
              <w:left w:w="15" w:type="dxa"/>
              <w:bottom w:w="15" w:type="dxa"/>
              <w:right w:w="15" w:type="dxa"/>
            </w:tcMar>
            <w:vAlign w:val="center"/>
          </w:tcPr>
          <w:p w14:paraId="5534B019"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Fonts w:ascii="Calibri" w:hAnsi="Calibri" w:cs="Times New Roman"/>
                <w:color w:val="000000" w:themeColor="text1"/>
                <w:sz w:val="24"/>
                <w:szCs w:val="24"/>
                <w:lang w:val="en-US"/>
              </w:rPr>
              <w:t>0.126</w:t>
            </w:r>
          </w:p>
        </w:tc>
        <w:tc>
          <w:tcPr>
            <w:tcW w:w="980" w:type="dxa"/>
            <w:tcBorders>
              <w:bottom w:val="single" w:sz="4" w:space="0" w:color="auto"/>
            </w:tcBorders>
            <w:tcMar>
              <w:top w:w="15" w:type="dxa"/>
              <w:left w:w="15" w:type="dxa"/>
              <w:bottom w:w="15" w:type="dxa"/>
              <w:right w:w="15" w:type="dxa"/>
            </w:tcMar>
            <w:vAlign w:val="center"/>
          </w:tcPr>
          <w:p w14:paraId="61548E17"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Fonts w:ascii="Calibri" w:hAnsi="Calibri" w:cs="Times New Roman"/>
                <w:color w:val="000000" w:themeColor="text1"/>
                <w:sz w:val="24"/>
                <w:szCs w:val="24"/>
                <w:lang w:val="en-US"/>
              </w:rPr>
              <w:t>0.065</w:t>
            </w:r>
          </w:p>
        </w:tc>
        <w:tc>
          <w:tcPr>
            <w:tcW w:w="980" w:type="dxa"/>
            <w:tcBorders>
              <w:bottom w:val="single" w:sz="4" w:space="0" w:color="auto"/>
            </w:tcBorders>
            <w:tcMar>
              <w:top w:w="15" w:type="dxa"/>
              <w:left w:w="15" w:type="dxa"/>
              <w:bottom w:w="15" w:type="dxa"/>
              <w:right w:w="15" w:type="dxa"/>
            </w:tcMar>
            <w:vAlign w:val="center"/>
          </w:tcPr>
          <w:p w14:paraId="03DBEE7D"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Fonts w:ascii="Calibri" w:hAnsi="Calibri" w:cs="Times New Roman"/>
                <w:color w:val="000000" w:themeColor="text1"/>
                <w:sz w:val="24"/>
                <w:szCs w:val="24"/>
                <w:lang w:val="en-US"/>
              </w:rPr>
              <w:t>0.069</w:t>
            </w:r>
          </w:p>
        </w:tc>
        <w:tc>
          <w:tcPr>
            <w:tcW w:w="1020" w:type="dxa"/>
            <w:tcBorders>
              <w:bottom w:val="single" w:sz="4" w:space="0" w:color="auto"/>
            </w:tcBorders>
            <w:tcMar>
              <w:top w:w="15" w:type="dxa"/>
              <w:left w:w="15" w:type="dxa"/>
              <w:bottom w:w="15" w:type="dxa"/>
              <w:right w:w="15" w:type="dxa"/>
            </w:tcMar>
            <w:vAlign w:val="center"/>
          </w:tcPr>
          <w:p w14:paraId="2758D4A1"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Fonts w:ascii="Calibri" w:hAnsi="Calibri" w:cs="Times New Roman"/>
                <w:color w:val="000000" w:themeColor="text1"/>
                <w:sz w:val="24"/>
                <w:szCs w:val="24"/>
                <w:lang w:val="en-US"/>
              </w:rPr>
              <w:t>0.085</w:t>
            </w:r>
          </w:p>
        </w:tc>
        <w:tc>
          <w:tcPr>
            <w:tcW w:w="1280" w:type="dxa"/>
            <w:tcBorders>
              <w:bottom w:val="single" w:sz="4" w:space="0" w:color="auto"/>
            </w:tcBorders>
            <w:tcMar>
              <w:top w:w="15" w:type="dxa"/>
              <w:left w:w="15" w:type="dxa"/>
              <w:bottom w:w="15" w:type="dxa"/>
              <w:right w:w="15" w:type="dxa"/>
            </w:tcMar>
            <w:vAlign w:val="center"/>
          </w:tcPr>
          <w:p w14:paraId="15E1E634"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Fonts w:ascii="Calibri" w:hAnsi="Calibri" w:cs="Times New Roman"/>
                <w:color w:val="000000" w:themeColor="text1"/>
                <w:sz w:val="24"/>
                <w:szCs w:val="24"/>
                <w:lang w:val="en-US"/>
              </w:rPr>
              <w:t>0.084</w:t>
            </w:r>
          </w:p>
        </w:tc>
      </w:tr>
    </w:tbl>
    <w:p w14:paraId="0D241009" w14:textId="77777777" w:rsidR="00CB2090" w:rsidRPr="00CB2090" w:rsidRDefault="00CB2090" w:rsidP="00DB2A5D">
      <w:pPr>
        <w:keepNext/>
        <w:keepLines/>
        <w:widowControl w:val="0"/>
        <w:tabs>
          <w:tab w:val="left" w:pos="6840"/>
        </w:tabs>
        <w:autoSpaceDE w:val="0"/>
        <w:autoSpaceDN w:val="0"/>
        <w:adjustRightInd w:val="0"/>
        <w:ind w:left="851" w:right="855"/>
        <w:jc w:val="both"/>
        <w:rPr>
          <w:rFonts w:ascii="Calibri" w:hAnsi="Calibri" w:cs="Times New Roman"/>
          <w:color w:val="000000" w:themeColor="text1"/>
          <w:sz w:val="24"/>
          <w:szCs w:val="24"/>
        </w:rPr>
      </w:pPr>
      <w:r w:rsidRPr="00CB2090">
        <w:rPr>
          <w:rFonts w:ascii="Calibri" w:hAnsi="Calibri" w:cs="Times New Roman"/>
          <w:color w:val="000000" w:themeColor="text1"/>
          <w:sz w:val="24"/>
          <w:szCs w:val="24"/>
        </w:rPr>
        <w:t xml:space="preserve">Note: Logit coefficients and White’s robust standard errors (in parentheses). Significance levels: </w:t>
      </w:r>
      <w:r w:rsidRPr="00CB2090">
        <w:rPr>
          <w:rFonts w:ascii="Calibri" w:hAnsi="Calibri" w:cs="Times New Roman"/>
          <w:color w:val="000000" w:themeColor="text1"/>
          <w:sz w:val="24"/>
          <w:szCs w:val="24"/>
          <w:vertAlign w:val="superscript"/>
        </w:rPr>
        <w:t>*</w:t>
      </w:r>
      <w:r w:rsidRPr="00CB2090">
        <w:rPr>
          <w:rFonts w:ascii="Calibri" w:hAnsi="Calibri" w:cs="Times New Roman"/>
          <w:color w:val="000000" w:themeColor="text1"/>
          <w:sz w:val="24"/>
          <w:szCs w:val="24"/>
        </w:rPr>
        <w:t xml:space="preserve"> </w:t>
      </w:r>
      <w:r w:rsidRPr="00CB2090">
        <w:rPr>
          <w:rFonts w:ascii="Calibri" w:hAnsi="Calibri" w:cs="Times New Roman"/>
          <w:i/>
          <w:iCs/>
          <w:color w:val="000000" w:themeColor="text1"/>
          <w:sz w:val="24"/>
          <w:szCs w:val="24"/>
        </w:rPr>
        <w:t>p</w:t>
      </w:r>
      <w:r w:rsidRPr="00CB2090">
        <w:rPr>
          <w:rFonts w:ascii="Calibri" w:hAnsi="Calibri" w:cs="Times New Roman"/>
          <w:color w:val="000000" w:themeColor="text1"/>
          <w:sz w:val="24"/>
          <w:szCs w:val="24"/>
        </w:rPr>
        <w:t xml:space="preserve"> &lt; 0.05, </w:t>
      </w:r>
      <w:r w:rsidRPr="00CB2090">
        <w:rPr>
          <w:rFonts w:ascii="Calibri" w:hAnsi="Calibri" w:cs="Times New Roman"/>
          <w:color w:val="000000" w:themeColor="text1"/>
          <w:sz w:val="24"/>
          <w:szCs w:val="24"/>
          <w:vertAlign w:val="superscript"/>
        </w:rPr>
        <w:t>**</w:t>
      </w:r>
      <w:r w:rsidRPr="00CB2090">
        <w:rPr>
          <w:rFonts w:ascii="Calibri" w:hAnsi="Calibri" w:cs="Times New Roman"/>
          <w:color w:val="000000" w:themeColor="text1"/>
          <w:sz w:val="24"/>
          <w:szCs w:val="24"/>
        </w:rPr>
        <w:t xml:space="preserve"> </w:t>
      </w:r>
      <w:r w:rsidRPr="00CB2090">
        <w:rPr>
          <w:rFonts w:ascii="Calibri" w:hAnsi="Calibri" w:cs="Times New Roman"/>
          <w:i/>
          <w:iCs/>
          <w:color w:val="000000" w:themeColor="text1"/>
          <w:sz w:val="24"/>
          <w:szCs w:val="24"/>
        </w:rPr>
        <w:t>p</w:t>
      </w:r>
      <w:r w:rsidRPr="00CB2090">
        <w:rPr>
          <w:rFonts w:ascii="Calibri" w:hAnsi="Calibri" w:cs="Times New Roman"/>
          <w:color w:val="000000" w:themeColor="text1"/>
          <w:sz w:val="24"/>
          <w:szCs w:val="24"/>
        </w:rPr>
        <w:t xml:space="preserve"> &lt; 0.01, </w:t>
      </w:r>
      <w:r w:rsidRPr="00CB2090">
        <w:rPr>
          <w:rFonts w:ascii="Calibri" w:hAnsi="Calibri" w:cs="Times New Roman"/>
          <w:color w:val="000000" w:themeColor="text1"/>
          <w:sz w:val="24"/>
          <w:szCs w:val="24"/>
          <w:vertAlign w:val="superscript"/>
        </w:rPr>
        <w:t>***</w:t>
      </w:r>
      <w:r w:rsidRPr="00CB2090">
        <w:rPr>
          <w:rFonts w:ascii="Calibri" w:hAnsi="Calibri" w:cs="Times New Roman"/>
          <w:color w:val="000000" w:themeColor="text1"/>
          <w:sz w:val="24"/>
          <w:szCs w:val="24"/>
        </w:rPr>
        <w:t xml:space="preserve"> </w:t>
      </w:r>
      <w:r w:rsidRPr="00CB2090">
        <w:rPr>
          <w:rFonts w:ascii="Calibri" w:hAnsi="Calibri" w:cs="Times New Roman"/>
          <w:i/>
          <w:iCs/>
          <w:color w:val="000000" w:themeColor="text1"/>
          <w:sz w:val="24"/>
          <w:szCs w:val="24"/>
        </w:rPr>
        <w:t>p</w:t>
      </w:r>
      <w:r w:rsidRPr="00CB2090">
        <w:rPr>
          <w:rFonts w:ascii="Calibri" w:hAnsi="Calibri" w:cs="Times New Roman"/>
          <w:color w:val="000000" w:themeColor="text1"/>
          <w:sz w:val="24"/>
          <w:szCs w:val="24"/>
        </w:rPr>
        <w:t xml:space="preserve"> &lt; 0.001. The estimations also include dummy variables for each election survey.</w:t>
      </w:r>
    </w:p>
    <w:p w14:paraId="3B87F1F3" w14:textId="77777777" w:rsidR="00CB2090" w:rsidRPr="00CB2090" w:rsidRDefault="00CB2090" w:rsidP="00CB2090">
      <w:pPr>
        <w:jc w:val="both"/>
        <w:rPr>
          <w:rFonts w:ascii="Calibri" w:hAnsi="Calibri"/>
          <w:b/>
          <w:color w:val="000000" w:themeColor="text1"/>
          <w:sz w:val="24"/>
          <w:szCs w:val="24"/>
        </w:rPr>
      </w:pPr>
    </w:p>
    <w:p w14:paraId="6959D875" w14:textId="5C96E62C" w:rsidR="00CB2090" w:rsidRPr="00CB2090" w:rsidRDefault="00CB2090" w:rsidP="00CB2090">
      <w:pPr>
        <w:rPr>
          <w:rFonts w:ascii="Calibri" w:hAnsi="Calibri"/>
          <w:b/>
          <w:color w:val="000000" w:themeColor="text1"/>
          <w:sz w:val="24"/>
          <w:szCs w:val="24"/>
          <w:u w:val="single"/>
        </w:rPr>
      </w:pPr>
    </w:p>
    <w:p w14:paraId="36D1F0E6" w14:textId="4FDC2679" w:rsidR="00CB2090" w:rsidRPr="00CB2090" w:rsidRDefault="00CB2090" w:rsidP="00CB2090">
      <w:pPr>
        <w:jc w:val="center"/>
        <w:rPr>
          <w:rFonts w:ascii="Calibri" w:hAnsi="Calibri" w:cs="Times New Roman"/>
          <w:b/>
          <w:color w:val="000000" w:themeColor="text1"/>
          <w:sz w:val="24"/>
          <w:szCs w:val="24"/>
        </w:rPr>
      </w:pPr>
      <w:r w:rsidRPr="00CB2090">
        <w:rPr>
          <w:rFonts w:ascii="Calibri" w:hAnsi="Calibri"/>
          <w:b/>
          <w:color w:val="000000" w:themeColor="text1"/>
          <w:sz w:val="24"/>
          <w:szCs w:val="24"/>
        </w:rPr>
        <w:t>Appendix E2:</w:t>
      </w:r>
      <w:r w:rsidR="00DB2A5D">
        <w:rPr>
          <w:rFonts w:ascii="Calibri" w:hAnsi="Calibri" w:cs="Times New Roman"/>
          <w:b/>
          <w:color w:val="000000" w:themeColor="text1"/>
          <w:sz w:val="24"/>
          <w:szCs w:val="24"/>
        </w:rPr>
        <w:t xml:space="preserve"> Replication of Table 3, column 3,</w:t>
      </w:r>
      <w:r w:rsidRPr="00CB2090">
        <w:rPr>
          <w:rFonts w:ascii="Calibri" w:hAnsi="Calibri" w:cs="Times New Roman"/>
          <w:b/>
          <w:color w:val="000000" w:themeColor="text1"/>
          <w:sz w:val="24"/>
          <w:szCs w:val="24"/>
        </w:rPr>
        <w:t xml:space="preserve"> by country</w:t>
      </w:r>
    </w:p>
    <w:tbl>
      <w:tblPr>
        <w:tblW w:w="0" w:type="auto"/>
        <w:jc w:val="center"/>
        <w:tblCellSpacing w:w="0" w:type="dxa"/>
        <w:tblCellMar>
          <w:left w:w="0" w:type="dxa"/>
          <w:right w:w="0" w:type="dxa"/>
        </w:tblCellMar>
        <w:tblLook w:val="04A0" w:firstRow="1" w:lastRow="0" w:firstColumn="1" w:lastColumn="0" w:noHBand="0" w:noVBand="1"/>
      </w:tblPr>
      <w:tblGrid>
        <w:gridCol w:w="2645"/>
        <w:gridCol w:w="1273"/>
        <w:gridCol w:w="912"/>
        <w:gridCol w:w="860"/>
        <w:gridCol w:w="1020"/>
        <w:gridCol w:w="1161"/>
      </w:tblGrid>
      <w:tr w:rsidR="00CB2090" w:rsidRPr="00CB2090" w14:paraId="521D8C5A" w14:textId="77777777" w:rsidTr="008E3BE7">
        <w:trPr>
          <w:tblCellSpacing w:w="0" w:type="dxa"/>
          <w:jc w:val="center"/>
        </w:trPr>
        <w:tc>
          <w:tcPr>
            <w:tcW w:w="2645" w:type="dxa"/>
            <w:tcBorders>
              <w:top w:val="single" w:sz="4" w:space="0" w:color="auto"/>
            </w:tcBorders>
            <w:tcMar>
              <w:top w:w="15" w:type="dxa"/>
              <w:left w:w="15" w:type="dxa"/>
              <w:bottom w:w="15" w:type="dxa"/>
              <w:right w:w="15" w:type="dxa"/>
            </w:tcMar>
            <w:vAlign w:val="center"/>
            <w:hideMark/>
          </w:tcPr>
          <w:p w14:paraId="2F136CB7"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p>
        </w:tc>
        <w:tc>
          <w:tcPr>
            <w:tcW w:w="5226" w:type="dxa"/>
            <w:gridSpan w:val="5"/>
            <w:tcBorders>
              <w:top w:val="single" w:sz="4" w:space="0" w:color="auto"/>
            </w:tcBorders>
            <w:tcMar>
              <w:top w:w="15" w:type="dxa"/>
              <w:left w:w="15" w:type="dxa"/>
              <w:bottom w:w="15" w:type="dxa"/>
              <w:right w:w="15" w:type="dxa"/>
            </w:tcMar>
            <w:vAlign w:val="center"/>
            <w:hideMark/>
          </w:tcPr>
          <w:p w14:paraId="173E750F"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Fonts w:ascii="Calibri" w:hAnsi="Calibri" w:cs="Times New Roman"/>
                <w:b/>
                <w:bCs/>
                <w:color w:val="000000" w:themeColor="text1"/>
                <w:sz w:val="24"/>
                <w:szCs w:val="24"/>
                <w:lang w:val="en-US"/>
              </w:rPr>
              <w:t>Decision to abstain</w:t>
            </w:r>
          </w:p>
        </w:tc>
      </w:tr>
      <w:tr w:rsidR="00CB2090" w:rsidRPr="00CB2090" w14:paraId="2E9707C8" w14:textId="77777777" w:rsidTr="008E3BE7">
        <w:trPr>
          <w:tblCellSpacing w:w="0" w:type="dxa"/>
          <w:jc w:val="center"/>
        </w:trPr>
        <w:tc>
          <w:tcPr>
            <w:tcW w:w="2645" w:type="dxa"/>
            <w:tcBorders>
              <w:bottom w:val="single" w:sz="4" w:space="0" w:color="auto"/>
            </w:tcBorders>
            <w:tcMar>
              <w:top w:w="15" w:type="dxa"/>
              <w:left w:w="15" w:type="dxa"/>
              <w:bottom w:w="15" w:type="dxa"/>
              <w:right w:w="15" w:type="dxa"/>
            </w:tcMar>
            <w:vAlign w:val="center"/>
            <w:hideMark/>
          </w:tcPr>
          <w:p w14:paraId="529E329C"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p>
        </w:tc>
        <w:tc>
          <w:tcPr>
            <w:tcW w:w="1273" w:type="dxa"/>
            <w:tcBorders>
              <w:bottom w:val="single" w:sz="4" w:space="0" w:color="auto"/>
            </w:tcBorders>
            <w:tcMar>
              <w:top w:w="15" w:type="dxa"/>
              <w:left w:w="15" w:type="dxa"/>
              <w:bottom w:w="15" w:type="dxa"/>
              <w:right w:w="15" w:type="dxa"/>
            </w:tcMar>
            <w:vAlign w:val="center"/>
            <w:hideMark/>
          </w:tcPr>
          <w:p w14:paraId="1A086351"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Fonts w:ascii="Calibri" w:hAnsi="Calibri" w:cs="Times New Roman"/>
                <w:b/>
                <w:bCs/>
                <w:color w:val="000000" w:themeColor="text1"/>
                <w:sz w:val="24"/>
                <w:szCs w:val="24"/>
                <w:lang w:val="en-US"/>
              </w:rPr>
              <w:t>Switzerland</w:t>
            </w:r>
          </w:p>
        </w:tc>
        <w:tc>
          <w:tcPr>
            <w:tcW w:w="912" w:type="dxa"/>
            <w:tcBorders>
              <w:bottom w:val="single" w:sz="4" w:space="0" w:color="auto"/>
            </w:tcBorders>
            <w:tcMar>
              <w:top w:w="15" w:type="dxa"/>
              <w:left w:w="15" w:type="dxa"/>
              <w:bottom w:w="15" w:type="dxa"/>
              <w:right w:w="15" w:type="dxa"/>
            </w:tcMar>
            <w:vAlign w:val="center"/>
            <w:hideMark/>
          </w:tcPr>
          <w:p w14:paraId="4ED6C955"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Fonts w:ascii="Calibri" w:hAnsi="Calibri" w:cs="Times New Roman"/>
                <w:b/>
                <w:bCs/>
                <w:color w:val="000000" w:themeColor="text1"/>
                <w:sz w:val="24"/>
                <w:szCs w:val="24"/>
                <w:lang w:val="en-US"/>
              </w:rPr>
              <w:t>France</w:t>
            </w:r>
          </w:p>
        </w:tc>
        <w:tc>
          <w:tcPr>
            <w:tcW w:w="860" w:type="dxa"/>
            <w:tcBorders>
              <w:bottom w:val="single" w:sz="4" w:space="0" w:color="auto"/>
            </w:tcBorders>
            <w:tcMar>
              <w:top w:w="15" w:type="dxa"/>
              <w:left w:w="15" w:type="dxa"/>
              <w:bottom w:w="15" w:type="dxa"/>
              <w:right w:w="15" w:type="dxa"/>
            </w:tcMar>
            <w:vAlign w:val="center"/>
            <w:hideMark/>
          </w:tcPr>
          <w:p w14:paraId="20F6907B"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Fonts w:ascii="Calibri" w:hAnsi="Calibri" w:cs="Times New Roman"/>
                <w:b/>
                <w:color w:val="000000" w:themeColor="text1"/>
                <w:sz w:val="24"/>
                <w:szCs w:val="24"/>
                <w:lang w:val="en-US"/>
              </w:rPr>
              <w:t>Spain</w:t>
            </w:r>
          </w:p>
        </w:tc>
        <w:tc>
          <w:tcPr>
            <w:tcW w:w="1020" w:type="dxa"/>
            <w:tcBorders>
              <w:bottom w:val="single" w:sz="4" w:space="0" w:color="auto"/>
            </w:tcBorders>
            <w:tcMar>
              <w:top w:w="15" w:type="dxa"/>
              <w:left w:w="15" w:type="dxa"/>
              <w:bottom w:w="15" w:type="dxa"/>
              <w:right w:w="15" w:type="dxa"/>
            </w:tcMar>
            <w:vAlign w:val="center"/>
            <w:hideMark/>
          </w:tcPr>
          <w:p w14:paraId="2E1186EA"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Fonts w:ascii="Calibri" w:hAnsi="Calibri" w:cs="Times New Roman"/>
                <w:b/>
                <w:bCs/>
                <w:color w:val="000000" w:themeColor="text1"/>
                <w:sz w:val="24"/>
                <w:szCs w:val="24"/>
                <w:lang w:val="en-US"/>
              </w:rPr>
              <w:t>Germany</w:t>
            </w:r>
          </w:p>
        </w:tc>
        <w:tc>
          <w:tcPr>
            <w:tcW w:w="1161" w:type="dxa"/>
            <w:tcBorders>
              <w:bottom w:val="single" w:sz="4" w:space="0" w:color="auto"/>
            </w:tcBorders>
            <w:tcMar>
              <w:top w:w="15" w:type="dxa"/>
              <w:left w:w="15" w:type="dxa"/>
              <w:bottom w:w="15" w:type="dxa"/>
              <w:right w:w="15" w:type="dxa"/>
            </w:tcMar>
            <w:vAlign w:val="center"/>
            <w:hideMark/>
          </w:tcPr>
          <w:p w14:paraId="71719CBE"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Fonts w:ascii="Calibri" w:hAnsi="Calibri" w:cs="Times New Roman"/>
                <w:b/>
                <w:bCs/>
                <w:color w:val="000000" w:themeColor="text1"/>
                <w:sz w:val="24"/>
                <w:szCs w:val="24"/>
                <w:lang w:val="en-US"/>
              </w:rPr>
              <w:t>Canada</w:t>
            </w:r>
          </w:p>
        </w:tc>
      </w:tr>
      <w:tr w:rsidR="00CB2090" w:rsidRPr="00CB2090" w14:paraId="002DD96F" w14:textId="77777777" w:rsidTr="008E3BE7">
        <w:trPr>
          <w:tblCellSpacing w:w="0" w:type="dxa"/>
          <w:jc w:val="center"/>
        </w:trPr>
        <w:tc>
          <w:tcPr>
            <w:tcW w:w="2645" w:type="dxa"/>
            <w:tcMar>
              <w:top w:w="15" w:type="dxa"/>
              <w:left w:w="15" w:type="dxa"/>
              <w:bottom w:w="15" w:type="dxa"/>
              <w:right w:w="15" w:type="dxa"/>
            </w:tcMar>
            <w:vAlign w:val="center"/>
            <w:hideMark/>
          </w:tcPr>
          <w:p w14:paraId="731246B7" w14:textId="77777777" w:rsidR="00CB2090" w:rsidRPr="00CB2090" w:rsidRDefault="00CB2090" w:rsidP="00233033">
            <w:pPr>
              <w:spacing w:after="0" w:line="240" w:lineRule="auto"/>
              <w:ind w:left="8" w:right="8"/>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Voting is a duty</w:t>
            </w:r>
          </w:p>
        </w:tc>
        <w:tc>
          <w:tcPr>
            <w:tcW w:w="1273" w:type="dxa"/>
            <w:tcMar>
              <w:top w:w="15" w:type="dxa"/>
              <w:left w:w="15" w:type="dxa"/>
              <w:bottom w:w="15" w:type="dxa"/>
              <w:right w:w="15" w:type="dxa"/>
            </w:tcMar>
            <w:vAlign w:val="center"/>
            <w:hideMark/>
          </w:tcPr>
          <w:p w14:paraId="1F2FCA20"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-0.163</w:t>
            </w:r>
          </w:p>
        </w:tc>
        <w:tc>
          <w:tcPr>
            <w:tcW w:w="912" w:type="dxa"/>
            <w:tcMar>
              <w:top w:w="15" w:type="dxa"/>
              <w:left w:w="15" w:type="dxa"/>
              <w:bottom w:w="15" w:type="dxa"/>
              <w:right w:w="15" w:type="dxa"/>
            </w:tcMar>
            <w:vAlign w:val="center"/>
            <w:hideMark/>
          </w:tcPr>
          <w:p w14:paraId="0769F9FB"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-0.935</w:t>
            </w:r>
            <w:r w:rsidRPr="00CB2090">
              <w:rPr>
                <w:rStyle w:val="s2"/>
                <w:rFonts w:ascii="Calibri" w:hAnsi="Calibri"/>
                <w:color w:val="000000" w:themeColor="text1"/>
                <w:sz w:val="24"/>
                <w:szCs w:val="24"/>
                <w:vertAlign w:val="superscript"/>
              </w:rPr>
              <w:t>***</w:t>
            </w:r>
          </w:p>
        </w:tc>
        <w:tc>
          <w:tcPr>
            <w:tcW w:w="860" w:type="dxa"/>
            <w:tcMar>
              <w:top w:w="15" w:type="dxa"/>
              <w:left w:w="15" w:type="dxa"/>
              <w:bottom w:w="15" w:type="dxa"/>
              <w:right w:w="15" w:type="dxa"/>
            </w:tcMar>
            <w:vAlign w:val="center"/>
            <w:hideMark/>
          </w:tcPr>
          <w:p w14:paraId="07A7C92F"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-0.635</w:t>
            </w:r>
            <w:r w:rsidRPr="00CB2090">
              <w:rPr>
                <w:rStyle w:val="s2"/>
                <w:rFonts w:ascii="Calibri" w:hAnsi="Calibri"/>
                <w:color w:val="000000" w:themeColor="text1"/>
                <w:sz w:val="24"/>
                <w:szCs w:val="24"/>
                <w:vertAlign w:val="superscript"/>
              </w:rPr>
              <w:t>*</w:t>
            </w:r>
          </w:p>
        </w:tc>
        <w:tc>
          <w:tcPr>
            <w:tcW w:w="1020" w:type="dxa"/>
            <w:tcMar>
              <w:top w:w="15" w:type="dxa"/>
              <w:left w:w="15" w:type="dxa"/>
              <w:bottom w:w="15" w:type="dxa"/>
              <w:right w:w="15" w:type="dxa"/>
            </w:tcMar>
            <w:vAlign w:val="center"/>
            <w:hideMark/>
          </w:tcPr>
          <w:p w14:paraId="4ADDCFFD"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-0.577</w:t>
            </w:r>
          </w:p>
        </w:tc>
        <w:tc>
          <w:tcPr>
            <w:tcW w:w="1161" w:type="dxa"/>
            <w:tcMar>
              <w:top w:w="15" w:type="dxa"/>
              <w:left w:w="15" w:type="dxa"/>
              <w:bottom w:w="15" w:type="dxa"/>
              <w:right w:w="15" w:type="dxa"/>
            </w:tcMar>
            <w:vAlign w:val="center"/>
            <w:hideMark/>
          </w:tcPr>
          <w:p w14:paraId="3A80F46D"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-0.461</w:t>
            </w:r>
          </w:p>
        </w:tc>
      </w:tr>
      <w:tr w:rsidR="00CB2090" w:rsidRPr="00CB2090" w14:paraId="1E1D5D88" w14:textId="77777777" w:rsidTr="008E3BE7">
        <w:trPr>
          <w:tblCellSpacing w:w="0" w:type="dxa"/>
          <w:jc w:val="center"/>
        </w:trPr>
        <w:tc>
          <w:tcPr>
            <w:tcW w:w="2645" w:type="dxa"/>
            <w:tcMar>
              <w:top w:w="15" w:type="dxa"/>
              <w:left w:w="15" w:type="dxa"/>
              <w:bottom w:w="15" w:type="dxa"/>
              <w:right w:w="15" w:type="dxa"/>
            </w:tcMar>
            <w:vAlign w:val="center"/>
            <w:hideMark/>
          </w:tcPr>
          <w:p w14:paraId="79FB3703" w14:textId="77777777" w:rsidR="00CB2090" w:rsidRPr="00CB2090" w:rsidRDefault="00CB2090" w:rsidP="00233033">
            <w:pPr>
              <w:spacing w:after="0" w:line="240" w:lineRule="auto"/>
              <w:ind w:left="8" w:right="8"/>
              <w:rPr>
                <w:rFonts w:ascii="Calibri" w:hAnsi="Calibri" w:cs="Times New Roman"/>
                <w:color w:val="000000" w:themeColor="text1"/>
                <w:sz w:val="24"/>
                <w:szCs w:val="24"/>
                <w:lang w:val="en-US"/>
              </w:rPr>
            </w:pPr>
          </w:p>
        </w:tc>
        <w:tc>
          <w:tcPr>
            <w:tcW w:w="1273" w:type="dxa"/>
            <w:tcMar>
              <w:top w:w="15" w:type="dxa"/>
              <w:left w:w="15" w:type="dxa"/>
              <w:bottom w:w="15" w:type="dxa"/>
              <w:right w:w="15" w:type="dxa"/>
            </w:tcMar>
            <w:vAlign w:val="center"/>
            <w:hideMark/>
          </w:tcPr>
          <w:p w14:paraId="357A5711"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(0.620)</w:t>
            </w:r>
          </w:p>
        </w:tc>
        <w:tc>
          <w:tcPr>
            <w:tcW w:w="912" w:type="dxa"/>
            <w:tcMar>
              <w:top w:w="15" w:type="dxa"/>
              <w:left w:w="15" w:type="dxa"/>
              <w:bottom w:w="15" w:type="dxa"/>
              <w:right w:w="15" w:type="dxa"/>
            </w:tcMar>
            <w:vAlign w:val="center"/>
            <w:hideMark/>
          </w:tcPr>
          <w:p w14:paraId="316AFB79"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(0.209)</w:t>
            </w:r>
          </w:p>
        </w:tc>
        <w:tc>
          <w:tcPr>
            <w:tcW w:w="860" w:type="dxa"/>
            <w:tcMar>
              <w:top w:w="15" w:type="dxa"/>
              <w:left w:w="15" w:type="dxa"/>
              <w:bottom w:w="15" w:type="dxa"/>
              <w:right w:w="15" w:type="dxa"/>
            </w:tcMar>
            <w:vAlign w:val="center"/>
            <w:hideMark/>
          </w:tcPr>
          <w:p w14:paraId="703E11B1"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(0.259)</w:t>
            </w:r>
          </w:p>
        </w:tc>
        <w:tc>
          <w:tcPr>
            <w:tcW w:w="1020" w:type="dxa"/>
            <w:tcMar>
              <w:top w:w="15" w:type="dxa"/>
              <w:left w:w="15" w:type="dxa"/>
              <w:bottom w:w="15" w:type="dxa"/>
              <w:right w:w="15" w:type="dxa"/>
            </w:tcMar>
            <w:vAlign w:val="center"/>
            <w:hideMark/>
          </w:tcPr>
          <w:p w14:paraId="1839B11C"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(0.324)</w:t>
            </w:r>
          </w:p>
        </w:tc>
        <w:tc>
          <w:tcPr>
            <w:tcW w:w="1161" w:type="dxa"/>
            <w:tcMar>
              <w:top w:w="15" w:type="dxa"/>
              <w:left w:w="15" w:type="dxa"/>
              <w:bottom w:w="15" w:type="dxa"/>
              <w:right w:w="15" w:type="dxa"/>
            </w:tcMar>
            <w:vAlign w:val="center"/>
            <w:hideMark/>
          </w:tcPr>
          <w:p w14:paraId="784C31BF"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(0.278)</w:t>
            </w:r>
          </w:p>
        </w:tc>
      </w:tr>
      <w:tr w:rsidR="00CB2090" w:rsidRPr="00CB2090" w14:paraId="6837698E" w14:textId="77777777" w:rsidTr="008E3BE7">
        <w:trPr>
          <w:tblCellSpacing w:w="0" w:type="dxa"/>
          <w:jc w:val="center"/>
        </w:trPr>
        <w:tc>
          <w:tcPr>
            <w:tcW w:w="2645" w:type="dxa"/>
            <w:tcMar>
              <w:top w:w="15" w:type="dxa"/>
              <w:left w:w="15" w:type="dxa"/>
              <w:bottom w:w="15" w:type="dxa"/>
              <w:right w:w="15" w:type="dxa"/>
            </w:tcMar>
            <w:vAlign w:val="center"/>
            <w:hideMark/>
          </w:tcPr>
          <w:p w14:paraId="6799E8AB" w14:textId="77777777" w:rsidR="00CB2090" w:rsidRPr="00CB2090" w:rsidRDefault="00CB2090" w:rsidP="00233033">
            <w:pPr>
              <w:spacing w:after="0" w:line="240" w:lineRule="auto"/>
              <w:ind w:left="8" w:right="8"/>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Interested in politics</w:t>
            </w:r>
          </w:p>
        </w:tc>
        <w:tc>
          <w:tcPr>
            <w:tcW w:w="1273" w:type="dxa"/>
            <w:tcMar>
              <w:top w:w="15" w:type="dxa"/>
              <w:left w:w="15" w:type="dxa"/>
              <w:bottom w:w="15" w:type="dxa"/>
              <w:right w:w="15" w:type="dxa"/>
            </w:tcMar>
            <w:vAlign w:val="center"/>
            <w:hideMark/>
          </w:tcPr>
          <w:p w14:paraId="167FE627"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-0.277</w:t>
            </w:r>
          </w:p>
        </w:tc>
        <w:tc>
          <w:tcPr>
            <w:tcW w:w="912" w:type="dxa"/>
            <w:tcMar>
              <w:top w:w="15" w:type="dxa"/>
              <w:left w:w="15" w:type="dxa"/>
              <w:bottom w:w="15" w:type="dxa"/>
              <w:right w:w="15" w:type="dxa"/>
            </w:tcMar>
            <w:vAlign w:val="center"/>
            <w:hideMark/>
          </w:tcPr>
          <w:p w14:paraId="43AD2D93"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-0.330</w:t>
            </w:r>
          </w:p>
        </w:tc>
        <w:tc>
          <w:tcPr>
            <w:tcW w:w="860" w:type="dxa"/>
            <w:tcMar>
              <w:top w:w="15" w:type="dxa"/>
              <w:left w:w="15" w:type="dxa"/>
              <w:bottom w:w="15" w:type="dxa"/>
              <w:right w:w="15" w:type="dxa"/>
            </w:tcMar>
            <w:vAlign w:val="center"/>
            <w:hideMark/>
          </w:tcPr>
          <w:p w14:paraId="65BA3E36"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-0.541</w:t>
            </w:r>
            <w:r w:rsidRPr="00CB2090">
              <w:rPr>
                <w:rStyle w:val="s2"/>
                <w:rFonts w:ascii="Calibri" w:hAnsi="Calibri"/>
                <w:color w:val="000000" w:themeColor="text1"/>
                <w:sz w:val="24"/>
                <w:szCs w:val="24"/>
                <w:vertAlign w:val="superscript"/>
              </w:rPr>
              <w:t>*</w:t>
            </w:r>
          </w:p>
        </w:tc>
        <w:tc>
          <w:tcPr>
            <w:tcW w:w="1020" w:type="dxa"/>
            <w:tcMar>
              <w:top w:w="15" w:type="dxa"/>
              <w:left w:w="15" w:type="dxa"/>
              <w:bottom w:w="15" w:type="dxa"/>
              <w:right w:w="15" w:type="dxa"/>
            </w:tcMar>
            <w:vAlign w:val="center"/>
            <w:hideMark/>
          </w:tcPr>
          <w:p w14:paraId="34F18758"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-0.404</w:t>
            </w:r>
          </w:p>
        </w:tc>
        <w:tc>
          <w:tcPr>
            <w:tcW w:w="1161" w:type="dxa"/>
            <w:tcMar>
              <w:top w:w="15" w:type="dxa"/>
              <w:left w:w="15" w:type="dxa"/>
              <w:bottom w:w="15" w:type="dxa"/>
              <w:right w:w="15" w:type="dxa"/>
            </w:tcMar>
            <w:vAlign w:val="center"/>
            <w:hideMark/>
          </w:tcPr>
          <w:p w14:paraId="30E1F9C3"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-0.416</w:t>
            </w:r>
          </w:p>
        </w:tc>
      </w:tr>
      <w:tr w:rsidR="00CB2090" w:rsidRPr="00CB2090" w14:paraId="5FBF7597" w14:textId="77777777" w:rsidTr="008E3BE7">
        <w:trPr>
          <w:tblCellSpacing w:w="0" w:type="dxa"/>
          <w:jc w:val="center"/>
        </w:trPr>
        <w:tc>
          <w:tcPr>
            <w:tcW w:w="2645" w:type="dxa"/>
            <w:tcMar>
              <w:top w:w="15" w:type="dxa"/>
              <w:left w:w="15" w:type="dxa"/>
              <w:bottom w:w="15" w:type="dxa"/>
              <w:right w:w="15" w:type="dxa"/>
            </w:tcMar>
            <w:vAlign w:val="center"/>
            <w:hideMark/>
          </w:tcPr>
          <w:p w14:paraId="30D963DF" w14:textId="77777777" w:rsidR="00CB2090" w:rsidRPr="00CB2090" w:rsidRDefault="00CB2090" w:rsidP="00233033">
            <w:pPr>
              <w:spacing w:after="0" w:line="240" w:lineRule="auto"/>
              <w:ind w:left="8" w:right="8"/>
              <w:rPr>
                <w:rFonts w:ascii="Calibri" w:hAnsi="Calibri" w:cs="Times New Roman"/>
                <w:color w:val="000000" w:themeColor="text1"/>
                <w:sz w:val="24"/>
                <w:szCs w:val="24"/>
                <w:lang w:val="en-US"/>
              </w:rPr>
            </w:pPr>
          </w:p>
        </w:tc>
        <w:tc>
          <w:tcPr>
            <w:tcW w:w="1273" w:type="dxa"/>
            <w:tcMar>
              <w:top w:w="15" w:type="dxa"/>
              <w:left w:w="15" w:type="dxa"/>
              <w:bottom w:w="15" w:type="dxa"/>
              <w:right w:w="15" w:type="dxa"/>
            </w:tcMar>
            <w:vAlign w:val="center"/>
            <w:hideMark/>
          </w:tcPr>
          <w:p w14:paraId="1ED94272"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(0.617)</w:t>
            </w:r>
          </w:p>
        </w:tc>
        <w:tc>
          <w:tcPr>
            <w:tcW w:w="912" w:type="dxa"/>
            <w:tcMar>
              <w:top w:w="15" w:type="dxa"/>
              <w:left w:w="15" w:type="dxa"/>
              <w:bottom w:w="15" w:type="dxa"/>
              <w:right w:w="15" w:type="dxa"/>
            </w:tcMar>
            <w:vAlign w:val="center"/>
            <w:hideMark/>
          </w:tcPr>
          <w:p w14:paraId="0FD6E07D"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(0.206)</w:t>
            </w:r>
          </w:p>
        </w:tc>
        <w:tc>
          <w:tcPr>
            <w:tcW w:w="860" w:type="dxa"/>
            <w:tcMar>
              <w:top w:w="15" w:type="dxa"/>
              <w:left w:w="15" w:type="dxa"/>
              <w:bottom w:w="15" w:type="dxa"/>
              <w:right w:w="15" w:type="dxa"/>
            </w:tcMar>
            <w:vAlign w:val="center"/>
            <w:hideMark/>
          </w:tcPr>
          <w:p w14:paraId="416EE36B"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(0.268)</w:t>
            </w:r>
          </w:p>
        </w:tc>
        <w:tc>
          <w:tcPr>
            <w:tcW w:w="1020" w:type="dxa"/>
            <w:tcMar>
              <w:top w:w="15" w:type="dxa"/>
              <w:left w:w="15" w:type="dxa"/>
              <w:bottom w:w="15" w:type="dxa"/>
              <w:right w:w="15" w:type="dxa"/>
            </w:tcMar>
            <w:vAlign w:val="center"/>
            <w:hideMark/>
          </w:tcPr>
          <w:p w14:paraId="561748B3"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(0.260)</w:t>
            </w:r>
          </w:p>
        </w:tc>
        <w:tc>
          <w:tcPr>
            <w:tcW w:w="1161" w:type="dxa"/>
            <w:tcMar>
              <w:top w:w="15" w:type="dxa"/>
              <w:left w:w="15" w:type="dxa"/>
              <w:bottom w:w="15" w:type="dxa"/>
              <w:right w:w="15" w:type="dxa"/>
            </w:tcMar>
            <w:vAlign w:val="center"/>
            <w:hideMark/>
          </w:tcPr>
          <w:p w14:paraId="564CEA25"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(0.293)</w:t>
            </w:r>
          </w:p>
        </w:tc>
      </w:tr>
      <w:tr w:rsidR="00CB2090" w:rsidRPr="00CB2090" w14:paraId="7234E29F" w14:textId="77777777" w:rsidTr="008E3BE7">
        <w:trPr>
          <w:tblCellSpacing w:w="0" w:type="dxa"/>
          <w:jc w:val="center"/>
        </w:trPr>
        <w:tc>
          <w:tcPr>
            <w:tcW w:w="2645" w:type="dxa"/>
            <w:tcMar>
              <w:top w:w="15" w:type="dxa"/>
              <w:left w:w="15" w:type="dxa"/>
              <w:bottom w:w="15" w:type="dxa"/>
              <w:right w:w="15" w:type="dxa"/>
            </w:tcMar>
            <w:vAlign w:val="center"/>
            <w:hideMark/>
          </w:tcPr>
          <w:p w14:paraId="4F0F0E20" w14:textId="77777777" w:rsidR="00CB2090" w:rsidRPr="00CB2090" w:rsidRDefault="00CB2090" w:rsidP="00233033">
            <w:pPr>
              <w:spacing w:after="0" w:line="240" w:lineRule="auto"/>
              <w:ind w:left="8" w:right="8"/>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Partisan</w:t>
            </w:r>
          </w:p>
        </w:tc>
        <w:tc>
          <w:tcPr>
            <w:tcW w:w="1273" w:type="dxa"/>
            <w:tcMar>
              <w:top w:w="15" w:type="dxa"/>
              <w:left w:w="15" w:type="dxa"/>
              <w:bottom w:w="15" w:type="dxa"/>
              <w:right w:w="15" w:type="dxa"/>
            </w:tcMar>
            <w:vAlign w:val="center"/>
            <w:hideMark/>
          </w:tcPr>
          <w:p w14:paraId="0F9DCD86"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-1.805</w:t>
            </w:r>
          </w:p>
        </w:tc>
        <w:tc>
          <w:tcPr>
            <w:tcW w:w="912" w:type="dxa"/>
            <w:tcMar>
              <w:top w:w="15" w:type="dxa"/>
              <w:left w:w="15" w:type="dxa"/>
              <w:bottom w:w="15" w:type="dxa"/>
              <w:right w:w="15" w:type="dxa"/>
            </w:tcMar>
            <w:vAlign w:val="center"/>
            <w:hideMark/>
          </w:tcPr>
          <w:p w14:paraId="33E256BC"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-0.581</w:t>
            </w:r>
            <w:r w:rsidRPr="00CB2090">
              <w:rPr>
                <w:rStyle w:val="s2"/>
                <w:rFonts w:ascii="Calibri" w:hAnsi="Calibri"/>
                <w:color w:val="000000" w:themeColor="text1"/>
                <w:sz w:val="24"/>
                <w:szCs w:val="24"/>
                <w:vertAlign w:val="superscript"/>
              </w:rPr>
              <w:t>**</w:t>
            </w:r>
          </w:p>
        </w:tc>
        <w:tc>
          <w:tcPr>
            <w:tcW w:w="860" w:type="dxa"/>
            <w:tcMar>
              <w:top w:w="15" w:type="dxa"/>
              <w:left w:w="15" w:type="dxa"/>
              <w:bottom w:w="15" w:type="dxa"/>
              <w:right w:w="15" w:type="dxa"/>
            </w:tcMar>
            <w:vAlign w:val="center"/>
            <w:hideMark/>
          </w:tcPr>
          <w:p w14:paraId="0D2647F6"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-0.825</w:t>
            </w:r>
            <w:r w:rsidRPr="00CB2090">
              <w:rPr>
                <w:rStyle w:val="s2"/>
                <w:rFonts w:ascii="Calibri" w:hAnsi="Calibri"/>
                <w:color w:val="000000" w:themeColor="text1"/>
                <w:sz w:val="24"/>
                <w:szCs w:val="24"/>
                <w:vertAlign w:val="superscript"/>
              </w:rPr>
              <w:t>*</w:t>
            </w:r>
          </w:p>
        </w:tc>
        <w:tc>
          <w:tcPr>
            <w:tcW w:w="1020" w:type="dxa"/>
            <w:tcMar>
              <w:top w:w="15" w:type="dxa"/>
              <w:left w:w="15" w:type="dxa"/>
              <w:bottom w:w="15" w:type="dxa"/>
              <w:right w:w="15" w:type="dxa"/>
            </w:tcMar>
            <w:vAlign w:val="center"/>
            <w:hideMark/>
          </w:tcPr>
          <w:p w14:paraId="10A35DCB"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-0.804</w:t>
            </w:r>
            <w:r w:rsidRPr="00CB2090">
              <w:rPr>
                <w:rStyle w:val="s2"/>
                <w:rFonts w:ascii="Calibri" w:hAnsi="Calibri"/>
                <w:color w:val="000000" w:themeColor="text1"/>
                <w:sz w:val="24"/>
                <w:szCs w:val="24"/>
                <w:vertAlign w:val="superscript"/>
              </w:rPr>
              <w:t>*</w:t>
            </w:r>
          </w:p>
        </w:tc>
        <w:tc>
          <w:tcPr>
            <w:tcW w:w="1161" w:type="dxa"/>
            <w:tcMar>
              <w:top w:w="15" w:type="dxa"/>
              <w:left w:w="15" w:type="dxa"/>
              <w:bottom w:w="15" w:type="dxa"/>
              <w:right w:w="15" w:type="dxa"/>
            </w:tcMar>
            <w:vAlign w:val="center"/>
            <w:hideMark/>
          </w:tcPr>
          <w:p w14:paraId="6651FBC7"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-0.557</w:t>
            </w:r>
          </w:p>
        </w:tc>
      </w:tr>
      <w:tr w:rsidR="00CB2090" w:rsidRPr="00CB2090" w14:paraId="74728EAF" w14:textId="77777777" w:rsidTr="008E3BE7">
        <w:trPr>
          <w:tblCellSpacing w:w="0" w:type="dxa"/>
          <w:jc w:val="center"/>
        </w:trPr>
        <w:tc>
          <w:tcPr>
            <w:tcW w:w="2645" w:type="dxa"/>
            <w:tcMar>
              <w:top w:w="15" w:type="dxa"/>
              <w:left w:w="15" w:type="dxa"/>
              <w:bottom w:w="15" w:type="dxa"/>
              <w:right w:w="15" w:type="dxa"/>
            </w:tcMar>
            <w:vAlign w:val="center"/>
            <w:hideMark/>
          </w:tcPr>
          <w:p w14:paraId="71E6EC17" w14:textId="77777777" w:rsidR="00CB2090" w:rsidRPr="00CB2090" w:rsidRDefault="00CB2090" w:rsidP="00233033">
            <w:pPr>
              <w:spacing w:after="0" w:line="240" w:lineRule="auto"/>
              <w:ind w:left="8" w:right="8"/>
              <w:rPr>
                <w:rFonts w:ascii="Calibri" w:hAnsi="Calibri" w:cs="Times New Roman"/>
                <w:color w:val="000000" w:themeColor="text1"/>
                <w:sz w:val="24"/>
                <w:szCs w:val="24"/>
                <w:lang w:val="en-US"/>
              </w:rPr>
            </w:pPr>
          </w:p>
        </w:tc>
        <w:tc>
          <w:tcPr>
            <w:tcW w:w="1273" w:type="dxa"/>
            <w:tcMar>
              <w:top w:w="15" w:type="dxa"/>
              <w:left w:w="15" w:type="dxa"/>
              <w:bottom w:w="15" w:type="dxa"/>
              <w:right w:w="15" w:type="dxa"/>
            </w:tcMar>
            <w:vAlign w:val="center"/>
            <w:hideMark/>
          </w:tcPr>
          <w:p w14:paraId="42FC11C9"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(0.957)</w:t>
            </w:r>
          </w:p>
        </w:tc>
        <w:tc>
          <w:tcPr>
            <w:tcW w:w="912" w:type="dxa"/>
            <w:tcMar>
              <w:top w:w="15" w:type="dxa"/>
              <w:left w:w="15" w:type="dxa"/>
              <w:bottom w:w="15" w:type="dxa"/>
              <w:right w:w="15" w:type="dxa"/>
            </w:tcMar>
            <w:vAlign w:val="center"/>
            <w:hideMark/>
          </w:tcPr>
          <w:p w14:paraId="5B43275B"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(0.212)</w:t>
            </w:r>
          </w:p>
        </w:tc>
        <w:tc>
          <w:tcPr>
            <w:tcW w:w="860" w:type="dxa"/>
            <w:tcMar>
              <w:top w:w="15" w:type="dxa"/>
              <w:left w:w="15" w:type="dxa"/>
              <w:bottom w:w="15" w:type="dxa"/>
              <w:right w:w="15" w:type="dxa"/>
            </w:tcMar>
            <w:vAlign w:val="center"/>
            <w:hideMark/>
          </w:tcPr>
          <w:p w14:paraId="3A49B802"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(0.363)</w:t>
            </w:r>
          </w:p>
        </w:tc>
        <w:tc>
          <w:tcPr>
            <w:tcW w:w="1020" w:type="dxa"/>
            <w:tcMar>
              <w:top w:w="15" w:type="dxa"/>
              <w:left w:w="15" w:type="dxa"/>
              <w:bottom w:w="15" w:type="dxa"/>
              <w:right w:w="15" w:type="dxa"/>
            </w:tcMar>
            <w:vAlign w:val="center"/>
            <w:hideMark/>
          </w:tcPr>
          <w:p w14:paraId="3924F86C"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(0.395)</w:t>
            </w:r>
          </w:p>
        </w:tc>
        <w:tc>
          <w:tcPr>
            <w:tcW w:w="1161" w:type="dxa"/>
            <w:tcMar>
              <w:top w:w="15" w:type="dxa"/>
              <w:left w:w="15" w:type="dxa"/>
              <w:bottom w:w="15" w:type="dxa"/>
              <w:right w:w="15" w:type="dxa"/>
            </w:tcMar>
            <w:vAlign w:val="center"/>
            <w:hideMark/>
          </w:tcPr>
          <w:p w14:paraId="5A5B1CF3"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(0.335)</w:t>
            </w:r>
          </w:p>
        </w:tc>
      </w:tr>
      <w:tr w:rsidR="00CB2090" w:rsidRPr="00CB2090" w14:paraId="46B4C061" w14:textId="77777777" w:rsidTr="008E3BE7">
        <w:trPr>
          <w:trHeight w:val="306"/>
          <w:tblCellSpacing w:w="0" w:type="dxa"/>
          <w:jc w:val="center"/>
        </w:trPr>
        <w:tc>
          <w:tcPr>
            <w:tcW w:w="2645" w:type="dxa"/>
            <w:tcMar>
              <w:top w:w="15" w:type="dxa"/>
              <w:left w:w="15" w:type="dxa"/>
              <w:bottom w:w="15" w:type="dxa"/>
              <w:right w:w="15" w:type="dxa"/>
            </w:tcMar>
            <w:vAlign w:val="center"/>
            <w:hideMark/>
          </w:tcPr>
          <w:p w14:paraId="69D8CBCE" w14:textId="77777777" w:rsidR="00CB2090" w:rsidRPr="00CB2090" w:rsidRDefault="00CB2090" w:rsidP="00233033">
            <w:pPr>
              <w:spacing w:after="0" w:line="240" w:lineRule="auto"/>
              <w:ind w:left="8" w:right="8"/>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Outcome prime</w:t>
            </w:r>
          </w:p>
        </w:tc>
        <w:tc>
          <w:tcPr>
            <w:tcW w:w="1273" w:type="dxa"/>
            <w:tcMar>
              <w:top w:w="15" w:type="dxa"/>
              <w:left w:w="15" w:type="dxa"/>
              <w:bottom w:w="15" w:type="dxa"/>
              <w:right w:w="15" w:type="dxa"/>
            </w:tcMar>
            <w:vAlign w:val="center"/>
            <w:hideMark/>
          </w:tcPr>
          <w:p w14:paraId="3D0F7DF8"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0.104</w:t>
            </w:r>
          </w:p>
        </w:tc>
        <w:tc>
          <w:tcPr>
            <w:tcW w:w="912" w:type="dxa"/>
            <w:tcMar>
              <w:top w:w="15" w:type="dxa"/>
              <w:left w:w="15" w:type="dxa"/>
              <w:bottom w:w="15" w:type="dxa"/>
              <w:right w:w="15" w:type="dxa"/>
            </w:tcMar>
            <w:vAlign w:val="center"/>
            <w:hideMark/>
          </w:tcPr>
          <w:p w14:paraId="16606EA9"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0.184</w:t>
            </w:r>
          </w:p>
        </w:tc>
        <w:tc>
          <w:tcPr>
            <w:tcW w:w="860" w:type="dxa"/>
            <w:tcMar>
              <w:top w:w="15" w:type="dxa"/>
              <w:left w:w="15" w:type="dxa"/>
              <w:bottom w:w="15" w:type="dxa"/>
              <w:right w:w="15" w:type="dxa"/>
            </w:tcMar>
            <w:vAlign w:val="center"/>
            <w:hideMark/>
          </w:tcPr>
          <w:p w14:paraId="0C81FB86"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-0.153</w:t>
            </w:r>
          </w:p>
        </w:tc>
        <w:tc>
          <w:tcPr>
            <w:tcW w:w="1020" w:type="dxa"/>
            <w:tcMar>
              <w:top w:w="15" w:type="dxa"/>
              <w:left w:w="15" w:type="dxa"/>
              <w:bottom w:w="15" w:type="dxa"/>
              <w:right w:w="15" w:type="dxa"/>
            </w:tcMar>
            <w:vAlign w:val="center"/>
            <w:hideMark/>
          </w:tcPr>
          <w:p w14:paraId="719B0B02"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-0.182</w:t>
            </w:r>
          </w:p>
        </w:tc>
        <w:tc>
          <w:tcPr>
            <w:tcW w:w="1161" w:type="dxa"/>
            <w:tcMar>
              <w:top w:w="15" w:type="dxa"/>
              <w:left w:w="15" w:type="dxa"/>
              <w:bottom w:w="15" w:type="dxa"/>
              <w:right w:w="15" w:type="dxa"/>
            </w:tcMar>
            <w:vAlign w:val="center"/>
            <w:hideMark/>
          </w:tcPr>
          <w:p w14:paraId="640248EE"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0.468</w:t>
            </w:r>
          </w:p>
        </w:tc>
      </w:tr>
      <w:tr w:rsidR="00CB2090" w:rsidRPr="00CB2090" w14:paraId="661D8427" w14:textId="77777777" w:rsidTr="008E3BE7">
        <w:trPr>
          <w:tblCellSpacing w:w="0" w:type="dxa"/>
          <w:jc w:val="center"/>
        </w:trPr>
        <w:tc>
          <w:tcPr>
            <w:tcW w:w="2645" w:type="dxa"/>
            <w:tcMar>
              <w:top w:w="15" w:type="dxa"/>
              <w:left w:w="15" w:type="dxa"/>
              <w:bottom w:w="15" w:type="dxa"/>
              <w:right w:w="15" w:type="dxa"/>
            </w:tcMar>
            <w:vAlign w:val="center"/>
            <w:hideMark/>
          </w:tcPr>
          <w:p w14:paraId="1F4534FD" w14:textId="77777777" w:rsidR="00CB2090" w:rsidRPr="00CB2090" w:rsidRDefault="00CB2090" w:rsidP="00233033">
            <w:pPr>
              <w:spacing w:after="0" w:line="240" w:lineRule="auto"/>
              <w:ind w:left="8" w:right="8"/>
              <w:rPr>
                <w:rFonts w:ascii="Calibri" w:hAnsi="Calibri" w:cs="Times New Roman"/>
                <w:color w:val="000000" w:themeColor="text1"/>
                <w:sz w:val="24"/>
                <w:szCs w:val="24"/>
                <w:lang w:val="en-US"/>
              </w:rPr>
            </w:pPr>
          </w:p>
        </w:tc>
        <w:tc>
          <w:tcPr>
            <w:tcW w:w="1273" w:type="dxa"/>
            <w:tcMar>
              <w:top w:w="15" w:type="dxa"/>
              <w:left w:w="15" w:type="dxa"/>
              <w:bottom w:w="15" w:type="dxa"/>
              <w:right w:w="15" w:type="dxa"/>
            </w:tcMar>
            <w:vAlign w:val="center"/>
            <w:hideMark/>
          </w:tcPr>
          <w:p w14:paraId="3D0E8907"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(0.594)</w:t>
            </w:r>
          </w:p>
        </w:tc>
        <w:tc>
          <w:tcPr>
            <w:tcW w:w="912" w:type="dxa"/>
            <w:tcMar>
              <w:top w:w="15" w:type="dxa"/>
              <w:left w:w="15" w:type="dxa"/>
              <w:bottom w:w="15" w:type="dxa"/>
              <w:right w:w="15" w:type="dxa"/>
            </w:tcMar>
            <w:vAlign w:val="center"/>
            <w:hideMark/>
          </w:tcPr>
          <w:p w14:paraId="71ABB771"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(0.195)</w:t>
            </w:r>
          </w:p>
        </w:tc>
        <w:tc>
          <w:tcPr>
            <w:tcW w:w="860" w:type="dxa"/>
            <w:tcMar>
              <w:top w:w="15" w:type="dxa"/>
              <w:left w:w="15" w:type="dxa"/>
              <w:bottom w:w="15" w:type="dxa"/>
              <w:right w:w="15" w:type="dxa"/>
            </w:tcMar>
            <w:vAlign w:val="center"/>
            <w:hideMark/>
          </w:tcPr>
          <w:p w14:paraId="63A96B73"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(0.241)</w:t>
            </w:r>
          </w:p>
        </w:tc>
        <w:tc>
          <w:tcPr>
            <w:tcW w:w="1020" w:type="dxa"/>
            <w:tcMar>
              <w:top w:w="15" w:type="dxa"/>
              <w:left w:w="15" w:type="dxa"/>
              <w:bottom w:w="15" w:type="dxa"/>
              <w:right w:w="15" w:type="dxa"/>
            </w:tcMar>
            <w:vAlign w:val="center"/>
            <w:hideMark/>
          </w:tcPr>
          <w:p w14:paraId="758C0F4A"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(0.258)</w:t>
            </w:r>
          </w:p>
        </w:tc>
        <w:tc>
          <w:tcPr>
            <w:tcW w:w="1161" w:type="dxa"/>
            <w:tcMar>
              <w:top w:w="15" w:type="dxa"/>
              <w:left w:w="15" w:type="dxa"/>
              <w:bottom w:w="15" w:type="dxa"/>
              <w:right w:w="15" w:type="dxa"/>
            </w:tcMar>
            <w:vAlign w:val="center"/>
            <w:hideMark/>
          </w:tcPr>
          <w:p w14:paraId="19337508"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(0.254)</w:t>
            </w:r>
          </w:p>
        </w:tc>
      </w:tr>
      <w:tr w:rsidR="00CB2090" w:rsidRPr="00CB2090" w14:paraId="47C448EB" w14:textId="77777777" w:rsidTr="00F64688">
        <w:trPr>
          <w:trHeight w:val="334"/>
          <w:tblCellSpacing w:w="0" w:type="dxa"/>
          <w:jc w:val="center"/>
        </w:trPr>
        <w:tc>
          <w:tcPr>
            <w:tcW w:w="2645" w:type="dxa"/>
            <w:tcMar>
              <w:top w:w="15" w:type="dxa"/>
              <w:left w:w="15" w:type="dxa"/>
              <w:bottom w:w="15" w:type="dxa"/>
              <w:right w:w="15" w:type="dxa"/>
            </w:tcMar>
            <w:vAlign w:val="center"/>
            <w:hideMark/>
          </w:tcPr>
          <w:p w14:paraId="1563BA9D" w14:textId="77777777" w:rsidR="00CB2090" w:rsidRPr="00CB2090" w:rsidRDefault="00CB2090" w:rsidP="00233033">
            <w:pPr>
              <w:spacing w:after="0" w:line="240" w:lineRule="auto"/>
              <w:ind w:left="8" w:right="8"/>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Voting is difficult</w:t>
            </w:r>
          </w:p>
        </w:tc>
        <w:tc>
          <w:tcPr>
            <w:tcW w:w="1273" w:type="dxa"/>
            <w:tcMar>
              <w:top w:w="15" w:type="dxa"/>
              <w:left w:w="15" w:type="dxa"/>
              <w:bottom w:w="15" w:type="dxa"/>
              <w:right w:w="15" w:type="dxa"/>
            </w:tcMar>
            <w:vAlign w:val="center"/>
            <w:hideMark/>
          </w:tcPr>
          <w:p w14:paraId="2DFAE8D6"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0.042</w:t>
            </w:r>
          </w:p>
        </w:tc>
        <w:tc>
          <w:tcPr>
            <w:tcW w:w="912" w:type="dxa"/>
            <w:tcMar>
              <w:top w:w="15" w:type="dxa"/>
              <w:left w:w="15" w:type="dxa"/>
              <w:bottom w:w="15" w:type="dxa"/>
              <w:right w:w="15" w:type="dxa"/>
            </w:tcMar>
            <w:vAlign w:val="center"/>
            <w:hideMark/>
          </w:tcPr>
          <w:p w14:paraId="0DC31E61"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0.071</w:t>
            </w:r>
          </w:p>
        </w:tc>
        <w:tc>
          <w:tcPr>
            <w:tcW w:w="860" w:type="dxa"/>
            <w:tcMar>
              <w:top w:w="15" w:type="dxa"/>
              <w:left w:w="15" w:type="dxa"/>
              <w:bottom w:w="15" w:type="dxa"/>
              <w:right w:w="15" w:type="dxa"/>
            </w:tcMar>
            <w:vAlign w:val="center"/>
            <w:hideMark/>
          </w:tcPr>
          <w:p w14:paraId="11713167"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-0.306</w:t>
            </w:r>
          </w:p>
        </w:tc>
        <w:tc>
          <w:tcPr>
            <w:tcW w:w="1020" w:type="dxa"/>
            <w:tcMar>
              <w:top w:w="15" w:type="dxa"/>
              <w:left w:w="15" w:type="dxa"/>
              <w:bottom w:w="15" w:type="dxa"/>
              <w:right w:w="15" w:type="dxa"/>
            </w:tcMar>
            <w:vAlign w:val="center"/>
            <w:hideMark/>
          </w:tcPr>
          <w:p w14:paraId="3E80FECE"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-0.007</w:t>
            </w:r>
          </w:p>
        </w:tc>
        <w:tc>
          <w:tcPr>
            <w:tcW w:w="1161" w:type="dxa"/>
            <w:tcMar>
              <w:top w:w="15" w:type="dxa"/>
              <w:left w:w="15" w:type="dxa"/>
              <w:bottom w:w="15" w:type="dxa"/>
              <w:right w:w="15" w:type="dxa"/>
            </w:tcMar>
            <w:vAlign w:val="center"/>
            <w:hideMark/>
          </w:tcPr>
          <w:p w14:paraId="75BBFC20"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-0.009</w:t>
            </w:r>
          </w:p>
        </w:tc>
      </w:tr>
      <w:tr w:rsidR="00CB2090" w:rsidRPr="00CB2090" w14:paraId="58F66219" w14:textId="77777777" w:rsidTr="008E3BE7">
        <w:trPr>
          <w:tblCellSpacing w:w="0" w:type="dxa"/>
          <w:jc w:val="center"/>
        </w:trPr>
        <w:tc>
          <w:tcPr>
            <w:tcW w:w="2645" w:type="dxa"/>
            <w:tcMar>
              <w:top w:w="15" w:type="dxa"/>
              <w:left w:w="15" w:type="dxa"/>
              <w:bottom w:w="15" w:type="dxa"/>
              <w:right w:w="15" w:type="dxa"/>
            </w:tcMar>
            <w:vAlign w:val="center"/>
            <w:hideMark/>
          </w:tcPr>
          <w:p w14:paraId="502E2B6C" w14:textId="77777777" w:rsidR="00CB2090" w:rsidRPr="00CB2090" w:rsidRDefault="00CB2090" w:rsidP="00233033">
            <w:pPr>
              <w:spacing w:after="0" w:line="240" w:lineRule="auto"/>
              <w:ind w:left="8" w:right="8"/>
              <w:rPr>
                <w:rFonts w:ascii="Calibri" w:hAnsi="Calibri" w:cs="Times New Roman"/>
                <w:color w:val="000000" w:themeColor="text1"/>
                <w:sz w:val="24"/>
                <w:szCs w:val="24"/>
                <w:lang w:val="en-US"/>
              </w:rPr>
            </w:pPr>
          </w:p>
        </w:tc>
        <w:tc>
          <w:tcPr>
            <w:tcW w:w="1273" w:type="dxa"/>
            <w:tcMar>
              <w:top w:w="15" w:type="dxa"/>
              <w:left w:w="15" w:type="dxa"/>
              <w:bottom w:w="15" w:type="dxa"/>
              <w:right w:w="15" w:type="dxa"/>
            </w:tcMar>
            <w:vAlign w:val="center"/>
            <w:hideMark/>
          </w:tcPr>
          <w:p w14:paraId="1644B616"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(0.529)</w:t>
            </w:r>
          </w:p>
        </w:tc>
        <w:tc>
          <w:tcPr>
            <w:tcW w:w="912" w:type="dxa"/>
            <w:tcMar>
              <w:top w:w="15" w:type="dxa"/>
              <w:left w:w="15" w:type="dxa"/>
              <w:bottom w:w="15" w:type="dxa"/>
              <w:right w:w="15" w:type="dxa"/>
            </w:tcMar>
            <w:vAlign w:val="center"/>
            <w:hideMark/>
          </w:tcPr>
          <w:p w14:paraId="650A3A63"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(0.218)</w:t>
            </w:r>
          </w:p>
        </w:tc>
        <w:tc>
          <w:tcPr>
            <w:tcW w:w="860" w:type="dxa"/>
            <w:tcMar>
              <w:top w:w="15" w:type="dxa"/>
              <w:left w:w="15" w:type="dxa"/>
              <w:bottom w:w="15" w:type="dxa"/>
              <w:right w:w="15" w:type="dxa"/>
            </w:tcMar>
            <w:vAlign w:val="center"/>
            <w:hideMark/>
          </w:tcPr>
          <w:p w14:paraId="546EE458"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(0.281)</w:t>
            </w:r>
          </w:p>
        </w:tc>
        <w:tc>
          <w:tcPr>
            <w:tcW w:w="1020" w:type="dxa"/>
            <w:tcMar>
              <w:top w:w="15" w:type="dxa"/>
              <w:left w:w="15" w:type="dxa"/>
              <w:bottom w:w="15" w:type="dxa"/>
              <w:right w:w="15" w:type="dxa"/>
            </w:tcMar>
            <w:vAlign w:val="center"/>
            <w:hideMark/>
          </w:tcPr>
          <w:p w14:paraId="3D3AF1E4"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(0.317)</w:t>
            </w:r>
          </w:p>
        </w:tc>
        <w:tc>
          <w:tcPr>
            <w:tcW w:w="1161" w:type="dxa"/>
            <w:tcMar>
              <w:top w:w="15" w:type="dxa"/>
              <w:left w:w="15" w:type="dxa"/>
              <w:bottom w:w="15" w:type="dxa"/>
              <w:right w:w="15" w:type="dxa"/>
            </w:tcMar>
            <w:vAlign w:val="center"/>
            <w:hideMark/>
          </w:tcPr>
          <w:p w14:paraId="195E7D37"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(0.280)</w:t>
            </w:r>
          </w:p>
        </w:tc>
      </w:tr>
      <w:tr w:rsidR="00CB2090" w:rsidRPr="00CB2090" w14:paraId="126F7188" w14:textId="77777777" w:rsidTr="008E3BE7">
        <w:trPr>
          <w:tblCellSpacing w:w="0" w:type="dxa"/>
          <w:jc w:val="center"/>
        </w:trPr>
        <w:tc>
          <w:tcPr>
            <w:tcW w:w="2645" w:type="dxa"/>
            <w:tcMar>
              <w:top w:w="15" w:type="dxa"/>
              <w:left w:w="15" w:type="dxa"/>
              <w:bottom w:w="15" w:type="dxa"/>
              <w:right w:w="15" w:type="dxa"/>
            </w:tcMar>
            <w:vAlign w:val="center"/>
            <w:hideMark/>
          </w:tcPr>
          <w:p w14:paraId="7F1E3EFB" w14:textId="77777777" w:rsidR="00CB2090" w:rsidRPr="00CB2090" w:rsidRDefault="00CB2090" w:rsidP="00233033">
            <w:pPr>
              <w:spacing w:after="0" w:line="240" w:lineRule="auto"/>
              <w:ind w:left="8" w:right="8"/>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35+</w:t>
            </w:r>
          </w:p>
        </w:tc>
        <w:tc>
          <w:tcPr>
            <w:tcW w:w="1273" w:type="dxa"/>
            <w:tcMar>
              <w:top w:w="15" w:type="dxa"/>
              <w:left w:w="15" w:type="dxa"/>
              <w:bottom w:w="15" w:type="dxa"/>
              <w:right w:w="15" w:type="dxa"/>
            </w:tcMar>
            <w:vAlign w:val="center"/>
            <w:hideMark/>
          </w:tcPr>
          <w:p w14:paraId="46632496"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-0.461</w:t>
            </w:r>
          </w:p>
        </w:tc>
        <w:tc>
          <w:tcPr>
            <w:tcW w:w="912" w:type="dxa"/>
            <w:tcMar>
              <w:top w:w="15" w:type="dxa"/>
              <w:left w:w="15" w:type="dxa"/>
              <w:bottom w:w="15" w:type="dxa"/>
              <w:right w:w="15" w:type="dxa"/>
            </w:tcMar>
            <w:vAlign w:val="center"/>
            <w:hideMark/>
          </w:tcPr>
          <w:p w14:paraId="647F5CA4"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0.231</w:t>
            </w:r>
          </w:p>
        </w:tc>
        <w:tc>
          <w:tcPr>
            <w:tcW w:w="860" w:type="dxa"/>
            <w:tcMar>
              <w:top w:w="15" w:type="dxa"/>
              <w:left w:w="15" w:type="dxa"/>
              <w:bottom w:w="15" w:type="dxa"/>
              <w:right w:w="15" w:type="dxa"/>
            </w:tcMar>
            <w:vAlign w:val="center"/>
            <w:hideMark/>
          </w:tcPr>
          <w:p w14:paraId="0511EABB"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0.744</w:t>
            </w:r>
            <w:r w:rsidRPr="00CB2090">
              <w:rPr>
                <w:rStyle w:val="s2"/>
                <w:rFonts w:ascii="Calibri" w:hAnsi="Calibri"/>
                <w:color w:val="000000" w:themeColor="text1"/>
                <w:sz w:val="24"/>
                <w:szCs w:val="24"/>
                <w:vertAlign w:val="superscript"/>
              </w:rPr>
              <w:t>*</w:t>
            </w:r>
          </w:p>
        </w:tc>
        <w:tc>
          <w:tcPr>
            <w:tcW w:w="1020" w:type="dxa"/>
            <w:tcMar>
              <w:top w:w="15" w:type="dxa"/>
              <w:left w:w="15" w:type="dxa"/>
              <w:bottom w:w="15" w:type="dxa"/>
              <w:right w:w="15" w:type="dxa"/>
            </w:tcMar>
            <w:vAlign w:val="center"/>
            <w:hideMark/>
          </w:tcPr>
          <w:p w14:paraId="1B66B1AC"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1.006</w:t>
            </w:r>
            <w:r w:rsidRPr="00CB2090">
              <w:rPr>
                <w:rStyle w:val="s2"/>
                <w:rFonts w:ascii="Calibri" w:hAnsi="Calibri"/>
                <w:color w:val="000000" w:themeColor="text1"/>
                <w:sz w:val="24"/>
                <w:szCs w:val="24"/>
                <w:vertAlign w:val="superscript"/>
              </w:rPr>
              <w:t>**</w:t>
            </w:r>
          </w:p>
        </w:tc>
        <w:tc>
          <w:tcPr>
            <w:tcW w:w="1161" w:type="dxa"/>
            <w:tcMar>
              <w:top w:w="15" w:type="dxa"/>
              <w:left w:w="15" w:type="dxa"/>
              <w:bottom w:w="15" w:type="dxa"/>
              <w:right w:w="15" w:type="dxa"/>
            </w:tcMar>
            <w:vAlign w:val="center"/>
            <w:hideMark/>
          </w:tcPr>
          <w:p w14:paraId="4DBACDA1"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0.397</w:t>
            </w:r>
          </w:p>
        </w:tc>
      </w:tr>
      <w:tr w:rsidR="00CB2090" w:rsidRPr="00CB2090" w14:paraId="4479C308" w14:textId="77777777" w:rsidTr="008E3BE7">
        <w:trPr>
          <w:tblCellSpacing w:w="0" w:type="dxa"/>
          <w:jc w:val="center"/>
        </w:trPr>
        <w:tc>
          <w:tcPr>
            <w:tcW w:w="2645" w:type="dxa"/>
            <w:tcMar>
              <w:top w:w="15" w:type="dxa"/>
              <w:left w:w="15" w:type="dxa"/>
              <w:bottom w:w="15" w:type="dxa"/>
              <w:right w:w="15" w:type="dxa"/>
            </w:tcMar>
            <w:vAlign w:val="center"/>
            <w:hideMark/>
          </w:tcPr>
          <w:p w14:paraId="5863324A" w14:textId="77777777" w:rsidR="00CB2090" w:rsidRPr="00CB2090" w:rsidRDefault="00CB2090" w:rsidP="00233033">
            <w:pPr>
              <w:spacing w:after="0" w:line="240" w:lineRule="auto"/>
              <w:ind w:left="8" w:right="8"/>
              <w:rPr>
                <w:rFonts w:ascii="Calibri" w:hAnsi="Calibri" w:cs="Times New Roman"/>
                <w:color w:val="000000" w:themeColor="text1"/>
                <w:sz w:val="24"/>
                <w:szCs w:val="24"/>
                <w:lang w:val="en-US"/>
              </w:rPr>
            </w:pPr>
          </w:p>
        </w:tc>
        <w:tc>
          <w:tcPr>
            <w:tcW w:w="1273" w:type="dxa"/>
            <w:tcMar>
              <w:top w:w="15" w:type="dxa"/>
              <w:left w:w="15" w:type="dxa"/>
              <w:bottom w:w="15" w:type="dxa"/>
              <w:right w:w="15" w:type="dxa"/>
            </w:tcMar>
            <w:vAlign w:val="center"/>
            <w:hideMark/>
          </w:tcPr>
          <w:p w14:paraId="708D3073"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(0.602)</w:t>
            </w:r>
          </w:p>
        </w:tc>
        <w:tc>
          <w:tcPr>
            <w:tcW w:w="912" w:type="dxa"/>
            <w:tcMar>
              <w:top w:w="15" w:type="dxa"/>
              <w:left w:w="15" w:type="dxa"/>
              <w:bottom w:w="15" w:type="dxa"/>
              <w:right w:w="15" w:type="dxa"/>
            </w:tcMar>
            <w:vAlign w:val="center"/>
            <w:hideMark/>
          </w:tcPr>
          <w:p w14:paraId="7388975F"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(0.235)</w:t>
            </w:r>
          </w:p>
        </w:tc>
        <w:tc>
          <w:tcPr>
            <w:tcW w:w="860" w:type="dxa"/>
            <w:tcMar>
              <w:top w:w="15" w:type="dxa"/>
              <w:left w:w="15" w:type="dxa"/>
              <w:bottom w:w="15" w:type="dxa"/>
              <w:right w:w="15" w:type="dxa"/>
            </w:tcMar>
            <w:vAlign w:val="center"/>
            <w:hideMark/>
          </w:tcPr>
          <w:p w14:paraId="5A24116B"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(0.299)</w:t>
            </w:r>
          </w:p>
        </w:tc>
        <w:tc>
          <w:tcPr>
            <w:tcW w:w="1020" w:type="dxa"/>
            <w:tcMar>
              <w:top w:w="15" w:type="dxa"/>
              <w:left w:w="15" w:type="dxa"/>
              <w:bottom w:w="15" w:type="dxa"/>
              <w:right w:w="15" w:type="dxa"/>
            </w:tcMar>
            <w:vAlign w:val="center"/>
            <w:hideMark/>
          </w:tcPr>
          <w:p w14:paraId="34BD2417"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(0.390)</w:t>
            </w:r>
          </w:p>
        </w:tc>
        <w:tc>
          <w:tcPr>
            <w:tcW w:w="1161" w:type="dxa"/>
            <w:tcMar>
              <w:top w:w="15" w:type="dxa"/>
              <w:left w:w="15" w:type="dxa"/>
              <w:bottom w:w="15" w:type="dxa"/>
              <w:right w:w="15" w:type="dxa"/>
            </w:tcMar>
            <w:vAlign w:val="center"/>
            <w:hideMark/>
          </w:tcPr>
          <w:p w14:paraId="571E679C"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(0.318)</w:t>
            </w:r>
          </w:p>
        </w:tc>
      </w:tr>
      <w:tr w:rsidR="00CB2090" w:rsidRPr="00CB2090" w14:paraId="449E51DB" w14:textId="77777777" w:rsidTr="008E3BE7">
        <w:trPr>
          <w:tblCellSpacing w:w="0" w:type="dxa"/>
          <w:jc w:val="center"/>
        </w:trPr>
        <w:tc>
          <w:tcPr>
            <w:tcW w:w="2645" w:type="dxa"/>
            <w:tcMar>
              <w:top w:w="15" w:type="dxa"/>
              <w:left w:w="15" w:type="dxa"/>
              <w:bottom w:w="15" w:type="dxa"/>
              <w:right w:w="15" w:type="dxa"/>
            </w:tcMar>
            <w:vAlign w:val="center"/>
            <w:hideMark/>
          </w:tcPr>
          <w:p w14:paraId="0E3BF150" w14:textId="77777777" w:rsidR="00CB2090" w:rsidRPr="00CB2090" w:rsidRDefault="00CB2090" w:rsidP="00233033">
            <w:pPr>
              <w:spacing w:after="0" w:line="240" w:lineRule="auto"/>
              <w:ind w:left="8" w:right="8"/>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Highly educated</w:t>
            </w:r>
          </w:p>
        </w:tc>
        <w:tc>
          <w:tcPr>
            <w:tcW w:w="1273" w:type="dxa"/>
            <w:tcMar>
              <w:top w:w="15" w:type="dxa"/>
              <w:left w:w="15" w:type="dxa"/>
              <w:bottom w:w="15" w:type="dxa"/>
              <w:right w:w="15" w:type="dxa"/>
            </w:tcMar>
            <w:vAlign w:val="center"/>
            <w:hideMark/>
          </w:tcPr>
          <w:p w14:paraId="2CA530A7"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-0.225</w:t>
            </w:r>
          </w:p>
        </w:tc>
        <w:tc>
          <w:tcPr>
            <w:tcW w:w="912" w:type="dxa"/>
            <w:tcMar>
              <w:top w:w="15" w:type="dxa"/>
              <w:left w:w="15" w:type="dxa"/>
              <w:bottom w:w="15" w:type="dxa"/>
              <w:right w:w="15" w:type="dxa"/>
            </w:tcMar>
            <w:vAlign w:val="center"/>
            <w:hideMark/>
          </w:tcPr>
          <w:p w14:paraId="58483F0C"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-0.207</w:t>
            </w:r>
          </w:p>
        </w:tc>
        <w:tc>
          <w:tcPr>
            <w:tcW w:w="860" w:type="dxa"/>
            <w:tcMar>
              <w:top w:w="15" w:type="dxa"/>
              <w:left w:w="15" w:type="dxa"/>
              <w:bottom w:w="15" w:type="dxa"/>
              <w:right w:w="15" w:type="dxa"/>
            </w:tcMar>
            <w:vAlign w:val="center"/>
            <w:hideMark/>
          </w:tcPr>
          <w:p w14:paraId="66A79B07"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-0.276</w:t>
            </w:r>
          </w:p>
        </w:tc>
        <w:tc>
          <w:tcPr>
            <w:tcW w:w="1020" w:type="dxa"/>
            <w:tcMar>
              <w:top w:w="15" w:type="dxa"/>
              <w:left w:w="15" w:type="dxa"/>
              <w:bottom w:w="15" w:type="dxa"/>
              <w:right w:w="15" w:type="dxa"/>
            </w:tcMar>
            <w:vAlign w:val="center"/>
            <w:hideMark/>
          </w:tcPr>
          <w:p w14:paraId="46F35C6B"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0.123</w:t>
            </w:r>
          </w:p>
        </w:tc>
        <w:tc>
          <w:tcPr>
            <w:tcW w:w="1161" w:type="dxa"/>
            <w:tcMar>
              <w:top w:w="15" w:type="dxa"/>
              <w:left w:w="15" w:type="dxa"/>
              <w:bottom w:w="15" w:type="dxa"/>
              <w:right w:w="15" w:type="dxa"/>
            </w:tcMar>
            <w:vAlign w:val="center"/>
            <w:hideMark/>
          </w:tcPr>
          <w:p w14:paraId="012D5EE6"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-0.135</w:t>
            </w:r>
          </w:p>
        </w:tc>
      </w:tr>
      <w:tr w:rsidR="00CB2090" w:rsidRPr="00CB2090" w14:paraId="20BE75A5" w14:textId="77777777" w:rsidTr="008E3BE7">
        <w:trPr>
          <w:tblCellSpacing w:w="0" w:type="dxa"/>
          <w:jc w:val="center"/>
        </w:trPr>
        <w:tc>
          <w:tcPr>
            <w:tcW w:w="2645" w:type="dxa"/>
            <w:tcMar>
              <w:top w:w="15" w:type="dxa"/>
              <w:left w:w="15" w:type="dxa"/>
              <w:bottom w:w="15" w:type="dxa"/>
              <w:right w:w="15" w:type="dxa"/>
            </w:tcMar>
            <w:vAlign w:val="center"/>
            <w:hideMark/>
          </w:tcPr>
          <w:p w14:paraId="08B71029" w14:textId="77777777" w:rsidR="00CB2090" w:rsidRPr="00CB2090" w:rsidRDefault="00CB2090" w:rsidP="00233033">
            <w:pPr>
              <w:spacing w:after="0" w:line="240" w:lineRule="auto"/>
              <w:ind w:left="8" w:right="8"/>
              <w:rPr>
                <w:rFonts w:ascii="Calibri" w:hAnsi="Calibri" w:cs="Times New Roman"/>
                <w:color w:val="000000" w:themeColor="text1"/>
                <w:sz w:val="24"/>
                <w:szCs w:val="24"/>
                <w:lang w:val="en-US"/>
              </w:rPr>
            </w:pPr>
          </w:p>
        </w:tc>
        <w:tc>
          <w:tcPr>
            <w:tcW w:w="1273" w:type="dxa"/>
            <w:tcMar>
              <w:top w:w="15" w:type="dxa"/>
              <w:left w:w="15" w:type="dxa"/>
              <w:bottom w:w="15" w:type="dxa"/>
              <w:right w:w="15" w:type="dxa"/>
            </w:tcMar>
            <w:vAlign w:val="center"/>
            <w:hideMark/>
          </w:tcPr>
          <w:p w14:paraId="71F3AC6A"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(0.640)</w:t>
            </w:r>
          </w:p>
        </w:tc>
        <w:tc>
          <w:tcPr>
            <w:tcW w:w="912" w:type="dxa"/>
            <w:tcMar>
              <w:top w:w="15" w:type="dxa"/>
              <w:left w:w="15" w:type="dxa"/>
              <w:bottom w:w="15" w:type="dxa"/>
              <w:right w:w="15" w:type="dxa"/>
            </w:tcMar>
            <w:vAlign w:val="center"/>
            <w:hideMark/>
          </w:tcPr>
          <w:p w14:paraId="2C2A4F34"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(0.200)</w:t>
            </w:r>
          </w:p>
        </w:tc>
        <w:tc>
          <w:tcPr>
            <w:tcW w:w="860" w:type="dxa"/>
            <w:tcMar>
              <w:top w:w="15" w:type="dxa"/>
              <w:left w:w="15" w:type="dxa"/>
              <w:bottom w:w="15" w:type="dxa"/>
              <w:right w:w="15" w:type="dxa"/>
            </w:tcMar>
            <w:vAlign w:val="center"/>
            <w:hideMark/>
          </w:tcPr>
          <w:p w14:paraId="6E2D388F"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(0.464)</w:t>
            </w:r>
          </w:p>
        </w:tc>
        <w:tc>
          <w:tcPr>
            <w:tcW w:w="1020" w:type="dxa"/>
            <w:tcMar>
              <w:top w:w="15" w:type="dxa"/>
              <w:left w:w="15" w:type="dxa"/>
              <w:bottom w:w="15" w:type="dxa"/>
              <w:right w:w="15" w:type="dxa"/>
            </w:tcMar>
            <w:vAlign w:val="center"/>
            <w:hideMark/>
          </w:tcPr>
          <w:p w14:paraId="57DFA867"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(0.321)</w:t>
            </w:r>
          </w:p>
        </w:tc>
        <w:tc>
          <w:tcPr>
            <w:tcW w:w="1161" w:type="dxa"/>
            <w:tcMar>
              <w:top w:w="15" w:type="dxa"/>
              <w:left w:w="15" w:type="dxa"/>
              <w:bottom w:w="15" w:type="dxa"/>
              <w:right w:w="15" w:type="dxa"/>
            </w:tcMar>
            <w:vAlign w:val="center"/>
            <w:hideMark/>
          </w:tcPr>
          <w:p w14:paraId="3A4C6B55"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(0.283)</w:t>
            </w:r>
          </w:p>
        </w:tc>
      </w:tr>
      <w:tr w:rsidR="00CB2090" w:rsidRPr="00CB2090" w14:paraId="58D3F093" w14:textId="77777777" w:rsidTr="008E3BE7">
        <w:trPr>
          <w:tblCellSpacing w:w="0" w:type="dxa"/>
          <w:jc w:val="center"/>
        </w:trPr>
        <w:tc>
          <w:tcPr>
            <w:tcW w:w="2645" w:type="dxa"/>
            <w:tcMar>
              <w:top w:w="15" w:type="dxa"/>
              <w:left w:w="15" w:type="dxa"/>
              <w:bottom w:w="15" w:type="dxa"/>
              <w:right w:w="15" w:type="dxa"/>
            </w:tcMar>
            <w:vAlign w:val="center"/>
            <w:hideMark/>
          </w:tcPr>
          <w:p w14:paraId="45B405A5" w14:textId="77777777" w:rsidR="00CB2090" w:rsidRPr="00CB2090" w:rsidRDefault="00CB2090" w:rsidP="00233033">
            <w:pPr>
              <w:spacing w:after="0" w:line="240" w:lineRule="auto"/>
              <w:ind w:left="8" w:right="8"/>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Female</w:t>
            </w:r>
          </w:p>
        </w:tc>
        <w:tc>
          <w:tcPr>
            <w:tcW w:w="1273" w:type="dxa"/>
            <w:tcMar>
              <w:top w:w="15" w:type="dxa"/>
              <w:left w:w="15" w:type="dxa"/>
              <w:bottom w:w="15" w:type="dxa"/>
              <w:right w:w="15" w:type="dxa"/>
            </w:tcMar>
            <w:vAlign w:val="center"/>
            <w:hideMark/>
          </w:tcPr>
          <w:p w14:paraId="26496874"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-0.243</w:t>
            </w:r>
          </w:p>
        </w:tc>
        <w:tc>
          <w:tcPr>
            <w:tcW w:w="912" w:type="dxa"/>
            <w:tcMar>
              <w:top w:w="15" w:type="dxa"/>
              <w:left w:w="15" w:type="dxa"/>
              <w:bottom w:w="15" w:type="dxa"/>
              <w:right w:w="15" w:type="dxa"/>
            </w:tcMar>
            <w:vAlign w:val="center"/>
            <w:hideMark/>
          </w:tcPr>
          <w:p w14:paraId="6938F7FD"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-0.611</w:t>
            </w:r>
            <w:r w:rsidRPr="00CB2090">
              <w:rPr>
                <w:rStyle w:val="s2"/>
                <w:rFonts w:ascii="Calibri" w:hAnsi="Calibri"/>
                <w:color w:val="000000" w:themeColor="text1"/>
                <w:sz w:val="24"/>
                <w:szCs w:val="24"/>
                <w:vertAlign w:val="superscript"/>
              </w:rPr>
              <w:t>**</w:t>
            </w:r>
          </w:p>
        </w:tc>
        <w:tc>
          <w:tcPr>
            <w:tcW w:w="860" w:type="dxa"/>
            <w:tcMar>
              <w:top w:w="15" w:type="dxa"/>
              <w:left w:w="15" w:type="dxa"/>
              <w:bottom w:w="15" w:type="dxa"/>
              <w:right w:w="15" w:type="dxa"/>
            </w:tcMar>
            <w:vAlign w:val="center"/>
            <w:hideMark/>
          </w:tcPr>
          <w:p w14:paraId="498E9A8C"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-0.466</w:t>
            </w:r>
          </w:p>
        </w:tc>
        <w:tc>
          <w:tcPr>
            <w:tcW w:w="1020" w:type="dxa"/>
            <w:tcMar>
              <w:top w:w="15" w:type="dxa"/>
              <w:left w:w="15" w:type="dxa"/>
              <w:bottom w:w="15" w:type="dxa"/>
              <w:right w:w="15" w:type="dxa"/>
            </w:tcMar>
            <w:vAlign w:val="center"/>
            <w:hideMark/>
          </w:tcPr>
          <w:p w14:paraId="7ECBCD70"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-0.825</w:t>
            </w:r>
            <w:r w:rsidRPr="00CB2090">
              <w:rPr>
                <w:rStyle w:val="s2"/>
                <w:rFonts w:ascii="Calibri" w:hAnsi="Calibri"/>
                <w:color w:val="000000" w:themeColor="text1"/>
                <w:sz w:val="24"/>
                <w:szCs w:val="24"/>
                <w:vertAlign w:val="superscript"/>
              </w:rPr>
              <w:t>**</w:t>
            </w:r>
          </w:p>
        </w:tc>
        <w:tc>
          <w:tcPr>
            <w:tcW w:w="1161" w:type="dxa"/>
            <w:tcMar>
              <w:top w:w="15" w:type="dxa"/>
              <w:left w:w="15" w:type="dxa"/>
              <w:bottom w:w="15" w:type="dxa"/>
              <w:right w:w="15" w:type="dxa"/>
            </w:tcMar>
            <w:vAlign w:val="center"/>
            <w:hideMark/>
          </w:tcPr>
          <w:p w14:paraId="6B95470F"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-0.472</w:t>
            </w:r>
          </w:p>
        </w:tc>
      </w:tr>
      <w:tr w:rsidR="00CB2090" w:rsidRPr="00CB2090" w14:paraId="1A30953A" w14:textId="77777777" w:rsidTr="008E3BE7">
        <w:trPr>
          <w:tblCellSpacing w:w="0" w:type="dxa"/>
          <w:jc w:val="center"/>
        </w:trPr>
        <w:tc>
          <w:tcPr>
            <w:tcW w:w="2645" w:type="dxa"/>
            <w:tcMar>
              <w:top w:w="15" w:type="dxa"/>
              <w:left w:w="15" w:type="dxa"/>
              <w:bottom w:w="15" w:type="dxa"/>
              <w:right w:w="15" w:type="dxa"/>
            </w:tcMar>
            <w:vAlign w:val="center"/>
            <w:hideMark/>
          </w:tcPr>
          <w:p w14:paraId="55C1276B" w14:textId="77777777" w:rsidR="00CB2090" w:rsidRPr="00CB2090" w:rsidRDefault="00CB2090" w:rsidP="00233033">
            <w:pPr>
              <w:spacing w:after="0" w:line="240" w:lineRule="auto"/>
              <w:ind w:left="8" w:right="8"/>
              <w:rPr>
                <w:rFonts w:ascii="Calibri" w:hAnsi="Calibri" w:cs="Times New Roman"/>
                <w:color w:val="000000" w:themeColor="text1"/>
                <w:sz w:val="24"/>
                <w:szCs w:val="24"/>
                <w:lang w:val="en-US"/>
              </w:rPr>
            </w:pPr>
          </w:p>
        </w:tc>
        <w:tc>
          <w:tcPr>
            <w:tcW w:w="1273" w:type="dxa"/>
            <w:tcMar>
              <w:top w:w="15" w:type="dxa"/>
              <w:left w:w="15" w:type="dxa"/>
              <w:bottom w:w="15" w:type="dxa"/>
              <w:right w:w="15" w:type="dxa"/>
            </w:tcMar>
            <w:vAlign w:val="center"/>
            <w:hideMark/>
          </w:tcPr>
          <w:p w14:paraId="6E1222EA"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(0.569)</w:t>
            </w:r>
          </w:p>
        </w:tc>
        <w:tc>
          <w:tcPr>
            <w:tcW w:w="912" w:type="dxa"/>
            <w:tcMar>
              <w:top w:w="15" w:type="dxa"/>
              <w:left w:w="15" w:type="dxa"/>
              <w:bottom w:w="15" w:type="dxa"/>
              <w:right w:w="15" w:type="dxa"/>
            </w:tcMar>
            <w:vAlign w:val="center"/>
            <w:hideMark/>
          </w:tcPr>
          <w:p w14:paraId="48D24C31"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(0.199)</w:t>
            </w:r>
          </w:p>
        </w:tc>
        <w:tc>
          <w:tcPr>
            <w:tcW w:w="860" w:type="dxa"/>
            <w:tcMar>
              <w:top w:w="15" w:type="dxa"/>
              <w:left w:w="15" w:type="dxa"/>
              <w:bottom w:w="15" w:type="dxa"/>
              <w:right w:w="15" w:type="dxa"/>
            </w:tcMar>
            <w:vAlign w:val="center"/>
            <w:hideMark/>
          </w:tcPr>
          <w:p w14:paraId="46C1BDE8"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(0.246)</w:t>
            </w:r>
          </w:p>
        </w:tc>
        <w:tc>
          <w:tcPr>
            <w:tcW w:w="1020" w:type="dxa"/>
            <w:tcMar>
              <w:top w:w="15" w:type="dxa"/>
              <w:left w:w="15" w:type="dxa"/>
              <w:bottom w:w="15" w:type="dxa"/>
              <w:right w:w="15" w:type="dxa"/>
            </w:tcMar>
            <w:vAlign w:val="center"/>
            <w:hideMark/>
          </w:tcPr>
          <w:p w14:paraId="119F3969"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(0.258)</w:t>
            </w:r>
          </w:p>
        </w:tc>
        <w:tc>
          <w:tcPr>
            <w:tcW w:w="1161" w:type="dxa"/>
            <w:tcMar>
              <w:top w:w="15" w:type="dxa"/>
              <w:left w:w="15" w:type="dxa"/>
              <w:bottom w:w="15" w:type="dxa"/>
              <w:right w:w="15" w:type="dxa"/>
            </w:tcMar>
            <w:vAlign w:val="center"/>
            <w:hideMark/>
          </w:tcPr>
          <w:p w14:paraId="246A399A"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(0.266)</w:t>
            </w:r>
          </w:p>
        </w:tc>
      </w:tr>
      <w:tr w:rsidR="00CB2090" w:rsidRPr="00CB2090" w14:paraId="05972BB0" w14:textId="77777777" w:rsidTr="008E3BE7">
        <w:trPr>
          <w:tblCellSpacing w:w="0" w:type="dxa"/>
          <w:jc w:val="center"/>
        </w:trPr>
        <w:tc>
          <w:tcPr>
            <w:tcW w:w="2645" w:type="dxa"/>
            <w:tcMar>
              <w:top w:w="15" w:type="dxa"/>
              <w:left w:w="15" w:type="dxa"/>
              <w:bottom w:w="15" w:type="dxa"/>
              <w:right w:w="15" w:type="dxa"/>
            </w:tcMar>
            <w:vAlign w:val="center"/>
            <w:hideMark/>
          </w:tcPr>
          <w:p w14:paraId="54D98219" w14:textId="77777777" w:rsidR="00CB2090" w:rsidRPr="00CB2090" w:rsidRDefault="00CB2090" w:rsidP="00233033">
            <w:pPr>
              <w:spacing w:after="0" w:line="240" w:lineRule="auto"/>
              <w:ind w:left="8" w:right="8"/>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Constant</w:t>
            </w:r>
          </w:p>
        </w:tc>
        <w:tc>
          <w:tcPr>
            <w:tcW w:w="1273" w:type="dxa"/>
            <w:tcMar>
              <w:top w:w="15" w:type="dxa"/>
              <w:left w:w="15" w:type="dxa"/>
              <w:bottom w:w="15" w:type="dxa"/>
              <w:right w:w="15" w:type="dxa"/>
            </w:tcMar>
            <w:vAlign w:val="center"/>
            <w:hideMark/>
          </w:tcPr>
          <w:p w14:paraId="3760E37B"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-1.661</w:t>
            </w:r>
            <w:r w:rsidRPr="00CB2090">
              <w:rPr>
                <w:rStyle w:val="s2"/>
                <w:rFonts w:ascii="Calibri" w:hAnsi="Calibri"/>
                <w:color w:val="000000" w:themeColor="text1"/>
                <w:sz w:val="24"/>
                <w:szCs w:val="24"/>
                <w:vertAlign w:val="superscript"/>
              </w:rPr>
              <w:t>*</w:t>
            </w:r>
          </w:p>
        </w:tc>
        <w:tc>
          <w:tcPr>
            <w:tcW w:w="912" w:type="dxa"/>
            <w:tcMar>
              <w:top w:w="15" w:type="dxa"/>
              <w:left w:w="15" w:type="dxa"/>
              <w:bottom w:w="15" w:type="dxa"/>
              <w:right w:w="15" w:type="dxa"/>
            </w:tcMar>
            <w:vAlign w:val="center"/>
            <w:hideMark/>
          </w:tcPr>
          <w:p w14:paraId="1B03BCD4"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-0.0003</w:t>
            </w:r>
          </w:p>
        </w:tc>
        <w:tc>
          <w:tcPr>
            <w:tcW w:w="860" w:type="dxa"/>
            <w:tcMar>
              <w:top w:w="15" w:type="dxa"/>
              <w:left w:w="15" w:type="dxa"/>
              <w:bottom w:w="15" w:type="dxa"/>
              <w:right w:w="15" w:type="dxa"/>
            </w:tcMar>
            <w:vAlign w:val="center"/>
            <w:hideMark/>
          </w:tcPr>
          <w:p w14:paraId="796FCE01"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-0.290</w:t>
            </w:r>
          </w:p>
        </w:tc>
        <w:tc>
          <w:tcPr>
            <w:tcW w:w="1020" w:type="dxa"/>
            <w:tcMar>
              <w:top w:w="15" w:type="dxa"/>
              <w:left w:w="15" w:type="dxa"/>
              <w:bottom w:w="15" w:type="dxa"/>
              <w:right w:w="15" w:type="dxa"/>
            </w:tcMar>
            <w:vAlign w:val="center"/>
            <w:hideMark/>
          </w:tcPr>
          <w:p w14:paraId="513EF705"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-0.841</w:t>
            </w:r>
          </w:p>
        </w:tc>
        <w:tc>
          <w:tcPr>
            <w:tcW w:w="1161" w:type="dxa"/>
            <w:tcMar>
              <w:top w:w="15" w:type="dxa"/>
              <w:left w:w="15" w:type="dxa"/>
              <w:bottom w:w="15" w:type="dxa"/>
              <w:right w:w="15" w:type="dxa"/>
            </w:tcMar>
            <w:vAlign w:val="center"/>
            <w:hideMark/>
          </w:tcPr>
          <w:p w14:paraId="779761FD"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-1.014</w:t>
            </w:r>
          </w:p>
        </w:tc>
      </w:tr>
      <w:tr w:rsidR="00CB2090" w:rsidRPr="00CB2090" w14:paraId="0AA48A19" w14:textId="77777777" w:rsidTr="008E3BE7">
        <w:trPr>
          <w:tblCellSpacing w:w="0" w:type="dxa"/>
          <w:jc w:val="center"/>
        </w:trPr>
        <w:tc>
          <w:tcPr>
            <w:tcW w:w="2645" w:type="dxa"/>
            <w:tcMar>
              <w:top w:w="15" w:type="dxa"/>
              <w:left w:w="15" w:type="dxa"/>
              <w:bottom w:w="15" w:type="dxa"/>
              <w:right w:w="15" w:type="dxa"/>
            </w:tcMar>
            <w:vAlign w:val="center"/>
            <w:hideMark/>
          </w:tcPr>
          <w:p w14:paraId="1373AD52" w14:textId="77777777" w:rsidR="00CB2090" w:rsidRPr="00CB2090" w:rsidRDefault="00CB2090" w:rsidP="00233033">
            <w:pPr>
              <w:spacing w:after="0" w:line="240" w:lineRule="auto"/>
              <w:ind w:left="8" w:right="8"/>
              <w:rPr>
                <w:rFonts w:ascii="Calibri" w:hAnsi="Calibri" w:cs="Times New Roman"/>
                <w:color w:val="000000" w:themeColor="text1"/>
                <w:sz w:val="24"/>
                <w:szCs w:val="24"/>
                <w:lang w:val="en-US"/>
              </w:rPr>
            </w:pPr>
          </w:p>
        </w:tc>
        <w:tc>
          <w:tcPr>
            <w:tcW w:w="1273" w:type="dxa"/>
            <w:tcMar>
              <w:top w:w="15" w:type="dxa"/>
              <w:left w:w="15" w:type="dxa"/>
              <w:bottom w:w="15" w:type="dxa"/>
              <w:right w:w="15" w:type="dxa"/>
            </w:tcMar>
            <w:vAlign w:val="center"/>
            <w:hideMark/>
          </w:tcPr>
          <w:p w14:paraId="57CCE6F9"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(0.798)</w:t>
            </w:r>
          </w:p>
        </w:tc>
        <w:tc>
          <w:tcPr>
            <w:tcW w:w="912" w:type="dxa"/>
            <w:tcMar>
              <w:top w:w="15" w:type="dxa"/>
              <w:left w:w="15" w:type="dxa"/>
              <w:bottom w:w="15" w:type="dxa"/>
              <w:right w:w="15" w:type="dxa"/>
            </w:tcMar>
            <w:vAlign w:val="center"/>
            <w:hideMark/>
          </w:tcPr>
          <w:p w14:paraId="6AC5C388"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(0.384)</w:t>
            </w:r>
          </w:p>
        </w:tc>
        <w:tc>
          <w:tcPr>
            <w:tcW w:w="860" w:type="dxa"/>
            <w:tcMar>
              <w:top w:w="15" w:type="dxa"/>
              <w:left w:w="15" w:type="dxa"/>
              <w:bottom w:w="15" w:type="dxa"/>
              <w:right w:w="15" w:type="dxa"/>
            </w:tcMar>
            <w:vAlign w:val="center"/>
            <w:hideMark/>
          </w:tcPr>
          <w:p w14:paraId="3FEB39E2"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(0.439)</w:t>
            </w:r>
          </w:p>
        </w:tc>
        <w:tc>
          <w:tcPr>
            <w:tcW w:w="1020" w:type="dxa"/>
            <w:tcMar>
              <w:top w:w="15" w:type="dxa"/>
              <w:left w:w="15" w:type="dxa"/>
              <w:bottom w:w="15" w:type="dxa"/>
              <w:right w:w="15" w:type="dxa"/>
            </w:tcMar>
            <w:vAlign w:val="center"/>
            <w:hideMark/>
          </w:tcPr>
          <w:p w14:paraId="3E186825"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(0.534)</w:t>
            </w:r>
          </w:p>
        </w:tc>
        <w:tc>
          <w:tcPr>
            <w:tcW w:w="1161" w:type="dxa"/>
            <w:tcMar>
              <w:top w:w="15" w:type="dxa"/>
              <w:left w:w="15" w:type="dxa"/>
              <w:bottom w:w="15" w:type="dxa"/>
              <w:right w:w="15" w:type="dxa"/>
            </w:tcMar>
            <w:vAlign w:val="center"/>
            <w:hideMark/>
          </w:tcPr>
          <w:p w14:paraId="49603380"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Style w:val="s1"/>
                <w:rFonts w:ascii="Calibri" w:hAnsi="Calibri"/>
                <w:color w:val="000000" w:themeColor="text1"/>
                <w:sz w:val="24"/>
                <w:szCs w:val="24"/>
              </w:rPr>
              <w:t>(0.530)</w:t>
            </w:r>
          </w:p>
        </w:tc>
      </w:tr>
      <w:tr w:rsidR="00CB2090" w:rsidRPr="00CB2090" w14:paraId="042BC9B1" w14:textId="77777777" w:rsidTr="008E3BE7">
        <w:trPr>
          <w:tblCellSpacing w:w="0" w:type="dxa"/>
          <w:jc w:val="center"/>
        </w:trPr>
        <w:tc>
          <w:tcPr>
            <w:tcW w:w="2645" w:type="dxa"/>
            <w:tcBorders>
              <w:top w:val="single" w:sz="4" w:space="0" w:color="auto"/>
            </w:tcBorders>
            <w:tcMar>
              <w:top w:w="15" w:type="dxa"/>
              <w:left w:w="15" w:type="dxa"/>
              <w:bottom w:w="15" w:type="dxa"/>
              <w:right w:w="15" w:type="dxa"/>
            </w:tcMar>
            <w:vAlign w:val="center"/>
            <w:hideMark/>
          </w:tcPr>
          <w:p w14:paraId="65529754" w14:textId="77777777" w:rsidR="00CB2090" w:rsidRPr="00CB2090" w:rsidRDefault="00CB2090" w:rsidP="00233033">
            <w:pPr>
              <w:spacing w:after="0" w:line="240" w:lineRule="auto"/>
              <w:ind w:left="8" w:right="8"/>
              <w:rPr>
                <w:rFonts w:ascii="Calibri" w:hAnsi="Calibri" w:cs="Times New Roman"/>
                <w:i/>
                <w:color w:val="000000" w:themeColor="text1"/>
                <w:sz w:val="24"/>
                <w:szCs w:val="24"/>
                <w:lang w:val="en-US"/>
              </w:rPr>
            </w:pPr>
            <w:r w:rsidRPr="00CB2090">
              <w:rPr>
                <w:rFonts w:ascii="Calibri" w:hAnsi="Calibri" w:cs="Times New Roman"/>
                <w:i/>
                <w:color w:val="000000" w:themeColor="text1"/>
                <w:sz w:val="24"/>
                <w:szCs w:val="24"/>
                <w:lang w:val="en-US"/>
              </w:rPr>
              <w:t>N</w:t>
            </w:r>
          </w:p>
        </w:tc>
        <w:tc>
          <w:tcPr>
            <w:tcW w:w="1273" w:type="dxa"/>
            <w:tcBorders>
              <w:top w:val="single" w:sz="4" w:space="0" w:color="auto"/>
            </w:tcBorders>
            <w:tcMar>
              <w:top w:w="15" w:type="dxa"/>
              <w:left w:w="15" w:type="dxa"/>
              <w:bottom w:w="15" w:type="dxa"/>
              <w:right w:w="15" w:type="dxa"/>
            </w:tcMar>
            <w:vAlign w:val="center"/>
            <w:hideMark/>
          </w:tcPr>
          <w:p w14:paraId="2C845ED6"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Fonts w:ascii="Calibri" w:hAnsi="Calibri" w:cs="Times New Roman"/>
                <w:color w:val="000000" w:themeColor="text1"/>
                <w:sz w:val="24"/>
                <w:szCs w:val="24"/>
                <w:lang w:val="en-US"/>
              </w:rPr>
              <w:t>168</w:t>
            </w:r>
          </w:p>
        </w:tc>
        <w:tc>
          <w:tcPr>
            <w:tcW w:w="912" w:type="dxa"/>
            <w:tcBorders>
              <w:top w:val="single" w:sz="4" w:space="0" w:color="auto"/>
            </w:tcBorders>
            <w:tcMar>
              <w:top w:w="15" w:type="dxa"/>
              <w:left w:w="15" w:type="dxa"/>
              <w:bottom w:w="15" w:type="dxa"/>
              <w:right w:w="15" w:type="dxa"/>
            </w:tcMar>
            <w:vAlign w:val="center"/>
            <w:hideMark/>
          </w:tcPr>
          <w:p w14:paraId="6D37121A"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Fonts w:ascii="Calibri" w:hAnsi="Calibri" w:cs="Times New Roman"/>
                <w:color w:val="000000" w:themeColor="text1"/>
                <w:sz w:val="24"/>
                <w:szCs w:val="24"/>
                <w:lang w:val="en-US"/>
              </w:rPr>
              <w:t>602</w:t>
            </w:r>
          </w:p>
        </w:tc>
        <w:tc>
          <w:tcPr>
            <w:tcW w:w="860" w:type="dxa"/>
            <w:tcBorders>
              <w:top w:val="single" w:sz="4" w:space="0" w:color="auto"/>
            </w:tcBorders>
            <w:tcMar>
              <w:top w:w="15" w:type="dxa"/>
              <w:left w:w="15" w:type="dxa"/>
              <w:bottom w:w="15" w:type="dxa"/>
              <w:right w:w="15" w:type="dxa"/>
            </w:tcMar>
            <w:vAlign w:val="center"/>
            <w:hideMark/>
          </w:tcPr>
          <w:p w14:paraId="74BE71E5"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Fonts w:ascii="Calibri" w:hAnsi="Calibri" w:cs="Times New Roman"/>
                <w:color w:val="000000" w:themeColor="text1"/>
                <w:sz w:val="24"/>
                <w:szCs w:val="24"/>
                <w:lang w:val="en-US"/>
              </w:rPr>
              <w:t>380</w:t>
            </w:r>
          </w:p>
        </w:tc>
        <w:tc>
          <w:tcPr>
            <w:tcW w:w="1020" w:type="dxa"/>
            <w:tcBorders>
              <w:top w:val="single" w:sz="4" w:space="0" w:color="auto"/>
            </w:tcBorders>
            <w:tcMar>
              <w:top w:w="15" w:type="dxa"/>
              <w:left w:w="15" w:type="dxa"/>
              <w:bottom w:w="15" w:type="dxa"/>
              <w:right w:w="15" w:type="dxa"/>
            </w:tcMar>
            <w:vAlign w:val="center"/>
            <w:hideMark/>
          </w:tcPr>
          <w:p w14:paraId="4924412C"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Fonts w:ascii="Calibri" w:hAnsi="Calibri" w:cs="Times New Roman"/>
                <w:color w:val="000000" w:themeColor="text1"/>
                <w:sz w:val="24"/>
                <w:szCs w:val="24"/>
                <w:lang w:val="en-US"/>
              </w:rPr>
              <w:t>408</w:t>
            </w:r>
          </w:p>
        </w:tc>
        <w:tc>
          <w:tcPr>
            <w:tcW w:w="1161" w:type="dxa"/>
            <w:tcBorders>
              <w:top w:val="single" w:sz="4" w:space="0" w:color="auto"/>
            </w:tcBorders>
            <w:tcMar>
              <w:top w:w="15" w:type="dxa"/>
              <w:left w:w="15" w:type="dxa"/>
              <w:bottom w:w="15" w:type="dxa"/>
              <w:right w:w="15" w:type="dxa"/>
            </w:tcMar>
            <w:vAlign w:val="center"/>
            <w:hideMark/>
          </w:tcPr>
          <w:p w14:paraId="0EE50CE1"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Fonts w:ascii="Calibri" w:hAnsi="Calibri" w:cs="Times New Roman"/>
                <w:color w:val="000000" w:themeColor="text1"/>
                <w:sz w:val="24"/>
                <w:szCs w:val="24"/>
                <w:lang w:val="en-US"/>
              </w:rPr>
              <w:t>333</w:t>
            </w:r>
          </w:p>
        </w:tc>
      </w:tr>
      <w:tr w:rsidR="00CB2090" w:rsidRPr="00CB2090" w14:paraId="4B86C861" w14:textId="77777777" w:rsidTr="008E3BE7">
        <w:trPr>
          <w:tblCellSpacing w:w="0" w:type="dxa"/>
          <w:jc w:val="center"/>
        </w:trPr>
        <w:tc>
          <w:tcPr>
            <w:tcW w:w="2645" w:type="dxa"/>
            <w:tcBorders>
              <w:bottom w:val="single" w:sz="4" w:space="0" w:color="auto"/>
            </w:tcBorders>
            <w:tcMar>
              <w:top w:w="15" w:type="dxa"/>
              <w:left w:w="15" w:type="dxa"/>
              <w:bottom w:w="15" w:type="dxa"/>
              <w:right w:w="15" w:type="dxa"/>
            </w:tcMar>
            <w:vAlign w:val="center"/>
          </w:tcPr>
          <w:p w14:paraId="1EE53663" w14:textId="77777777" w:rsidR="00CB2090" w:rsidRPr="00CB2090" w:rsidRDefault="00CB2090" w:rsidP="00233033">
            <w:pPr>
              <w:spacing w:after="0" w:line="240" w:lineRule="auto"/>
              <w:ind w:left="8" w:right="8"/>
              <w:rPr>
                <w:rFonts w:ascii="Calibri" w:hAnsi="Calibri" w:cs="Times New Roman"/>
                <w:i/>
                <w:color w:val="000000" w:themeColor="text1"/>
                <w:sz w:val="24"/>
                <w:szCs w:val="24"/>
                <w:lang w:val="en-US"/>
              </w:rPr>
            </w:pPr>
            <w:r w:rsidRPr="00CB2090">
              <w:rPr>
                <w:rFonts w:ascii="Calibri" w:hAnsi="Calibri" w:cs="Times New Roman"/>
                <w:i/>
                <w:iCs/>
                <w:color w:val="000000" w:themeColor="text1"/>
                <w:sz w:val="24"/>
                <w:szCs w:val="24"/>
              </w:rPr>
              <w:t>Mcfadden’s Pseudo R</w:t>
            </w:r>
            <w:r w:rsidRPr="00CB2090">
              <w:rPr>
                <w:rFonts w:ascii="Calibri" w:hAnsi="Calibri" w:cs="Times New Roman"/>
                <w:i/>
                <w:iCs/>
                <w:color w:val="000000" w:themeColor="text1"/>
                <w:sz w:val="24"/>
                <w:szCs w:val="24"/>
                <w:vertAlign w:val="superscript"/>
              </w:rPr>
              <w:t>2</w:t>
            </w:r>
          </w:p>
        </w:tc>
        <w:tc>
          <w:tcPr>
            <w:tcW w:w="1273" w:type="dxa"/>
            <w:tcBorders>
              <w:bottom w:val="single" w:sz="4" w:space="0" w:color="auto"/>
            </w:tcBorders>
            <w:tcMar>
              <w:top w:w="15" w:type="dxa"/>
              <w:left w:w="15" w:type="dxa"/>
              <w:bottom w:w="15" w:type="dxa"/>
              <w:right w:w="15" w:type="dxa"/>
            </w:tcMar>
            <w:vAlign w:val="center"/>
          </w:tcPr>
          <w:p w14:paraId="5A643873"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Fonts w:ascii="Calibri" w:hAnsi="Calibri" w:cs="Times New Roman"/>
                <w:color w:val="000000" w:themeColor="text1"/>
                <w:sz w:val="24"/>
                <w:szCs w:val="24"/>
                <w:lang w:val="en-US"/>
              </w:rPr>
              <w:t>0.068</w:t>
            </w:r>
          </w:p>
        </w:tc>
        <w:tc>
          <w:tcPr>
            <w:tcW w:w="912" w:type="dxa"/>
            <w:tcBorders>
              <w:bottom w:val="single" w:sz="4" w:space="0" w:color="auto"/>
            </w:tcBorders>
            <w:tcMar>
              <w:top w:w="15" w:type="dxa"/>
              <w:left w:w="15" w:type="dxa"/>
              <w:bottom w:w="15" w:type="dxa"/>
              <w:right w:w="15" w:type="dxa"/>
            </w:tcMar>
            <w:vAlign w:val="center"/>
          </w:tcPr>
          <w:p w14:paraId="51D66E5D"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Fonts w:ascii="Calibri" w:hAnsi="Calibri" w:cs="Times New Roman"/>
                <w:color w:val="000000" w:themeColor="text1"/>
                <w:sz w:val="24"/>
                <w:szCs w:val="24"/>
                <w:lang w:val="en-US"/>
              </w:rPr>
              <w:t>0.097</w:t>
            </w:r>
          </w:p>
        </w:tc>
        <w:tc>
          <w:tcPr>
            <w:tcW w:w="860" w:type="dxa"/>
            <w:tcBorders>
              <w:bottom w:val="single" w:sz="4" w:space="0" w:color="auto"/>
            </w:tcBorders>
            <w:tcMar>
              <w:top w:w="15" w:type="dxa"/>
              <w:left w:w="15" w:type="dxa"/>
              <w:bottom w:w="15" w:type="dxa"/>
              <w:right w:w="15" w:type="dxa"/>
            </w:tcMar>
            <w:vAlign w:val="center"/>
          </w:tcPr>
          <w:p w14:paraId="2A54D6C7"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Fonts w:ascii="Calibri" w:hAnsi="Calibri" w:cs="Times New Roman"/>
                <w:color w:val="000000" w:themeColor="text1"/>
                <w:sz w:val="24"/>
                <w:szCs w:val="24"/>
                <w:lang w:val="en-US"/>
              </w:rPr>
              <w:t>0.102</w:t>
            </w:r>
          </w:p>
        </w:tc>
        <w:tc>
          <w:tcPr>
            <w:tcW w:w="1020" w:type="dxa"/>
            <w:tcBorders>
              <w:bottom w:val="single" w:sz="4" w:space="0" w:color="auto"/>
            </w:tcBorders>
            <w:tcMar>
              <w:top w:w="15" w:type="dxa"/>
              <w:left w:w="15" w:type="dxa"/>
              <w:bottom w:w="15" w:type="dxa"/>
              <w:right w:w="15" w:type="dxa"/>
            </w:tcMar>
            <w:vAlign w:val="center"/>
          </w:tcPr>
          <w:p w14:paraId="13C066D7"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Fonts w:ascii="Calibri" w:hAnsi="Calibri" w:cs="Times New Roman"/>
                <w:color w:val="000000" w:themeColor="text1"/>
                <w:sz w:val="24"/>
                <w:szCs w:val="24"/>
                <w:lang w:val="en-US"/>
              </w:rPr>
              <w:t>0.074</w:t>
            </w:r>
          </w:p>
        </w:tc>
        <w:tc>
          <w:tcPr>
            <w:tcW w:w="1161" w:type="dxa"/>
            <w:tcBorders>
              <w:bottom w:val="single" w:sz="4" w:space="0" w:color="auto"/>
            </w:tcBorders>
            <w:tcMar>
              <w:top w:w="15" w:type="dxa"/>
              <w:left w:w="15" w:type="dxa"/>
              <w:bottom w:w="15" w:type="dxa"/>
              <w:right w:w="15" w:type="dxa"/>
            </w:tcMar>
            <w:vAlign w:val="center"/>
          </w:tcPr>
          <w:p w14:paraId="5735F1B6" w14:textId="77777777" w:rsidR="00CB2090" w:rsidRPr="00CB2090" w:rsidRDefault="00CB2090" w:rsidP="00233033">
            <w:pPr>
              <w:spacing w:after="0" w:line="240" w:lineRule="auto"/>
              <w:ind w:left="8" w:right="8"/>
              <w:jc w:val="center"/>
              <w:rPr>
                <w:rFonts w:ascii="Calibri" w:hAnsi="Calibri" w:cs="Times New Roman"/>
                <w:color w:val="000000" w:themeColor="text1"/>
                <w:sz w:val="24"/>
                <w:szCs w:val="24"/>
                <w:lang w:val="en-US"/>
              </w:rPr>
            </w:pPr>
            <w:r w:rsidRPr="00CB2090">
              <w:rPr>
                <w:rFonts w:ascii="Calibri" w:hAnsi="Calibri" w:cs="Times New Roman"/>
                <w:color w:val="000000" w:themeColor="text1"/>
                <w:sz w:val="24"/>
                <w:szCs w:val="24"/>
                <w:lang w:val="en-US"/>
              </w:rPr>
              <w:t>0.054</w:t>
            </w:r>
          </w:p>
        </w:tc>
      </w:tr>
    </w:tbl>
    <w:p w14:paraId="75C7A793" w14:textId="7D8F53A1" w:rsidR="00CB2090" w:rsidRPr="00F51C09" w:rsidRDefault="00CB2090" w:rsidP="00F51C09">
      <w:pPr>
        <w:keepNext/>
        <w:keepLines/>
        <w:widowControl w:val="0"/>
        <w:tabs>
          <w:tab w:val="left" w:pos="6840"/>
        </w:tabs>
        <w:autoSpaceDE w:val="0"/>
        <w:autoSpaceDN w:val="0"/>
        <w:adjustRightInd w:val="0"/>
        <w:ind w:left="709" w:right="713"/>
        <w:jc w:val="both"/>
        <w:rPr>
          <w:rFonts w:ascii="Calibri" w:hAnsi="Calibri" w:cs="Times New Roman"/>
          <w:color w:val="000000" w:themeColor="text1"/>
          <w:sz w:val="24"/>
          <w:szCs w:val="24"/>
        </w:rPr>
      </w:pPr>
      <w:r w:rsidRPr="00CB2090">
        <w:rPr>
          <w:rFonts w:ascii="Calibri" w:hAnsi="Calibri" w:cs="Times New Roman"/>
          <w:color w:val="000000" w:themeColor="text1"/>
          <w:sz w:val="24"/>
          <w:szCs w:val="24"/>
        </w:rPr>
        <w:t xml:space="preserve">Note: Logit coefficients and White’s robust standard errors (in parentheses). Significance levels: </w:t>
      </w:r>
      <w:r w:rsidRPr="00CB2090">
        <w:rPr>
          <w:rFonts w:ascii="Calibri" w:hAnsi="Calibri" w:cs="Times New Roman"/>
          <w:color w:val="000000" w:themeColor="text1"/>
          <w:sz w:val="24"/>
          <w:szCs w:val="24"/>
          <w:vertAlign w:val="superscript"/>
        </w:rPr>
        <w:t>*</w:t>
      </w:r>
      <w:r w:rsidRPr="00CB2090">
        <w:rPr>
          <w:rFonts w:ascii="Calibri" w:hAnsi="Calibri" w:cs="Times New Roman"/>
          <w:color w:val="000000" w:themeColor="text1"/>
          <w:sz w:val="24"/>
          <w:szCs w:val="24"/>
        </w:rPr>
        <w:t xml:space="preserve"> </w:t>
      </w:r>
      <w:r w:rsidRPr="00CB2090">
        <w:rPr>
          <w:rFonts w:ascii="Calibri" w:hAnsi="Calibri" w:cs="Times New Roman"/>
          <w:i/>
          <w:iCs/>
          <w:color w:val="000000" w:themeColor="text1"/>
          <w:sz w:val="24"/>
          <w:szCs w:val="24"/>
        </w:rPr>
        <w:t>p</w:t>
      </w:r>
      <w:r w:rsidRPr="00CB2090">
        <w:rPr>
          <w:rFonts w:ascii="Calibri" w:hAnsi="Calibri" w:cs="Times New Roman"/>
          <w:color w:val="000000" w:themeColor="text1"/>
          <w:sz w:val="24"/>
          <w:szCs w:val="24"/>
        </w:rPr>
        <w:t xml:space="preserve"> &lt; 0.05, </w:t>
      </w:r>
      <w:r w:rsidRPr="00CB2090">
        <w:rPr>
          <w:rFonts w:ascii="Calibri" w:hAnsi="Calibri" w:cs="Times New Roman"/>
          <w:color w:val="000000" w:themeColor="text1"/>
          <w:sz w:val="24"/>
          <w:szCs w:val="24"/>
          <w:vertAlign w:val="superscript"/>
        </w:rPr>
        <w:t>**</w:t>
      </w:r>
      <w:r w:rsidRPr="00CB2090">
        <w:rPr>
          <w:rFonts w:ascii="Calibri" w:hAnsi="Calibri" w:cs="Times New Roman"/>
          <w:color w:val="000000" w:themeColor="text1"/>
          <w:sz w:val="24"/>
          <w:szCs w:val="24"/>
        </w:rPr>
        <w:t xml:space="preserve"> </w:t>
      </w:r>
      <w:r w:rsidRPr="00CB2090">
        <w:rPr>
          <w:rFonts w:ascii="Calibri" w:hAnsi="Calibri" w:cs="Times New Roman"/>
          <w:i/>
          <w:iCs/>
          <w:color w:val="000000" w:themeColor="text1"/>
          <w:sz w:val="24"/>
          <w:szCs w:val="24"/>
        </w:rPr>
        <w:t>p</w:t>
      </w:r>
      <w:r w:rsidRPr="00CB2090">
        <w:rPr>
          <w:rFonts w:ascii="Calibri" w:hAnsi="Calibri" w:cs="Times New Roman"/>
          <w:color w:val="000000" w:themeColor="text1"/>
          <w:sz w:val="24"/>
          <w:szCs w:val="24"/>
        </w:rPr>
        <w:t xml:space="preserve"> &lt; 0.01, </w:t>
      </w:r>
      <w:r w:rsidRPr="00CB2090">
        <w:rPr>
          <w:rFonts w:ascii="Calibri" w:hAnsi="Calibri" w:cs="Times New Roman"/>
          <w:color w:val="000000" w:themeColor="text1"/>
          <w:sz w:val="24"/>
          <w:szCs w:val="24"/>
          <w:vertAlign w:val="superscript"/>
        </w:rPr>
        <w:t>***</w:t>
      </w:r>
      <w:r w:rsidRPr="00CB2090">
        <w:rPr>
          <w:rFonts w:ascii="Calibri" w:hAnsi="Calibri" w:cs="Times New Roman"/>
          <w:color w:val="000000" w:themeColor="text1"/>
          <w:sz w:val="24"/>
          <w:szCs w:val="24"/>
        </w:rPr>
        <w:t xml:space="preserve"> </w:t>
      </w:r>
      <w:r w:rsidRPr="00CB2090">
        <w:rPr>
          <w:rFonts w:ascii="Calibri" w:hAnsi="Calibri" w:cs="Times New Roman"/>
          <w:i/>
          <w:iCs/>
          <w:color w:val="000000" w:themeColor="text1"/>
          <w:sz w:val="24"/>
          <w:szCs w:val="24"/>
        </w:rPr>
        <w:t>p</w:t>
      </w:r>
      <w:r w:rsidRPr="00CB2090">
        <w:rPr>
          <w:rFonts w:ascii="Calibri" w:hAnsi="Calibri" w:cs="Times New Roman"/>
          <w:color w:val="000000" w:themeColor="text1"/>
          <w:sz w:val="24"/>
          <w:szCs w:val="24"/>
        </w:rPr>
        <w:t xml:space="preserve"> &lt; 0.001. The estimations also include dummy variables for each election survey.</w:t>
      </w:r>
      <w:bookmarkStart w:id="0" w:name="_GoBack"/>
      <w:bookmarkEnd w:id="0"/>
    </w:p>
    <w:p w14:paraId="2574584C" w14:textId="77777777" w:rsidR="005B1400" w:rsidRDefault="005B1400" w:rsidP="00CB2090">
      <w:pPr>
        <w:rPr>
          <w:rFonts w:ascii="Calibri" w:hAnsi="Calibri"/>
          <w:b/>
          <w:color w:val="000000" w:themeColor="text1"/>
          <w:sz w:val="24"/>
          <w:szCs w:val="24"/>
          <w:u w:val="single"/>
        </w:rPr>
      </w:pPr>
    </w:p>
    <w:p w14:paraId="7B6C21BD" w14:textId="77777777" w:rsidR="005B1400" w:rsidRDefault="005B1400" w:rsidP="00CB2090">
      <w:pPr>
        <w:rPr>
          <w:rFonts w:ascii="Calibri" w:hAnsi="Calibri"/>
          <w:b/>
          <w:color w:val="000000" w:themeColor="text1"/>
          <w:sz w:val="24"/>
          <w:szCs w:val="24"/>
          <w:u w:val="single"/>
        </w:rPr>
      </w:pPr>
    </w:p>
    <w:p w14:paraId="5BAF3F34" w14:textId="77777777" w:rsidR="005B1400" w:rsidRDefault="005B1400" w:rsidP="005B1400">
      <w:pPr>
        <w:rPr>
          <w:rFonts w:ascii="Calibri" w:hAnsi="Calibri"/>
          <w:b/>
          <w:color w:val="000000" w:themeColor="text1"/>
          <w:sz w:val="24"/>
          <w:szCs w:val="24"/>
          <w:u w:val="single"/>
        </w:rPr>
      </w:pPr>
    </w:p>
    <w:p w14:paraId="5F1DA013" w14:textId="5C73A364" w:rsidR="005B1400" w:rsidRPr="007E4405" w:rsidRDefault="005B1400" w:rsidP="00121586">
      <w:pPr>
        <w:jc w:val="center"/>
        <w:rPr>
          <w:rFonts w:ascii="Calibri" w:hAnsi="Calibri" w:cs="Times New Roman"/>
          <w:color w:val="000000" w:themeColor="text1"/>
          <w:sz w:val="24"/>
          <w:szCs w:val="24"/>
        </w:rPr>
      </w:pPr>
      <w:r>
        <w:rPr>
          <w:rFonts w:ascii="Calibri" w:hAnsi="Calibri"/>
          <w:b/>
          <w:color w:val="000000" w:themeColor="text1"/>
          <w:sz w:val="24"/>
          <w:szCs w:val="24"/>
        </w:rPr>
        <w:t>Appendix F</w:t>
      </w:r>
      <w:r w:rsidRPr="00CB2090">
        <w:rPr>
          <w:rFonts w:ascii="Calibri" w:hAnsi="Calibri"/>
          <w:b/>
          <w:color w:val="000000" w:themeColor="text1"/>
          <w:sz w:val="24"/>
          <w:szCs w:val="24"/>
        </w:rPr>
        <w:t>:</w:t>
      </w:r>
      <w:r>
        <w:rPr>
          <w:rFonts w:ascii="Calibri" w:hAnsi="Calibri"/>
          <w:b/>
          <w:color w:val="000000" w:themeColor="text1"/>
          <w:sz w:val="24"/>
          <w:szCs w:val="24"/>
        </w:rPr>
        <w:t xml:space="preserve"> </w:t>
      </w:r>
      <w:r w:rsidRPr="00CB2090">
        <w:rPr>
          <w:rFonts w:ascii="Calibri" w:hAnsi="Calibri" w:cs="Times New Roman"/>
          <w:b/>
          <w:color w:val="000000" w:themeColor="text1"/>
          <w:sz w:val="24"/>
          <w:szCs w:val="24"/>
        </w:rPr>
        <w:t>Replication of Table 3</w:t>
      </w:r>
      <w:r w:rsidR="00121586">
        <w:rPr>
          <w:rFonts w:ascii="Calibri" w:hAnsi="Calibri" w:cs="Times New Roman"/>
          <w:b/>
          <w:color w:val="000000" w:themeColor="text1"/>
          <w:sz w:val="24"/>
          <w:szCs w:val="24"/>
        </w:rPr>
        <w:t>, columns 1 and 3,</w:t>
      </w:r>
      <w:r w:rsidRPr="00CB2090">
        <w:rPr>
          <w:rFonts w:ascii="Calibri" w:hAnsi="Calibri" w:cs="Times New Roman"/>
          <w:b/>
          <w:color w:val="000000" w:themeColor="text1"/>
          <w:sz w:val="24"/>
          <w:szCs w:val="24"/>
        </w:rPr>
        <w:t xml:space="preserve"> with </w:t>
      </w:r>
      <w:r>
        <w:rPr>
          <w:rFonts w:ascii="Calibri" w:hAnsi="Calibri" w:cs="Times New Roman"/>
          <w:b/>
          <w:color w:val="000000" w:themeColor="text1"/>
          <w:sz w:val="24"/>
          <w:szCs w:val="24"/>
        </w:rPr>
        <w:t>dummies for national elections</w:t>
      </w:r>
    </w:p>
    <w:tbl>
      <w:tblPr>
        <w:tblW w:w="6578" w:type="dxa"/>
        <w:jc w:val="center"/>
        <w:tblCellSpacing w:w="0" w:type="dxa"/>
        <w:tblCellMar>
          <w:left w:w="0" w:type="dxa"/>
          <w:right w:w="0" w:type="dxa"/>
        </w:tblCellMar>
        <w:tblLook w:val="04A0" w:firstRow="1" w:lastRow="0" w:firstColumn="1" w:lastColumn="0" w:noHBand="0" w:noVBand="1"/>
      </w:tblPr>
      <w:tblGrid>
        <w:gridCol w:w="4442"/>
        <w:gridCol w:w="944"/>
        <w:gridCol w:w="1192"/>
      </w:tblGrid>
      <w:tr w:rsidR="005B1400" w:rsidRPr="00F64688" w14:paraId="339982BF" w14:textId="77777777" w:rsidTr="00F64688">
        <w:trPr>
          <w:tblCellSpacing w:w="0" w:type="dxa"/>
          <w:jc w:val="center"/>
        </w:trPr>
        <w:tc>
          <w:tcPr>
            <w:tcW w:w="4442" w:type="dxa"/>
            <w:tcBorders>
              <w:top w:val="single" w:sz="4" w:space="0" w:color="auto"/>
              <w:bottom w:val="single" w:sz="4" w:space="0" w:color="auto"/>
            </w:tcBorders>
            <w:tcMar>
              <w:top w:w="15" w:type="dxa"/>
              <w:left w:w="15" w:type="dxa"/>
              <w:bottom w:w="15" w:type="dxa"/>
              <w:right w:w="15" w:type="dxa"/>
            </w:tcMar>
            <w:vAlign w:val="center"/>
            <w:hideMark/>
          </w:tcPr>
          <w:p w14:paraId="0E92D6C8" w14:textId="77777777" w:rsidR="005B1400" w:rsidRPr="00F64688" w:rsidRDefault="005B1400" w:rsidP="00A82584">
            <w:pPr>
              <w:spacing w:after="0" w:line="240" w:lineRule="auto"/>
              <w:ind w:left="8" w:right="8"/>
              <w:jc w:val="center"/>
              <w:rPr>
                <w:rFonts w:cs="Times New Roman"/>
                <w:sz w:val="24"/>
                <w:szCs w:val="24"/>
                <w:lang w:val="en-US"/>
              </w:rPr>
            </w:pPr>
          </w:p>
        </w:tc>
        <w:tc>
          <w:tcPr>
            <w:tcW w:w="944" w:type="dxa"/>
            <w:tcBorders>
              <w:top w:val="single" w:sz="4" w:space="0" w:color="auto"/>
              <w:bottom w:val="single" w:sz="4" w:space="0" w:color="auto"/>
            </w:tcBorders>
            <w:tcMar>
              <w:top w:w="15" w:type="dxa"/>
              <w:left w:w="15" w:type="dxa"/>
              <w:bottom w:w="15" w:type="dxa"/>
              <w:right w:w="15" w:type="dxa"/>
            </w:tcMar>
            <w:vAlign w:val="center"/>
            <w:hideMark/>
          </w:tcPr>
          <w:p w14:paraId="324671B3" w14:textId="77777777" w:rsidR="005B1400" w:rsidRPr="00F64688" w:rsidRDefault="005B1400" w:rsidP="00A82584">
            <w:pPr>
              <w:spacing w:after="0" w:line="240" w:lineRule="auto"/>
              <w:ind w:left="8" w:right="8"/>
              <w:jc w:val="center"/>
              <w:rPr>
                <w:rFonts w:cs="Times New Roman"/>
                <w:sz w:val="24"/>
                <w:szCs w:val="24"/>
                <w:lang w:val="en-US"/>
              </w:rPr>
            </w:pPr>
            <w:r w:rsidRPr="00F64688">
              <w:rPr>
                <w:rFonts w:cs="Times New Roman"/>
                <w:bCs/>
                <w:sz w:val="24"/>
                <w:szCs w:val="24"/>
                <w:lang w:val="en-US"/>
              </w:rPr>
              <w:t>Decision to vote</w:t>
            </w:r>
          </w:p>
        </w:tc>
        <w:tc>
          <w:tcPr>
            <w:tcW w:w="1192" w:type="dxa"/>
            <w:tcBorders>
              <w:top w:val="single" w:sz="4" w:space="0" w:color="auto"/>
              <w:bottom w:val="single" w:sz="4" w:space="0" w:color="auto"/>
            </w:tcBorders>
            <w:tcMar>
              <w:top w:w="15" w:type="dxa"/>
              <w:left w:w="15" w:type="dxa"/>
              <w:bottom w:w="15" w:type="dxa"/>
              <w:right w:w="15" w:type="dxa"/>
            </w:tcMar>
            <w:vAlign w:val="center"/>
            <w:hideMark/>
          </w:tcPr>
          <w:p w14:paraId="5384BEF6" w14:textId="77777777" w:rsidR="005B1400" w:rsidRPr="00F64688" w:rsidRDefault="005B1400" w:rsidP="00A82584">
            <w:pPr>
              <w:spacing w:after="0" w:line="240" w:lineRule="auto"/>
              <w:ind w:left="8" w:right="8"/>
              <w:jc w:val="center"/>
              <w:rPr>
                <w:rFonts w:cs="Times New Roman"/>
                <w:bCs/>
                <w:sz w:val="24"/>
                <w:szCs w:val="24"/>
                <w:lang w:val="en-US"/>
              </w:rPr>
            </w:pPr>
            <w:r w:rsidRPr="00F64688">
              <w:rPr>
                <w:rFonts w:cs="Times New Roman"/>
                <w:bCs/>
                <w:sz w:val="24"/>
                <w:szCs w:val="24"/>
                <w:lang w:val="en-US"/>
              </w:rPr>
              <w:t xml:space="preserve">Decision </w:t>
            </w:r>
          </w:p>
          <w:p w14:paraId="269EC287" w14:textId="77777777" w:rsidR="005B1400" w:rsidRPr="00F64688" w:rsidRDefault="005B1400" w:rsidP="00A82584">
            <w:pPr>
              <w:spacing w:after="0" w:line="240" w:lineRule="auto"/>
              <w:ind w:left="8" w:right="8"/>
              <w:jc w:val="center"/>
              <w:rPr>
                <w:rFonts w:cs="Times New Roman"/>
                <w:sz w:val="24"/>
                <w:szCs w:val="24"/>
                <w:lang w:val="en-US"/>
              </w:rPr>
            </w:pPr>
            <w:r w:rsidRPr="00F64688">
              <w:rPr>
                <w:rFonts w:cs="Times New Roman"/>
                <w:bCs/>
                <w:sz w:val="24"/>
                <w:szCs w:val="24"/>
                <w:lang w:val="en-US"/>
              </w:rPr>
              <w:t>to abstain</w:t>
            </w:r>
          </w:p>
        </w:tc>
      </w:tr>
      <w:tr w:rsidR="005B1400" w:rsidRPr="00F64688" w14:paraId="54A69994" w14:textId="77777777" w:rsidTr="00F64688">
        <w:trPr>
          <w:trHeight w:val="307"/>
          <w:tblCellSpacing w:w="0" w:type="dxa"/>
          <w:jc w:val="center"/>
        </w:trPr>
        <w:tc>
          <w:tcPr>
            <w:tcW w:w="4442" w:type="dxa"/>
            <w:tcMar>
              <w:top w:w="15" w:type="dxa"/>
              <w:left w:w="15" w:type="dxa"/>
              <w:bottom w:w="15" w:type="dxa"/>
              <w:right w:w="15" w:type="dxa"/>
            </w:tcMar>
            <w:vAlign w:val="center"/>
            <w:hideMark/>
          </w:tcPr>
          <w:p w14:paraId="23399ABA" w14:textId="77777777" w:rsidR="005B1400" w:rsidRPr="00F64688" w:rsidRDefault="005B1400" w:rsidP="00A82584">
            <w:pPr>
              <w:spacing w:after="0" w:line="240" w:lineRule="auto"/>
              <w:ind w:left="8" w:right="8"/>
              <w:rPr>
                <w:rFonts w:cs="Times New Roman"/>
                <w:sz w:val="24"/>
                <w:szCs w:val="24"/>
                <w:lang w:val="en-US"/>
              </w:rPr>
            </w:pPr>
            <w:r w:rsidRPr="00F64688">
              <w:rPr>
                <w:rStyle w:val="s1"/>
                <w:rFonts w:cs="Times New Roman"/>
                <w:sz w:val="24"/>
                <w:szCs w:val="24"/>
              </w:rPr>
              <w:t>Voting is a duty</w:t>
            </w:r>
          </w:p>
        </w:tc>
        <w:tc>
          <w:tcPr>
            <w:tcW w:w="944" w:type="dxa"/>
            <w:tcMar>
              <w:top w:w="15" w:type="dxa"/>
              <w:left w:w="15" w:type="dxa"/>
              <w:bottom w:w="15" w:type="dxa"/>
              <w:right w:w="15" w:type="dxa"/>
            </w:tcMar>
            <w:vAlign w:val="center"/>
            <w:hideMark/>
          </w:tcPr>
          <w:p w14:paraId="73F19407" w14:textId="77777777" w:rsidR="005B1400" w:rsidRPr="00F64688" w:rsidRDefault="005B1400" w:rsidP="00F64688">
            <w:pPr>
              <w:spacing w:after="0" w:line="240" w:lineRule="auto"/>
              <w:ind w:left="8" w:right="8"/>
              <w:jc w:val="center"/>
              <w:rPr>
                <w:rFonts w:cs="Times New Roman"/>
                <w:sz w:val="24"/>
                <w:szCs w:val="24"/>
                <w:lang w:val="en-US"/>
              </w:rPr>
            </w:pPr>
            <w:r w:rsidRPr="00F64688">
              <w:rPr>
                <w:rStyle w:val="s1"/>
                <w:rFonts w:cs="Times New Roman"/>
                <w:sz w:val="24"/>
                <w:szCs w:val="24"/>
              </w:rPr>
              <w:t>0.606</w:t>
            </w:r>
            <w:r w:rsidRPr="00F64688">
              <w:rPr>
                <w:rStyle w:val="s2"/>
                <w:rFonts w:asciiTheme="minorHAnsi" w:hAnsiTheme="minorHAnsi" w:cs="Times New Roman"/>
                <w:sz w:val="24"/>
                <w:szCs w:val="24"/>
                <w:vertAlign w:val="superscript"/>
              </w:rPr>
              <w:t>***</w:t>
            </w:r>
          </w:p>
        </w:tc>
        <w:tc>
          <w:tcPr>
            <w:tcW w:w="1192" w:type="dxa"/>
            <w:tcMar>
              <w:top w:w="15" w:type="dxa"/>
              <w:left w:w="15" w:type="dxa"/>
              <w:bottom w:w="15" w:type="dxa"/>
              <w:right w:w="15" w:type="dxa"/>
            </w:tcMar>
            <w:vAlign w:val="center"/>
            <w:hideMark/>
          </w:tcPr>
          <w:p w14:paraId="15C8D52B" w14:textId="77777777" w:rsidR="005B1400" w:rsidRPr="00F64688" w:rsidRDefault="005B1400" w:rsidP="00F64688">
            <w:pPr>
              <w:spacing w:after="0" w:line="240" w:lineRule="auto"/>
              <w:ind w:left="8" w:right="8"/>
              <w:jc w:val="center"/>
              <w:rPr>
                <w:rFonts w:cs="Times New Roman"/>
                <w:sz w:val="24"/>
                <w:szCs w:val="24"/>
                <w:lang w:val="en-US"/>
              </w:rPr>
            </w:pPr>
            <w:r w:rsidRPr="00F64688">
              <w:rPr>
                <w:rFonts w:cs="Times New Roman"/>
                <w:sz w:val="24"/>
                <w:szCs w:val="24"/>
                <w:lang w:val="en-US"/>
              </w:rPr>
              <w:t>-0.725</w:t>
            </w:r>
            <w:r w:rsidRPr="00F64688">
              <w:rPr>
                <w:rFonts w:cs="Times New Roman"/>
                <w:sz w:val="24"/>
                <w:szCs w:val="24"/>
                <w:vertAlign w:val="superscript"/>
                <w:lang w:val="en-US"/>
              </w:rPr>
              <w:t>***</w:t>
            </w:r>
          </w:p>
        </w:tc>
      </w:tr>
      <w:tr w:rsidR="005B1400" w:rsidRPr="00F64688" w14:paraId="1F36940D" w14:textId="77777777" w:rsidTr="00F64688">
        <w:trPr>
          <w:trHeight w:val="335"/>
          <w:tblCellSpacing w:w="0" w:type="dxa"/>
          <w:jc w:val="center"/>
        </w:trPr>
        <w:tc>
          <w:tcPr>
            <w:tcW w:w="4442" w:type="dxa"/>
            <w:tcMar>
              <w:top w:w="15" w:type="dxa"/>
              <w:left w:w="15" w:type="dxa"/>
              <w:bottom w:w="15" w:type="dxa"/>
              <w:right w:w="15" w:type="dxa"/>
            </w:tcMar>
            <w:vAlign w:val="center"/>
            <w:hideMark/>
          </w:tcPr>
          <w:p w14:paraId="165E9D22" w14:textId="77777777" w:rsidR="005B1400" w:rsidRPr="00F64688" w:rsidRDefault="005B1400" w:rsidP="00A82584">
            <w:pPr>
              <w:spacing w:after="0" w:line="240" w:lineRule="auto"/>
              <w:ind w:left="8" w:right="8"/>
              <w:rPr>
                <w:rFonts w:cs="Times New Roman"/>
                <w:sz w:val="24"/>
                <w:szCs w:val="24"/>
                <w:lang w:val="en-US"/>
              </w:rPr>
            </w:pPr>
          </w:p>
        </w:tc>
        <w:tc>
          <w:tcPr>
            <w:tcW w:w="944" w:type="dxa"/>
            <w:tcMar>
              <w:top w:w="15" w:type="dxa"/>
              <w:left w:w="15" w:type="dxa"/>
              <w:bottom w:w="15" w:type="dxa"/>
              <w:right w:w="15" w:type="dxa"/>
            </w:tcMar>
            <w:vAlign w:val="center"/>
            <w:hideMark/>
          </w:tcPr>
          <w:p w14:paraId="46BED713" w14:textId="77777777" w:rsidR="005B1400" w:rsidRPr="00F64688" w:rsidRDefault="005B1400" w:rsidP="00F64688">
            <w:pPr>
              <w:spacing w:after="0" w:line="240" w:lineRule="auto"/>
              <w:ind w:left="8" w:right="8"/>
              <w:jc w:val="center"/>
              <w:rPr>
                <w:rFonts w:cs="Times New Roman"/>
                <w:sz w:val="24"/>
                <w:szCs w:val="24"/>
                <w:lang w:val="en-US"/>
              </w:rPr>
            </w:pPr>
            <w:r w:rsidRPr="00F64688">
              <w:rPr>
                <w:rStyle w:val="s1"/>
                <w:rFonts w:cs="Times New Roman"/>
                <w:sz w:val="24"/>
                <w:szCs w:val="24"/>
              </w:rPr>
              <w:t>(0.044)</w:t>
            </w:r>
          </w:p>
        </w:tc>
        <w:tc>
          <w:tcPr>
            <w:tcW w:w="1192" w:type="dxa"/>
            <w:tcMar>
              <w:top w:w="15" w:type="dxa"/>
              <w:left w:w="15" w:type="dxa"/>
              <w:bottom w:w="15" w:type="dxa"/>
              <w:right w:w="15" w:type="dxa"/>
            </w:tcMar>
            <w:vAlign w:val="center"/>
            <w:hideMark/>
          </w:tcPr>
          <w:p w14:paraId="224DD6CF" w14:textId="77777777" w:rsidR="005B1400" w:rsidRPr="00F64688" w:rsidRDefault="005B1400" w:rsidP="00F64688">
            <w:pPr>
              <w:spacing w:after="0" w:line="240" w:lineRule="auto"/>
              <w:ind w:left="8" w:right="8"/>
              <w:jc w:val="center"/>
              <w:rPr>
                <w:rFonts w:cs="Times New Roman"/>
                <w:sz w:val="24"/>
                <w:szCs w:val="24"/>
                <w:lang w:val="en-US"/>
              </w:rPr>
            </w:pPr>
            <w:r w:rsidRPr="00F64688">
              <w:rPr>
                <w:rFonts w:cs="Times New Roman"/>
                <w:sz w:val="24"/>
                <w:szCs w:val="24"/>
                <w:lang w:val="en-US"/>
              </w:rPr>
              <w:t>(0.143)</w:t>
            </w:r>
          </w:p>
        </w:tc>
      </w:tr>
      <w:tr w:rsidR="005B1400" w:rsidRPr="00F64688" w14:paraId="0FF49596" w14:textId="77777777" w:rsidTr="00F64688">
        <w:trPr>
          <w:tblCellSpacing w:w="0" w:type="dxa"/>
          <w:jc w:val="center"/>
        </w:trPr>
        <w:tc>
          <w:tcPr>
            <w:tcW w:w="4442" w:type="dxa"/>
            <w:tcMar>
              <w:top w:w="15" w:type="dxa"/>
              <w:left w:w="15" w:type="dxa"/>
              <w:bottom w:w="15" w:type="dxa"/>
              <w:right w:w="15" w:type="dxa"/>
            </w:tcMar>
            <w:vAlign w:val="center"/>
            <w:hideMark/>
          </w:tcPr>
          <w:p w14:paraId="0BDA69D4" w14:textId="77777777" w:rsidR="005B1400" w:rsidRPr="00F64688" w:rsidRDefault="005B1400" w:rsidP="00A82584">
            <w:pPr>
              <w:spacing w:after="0" w:line="240" w:lineRule="auto"/>
              <w:ind w:left="8" w:right="8"/>
              <w:rPr>
                <w:rFonts w:cs="Times New Roman"/>
                <w:sz w:val="24"/>
                <w:szCs w:val="24"/>
                <w:lang w:val="en-US"/>
              </w:rPr>
            </w:pPr>
            <w:r w:rsidRPr="00F64688">
              <w:rPr>
                <w:rStyle w:val="s1"/>
                <w:rFonts w:cs="Times New Roman"/>
                <w:sz w:val="24"/>
                <w:szCs w:val="24"/>
              </w:rPr>
              <w:t>Interested in politics</w:t>
            </w:r>
          </w:p>
        </w:tc>
        <w:tc>
          <w:tcPr>
            <w:tcW w:w="944" w:type="dxa"/>
            <w:tcMar>
              <w:top w:w="15" w:type="dxa"/>
              <w:left w:w="15" w:type="dxa"/>
              <w:bottom w:w="15" w:type="dxa"/>
              <w:right w:w="15" w:type="dxa"/>
            </w:tcMar>
            <w:vAlign w:val="center"/>
            <w:hideMark/>
          </w:tcPr>
          <w:p w14:paraId="551A98D8" w14:textId="77777777" w:rsidR="005B1400" w:rsidRPr="00F64688" w:rsidRDefault="005B1400" w:rsidP="00F64688">
            <w:pPr>
              <w:spacing w:after="0" w:line="240" w:lineRule="auto"/>
              <w:ind w:left="8" w:right="8"/>
              <w:jc w:val="center"/>
              <w:rPr>
                <w:rFonts w:cs="Times New Roman"/>
                <w:sz w:val="24"/>
                <w:szCs w:val="24"/>
                <w:lang w:val="en-US"/>
              </w:rPr>
            </w:pPr>
            <w:r w:rsidRPr="00F64688">
              <w:rPr>
                <w:rStyle w:val="s1"/>
                <w:rFonts w:cs="Times New Roman"/>
                <w:sz w:val="24"/>
                <w:szCs w:val="24"/>
              </w:rPr>
              <w:t>0.511</w:t>
            </w:r>
            <w:r w:rsidRPr="00F64688">
              <w:rPr>
                <w:rStyle w:val="s2"/>
                <w:rFonts w:asciiTheme="minorHAnsi" w:hAnsiTheme="minorHAnsi" w:cs="Times New Roman"/>
                <w:sz w:val="24"/>
                <w:szCs w:val="24"/>
                <w:vertAlign w:val="superscript"/>
              </w:rPr>
              <w:t>***</w:t>
            </w:r>
          </w:p>
        </w:tc>
        <w:tc>
          <w:tcPr>
            <w:tcW w:w="1192" w:type="dxa"/>
            <w:tcMar>
              <w:top w:w="15" w:type="dxa"/>
              <w:left w:w="15" w:type="dxa"/>
              <w:bottom w:w="15" w:type="dxa"/>
              <w:right w:w="15" w:type="dxa"/>
            </w:tcMar>
            <w:vAlign w:val="center"/>
            <w:hideMark/>
          </w:tcPr>
          <w:p w14:paraId="78668476" w14:textId="77777777" w:rsidR="005B1400" w:rsidRPr="00F64688" w:rsidRDefault="005B1400" w:rsidP="00F64688">
            <w:pPr>
              <w:spacing w:after="0" w:line="240" w:lineRule="auto"/>
              <w:ind w:left="8" w:right="8"/>
              <w:jc w:val="center"/>
              <w:rPr>
                <w:rFonts w:cs="Times New Roman"/>
                <w:sz w:val="24"/>
                <w:szCs w:val="24"/>
                <w:lang w:val="en-US"/>
              </w:rPr>
            </w:pPr>
            <w:r w:rsidRPr="00F64688">
              <w:rPr>
                <w:rFonts w:cs="Times New Roman"/>
                <w:sz w:val="24"/>
                <w:szCs w:val="24"/>
                <w:lang w:val="en-US"/>
              </w:rPr>
              <w:t>-0.467</w:t>
            </w:r>
            <w:r w:rsidRPr="00F64688">
              <w:rPr>
                <w:rFonts w:cs="Times New Roman"/>
                <w:sz w:val="24"/>
                <w:szCs w:val="24"/>
                <w:vertAlign w:val="superscript"/>
                <w:lang w:val="en-US"/>
              </w:rPr>
              <w:t>***</w:t>
            </w:r>
          </w:p>
        </w:tc>
      </w:tr>
      <w:tr w:rsidR="005B1400" w:rsidRPr="00F64688" w14:paraId="0A1E9041" w14:textId="77777777" w:rsidTr="00F64688">
        <w:trPr>
          <w:tblCellSpacing w:w="0" w:type="dxa"/>
          <w:jc w:val="center"/>
        </w:trPr>
        <w:tc>
          <w:tcPr>
            <w:tcW w:w="4442" w:type="dxa"/>
            <w:tcMar>
              <w:top w:w="15" w:type="dxa"/>
              <w:left w:w="15" w:type="dxa"/>
              <w:bottom w:w="15" w:type="dxa"/>
              <w:right w:w="15" w:type="dxa"/>
            </w:tcMar>
            <w:vAlign w:val="center"/>
            <w:hideMark/>
          </w:tcPr>
          <w:p w14:paraId="351B5291" w14:textId="77777777" w:rsidR="005B1400" w:rsidRPr="00F64688" w:rsidRDefault="005B1400" w:rsidP="00A82584">
            <w:pPr>
              <w:spacing w:after="0" w:line="240" w:lineRule="auto"/>
              <w:ind w:left="8" w:right="8"/>
              <w:rPr>
                <w:rFonts w:cs="Times New Roman"/>
                <w:sz w:val="24"/>
                <w:szCs w:val="24"/>
                <w:lang w:val="en-US"/>
              </w:rPr>
            </w:pPr>
          </w:p>
        </w:tc>
        <w:tc>
          <w:tcPr>
            <w:tcW w:w="944" w:type="dxa"/>
            <w:tcMar>
              <w:top w:w="15" w:type="dxa"/>
              <w:left w:w="15" w:type="dxa"/>
              <w:bottom w:w="15" w:type="dxa"/>
              <w:right w:w="15" w:type="dxa"/>
            </w:tcMar>
            <w:vAlign w:val="center"/>
            <w:hideMark/>
          </w:tcPr>
          <w:p w14:paraId="743B4B8E" w14:textId="77777777" w:rsidR="005B1400" w:rsidRPr="00F64688" w:rsidRDefault="005B1400" w:rsidP="00F64688">
            <w:pPr>
              <w:spacing w:after="0" w:line="240" w:lineRule="auto"/>
              <w:ind w:left="8" w:right="8"/>
              <w:jc w:val="center"/>
              <w:rPr>
                <w:rFonts w:cs="Times New Roman"/>
                <w:sz w:val="24"/>
                <w:szCs w:val="24"/>
                <w:lang w:val="en-US"/>
              </w:rPr>
            </w:pPr>
            <w:r w:rsidRPr="00F64688">
              <w:rPr>
                <w:rStyle w:val="s1"/>
                <w:rFonts w:cs="Times New Roman"/>
                <w:sz w:val="24"/>
                <w:szCs w:val="24"/>
              </w:rPr>
              <w:t>(0.046)</w:t>
            </w:r>
          </w:p>
        </w:tc>
        <w:tc>
          <w:tcPr>
            <w:tcW w:w="1192" w:type="dxa"/>
            <w:tcMar>
              <w:top w:w="15" w:type="dxa"/>
              <w:left w:w="15" w:type="dxa"/>
              <w:bottom w:w="15" w:type="dxa"/>
              <w:right w:w="15" w:type="dxa"/>
            </w:tcMar>
            <w:vAlign w:val="center"/>
            <w:hideMark/>
          </w:tcPr>
          <w:p w14:paraId="21CE8059" w14:textId="77777777" w:rsidR="005B1400" w:rsidRPr="00F64688" w:rsidRDefault="005B1400" w:rsidP="00F64688">
            <w:pPr>
              <w:spacing w:after="0" w:line="240" w:lineRule="auto"/>
              <w:ind w:left="8" w:right="8"/>
              <w:jc w:val="center"/>
              <w:rPr>
                <w:rFonts w:cs="Times New Roman"/>
                <w:sz w:val="24"/>
                <w:szCs w:val="24"/>
                <w:lang w:val="en-US"/>
              </w:rPr>
            </w:pPr>
            <w:r w:rsidRPr="00F64688">
              <w:rPr>
                <w:rFonts w:cs="Times New Roman"/>
                <w:sz w:val="24"/>
                <w:szCs w:val="24"/>
                <w:lang w:val="en-US"/>
              </w:rPr>
              <w:t>(0.136)</w:t>
            </w:r>
          </w:p>
        </w:tc>
      </w:tr>
      <w:tr w:rsidR="005B1400" w:rsidRPr="00F64688" w14:paraId="701D736D" w14:textId="77777777" w:rsidTr="00F64688">
        <w:trPr>
          <w:tblCellSpacing w:w="0" w:type="dxa"/>
          <w:jc w:val="center"/>
        </w:trPr>
        <w:tc>
          <w:tcPr>
            <w:tcW w:w="4442" w:type="dxa"/>
            <w:tcMar>
              <w:top w:w="15" w:type="dxa"/>
              <w:left w:w="15" w:type="dxa"/>
              <w:bottom w:w="15" w:type="dxa"/>
              <w:right w:w="15" w:type="dxa"/>
            </w:tcMar>
            <w:vAlign w:val="center"/>
            <w:hideMark/>
          </w:tcPr>
          <w:p w14:paraId="5190D0C0" w14:textId="77777777" w:rsidR="005B1400" w:rsidRPr="00F64688" w:rsidRDefault="005B1400" w:rsidP="00A82584">
            <w:pPr>
              <w:spacing w:after="0" w:line="240" w:lineRule="auto"/>
              <w:ind w:left="8" w:right="8"/>
              <w:rPr>
                <w:rFonts w:cs="Times New Roman"/>
                <w:sz w:val="24"/>
                <w:szCs w:val="24"/>
                <w:lang w:val="en-US"/>
              </w:rPr>
            </w:pPr>
            <w:r w:rsidRPr="00F64688">
              <w:rPr>
                <w:rStyle w:val="s1"/>
                <w:rFonts w:cs="Times New Roman"/>
                <w:sz w:val="24"/>
                <w:szCs w:val="24"/>
              </w:rPr>
              <w:t>Partisan</w:t>
            </w:r>
          </w:p>
        </w:tc>
        <w:tc>
          <w:tcPr>
            <w:tcW w:w="944" w:type="dxa"/>
            <w:tcMar>
              <w:top w:w="15" w:type="dxa"/>
              <w:left w:w="15" w:type="dxa"/>
              <w:bottom w:w="15" w:type="dxa"/>
              <w:right w:w="15" w:type="dxa"/>
            </w:tcMar>
            <w:vAlign w:val="center"/>
            <w:hideMark/>
          </w:tcPr>
          <w:p w14:paraId="3BA52600" w14:textId="77777777" w:rsidR="005B1400" w:rsidRPr="00F64688" w:rsidRDefault="005B1400" w:rsidP="00F64688">
            <w:pPr>
              <w:spacing w:after="0" w:line="240" w:lineRule="auto"/>
              <w:ind w:left="8" w:right="8"/>
              <w:jc w:val="center"/>
              <w:rPr>
                <w:rFonts w:cs="Times New Roman"/>
                <w:sz w:val="24"/>
                <w:szCs w:val="24"/>
                <w:lang w:val="en-US"/>
              </w:rPr>
            </w:pPr>
            <w:r w:rsidRPr="00F64688">
              <w:rPr>
                <w:rStyle w:val="s1"/>
                <w:rFonts w:cs="Times New Roman"/>
                <w:sz w:val="24"/>
                <w:szCs w:val="24"/>
              </w:rPr>
              <w:t>0.621</w:t>
            </w:r>
            <w:r w:rsidRPr="00F64688">
              <w:rPr>
                <w:rStyle w:val="s2"/>
                <w:rFonts w:asciiTheme="minorHAnsi" w:hAnsiTheme="minorHAnsi" w:cs="Times New Roman"/>
                <w:sz w:val="24"/>
                <w:szCs w:val="24"/>
                <w:vertAlign w:val="superscript"/>
              </w:rPr>
              <w:t>***</w:t>
            </w:r>
          </w:p>
        </w:tc>
        <w:tc>
          <w:tcPr>
            <w:tcW w:w="1192" w:type="dxa"/>
            <w:tcMar>
              <w:top w:w="15" w:type="dxa"/>
              <w:left w:w="15" w:type="dxa"/>
              <w:bottom w:w="15" w:type="dxa"/>
              <w:right w:w="15" w:type="dxa"/>
            </w:tcMar>
            <w:vAlign w:val="center"/>
            <w:hideMark/>
          </w:tcPr>
          <w:p w14:paraId="49AF9615" w14:textId="77777777" w:rsidR="005B1400" w:rsidRPr="00F64688" w:rsidRDefault="005B1400" w:rsidP="00F64688">
            <w:pPr>
              <w:spacing w:after="0" w:line="240" w:lineRule="auto"/>
              <w:ind w:left="8" w:right="8"/>
              <w:jc w:val="center"/>
              <w:rPr>
                <w:rFonts w:cs="Times New Roman"/>
                <w:sz w:val="24"/>
                <w:szCs w:val="24"/>
                <w:lang w:val="en-US"/>
              </w:rPr>
            </w:pPr>
            <w:r w:rsidRPr="00F64688">
              <w:rPr>
                <w:rFonts w:cs="Times New Roman"/>
                <w:sz w:val="24"/>
                <w:szCs w:val="24"/>
                <w:lang w:val="en-US"/>
              </w:rPr>
              <w:t>-0.522</w:t>
            </w:r>
            <w:r w:rsidRPr="00F64688">
              <w:rPr>
                <w:rFonts w:cs="Times New Roman"/>
                <w:sz w:val="24"/>
                <w:szCs w:val="24"/>
                <w:vertAlign w:val="superscript"/>
                <w:lang w:val="en-US"/>
              </w:rPr>
              <w:t>**</w:t>
            </w:r>
          </w:p>
        </w:tc>
      </w:tr>
      <w:tr w:rsidR="005B1400" w:rsidRPr="00F64688" w14:paraId="38B24A39" w14:textId="77777777" w:rsidTr="00F64688">
        <w:trPr>
          <w:tblCellSpacing w:w="0" w:type="dxa"/>
          <w:jc w:val="center"/>
        </w:trPr>
        <w:tc>
          <w:tcPr>
            <w:tcW w:w="4442" w:type="dxa"/>
            <w:tcMar>
              <w:top w:w="15" w:type="dxa"/>
              <w:left w:w="15" w:type="dxa"/>
              <w:bottom w:w="15" w:type="dxa"/>
              <w:right w:w="15" w:type="dxa"/>
            </w:tcMar>
            <w:vAlign w:val="center"/>
            <w:hideMark/>
          </w:tcPr>
          <w:p w14:paraId="34E20799" w14:textId="77777777" w:rsidR="005B1400" w:rsidRPr="00F64688" w:rsidRDefault="005B1400" w:rsidP="00A82584">
            <w:pPr>
              <w:spacing w:after="0" w:line="240" w:lineRule="auto"/>
              <w:ind w:left="8" w:right="8"/>
              <w:rPr>
                <w:rFonts w:cs="Times New Roman"/>
                <w:sz w:val="24"/>
                <w:szCs w:val="24"/>
                <w:lang w:val="en-US"/>
              </w:rPr>
            </w:pPr>
          </w:p>
        </w:tc>
        <w:tc>
          <w:tcPr>
            <w:tcW w:w="944" w:type="dxa"/>
            <w:tcMar>
              <w:top w:w="15" w:type="dxa"/>
              <w:left w:w="15" w:type="dxa"/>
              <w:bottom w:w="15" w:type="dxa"/>
              <w:right w:w="15" w:type="dxa"/>
            </w:tcMar>
            <w:vAlign w:val="center"/>
            <w:hideMark/>
          </w:tcPr>
          <w:p w14:paraId="5E4A3ABE" w14:textId="77777777" w:rsidR="005B1400" w:rsidRPr="00F64688" w:rsidRDefault="005B1400" w:rsidP="00F64688">
            <w:pPr>
              <w:spacing w:after="0" w:line="240" w:lineRule="auto"/>
              <w:ind w:left="8" w:right="8"/>
              <w:jc w:val="center"/>
              <w:rPr>
                <w:rFonts w:cs="Times New Roman"/>
                <w:sz w:val="24"/>
                <w:szCs w:val="24"/>
                <w:lang w:val="en-US"/>
              </w:rPr>
            </w:pPr>
            <w:r w:rsidRPr="00F64688">
              <w:rPr>
                <w:rStyle w:val="s1"/>
                <w:rFonts w:cs="Times New Roman"/>
                <w:sz w:val="24"/>
                <w:szCs w:val="24"/>
              </w:rPr>
              <w:t>(0.046)</w:t>
            </w:r>
          </w:p>
        </w:tc>
        <w:tc>
          <w:tcPr>
            <w:tcW w:w="1192" w:type="dxa"/>
            <w:tcMar>
              <w:top w:w="15" w:type="dxa"/>
              <w:left w:w="15" w:type="dxa"/>
              <w:bottom w:w="15" w:type="dxa"/>
              <w:right w:w="15" w:type="dxa"/>
            </w:tcMar>
            <w:vAlign w:val="center"/>
            <w:hideMark/>
          </w:tcPr>
          <w:p w14:paraId="60BC73C6" w14:textId="77777777" w:rsidR="005B1400" w:rsidRPr="00F64688" w:rsidRDefault="005B1400" w:rsidP="00F64688">
            <w:pPr>
              <w:spacing w:after="0" w:line="240" w:lineRule="auto"/>
              <w:ind w:left="8" w:right="8"/>
              <w:jc w:val="center"/>
              <w:rPr>
                <w:rFonts w:cs="Times New Roman"/>
                <w:sz w:val="24"/>
                <w:szCs w:val="24"/>
                <w:lang w:val="en-US"/>
              </w:rPr>
            </w:pPr>
            <w:r w:rsidRPr="00F64688">
              <w:rPr>
                <w:rFonts w:cs="Times New Roman"/>
                <w:sz w:val="24"/>
                <w:szCs w:val="24"/>
                <w:lang w:val="en-US"/>
              </w:rPr>
              <w:t>(0.159)</w:t>
            </w:r>
          </w:p>
        </w:tc>
      </w:tr>
      <w:tr w:rsidR="005B1400" w:rsidRPr="00F64688" w14:paraId="388BA422" w14:textId="77777777" w:rsidTr="00F64688">
        <w:trPr>
          <w:tblCellSpacing w:w="0" w:type="dxa"/>
          <w:jc w:val="center"/>
        </w:trPr>
        <w:tc>
          <w:tcPr>
            <w:tcW w:w="4442" w:type="dxa"/>
            <w:tcMar>
              <w:top w:w="15" w:type="dxa"/>
              <w:left w:w="15" w:type="dxa"/>
              <w:bottom w:w="15" w:type="dxa"/>
              <w:right w:w="15" w:type="dxa"/>
            </w:tcMar>
            <w:vAlign w:val="center"/>
            <w:hideMark/>
          </w:tcPr>
          <w:p w14:paraId="2AD637A3" w14:textId="77777777" w:rsidR="005B1400" w:rsidRPr="00F64688" w:rsidRDefault="005B1400" w:rsidP="00A82584">
            <w:pPr>
              <w:spacing w:after="0" w:line="240" w:lineRule="auto"/>
              <w:ind w:left="8" w:right="8"/>
              <w:rPr>
                <w:rFonts w:cs="Times New Roman"/>
                <w:sz w:val="24"/>
                <w:szCs w:val="24"/>
                <w:lang w:val="en-US"/>
              </w:rPr>
            </w:pPr>
            <w:r w:rsidRPr="00F64688">
              <w:rPr>
                <w:rStyle w:val="s1"/>
                <w:rFonts w:cs="Times New Roman"/>
                <w:sz w:val="24"/>
                <w:szCs w:val="24"/>
              </w:rPr>
              <w:t>Outcome prime</w:t>
            </w:r>
          </w:p>
        </w:tc>
        <w:tc>
          <w:tcPr>
            <w:tcW w:w="944" w:type="dxa"/>
            <w:tcMar>
              <w:top w:w="15" w:type="dxa"/>
              <w:left w:w="15" w:type="dxa"/>
              <w:bottom w:w="15" w:type="dxa"/>
              <w:right w:w="15" w:type="dxa"/>
            </w:tcMar>
            <w:vAlign w:val="center"/>
            <w:hideMark/>
          </w:tcPr>
          <w:p w14:paraId="77213444" w14:textId="77777777" w:rsidR="005B1400" w:rsidRPr="00F64688" w:rsidRDefault="005B1400" w:rsidP="00F64688">
            <w:pPr>
              <w:spacing w:after="0" w:line="240" w:lineRule="auto"/>
              <w:ind w:left="8" w:right="8"/>
              <w:jc w:val="center"/>
              <w:rPr>
                <w:rFonts w:cs="Times New Roman"/>
                <w:sz w:val="24"/>
                <w:szCs w:val="24"/>
                <w:lang w:val="en-US"/>
              </w:rPr>
            </w:pPr>
            <w:r w:rsidRPr="00F64688">
              <w:rPr>
                <w:rStyle w:val="s1"/>
                <w:rFonts w:cs="Times New Roman"/>
                <w:sz w:val="24"/>
                <w:szCs w:val="24"/>
              </w:rPr>
              <w:t>-0.430</w:t>
            </w:r>
            <w:r w:rsidRPr="00F64688">
              <w:rPr>
                <w:rStyle w:val="s2"/>
                <w:rFonts w:asciiTheme="minorHAnsi" w:hAnsiTheme="minorHAnsi" w:cs="Times New Roman"/>
                <w:sz w:val="24"/>
                <w:szCs w:val="24"/>
                <w:vertAlign w:val="superscript"/>
              </w:rPr>
              <w:t>***</w:t>
            </w:r>
          </w:p>
        </w:tc>
        <w:tc>
          <w:tcPr>
            <w:tcW w:w="1192" w:type="dxa"/>
            <w:tcMar>
              <w:top w:w="15" w:type="dxa"/>
              <w:left w:w="15" w:type="dxa"/>
              <w:bottom w:w="15" w:type="dxa"/>
              <w:right w:w="15" w:type="dxa"/>
            </w:tcMar>
            <w:vAlign w:val="center"/>
            <w:hideMark/>
          </w:tcPr>
          <w:p w14:paraId="4FDEFC8E" w14:textId="77777777" w:rsidR="005B1400" w:rsidRPr="00F64688" w:rsidRDefault="005B1400" w:rsidP="00F64688">
            <w:pPr>
              <w:spacing w:after="0" w:line="240" w:lineRule="auto"/>
              <w:ind w:left="8" w:right="8"/>
              <w:jc w:val="center"/>
              <w:rPr>
                <w:rFonts w:cs="Times New Roman"/>
                <w:sz w:val="24"/>
                <w:szCs w:val="24"/>
                <w:lang w:val="en-US"/>
              </w:rPr>
            </w:pPr>
            <w:r w:rsidRPr="00F64688">
              <w:rPr>
                <w:rFonts w:cs="Times New Roman"/>
                <w:sz w:val="24"/>
                <w:szCs w:val="24"/>
                <w:lang w:val="en-US"/>
              </w:rPr>
              <w:t>0.090</w:t>
            </w:r>
          </w:p>
        </w:tc>
      </w:tr>
      <w:tr w:rsidR="005B1400" w:rsidRPr="00F64688" w14:paraId="635B6DEE" w14:textId="77777777" w:rsidTr="00F64688">
        <w:trPr>
          <w:tblCellSpacing w:w="0" w:type="dxa"/>
          <w:jc w:val="center"/>
        </w:trPr>
        <w:tc>
          <w:tcPr>
            <w:tcW w:w="4442" w:type="dxa"/>
            <w:tcMar>
              <w:top w:w="15" w:type="dxa"/>
              <w:left w:w="15" w:type="dxa"/>
              <w:bottom w:w="15" w:type="dxa"/>
              <w:right w:w="15" w:type="dxa"/>
            </w:tcMar>
            <w:vAlign w:val="center"/>
            <w:hideMark/>
          </w:tcPr>
          <w:p w14:paraId="6024904E" w14:textId="77777777" w:rsidR="005B1400" w:rsidRPr="00F64688" w:rsidRDefault="005B1400" w:rsidP="00A82584">
            <w:pPr>
              <w:spacing w:after="0" w:line="240" w:lineRule="auto"/>
              <w:ind w:left="8" w:right="8"/>
              <w:rPr>
                <w:rFonts w:cs="Times New Roman"/>
                <w:sz w:val="24"/>
                <w:szCs w:val="24"/>
                <w:lang w:val="en-US"/>
              </w:rPr>
            </w:pPr>
          </w:p>
        </w:tc>
        <w:tc>
          <w:tcPr>
            <w:tcW w:w="944" w:type="dxa"/>
            <w:tcMar>
              <w:top w:w="15" w:type="dxa"/>
              <w:left w:w="15" w:type="dxa"/>
              <w:bottom w:w="15" w:type="dxa"/>
              <w:right w:w="15" w:type="dxa"/>
            </w:tcMar>
            <w:vAlign w:val="center"/>
            <w:hideMark/>
          </w:tcPr>
          <w:p w14:paraId="75C0E603" w14:textId="77777777" w:rsidR="005B1400" w:rsidRPr="00F64688" w:rsidRDefault="005B1400" w:rsidP="00F64688">
            <w:pPr>
              <w:spacing w:after="0" w:line="240" w:lineRule="auto"/>
              <w:ind w:left="8" w:right="8"/>
              <w:jc w:val="center"/>
              <w:rPr>
                <w:rFonts w:cs="Times New Roman"/>
                <w:sz w:val="24"/>
                <w:szCs w:val="24"/>
                <w:lang w:val="en-US"/>
              </w:rPr>
            </w:pPr>
            <w:r w:rsidRPr="00F64688">
              <w:rPr>
                <w:rStyle w:val="s1"/>
                <w:rFonts w:cs="Times New Roman"/>
                <w:sz w:val="24"/>
                <w:szCs w:val="24"/>
              </w:rPr>
              <w:t>(0.044)</w:t>
            </w:r>
          </w:p>
        </w:tc>
        <w:tc>
          <w:tcPr>
            <w:tcW w:w="1192" w:type="dxa"/>
            <w:tcMar>
              <w:top w:w="15" w:type="dxa"/>
              <w:left w:w="15" w:type="dxa"/>
              <w:bottom w:w="15" w:type="dxa"/>
              <w:right w:w="15" w:type="dxa"/>
            </w:tcMar>
            <w:vAlign w:val="center"/>
            <w:hideMark/>
          </w:tcPr>
          <w:p w14:paraId="0444ED97" w14:textId="77777777" w:rsidR="005B1400" w:rsidRPr="00F64688" w:rsidRDefault="005B1400" w:rsidP="00F64688">
            <w:pPr>
              <w:spacing w:after="0" w:line="240" w:lineRule="auto"/>
              <w:ind w:left="8" w:right="8"/>
              <w:jc w:val="center"/>
              <w:rPr>
                <w:rFonts w:cs="Times New Roman"/>
                <w:sz w:val="24"/>
                <w:szCs w:val="24"/>
                <w:lang w:val="en-US"/>
              </w:rPr>
            </w:pPr>
            <w:r w:rsidRPr="00F64688">
              <w:rPr>
                <w:rFonts w:cs="Times New Roman"/>
                <w:sz w:val="24"/>
                <w:szCs w:val="24"/>
                <w:lang w:val="en-US"/>
              </w:rPr>
              <w:t>(0.127)</w:t>
            </w:r>
          </w:p>
        </w:tc>
      </w:tr>
      <w:tr w:rsidR="005B1400" w:rsidRPr="00F64688" w14:paraId="091C7F0C" w14:textId="77777777" w:rsidTr="00F64688">
        <w:trPr>
          <w:tblCellSpacing w:w="0" w:type="dxa"/>
          <w:jc w:val="center"/>
        </w:trPr>
        <w:tc>
          <w:tcPr>
            <w:tcW w:w="4442" w:type="dxa"/>
            <w:tcMar>
              <w:top w:w="15" w:type="dxa"/>
              <w:left w:w="15" w:type="dxa"/>
              <w:bottom w:w="15" w:type="dxa"/>
              <w:right w:w="15" w:type="dxa"/>
            </w:tcMar>
            <w:vAlign w:val="center"/>
            <w:hideMark/>
          </w:tcPr>
          <w:p w14:paraId="45952684" w14:textId="77777777" w:rsidR="005B1400" w:rsidRPr="00F64688" w:rsidRDefault="005B1400" w:rsidP="00A82584">
            <w:pPr>
              <w:spacing w:after="0" w:line="240" w:lineRule="auto"/>
              <w:ind w:left="8" w:right="8"/>
              <w:rPr>
                <w:rFonts w:cs="Times New Roman"/>
                <w:sz w:val="24"/>
                <w:szCs w:val="24"/>
                <w:lang w:val="en-US"/>
              </w:rPr>
            </w:pPr>
            <w:r w:rsidRPr="00F64688">
              <w:rPr>
                <w:rStyle w:val="s1"/>
                <w:rFonts w:cs="Times New Roman"/>
                <w:sz w:val="24"/>
                <w:szCs w:val="24"/>
              </w:rPr>
              <w:t>Voting is difficult</w:t>
            </w:r>
          </w:p>
        </w:tc>
        <w:tc>
          <w:tcPr>
            <w:tcW w:w="944" w:type="dxa"/>
            <w:tcMar>
              <w:top w:w="15" w:type="dxa"/>
              <w:left w:w="15" w:type="dxa"/>
              <w:bottom w:w="15" w:type="dxa"/>
              <w:right w:w="15" w:type="dxa"/>
            </w:tcMar>
            <w:vAlign w:val="center"/>
            <w:hideMark/>
          </w:tcPr>
          <w:p w14:paraId="05F374BE" w14:textId="77777777" w:rsidR="005B1400" w:rsidRPr="00F64688" w:rsidRDefault="005B1400" w:rsidP="00F64688">
            <w:pPr>
              <w:spacing w:after="0" w:line="240" w:lineRule="auto"/>
              <w:ind w:left="8" w:right="8"/>
              <w:jc w:val="center"/>
              <w:rPr>
                <w:rFonts w:cs="Times New Roman"/>
                <w:sz w:val="24"/>
                <w:szCs w:val="24"/>
                <w:lang w:val="en-US"/>
              </w:rPr>
            </w:pPr>
            <w:r w:rsidRPr="00F64688">
              <w:rPr>
                <w:rStyle w:val="s1"/>
                <w:rFonts w:cs="Times New Roman"/>
                <w:sz w:val="24"/>
                <w:szCs w:val="24"/>
              </w:rPr>
              <w:t>-0.328</w:t>
            </w:r>
            <w:r w:rsidRPr="00F64688">
              <w:rPr>
                <w:rStyle w:val="s2"/>
                <w:rFonts w:asciiTheme="minorHAnsi" w:hAnsiTheme="minorHAnsi" w:cs="Times New Roman"/>
                <w:sz w:val="24"/>
                <w:szCs w:val="24"/>
                <w:vertAlign w:val="superscript"/>
              </w:rPr>
              <w:t>***</w:t>
            </w:r>
          </w:p>
        </w:tc>
        <w:tc>
          <w:tcPr>
            <w:tcW w:w="1192" w:type="dxa"/>
            <w:tcMar>
              <w:top w:w="15" w:type="dxa"/>
              <w:left w:w="15" w:type="dxa"/>
              <w:bottom w:w="15" w:type="dxa"/>
              <w:right w:w="15" w:type="dxa"/>
            </w:tcMar>
            <w:vAlign w:val="center"/>
            <w:hideMark/>
          </w:tcPr>
          <w:p w14:paraId="67D247E1" w14:textId="77777777" w:rsidR="005B1400" w:rsidRPr="00F64688" w:rsidRDefault="005B1400" w:rsidP="00F64688">
            <w:pPr>
              <w:spacing w:after="0" w:line="240" w:lineRule="auto"/>
              <w:ind w:left="8" w:right="8"/>
              <w:jc w:val="center"/>
              <w:rPr>
                <w:rFonts w:cs="Times New Roman"/>
                <w:sz w:val="24"/>
                <w:szCs w:val="24"/>
                <w:lang w:val="en-US"/>
              </w:rPr>
            </w:pPr>
            <w:r w:rsidRPr="00F64688">
              <w:rPr>
                <w:rFonts w:cs="Times New Roman"/>
                <w:sz w:val="24"/>
                <w:szCs w:val="24"/>
                <w:lang w:val="en-US"/>
              </w:rPr>
              <w:t>-0.094</w:t>
            </w:r>
          </w:p>
        </w:tc>
      </w:tr>
      <w:tr w:rsidR="005B1400" w:rsidRPr="00F64688" w14:paraId="1F3E6D44" w14:textId="77777777" w:rsidTr="00F64688">
        <w:trPr>
          <w:tblCellSpacing w:w="0" w:type="dxa"/>
          <w:jc w:val="center"/>
        </w:trPr>
        <w:tc>
          <w:tcPr>
            <w:tcW w:w="4442" w:type="dxa"/>
            <w:tcMar>
              <w:top w:w="15" w:type="dxa"/>
              <w:left w:w="15" w:type="dxa"/>
              <w:bottom w:w="15" w:type="dxa"/>
              <w:right w:w="15" w:type="dxa"/>
            </w:tcMar>
            <w:vAlign w:val="center"/>
            <w:hideMark/>
          </w:tcPr>
          <w:p w14:paraId="2542AFF3" w14:textId="77777777" w:rsidR="005B1400" w:rsidRPr="00F64688" w:rsidRDefault="005B1400" w:rsidP="00A82584">
            <w:pPr>
              <w:spacing w:after="0" w:line="240" w:lineRule="auto"/>
              <w:ind w:left="8" w:right="8"/>
              <w:rPr>
                <w:rFonts w:cs="Times New Roman"/>
                <w:sz w:val="24"/>
                <w:szCs w:val="24"/>
                <w:lang w:val="en-US"/>
              </w:rPr>
            </w:pPr>
          </w:p>
        </w:tc>
        <w:tc>
          <w:tcPr>
            <w:tcW w:w="944" w:type="dxa"/>
            <w:tcMar>
              <w:top w:w="15" w:type="dxa"/>
              <w:left w:w="15" w:type="dxa"/>
              <w:bottom w:w="15" w:type="dxa"/>
              <w:right w:w="15" w:type="dxa"/>
            </w:tcMar>
            <w:vAlign w:val="center"/>
            <w:hideMark/>
          </w:tcPr>
          <w:p w14:paraId="0A64C6C9" w14:textId="77777777" w:rsidR="005B1400" w:rsidRPr="00F64688" w:rsidRDefault="005B1400" w:rsidP="00F64688">
            <w:pPr>
              <w:spacing w:after="0" w:line="240" w:lineRule="auto"/>
              <w:ind w:left="8" w:right="8"/>
              <w:jc w:val="center"/>
              <w:rPr>
                <w:rFonts w:cs="Times New Roman"/>
                <w:sz w:val="24"/>
                <w:szCs w:val="24"/>
                <w:lang w:val="en-US"/>
              </w:rPr>
            </w:pPr>
            <w:r w:rsidRPr="00F64688">
              <w:rPr>
                <w:rStyle w:val="s1"/>
                <w:rFonts w:cs="Times New Roman"/>
                <w:sz w:val="24"/>
                <w:szCs w:val="24"/>
              </w:rPr>
              <w:t>(0.059)</w:t>
            </w:r>
          </w:p>
        </w:tc>
        <w:tc>
          <w:tcPr>
            <w:tcW w:w="1192" w:type="dxa"/>
            <w:tcMar>
              <w:top w:w="15" w:type="dxa"/>
              <w:left w:w="15" w:type="dxa"/>
              <w:bottom w:w="15" w:type="dxa"/>
              <w:right w:w="15" w:type="dxa"/>
            </w:tcMar>
            <w:vAlign w:val="center"/>
            <w:hideMark/>
          </w:tcPr>
          <w:p w14:paraId="572AC7C3" w14:textId="77777777" w:rsidR="005B1400" w:rsidRPr="00F64688" w:rsidRDefault="005B1400" w:rsidP="00F64688">
            <w:pPr>
              <w:spacing w:after="0" w:line="240" w:lineRule="auto"/>
              <w:ind w:left="8" w:right="8"/>
              <w:jc w:val="center"/>
              <w:rPr>
                <w:rFonts w:cs="Times New Roman"/>
                <w:sz w:val="24"/>
                <w:szCs w:val="24"/>
                <w:lang w:val="en-US"/>
              </w:rPr>
            </w:pPr>
            <w:r w:rsidRPr="00F64688">
              <w:rPr>
                <w:rFonts w:cs="Times New Roman"/>
                <w:sz w:val="24"/>
                <w:szCs w:val="24"/>
                <w:lang w:val="en-US"/>
              </w:rPr>
              <w:t>(0.150)</w:t>
            </w:r>
          </w:p>
        </w:tc>
      </w:tr>
      <w:tr w:rsidR="005B1400" w:rsidRPr="00F64688" w14:paraId="795EC880" w14:textId="77777777" w:rsidTr="00F64688">
        <w:trPr>
          <w:tblCellSpacing w:w="0" w:type="dxa"/>
          <w:jc w:val="center"/>
        </w:trPr>
        <w:tc>
          <w:tcPr>
            <w:tcW w:w="4442" w:type="dxa"/>
            <w:tcMar>
              <w:top w:w="15" w:type="dxa"/>
              <w:left w:w="15" w:type="dxa"/>
              <w:bottom w:w="15" w:type="dxa"/>
              <w:right w:w="15" w:type="dxa"/>
            </w:tcMar>
            <w:vAlign w:val="center"/>
            <w:hideMark/>
          </w:tcPr>
          <w:p w14:paraId="38F292FC" w14:textId="77777777" w:rsidR="005B1400" w:rsidRPr="00F64688" w:rsidRDefault="005B1400" w:rsidP="00A82584">
            <w:pPr>
              <w:spacing w:after="0" w:line="240" w:lineRule="auto"/>
              <w:ind w:left="8" w:right="8"/>
              <w:rPr>
                <w:rFonts w:cs="Times New Roman"/>
                <w:sz w:val="24"/>
                <w:szCs w:val="24"/>
                <w:lang w:val="en-US"/>
              </w:rPr>
            </w:pPr>
            <w:r w:rsidRPr="00F64688">
              <w:rPr>
                <w:rStyle w:val="s1"/>
                <w:rFonts w:cs="Times New Roman"/>
                <w:sz w:val="24"/>
                <w:szCs w:val="24"/>
              </w:rPr>
              <w:t>35+</w:t>
            </w:r>
          </w:p>
        </w:tc>
        <w:tc>
          <w:tcPr>
            <w:tcW w:w="944" w:type="dxa"/>
            <w:tcMar>
              <w:top w:w="15" w:type="dxa"/>
              <w:left w:w="15" w:type="dxa"/>
              <w:bottom w:w="15" w:type="dxa"/>
              <w:right w:w="15" w:type="dxa"/>
            </w:tcMar>
            <w:vAlign w:val="center"/>
            <w:hideMark/>
          </w:tcPr>
          <w:p w14:paraId="4CFD99C0" w14:textId="77777777" w:rsidR="005B1400" w:rsidRPr="00F64688" w:rsidRDefault="005B1400" w:rsidP="00F64688">
            <w:pPr>
              <w:spacing w:after="0" w:line="240" w:lineRule="auto"/>
              <w:ind w:left="8" w:right="8"/>
              <w:jc w:val="center"/>
              <w:rPr>
                <w:rFonts w:cs="Times New Roman"/>
                <w:sz w:val="24"/>
                <w:szCs w:val="24"/>
                <w:lang w:val="en-US"/>
              </w:rPr>
            </w:pPr>
            <w:r w:rsidRPr="00F64688">
              <w:rPr>
                <w:rStyle w:val="s1"/>
                <w:rFonts w:cs="Times New Roman"/>
                <w:sz w:val="24"/>
                <w:szCs w:val="24"/>
              </w:rPr>
              <w:t>0.275</w:t>
            </w:r>
            <w:r w:rsidRPr="00F64688">
              <w:rPr>
                <w:rStyle w:val="s2"/>
                <w:rFonts w:asciiTheme="minorHAnsi" w:hAnsiTheme="minorHAnsi" w:cs="Times New Roman"/>
                <w:sz w:val="24"/>
                <w:szCs w:val="24"/>
                <w:vertAlign w:val="superscript"/>
              </w:rPr>
              <w:t>***</w:t>
            </w:r>
          </w:p>
        </w:tc>
        <w:tc>
          <w:tcPr>
            <w:tcW w:w="1192" w:type="dxa"/>
            <w:tcMar>
              <w:top w:w="15" w:type="dxa"/>
              <w:left w:w="15" w:type="dxa"/>
              <w:bottom w:w="15" w:type="dxa"/>
              <w:right w:w="15" w:type="dxa"/>
            </w:tcMar>
            <w:vAlign w:val="center"/>
            <w:hideMark/>
          </w:tcPr>
          <w:p w14:paraId="38002A2D" w14:textId="77777777" w:rsidR="005B1400" w:rsidRPr="00F64688" w:rsidRDefault="005B1400" w:rsidP="00F64688">
            <w:pPr>
              <w:spacing w:after="0" w:line="240" w:lineRule="auto"/>
              <w:ind w:left="8" w:right="8"/>
              <w:jc w:val="center"/>
              <w:rPr>
                <w:rFonts w:cs="Times New Roman"/>
                <w:sz w:val="24"/>
                <w:szCs w:val="24"/>
                <w:lang w:val="en-US"/>
              </w:rPr>
            </w:pPr>
            <w:r w:rsidRPr="00F64688">
              <w:rPr>
                <w:rFonts w:cs="Times New Roman"/>
                <w:sz w:val="24"/>
                <w:szCs w:val="24"/>
                <w:lang w:val="en-US"/>
              </w:rPr>
              <w:t>0.464</w:t>
            </w:r>
            <w:r w:rsidRPr="00F64688">
              <w:rPr>
                <w:rFonts w:cs="Times New Roman"/>
                <w:sz w:val="24"/>
                <w:szCs w:val="24"/>
                <w:vertAlign w:val="superscript"/>
                <w:lang w:val="en-US"/>
              </w:rPr>
              <w:t>**</w:t>
            </w:r>
          </w:p>
        </w:tc>
      </w:tr>
      <w:tr w:rsidR="005B1400" w:rsidRPr="00F64688" w14:paraId="7ED40895" w14:textId="77777777" w:rsidTr="00F64688">
        <w:trPr>
          <w:tblCellSpacing w:w="0" w:type="dxa"/>
          <w:jc w:val="center"/>
        </w:trPr>
        <w:tc>
          <w:tcPr>
            <w:tcW w:w="4442" w:type="dxa"/>
            <w:tcMar>
              <w:top w:w="15" w:type="dxa"/>
              <w:left w:w="15" w:type="dxa"/>
              <w:bottom w:w="15" w:type="dxa"/>
              <w:right w:w="15" w:type="dxa"/>
            </w:tcMar>
            <w:vAlign w:val="center"/>
            <w:hideMark/>
          </w:tcPr>
          <w:p w14:paraId="443ED3A1" w14:textId="77777777" w:rsidR="005B1400" w:rsidRPr="00F64688" w:rsidRDefault="005B1400" w:rsidP="00A82584">
            <w:pPr>
              <w:spacing w:after="0" w:line="240" w:lineRule="auto"/>
              <w:ind w:left="8" w:right="8"/>
              <w:rPr>
                <w:rFonts w:cs="Times New Roman"/>
                <w:sz w:val="24"/>
                <w:szCs w:val="24"/>
                <w:lang w:val="en-US"/>
              </w:rPr>
            </w:pPr>
          </w:p>
        </w:tc>
        <w:tc>
          <w:tcPr>
            <w:tcW w:w="944" w:type="dxa"/>
            <w:tcMar>
              <w:top w:w="15" w:type="dxa"/>
              <w:left w:w="15" w:type="dxa"/>
              <w:bottom w:w="15" w:type="dxa"/>
              <w:right w:w="15" w:type="dxa"/>
            </w:tcMar>
            <w:vAlign w:val="center"/>
            <w:hideMark/>
          </w:tcPr>
          <w:p w14:paraId="3949AE84" w14:textId="77777777" w:rsidR="005B1400" w:rsidRPr="00F64688" w:rsidRDefault="005B1400" w:rsidP="00F64688">
            <w:pPr>
              <w:spacing w:after="0" w:line="240" w:lineRule="auto"/>
              <w:ind w:left="8" w:right="8"/>
              <w:jc w:val="center"/>
              <w:rPr>
                <w:rFonts w:cs="Times New Roman"/>
                <w:sz w:val="24"/>
                <w:szCs w:val="24"/>
                <w:lang w:val="en-US"/>
              </w:rPr>
            </w:pPr>
            <w:r w:rsidRPr="00F64688">
              <w:rPr>
                <w:rStyle w:val="s1"/>
                <w:rFonts w:cs="Times New Roman"/>
                <w:sz w:val="24"/>
                <w:szCs w:val="24"/>
              </w:rPr>
              <w:t>(0.061)</w:t>
            </w:r>
          </w:p>
        </w:tc>
        <w:tc>
          <w:tcPr>
            <w:tcW w:w="1192" w:type="dxa"/>
            <w:tcMar>
              <w:top w:w="15" w:type="dxa"/>
              <w:left w:w="15" w:type="dxa"/>
              <w:bottom w:w="15" w:type="dxa"/>
              <w:right w:w="15" w:type="dxa"/>
            </w:tcMar>
            <w:vAlign w:val="center"/>
            <w:hideMark/>
          </w:tcPr>
          <w:p w14:paraId="5AB8CE6D" w14:textId="77777777" w:rsidR="005B1400" w:rsidRPr="00F64688" w:rsidRDefault="005B1400" w:rsidP="00F64688">
            <w:pPr>
              <w:spacing w:after="0" w:line="240" w:lineRule="auto"/>
              <w:ind w:left="8" w:right="8"/>
              <w:jc w:val="center"/>
              <w:rPr>
                <w:rFonts w:cs="Times New Roman"/>
                <w:sz w:val="24"/>
                <w:szCs w:val="24"/>
                <w:lang w:val="en-US"/>
              </w:rPr>
            </w:pPr>
            <w:r w:rsidRPr="00F64688">
              <w:rPr>
                <w:rFonts w:cs="Times New Roman"/>
                <w:sz w:val="24"/>
                <w:szCs w:val="24"/>
                <w:lang w:val="en-US"/>
              </w:rPr>
              <w:t>(0.158)</w:t>
            </w:r>
          </w:p>
        </w:tc>
      </w:tr>
      <w:tr w:rsidR="005B1400" w:rsidRPr="00F64688" w14:paraId="760024A1" w14:textId="77777777" w:rsidTr="00F64688">
        <w:trPr>
          <w:tblCellSpacing w:w="0" w:type="dxa"/>
          <w:jc w:val="center"/>
        </w:trPr>
        <w:tc>
          <w:tcPr>
            <w:tcW w:w="4442" w:type="dxa"/>
            <w:tcMar>
              <w:top w:w="15" w:type="dxa"/>
              <w:left w:w="15" w:type="dxa"/>
              <w:bottom w:w="15" w:type="dxa"/>
              <w:right w:w="15" w:type="dxa"/>
            </w:tcMar>
            <w:vAlign w:val="center"/>
            <w:hideMark/>
          </w:tcPr>
          <w:p w14:paraId="275A25EE" w14:textId="77777777" w:rsidR="005B1400" w:rsidRPr="00F64688" w:rsidRDefault="005B1400" w:rsidP="00A82584">
            <w:pPr>
              <w:spacing w:after="0" w:line="240" w:lineRule="auto"/>
              <w:ind w:left="8" w:right="8"/>
              <w:rPr>
                <w:rFonts w:cs="Times New Roman"/>
                <w:sz w:val="24"/>
                <w:szCs w:val="24"/>
                <w:lang w:val="en-US"/>
              </w:rPr>
            </w:pPr>
            <w:r w:rsidRPr="00F64688">
              <w:rPr>
                <w:rStyle w:val="s1"/>
                <w:rFonts w:cs="Times New Roman"/>
                <w:sz w:val="24"/>
                <w:szCs w:val="24"/>
              </w:rPr>
              <w:t>Highly educated</w:t>
            </w:r>
          </w:p>
        </w:tc>
        <w:tc>
          <w:tcPr>
            <w:tcW w:w="944" w:type="dxa"/>
            <w:tcMar>
              <w:top w:w="15" w:type="dxa"/>
              <w:left w:w="15" w:type="dxa"/>
              <w:bottom w:w="15" w:type="dxa"/>
              <w:right w:w="15" w:type="dxa"/>
            </w:tcMar>
            <w:vAlign w:val="center"/>
            <w:hideMark/>
          </w:tcPr>
          <w:p w14:paraId="486DE138" w14:textId="77777777" w:rsidR="005B1400" w:rsidRPr="00F64688" w:rsidRDefault="005B1400" w:rsidP="00F64688">
            <w:pPr>
              <w:spacing w:after="0" w:line="240" w:lineRule="auto"/>
              <w:ind w:left="8" w:right="8"/>
              <w:jc w:val="center"/>
              <w:rPr>
                <w:rFonts w:cs="Times New Roman"/>
                <w:sz w:val="24"/>
                <w:szCs w:val="24"/>
                <w:lang w:val="en-US"/>
              </w:rPr>
            </w:pPr>
            <w:r w:rsidRPr="00F64688">
              <w:rPr>
                <w:rStyle w:val="s1"/>
                <w:rFonts w:cs="Times New Roman"/>
                <w:sz w:val="24"/>
                <w:szCs w:val="24"/>
              </w:rPr>
              <w:t>0.234</w:t>
            </w:r>
            <w:r w:rsidRPr="00F64688">
              <w:rPr>
                <w:rStyle w:val="s2"/>
                <w:rFonts w:asciiTheme="minorHAnsi" w:hAnsiTheme="minorHAnsi" w:cs="Times New Roman"/>
                <w:sz w:val="24"/>
                <w:szCs w:val="24"/>
                <w:vertAlign w:val="superscript"/>
              </w:rPr>
              <w:t>***</w:t>
            </w:r>
          </w:p>
        </w:tc>
        <w:tc>
          <w:tcPr>
            <w:tcW w:w="1192" w:type="dxa"/>
            <w:tcMar>
              <w:top w:w="15" w:type="dxa"/>
              <w:left w:w="15" w:type="dxa"/>
              <w:bottom w:w="15" w:type="dxa"/>
              <w:right w:w="15" w:type="dxa"/>
            </w:tcMar>
            <w:vAlign w:val="center"/>
            <w:hideMark/>
          </w:tcPr>
          <w:p w14:paraId="3A65FF4E" w14:textId="77777777" w:rsidR="005B1400" w:rsidRPr="00F64688" w:rsidRDefault="005B1400" w:rsidP="00F64688">
            <w:pPr>
              <w:spacing w:after="0" w:line="240" w:lineRule="auto"/>
              <w:ind w:left="8" w:right="8"/>
              <w:jc w:val="center"/>
              <w:rPr>
                <w:rFonts w:cs="Times New Roman"/>
                <w:sz w:val="24"/>
                <w:szCs w:val="24"/>
                <w:lang w:val="en-US"/>
              </w:rPr>
            </w:pPr>
            <w:r w:rsidRPr="00F64688">
              <w:rPr>
                <w:rFonts w:cs="Times New Roman"/>
                <w:sz w:val="24"/>
                <w:szCs w:val="24"/>
                <w:lang w:val="en-US"/>
              </w:rPr>
              <w:t>0.034</w:t>
            </w:r>
          </w:p>
        </w:tc>
      </w:tr>
      <w:tr w:rsidR="005B1400" w:rsidRPr="00F64688" w14:paraId="0929433F" w14:textId="77777777" w:rsidTr="00F64688">
        <w:trPr>
          <w:tblCellSpacing w:w="0" w:type="dxa"/>
          <w:jc w:val="center"/>
        </w:trPr>
        <w:tc>
          <w:tcPr>
            <w:tcW w:w="4442" w:type="dxa"/>
            <w:tcMar>
              <w:top w:w="15" w:type="dxa"/>
              <w:left w:w="15" w:type="dxa"/>
              <w:bottom w:w="15" w:type="dxa"/>
              <w:right w:w="15" w:type="dxa"/>
            </w:tcMar>
            <w:vAlign w:val="center"/>
            <w:hideMark/>
          </w:tcPr>
          <w:p w14:paraId="7E8A37C2" w14:textId="77777777" w:rsidR="005B1400" w:rsidRPr="00F64688" w:rsidRDefault="005B1400" w:rsidP="00A82584">
            <w:pPr>
              <w:spacing w:after="0" w:line="240" w:lineRule="auto"/>
              <w:ind w:left="8" w:right="8"/>
              <w:rPr>
                <w:rFonts w:cs="Times New Roman"/>
                <w:sz w:val="24"/>
                <w:szCs w:val="24"/>
                <w:lang w:val="en-US"/>
              </w:rPr>
            </w:pPr>
          </w:p>
        </w:tc>
        <w:tc>
          <w:tcPr>
            <w:tcW w:w="944" w:type="dxa"/>
            <w:tcMar>
              <w:top w:w="15" w:type="dxa"/>
              <w:left w:w="15" w:type="dxa"/>
              <w:bottom w:w="15" w:type="dxa"/>
              <w:right w:w="15" w:type="dxa"/>
            </w:tcMar>
            <w:vAlign w:val="center"/>
            <w:hideMark/>
          </w:tcPr>
          <w:p w14:paraId="178A16AC" w14:textId="77777777" w:rsidR="005B1400" w:rsidRPr="00F64688" w:rsidRDefault="005B1400" w:rsidP="00F64688">
            <w:pPr>
              <w:spacing w:after="0" w:line="240" w:lineRule="auto"/>
              <w:ind w:left="8" w:right="8"/>
              <w:jc w:val="center"/>
              <w:rPr>
                <w:rFonts w:cs="Times New Roman"/>
                <w:sz w:val="24"/>
                <w:szCs w:val="24"/>
                <w:lang w:val="en-US"/>
              </w:rPr>
            </w:pPr>
            <w:r w:rsidRPr="00F64688">
              <w:rPr>
                <w:rStyle w:val="s1"/>
                <w:rFonts w:cs="Times New Roman"/>
                <w:sz w:val="24"/>
                <w:szCs w:val="24"/>
              </w:rPr>
              <w:t>(0.045)</w:t>
            </w:r>
          </w:p>
        </w:tc>
        <w:tc>
          <w:tcPr>
            <w:tcW w:w="1192" w:type="dxa"/>
            <w:tcMar>
              <w:top w:w="15" w:type="dxa"/>
              <w:left w:w="15" w:type="dxa"/>
              <w:bottom w:w="15" w:type="dxa"/>
              <w:right w:w="15" w:type="dxa"/>
            </w:tcMar>
            <w:vAlign w:val="center"/>
            <w:hideMark/>
          </w:tcPr>
          <w:p w14:paraId="27948E71" w14:textId="77777777" w:rsidR="005B1400" w:rsidRPr="00F64688" w:rsidRDefault="005B1400" w:rsidP="00F64688">
            <w:pPr>
              <w:spacing w:after="0" w:line="240" w:lineRule="auto"/>
              <w:ind w:left="8" w:right="8"/>
              <w:jc w:val="center"/>
              <w:rPr>
                <w:rFonts w:cs="Times New Roman"/>
                <w:sz w:val="24"/>
                <w:szCs w:val="24"/>
                <w:lang w:val="en-US"/>
              </w:rPr>
            </w:pPr>
            <w:r w:rsidRPr="00F64688">
              <w:rPr>
                <w:rFonts w:cs="Times New Roman"/>
                <w:sz w:val="24"/>
                <w:szCs w:val="24"/>
                <w:lang w:val="en-US"/>
              </w:rPr>
              <w:t>(0.130)</w:t>
            </w:r>
          </w:p>
        </w:tc>
      </w:tr>
      <w:tr w:rsidR="005B1400" w:rsidRPr="00F64688" w14:paraId="60F213AD" w14:textId="77777777" w:rsidTr="00F64688">
        <w:trPr>
          <w:tblCellSpacing w:w="0" w:type="dxa"/>
          <w:jc w:val="center"/>
        </w:trPr>
        <w:tc>
          <w:tcPr>
            <w:tcW w:w="4442" w:type="dxa"/>
            <w:tcMar>
              <w:top w:w="15" w:type="dxa"/>
              <w:left w:w="15" w:type="dxa"/>
              <w:bottom w:w="15" w:type="dxa"/>
              <w:right w:w="15" w:type="dxa"/>
            </w:tcMar>
            <w:vAlign w:val="center"/>
            <w:hideMark/>
          </w:tcPr>
          <w:p w14:paraId="0F057239" w14:textId="77777777" w:rsidR="005B1400" w:rsidRPr="00F64688" w:rsidRDefault="005B1400" w:rsidP="00A82584">
            <w:pPr>
              <w:spacing w:after="0" w:line="240" w:lineRule="auto"/>
              <w:ind w:left="8" w:right="8"/>
              <w:rPr>
                <w:rFonts w:cs="Times New Roman"/>
                <w:sz w:val="24"/>
                <w:szCs w:val="24"/>
                <w:lang w:val="en-US"/>
              </w:rPr>
            </w:pPr>
            <w:r w:rsidRPr="00F64688">
              <w:rPr>
                <w:rStyle w:val="s1"/>
                <w:rFonts w:cs="Times New Roman"/>
                <w:sz w:val="24"/>
                <w:szCs w:val="24"/>
              </w:rPr>
              <w:t>Female</w:t>
            </w:r>
          </w:p>
        </w:tc>
        <w:tc>
          <w:tcPr>
            <w:tcW w:w="944" w:type="dxa"/>
            <w:tcMar>
              <w:top w:w="15" w:type="dxa"/>
              <w:left w:w="15" w:type="dxa"/>
              <w:bottom w:w="15" w:type="dxa"/>
              <w:right w:w="15" w:type="dxa"/>
            </w:tcMar>
            <w:vAlign w:val="center"/>
            <w:hideMark/>
          </w:tcPr>
          <w:p w14:paraId="5EFBC03C" w14:textId="77777777" w:rsidR="005B1400" w:rsidRPr="00F64688" w:rsidRDefault="005B1400" w:rsidP="00F64688">
            <w:pPr>
              <w:spacing w:after="0" w:line="240" w:lineRule="auto"/>
              <w:ind w:left="8" w:right="8"/>
              <w:jc w:val="center"/>
              <w:rPr>
                <w:rFonts w:cs="Times New Roman"/>
                <w:sz w:val="24"/>
                <w:szCs w:val="24"/>
                <w:lang w:val="en-US"/>
              </w:rPr>
            </w:pPr>
            <w:r w:rsidRPr="00F64688">
              <w:rPr>
                <w:rStyle w:val="s1"/>
                <w:rFonts w:cs="Times New Roman"/>
                <w:sz w:val="24"/>
                <w:szCs w:val="24"/>
              </w:rPr>
              <w:t>-0.002</w:t>
            </w:r>
          </w:p>
        </w:tc>
        <w:tc>
          <w:tcPr>
            <w:tcW w:w="1192" w:type="dxa"/>
            <w:tcMar>
              <w:top w:w="15" w:type="dxa"/>
              <w:left w:w="15" w:type="dxa"/>
              <w:bottom w:w="15" w:type="dxa"/>
              <w:right w:w="15" w:type="dxa"/>
            </w:tcMar>
            <w:vAlign w:val="center"/>
            <w:hideMark/>
          </w:tcPr>
          <w:p w14:paraId="7B0A9B3B" w14:textId="77777777" w:rsidR="005B1400" w:rsidRPr="00F64688" w:rsidRDefault="005B1400" w:rsidP="00F64688">
            <w:pPr>
              <w:spacing w:after="0" w:line="240" w:lineRule="auto"/>
              <w:ind w:left="8" w:right="8"/>
              <w:jc w:val="center"/>
              <w:rPr>
                <w:rFonts w:cs="Times New Roman"/>
                <w:sz w:val="24"/>
                <w:szCs w:val="24"/>
                <w:lang w:val="en-US"/>
              </w:rPr>
            </w:pPr>
            <w:r w:rsidRPr="00F64688">
              <w:rPr>
                <w:rFonts w:cs="Times New Roman"/>
                <w:sz w:val="24"/>
                <w:szCs w:val="24"/>
                <w:lang w:val="en-US"/>
              </w:rPr>
              <w:t>-0.605</w:t>
            </w:r>
            <w:r w:rsidRPr="00F64688">
              <w:rPr>
                <w:rFonts w:cs="Times New Roman"/>
                <w:sz w:val="24"/>
                <w:szCs w:val="24"/>
                <w:vertAlign w:val="superscript"/>
                <w:lang w:val="en-US"/>
              </w:rPr>
              <w:t>***</w:t>
            </w:r>
          </w:p>
        </w:tc>
      </w:tr>
      <w:tr w:rsidR="005B1400" w:rsidRPr="00F64688" w14:paraId="1B1536D3" w14:textId="77777777" w:rsidTr="00F64688">
        <w:trPr>
          <w:tblCellSpacing w:w="0" w:type="dxa"/>
          <w:jc w:val="center"/>
        </w:trPr>
        <w:tc>
          <w:tcPr>
            <w:tcW w:w="4442" w:type="dxa"/>
            <w:tcMar>
              <w:top w:w="15" w:type="dxa"/>
              <w:left w:w="15" w:type="dxa"/>
              <w:bottom w:w="15" w:type="dxa"/>
              <w:right w:w="15" w:type="dxa"/>
            </w:tcMar>
            <w:vAlign w:val="center"/>
            <w:hideMark/>
          </w:tcPr>
          <w:p w14:paraId="41E9CDC2" w14:textId="77777777" w:rsidR="005B1400" w:rsidRPr="00F64688" w:rsidRDefault="005B1400" w:rsidP="00A82584">
            <w:pPr>
              <w:spacing w:after="0" w:line="240" w:lineRule="auto"/>
              <w:ind w:left="8" w:right="8"/>
              <w:rPr>
                <w:rFonts w:cs="Times New Roman"/>
                <w:sz w:val="24"/>
                <w:szCs w:val="24"/>
                <w:lang w:val="en-US"/>
              </w:rPr>
            </w:pPr>
          </w:p>
        </w:tc>
        <w:tc>
          <w:tcPr>
            <w:tcW w:w="944" w:type="dxa"/>
            <w:tcMar>
              <w:top w:w="15" w:type="dxa"/>
              <w:left w:w="15" w:type="dxa"/>
              <w:bottom w:w="15" w:type="dxa"/>
              <w:right w:w="15" w:type="dxa"/>
            </w:tcMar>
            <w:vAlign w:val="center"/>
            <w:hideMark/>
          </w:tcPr>
          <w:p w14:paraId="41875342" w14:textId="77777777" w:rsidR="005B1400" w:rsidRPr="00F64688" w:rsidRDefault="005B1400" w:rsidP="00F64688">
            <w:pPr>
              <w:spacing w:after="0" w:line="240" w:lineRule="auto"/>
              <w:ind w:left="8" w:right="8"/>
              <w:jc w:val="center"/>
              <w:rPr>
                <w:rFonts w:cs="Times New Roman"/>
                <w:sz w:val="24"/>
                <w:szCs w:val="24"/>
                <w:lang w:val="en-US"/>
              </w:rPr>
            </w:pPr>
            <w:r w:rsidRPr="00F64688">
              <w:rPr>
                <w:rStyle w:val="s1"/>
                <w:rFonts w:cs="Times New Roman"/>
                <w:sz w:val="24"/>
                <w:szCs w:val="24"/>
              </w:rPr>
              <w:t>(0.044)</w:t>
            </w:r>
          </w:p>
        </w:tc>
        <w:tc>
          <w:tcPr>
            <w:tcW w:w="1192" w:type="dxa"/>
            <w:tcMar>
              <w:top w:w="15" w:type="dxa"/>
              <w:left w:w="15" w:type="dxa"/>
              <w:bottom w:w="15" w:type="dxa"/>
              <w:right w:w="15" w:type="dxa"/>
            </w:tcMar>
            <w:vAlign w:val="center"/>
            <w:hideMark/>
          </w:tcPr>
          <w:p w14:paraId="7F91E543" w14:textId="77777777" w:rsidR="005B1400" w:rsidRPr="00F64688" w:rsidRDefault="005B1400" w:rsidP="00F64688">
            <w:pPr>
              <w:spacing w:after="0" w:line="240" w:lineRule="auto"/>
              <w:ind w:left="8" w:right="8"/>
              <w:jc w:val="center"/>
              <w:rPr>
                <w:rFonts w:cs="Times New Roman"/>
                <w:sz w:val="24"/>
                <w:szCs w:val="24"/>
                <w:lang w:val="en-US"/>
              </w:rPr>
            </w:pPr>
            <w:r w:rsidRPr="00F64688">
              <w:rPr>
                <w:rFonts w:cs="Times New Roman"/>
                <w:sz w:val="24"/>
                <w:szCs w:val="24"/>
                <w:lang w:val="en-US"/>
              </w:rPr>
              <w:t>(0.130)</w:t>
            </w:r>
          </w:p>
        </w:tc>
      </w:tr>
      <w:tr w:rsidR="005B1400" w:rsidRPr="00F64688" w14:paraId="64E9D7EE" w14:textId="77777777" w:rsidTr="00F64688">
        <w:trPr>
          <w:tblCellSpacing w:w="0" w:type="dxa"/>
          <w:jc w:val="center"/>
        </w:trPr>
        <w:tc>
          <w:tcPr>
            <w:tcW w:w="4442" w:type="dxa"/>
            <w:tcMar>
              <w:top w:w="15" w:type="dxa"/>
              <w:left w:w="15" w:type="dxa"/>
              <w:bottom w:w="15" w:type="dxa"/>
              <w:right w:w="15" w:type="dxa"/>
            </w:tcMar>
            <w:vAlign w:val="center"/>
          </w:tcPr>
          <w:p w14:paraId="17E4FD51" w14:textId="77777777" w:rsidR="005B1400" w:rsidRPr="00F64688" w:rsidRDefault="005B1400" w:rsidP="00A82584">
            <w:pPr>
              <w:spacing w:after="0" w:line="240" w:lineRule="auto"/>
              <w:ind w:left="8" w:right="8"/>
              <w:rPr>
                <w:rFonts w:cs="Times New Roman"/>
                <w:sz w:val="24"/>
                <w:szCs w:val="24"/>
                <w:lang w:val="en-US"/>
              </w:rPr>
            </w:pPr>
            <w:r w:rsidRPr="00F64688">
              <w:rPr>
                <w:rStyle w:val="s1"/>
                <w:rFonts w:cs="Times New Roman"/>
                <w:sz w:val="24"/>
                <w:szCs w:val="24"/>
              </w:rPr>
              <w:t>National election</w:t>
            </w:r>
          </w:p>
        </w:tc>
        <w:tc>
          <w:tcPr>
            <w:tcW w:w="944" w:type="dxa"/>
            <w:tcMar>
              <w:top w:w="15" w:type="dxa"/>
              <w:left w:w="15" w:type="dxa"/>
              <w:bottom w:w="15" w:type="dxa"/>
              <w:right w:w="15" w:type="dxa"/>
            </w:tcMar>
            <w:vAlign w:val="center"/>
          </w:tcPr>
          <w:p w14:paraId="46D6DCE6" w14:textId="77777777" w:rsidR="005B1400" w:rsidRPr="00F64688" w:rsidRDefault="005B1400" w:rsidP="00F64688">
            <w:pPr>
              <w:spacing w:after="0" w:line="240" w:lineRule="auto"/>
              <w:ind w:left="8" w:right="8"/>
              <w:jc w:val="center"/>
              <w:rPr>
                <w:rStyle w:val="s1"/>
                <w:rFonts w:cs="Times New Roman"/>
                <w:sz w:val="24"/>
                <w:szCs w:val="24"/>
              </w:rPr>
            </w:pPr>
            <w:r w:rsidRPr="00F64688">
              <w:rPr>
                <w:rStyle w:val="s1"/>
                <w:rFonts w:cs="Times New Roman"/>
                <w:sz w:val="24"/>
                <w:szCs w:val="24"/>
              </w:rPr>
              <w:t>-0.104</w:t>
            </w:r>
          </w:p>
        </w:tc>
        <w:tc>
          <w:tcPr>
            <w:tcW w:w="1192" w:type="dxa"/>
            <w:tcMar>
              <w:top w:w="15" w:type="dxa"/>
              <w:left w:w="15" w:type="dxa"/>
              <w:bottom w:w="15" w:type="dxa"/>
              <w:right w:w="15" w:type="dxa"/>
            </w:tcMar>
            <w:vAlign w:val="center"/>
          </w:tcPr>
          <w:p w14:paraId="3BE5408B" w14:textId="77777777" w:rsidR="005B1400" w:rsidRPr="00F64688" w:rsidRDefault="005B1400" w:rsidP="00F64688">
            <w:pPr>
              <w:spacing w:after="0" w:line="240" w:lineRule="auto"/>
              <w:ind w:left="8" w:right="8"/>
              <w:jc w:val="center"/>
              <w:rPr>
                <w:rFonts w:cs="Times New Roman"/>
                <w:sz w:val="24"/>
                <w:szCs w:val="24"/>
                <w:lang w:val="en-US"/>
              </w:rPr>
            </w:pPr>
            <w:r w:rsidRPr="00F64688">
              <w:rPr>
                <w:rFonts w:cs="Times New Roman"/>
                <w:sz w:val="24"/>
                <w:szCs w:val="24"/>
                <w:lang w:val="en-US"/>
              </w:rPr>
              <w:t>-0.267</w:t>
            </w:r>
          </w:p>
        </w:tc>
      </w:tr>
      <w:tr w:rsidR="005B1400" w:rsidRPr="00F64688" w14:paraId="6A1EB165" w14:textId="77777777" w:rsidTr="00F64688">
        <w:trPr>
          <w:tblCellSpacing w:w="0" w:type="dxa"/>
          <w:jc w:val="center"/>
        </w:trPr>
        <w:tc>
          <w:tcPr>
            <w:tcW w:w="4442" w:type="dxa"/>
            <w:tcMar>
              <w:top w:w="15" w:type="dxa"/>
              <w:left w:w="15" w:type="dxa"/>
              <w:bottom w:w="15" w:type="dxa"/>
              <w:right w:w="15" w:type="dxa"/>
            </w:tcMar>
            <w:vAlign w:val="center"/>
          </w:tcPr>
          <w:p w14:paraId="7A0DB194" w14:textId="77777777" w:rsidR="005B1400" w:rsidRPr="00F64688" w:rsidRDefault="005B1400" w:rsidP="00A82584">
            <w:pPr>
              <w:spacing w:after="0" w:line="240" w:lineRule="auto"/>
              <w:ind w:left="8" w:right="8"/>
              <w:rPr>
                <w:rFonts w:cs="Times New Roman"/>
                <w:sz w:val="24"/>
                <w:szCs w:val="24"/>
                <w:lang w:val="en-US"/>
              </w:rPr>
            </w:pPr>
          </w:p>
        </w:tc>
        <w:tc>
          <w:tcPr>
            <w:tcW w:w="944" w:type="dxa"/>
            <w:tcMar>
              <w:top w:w="15" w:type="dxa"/>
              <w:left w:w="15" w:type="dxa"/>
              <w:bottom w:w="15" w:type="dxa"/>
              <w:right w:w="15" w:type="dxa"/>
            </w:tcMar>
            <w:vAlign w:val="center"/>
          </w:tcPr>
          <w:p w14:paraId="7A627F16" w14:textId="77777777" w:rsidR="005B1400" w:rsidRPr="00F64688" w:rsidRDefault="005B1400" w:rsidP="00F64688">
            <w:pPr>
              <w:spacing w:after="0" w:line="240" w:lineRule="auto"/>
              <w:ind w:left="8" w:right="8"/>
              <w:jc w:val="center"/>
              <w:rPr>
                <w:rStyle w:val="s1"/>
                <w:rFonts w:cs="Times New Roman"/>
                <w:sz w:val="24"/>
                <w:szCs w:val="24"/>
              </w:rPr>
            </w:pPr>
            <w:r w:rsidRPr="00F64688">
              <w:rPr>
                <w:rStyle w:val="s1"/>
                <w:rFonts w:cs="Times New Roman"/>
                <w:sz w:val="24"/>
                <w:szCs w:val="24"/>
              </w:rPr>
              <w:t>(0.128)</w:t>
            </w:r>
          </w:p>
        </w:tc>
        <w:tc>
          <w:tcPr>
            <w:tcW w:w="1192" w:type="dxa"/>
            <w:tcMar>
              <w:top w:w="15" w:type="dxa"/>
              <w:left w:w="15" w:type="dxa"/>
              <w:bottom w:w="15" w:type="dxa"/>
              <w:right w:w="15" w:type="dxa"/>
            </w:tcMar>
            <w:vAlign w:val="center"/>
          </w:tcPr>
          <w:p w14:paraId="2FB266CE" w14:textId="77777777" w:rsidR="005B1400" w:rsidRPr="00F64688" w:rsidRDefault="005B1400" w:rsidP="00F64688">
            <w:pPr>
              <w:spacing w:after="0" w:line="240" w:lineRule="auto"/>
              <w:ind w:left="8" w:right="8"/>
              <w:jc w:val="center"/>
              <w:rPr>
                <w:rFonts w:cs="Times New Roman"/>
                <w:sz w:val="24"/>
                <w:szCs w:val="24"/>
                <w:lang w:val="en-US"/>
              </w:rPr>
            </w:pPr>
            <w:r w:rsidRPr="00F64688">
              <w:rPr>
                <w:rFonts w:cs="Times New Roman"/>
                <w:sz w:val="24"/>
                <w:szCs w:val="24"/>
                <w:lang w:val="en-US"/>
              </w:rPr>
              <w:t>(0.378)</w:t>
            </w:r>
          </w:p>
        </w:tc>
      </w:tr>
      <w:tr w:rsidR="005B1400" w:rsidRPr="00F64688" w14:paraId="2F153025" w14:textId="77777777" w:rsidTr="00F64688">
        <w:trPr>
          <w:tblCellSpacing w:w="0" w:type="dxa"/>
          <w:jc w:val="center"/>
        </w:trPr>
        <w:tc>
          <w:tcPr>
            <w:tcW w:w="4442" w:type="dxa"/>
            <w:tcMar>
              <w:top w:w="15" w:type="dxa"/>
              <w:left w:w="15" w:type="dxa"/>
              <w:bottom w:w="15" w:type="dxa"/>
              <w:right w:w="15" w:type="dxa"/>
            </w:tcMar>
            <w:vAlign w:val="center"/>
            <w:hideMark/>
          </w:tcPr>
          <w:p w14:paraId="36885140" w14:textId="77777777" w:rsidR="005B1400" w:rsidRPr="00F64688" w:rsidRDefault="005B1400" w:rsidP="00A82584">
            <w:pPr>
              <w:spacing w:after="0" w:line="240" w:lineRule="auto"/>
              <w:ind w:left="8" w:right="8"/>
              <w:rPr>
                <w:rFonts w:cs="Times New Roman"/>
                <w:sz w:val="24"/>
                <w:szCs w:val="24"/>
                <w:lang w:val="en-US"/>
              </w:rPr>
            </w:pPr>
            <w:r w:rsidRPr="00F64688">
              <w:rPr>
                <w:rStyle w:val="s1"/>
                <w:rFonts w:cs="Times New Roman"/>
                <w:sz w:val="24"/>
                <w:szCs w:val="24"/>
              </w:rPr>
              <w:t>National election * Voting is a duty</w:t>
            </w:r>
          </w:p>
        </w:tc>
        <w:tc>
          <w:tcPr>
            <w:tcW w:w="944" w:type="dxa"/>
            <w:tcMar>
              <w:top w:w="15" w:type="dxa"/>
              <w:left w:w="15" w:type="dxa"/>
              <w:bottom w:w="15" w:type="dxa"/>
              <w:right w:w="15" w:type="dxa"/>
            </w:tcMar>
            <w:vAlign w:val="center"/>
            <w:hideMark/>
          </w:tcPr>
          <w:p w14:paraId="26A1CAC2" w14:textId="77777777" w:rsidR="005B1400" w:rsidRPr="00F64688" w:rsidRDefault="005B1400" w:rsidP="00F64688">
            <w:pPr>
              <w:spacing w:after="0" w:line="240" w:lineRule="auto"/>
              <w:ind w:left="8" w:right="8"/>
              <w:jc w:val="center"/>
              <w:rPr>
                <w:rFonts w:cs="Times New Roman"/>
                <w:sz w:val="24"/>
                <w:szCs w:val="24"/>
                <w:lang w:val="en-US"/>
              </w:rPr>
            </w:pPr>
            <w:r w:rsidRPr="00F64688">
              <w:rPr>
                <w:rStyle w:val="s1"/>
                <w:rFonts w:cs="Times New Roman"/>
                <w:sz w:val="24"/>
                <w:szCs w:val="24"/>
              </w:rPr>
              <w:t>0.068</w:t>
            </w:r>
          </w:p>
        </w:tc>
        <w:tc>
          <w:tcPr>
            <w:tcW w:w="1192" w:type="dxa"/>
            <w:tcMar>
              <w:top w:w="15" w:type="dxa"/>
              <w:left w:w="15" w:type="dxa"/>
              <w:bottom w:w="15" w:type="dxa"/>
              <w:right w:w="15" w:type="dxa"/>
            </w:tcMar>
            <w:vAlign w:val="center"/>
            <w:hideMark/>
          </w:tcPr>
          <w:p w14:paraId="27EC4B65" w14:textId="77777777" w:rsidR="005B1400" w:rsidRPr="00F64688" w:rsidRDefault="005B1400" w:rsidP="00F64688">
            <w:pPr>
              <w:spacing w:after="0" w:line="240" w:lineRule="auto"/>
              <w:ind w:left="8" w:right="8"/>
              <w:jc w:val="center"/>
              <w:rPr>
                <w:rFonts w:cs="Times New Roman"/>
                <w:sz w:val="24"/>
                <w:szCs w:val="24"/>
                <w:lang w:val="en-US"/>
              </w:rPr>
            </w:pPr>
            <w:r w:rsidRPr="00F64688">
              <w:rPr>
                <w:rFonts w:cs="Times New Roman"/>
                <w:sz w:val="24"/>
                <w:szCs w:val="24"/>
                <w:lang w:val="en-US"/>
              </w:rPr>
              <w:t>0.507</w:t>
            </w:r>
          </w:p>
        </w:tc>
      </w:tr>
      <w:tr w:rsidR="005B1400" w:rsidRPr="00F64688" w14:paraId="211DC0A5" w14:textId="77777777" w:rsidTr="00F64688">
        <w:trPr>
          <w:tblCellSpacing w:w="0" w:type="dxa"/>
          <w:jc w:val="center"/>
        </w:trPr>
        <w:tc>
          <w:tcPr>
            <w:tcW w:w="4442" w:type="dxa"/>
            <w:tcMar>
              <w:top w:w="15" w:type="dxa"/>
              <w:left w:w="15" w:type="dxa"/>
              <w:bottom w:w="15" w:type="dxa"/>
              <w:right w:w="15" w:type="dxa"/>
            </w:tcMar>
            <w:vAlign w:val="center"/>
            <w:hideMark/>
          </w:tcPr>
          <w:p w14:paraId="5AE4B5BC" w14:textId="77777777" w:rsidR="005B1400" w:rsidRPr="00F64688" w:rsidRDefault="005B1400" w:rsidP="00A82584">
            <w:pPr>
              <w:spacing w:after="0" w:line="240" w:lineRule="auto"/>
              <w:ind w:left="8" w:right="8"/>
              <w:rPr>
                <w:rFonts w:cs="Times New Roman"/>
                <w:sz w:val="24"/>
                <w:szCs w:val="24"/>
                <w:lang w:val="en-US"/>
              </w:rPr>
            </w:pPr>
          </w:p>
        </w:tc>
        <w:tc>
          <w:tcPr>
            <w:tcW w:w="944" w:type="dxa"/>
            <w:tcMar>
              <w:top w:w="15" w:type="dxa"/>
              <w:left w:w="15" w:type="dxa"/>
              <w:bottom w:w="15" w:type="dxa"/>
              <w:right w:w="15" w:type="dxa"/>
            </w:tcMar>
            <w:vAlign w:val="center"/>
            <w:hideMark/>
          </w:tcPr>
          <w:p w14:paraId="131CD347" w14:textId="77777777" w:rsidR="005B1400" w:rsidRPr="00F64688" w:rsidRDefault="005B1400" w:rsidP="00F64688">
            <w:pPr>
              <w:spacing w:after="0" w:line="240" w:lineRule="auto"/>
              <w:ind w:left="8" w:right="8"/>
              <w:jc w:val="center"/>
              <w:rPr>
                <w:rFonts w:cs="Times New Roman"/>
                <w:sz w:val="24"/>
                <w:szCs w:val="24"/>
                <w:lang w:val="en-US"/>
              </w:rPr>
            </w:pPr>
            <w:r w:rsidRPr="00F64688">
              <w:rPr>
                <w:rStyle w:val="s1"/>
                <w:rFonts w:cs="Times New Roman"/>
                <w:sz w:val="24"/>
                <w:szCs w:val="24"/>
              </w:rPr>
              <w:t>(0.074)</w:t>
            </w:r>
          </w:p>
        </w:tc>
        <w:tc>
          <w:tcPr>
            <w:tcW w:w="1192" w:type="dxa"/>
            <w:tcMar>
              <w:top w:w="15" w:type="dxa"/>
              <w:left w:w="15" w:type="dxa"/>
              <w:bottom w:w="15" w:type="dxa"/>
              <w:right w:w="15" w:type="dxa"/>
            </w:tcMar>
            <w:vAlign w:val="center"/>
            <w:hideMark/>
          </w:tcPr>
          <w:p w14:paraId="53E2066F" w14:textId="77777777" w:rsidR="005B1400" w:rsidRPr="00F64688" w:rsidRDefault="005B1400" w:rsidP="00F64688">
            <w:pPr>
              <w:spacing w:after="0" w:line="240" w:lineRule="auto"/>
              <w:ind w:left="8" w:right="8"/>
              <w:jc w:val="center"/>
              <w:rPr>
                <w:rFonts w:cs="Times New Roman"/>
                <w:sz w:val="24"/>
                <w:szCs w:val="24"/>
                <w:lang w:val="en-US"/>
              </w:rPr>
            </w:pPr>
            <w:r w:rsidRPr="00F64688">
              <w:rPr>
                <w:rFonts w:cs="Times New Roman"/>
                <w:sz w:val="24"/>
                <w:szCs w:val="24"/>
                <w:lang w:val="en-US"/>
              </w:rPr>
              <w:t>(0.273)</w:t>
            </w:r>
          </w:p>
        </w:tc>
      </w:tr>
      <w:tr w:rsidR="005B1400" w:rsidRPr="00F64688" w14:paraId="27BF83B0" w14:textId="77777777" w:rsidTr="00F64688">
        <w:trPr>
          <w:tblCellSpacing w:w="0" w:type="dxa"/>
          <w:jc w:val="center"/>
        </w:trPr>
        <w:tc>
          <w:tcPr>
            <w:tcW w:w="4442" w:type="dxa"/>
            <w:tcMar>
              <w:top w:w="15" w:type="dxa"/>
              <w:left w:w="15" w:type="dxa"/>
              <w:bottom w:w="15" w:type="dxa"/>
              <w:right w:w="15" w:type="dxa"/>
            </w:tcMar>
            <w:vAlign w:val="center"/>
            <w:hideMark/>
          </w:tcPr>
          <w:p w14:paraId="0D743823" w14:textId="77777777" w:rsidR="005B1400" w:rsidRPr="00F64688" w:rsidRDefault="005B1400" w:rsidP="00A82584">
            <w:pPr>
              <w:spacing w:after="0" w:line="240" w:lineRule="auto"/>
              <w:ind w:left="8" w:right="8"/>
              <w:rPr>
                <w:rFonts w:cs="Times New Roman"/>
                <w:sz w:val="24"/>
                <w:szCs w:val="24"/>
                <w:lang w:val="en-US"/>
              </w:rPr>
            </w:pPr>
            <w:r w:rsidRPr="00F64688">
              <w:rPr>
                <w:rStyle w:val="s1"/>
                <w:rFonts w:cs="Times New Roman"/>
                <w:sz w:val="24"/>
                <w:szCs w:val="24"/>
              </w:rPr>
              <w:t>National election * Interested in politics</w:t>
            </w:r>
          </w:p>
        </w:tc>
        <w:tc>
          <w:tcPr>
            <w:tcW w:w="944" w:type="dxa"/>
            <w:tcMar>
              <w:top w:w="15" w:type="dxa"/>
              <w:left w:w="15" w:type="dxa"/>
              <w:bottom w:w="15" w:type="dxa"/>
              <w:right w:w="15" w:type="dxa"/>
            </w:tcMar>
            <w:vAlign w:val="center"/>
            <w:hideMark/>
          </w:tcPr>
          <w:p w14:paraId="3E9A410D" w14:textId="77777777" w:rsidR="005B1400" w:rsidRPr="00F64688" w:rsidRDefault="005B1400" w:rsidP="00F64688">
            <w:pPr>
              <w:spacing w:after="0" w:line="240" w:lineRule="auto"/>
              <w:ind w:left="8" w:right="8"/>
              <w:jc w:val="center"/>
              <w:rPr>
                <w:rFonts w:cs="Times New Roman"/>
                <w:sz w:val="24"/>
                <w:szCs w:val="24"/>
                <w:lang w:val="en-US"/>
              </w:rPr>
            </w:pPr>
            <w:r w:rsidRPr="00F64688">
              <w:rPr>
                <w:rStyle w:val="s1"/>
                <w:rFonts w:cs="Times New Roman"/>
                <w:sz w:val="24"/>
                <w:szCs w:val="24"/>
              </w:rPr>
              <w:t>0.073</w:t>
            </w:r>
          </w:p>
        </w:tc>
        <w:tc>
          <w:tcPr>
            <w:tcW w:w="1192" w:type="dxa"/>
            <w:tcMar>
              <w:top w:w="15" w:type="dxa"/>
              <w:left w:w="15" w:type="dxa"/>
              <w:bottom w:w="15" w:type="dxa"/>
              <w:right w:w="15" w:type="dxa"/>
            </w:tcMar>
            <w:vAlign w:val="center"/>
            <w:hideMark/>
          </w:tcPr>
          <w:p w14:paraId="3EBE5B40" w14:textId="77777777" w:rsidR="005B1400" w:rsidRPr="00F64688" w:rsidRDefault="005B1400" w:rsidP="00F64688">
            <w:pPr>
              <w:spacing w:after="0" w:line="240" w:lineRule="auto"/>
              <w:ind w:left="8" w:right="8"/>
              <w:jc w:val="center"/>
              <w:rPr>
                <w:rFonts w:cs="Times New Roman"/>
                <w:sz w:val="24"/>
                <w:szCs w:val="24"/>
                <w:lang w:val="en-US"/>
              </w:rPr>
            </w:pPr>
            <w:r w:rsidRPr="00F64688">
              <w:rPr>
                <w:rFonts w:cs="Times New Roman"/>
                <w:sz w:val="24"/>
                <w:szCs w:val="24"/>
                <w:lang w:val="en-US"/>
              </w:rPr>
              <w:t>0.366</w:t>
            </w:r>
          </w:p>
        </w:tc>
      </w:tr>
      <w:tr w:rsidR="005B1400" w:rsidRPr="00F64688" w14:paraId="14C06410" w14:textId="77777777" w:rsidTr="00F64688">
        <w:trPr>
          <w:tblCellSpacing w:w="0" w:type="dxa"/>
          <w:jc w:val="center"/>
        </w:trPr>
        <w:tc>
          <w:tcPr>
            <w:tcW w:w="4442" w:type="dxa"/>
            <w:tcMar>
              <w:top w:w="15" w:type="dxa"/>
              <w:left w:w="15" w:type="dxa"/>
              <w:bottom w:w="15" w:type="dxa"/>
              <w:right w:w="15" w:type="dxa"/>
            </w:tcMar>
            <w:vAlign w:val="center"/>
            <w:hideMark/>
          </w:tcPr>
          <w:p w14:paraId="792BBDD1" w14:textId="77777777" w:rsidR="005B1400" w:rsidRPr="00F64688" w:rsidRDefault="005B1400" w:rsidP="00A82584">
            <w:pPr>
              <w:spacing w:after="0" w:line="240" w:lineRule="auto"/>
              <w:ind w:left="8" w:right="8"/>
              <w:rPr>
                <w:rFonts w:cs="Times New Roman"/>
                <w:sz w:val="24"/>
                <w:szCs w:val="24"/>
                <w:lang w:val="en-US"/>
              </w:rPr>
            </w:pPr>
          </w:p>
        </w:tc>
        <w:tc>
          <w:tcPr>
            <w:tcW w:w="944" w:type="dxa"/>
            <w:tcMar>
              <w:top w:w="15" w:type="dxa"/>
              <w:left w:w="15" w:type="dxa"/>
              <w:bottom w:w="15" w:type="dxa"/>
              <w:right w:w="15" w:type="dxa"/>
            </w:tcMar>
            <w:vAlign w:val="center"/>
            <w:hideMark/>
          </w:tcPr>
          <w:p w14:paraId="1E1DF4B0" w14:textId="77777777" w:rsidR="005B1400" w:rsidRPr="00F64688" w:rsidRDefault="005B1400" w:rsidP="00F64688">
            <w:pPr>
              <w:spacing w:after="0" w:line="240" w:lineRule="auto"/>
              <w:ind w:left="8" w:right="8"/>
              <w:jc w:val="center"/>
              <w:rPr>
                <w:rFonts w:cs="Times New Roman"/>
                <w:sz w:val="24"/>
                <w:szCs w:val="24"/>
                <w:lang w:val="en-US"/>
              </w:rPr>
            </w:pPr>
            <w:r w:rsidRPr="00F64688">
              <w:rPr>
                <w:rStyle w:val="s1"/>
                <w:rFonts w:cs="Times New Roman"/>
                <w:sz w:val="24"/>
                <w:szCs w:val="24"/>
              </w:rPr>
              <w:t>(0.077)</w:t>
            </w:r>
          </w:p>
        </w:tc>
        <w:tc>
          <w:tcPr>
            <w:tcW w:w="1192" w:type="dxa"/>
            <w:tcMar>
              <w:top w:w="15" w:type="dxa"/>
              <w:left w:w="15" w:type="dxa"/>
              <w:bottom w:w="15" w:type="dxa"/>
              <w:right w:w="15" w:type="dxa"/>
            </w:tcMar>
            <w:vAlign w:val="center"/>
            <w:hideMark/>
          </w:tcPr>
          <w:p w14:paraId="7E40BDDB" w14:textId="77777777" w:rsidR="005B1400" w:rsidRPr="00F64688" w:rsidRDefault="005B1400" w:rsidP="00F64688">
            <w:pPr>
              <w:spacing w:after="0" w:line="240" w:lineRule="auto"/>
              <w:ind w:left="8" w:right="8"/>
              <w:jc w:val="center"/>
              <w:rPr>
                <w:rFonts w:cs="Times New Roman"/>
                <w:sz w:val="24"/>
                <w:szCs w:val="24"/>
                <w:lang w:val="en-US"/>
              </w:rPr>
            </w:pPr>
            <w:r w:rsidRPr="00F64688">
              <w:rPr>
                <w:rFonts w:cs="Times New Roman"/>
                <w:sz w:val="24"/>
                <w:szCs w:val="24"/>
                <w:lang w:val="en-US"/>
              </w:rPr>
              <w:t>(0.268)</w:t>
            </w:r>
          </w:p>
        </w:tc>
      </w:tr>
      <w:tr w:rsidR="005B1400" w:rsidRPr="00F64688" w14:paraId="2C5E1418" w14:textId="77777777" w:rsidTr="00F64688">
        <w:trPr>
          <w:tblCellSpacing w:w="0" w:type="dxa"/>
          <w:jc w:val="center"/>
        </w:trPr>
        <w:tc>
          <w:tcPr>
            <w:tcW w:w="4442" w:type="dxa"/>
            <w:tcMar>
              <w:top w:w="15" w:type="dxa"/>
              <w:left w:w="15" w:type="dxa"/>
              <w:bottom w:w="15" w:type="dxa"/>
              <w:right w:w="15" w:type="dxa"/>
            </w:tcMar>
            <w:vAlign w:val="center"/>
            <w:hideMark/>
          </w:tcPr>
          <w:p w14:paraId="33CB63B3" w14:textId="77777777" w:rsidR="005B1400" w:rsidRPr="00F64688" w:rsidRDefault="005B1400" w:rsidP="00A82584">
            <w:pPr>
              <w:spacing w:after="0" w:line="240" w:lineRule="auto"/>
              <w:ind w:left="8" w:right="8"/>
              <w:rPr>
                <w:rFonts w:cs="Times New Roman"/>
                <w:sz w:val="24"/>
                <w:szCs w:val="24"/>
                <w:lang w:val="en-US"/>
              </w:rPr>
            </w:pPr>
            <w:r w:rsidRPr="00F64688">
              <w:rPr>
                <w:rStyle w:val="s1"/>
                <w:rFonts w:cs="Times New Roman"/>
                <w:sz w:val="24"/>
                <w:szCs w:val="24"/>
              </w:rPr>
              <w:lastRenderedPageBreak/>
              <w:t>National election * Partisan</w:t>
            </w:r>
          </w:p>
        </w:tc>
        <w:tc>
          <w:tcPr>
            <w:tcW w:w="944" w:type="dxa"/>
            <w:tcMar>
              <w:top w:w="15" w:type="dxa"/>
              <w:left w:w="15" w:type="dxa"/>
              <w:bottom w:w="15" w:type="dxa"/>
              <w:right w:w="15" w:type="dxa"/>
            </w:tcMar>
            <w:vAlign w:val="center"/>
            <w:hideMark/>
          </w:tcPr>
          <w:p w14:paraId="1CBC921C" w14:textId="77777777" w:rsidR="005B1400" w:rsidRPr="00F64688" w:rsidRDefault="005B1400" w:rsidP="00F64688">
            <w:pPr>
              <w:spacing w:after="0" w:line="240" w:lineRule="auto"/>
              <w:ind w:left="8" w:right="8"/>
              <w:jc w:val="center"/>
              <w:rPr>
                <w:rFonts w:cs="Times New Roman"/>
                <w:sz w:val="24"/>
                <w:szCs w:val="24"/>
                <w:lang w:val="en-US"/>
              </w:rPr>
            </w:pPr>
            <w:r w:rsidRPr="00F64688">
              <w:rPr>
                <w:rStyle w:val="s1"/>
                <w:rFonts w:cs="Times New Roman"/>
                <w:sz w:val="24"/>
                <w:szCs w:val="24"/>
              </w:rPr>
              <w:t>-0.012</w:t>
            </w:r>
          </w:p>
        </w:tc>
        <w:tc>
          <w:tcPr>
            <w:tcW w:w="1192" w:type="dxa"/>
            <w:tcMar>
              <w:top w:w="15" w:type="dxa"/>
              <w:left w:w="15" w:type="dxa"/>
              <w:bottom w:w="15" w:type="dxa"/>
              <w:right w:w="15" w:type="dxa"/>
            </w:tcMar>
            <w:vAlign w:val="center"/>
            <w:hideMark/>
          </w:tcPr>
          <w:p w14:paraId="093E0BF9" w14:textId="77777777" w:rsidR="005B1400" w:rsidRPr="00F64688" w:rsidRDefault="005B1400" w:rsidP="00F64688">
            <w:pPr>
              <w:spacing w:after="0" w:line="240" w:lineRule="auto"/>
              <w:ind w:left="8" w:right="8"/>
              <w:jc w:val="center"/>
              <w:rPr>
                <w:rFonts w:cs="Times New Roman"/>
                <w:sz w:val="24"/>
                <w:szCs w:val="24"/>
                <w:lang w:val="en-US"/>
              </w:rPr>
            </w:pPr>
            <w:r w:rsidRPr="00F64688">
              <w:rPr>
                <w:rFonts w:cs="Times New Roman"/>
                <w:sz w:val="24"/>
                <w:szCs w:val="24"/>
                <w:lang w:val="en-US"/>
              </w:rPr>
              <w:t>-0.287</w:t>
            </w:r>
          </w:p>
        </w:tc>
      </w:tr>
      <w:tr w:rsidR="005B1400" w:rsidRPr="00F64688" w14:paraId="57838451" w14:textId="77777777" w:rsidTr="00F64688">
        <w:trPr>
          <w:tblCellSpacing w:w="0" w:type="dxa"/>
          <w:jc w:val="center"/>
        </w:trPr>
        <w:tc>
          <w:tcPr>
            <w:tcW w:w="4442" w:type="dxa"/>
            <w:tcMar>
              <w:top w:w="15" w:type="dxa"/>
              <w:left w:w="15" w:type="dxa"/>
              <w:bottom w:w="15" w:type="dxa"/>
              <w:right w:w="15" w:type="dxa"/>
            </w:tcMar>
            <w:vAlign w:val="center"/>
            <w:hideMark/>
          </w:tcPr>
          <w:p w14:paraId="30359EE2" w14:textId="77777777" w:rsidR="005B1400" w:rsidRPr="00F64688" w:rsidRDefault="005B1400" w:rsidP="00A82584">
            <w:pPr>
              <w:spacing w:after="0" w:line="240" w:lineRule="auto"/>
              <w:ind w:left="8" w:right="8"/>
              <w:rPr>
                <w:rFonts w:cs="Times New Roman"/>
                <w:sz w:val="24"/>
                <w:szCs w:val="24"/>
                <w:lang w:val="en-US"/>
              </w:rPr>
            </w:pPr>
          </w:p>
        </w:tc>
        <w:tc>
          <w:tcPr>
            <w:tcW w:w="944" w:type="dxa"/>
            <w:tcMar>
              <w:top w:w="15" w:type="dxa"/>
              <w:left w:w="15" w:type="dxa"/>
              <w:bottom w:w="15" w:type="dxa"/>
              <w:right w:w="15" w:type="dxa"/>
            </w:tcMar>
            <w:vAlign w:val="center"/>
            <w:hideMark/>
          </w:tcPr>
          <w:p w14:paraId="141D067E" w14:textId="77777777" w:rsidR="005B1400" w:rsidRPr="00F64688" w:rsidRDefault="005B1400" w:rsidP="00F64688">
            <w:pPr>
              <w:spacing w:after="0" w:line="240" w:lineRule="auto"/>
              <w:ind w:left="8" w:right="8"/>
              <w:jc w:val="center"/>
              <w:rPr>
                <w:rFonts w:cs="Times New Roman"/>
                <w:sz w:val="24"/>
                <w:szCs w:val="24"/>
                <w:lang w:val="en-US"/>
              </w:rPr>
            </w:pPr>
            <w:r w:rsidRPr="00F64688">
              <w:rPr>
                <w:rStyle w:val="s1"/>
                <w:rFonts w:cs="Times New Roman"/>
                <w:sz w:val="24"/>
                <w:szCs w:val="24"/>
              </w:rPr>
              <w:t>(0.078)</w:t>
            </w:r>
          </w:p>
        </w:tc>
        <w:tc>
          <w:tcPr>
            <w:tcW w:w="1192" w:type="dxa"/>
            <w:tcMar>
              <w:top w:w="15" w:type="dxa"/>
              <w:left w:w="15" w:type="dxa"/>
              <w:bottom w:w="15" w:type="dxa"/>
              <w:right w:w="15" w:type="dxa"/>
            </w:tcMar>
            <w:vAlign w:val="center"/>
            <w:hideMark/>
          </w:tcPr>
          <w:p w14:paraId="388EC0B4" w14:textId="77777777" w:rsidR="005B1400" w:rsidRPr="00F64688" w:rsidRDefault="005B1400" w:rsidP="00F64688">
            <w:pPr>
              <w:spacing w:after="0" w:line="240" w:lineRule="auto"/>
              <w:ind w:left="8" w:right="8"/>
              <w:jc w:val="center"/>
              <w:rPr>
                <w:rFonts w:cs="Times New Roman"/>
                <w:sz w:val="24"/>
                <w:szCs w:val="24"/>
                <w:lang w:val="en-US"/>
              </w:rPr>
            </w:pPr>
            <w:r w:rsidRPr="00F64688">
              <w:rPr>
                <w:rFonts w:cs="Times New Roman"/>
                <w:sz w:val="24"/>
                <w:szCs w:val="24"/>
                <w:lang w:val="en-US"/>
              </w:rPr>
              <w:t>(0.343)</w:t>
            </w:r>
          </w:p>
        </w:tc>
      </w:tr>
      <w:tr w:rsidR="005B1400" w:rsidRPr="00F64688" w14:paraId="68DA9440" w14:textId="77777777" w:rsidTr="00F64688">
        <w:trPr>
          <w:tblCellSpacing w:w="0" w:type="dxa"/>
          <w:jc w:val="center"/>
        </w:trPr>
        <w:tc>
          <w:tcPr>
            <w:tcW w:w="4442" w:type="dxa"/>
            <w:tcMar>
              <w:top w:w="15" w:type="dxa"/>
              <w:left w:w="15" w:type="dxa"/>
              <w:bottom w:w="15" w:type="dxa"/>
              <w:right w:w="15" w:type="dxa"/>
            </w:tcMar>
            <w:vAlign w:val="center"/>
            <w:hideMark/>
          </w:tcPr>
          <w:p w14:paraId="6B7809D7" w14:textId="77777777" w:rsidR="005B1400" w:rsidRPr="00F64688" w:rsidRDefault="005B1400" w:rsidP="00A82584">
            <w:pPr>
              <w:spacing w:after="0" w:line="240" w:lineRule="auto"/>
              <w:ind w:left="8" w:right="8"/>
              <w:rPr>
                <w:rFonts w:cs="Times New Roman"/>
                <w:sz w:val="24"/>
                <w:szCs w:val="24"/>
                <w:lang w:val="en-US"/>
              </w:rPr>
            </w:pPr>
            <w:r w:rsidRPr="00F64688">
              <w:rPr>
                <w:rStyle w:val="s1"/>
                <w:rFonts w:cs="Times New Roman"/>
                <w:sz w:val="24"/>
                <w:szCs w:val="24"/>
              </w:rPr>
              <w:t>National election * Outcome prime</w:t>
            </w:r>
          </w:p>
        </w:tc>
        <w:tc>
          <w:tcPr>
            <w:tcW w:w="944" w:type="dxa"/>
            <w:tcMar>
              <w:top w:w="15" w:type="dxa"/>
              <w:left w:w="15" w:type="dxa"/>
              <w:bottom w:w="15" w:type="dxa"/>
              <w:right w:w="15" w:type="dxa"/>
            </w:tcMar>
            <w:vAlign w:val="center"/>
            <w:hideMark/>
          </w:tcPr>
          <w:p w14:paraId="771E64F4" w14:textId="77777777" w:rsidR="005B1400" w:rsidRPr="00F64688" w:rsidRDefault="005B1400" w:rsidP="00F64688">
            <w:pPr>
              <w:spacing w:after="0" w:line="240" w:lineRule="auto"/>
              <w:ind w:left="8" w:right="8"/>
              <w:jc w:val="center"/>
              <w:rPr>
                <w:rFonts w:cs="Times New Roman"/>
                <w:sz w:val="24"/>
                <w:szCs w:val="24"/>
                <w:lang w:val="en-US"/>
              </w:rPr>
            </w:pPr>
            <w:r w:rsidRPr="00F64688">
              <w:rPr>
                <w:rStyle w:val="s1"/>
                <w:rFonts w:cs="Times New Roman"/>
                <w:sz w:val="24"/>
                <w:szCs w:val="24"/>
              </w:rPr>
              <w:t>-0.219</w:t>
            </w:r>
            <w:r w:rsidRPr="00F64688">
              <w:rPr>
                <w:rStyle w:val="s2"/>
                <w:rFonts w:asciiTheme="minorHAnsi" w:hAnsiTheme="minorHAnsi" w:cs="Times New Roman"/>
                <w:sz w:val="24"/>
                <w:szCs w:val="24"/>
                <w:vertAlign w:val="superscript"/>
              </w:rPr>
              <w:t>**</w:t>
            </w:r>
          </w:p>
        </w:tc>
        <w:tc>
          <w:tcPr>
            <w:tcW w:w="1192" w:type="dxa"/>
            <w:tcMar>
              <w:top w:w="15" w:type="dxa"/>
              <w:left w:w="15" w:type="dxa"/>
              <w:bottom w:w="15" w:type="dxa"/>
              <w:right w:w="15" w:type="dxa"/>
            </w:tcMar>
            <w:vAlign w:val="center"/>
            <w:hideMark/>
          </w:tcPr>
          <w:p w14:paraId="6413DB8D" w14:textId="77777777" w:rsidR="005B1400" w:rsidRPr="00F64688" w:rsidRDefault="005B1400" w:rsidP="00F64688">
            <w:pPr>
              <w:spacing w:after="0" w:line="240" w:lineRule="auto"/>
              <w:ind w:left="8" w:right="8"/>
              <w:jc w:val="center"/>
              <w:rPr>
                <w:rFonts w:cs="Times New Roman"/>
                <w:sz w:val="24"/>
                <w:szCs w:val="24"/>
                <w:lang w:val="en-US"/>
              </w:rPr>
            </w:pPr>
            <w:r w:rsidRPr="00F64688">
              <w:rPr>
                <w:rFonts w:cs="Times New Roman"/>
                <w:sz w:val="24"/>
                <w:szCs w:val="24"/>
                <w:lang w:val="en-US"/>
              </w:rPr>
              <w:t>-0.071</w:t>
            </w:r>
          </w:p>
        </w:tc>
      </w:tr>
      <w:tr w:rsidR="005B1400" w:rsidRPr="00F64688" w14:paraId="77BDDFF1" w14:textId="77777777" w:rsidTr="00F64688">
        <w:trPr>
          <w:tblCellSpacing w:w="0" w:type="dxa"/>
          <w:jc w:val="center"/>
        </w:trPr>
        <w:tc>
          <w:tcPr>
            <w:tcW w:w="4442" w:type="dxa"/>
            <w:tcMar>
              <w:top w:w="15" w:type="dxa"/>
              <w:left w:w="15" w:type="dxa"/>
              <w:bottom w:w="15" w:type="dxa"/>
              <w:right w:w="15" w:type="dxa"/>
            </w:tcMar>
            <w:vAlign w:val="center"/>
            <w:hideMark/>
          </w:tcPr>
          <w:p w14:paraId="247647E6" w14:textId="77777777" w:rsidR="005B1400" w:rsidRPr="00F64688" w:rsidRDefault="005B1400" w:rsidP="00A82584">
            <w:pPr>
              <w:spacing w:after="0" w:line="240" w:lineRule="auto"/>
              <w:ind w:left="8" w:right="8"/>
              <w:rPr>
                <w:rFonts w:cs="Times New Roman"/>
                <w:sz w:val="24"/>
                <w:szCs w:val="24"/>
                <w:lang w:val="en-US"/>
              </w:rPr>
            </w:pPr>
          </w:p>
        </w:tc>
        <w:tc>
          <w:tcPr>
            <w:tcW w:w="944" w:type="dxa"/>
            <w:tcMar>
              <w:top w:w="15" w:type="dxa"/>
              <w:left w:w="15" w:type="dxa"/>
              <w:bottom w:w="15" w:type="dxa"/>
              <w:right w:w="15" w:type="dxa"/>
            </w:tcMar>
            <w:vAlign w:val="center"/>
            <w:hideMark/>
          </w:tcPr>
          <w:p w14:paraId="68B10490" w14:textId="77777777" w:rsidR="005B1400" w:rsidRPr="00F64688" w:rsidRDefault="005B1400" w:rsidP="00F64688">
            <w:pPr>
              <w:spacing w:after="0" w:line="240" w:lineRule="auto"/>
              <w:ind w:left="8" w:right="8"/>
              <w:jc w:val="center"/>
              <w:rPr>
                <w:rFonts w:cs="Times New Roman"/>
                <w:sz w:val="24"/>
                <w:szCs w:val="24"/>
                <w:lang w:val="en-US"/>
              </w:rPr>
            </w:pPr>
            <w:r w:rsidRPr="00F64688">
              <w:rPr>
                <w:rStyle w:val="s1"/>
                <w:rFonts w:cs="Times New Roman"/>
                <w:sz w:val="24"/>
                <w:szCs w:val="24"/>
              </w:rPr>
              <w:t>(0.073)</w:t>
            </w:r>
          </w:p>
        </w:tc>
        <w:tc>
          <w:tcPr>
            <w:tcW w:w="1192" w:type="dxa"/>
            <w:tcMar>
              <w:top w:w="15" w:type="dxa"/>
              <w:left w:w="15" w:type="dxa"/>
              <w:bottom w:w="15" w:type="dxa"/>
              <w:right w:w="15" w:type="dxa"/>
            </w:tcMar>
            <w:vAlign w:val="center"/>
            <w:hideMark/>
          </w:tcPr>
          <w:p w14:paraId="6A09097D" w14:textId="77777777" w:rsidR="005B1400" w:rsidRPr="00F64688" w:rsidRDefault="005B1400" w:rsidP="00F64688">
            <w:pPr>
              <w:spacing w:after="0" w:line="240" w:lineRule="auto"/>
              <w:ind w:left="8" w:right="8"/>
              <w:jc w:val="center"/>
              <w:rPr>
                <w:rFonts w:cs="Times New Roman"/>
                <w:sz w:val="24"/>
                <w:szCs w:val="24"/>
                <w:lang w:val="en-US"/>
              </w:rPr>
            </w:pPr>
            <w:r w:rsidRPr="00F64688">
              <w:rPr>
                <w:rFonts w:cs="Times New Roman"/>
                <w:sz w:val="24"/>
                <w:szCs w:val="24"/>
                <w:lang w:val="en-US"/>
              </w:rPr>
              <w:t>(0.244)</w:t>
            </w:r>
          </w:p>
        </w:tc>
      </w:tr>
      <w:tr w:rsidR="005B1400" w:rsidRPr="00F64688" w14:paraId="017000C7" w14:textId="77777777" w:rsidTr="00F64688">
        <w:trPr>
          <w:tblCellSpacing w:w="0" w:type="dxa"/>
          <w:jc w:val="center"/>
        </w:trPr>
        <w:tc>
          <w:tcPr>
            <w:tcW w:w="4442" w:type="dxa"/>
            <w:tcMar>
              <w:top w:w="15" w:type="dxa"/>
              <w:left w:w="15" w:type="dxa"/>
              <w:bottom w:w="15" w:type="dxa"/>
              <w:right w:w="15" w:type="dxa"/>
            </w:tcMar>
            <w:vAlign w:val="center"/>
            <w:hideMark/>
          </w:tcPr>
          <w:p w14:paraId="4A451118" w14:textId="77777777" w:rsidR="005B1400" w:rsidRPr="00F64688" w:rsidRDefault="005B1400" w:rsidP="00A82584">
            <w:pPr>
              <w:spacing w:after="0" w:line="240" w:lineRule="auto"/>
              <w:ind w:left="8" w:right="8"/>
              <w:rPr>
                <w:rFonts w:cs="Times New Roman"/>
                <w:sz w:val="24"/>
                <w:szCs w:val="24"/>
                <w:lang w:val="en-US"/>
              </w:rPr>
            </w:pPr>
            <w:r w:rsidRPr="00F64688">
              <w:rPr>
                <w:rStyle w:val="s1"/>
                <w:rFonts w:cs="Times New Roman"/>
                <w:sz w:val="24"/>
                <w:szCs w:val="24"/>
              </w:rPr>
              <w:t>National election * Voting is difficult</w:t>
            </w:r>
          </w:p>
        </w:tc>
        <w:tc>
          <w:tcPr>
            <w:tcW w:w="944" w:type="dxa"/>
            <w:tcMar>
              <w:top w:w="15" w:type="dxa"/>
              <w:left w:w="15" w:type="dxa"/>
              <w:bottom w:w="15" w:type="dxa"/>
              <w:right w:w="15" w:type="dxa"/>
            </w:tcMar>
            <w:vAlign w:val="center"/>
            <w:hideMark/>
          </w:tcPr>
          <w:p w14:paraId="56AD98F7" w14:textId="77777777" w:rsidR="005B1400" w:rsidRPr="00F64688" w:rsidRDefault="005B1400" w:rsidP="00F64688">
            <w:pPr>
              <w:spacing w:after="0" w:line="240" w:lineRule="auto"/>
              <w:ind w:left="8" w:right="8"/>
              <w:jc w:val="center"/>
              <w:rPr>
                <w:rFonts w:cs="Times New Roman"/>
                <w:sz w:val="24"/>
                <w:szCs w:val="24"/>
                <w:lang w:val="en-US"/>
              </w:rPr>
            </w:pPr>
            <w:r w:rsidRPr="00F64688">
              <w:rPr>
                <w:rStyle w:val="s1"/>
                <w:rFonts w:cs="Times New Roman"/>
                <w:sz w:val="24"/>
                <w:szCs w:val="24"/>
              </w:rPr>
              <w:t>-0.287</w:t>
            </w:r>
            <w:r w:rsidRPr="00F64688">
              <w:rPr>
                <w:rStyle w:val="s2"/>
                <w:rFonts w:asciiTheme="minorHAnsi" w:hAnsiTheme="minorHAnsi" w:cs="Times New Roman"/>
                <w:sz w:val="24"/>
                <w:szCs w:val="24"/>
                <w:vertAlign w:val="superscript"/>
              </w:rPr>
              <w:t>**</w:t>
            </w:r>
          </w:p>
        </w:tc>
        <w:tc>
          <w:tcPr>
            <w:tcW w:w="1192" w:type="dxa"/>
            <w:tcMar>
              <w:top w:w="15" w:type="dxa"/>
              <w:left w:w="15" w:type="dxa"/>
              <w:bottom w:w="15" w:type="dxa"/>
              <w:right w:w="15" w:type="dxa"/>
            </w:tcMar>
            <w:vAlign w:val="center"/>
            <w:hideMark/>
          </w:tcPr>
          <w:p w14:paraId="5CD20E00" w14:textId="77777777" w:rsidR="005B1400" w:rsidRPr="00F64688" w:rsidRDefault="005B1400" w:rsidP="00F64688">
            <w:pPr>
              <w:spacing w:after="0" w:line="240" w:lineRule="auto"/>
              <w:ind w:left="8" w:right="8"/>
              <w:jc w:val="center"/>
              <w:rPr>
                <w:rFonts w:cs="Times New Roman"/>
                <w:sz w:val="24"/>
                <w:szCs w:val="24"/>
                <w:lang w:val="en-US"/>
              </w:rPr>
            </w:pPr>
            <w:r w:rsidRPr="00F64688">
              <w:rPr>
                <w:rFonts w:cs="Times New Roman"/>
                <w:sz w:val="24"/>
                <w:szCs w:val="24"/>
                <w:lang w:val="en-US"/>
              </w:rPr>
              <w:t>0.016</w:t>
            </w:r>
          </w:p>
        </w:tc>
      </w:tr>
      <w:tr w:rsidR="005B1400" w:rsidRPr="00F64688" w14:paraId="404C8BD5" w14:textId="77777777" w:rsidTr="00F64688">
        <w:trPr>
          <w:tblCellSpacing w:w="0" w:type="dxa"/>
          <w:jc w:val="center"/>
        </w:trPr>
        <w:tc>
          <w:tcPr>
            <w:tcW w:w="4442" w:type="dxa"/>
            <w:tcMar>
              <w:top w:w="15" w:type="dxa"/>
              <w:left w:w="15" w:type="dxa"/>
              <w:bottom w:w="15" w:type="dxa"/>
              <w:right w:w="15" w:type="dxa"/>
            </w:tcMar>
            <w:vAlign w:val="center"/>
            <w:hideMark/>
          </w:tcPr>
          <w:p w14:paraId="40DA7F8D" w14:textId="77777777" w:rsidR="005B1400" w:rsidRPr="00F64688" w:rsidRDefault="005B1400" w:rsidP="00A82584">
            <w:pPr>
              <w:spacing w:after="0" w:line="240" w:lineRule="auto"/>
              <w:ind w:left="8" w:right="8"/>
              <w:rPr>
                <w:rFonts w:cs="Times New Roman"/>
                <w:sz w:val="24"/>
                <w:szCs w:val="24"/>
                <w:lang w:val="en-US"/>
              </w:rPr>
            </w:pPr>
          </w:p>
        </w:tc>
        <w:tc>
          <w:tcPr>
            <w:tcW w:w="944" w:type="dxa"/>
            <w:tcMar>
              <w:top w:w="15" w:type="dxa"/>
              <w:left w:w="15" w:type="dxa"/>
              <w:bottom w:w="15" w:type="dxa"/>
              <w:right w:w="15" w:type="dxa"/>
            </w:tcMar>
            <w:vAlign w:val="center"/>
            <w:hideMark/>
          </w:tcPr>
          <w:p w14:paraId="195C12FA" w14:textId="77777777" w:rsidR="005B1400" w:rsidRPr="00F64688" w:rsidRDefault="005B1400" w:rsidP="00F64688">
            <w:pPr>
              <w:spacing w:after="0" w:line="240" w:lineRule="auto"/>
              <w:ind w:left="8" w:right="8"/>
              <w:jc w:val="center"/>
              <w:rPr>
                <w:rFonts w:cs="Times New Roman"/>
                <w:sz w:val="24"/>
                <w:szCs w:val="24"/>
                <w:lang w:val="en-US"/>
              </w:rPr>
            </w:pPr>
            <w:r w:rsidRPr="00F64688">
              <w:rPr>
                <w:rStyle w:val="s1"/>
                <w:rFonts w:cs="Times New Roman"/>
                <w:sz w:val="24"/>
                <w:szCs w:val="24"/>
              </w:rPr>
              <w:t>(0.101)</w:t>
            </w:r>
          </w:p>
        </w:tc>
        <w:tc>
          <w:tcPr>
            <w:tcW w:w="1192" w:type="dxa"/>
            <w:tcMar>
              <w:top w:w="15" w:type="dxa"/>
              <w:left w:w="15" w:type="dxa"/>
              <w:bottom w:w="15" w:type="dxa"/>
              <w:right w:w="15" w:type="dxa"/>
            </w:tcMar>
            <w:vAlign w:val="center"/>
            <w:hideMark/>
          </w:tcPr>
          <w:p w14:paraId="7C50BC16" w14:textId="77777777" w:rsidR="005B1400" w:rsidRPr="00F64688" w:rsidRDefault="005B1400" w:rsidP="00F64688">
            <w:pPr>
              <w:spacing w:after="0" w:line="240" w:lineRule="auto"/>
              <w:ind w:left="8" w:right="8"/>
              <w:jc w:val="center"/>
              <w:rPr>
                <w:rFonts w:cs="Times New Roman"/>
                <w:sz w:val="24"/>
                <w:szCs w:val="24"/>
                <w:lang w:val="en-US"/>
              </w:rPr>
            </w:pPr>
            <w:r w:rsidRPr="00F64688">
              <w:rPr>
                <w:rFonts w:cs="Times New Roman"/>
                <w:sz w:val="24"/>
                <w:szCs w:val="24"/>
                <w:lang w:val="en-US"/>
              </w:rPr>
              <w:t>(0.264)</w:t>
            </w:r>
          </w:p>
        </w:tc>
      </w:tr>
      <w:tr w:rsidR="005B1400" w:rsidRPr="00F64688" w14:paraId="00467E0B" w14:textId="77777777" w:rsidTr="00F64688">
        <w:trPr>
          <w:tblCellSpacing w:w="0" w:type="dxa"/>
          <w:jc w:val="center"/>
        </w:trPr>
        <w:tc>
          <w:tcPr>
            <w:tcW w:w="4442" w:type="dxa"/>
            <w:tcMar>
              <w:top w:w="15" w:type="dxa"/>
              <w:left w:w="15" w:type="dxa"/>
              <w:bottom w:w="15" w:type="dxa"/>
              <w:right w:w="15" w:type="dxa"/>
            </w:tcMar>
            <w:vAlign w:val="center"/>
            <w:hideMark/>
          </w:tcPr>
          <w:p w14:paraId="539D3D53" w14:textId="77777777" w:rsidR="005B1400" w:rsidRPr="00F64688" w:rsidRDefault="005B1400" w:rsidP="00A82584">
            <w:pPr>
              <w:spacing w:after="0" w:line="240" w:lineRule="auto"/>
              <w:ind w:left="8" w:right="8"/>
              <w:rPr>
                <w:rFonts w:cs="Times New Roman"/>
                <w:sz w:val="24"/>
                <w:szCs w:val="24"/>
                <w:lang w:val="en-US"/>
              </w:rPr>
            </w:pPr>
            <w:r w:rsidRPr="00F64688">
              <w:rPr>
                <w:rStyle w:val="s1"/>
                <w:rFonts w:cs="Times New Roman"/>
                <w:sz w:val="24"/>
                <w:szCs w:val="24"/>
              </w:rPr>
              <w:t>National election * 35+</w:t>
            </w:r>
          </w:p>
        </w:tc>
        <w:tc>
          <w:tcPr>
            <w:tcW w:w="944" w:type="dxa"/>
            <w:tcMar>
              <w:top w:w="15" w:type="dxa"/>
              <w:left w:w="15" w:type="dxa"/>
              <w:bottom w:w="15" w:type="dxa"/>
              <w:right w:w="15" w:type="dxa"/>
            </w:tcMar>
            <w:vAlign w:val="center"/>
            <w:hideMark/>
          </w:tcPr>
          <w:p w14:paraId="524675EA" w14:textId="77777777" w:rsidR="005B1400" w:rsidRPr="00F64688" w:rsidRDefault="005B1400" w:rsidP="00F64688">
            <w:pPr>
              <w:spacing w:after="0" w:line="240" w:lineRule="auto"/>
              <w:ind w:left="8" w:right="8"/>
              <w:jc w:val="center"/>
              <w:rPr>
                <w:rFonts w:cs="Times New Roman"/>
                <w:sz w:val="24"/>
                <w:szCs w:val="24"/>
                <w:lang w:val="en-US"/>
              </w:rPr>
            </w:pPr>
            <w:r w:rsidRPr="00F64688">
              <w:rPr>
                <w:rStyle w:val="s1"/>
                <w:rFonts w:cs="Times New Roman"/>
                <w:sz w:val="24"/>
                <w:szCs w:val="24"/>
              </w:rPr>
              <w:t>0.017</w:t>
            </w:r>
          </w:p>
        </w:tc>
        <w:tc>
          <w:tcPr>
            <w:tcW w:w="1192" w:type="dxa"/>
            <w:tcMar>
              <w:top w:w="15" w:type="dxa"/>
              <w:left w:w="15" w:type="dxa"/>
              <w:bottom w:w="15" w:type="dxa"/>
              <w:right w:w="15" w:type="dxa"/>
            </w:tcMar>
            <w:vAlign w:val="center"/>
            <w:hideMark/>
          </w:tcPr>
          <w:p w14:paraId="742666E6" w14:textId="77777777" w:rsidR="005B1400" w:rsidRPr="00F64688" w:rsidRDefault="005B1400" w:rsidP="00F64688">
            <w:pPr>
              <w:spacing w:after="0" w:line="240" w:lineRule="auto"/>
              <w:ind w:left="8" w:right="8"/>
              <w:jc w:val="center"/>
              <w:rPr>
                <w:rFonts w:cs="Times New Roman"/>
                <w:sz w:val="24"/>
                <w:szCs w:val="24"/>
                <w:lang w:val="en-US"/>
              </w:rPr>
            </w:pPr>
            <w:r w:rsidRPr="00F64688">
              <w:rPr>
                <w:rFonts w:cs="Times New Roman"/>
                <w:sz w:val="24"/>
                <w:szCs w:val="24"/>
                <w:lang w:val="en-US"/>
              </w:rPr>
              <w:t>-0.177</w:t>
            </w:r>
          </w:p>
        </w:tc>
      </w:tr>
      <w:tr w:rsidR="005B1400" w:rsidRPr="00F64688" w14:paraId="5A69D03E" w14:textId="77777777" w:rsidTr="00F64688">
        <w:trPr>
          <w:tblCellSpacing w:w="0" w:type="dxa"/>
          <w:jc w:val="center"/>
        </w:trPr>
        <w:tc>
          <w:tcPr>
            <w:tcW w:w="4442" w:type="dxa"/>
            <w:tcMar>
              <w:top w:w="15" w:type="dxa"/>
              <w:left w:w="15" w:type="dxa"/>
              <w:bottom w:w="15" w:type="dxa"/>
              <w:right w:w="15" w:type="dxa"/>
            </w:tcMar>
            <w:vAlign w:val="center"/>
            <w:hideMark/>
          </w:tcPr>
          <w:p w14:paraId="2B5E2278" w14:textId="77777777" w:rsidR="005B1400" w:rsidRPr="00F64688" w:rsidRDefault="005B1400" w:rsidP="00A82584">
            <w:pPr>
              <w:spacing w:after="0" w:line="240" w:lineRule="auto"/>
              <w:ind w:left="8" w:right="8"/>
              <w:rPr>
                <w:rFonts w:cs="Times New Roman"/>
                <w:sz w:val="24"/>
                <w:szCs w:val="24"/>
                <w:lang w:val="en-US"/>
              </w:rPr>
            </w:pPr>
          </w:p>
        </w:tc>
        <w:tc>
          <w:tcPr>
            <w:tcW w:w="944" w:type="dxa"/>
            <w:tcMar>
              <w:top w:w="15" w:type="dxa"/>
              <w:left w:w="15" w:type="dxa"/>
              <w:bottom w:w="15" w:type="dxa"/>
              <w:right w:w="15" w:type="dxa"/>
            </w:tcMar>
            <w:vAlign w:val="center"/>
            <w:hideMark/>
          </w:tcPr>
          <w:p w14:paraId="555D3175" w14:textId="77777777" w:rsidR="005B1400" w:rsidRPr="00F64688" w:rsidRDefault="005B1400" w:rsidP="00F64688">
            <w:pPr>
              <w:spacing w:after="0" w:line="240" w:lineRule="auto"/>
              <w:ind w:left="8" w:right="8"/>
              <w:jc w:val="center"/>
              <w:rPr>
                <w:rFonts w:cs="Times New Roman"/>
                <w:sz w:val="24"/>
                <w:szCs w:val="24"/>
                <w:lang w:val="en-US"/>
              </w:rPr>
            </w:pPr>
            <w:r w:rsidRPr="00F64688">
              <w:rPr>
                <w:rStyle w:val="s1"/>
                <w:rFonts w:cs="Times New Roman"/>
                <w:sz w:val="24"/>
                <w:szCs w:val="24"/>
              </w:rPr>
              <w:t>(0.099)</w:t>
            </w:r>
          </w:p>
        </w:tc>
        <w:tc>
          <w:tcPr>
            <w:tcW w:w="1192" w:type="dxa"/>
            <w:tcMar>
              <w:top w:w="15" w:type="dxa"/>
              <w:left w:w="15" w:type="dxa"/>
              <w:bottom w:w="15" w:type="dxa"/>
              <w:right w:w="15" w:type="dxa"/>
            </w:tcMar>
            <w:vAlign w:val="center"/>
            <w:hideMark/>
          </w:tcPr>
          <w:p w14:paraId="733F31E3" w14:textId="77777777" w:rsidR="005B1400" w:rsidRPr="00F64688" w:rsidRDefault="005B1400" w:rsidP="00F64688">
            <w:pPr>
              <w:spacing w:after="0" w:line="240" w:lineRule="auto"/>
              <w:ind w:left="8" w:right="8"/>
              <w:jc w:val="center"/>
              <w:rPr>
                <w:rFonts w:cs="Times New Roman"/>
                <w:sz w:val="24"/>
                <w:szCs w:val="24"/>
                <w:lang w:val="en-US"/>
              </w:rPr>
            </w:pPr>
            <w:r w:rsidRPr="00F64688">
              <w:rPr>
                <w:rFonts w:cs="Times New Roman"/>
                <w:sz w:val="24"/>
                <w:szCs w:val="24"/>
                <w:lang w:val="en-US"/>
              </w:rPr>
              <w:t>(0.303)</w:t>
            </w:r>
          </w:p>
        </w:tc>
      </w:tr>
      <w:tr w:rsidR="005B1400" w:rsidRPr="00F64688" w14:paraId="19044C4C" w14:textId="77777777" w:rsidTr="00F64688">
        <w:trPr>
          <w:tblCellSpacing w:w="0" w:type="dxa"/>
          <w:jc w:val="center"/>
        </w:trPr>
        <w:tc>
          <w:tcPr>
            <w:tcW w:w="4442" w:type="dxa"/>
            <w:tcMar>
              <w:top w:w="15" w:type="dxa"/>
              <w:left w:w="15" w:type="dxa"/>
              <w:bottom w:w="15" w:type="dxa"/>
              <w:right w:w="15" w:type="dxa"/>
            </w:tcMar>
            <w:vAlign w:val="center"/>
            <w:hideMark/>
          </w:tcPr>
          <w:p w14:paraId="2866C140" w14:textId="77777777" w:rsidR="005B1400" w:rsidRPr="00F64688" w:rsidRDefault="005B1400" w:rsidP="00A82584">
            <w:pPr>
              <w:spacing w:after="0" w:line="240" w:lineRule="auto"/>
              <w:ind w:left="8" w:right="8"/>
              <w:rPr>
                <w:rFonts w:cs="Times New Roman"/>
                <w:sz w:val="24"/>
                <w:szCs w:val="24"/>
                <w:lang w:val="en-US"/>
              </w:rPr>
            </w:pPr>
            <w:r w:rsidRPr="00F64688">
              <w:rPr>
                <w:rStyle w:val="s1"/>
                <w:rFonts w:cs="Times New Roman"/>
                <w:sz w:val="24"/>
                <w:szCs w:val="24"/>
              </w:rPr>
              <w:t>National election * Highly educated</w:t>
            </w:r>
          </w:p>
        </w:tc>
        <w:tc>
          <w:tcPr>
            <w:tcW w:w="944" w:type="dxa"/>
            <w:tcMar>
              <w:top w:w="15" w:type="dxa"/>
              <w:left w:w="15" w:type="dxa"/>
              <w:bottom w:w="15" w:type="dxa"/>
              <w:right w:w="15" w:type="dxa"/>
            </w:tcMar>
            <w:vAlign w:val="center"/>
            <w:hideMark/>
          </w:tcPr>
          <w:p w14:paraId="09108F37" w14:textId="77777777" w:rsidR="005B1400" w:rsidRPr="00F64688" w:rsidRDefault="005B1400" w:rsidP="00F64688">
            <w:pPr>
              <w:spacing w:after="0" w:line="240" w:lineRule="auto"/>
              <w:ind w:left="8" w:right="8"/>
              <w:jc w:val="center"/>
              <w:rPr>
                <w:rFonts w:cs="Times New Roman"/>
                <w:sz w:val="24"/>
                <w:szCs w:val="24"/>
                <w:lang w:val="en-US"/>
              </w:rPr>
            </w:pPr>
            <w:r w:rsidRPr="00F64688">
              <w:rPr>
                <w:rStyle w:val="s1"/>
                <w:rFonts w:cs="Times New Roman"/>
                <w:sz w:val="24"/>
                <w:szCs w:val="24"/>
              </w:rPr>
              <w:t>0.295</w:t>
            </w:r>
            <w:r w:rsidRPr="00F64688">
              <w:rPr>
                <w:rStyle w:val="s2"/>
                <w:rFonts w:asciiTheme="minorHAnsi" w:hAnsiTheme="minorHAnsi" w:cs="Times New Roman"/>
                <w:sz w:val="24"/>
                <w:szCs w:val="24"/>
                <w:vertAlign w:val="superscript"/>
              </w:rPr>
              <w:t>***</w:t>
            </w:r>
          </w:p>
        </w:tc>
        <w:tc>
          <w:tcPr>
            <w:tcW w:w="1192" w:type="dxa"/>
            <w:tcMar>
              <w:top w:w="15" w:type="dxa"/>
              <w:left w:w="15" w:type="dxa"/>
              <w:bottom w:w="15" w:type="dxa"/>
              <w:right w:w="15" w:type="dxa"/>
            </w:tcMar>
            <w:vAlign w:val="center"/>
            <w:hideMark/>
          </w:tcPr>
          <w:p w14:paraId="5B52F816" w14:textId="77777777" w:rsidR="005B1400" w:rsidRPr="00F64688" w:rsidRDefault="005B1400" w:rsidP="00F64688">
            <w:pPr>
              <w:spacing w:after="0" w:line="240" w:lineRule="auto"/>
              <w:ind w:left="8" w:right="8"/>
              <w:jc w:val="center"/>
              <w:rPr>
                <w:rFonts w:cs="Times New Roman"/>
                <w:sz w:val="24"/>
                <w:szCs w:val="24"/>
                <w:lang w:val="en-US"/>
              </w:rPr>
            </w:pPr>
            <w:r w:rsidRPr="00F64688">
              <w:rPr>
                <w:rFonts w:cs="Times New Roman"/>
                <w:sz w:val="24"/>
                <w:szCs w:val="24"/>
                <w:lang w:val="en-US"/>
              </w:rPr>
              <w:t>-0.020</w:t>
            </w:r>
          </w:p>
        </w:tc>
      </w:tr>
      <w:tr w:rsidR="005B1400" w:rsidRPr="00F64688" w14:paraId="5E0DDACF" w14:textId="77777777" w:rsidTr="00F64688">
        <w:trPr>
          <w:tblCellSpacing w:w="0" w:type="dxa"/>
          <w:jc w:val="center"/>
        </w:trPr>
        <w:tc>
          <w:tcPr>
            <w:tcW w:w="4442" w:type="dxa"/>
            <w:tcMar>
              <w:top w:w="15" w:type="dxa"/>
              <w:left w:w="15" w:type="dxa"/>
              <w:bottom w:w="15" w:type="dxa"/>
              <w:right w:w="15" w:type="dxa"/>
            </w:tcMar>
            <w:vAlign w:val="center"/>
            <w:hideMark/>
          </w:tcPr>
          <w:p w14:paraId="54EFAD17" w14:textId="77777777" w:rsidR="005B1400" w:rsidRPr="00F64688" w:rsidRDefault="005B1400" w:rsidP="00A82584">
            <w:pPr>
              <w:spacing w:after="0" w:line="240" w:lineRule="auto"/>
              <w:ind w:left="8" w:right="8"/>
              <w:rPr>
                <w:rFonts w:cs="Times New Roman"/>
                <w:sz w:val="24"/>
                <w:szCs w:val="24"/>
                <w:lang w:val="en-US"/>
              </w:rPr>
            </w:pPr>
          </w:p>
        </w:tc>
        <w:tc>
          <w:tcPr>
            <w:tcW w:w="944" w:type="dxa"/>
            <w:tcMar>
              <w:top w:w="15" w:type="dxa"/>
              <w:left w:w="15" w:type="dxa"/>
              <w:bottom w:w="15" w:type="dxa"/>
              <w:right w:w="15" w:type="dxa"/>
            </w:tcMar>
            <w:vAlign w:val="center"/>
            <w:hideMark/>
          </w:tcPr>
          <w:p w14:paraId="09D02F04" w14:textId="77777777" w:rsidR="005B1400" w:rsidRPr="00F64688" w:rsidRDefault="005B1400" w:rsidP="00F64688">
            <w:pPr>
              <w:spacing w:after="0" w:line="240" w:lineRule="auto"/>
              <w:ind w:left="8" w:right="8"/>
              <w:jc w:val="center"/>
              <w:rPr>
                <w:rFonts w:cs="Times New Roman"/>
                <w:sz w:val="24"/>
                <w:szCs w:val="24"/>
                <w:lang w:val="en-US"/>
              </w:rPr>
            </w:pPr>
            <w:r w:rsidRPr="00F64688">
              <w:rPr>
                <w:rStyle w:val="s1"/>
                <w:rFonts w:cs="Times New Roman"/>
                <w:sz w:val="24"/>
                <w:szCs w:val="24"/>
              </w:rPr>
              <w:t>(0.074)</w:t>
            </w:r>
          </w:p>
        </w:tc>
        <w:tc>
          <w:tcPr>
            <w:tcW w:w="1192" w:type="dxa"/>
            <w:tcMar>
              <w:top w:w="15" w:type="dxa"/>
              <w:left w:w="15" w:type="dxa"/>
              <w:bottom w:w="15" w:type="dxa"/>
              <w:right w:w="15" w:type="dxa"/>
            </w:tcMar>
            <w:vAlign w:val="center"/>
            <w:hideMark/>
          </w:tcPr>
          <w:p w14:paraId="12A84FE6" w14:textId="77777777" w:rsidR="005B1400" w:rsidRPr="00F64688" w:rsidRDefault="005B1400" w:rsidP="00F64688">
            <w:pPr>
              <w:spacing w:after="0" w:line="240" w:lineRule="auto"/>
              <w:ind w:left="8" w:right="8"/>
              <w:jc w:val="center"/>
              <w:rPr>
                <w:rFonts w:cs="Times New Roman"/>
                <w:sz w:val="24"/>
                <w:szCs w:val="24"/>
                <w:lang w:val="en-US"/>
              </w:rPr>
            </w:pPr>
            <w:r w:rsidRPr="00F64688">
              <w:rPr>
                <w:rFonts w:cs="Times New Roman"/>
                <w:sz w:val="24"/>
                <w:szCs w:val="24"/>
                <w:lang w:val="en-US"/>
              </w:rPr>
              <w:t>(0.254)</w:t>
            </w:r>
          </w:p>
        </w:tc>
      </w:tr>
      <w:tr w:rsidR="005B1400" w:rsidRPr="00F64688" w14:paraId="65F79E5C" w14:textId="77777777" w:rsidTr="00F64688">
        <w:trPr>
          <w:tblCellSpacing w:w="0" w:type="dxa"/>
          <w:jc w:val="center"/>
        </w:trPr>
        <w:tc>
          <w:tcPr>
            <w:tcW w:w="4442" w:type="dxa"/>
            <w:tcMar>
              <w:top w:w="15" w:type="dxa"/>
              <w:left w:w="15" w:type="dxa"/>
              <w:bottom w:w="15" w:type="dxa"/>
              <w:right w:w="15" w:type="dxa"/>
            </w:tcMar>
            <w:vAlign w:val="center"/>
            <w:hideMark/>
          </w:tcPr>
          <w:p w14:paraId="54901023" w14:textId="77777777" w:rsidR="005B1400" w:rsidRPr="00F64688" w:rsidRDefault="005B1400" w:rsidP="00A82584">
            <w:pPr>
              <w:spacing w:after="0" w:line="240" w:lineRule="auto"/>
              <w:ind w:left="8" w:right="8"/>
              <w:rPr>
                <w:rFonts w:cs="Times New Roman"/>
                <w:sz w:val="24"/>
                <w:szCs w:val="24"/>
                <w:lang w:val="en-US"/>
              </w:rPr>
            </w:pPr>
            <w:r w:rsidRPr="00F64688">
              <w:rPr>
                <w:rStyle w:val="s1"/>
                <w:rFonts w:cs="Times New Roman"/>
                <w:sz w:val="24"/>
                <w:szCs w:val="24"/>
              </w:rPr>
              <w:t>National election * Female</w:t>
            </w:r>
          </w:p>
        </w:tc>
        <w:tc>
          <w:tcPr>
            <w:tcW w:w="944" w:type="dxa"/>
            <w:tcMar>
              <w:top w:w="15" w:type="dxa"/>
              <w:left w:w="15" w:type="dxa"/>
              <w:bottom w:w="15" w:type="dxa"/>
              <w:right w:w="15" w:type="dxa"/>
            </w:tcMar>
            <w:vAlign w:val="center"/>
            <w:hideMark/>
          </w:tcPr>
          <w:p w14:paraId="35C7FFDC" w14:textId="77777777" w:rsidR="005B1400" w:rsidRPr="00F64688" w:rsidRDefault="005B1400" w:rsidP="00F64688">
            <w:pPr>
              <w:spacing w:after="0" w:line="240" w:lineRule="auto"/>
              <w:ind w:left="8" w:right="8"/>
              <w:jc w:val="center"/>
              <w:rPr>
                <w:rFonts w:cs="Times New Roman"/>
                <w:sz w:val="24"/>
                <w:szCs w:val="24"/>
                <w:lang w:val="en-US"/>
              </w:rPr>
            </w:pPr>
            <w:r w:rsidRPr="00F64688">
              <w:rPr>
                <w:rStyle w:val="s1"/>
                <w:rFonts w:cs="Times New Roman"/>
                <w:sz w:val="24"/>
                <w:szCs w:val="24"/>
              </w:rPr>
              <w:t>0.120</w:t>
            </w:r>
          </w:p>
        </w:tc>
        <w:tc>
          <w:tcPr>
            <w:tcW w:w="1192" w:type="dxa"/>
            <w:tcMar>
              <w:top w:w="15" w:type="dxa"/>
              <w:left w:w="15" w:type="dxa"/>
              <w:bottom w:w="15" w:type="dxa"/>
              <w:right w:w="15" w:type="dxa"/>
            </w:tcMar>
            <w:vAlign w:val="center"/>
            <w:hideMark/>
          </w:tcPr>
          <w:p w14:paraId="54AF5909" w14:textId="77777777" w:rsidR="005B1400" w:rsidRPr="00F64688" w:rsidRDefault="005B1400" w:rsidP="00F64688">
            <w:pPr>
              <w:spacing w:after="0" w:line="240" w:lineRule="auto"/>
              <w:ind w:left="8" w:right="8"/>
              <w:jc w:val="center"/>
              <w:rPr>
                <w:rFonts w:cs="Times New Roman"/>
                <w:sz w:val="24"/>
                <w:szCs w:val="24"/>
                <w:lang w:val="en-US"/>
              </w:rPr>
            </w:pPr>
            <w:r w:rsidRPr="00F64688">
              <w:rPr>
                <w:rFonts w:cs="Times New Roman"/>
                <w:sz w:val="24"/>
                <w:szCs w:val="24"/>
                <w:lang w:val="en-US"/>
              </w:rPr>
              <w:t>0.119</w:t>
            </w:r>
          </w:p>
        </w:tc>
      </w:tr>
      <w:tr w:rsidR="005B1400" w:rsidRPr="00F64688" w14:paraId="59478E26" w14:textId="77777777" w:rsidTr="00F64688">
        <w:trPr>
          <w:tblCellSpacing w:w="0" w:type="dxa"/>
          <w:jc w:val="center"/>
        </w:trPr>
        <w:tc>
          <w:tcPr>
            <w:tcW w:w="4442" w:type="dxa"/>
            <w:tcMar>
              <w:top w:w="15" w:type="dxa"/>
              <w:left w:w="15" w:type="dxa"/>
              <w:bottom w:w="15" w:type="dxa"/>
              <w:right w:w="15" w:type="dxa"/>
            </w:tcMar>
            <w:vAlign w:val="center"/>
            <w:hideMark/>
          </w:tcPr>
          <w:p w14:paraId="6783256F" w14:textId="77777777" w:rsidR="005B1400" w:rsidRPr="00F64688" w:rsidRDefault="005B1400" w:rsidP="00A82584">
            <w:pPr>
              <w:spacing w:after="0" w:line="240" w:lineRule="auto"/>
              <w:ind w:left="8" w:right="8"/>
              <w:rPr>
                <w:rFonts w:cs="Times New Roman"/>
                <w:sz w:val="24"/>
                <w:szCs w:val="24"/>
                <w:lang w:val="en-US"/>
              </w:rPr>
            </w:pPr>
          </w:p>
        </w:tc>
        <w:tc>
          <w:tcPr>
            <w:tcW w:w="944" w:type="dxa"/>
            <w:tcMar>
              <w:top w:w="15" w:type="dxa"/>
              <w:left w:w="15" w:type="dxa"/>
              <w:bottom w:w="15" w:type="dxa"/>
              <w:right w:w="15" w:type="dxa"/>
            </w:tcMar>
            <w:vAlign w:val="center"/>
            <w:hideMark/>
          </w:tcPr>
          <w:p w14:paraId="2D3FF063" w14:textId="77777777" w:rsidR="005B1400" w:rsidRPr="00F64688" w:rsidRDefault="005B1400" w:rsidP="00F64688">
            <w:pPr>
              <w:pStyle w:val="p1"/>
              <w:jc w:val="center"/>
              <w:rPr>
                <w:rFonts w:asciiTheme="minorHAnsi" w:hAnsiTheme="minorHAnsi"/>
                <w:sz w:val="24"/>
                <w:szCs w:val="24"/>
              </w:rPr>
            </w:pPr>
            <w:r w:rsidRPr="00F64688">
              <w:rPr>
                <w:rStyle w:val="s1"/>
                <w:rFonts w:asciiTheme="minorHAnsi" w:hAnsiTheme="minorHAnsi"/>
                <w:sz w:val="24"/>
                <w:szCs w:val="24"/>
              </w:rPr>
              <w:t>(0.075)</w:t>
            </w:r>
          </w:p>
        </w:tc>
        <w:tc>
          <w:tcPr>
            <w:tcW w:w="1192" w:type="dxa"/>
            <w:tcMar>
              <w:top w:w="15" w:type="dxa"/>
              <w:left w:w="15" w:type="dxa"/>
              <w:bottom w:w="15" w:type="dxa"/>
              <w:right w:w="15" w:type="dxa"/>
            </w:tcMar>
            <w:vAlign w:val="center"/>
            <w:hideMark/>
          </w:tcPr>
          <w:p w14:paraId="08F5D05F" w14:textId="77777777" w:rsidR="005B1400" w:rsidRPr="00F64688" w:rsidRDefault="005B1400" w:rsidP="00F64688">
            <w:pPr>
              <w:spacing w:after="0" w:line="240" w:lineRule="auto"/>
              <w:ind w:left="8" w:right="8"/>
              <w:jc w:val="center"/>
              <w:rPr>
                <w:rFonts w:cs="Times New Roman"/>
                <w:sz w:val="24"/>
                <w:szCs w:val="24"/>
                <w:lang w:val="en-US"/>
              </w:rPr>
            </w:pPr>
            <w:r w:rsidRPr="00F64688">
              <w:rPr>
                <w:rFonts w:cs="Times New Roman"/>
                <w:sz w:val="24"/>
                <w:szCs w:val="24"/>
                <w:lang w:val="en-US"/>
              </w:rPr>
              <w:t>(0.249)</w:t>
            </w:r>
          </w:p>
        </w:tc>
      </w:tr>
      <w:tr w:rsidR="005B1400" w:rsidRPr="00F64688" w14:paraId="631197FD" w14:textId="77777777" w:rsidTr="00F64688">
        <w:trPr>
          <w:tblCellSpacing w:w="0" w:type="dxa"/>
          <w:jc w:val="center"/>
        </w:trPr>
        <w:tc>
          <w:tcPr>
            <w:tcW w:w="4442" w:type="dxa"/>
            <w:tcMar>
              <w:top w:w="15" w:type="dxa"/>
              <w:left w:w="15" w:type="dxa"/>
              <w:bottom w:w="15" w:type="dxa"/>
              <w:right w:w="15" w:type="dxa"/>
            </w:tcMar>
            <w:vAlign w:val="center"/>
            <w:hideMark/>
          </w:tcPr>
          <w:p w14:paraId="29252624" w14:textId="77777777" w:rsidR="005B1400" w:rsidRPr="00F64688" w:rsidRDefault="005B1400" w:rsidP="00A82584">
            <w:pPr>
              <w:spacing w:after="0" w:line="240" w:lineRule="auto"/>
              <w:ind w:left="8" w:right="8"/>
              <w:rPr>
                <w:rFonts w:cs="Times New Roman"/>
                <w:sz w:val="24"/>
                <w:szCs w:val="24"/>
                <w:lang w:val="en-US"/>
              </w:rPr>
            </w:pPr>
            <w:r w:rsidRPr="00F64688">
              <w:rPr>
                <w:rFonts w:cs="Times New Roman"/>
                <w:sz w:val="24"/>
                <w:szCs w:val="24"/>
                <w:lang w:val="en-US"/>
              </w:rPr>
              <w:t>Constant</w:t>
            </w:r>
          </w:p>
        </w:tc>
        <w:tc>
          <w:tcPr>
            <w:tcW w:w="944" w:type="dxa"/>
            <w:tcMar>
              <w:top w:w="15" w:type="dxa"/>
              <w:left w:w="15" w:type="dxa"/>
              <w:bottom w:w="15" w:type="dxa"/>
              <w:right w:w="15" w:type="dxa"/>
            </w:tcMar>
            <w:vAlign w:val="center"/>
          </w:tcPr>
          <w:p w14:paraId="113500DB" w14:textId="77777777" w:rsidR="005B1400" w:rsidRPr="00F64688" w:rsidRDefault="005B1400" w:rsidP="00F64688">
            <w:pPr>
              <w:pStyle w:val="p1"/>
              <w:jc w:val="center"/>
              <w:rPr>
                <w:rFonts w:asciiTheme="minorHAnsi" w:hAnsiTheme="minorHAnsi"/>
                <w:sz w:val="24"/>
                <w:szCs w:val="24"/>
              </w:rPr>
            </w:pPr>
            <w:r w:rsidRPr="00F64688">
              <w:rPr>
                <w:rStyle w:val="s1"/>
                <w:rFonts w:asciiTheme="minorHAnsi" w:hAnsiTheme="minorHAnsi"/>
                <w:sz w:val="24"/>
                <w:szCs w:val="24"/>
              </w:rPr>
              <w:t>-0.133</w:t>
            </w:r>
          </w:p>
        </w:tc>
        <w:tc>
          <w:tcPr>
            <w:tcW w:w="1192" w:type="dxa"/>
            <w:tcMar>
              <w:top w:w="15" w:type="dxa"/>
              <w:left w:w="15" w:type="dxa"/>
              <w:bottom w:w="15" w:type="dxa"/>
              <w:right w:w="15" w:type="dxa"/>
            </w:tcMar>
            <w:vAlign w:val="center"/>
            <w:hideMark/>
          </w:tcPr>
          <w:p w14:paraId="396E99DD" w14:textId="77777777" w:rsidR="005B1400" w:rsidRPr="00F64688" w:rsidRDefault="005B1400" w:rsidP="00F64688">
            <w:pPr>
              <w:spacing w:after="0" w:line="240" w:lineRule="auto"/>
              <w:ind w:left="8" w:right="8"/>
              <w:jc w:val="center"/>
              <w:rPr>
                <w:rFonts w:cs="Times New Roman"/>
                <w:sz w:val="24"/>
                <w:szCs w:val="24"/>
                <w:lang w:val="en-US"/>
              </w:rPr>
            </w:pPr>
            <w:r w:rsidRPr="00F64688">
              <w:rPr>
                <w:rFonts w:cs="Times New Roman"/>
                <w:sz w:val="24"/>
                <w:szCs w:val="24"/>
                <w:lang w:val="en-US"/>
              </w:rPr>
              <w:t>-0.551</w:t>
            </w:r>
            <w:r w:rsidRPr="00F64688">
              <w:rPr>
                <w:rFonts w:cs="Times New Roman"/>
                <w:sz w:val="24"/>
                <w:szCs w:val="24"/>
                <w:vertAlign w:val="superscript"/>
                <w:lang w:val="en-US"/>
              </w:rPr>
              <w:t>**</w:t>
            </w:r>
          </w:p>
        </w:tc>
      </w:tr>
      <w:tr w:rsidR="005B1400" w:rsidRPr="00F64688" w14:paraId="068A6268" w14:textId="77777777" w:rsidTr="00F64688">
        <w:trPr>
          <w:tblCellSpacing w:w="0" w:type="dxa"/>
          <w:jc w:val="center"/>
        </w:trPr>
        <w:tc>
          <w:tcPr>
            <w:tcW w:w="4442" w:type="dxa"/>
            <w:tcBorders>
              <w:bottom w:val="single" w:sz="4" w:space="0" w:color="auto"/>
            </w:tcBorders>
            <w:tcMar>
              <w:top w:w="15" w:type="dxa"/>
              <w:left w:w="15" w:type="dxa"/>
              <w:bottom w:w="15" w:type="dxa"/>
              <w:right w:w="15" w:type="dxa"/>
            </w:tcMar>
            <w:vAlign w:val="center"/>
            <w:hideMark/>
          </w:tcPr>
          <w:p w14:paraId="3500A38C" w14:textId="77777777" w:rsidR="005B1400" w:rsidRPr="00F64688" w:rsidRDefault="005B1400" w:rsidP="00A82584">
            <w:pPr>
              <w:spacing w:after="0" w:line="240" w:lineRule="auto"/>
              <w:ind w:left="8" w:right="8"/>
              <w:jc w:val="center"/>
              <w:rPr>
                <w:rFonts w:cs="Times New Roman"/>
                <w:sz w:val="24"/>
                <w:szCs w:val="24"/>
                <w:lang w:val="en-US"/>
              </w:rPr>
            </w:pPr>
          </w:p>
        </w:tc>
        <w:tc>
          <w:tcPr>
            <w:tcW w:w="944" w:type="dxa"/>
            <w:tcBorders>
              <w:bottom w:val="single" w:sz="4" w:space="0" w:color="auto"/>
            </w:tcBorders>
            <w:tcMar>
              <w:top w:w="15" w:type="dxa"/>
              <w:left w:w="15" w:type="dxa"/>
              <w:bottom w:w="15" w:type="dxa"/>
              <w:right w:w="15" w:type="dxa"/>
            </w:tcMar>
            <w:vAlign w:val="center"/>
          </w:tcPr>
          <w:p w14:paraId="748EF524" w14:textId="77777777" w:rsidR="005B1400" w:rsidRPr="00F64688" w:rsidRDefault="005B1400" w:rsidP="00F64688">
            <w:pPr>
              <w:pStyle w:val="p1"/>
              <w:jc w:val="center"/>
              <w:rPr>
                <w:rFonts w:asciiTheme="minorHAnsi" w:hAnsiTheme="minorHAnsi"/>
                <w:sz w:val="24"/>
                <w:szCs w:val="24"/>
              </w:rPr>
            </w:pPr>
            <w:r w:rsidRPr="00F64688">
              <w:rPr>
                <w:rStyle w:val="s1"/>
                <w:rFonts w:asciiTheme="minorHAnsi" w:hAnsiTheme="minorHAnsi"/>
                <w:sz w:val="24"/>
                <w:szCs w:val="24"/>
              </w:rPr>
              <w:t>(0.077)</w:t>
            </w:r>
          </w:p>
        </w:tc>
        <w:tc>
          <w:tcPr>
            <w:tcW w:w="1192" w:type="dxa"/>
            <w:tcBorders>
              <w:bottom w:val="single" w:sz="4" w:space="0" w:color="auto"/>
            </w:tcBorders>
            <w:tcMar>
              <w:top w:w="15" w:type="dxa"/>
              <w:left w:w="15" w:type="dxa"/>
              <w:bottom w:w="15" w:type="dxa"/>
              <w:right w:w="15" w:type="dxa"/>
            </w:tcMar>
            <w:vAlign w:val="center"/>
            <w:hideMark/>
          </w:tcPr>
          <w:p w14:paraId="2B5F6AA1" w14:textId="77777777" w:rsidR="005B1400" w:rsidRPr="00F64688" w:rsidRDefault="005B1400" w:rsidP="00F64688">
            <w:pPr>
              <w:spacing w:after="0" w:line="240" w:lineRule="auto"/>
              <w:ind w:left="8" w:right="8"/>
              <w:jc w:val="center"/>
              <w:rPr>
                <w:rFonts w:cs="Times New Roman"/>
                <w:sz w:val="24"/>
                <w:szCs w:val="24"/>
                <w:lang w:val="en-US"/>
              </w:rPr>
            </w:pPr>
            <w:r w:rsidRPr="00F64688">
              <w:rPr>
                <w:rFonts w:cs="Times New Roman"/>
                <w:sz w:val="24"/>
                <w:szCs w:val="24"/>
                <w:lang w:val="en-US"/>
              </w:rPr>
              <w:t>(0.189)</w:t>
            </w:r>
          </w:p>
        </w:tc>
      </w:tr>
      <w:tr w:rsidR="005B1400" w:rsidRPr="00F64688" w14:paraId="4E86859A" w14:textId="77777777" w:rsidTr="00F64688">
        <w:trPr>
          <w:tblCellSpacing w:w="0" w:type="dxa"/>
          <w:jc w:val="center"/>
        </w:trPr>
        <w:tc>
          <w:tcPr>
            <w:tcW w:w="4442" w:type="dxa"/>
            <w:tcBorders>
              <w:bottom w:val="single" w:sz="4" w:space="0" w:color="auto"/>
            </w:tcBorders>
            <w:tcMar>
              <w:top w:w="15" w:type="dxa"/>
              <w:left w:w="15" w:type="dxa"/>
              <w:bottom w:w="15" w:type="dxa"/>
              <w:right w:w="15" w:type="dxa"/>
            </w:tcMar>
            <w:vAlign w:val="center"/>
          </w:tcPr>
          <w:p w14:paraId="05EDE0F0" w14:textId="77777777" w:rsidR="005B1400" w:rsidRPr="00F64688" w:rsidRDefault="005B1400" w:rsidP="00A82584">
            <w:pPr>
              <w:spacing w:after="0" w:line="240" w:lineRule="auto"/>
              <w:ind w:left="8" w:right="8"/>
              <w:rPr>
                <w:rFonts w:cs="Times New Roman"/>
                <w:i/>
                <w:sz w:val="24"/>
                <w:szCs w:val="24"/>
                <w:lang w:val="en-US"/>
              </w:rPr>
            </w:pPr>
            <w:r w:rsidRPr="00F64688">
              <w:rPr>
                <w:rFonts w:cs="Times New Roman"/>
                <w:i/>
                <w:sz w:val="24"/>
                <w:szCs w:val="24"/>
                <w:lang w:val="en-US"/>
              </w:rPr>
              <w:t>N</w:t>
            </w:r>
          </w:p>
        </w:tc>
        <w:tc>
          <w:tcPr>
            <w:tcW w:w="944" w:type="dxa"/>
            <w:tcBorders>
              <w:bottom w:val="single" w:sz="4" w:space="0" w:color="auto"/>
            </w:tcBorders>
            <w:tcMar>
              <w:top w:w="15" w:type="dxa"/>
              <w:left w:w="15" w:type="dxa"/>
              <w:bottom w:w="15" w:type="dxa"/>
              <w:right w:w="15" w:type="dxa"/>
            </w:tcMar>
          </w:tcPr>
          <w:p w14:paraId="11DB10A9" w14:textId="77777777" w:rsidR="005B1400" w:rsidRPr="00F64688" w:rsidRDefault="005B1400" w:rsidP="00A82584">
            <w:pPr>
              <w:pStyle w:val="p1"/>
              <w:rPr>
                <w:rStyle w:val="s1"/>
                <w:rFonts w:asciiTheme="minorHAnsi" w:hAnsiTheme="minorHAnsi"/>
                <w:sz w:val="24"/>
                <w:szCs w:val="24"/>
              </w:rPr>
            </w:pPr>
            <w:r w:rsidRPr="00F64688">
              <w:rPr>
                <w:rFonts w:asciiTheme="minorHAnsi" w:hAnsiTheme="minorHAnsi"/>
                <w:color w:val="000000" w:themeColor="text1"/>
                <w:sz w:val="24"/>
                <w:szCs w:val="24"/>
              </w:rPr>
              <w:t>17,561</w:t>
            </w:r>
          </w:p>
        </w:tc>
        <w:tc>
          <w:tcPr>
            <w:tcW w:w="1192" w:type="dxa"/>
            <w:tcBorders>
              <w:bottom w:val="single" w:sz="4" w:space="0" w:color="auto"/>
            </w:tcBorders>
            <w:tcMar>
              <w:top w:w="15" w:type="dxa"/>
              <w:left w:w="15" w:type="dxa"/>
              <w:bottom w:w="15" w:type="dxa"/>
              <w:right w:w="15" w:type="dxa"/>
            </w:tcMar>
          </w:tcPr>
          <w:p w14:paraId="1C1AE316" w14:textId="77777777" w:rsidR="005B1400" w:rsidRPr="00F64688" w:rsidRDefault="005B1400" w:rsidP="00A82584">
            <w:pPr>
              <w:spacing w:after="0" w:line="240" w:lineRule="auto"/>
              <w:ind w:left="8" w:right="8"/>
              <w:jc w:val="center"/>
              <w:rPr>
                <w:rFonts w:cs="Times New Roman"/>
                <w:sz w:val="24"/>
                <w:szCs w:val="24"/>
                <w:lang w:val="en-US"/>
              </w:rPr>
            </w:pPr>
            <w:r w:rsidRPr="00F64688">
              <w:rPr>
                <w:color w:val="000000" w:themeColor="text1"/>
                <w:sz w:val="24"/>
                <w:szCs w:val="24"/>
              </w:rPr>
              <w:t>1,891</w:t>
            </w:r>
          </w:p>
        </w:tc>
      </w:tr>
      <w:tr w:rsidR="005B1400" w:rsidRPr="00F64688" w14:paraId="4A7A94E7" w14:textId="77777777" w:rsidTr="00F64688">
        <w:trPr>
          <w:tblCellSpacing w:w="0" w:type="dxa"/>
          <w:jc w:val="center"/>
        </w:trPr>
        <w:tc>
          <w:tcPr>
            <w:tcW w:w="6578" w:type="dxa"/>
            <w:gridSpan w:val="3"/>
            <w:tcMar>
              <w:top w:w="15" w:type="dxa"/>
              <w:left w:w="15" w:type="dxa"/>
              <w:bottom w:w="15" w:type="dxa"/>
              <w:right w:w="15" w:type="dxa"/>
            </w:tcMar>
            <w:vAlign w:val="center"/>
            <w:hideMark/>
          </w:tcPr>
          <w:p w14:paraId="19C05125" w14:textId="00B828DA" w:rsidR="005B1400" w:rsidRPr="00F64688" w:rsidRDefault="005B1400" w:rsidP="00A82584">
            <w:pPr>
              <w:spacing w:after="0" w:line="240" w:lineRule="auto"/>
              <w:ind w:left="8" w:right="8"/>
              <w:jc w:val="both"/>
              <w:rPr>
                <w:rFonts w:cs="Times New Roman"/>
                <w:sz w:val="24"/>
                <w:szCs w:val="24"/>
              </w:rPr>
            </w:pPr>
            <w:r w:rsidRPr="00F64688">
              <w:rPr>
                <w:rFonts w:cs="Times New Roman"/>
                <w:sz w:val="24"/>
                <w:szCs w:val="24"/>
                <w:lang w:val="en-US"/>
              </w:rPr>
              <w:t xml:space="preserve">Note: </w:t>
            </w:r>
            <w:r w:rsidRPr="00F64688">
              <w:rPr>
                <w:rFonts w:cs="Times New Roman"/>
                <w:sz w:val="24"/>
                <w:szCs w:val="24"/>
              </w:rPr>
              <w:t xml:space="preserve">Logit coefficients and standard errors (in parentheses). Significance levels: </w:t>
            </w:r>
            <w:r w:rsidRPr="00F64688">
              <w:rPr>
                <w:rFonts w:cs="Times New Roman"/>
                <w:sz w:val="24"/>
                <w:szCs w:val="24"/>
                <w:vertAlign w:val="superscript"/>
              </w:rPr>
              <w:t>*</w:t>
            </w:r>
            <w:r w:rsidRPr="00F64688">
              <w:rPr>
                <w:rFonts w:cs="Times New Roman"/>
                <w:sz w:val="24"/>
                <w:szCs w:val="24"/>
              </w:rPr>
              <w:t xml:space="preserve"> </w:t>
            </w:r>
            <w:r w:rsidRPr="00F64688">
              <w:rPr>
                <w:rFonts w:cs="Times New Roman"/>
                <w:i/>
                <w:iCs/>
                <w:sz w:val="24"/>
                <w:szCs w:val="24"/>
              </w:rPr>
              <w:t>p</w:t>
            </w:r>
            <w:r w:rsidRPr="00F64688">
              <w:rPr>
                <w:rFonts w:cs="Times New Roman"/>
                <w:sz w:val="24"/>
                <w:szCs w:val="24"/>
              </w:rPr>
              <w:t xml:space="preserve"> &lt; 0.05, </w:t>
            </w:r>
            <w:r w:rsidRPr="00F64688">
              <w:rPr>
                <w:rFonts w:cs="Times New Roman"/>
                <w:sz w:val="24"/>
                <w:szCs w:val="24"/>
                <w:vertAlign w:val="superscript"/>
              </w:rPr>
              <w:t>**</w:t>
            </w:r>
            <w:r w:rsidRPr="00F64688">
              <w:rPr>
                <w:rFonts w:cs="Times New Roman"/>
                <w:sz w:val="24"/>
                <w:szCs w:val="24"/>
              </w:rPr>
              <w:t xml:space="preserve"> </w:t>
            </w:r>
            <w:r w:rsidRPr="00F64688">
              <w:rPr>
                <w:rFonts w:cs="Times New Roman"/>
                <w:i/>
                <w:iCs/>
                <w:sz w:val="24"/>
                <w:szCs w:val="24"/>
              </w:rPr>
              <w:t>p</w:t>
            </w:r>
            <w:r w:rsidRPr="00F64688">
              <w:rPr>
                <w:rFonts w:cs="Times New Roman"/>
                <w:sz w:val="24"/>
                <w:szCs w:val="24"/>
              </w:rPr>
              <w:t xml:space="preserve"> &lt; 0.01, </w:t>
            </w:r>
            <w:r w:rsidRPr="00F64688">
              <w:rPr>
                <w:rFonts w:cs="Times New Roman"/>
                <w:sz w:val="24"/>
                <w:szCs w:val="24"/>
                <w:vertAlign w:val="superscript"/>
              </w:rPr>
              <w:t>***</w:t>
            </w:r>
            <w:r w:rsidRPr="00F64688">
              <w:rPr>
                <w:rFonts w:cs="Times New Roman"/>
                <w:sz w:val="24"/>
                <w:szCs w:val="24"/>
              </w:rPr>
              <w:t xml:space="preserve"> </w:t>
            </w:r>
            <w:r w:rsidRPr="00F64688">
              <w:rPr>
                <w:rFonts w:cs="Times New Roman"/>
                <w:i/>
                <w:iCs/>
                <w:sz w:val="24"/>
                <w:szCs w:val="24"/>
              </w:rPr>
              <w:t>p</w:t>
            </w:r>
            <w:r w:rsidRPr="00F64688">
              <w:rPr>
                <w:rFonts w:cs="Times New Roman"/>
                <w:sz w:val="24"/>
                <w:szCs w:val="24"/>
              </w:rPr>
              <w:t xml:space="preserve"> &lt; 0.001.</w:t>
            </w:r>
          </w:p>
          <w:p w14:paraId="01F5B703" w14:textId="77777777" w:rsidR="005B1400" w:rsidRPr="00F64688" w:rsidRDefault="005B1400" w:rsidP="00A82584">
            <w:pPr>
              <w:spacing w:after="0" w:line="240" w:lineRule="auto"/>
              <w:ind w:left="8" w:right="8"/>
              <w:rPr>
                <w:rFonts w:cs="Times New Roman"/>
                <w:sz w:val="24"/>
                <w:szCs w:val="24"/>
              </w:rPr>
            </w:pPr>
          </w:p>
        </w:tc>
      </w:tr>
    </w:tbl>
    <w:p w14:paraId="76B6A1FF" w14:textId="77777777" w:rsidR="005B1400" w:rsidRPr="00CB2090" w:rsidRDefault="005B1400" w:rsidP="00CB2090">
      <w:pPr>
        <w:rPr>
          <w:rFonts w:ascii="Calibri" w:hAnsi="Calibri"/>
          <w:b/>
          <w:color w:val="000000" w:themeColor="text1"/>
          <w:sz w:val="24"/>
          <w:szCs w:val="24"/>
          <w:u w:val="single"/>
        </w:rPr>
      </w:pPr>
    </w:p>
    <w:p w14:paraId="0774B4B5" w14:textId="77777777" w:rsidR="00CB2090" w:rsidRPr="00CB2090" w:rsidRDefault="00CB2090" w:rsidP="00CB2090">
      <w:pPr>
        <w:rPr>
          <w:rFonts w:ascii="Calibri" w:hAnsi="Calibri"/>
          <w:b/>
          <w:color w:val="000000" w:themeColor="text1"/>
          <w:sz w:val="24"/>
          <w:szCs w:val="24"/>
          <w:u w:val="single"/>
        </w:rPr>
      </w:pPr>
    </w:p>
    <w:p w14:paraId="23453270" w14:textId="77777777" w:rsidR="00CB2090" w:rsidRPr="00CB2090" w:rsidRDefault="00CB2090" w:rsidP="00CB2090">
      <w:pPr>
        <w:rPr>
          <w:rFonts w:ascii="Calibri" w:hAnsi="Calibri"/>
          <w:b/>
          <w:color w:val="000000" w:themeColor="text1"/>
          <w:sz w:val="24"/>
          <w:szCs w:val="24"/>
          <w:u w:val="single"/>
        </w:rPr>
      </w:pPr>
    </w:p>
    <w:p w14:paraId="30ACAC62" w14:textId="77777777" w:rsidR="00CB2090" w:rsidRPr="00CB2090" w:rsidRDefault="00CB2090" w:rsidP="00CB2090">
      <w:pPr>
        <w:rPr>
          <w:rFonts w:ascii="Calibri" w:hAnsi="Calibri"/>
          <w:b/>
          <w:color w:val="000000" w:themeColor="text1"/>
          <w:sz w:val="24"/>
          <w:szCs w:val="24"/>
          <w:u w:val="single"/>
        </w:rPr>
      </w:pPr>
    </w:p>
    <w:p w14:paraId="6B5E0031" w14:textId="77777777" w:rsidR="00CB2090" w:rsidRDefault="00CB2090" w:rsidP="00CB2090">
      <w:pPr>
        <w:jc w:val="both"/>
        <w:rPr>
          <w:rFonts w:ascii="Calibri" w:hAnsi="Calibri"/>
          <w:b/>
          <w:color w:val="000000" w:themeColor="text1"/>
          <w:sz w:val="24"/>
          <w:szCs w:val="24"/>
          <w:u w:val="single"/>
        </w:rPr>
      </w:pPr>
    </w:p>
    <w:p w14:paraId="4707996D" w14:textId="77777777" w:rsidR="00BD5B10" w:rsidRDefault="00BD5B10" w:rsidP="00CB2090">
      <w:pPr>
        <w:jc w:val="both"/>
        <w:rPr>
          <w:rFonts w:ascii="Calibri" w:hAnsi="Calibri"/>
          <w:b/>
          <w:color w:val="000000" w:themeColor="text1"/>
          <w:sz w:val="24"/>
          <w:szCs w:val="24"/>
          <w:u w:val="single"/>
        </w:rPr>
      </w:pPr>
    </w:p>
    <w:p w14:paraId="0995B29B" w14:textId="77777777" w:rsidR="00BD5B10" w:rsidRDefault="00BD5B10" w:rsidP="00CB2090">
      <w:pPr>
        <w:jc w:val="both"/>
        <w:rPr>
          <w:rFonts w:ascii="Calibri" w:hAnsi="Calibri"/>
          <w:b/>
          <w:color w:val="000000" w:themeColor="text1"/>
          <w:sz w:val="24"/>
          <w:szCs w:val="24"/>
          <w:u w:val="single"/>
        </w:rPr>
      </w:pPr>
    </w:p>
    <w:p w14:paraId="4EF1AD23" w14:textId="77777777" w:rsidR="00BD5B10" w:rsidRDefault="00BD5B10" w:rsidP="00CB2090">
      <w:pPr>
        <w:jc w:val="both"/>
        <w:rPr>
          <w:rFonts w:ascii="Calibri" w:hAnsi="Calibri"/>
          <w:b/>
          <w:color w:val="000000" w:themeColor="text1"/>
          <w:sz w:val="24"/>
          <w:szCs w:val="24"/>
          <w:u w:val="single"/>
        </w:rPr>
      </w:pPr>
    </w:p>
    <w:p w14:paraId="288C06D6" w14:textId="77777777" w:rsidR="00BD5B10" w:rsidRDefault="00BD5B10" w:rsidP="00CB2090">
      <w:pPr>
        <w:jc w:val="both"/>
        <w:rPr>
          <w:rFonts w:ascii="Calibri" w:hAnsi="Calibri"/>
          <w:b/>
          <w:color w:val="000000" w:themeColor="text1"/>
          <w:sz w:val="24"/>
          <w:szCs w:val="24"/>
          <w:u w:val="single"/>
        </w:rPr>
      </w:pPr>
    </w:p>
    <w:p w14:paraId="1EEF0188" w14:textId="77777777" w:rsidR="00BD5B10" w:rsidRDefault="00BD5B10" w:rsidP="00CB2090">
      <w:pPr>
        <w:jc w:val="both"/>
        <w:rPr>
          <w:rFonts w:ascii="Calibri" w:hAnsi="Calibri"/>
          <w:b/>
          <w:color w:val="000000" w:themeColor="text1"/>
          <w:sz w:val="24"/>
          <w:szCs w:val="24"/>
          <w:u w:val="single"/>
        </w:rPr>
      </w:pPr>
    </w:p>
    <w:p w14:paraId="521A8450" w14:textId="77777777" w:rsidR="00BD5B10" w:rsidRDefault="00BD5B10" w:rsidP="00CB2090">
      <w:pPr>
        <w:jc w:val="both"/>
        <w:rPr>
          <w:rFonts w:ascii="Calibri" w:hAnsi="Calibri"/>
          <w:b/>
          <w:color w:val="000000" w:themeColor="text1"/>
          <w:sz w:val="24"/>
          <w:szCs w:val="24"/>
          <w:u w:val="single"/>
        </w:rPr>
      </w:pPr>
    </w:p>
    <w:p w14:paraId="5E52DCF5" w14:textId="77777777" w:rsidR="00BD5B10" w:rsidRDefault="00BD5B10" w:rsidP="00CB2090">
      <w:pPr>
        <w:jc w:val="both"/>
        <w:rPr>
          <w:rFonts w:ascii="Calibri" w:hAnsi="Calibri"/>
          <w:b/>
          <w:color w:val="000000" w:themeColor="text1"/>
          <w:sz w:val="24"/>
          <w:szCs w:val="24"/>
          <w:u w:val="single"/>
        </w:rPr>
      </w:pPr>
    </w:p>
    <w:p w14:paraId="2BF3926C" w14:textId="77777777" w:rsidR="00BD5B10" w:rsidRDefault="00BD5B10" w:rsidP="00CB2090">
      <w:pPr>
        <w:jc w:val="both"/>
        <w:rPr>
          <w:rFonts w:ascii="Calibri" w:hAnsi="Calibri"/>
          <w:b/>
          <w:color w:val="000000" w:themeColor="text1"/>
          <w:sz w:val="24"/>
          <w:szCs w:val="24"/>
          <w:u w:val="single"/>
        </w:rPr>
      </w:pPr>
    </w:p>
    <w:p w14:paraId="3A4516E5" w14:textId="77777777" w:rsidR="00BD5B10" w:rsidRDefault="00BD5B10" w:rsidP="00CB2090">
      <w:pPr>
        <w:jc w:val="both"/>
        <w:rPr>
          <w:rFonts w:ascii="Calibri" w:hAnsi="Calibri"/>
          <w:b/>
          <w:color w:val="000000" w:themeColor="text1"/>
          <w:sz w:val="24"/>
          <w:szCs w:val="24"/>
          <w:u w:val="single"/>
        </w:rPr>
      </w:pPr>
    </w:p>
    <w:p w14:paraId="078C2AFB" w14:textId="77777777" w:rsidR="00BD5B10" w:rsidRDefault="00BD5B10" w:rsidP="00CB2090">
      <w:pPr>
        <w:jc w:val="both"/>
        <w:rPr>
          <w:rFonts w:ascii="Calibri" w:hAnsi="Calibri"/>
          <w:b/>
          <w:color w:val="000000" w:themeColor="text1"/>
          <w:sz w:val="24"/>
          <w:szCs w:val="24"/>
          <w:u w:val="single"/>
        </w:rPr>
      </w:pPr>
    </w:p>
    <w:p w14:paraId="2759A638" w14:textId="77777777" w:rsidR="00BD5B10" w:rsidRDefault="00BD5B10" w:rsidP="00CB2090">
      <w:pPr>
        <w:jc w:val="both"/>
        <w:rPr>
          <w:rFonts w:ascii="Calibri" w:hAnsi="Calibri"/>
          <w:b/>
          <w:color w:val="000000" w:themeColor="text1"/>
          <w:sz w:val="24"/>
          <w:szCs w:val="24"/>
          <w:u w:val="single"/>
        </w:rPr>
      </w:pPr>
    </w:p>
    <w:p w14:paraId="354A6D50" w14:textId="77777777" w:rsidR="00BD5B10" w:rsidRDefault="00BD5B10" w:rsidP="00CB2090">
      <w:pPr>
        <w:jc w:val="both"/>
        <w:rPr>
          <w:rFonts w:ascii="Calibri" w:hAnsi="Calibri"/>
          <w:b/>
          <w:color w:val="000000" w:themeColor="text1"/>
          <w:sz w:val="24"/>
          <w:szCs w:val="24"/>
          <w:u w:val="single"/>
        </w:rPr>
      </w:pPr>
    </w:p>
    <w:p w14:paraId="03506E08" w14:textId="77777777" w:rsidR="00BD5B10" w:rsidRDefault="00BD5B10" w:rsidP="00CB2090">
      <w:pPr>
        <w:jc w:val="both"/>
        <w:rPr>
          <w:rFonts w:ascii="Calibri" w:hAnsi="Calibri"/>
          <w:b/>
          <w:color w:val="000000" w:themeColor="text1"/>
          <w:sz w:val="24"/>
          <w:szCs w:val="24"/>
          <w:u w:val="single"/>
        </w:rPr>
      </w:pPr>
    </w:p>
    <w:p w14:paraId="3F99E5D3" w14:textId="77777777" w:rsidR="00BD5B10" w:rsidRDefault="00BD5B10" w:rsidP="00CB2090">
      <w:pPr>
        <w:jc w:val="both"/>
        <w:rPr>
          <w:rFonts w:ascii="Calibri" w:hAnsi="Calibri"/>
          <w:b/>
          <w:color w:val="000000" w:themeColor="text1"/>
          <w:sz w:val="24"/>
          <w:szCs w:val="24"/>
          <w:u w:val="single"/>
        </w:rPr>
      </w:pPr>
    </w:p>
    <w:p w14:paraId="0E129CFC" w14:textId="77777777" w:rsidR="00BD5B10" w:rsidRDefault="00BD5B10" w:rsidP="00CB2090">
      <w:pPr>
        <w:jc w:val="both"/>
        <w:rPr>
          <w:rFonts w:ascii="Calibri" w:hAnsi="Calibri"/>
          <w:b/>
          <w:color w:val="000000" w:themeColor="text1"/>
          <w:sz w:val="24"/>
          <w:szCs w:val="24"/>
          <w:u w:val="single"/>
        </w:rPr>
      </w:pPr>
    </w:p>
    <w:p w14:paraId="17E4C9A3" w14:textId="77777777" w:rsidR="00493F30" w:rsidRDefault="00493F30" w:rsidP="00CB2090">
      <w:pPr>
        <w:jc w:val="both"/>
        <w:rPr>
          <w:rFonts w:ascii="Calibri" w:hAnsi="Calibri"/>
          <w:b/>
          <w:color w:val="000000" w:themeColor="text1"/>
          <w:sz w:val="24"/>
          <w:szCs w:val="24"/>
          <w:u w:val="single"/>
        </w:rPr>
      </w:pPr>
    </w:p>
    <w:sectPr w:rsidR="00493F30" w:rsidSect="00817B3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D6E62" w14:textId="77777777" w:rsidR="00215829" w:rsidRDefault="00215829" w:rsidP="00CB2090">
      <w:pPr>
        <w:spacing w:after="0" w:line="240" w:lineRule="auto"/>
      </w:pPr>
      <w:r>
        <w:separator/>
      </w:r>
    </w:p>
  </w:endnote>
  <w:endnote w:type="continuationSeparator" w:id="0">
    <w:p w14:paraId="4F99E7DC" w14:textId="77777777" w:rsidR="00215829" w:rsidRDefault="00215829" w:rsidP="00CB2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329D4" w14:textId="77777777" w:rsidR="00215829" w:rsidRDefault="00215829" w:rsidP="00CB2090">
      <w:pPr>
        <w:spacing w:after="0" w:line="240" w:lineRule="auto"/>
      </w:pPr>
      <w:r>
        <w:separator/>
      </w:r>
    </w:p>
  </w:footnote>
  <w:footnote w:type="continuationSeparator" w:id="0">
    <w:p w14:paraId="75D7F6EC" w14:textId="77777777" w:rsidR="00215829" w:rsidRDefault="00215829" w:rsidP="00CB20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090"/>
    <w:rsid w:val="0001094F"/>
    <w:rsid w:val="000111CC"/>
    <w:rsid w:val="0001189A"/>
    <w:rsid w:val="00042736"/>
    <w:rsid w:val="00053848"/>
    <w:rsid w:val="000554FB"/>
    <w:rsid w:val="00076CA9"/>
    <w:rsid w:val="00082158"/>
    <w:rsid w:val="000863C2"/>
    <w:rsid w:val="000958F3"/>
    <w:rsid w:val="000972FE"/>
    <w:rsid w:val="00097813"/>
    <w:rsid w:val="000A03E4"/>
    <w:rsid w:val="000A578C"/>
    <w:rsid w:val="000C3B8C"/>
    <w:rsid w:val="000C51C5"/>
    <w:rsid w:val="000D1DB3"/>
    <w:rsid w:val="000D38F4"/>
    <w:rsid w:val="000E7FA5"/>
    <w:rsid w:val="000F4360"/>
    <w:rsid w:val="000F480F"/>
    <w:rsid w:val="00101A86"/>
    <w:rsid w:val="00107F86"/>
    <w:rsid w:val="00114729"/>
    <w:rsid w:val="00115A19"/>
    <w:rsid w:val="0011773B"/>
    <w:rsid w:val="00120A17"/>
    <w:rsid w:val="00121586"/>
    <w:rsid w:val="00122808"/>
    <w:rsid w:val="00124389"/>
    <w:rsid w:val="001345E2"/>
    <w:rsid w:val="00141E28"/>
    <w:rsid w:val="001539DA"/>
    <w:rsid w:val="00161D7C"/>
    <w:rsid w:val="00164062"/>
    <w:rsid w:val="00164407"/>
    <w:rsid w:val="00193EF7"/>
    <w:rsid w:val="00195BA7"/>
    <w:rsid w:val="001B307C"/>
    <w:rsid w:val="001B699D"/>
    <w:rsid w:val="001F079F"/>
    <w:rsid w:val="00202066"/>
    <w:rsid w:val="00204F82"/>
    <w:rsid w:val="00205A83"/>
    <w:rsid w:val="00213E3A"/>
    <w:rsid w:val="00215829"/>
    <w:rsid w:val="002215AE"/>
    <w:rsid w:val="002218D2"/>
    <w:rsid w:val="002259A4"/>
    <w:rsid w:val="00233033"/>
    <w:rsid w:val="00235EA7"/>
    <w:rsid w:val="00237854"/>
    <w:rsid w:val="00250B94"/>
    <w:rsid w:val="00260CAD"/>
    <w:rsid w:val="00261437"/>
    <w:rsid w:val="00270203"/>
    <w:rsid w:val="00272CAB"/>
    <w:rsid w:val="002801E4"/>
    <w:rsid w:val="00282357"/>
    <w:rsid w:val="00282B2A"/>
    <w:rsid w:val="002852FE"/>
    <w:rsid w:val="00294A45"/>
    <w:rsid w:val="002A2F29"/>
    <w:rsid w:val="002A6705"/>
    <w:rsid w:val="002A7245"/>
    <w:rsid w:val="002A72C9"/>
    <w:rsid w:val="002B19ED"/>
    <w:rsid w:val="002B69F1"/>
    <w:rsid w:val="002F0882"/>
    <w:rsid w:val="002F08F4"/>
    <w:rsid w:val="002F35A9"/>
    <w:rsid w:val="00303E23"/>
    <w:rsid w:val="003079C7"/>
    <w:rsid w:val="0031527D"/>
    <w:rsid w:val="003251AB"/>
    <w:rsid w:val="00327B19"/>
    <w:rsid w:val="003315E8"/>
    <w:rsid w:val="00341F44"/>
    <w:rsid w:val="0034208A"/>
    <w:rsid w:val="003500CB"/>
    <w:rsid w:val="00354006"/>
    <w:rsid w:val="00354AA9"/>
    <w:rsid w:val="00362669"/>
    <w:rsid w:val="00363558"/>
    <w:rsid w:val="00364078"/>
    <w:rsid w:val="0037064B"/>
    <w:rsid w:val="00374CE2"/>
    <w:rsid w:val="00394454"/>
    <w:rsid w:val="003A0C87"/>
    <w:rsid w:val="003A29F3"/>
    <w:rsid w:val="003A461A"/>
    <w:rsid w:val="003A4D39"/>
    <w:rsid w:val="003A7F3A"/>
    <w:rsid w:val="003B058B"/>
    <w:rsid w:val="003B16F0"/>
    <w:rsid w:val="003B4D16"/>
    <w:rsid w:val="003C352E"/>
    <w:rsid w:val="003C55AF"/>
    <w:rsid w:val="003D094B"/>
    <w:rsid w:val="003D4218"/>
    <w:rsid w:val="003E018D"/>
    <w:rsid w:val="003E2880"/>
    <w:rsid w:val="003E458D"/>
    <w:rsid w:val="003E6957"/>
    <w:rsid w:val="004020BE"/>
    <w:rsid w:val="00403A1B"/>
    <w:rsid w:val="004067AC"/>
    <w:rsid w:val="00410B45"/>
    <w:rsid w:val="00411F85"/>
    <w:rsid w:val="00417001"/>
    <w:rsid w:val="00427879"/>
    <w:rsid w:val="004471C3"/>
    <w:rsid w:val="00467B6D"/>
    <w:rsid w:val="00470B8E"/>
    <w:rsid w:val="00481CDC"/>
    <w:rsid w:val="00483D8B"/>
    <w:rsid w:val="004849CC"/>
    <w:rsid w:val="0048554B"/>
    <w:rsid w:val="00486B12"/>
    <w:rsid w:val="00493F30"/>
    <w:rsid w:val="004971BE"/>
    <w:rsid w:val="004A1BE0"/>
    <w:rsid w:val="004B5AF0"/>
    <w:rsid w:val="004C39A2"/>
    <w:rsid w:val="004E092E"/>
    <w:rsid w:val="004F342E"/>
    <w:rsid w:val="004F4B5A"/>
    <w:rsid w:val="00506FDE"/>
    <w:rsid w:val="005121D4"/>
    <w:rsid w:val="00521F15"/>
    <w:rsid w:val="00522C26"/>
    <w:rsid w:val="00523F3C"/>
    <w:rsid w:val="00532B31"/>
    <w:rsid w:val="00542235"/>
    <w:rsid w:val="00542FAD"/>
    <w:rsid w:val="00546BF5"/>
    <w:rsid w:val="005615B5"/>
    <w:rsid w:val="00564C6C"/>
    <w:rsid w:val="00566FC9"/>
    <w:rsid w:val="00567D19"/>
    <w:rsid w:val="005704B0"/>
    <w:rsid w:val="0057347D"/>
    <w:rsid w:val="0059566F"/>
    <w:rsid w:val="005A0518"/>
    <w:rsid w:val="005B1400"/>
    <w:rsid w:val="005B45E6"/>
    <w:rsid w:val="005C13AC"/>
    <w:rsid w:val="005C4910"/>
    <w:rsid w:val="005C5423"/>
    <w:rsid w:val="005D2F37"/>
    <w:rsid w:val="005E0AF4"/>
    <w:rsid w:val="005F0AA1"/>
    <w:rsid w:val="005F103F"/>
    <w:rsid w:val="005F10C7"/>
    <w:rsid w:val="005F1A0D"/>
    <w:rsid w:val="005F21EA"/>
    <w:rsid w:val="005F5317"/>
    <w:rsid w:val="005F6EBC"/>
    <w:rsid w:val="00600A8B"/>
    <w:rsid w:val="006037B5"/>
    <w:rsid w:val="00605E2F"/>
    <w:rsid w:val="00614C89"/>
    <w:rsid w:val="006203AD"/>
    <w:rsid w:val="006224AD"/>
    <w:rsid w:val="00635792"/>
    <w:rsid w:val="00663063"/>
    <w:rsid w:val="006661C5"/>
    <w:rsid w:val="006715D3"/>
    <w:rsid w:val="0067211A"/>
    <w:rsid w:val="00676741"/>
    <w:rsid w:val="00681119"/>
    <w:rsid w:val="00692029"/>
    <w:rsid w:val="006A4D50"/>
    <w:rsid w:val="006A548F"/>
    <w:rsid w:val="006B05B8"/>
    <w:rsid w:val="006B215D"/>
    <w:rsid w:val="006B6127"/>
    <w:rsid w:val="006C53AD"/>
    <w:rsid w:val="006D4177"/>
    <w:rsid w:val="006F2D8E"/>
    <w:rsid w:val="006F379C"/>
    <w:rsid w:val="007012A0"/>
    <w:rsid w:val="007051F6"/>
    <w:rsid w:val="00714132"/>
    <w:rsid w:val="00716EBD"/>
    <w:rsid w:val="00717139"/>
    <w:rsid w:val="00722CD4"/>
    <w:rsid w:val="00725E38"/>
    <w:rsid w:val="00741A58"/>
    <w:rsid w:val="007422A4"/>
    <w:rsid w:val="00755949"/>
    <w:rsid w:val="00766D2A"/>
    <w:rsid w:val="0077157C"/>
    <w:rsid w:val="00783AE6"/>
    <w:rsid w:val="00784F49"/>
    <w:rsid w:val="00785945"/>
    <w:rsid w:val="00785948"/>
    <w:rsid w:val="00792D4A"/>
    <w:rsid w:val="007D3CAD"/>
    <w:rsid w:val="007D76EB"/>
    <w:rsid w:val="007E208E"/>
    <w:rsid w:val="007F2B44"/>
    <w:rsid w:val="007F3C48"/>
    <w:rsid w:val="007F5210"/>
    <w:rsid w:val="007F6CE8"/>
    <w:rsid w:val="008052C7"/>
    <w:rsid w:val="00815868"/>
    <w:rsid w:val="00817B3F"/>
    <w:rsid w:val="00836298"/>
    <w:rsid w:val="00841015"/>
    <w:rsid w:val="00846812"/>
    <w:rsid w:val="008519AF"/>
    <w:rsid w:val="00851A7C"/>
    <w:rsid w:val="00852A58"/>
    <w:rsid w:val="0086753C"/>
    <w:rsid w:val="00882E80"/>
    <w:rsid w:val="00895DB1"/>
    <w:rsid w:val="00896689"/>
    <w:rsid w:val="00896750"/>
    <w:rsid w:val="0089690F"/>
    <w:rsid w:val="008B4481"/>
    <w:rsid w:val="008C51E3"/>
    <w:rsid w:val="008C6B84"/>
    <w:rsid w:val="008E2D56"/>
    <w:rsid w:val="008E3158"/>
    <w:rsid w:val="008E3BE7"/>
    <w:rsid w:val="008E7FD9"/>
    <w:rsid w:val="008F74F5"/>
    <w:rsid w:val="00914FE5"/>
    <w:rsid w:val="00940247"/>
    <w:rsid w:val="00943091"/>
    <w:rsid w:val="009618F3"/>
    <w:rsid w:val="00962EAC"/>
    <w:rsid w:val="00964F11"/>
    <w:rsid w:val="009674D1"/>
    <w:rsid w:val="00973B43"/>
    <w:rsid w:val="00974D32"/>
    <w:rsid w:val="00980A66"/>
    <w:rsid w:val="0098303C"/>
    <w:rsid w:val="0099693E"/>
    <w:rsid w:val="009B060E"/>
    <w:rsid w:val="009B5980"/>
    <w:rsid w:val="009C01FA"/>
    <w:rsid w:val="009C195C"/>
    <w:rsid w:val="009D28C9"/>
    <w:rsid w:val="009D3CD3"/>
    <w:rsid w:val="009E2AF4"/>
    <w:rsid w:val="009E4280"/>
    <w:rsid w:val="00A04F89"/>
    <w:rsid w:val="00A11AEE"/>
    <w:rsid w:val="00A23180"/>
    <w:rsid w:val="00A236D6"/>
    <w:rsid w:val="00A47B44"/>
    <w:rsid w:val="00A55F66"/>
    <w:rsid w:val="00A6509C"/>
    <w:rsid w:val="00A66217"/>
    <w:rsid w:val="00A70905"/>
    <w:rsid w:val="00A82584"/>
    <w:rsid w:val="00AA4ED9"/>
    <w:rsid w:val="00AA67C7"/>
    <w:rsid w:val="00AA76A6"/>
    <w:rsid w:val="00AB792E"/>
    <w:rsid w:val="00AC1BE3"/>
    <w:rsid w:val="00AC3966"/>
    <w:rsid w:val="00AD6929"/>
    <w:rsid w:val="00AE0E4C"/>
    <w:rsid w:val="00AE52A8"/>
    <w:rsid w:val="00AF4674"/>
    <w:rsid w:val="00B13D47"/>
    <w:rsid w:val="00B20FBF"/>
    <w:rsid w:val="00B246C1"/>
    <w:rsid w:val="00B34F37"/>
    <w:rsid w:val="00B43D56"/>
    <w:rsid w:val="00B448D6"/>
    <w:rsid w:val="00B50BB6"/>
    <w:rsid w:val="00B5293B"/>
    <w:rsid w:val="00B579DD"/>
    <w:rsid w:val="00B6373A"/>
    <w:rsid w:val="00B77D94"/>
    <w:rsid w:val="00B84C38"/>
    <w:rsid w:val="00BA3093"/>
    <w:rsid w:val="00BA68A9"/>
    <w:rsid w:val="00BC1BCC"/>
    <w:rsid w:val="00BD283A"/>
    <w:rsid w:val="00BD5B10"/>
    <w:rsid w:val="00BD5DE3"/>
    <w:rsid w:val="00BD7E3A"/>
    <w:rsid w:val="00BE3C19"/>
    <w:rsid w:val="00BE4B46"/>
    <w:rsid w:val="00C015F5"/>
    <w:rsid w:val="00C07344"/>
    <w:rsid w:val="00C111AD"/>
    <w:rsid w:val="00C24186"/>
    <w:rsid w:val="00C26A18"/>
    <w:rsid w:val="00C26F8C"/>
    <w:rsid w:val="00C3492F"/>
    <w:rsid w:val="00C35623"/>
    <w:rsid w:val="00C356E7"/>
    <w:rsid w:val="00C4307B"/>
    <w:rsid w:val="00C51094"/>
    <w:rsid w:val="00C7036A"/>
    <w:rsid w:val="00C839AA"/>
    <w:rsid w:val="00C85DB1"/>
    <w:rsid w:val="00C946C5"/>
    <w:rsid w:val="00C95CB6"/>
    <w:rsid w:val="00C95E43"/>
    <w:rsid w:val="00CA0CFF"/>
    <w:rsid w:val="00CA0EA1"/>
    <w:rsid w:val="00CB2090"/>
    <w:rsid w:val="00CC1CE3"/>
    <w:rsid w:val="00CD1BA5"/>
    <w:rsid w:val="00CD5324"/>
    <w:rsid w:val="00D02B62"/>
    <w:rsid w:val="00D138E0"/>
    <w:rsid w:val="00D16390"/>
    <w:rsid w:val="00D32CAE"/>
    <w:rsid w:val="00D32CD6"/>
    <w:rsid w:val="00D37566"/>
    <w:rsid w:val="00D42A9C"/>
    <w:rsid w:val="00D42F5A"/>
    <w:rsid w:val="00D45CCC"/>
    <w:rsid w:val="00D504F9"/>
    <w:rsid w:val="00D65C44"/>
    <w:rsid w:val="00D70024"/>
    <w:rsid w:val="00D70058"/>
    <w:rsid w:val="00D71CAB"/>
    <w:rsid w:val="00D80F46"/>
    <w:rsid w:val="00D949C0"/>
    <w:rsid w:val="00D95317"/>
    <w:rsid w:val="00D95CD9"/>
    <w:rsid w:val="00DB2A5D"/>
    <w:rsid w:val="00DB5A01"/>
    <w:rsid w:val="00DB71B6"/>
    <w:rsid w:val="00DC393A"/>
    <w:rsid w:val="00DE0547"/>
    <w:rsid w:val="00DF41F8"/>
    <w:rsid w:val="00E00A03"/>
    <w:rsid w:val="00E121B1"/>
    <w:rsid w:val="00E70195"/>
    <w:rsid w:val="00E82864"/>
    <w:rsid w:val="00E975DC"/>
    <w:rsid w:val="00EA5E81"/>
    <w:rsid w:val="00EA749C"/>
    <w:rsid w:val="00EC2645"/>
    <w:rsid w:val="00EC72AF"/>
    <w:rsid w:val="00ED6DCB"/>
    <w:rsid w:val="00EE182A"/>
    <w:rsid w:val="00EE59CE"/>
    <w:rsid w:val="00EF17EA"/>
    <w:rsid w:val="00EF372A"/>
    <w:rsid w:val="00EF6727"/>
    <w:rsid w:val="00F064CC"/>
    <w:rsid w:val="00F11D9B"/>
    <w:rsid w:val="00F13620"/>
    <w:rsid w:val="00F1734F"/>
    <w:rsid w:val="00F37BC6"/>
    <w:rsid w:val="00F42F01"/>
    <w:rsid w:val="00F51C09"/>
    <w:rsid w:val="00F60D6F"/>
    <w:rsid w:val="00F64688"/>
    <w:rsid w:val="00F74F4A"/>
    <w:rsid w:val="00F76A6E"/>
    <w:rsid w:val="00F94EA2"/>
    <w:rsid w:val="00FA512D"/>
    <w:rsid w:val="00FA5F66"/>
    <w:rsid w:val="00FC04C2"/>
    <w:rsid w:val="00FC37B5"/>
    <w:rsid w:val="00FD5C36"/>
    <w:rsid w:val="00FD5CC8"/>
    <w:rsid w:val="00FE0875"/>
    <w:rsid w:val="00FE4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559B6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090"/>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090"/>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2090"/>
    <w:rPr>
      <w:sz w:val="22"/>
      <w:szCs w:val="22"/>
      <w:lang w:val="en-CA"/>
    </w:rPr>
  </w:style>
  <w:style w:type="paragraph" w:styleId="Footer">
    <w:name w:val="footer"/>
    <w:basedOn w:val="Normal"/>
    <w:link w:val="FooterChar"/>
    <w:uiPriority w:val="99"/>
    <w:unhideWhenUsed/>
    <w:rsid w:val="00CB20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2090"/>
    <w:rPr>
      <w:sz w:val="22"/>
      <w:szCs w:val="22"/>
      <w:lang w:val="en-CA"/>
    </w:rPr>
  </w:style>
  <w:style w:type="paragraph" w:styleId="BalloonText">
    <w:name w:val="Balloon Text"/>
    <w:basedOn w:val="Normal"/>
    <w:link w:val="BalloonTextChar"/>
    <w:uiPriority w:val="99"/>
    <w:semiHidden/>
    <w:unhideWhenUsed/>
    <w:rsid w:val="00CB2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090"/>
    <w:rPr>
      <w:rFonts w:ascii="Tahoma" w:hAnsi="Tahoma" w:cs="Tahoma"/>
      <w:sz w:val="16"/>
      <w:szCs w:val="16"/>
      <w:lang w:val="en-CA"/>
    </w:rPr>
  </w:style>
  <w:style w:type="character" w:styleId="CommentReference">
    <w:name w:val="annotation reference"/>
    <w:basedOn w:val="DefaultParagraphFont"/>
    <w:uiPriority w:val="99"/>
    <w:semiHidden/>
    <w:unhideWhenUsed/>
    <w:rsid w:val="00CB2090"/>
    <w:rPr>
      <w:sz w:val="16"/>
      <w:szCs w:val="16"/>
    </w:rPr>
  </w:style>
  <w:style w:type="paragraph" w:styleId="CommentText">
    <w:name w:val="annotation text"/>
    <w:basedOn w:val="Normal"/>
    <w:link w:val="CommentTextChar"/>
    <w:uiPriority w:val="99"/>
    <w:semiHidden/>
    <w:unhideWhenUsed/>
    <w:rsid w:val="00CB2090"/>
    <w:pPr>
      <w:spacing w:line="240" w:lineRule="auto"/>
    </w:pPr>
    <w:rPr>
      <w:sz w:val="20"/>
      <w:szCs w:val="20"/>
    </w:rPr>
  </w:style>
  <w:style w:type="character" w:customStyle="1" w:styleId="CommentTextChar">
    <w:name w:val="Comment Text Char"/>
    <w:basedOn w:val="DefaultParagraphFont"/>
    <w:link w:val="CommentText"/>
    <w:uiPriority w:val="99"/>
    <w:semiHidden/>
    <w:rsid w:val="00CB2090"/>
    <w:rPr>
      <w:sz w:val="20"/>
      <w:szCs w:val="20"/>
      <w:lang w:val="en-CA"/>
    </w:rPr>
  </w:style>
  <w:style w:type="paragraph" w:styleId="CommentSubject">
    <w:name w:val="annotation subject"/>
    <w:basedOn w:val="CommentText"/>
    <w:next w:val="CommentText"/>
    <w:link w:val="CommentSubjectChar"/>
    <w:uiPriority w:val="99"/>
    <w:semiHidden/>
    <w:unhideWhenUsed/>
    <w:rsid w:val="00CB2090"/>
    <w:rPr>
      <w:b/>
      <w:bCs/>
    </w:rPr>
  </w:style>
  <w:style w:type="character" w:customStyle="1" w:styleId="CommentSubjectChar">
    <w:name w:val="Comment Subject Char"/>
    <w:basedOn w:val="CommentTextChar"/>
    <w:link w:val="CommentSubject"/>
    <w:uiPriority w:val="99"/>
    <w:semiHidden/>
    <w:rsid w:val="00CB2090"/>
    <w:rPr>
      <w:b/>
      <w:bCs/>
      <w:sz w:val="20"/>
      <w:szCs w:val="20"/>
      <w:lang w:val="en-CA"/>
    </w:rPr>
  </w:style>
  <w:style w:type="table" w:styleId="TableGrid">
    <w:name w:val="Table Grid"/>
    <w:basedOn w:val="TableNormal"/>
    <w:uiPriority w:val="39"/>
    <w:rsid w:val="00CB209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CB2090"/>
    <w:pPr>
      <w:spacing w:after="0" w:line="240" w:lineRule="auto"/>
    </w:pPr>
    <w:rPr>
      <w:rFonts w:ascii="Helvetica" w:hAnsi="Helvetica" w:cs="Times New Roman"/>
      <w:sz w:val="30"/>
      <w:szCs w:val="30"/>
      <w:lang w:val="en-US"/>
    </w:rPr>
  </w:style>
  <w:style w:type="character" w:customStyle="1" w:styleId="s1">
    <w:name w:val="s1"/>
    <w:basedOn w:val="DefaultParagraphFont"/>
    <w:rsid w:val="00CB2090"/>
  </w:style>
  <w:style w:type="paragraph" w:styleId="NormalWeb">
    <w:name w:val="Normal (Web)"/>
    <w:basedOn w:val="Normal"/>
    <w:uiPriority w:val="99"/>
    <w:semiHidden/>
    <w:unhideWhenUsed/>
    <w:rsid w:val="00CB2090"/>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uiPriority w:val="1"/>
    <w:qFormat/>
    <w:rsid w:val="00CB2090"/>
    <w:rPr>
      <w:sz w:val="22"/>
      <w:szCs w:val="22"/>
      <w:lang w:val="en-CA"/>
    </w:rPr>
  </w:style>
  <w:style w:type="paragraph" w:styleId="FootnoteText">
    <w:name w:val="footnote text"/>
    <w:basedOn w:val="Normal"/>
    <w:link w:val="FootnoteTextChar"/>
    <w:uiPriority w:val="99"/>
    <w:semiHidden/>
    <w:unhideWhenUsed/>
    <w:rsid w:val="00CB20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090"/>
    <w:rPr>
      <w:sz w:val="20"/>
      <w:szCs w:val="20"/>
      <w:lang w:val="en-CA"/>
    </w:rPr>
  </w:style>
  <w:style w:type="character" w:styleId="FootnoteReference">
    <w:name w:val="footnote reference"/>
    <w:basedOn w:val="DefaultParagraphFont"/>
    <w:uiPriority w:val="99"/>
    <w:semiHidden/>
    <w:unhideWhenUsed/>
    <w:rsid w:val="00CB2090"/>
    <w:rPr>
      <w:vertAlign w:val="superscript"/>
    </w:rPr>
  </w:style>
  <w:style w:type="character" w:styleId="Hyperlink">
    <w:name w:val="Hyperlink"/>
    <w:basedOn w:val="DefaultParagraphFont"/>
    <w:uiPriority w:val="99"/>
    <w:unhideWhenUsed/>
    <w:rsid w:val="00CB2090"/>
    <w:rPr>
      <w:color w:val="0563C1" w:themeColor="hyperlink"/>
      <w:u w:val="single"/>
    </w:rPr>
  </w:style>
  <w:style w:type="paragraph" w:customStyle="1" w:styleId="p2">
    <w:name w:val="p2"/>
    <w:basedOn w:val="Normal"/>
    <w:rsid w:val="00CB2090"/>
    <w:pPr>
      <w:spacing w:after="0" w:line="240" w:lineRule="auto"/>
      <w:jc w:val="center"/>
    </w:pPr>
    <w:rPr>
      <w:rFonts w:ascii="Times" w:hAnsi="Times" w:cs="Times New Roman"/>
      <w:sz w:val="24"/>
      <w:szCs w:val="24"/>
      <w:lang w:val="en-US"/>
    </w:rPr>
  </w:style>
  <w:style w:type="paragraph" w:customStyle="1" w:styleId="p3">
    <w:name w:val="p3"/>
    <w:basedOn w:val="Normal"/>
    <w:rsid w:val="00CB2090"/>
    <w:pPr>
      <w:spacing w:after="0" w:line="240" w:lineRule="auto"/>
    </w:pPr>
    <w:rPr>
      <w:rFonts w:ascii="Times" w:hAnsi="Times" w:cs="Times New Roman"/>
      <w:sz w:val="24"/>
      <w:szCs w:val="24"/>
      <w:lang w:val="en-US"/>
    </w:rPr>
  </w:style>
  <w:style w:type="character" w:customStyle="1" w:styleId="s2">
    <w:name w:val="s2"/>
    <w:basedOn w:val="DefaultParagraphFont"/>
    <w:rsid w:val="00CB2090"/>
    <w:rPr>
      <w:rFonts w:ascii="Times" w:hAnsi="Times" w:hint="default"/>
      <w:sz w:val="20"/>
      <w:szCs w:val="20"/>
    </w:rPr>
  </w:style>
  <w:style w:type="paragraph" w:styleId="Revision">
    <w:name w:val="Revision"/>
    <w:hidden/>
    <w:uiPriority w:val="99"/>
    <w:semiHidden/>
    <w:rsid w:val="00896750"/>
    <w:rPr>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4CF5D7-3D92-4E40-AB7F-69AE394DA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Universite de Montreal</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 Sevi</dc:creator>
  <cp:lastModifiedBy>Shivank Joshi</cp:lastModifiedBy>
  <cp:revision>10</cp:revision>
  <dcterms:created xsi:type="dcterms:W3CDTF">2017-07-01T22:15:00Z</dcterms:created>
  <dcterms:modified xsi:type="dcterms:W3CDTF">2017-07-20T08:49:00Z</dcterms:modified>
</cp:coreProperties>
</file>