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403" w:rsidRPr="00637BC2" w:rsidRDefault="00423403" w:rsidP="00423403">
      <w:pPr>
        <w:bidi w:val="0"/>
        <w:spacing w:line="480" w:lineRule="auto"/>
        <w:jc w:val="center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Toxicity and safety</w:t>
      </w:r>
      <w:r w:rsidRPr="00637BC2">
        <w:rPr>
          <w:b/>
          <w:bCs/>
          <w:color w:val="222222"/>
          <w:shd w:val="clear" w:color="auto" w:fill="FFFFFF"/>
        </w:rPr>
        <w:t xml:space="preserve"> study of </w:t>
      </w:r>
      <w:r>
        <w:rPr>
          <w:b/>
          <w:bCs/>
        </w:rPr>
        <w:t>D-PLEX</w:t>
      </w:r>
      <w:r w:rsidRPr="00EA1BC4">
        <w:rPr>
          <w:b/>
          <w:bCs/>
          <w:vertAlign w:val="subscript"/>
          <w:rtl/>
        </w:rPr>
        <w:t>100</w:t>
      </w:r>
      <w:r>
        <w:rPr>
          <w:b/>
          <w:bCs/>
        </w:rPr>
        <w:t xml:space="preserve"> in </w:t>
      </w:r>
      <w:bookmarkStart w:id="0" w:name="_Hlk531152730"/>
      <w:r>
        <w:rPr>
          <w:b/>
          <w:bCs/>
        </w:rPr>
        <w:t>a sternal surgical defect in New Zealand white rabbits</w:t>
      </w:r>
    </w:p>
    <w:bookmarkEnd w:id="0"/>
    <w:p w:rsidR="00423403" w:rsidRPr="00637BC2" w:rsidRDefault="00423403" w:rsidP="00423403">
      <w:pPr>
        <w:bidi w:val="0"/>
        <w:spacing w:line="480" w:lineRule="auto"/>
        <w:jc w:val="center"/>
        <w:rPr>
          <w:b/>
          <w:bCs/>
          <w:color w:val="222222"/>
          <w:shd w:val="clear" w:color="auto" w:fill="FFFFFF"/>
        </w:rPr>
      </w:pPr>
    </w:p>
    <w:p w:rsidR="00423403" w:rsidRDefault="00423403" w:rsidP="00423403">
      <w:pPr>
        <w:pStyle w:val="Default"/>
        <w:spacing w:line="480" w:lineRule="auto"/>
        <w:jc w:val="center"/>
        <w:rPr>
          <w:rFonts w:asciiTheme="majorBidi" w:hAnsiTheme="majorBidi" w:cstheme="majorBidi"/>
          <w:vertAlign w:val="superscript"/>
        </w:rPr>
      </w:pPr>
      <w:r w:rsidRPr="00637BC2">
        <w:rPr>
          <w:rFonts w:asciiTheme="majorBidi" w:hAnsiTheme="majorBidi" w:cstheme="majorBidi"/>
        </w:rPr>
        <w:t>Yuval Ramot</w:t>
      </w:r>
      <w:r w:rsidRPr="00637BC2">
        <w:rPr>
          <w:rFonts w:asciiTheme="majorBidi" w:hAnsiTheme="majorBidi" w:cstheme="majorBidi"/>
          <w:vertAlign w:val="superscript"/>
        </w:rPr>
        <w:t>1</w:t>
      </w:r>
      <w:r w:rsidRPr="00637BC2">
        <w:rPr>
          <w:rFonts w:asciiTheme="majorBidi" w:hAnsiTheme="majorBidi" w:cstheme="majorBidi"/>
        </w:rPr>
        <w:t xml:space="preserve">, </w:t>
      </w:r>
      <w:bookmarkStart w:id="1" w:name="_Hlk530821354"/>
      <w:proofErr w:type="spellStart"/>
      <w:r w:rsidRPr="008638A4">
        <w:rPr>
          <w:rFonts w:asciiTheme="majorBidi" w:hAnsiTheme="majorBidi" w:cstheme="majorBidi"/>
        </w:rPr>
        <w:t>Shlomo</w:t>
      </w:r>
      <w:proofErr w:type="spellEnd"/>
      <w:r w:rsidRPr="008638A4">
        <w:rPr>
          <w:rFonts w:asciiTheme="majorBidi" w:hAnsiTheme="majorBidi" w:cstheme="majorBidi"/>
        </w:rPr>
        <w:t xml:space="preserve"> Nedvetzki</w:t>
      </w:r>
      <w:r>
        <w:rPr>
          <w:rFonts w:asciiTheme="majorBidi" w:hAnsiTheme="majorBidi" w:cstheme="majorBidi"/>
          <w:vertAlign w:val="superscript"/>
        </w:rPr>
        <w:t>2</w:t>
      </w:r>
      <w:r w:rsidRPr="008638A4">
        <w:rPr>
          <w:rFonts w:asciiTheme="majorBidi" w:hAnsiTheme="majorBidi" w:cstheme="majorBidi"/>
        </w:rPr>
        <w:t>,</w:t>
      </w:r>
      <w:r w:rsidRPr="008638A4">
        <w:t xml:space="preserve"> </w:t>
      </w:r>
      <w:proofErr w:type="spellStart"/>
      <w:r w:rsidRPr="008638A4">
        <w:rPr>
          <w:rFonts w:asciiTheme="majorBidi" w:hAnsiTheme="majorBidi" w:cstheme="majorBidi"/>
        </w:rPr>
        <w:t>Sefi</w:t>
      </w:r>
      <w:proofErr w:type="spellEnd"/>
      <w:r w:rsidRPr="008638A4">
        <w:rPr>
          <w:rFonts w:asciiTheme="majorBidi" w:hAnsiTheme="majorBidi" w:cstheme="majorBidi"/>
        </w:rPr>
        <w:t xml:space="preserve"> Rosenfeld</w:t>
      </w:r>
      <w:r>
        <w:rPr>
          <w:rFonts w:asciiTheme="majorBidi" w:hAnsiTheme="majorBidi" w:cstheme="majorBidi"/>
          <w:vertAlign w:val="superscript"/>
        </w:rPr>
        <w:t>2</w:t>
      </w:r>
      <w:bookmarkStart w:id="2" w:name="_Hlk530821255"/>
      <w:r>
        <w:rPr>
          <w:rFonts w:asciiTheme="majorBidi" w:hAnsiTheme="majorBidi" w:cstheme="majorBidi"/>
        </w:rPr>
        <w:t>,</w:t>
      </w:r>
      <w:bookmarkEnd w:id="2"/>
      <w:r>
        <w:rPr>
          <w:rFonts w:asciiTheme="majorBidi" w:hAnsiTheme="majorBidi" w:cstheme="majorBidi"/>
        </w:rPr>
        <w:t xml:space="preserve"> </w:t>
      </w:r>
      <w:r w:rsidRPr="008638A4">
        <w:rPr>
          <w:rFonts w:asciiTheme="majorBidi" w:hAnsiTheme="majorBidi" w:cstheme="majorBidi"/>
        </w:rPr>
        <w:t>Noam Emanuel</w:t>
      </w:r>
      <w:r>
        <w:rPr>
          <w:rFonts w:asciiTheme="majorBidi" w:hAnsiTheme="majorBidi" w:cstheme="majorBidi"/>
          <w:vertAlign w:val="superscript"/>
        </w:rPr>
        <w:t>2</w:t>
      </w:r>
      <w:bookmarkEnd w:id="1"/>
      <w:r>
        <w:rPr>
          <w:rFonts w:asciiTheme="majorBidi" w:hAnsiTheme="majorBidi" w:cstheme="majorBidi"/>
        </w:rPr>
        <w:t xml:space="preserve">, </w:t>
      </w:r>
      <w:r w:rsidRPr="00637BC2">
        <w:rPr>
          <w:rFonts w:asciiTheme="majorBidi" w:hAnsiTheme="majorBidi" w:cstheme="majorBidi"/>
        </w:rPr>
        <w:t>Abraham Nyska</w:t>
      </w:r>
      <w:r>
        <w:rPr>
          <w:rFonts w:asciiTheme="majorBidi" w:hAnsiTheme="majorBidi" w:cstheme="majorBidi"/>
          <w:vertAlign w:val="superscript"/>
        </w:rPr>
        <w:t>3</w:t>
      </w:r>
    </w:p>
    <w:p w:rsidR="00423403" w:rsidRDefault="00423403" w:rsidP="00423403">
      <w:pPr>
        <w:pStyle w:val="Default"/>
        <w:spacing w:line="480" w:lineRule="auto"/>
        <w:jc w:val="center"/>
        <w:rPr>
          <w:rFonts w:asciiTheme="majorBidi" w:hAnsiTheme="majorBidi" w:cstheme="majorBidi"/>
          <w:b/>
          <w:bCs/>
        </w:rPr>
      </w:pPr>
    </w:p>
    <w:p w:rsidR="00423403" w:rsidRPr="00637BC2" w:rsidRDefault="00423403" w:rsidP="00423403">
      <w:pPr>
        <w:pStyle w:val="Default"/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Supplementary information</w:t>
      </w:r>
    </w:p>
    <w:p w:rsidR="00E40078" w:rsidRDefault="00423403" w:rsidP="00423403">
      <w:pPr>
        <w:bidi w:val="0"/>
        <w:rPr>
          <w:b/>
          <w:bCs/>
        </w:rPr>
      </w:pPr>
      <w:r w:rsidRPr="00423403">
        <w:rPr>
          <w:b/>
          <w:bCs/>
        </w:rPr>
        <w:t>Contents: Supplementary tables</w:t>
      </w: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876BA9" w:rsidP="00423403">
      <w:pPr>
        <w:pStyle w:val="a7"/>
      </w:pPr>
      <w:bookmarkStart w:id="3" w:name="_Toc523224111"/>
      <w:r>
        <w:lastRenderedPageBreak/>
        <w:t xml:space="preserve">Supplementary Table 1. </w:t>
      </w:r>
      <w:r w:rsidR="00423403">
        <w:t xml:space="preserve">Group Mean Hematology and Coagulation Results (1-Month Cohort) – </w:t>
      </w:r>
      <w:proofErr w:type="spellStart"/>
      <w:r w:rsidR="00423403">
        <w:t>Predose</w:t>
      </w:r>
      <w:bookmarkEnd w:id="3"/>
      <w:proofErr w:type="spellEnd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184"/>
        <w:gridCol w:w="972"/>
        <w:gridCol w:w="800"/>
        <w:gridCol w:w="800"/>
        <w:gridCol w:w="800"/>
        <w:gridCol w:w="801"/>
        <w:gridCol w:w="800"/>
        <w:gridCol w:w="800"/>
        <w:gridCol w:w="800"/>
        <w:gridCol w:w="801"/>
      </w:tblGrid>
      <w:tr w:rsidR="00423403" w:rsidRPr="00B50943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Gender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>
              <w:t>Males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>
              <w:t>Females</w:t>
            </w:r>
          </w:p>
        </w:tc>
      </w:tr>
      <w:tr w:rsidR="00423403" w:rsidRPr="00B50943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Group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</w:tr>
      <w:tr w:rsidR="00423403" w:rsidRPr="00B50943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>
              <w:t>Treatment</w:t>
            </w:r>
            <w:r>
              <w:br/>
              <w:t>(mg/kg)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</w:tr>
      <w:tr w:rsidR="00423403" w:rsidRPr="00B50943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Red Cell Count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</w:t>
            </w:r>
            <w:r w:rsidRPr="00B50943">
              <w:rPr>
                <w:rFonts w:ascii="Cambria Math" w:hAnsi="Cambria Math" w:cs="Cambria Math"/>
              </w:rPr>
              <w:t>⁶</w:t>
            </w:r>
            <w:r w:rsidRPr="00B50943">
              <w:t>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7.01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6.40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Hematocrit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44.3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40.8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42.6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Hemoglobin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13.8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14.0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12.7</w:t>
            </w:r>
            <w:r w:rsidRPr="0067322A">
              <w:rPr>
                <w:vertAlign w:val="superscript"/>
              </w:rPr>
              <w:t xml:space="preserve"> 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13.5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MCV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proofErr w:type="spellStart"/>
            <w:r w:rsidRPr="00B50943">
              <w:t>fL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66.1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66.6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66.5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MCH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proofErr w:type="spellStart"/>
            <w:r w:rsidRPr="00B50943">
              <w:t>pg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21.0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21.0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21.1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MCHC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31.1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31.0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31.2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31.7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CHCM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31.1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31.2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31.5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CH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proofErr w:type="spellStart"/>
            <w:r w:rsidRPr="00B50943">
              <w:t>pg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20.9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Reticulocytes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</w:t>
            </w:r>
            <w:r w:rsidRPr="00B50943">
              <w:rPr>
                <w:rFonts w:ascii="Cambria Math" w:hAnsi="Cambria Math" w:cs="Cambria Math"/>
              </w:rPr>
              <w:t>⁹</w:t>
            </w:r>
            <w:r w:rsidRPr="00B50943">
              <w:t>/L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118.1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96.2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104.4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108.7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83.1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1.31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White Cell Count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7.58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5.24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Neutrophils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1.63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29.3</w:t>
            </w:r>
            <w:r w:rsidRPr="005C5A95">
              <w:rPr>
                <w:vertAlign w:val="superscript"/>
              </w:rPr>
              <w:t>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19.0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19.5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31.3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Lymphocytes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3.75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4.45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3.13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74.2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62.3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72.2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66.0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73.6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72.8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59.8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Monocytes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0.04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0.8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Eosinophils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0.10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1.9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Basophils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0.34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6.1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Large Unstained Cells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0.01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0.2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PT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sec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9.0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APTT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sec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13.8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13.1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14.0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15.0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13.7</w:t>
            </w:r>
          </w:p>
        </w:tc>
      </w:tr>
      <w:tr w:rsidR="00423403" w:rsidRPr="00B5094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Platelets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335</w:t>
            </w:r>
          </w:p>
        </w:tc>
      </w:tr>
    </w:tbl>
    <w:p w:rsidR="00423403" w:rsidRDefault="00423403" w:rsidP="00423403">
      <w:pPr>
        <w:pStyle w:val="Table10FN"/>
      </w:pPr>
      <w:r>
        <w:t>a</w:t>
      </w:r>
      <w:r>
        <w:tab/>
        <w:t xml:space="preserve">statistically significant at p &lt; 0.05 vs. Group 1 controls. </w:t>
      </w:r>
    </w:p>
    <w:p w:rsidR="00423403" w:rsidRDefault="00423403" w:rsidP="00423403">
      <w:r>
        <w:br w:type="page"/>
      </w:r>
    </w:p>
    <w:p w:rsidR="00423403" w:rsidRDefault="00876BA9" w:rsidP="00423403">
      <w:pPr>
        <w:pStyle w:val="a7"/>
      </w:pPr>
      <w:bookmarkStart w:id="4" w:name="_Toc523224112"/>
      <w:r>
        <w:lastRenderedPageBreak/>
        <w:t xml:space="preserve">Supplementary Table 2. </w:t>
      </w:r>
      <w:r w:rsidR="00423403">
        <w:t>Group Mean Hematology and Coagulation Results (1-Month Cohort) – Termination</w:t>
      </w:r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1609"/>
        <w:gridCol w:w="972"/>
        <w:gridCol w:w="754"/>
        <w:gridCol w:w="748"/>
        <w:gridCol w:w="638"/>
        <w:gridCol w:w="681"/>
        <w:gridCol w:w="754"/>
        <w:gridCol w:w="748"/>
        <w:gridCol w:w="711"/>
        <w:gridCol w:w="681"/>
      </w:tblGrid>
      <w:tr w:rsidR="00423403" w:rsidRPr="00B50943" w:rsidTr="00B96394">
        <w:trPr>
          <w:trHeight w:val="20"/>
        </w:trPr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Gender</w:t>
            </w: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>
              <w:t>Males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>
              <w:t>Females</w:t>
            </w:r>
          </w:p>
        </w:tc>
      </w:tr>
      <w:tr w:rsidR="00423403" w:rsidRPr="00B50943" w:rsidTr="00B96394">
        <w:trPr>
          <w:trHeight w:val="20"/>
        </w:trPr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Group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</w:tr>
      <w:tr w:rsidR="00423403" w:rsidRPr="00B50943" w:rsidTr="00B96394">
        <w:trPr>
          <w:trHeight w:val="20"/>
        </w:trPr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>
              <w:t>Treatment</w:t>
            </w:r>
            <w:r>
              <w:br/>
              <w:t>(mg/kg)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</w:tr>
      <w:tr w:rsidR="00423403" w:rsidRPr="00B50943" w:rsidTr="00B96394">
        <w:trPr>
          <w:trHeight w:val="20"/>
        </w:trPr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Bold"/>
            </w:pPr>
            <w:r w:rsidRPr="00B50943">
              <w:t>4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Red Cell Count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</w:t>
            </w:r>
            <w:r w:rsidRPr="00B50943">
              <w:rPr>
                <w:rFonts w:ascii="Cambria Math" w:hAnsi="Cambria Math" w:cs="Cambria Math"/>
              </w:rPr>
              <w:t>⁶</w:t>
            </w:r>
            <w:r w:rsidRPr="00B50943">
              <w:t>/µL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5.89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5.89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6.34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Hematocrit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40.6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43.3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44.2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41.6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38.4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39.4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43.0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Hemoglobin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12.5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13.4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13.5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12.9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12.3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13.2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MCV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proofErr w:type="spellStart"/>
            <w:r w:rsidRPr="00B50943">
              <w:t>fL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67.6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66.8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66.9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66.9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67.1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65.4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67.0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67.8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MCH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proofErr w:type="spellStart"/>
            <w:r w:rsidRPr="00B50943">
              <w:t>pg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20.8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MCHC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30.8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30.9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30.3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30.6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30.9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31.9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30.6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30.7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CHCM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30.3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30.6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29.9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30.7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31.5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30.3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30.4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CH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proofErr w:type="spellStart"/>
            <w:r w:rsidRPr="00B50943">
              <w:t>pg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20.5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Reticulocytes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</w:t>
            </w:r>
            <w:r w:rsidRPr="00B50943">
              <w:rPr>
                <w:rFonts w:ascii="Cambria Math" w:hAnsi="Cambria Math" w:cs="Cambria Math"/>
              </w:rPr>
              <w:t>⁹</w:t>
            </w:r>
            <w:r w:rsidRPr="00B50943">
              <w:t>/L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71.5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97.8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82.5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78.7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149.7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123.0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129.2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97.0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2.46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2.11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2.21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1.53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White Cell Count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7.37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7.25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7.68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8.23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5.58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Neutrophils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2.36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1.97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25.0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23.3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30.2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23.7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28.9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29.1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26.6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35.1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Lymphocytes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4.93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4.99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4.76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5.72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4.13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3.77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3.94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3.08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67.4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69.1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62.7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69.5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63.7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60.6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62.2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55.4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Monocytes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0.05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0.9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Eosinophils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0.10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1.7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Basophils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0.38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5.3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5.7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5.1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4.9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7.0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5.8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6.8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Large Unstained Cells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0.00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0.1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PT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sec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8.8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8.8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8.6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9.1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8.9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8.6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APTT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sec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12.6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13.8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11.6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12.3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12.7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12.8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12.3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11.2</w:t>
            </w:r>
          </w:p>
        </w:tc>
      </w:tr>
      <w:tr w:rsidR="00423403" w:rsidRPr="00B50943" w:rsidTr="00B96394">
        <w:trPr>
          <w:trHeight w:val="2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Platelets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371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B50943" w:rsidRDefault="00423403" w:rsidP="00B96394">
            <w:pPr>
              <w:pStyle w:val="Table11Center"/>
            </w:pPr>
            <w:r w:rsidRPr="00B50943">
              <w:t>470</w:t>
            </w:r>
          </w:p>
        </w:tc>
      </w:tr>
    </w:tbl>
    <w:p w:rsidR="00423403" w:rsidRDefault="00423403" w:rsidP="00423403"/>
    <w:p w:rsidR="00423403" w:rsidRDefault="00423403" w:rsidP="00423403">
      <w:r>
        <w:br w:type="page"/>
      </w:r>
    </w:p>
    <w:p w:rsidR="00423403" w:rsidRDefault="00876BA9" w:rsidP="00423403">
      <w:pPr>
        <w:pStyle w:val="a7"/>
      </w:pPr>
      <w:bookmarkStart w:id="5" w:name="_Toc523224113"/>
      <w:r>
        <w:lastRenderedPageBreak/>
        <w:t xml:space="preserve">Supplementary Table 3. </w:t>
      </w:r>
      <w:r w:rsidR="00423403">
        <w:t xml:space="preserve">Group Mean Hematology and Coagulation Results (3-Month Cohort) – </w:t>
      </w:r>
      <w:proofErr w:type="spellStart"/>
      <w:r w:rsidR="00423403">
        <w:t>Predose</w:t>
      </w:r>
      <w:bookmarkEnd w:id="5"/>
      <w:proofErr w:type="spellEnd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184"/>
        <w:gridCol w:w="972"/>
        <w:gridCol w:w="800"/>
        <w:gridCol w:w="800"/>
        <w:gridCol w:w="800"/>
        <w:gridCol w:w="801"/>
        <w:gridCol w:w="800"/>
        <w:gridCol w:w="800"/>
        <w:gridCol w:w="800"/>
        <w:gridCol w:w="801"/>
      </w:tblGrid>
      <w:tr w:rsidR="00423403" w:rsidRPr="00E8493A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Gender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>
              <w:t>Males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>
              <w:t>Females</w:t>
            </w:r>
          </w:p>
        </w:tc>
      </w:tr>
      <w:tr w:rsidR="00423403" w:rsidRPr="00E8493A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Group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4</w:t>
            </w:r>
          </w:p>
        </w:tc>
      </w:tr>
      <w:tr w:rsidR="00423403" w:rsidRPr="00E8493A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>
              <w:t>Treatment</w:t>
            </w:r>
            <w:r>
              <w:br/>
              <w:t>(mg/kg)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</w:tr>
      <w:tr w:rsidR="00423403" w:rsidRPr="00E8493A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4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Red Cell Count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>
              <w:t>×</w:t>
            </w:r>
            <w:r w:rsidRPr="00B50943">
              <w:t>10</w:t>
            </w:r>
            <w:r w:rsidRPr="00B50943">
              <w:rPr>
                <w:rFonts w:ascii="Cambria Math" w:hAnsi="Cambria Math" w:cs="Cambria Math"/>
              </w:rPr>
              <w:t>⁶</w:t>
            </w:r>
            <w:r w:rsidRPr="00B50943">
              <w:t>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6.60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6.68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6.24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Hematocrit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45.2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45.3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43.5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43.6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44.3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41.5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43.5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40.9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Hemoglobin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13.5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13.8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14.0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13.1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13.9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13.4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MCV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proofErr w:type="spellStart"/>
            <w:r w:rsidRPr="00B50943">
              <w:t>fL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66.0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65.2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65.7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MCH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proofErr w:type="spellStart"/>
            <w:r w:rsidRPr="00B50943">
              <w:t>pg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20.5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22.0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20.7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21.6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MCHC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31.0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31.8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32.9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CHCM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31.0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31.0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32.0</w:t>
            </w:r>
            <w:r w:rsidRPr="0067322A">
              <w:rPr>
                <w:vertAlign w:val="superscript"/>
              </w:rPr>
              <w:t xml:space="preserve"> 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31.9</w:t>
            </w:r>
            <w:r w:rsidRPr="0067322A">
              <w:rPr>
                <w:vertAlign w:val="superscript"/>
              </w:rPr>
              <w:t xml:space="preserve"> a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CH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proofErr w:type="spellStart"/>
            <w:r w:rsidRPr="00B50943">
              <w:t>pg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20.4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21.0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20.8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20.9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Reticulocytes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>
              <w:t>×</w:t>
            </w:r>
            <w:r w:rsidRPr="00B50943">
              <w:t>10</w:t>
            </w:r>
            <w:r w:rsidRPr="00B50943">
              <w:rPr>
                <w:rFonts w:ascii="Cambria Math" w:hAnsi="Cambria Math" w:cs="Cambria Math"/>
              </w:rPr>
              <w:t>⁹</w:t>
            </w:r>
            <w:r w:rsidRPr="00B50943">
              <w:t>/L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107.1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105.9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73.9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116.2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118.6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110.4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96.4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118.6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1.93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White Cell Count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6.35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5.28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5.42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6.96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4.90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Neutrophils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1.09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17.1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18.7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23.7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22.5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Lymphocytes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5.07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4.59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4.72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4.69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3.40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75.7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73.9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74.1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73.2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67.3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69.3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Monocytes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Bold"/>
            </w:pPr>
            <w:r w:rsidRPr="00E8493A">
              <w:t>0.08</w:t>
            </w:r>
            <w:r w:rsidRPr="005C5A95">
              <w:rPr>
                <w:vertAlign w:val="superscript"/>
              </w:rPr>
              <w:t>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0.03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0.6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Eosinophils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0.08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1.6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Basophils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0.30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4.4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6.0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Large Unstained Cells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0.00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0.1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PT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B50943">
              <w:t>sec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8.6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9.0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8.7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APTT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B50943">
              <w:t>sec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14.3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15.0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13.9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14.6</w:t>
            </w:r>
          </w:p>
        </w:tc>
      </w:tr>
      <w:tr w:rsidR="00423403" w:rsidRPr="00E8493A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Platelets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8493A" w:rsidRDefault="00423403" w:rsidP="00B96394">
            <w:pPr>
              <w:pStyle w:val="Table11Center"/>
            </w:pPr>
            <w:r w:rsidRPr="00E8493A">
              <w:t>313</w:t>
            </w:r>
          </w:p>
        </w:tc>
      </w:tr>
    </w:tbl>
    <w:p w:rsidR="00423403" w:rsidRDefault="00423403" w:rsidP="00423403">
      <w:pPr>
        <w:pStyle w:val="Table10FN"/>
      </w:pPr>
      <w:r>
        <w:t>a</w:t>
      </w:r>
      <w:r>
        <w:tab/>
        <w:t xml:space="preserve">statistically significant at p &lt; 0.05 vs. Group 1 controls. </w:t>
      </w:r>
    </w:p>
    <w:p w:rsidR="00423403" w:rsidRDefault="00423403" w:rsidP="00423403"/>
    <w:p w:rsidR="00423403" w:rsidRDefault="00423403" w:rsidP="00423403">
      <w:r>
        <w:br w:type="page"/>
      </w:r>
    </w:p>
    <w:p w:rsidR="00423403" w:rsidRDefault="00876BA9" w:rsidP="00423403">
      <w:pPr>
        <w:pStyle w:val="a7"/>
      </w:pPr>
      <w:bookmarkStart w:id="6" w:name="_Toc523224114"/>
      <w:r>
        <w:lastRenderedPageBreak/>
        <w:t xml:space="preserve">Supplementary Table 4. </w:t>
      </w:r>
      <w:r w:rsidR="00423403">
        <w:t>Group Mean Hematology and Coagulation Results (3-Month Cohort) – Termination</w:t>
      </w:r>
      <w:bookmarkEnd w:id="6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184"/>
        <w:gridCol w:w="972"/>
        <w:gridCol w:w="800"/>
        <w:gridCol w:w="800"/>
        <w:gridCol w:w="800"/>
        <w:gridCol w:w="801"/>
        <w:gridCol w:w="800"/>
        <w:gridCol w:w="800"/>
        <w:gridCol w:w="800"/>
        <w:gridCol w:w="801"/>
      </w:tblGrid>
      <w:tr w:rsidR="00423403" w:rsidRPr="005A1E7F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Gender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>
              <w:t>Males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>
              <w:t>Females</w:t>
            </w:r>
          </w:p>
        </w:tc>
      </w:tr>
      <w:tr w:rsidR="00423403" w:rsidRPr="005A1E7F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Group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4</w:t>
            </w:r>
          </w:p>
        </w:tc>
      </w:tr>
      <w:tr w:rsidR="00423403" w:rsidRPr="005A1E7F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>
              <w:t>Treatment</w:t>
            </w:r>
            <w:r>
              <w:br/>
              <w:t>(mg/kg)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</w:tr>
      <w:tr w:rsidR="00423403" w:rsidRPr="005A1E7F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Bold"/>
            </w:pPr>
            <w:r w:rsidRPr="005A1E7F">
              <w:t>4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Red Cell Count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>
              <w:t>×</w:t>
            </w:r>
            <w:r w:rsidRPr="00B50943">
              <w:t>10</w:t>
            </w:r>
            <w:r w:rsidRPr="00B50943">
              <w:rPr>
                <w:rFonts w:ascii="Cambria Math" w:hAnsi="Cambria Math" w:cs="Cambria Math"/>
              </w:rPr>
              <w:t>⁶</w:t>
            </w:r>
            <w:r w:rsidRPr="00B50943">
              <w:t>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6.19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5.96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6.61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6.38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Hematocrit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44.4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45.0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41.5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43.0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43.7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40.7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45.2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43.3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Hemoglobin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13.1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13.0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14.4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13.8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MCV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proofErr w:type="spellStart"/>
            <w:r w:rsidRPr="00B50943">
              <w:t>fL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69.0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70.2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67.1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70.3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68.5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67.9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MCH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proofErr w:type="spellStart"/>
            <w:r w:rsidRPr="00B50943">
              <w:t>pg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22.0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21.1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21.9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21.6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MCHC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31.6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31.9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31.8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CHCM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31.0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31.0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30.9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CH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proofErr w:type="spellStart"/>
            <w:r w:rsidRPr="00B50943">
              <w:t>pg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20.7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21.2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21.0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Reticulocytes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>
              <w:t>×</w:t>
            </w:r>
            <w:r w:rsidRPr="00B50943">
              <w:t>10</w:t>
            </w:r>
            <w:r w:rsidRPr="00B50943">
              <w:rPr>
                <w:rFonts w:ascii="Cambria Math" w:hAnsi="Cambria Math" w:cs="Cambria Math"/>
              </w:rPr>
              <w:t>⁹</w:t>
            </w:r>
            <w:r w:rsidRPr="00B50943">
              <w:t>/L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117.3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124.1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107.0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113.5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138.4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119.2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119.6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122.8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1.93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White Cell Count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8.38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7.81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7.83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7.15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7.31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6.19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Neutrophils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1.48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19.7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18.1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23.9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Lymphocytes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5.83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5.78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5.08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4.25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4.08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5.38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4.03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75.7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74.7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73.5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70.6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73.4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65.4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Monocytes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0.06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0.9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Eosinophils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0.12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2.0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Basophils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0.49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4.1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6.4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7.8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Large Unstained Cells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0.01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0.1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PT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B50943">
              <w:t>sec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9.0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8.9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9.0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8.9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8.8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APTT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B50943">
              <w:t>sec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13.8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13.8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14.2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14.1</w:t>
            </w:r>
          </w:p>
        </w:tc>
      </w:tr>
      <w:tr w:rsidR="00423403" w:rsidRPr="005A1E7F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Platelets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327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198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5A1E7F" w:rsidRDefault="00423403" w:rsidP="00B96394">
            <w:pPr>
              <w:pStyle w:val="Table11Center"/>
            </w:pPr>
            <w:r w:rsidRPr="005A1E7F">
              <w:t>284</w:t>
            </w:r>
          </w:p>
        </w:tc>
      </w:tr>
    </w:tbl>
    <w:p w:rsidR="00423403" w:rsidRDefault="00423403" w:rsidP="00423403"/>
    <w:p w:rsidR="00423403" w:rsidRDefault="00423403" w:rsidP="00423403">
      <w:r>
        <w:br w:type="page"/>
      </w:r>
    </w:p>
    <w:p w:rsidR="00423403" w:rsidRDefault="00876BA9" w:rsidP="00423403">
      <w:pPr>
        <w:pStyle w:val="a7"/>
      </w:pPr>
      <w:bookmarkStart w:id="7" w:name="_Toc523224115"/>
      <w:r>
        <w:lastRenderedPageBreak/>
        <w:t xml:space="preserve">Supplementary Table 5. </w:t>
      </w:r>
      <w:r w:rsidR="00423403">
        <w:t xml:space="preserve">Group Mean Hematology and Coagulation Results (6-Month Cohort) – </w:t>
      </w:r>
      <w:proofErr w:type="spellStart"/>
      <w:r w:rsidR="00423403">
        <w:t>Predose</w:t>
      </w:r>
      <w:bookmarkEnd w:id="7"/>
      <w:proofErr w:type="spellEnd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184"/>
        <w:gridCol w:w="972"/>
        <w:gridCol w:w="800"/>
        <w:gridCol w:w="800"/>
        <w:gridCol w:w="800"/>
        <w:gridCol w:w="801"/>
        <w:gridCol w:w="800"/>
        <w:gridCol w:w="800"/>
        <w:gridCol w:w="800"/>
        <w:gridCol w:w="801"/>
      </w:tblGrid>
      <w:tr w:rsidR="00423403" w:rsidRPr="00067CA3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Gender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>
              <w:t>Males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>
              <w:t>Females</w:t>
            </w:r>
          </w:p>
        </w:tc>
      </w:tr>
      <w:tr w:rsidR="00423403" w:rsidRPr="00067CA3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Group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</w:tr>
      <w:tr w:rsidR="00423403" w:rsidRPr="00067CA3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>
              <w:t>Treatment</w:t>
            </w:r>
            <w:r>
              <w:br/>
              <w:t>(mg/kg)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</w:tr>
      <w:tr w:rsidR="00423403" w:rsidRPr="00067CA3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Red Cell Count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</w:t>
            </w:r>
            <w:r w:rsidRPr="00B50943">
              <w:rPr>
                <w:rFonts w:ascii="Cambria Math" w:hAnsi="Cambria Math" w:cs="Cambria Math"/>
              </w:rPr>
              <w:t>⁶</w:t>
            </w:r>
            <w:r w:rsidRPr="00B50943">
              <w:t>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7.07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6.77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6.57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6.89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Hematocrit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45.0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48.8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46.9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45.9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44.5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44.0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45.1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47.0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Hemoglobin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14.0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14.4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13.8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13.9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14.4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MCV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proofErr w:type="spellStart"/>
            <w:r w:rsidRPr="00B50943">
              <w:t>fL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69.3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68.7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68.2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MCH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proofErr w:type="spellStart"/>
            <w:r w:rsidRPr="00B50943">
              <w:t>pg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21.4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21.1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21.0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MCHC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30.8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31.0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30.7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30.8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CHCM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30.3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30.0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30.2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CH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proofErr w:type="spellStart"/>
            <w:r w:rsidRPr="00B50943">
              <w:t>pg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21.0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20.6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20.6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Reticulocytes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</w:t>
            </w:r>
            <w:r w:rsidRPr="00B50943">
              <w:rPr>
                <w:rFonts w:ascii="Cambria Math" w:hAnsi="Cambria Math" w:cs="Cambria Math"/>
              </w:rPr>
              <w:t>⁹</w:t>
            </w:r>
            <w:r w:rsidRPr="00B50943">
              <w:t>/L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113.0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122.9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112.5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107.2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80.6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142.4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93.8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100.5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1.45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White Cell Count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7.22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7.58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6.98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5.98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7.07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6.96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7.12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Neutrophils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1.19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21.6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19.5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16.8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Lymphocytes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5.26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5.34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4.91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4.27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5.08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4.81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5.20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5.50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72.8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71.1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70.2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71.7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71.3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74.0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74.4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77.1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Monocytes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0.03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0.4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Eosinophils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0.10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1.4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Basophils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0.31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5.4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4.3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4.3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Large Unstained Cells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0.00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0.1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PT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sec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8.6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8.8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8.9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APTT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sec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14.0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13.0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14.0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13.5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13.2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Platelets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291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326</w:t>
            </w:r>
          </w:p>
        </w:tc>
      </w:tr>
    </w:tbl>
    <w:p w:rsidR="00423403" w:rsidRDefault="00423403" w:rsidP="00423403"/>
    <w:p w:rsidR="00423403" w:rsidRDefault="00423403" w:rsidP="00423403">
      <w:r>
        <w:br w:type="page"/>
      </w:r>
    </w:p>
    <w:p w:rsidR="00423403" w:rsidRPr="00D62268" w:rsidRDefault="00876BA9" w:rsidP="00423403">
      <w:pPr>
        <w:pStyle w:val="a7"/>
      </w:pPr>
      <w:bookmarkStart w:id="8" w:name="_Toc523224116"/>
      <w:r>
        <w:lastRenderedPageBreak/>
        <w:t xml:space="preserve">Supplementary Table 6. </w:t>
      </w:r>
      <w:r w:rsidR="00423403" w:rsidRPr="00D62268">
        <w:t>Group Mean Hematology and Coagulation Results (6-Month Cohort) – Termination</w:t>
      </w:r>
      <w:bookmarkEnd w:id="8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184"/>
        <w:gridCol w:w="972"/>
        <w:gridCol w:w="800"/>
        <w:gridCol w:w="800"/>
        <w:gridCol w:w="800"/>
        <w:gridCol w:w="801"/>
        <w:gridCol w:w="800"/>
        <w:gridCol w:w="800"/>
        <w:gridCol w:w="800"/>
        <w:gridCol w:w="801"/>
      </w:tblGrid>
      <w:tr w:rsidR="00423403" w:rsidRPr="00D62268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Gender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>
              <w:t>Males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>
              <w:t>Females</w:t>
            </w:r>
          </w:p>
        </w:tc>
      </w:tr>
      <w:tr w:rsidR="00423403" w:rsidRPr="00D62268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Group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</w:tr>
      <w:tr w:rsidR="00423403" w:rsidRPr="00D62268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Treatment</w:t>
            </w:r>
            <w:r w:rsidRPr="00D62268">
              <w:br/>
              <w:t>(mg/kg)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Sham</w:t>
            </w:r>
            <w:r w:rsidRPr="00D62268">
              <w:br/>
              <w:t>(N/A)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Low</w:t>
            </w:r>
            <w:r w:rsidRPr="00D62268">
              <w:br/>
              <w:t>(0.72)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Mid</w:t>
            </w:r>
            <w:r w:rsidRPr="00D62268">
              <w:br/>
              <w:t>(1.2)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High</w:t>
            </w:r>
            <w:r w:rsidRPr="00D62268">
              <w:br/>
              <w:t>(4.8)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Sham</w:t>
            </w:r>
            <w:r w:rsidRPr="00D62268">
              <w:br/>
              <w:t>(N/A)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Low</w:t>
            </w:r>
            <w:r w:rsidRPr="00D62268">
              <w:br/>
              <w:t>(0.72)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Mid</w:t>
            </w:r>
            <w:r w:rsidRPr="00D62268">
              <w:br/>
              <w:t>(1.2)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High</w:t>
            </w:r>
            <w:r w:rsidRPr="00D62268">
              <w:br/>
              <w:t>(4.8)</w:t>
            </w:r>
          </w:p>
        </w:tc>
      </w:tr>
      <w:tr w:rsidR="00423403" w:rsidRPr="00D62268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Red Cell Count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</w:t>
            </w:r>
            <w:r w:rsidRPr="00D62268">
              <w:rPr>
                <w:rFonts w:ascii="Cambria Math" w:hAnsi="Cambria Math" w:cs="Cambria Math"/>
              </w:rPr>
              <w:t>⁶</w:t>
            </w:r>
            <w:r w:rsidRPr="00D62268">
              <w:t>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6.34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6.09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Hematocrit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42.5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45.7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43.7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43.5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41.5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42.3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41.7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42.5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Hemoglobin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g/dL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14.5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13.4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13.8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MCV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proofErr w:type="spellStart"/>
            <w:r w:rsidRPr="00D62268">
              <w:t>fL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69.0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69.1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70.0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68.2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70.3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69.5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69.9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MCH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proofErr w:type="spellStart"/>
            <w:r w:rsidRPr="00D62268">
              <w:t>pg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23.0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22.4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22.6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MCHC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g/dL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34.1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32.7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33.2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33.0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32.7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32.3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32.2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32.4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CHCM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g/dL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31.6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31.6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32.1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32.0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31.5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31.2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31.0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31.0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CH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proofErr w:type="spellStart"/>
            <w:r w:rsidRPr="00D62268">
              <w:t>pg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22.0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22.1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21.5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21.6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Reticulocytes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</w:t>
            </w:r>
            <w:r w:rsidRPr="00D62268">
              <w:rPr>
                <w:rFonts w:ascii="Cambria Math" w:hAnsi="Cambria Math" w:cs="Cambria Math"/>
              </w:rPr>
              <w:t>⁹</w:t>
            </w:r>
            <w:r w:rsidRPr="00D62268">
              <w:t>/L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107.9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106.4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82.7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93.0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114.5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120.7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108.8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119.8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1.97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White Cell Count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7.90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7.64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7.46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7.13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7.67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6.82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6.08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Neutrophils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1.13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23.0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21.5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19.5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Lymphocytes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5.72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5.69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5.19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4.78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5.39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4.07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4.93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4.49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72.6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74.7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69.5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66.5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71.0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73.0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Monocytes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0.10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1.6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Eosinophils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0.08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1.4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Basophils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0.26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5.6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4.8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5.0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4.3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Large Unstained Cells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0.02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0.3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PT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sec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8.7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9.0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8.9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8.6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APTT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sec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13.0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12.7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12.4</w:t>
            </w:r>
          </w:p>
        </w:tc>
      </w:tr>
      <w:tr w:rsidR="00423403" w:rsidRPr="00455295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Platelets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×10³/µL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303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274</w:t>
            </w:r>
          </w:p>
        </w:tc>
      </w:tr>
    </w:tbl>
    <w:p w:rsidR="00423403" w:rsidRDefault="00423403" w:rsidP="00423403"/>
    <w:p w:rsidR="00423403" w:rsidRDefault="00423403" w:rsidP="00423403">
      <w:r>
        <w:br w:type="page"/>
      </w:r>
    </w:p>
    <w:p w:rsidR="00423403" w:rsidRDefault="00876BA9" w:rsidP="00423403">
      <w:pPr>
        <w:pStyle w:val="a7"/>
      </w:pPr>
      <w:bookmarkStart w:id="9" w:name="_Toc523224117"/>
      <w:r>
        <w:lastRenderedPageBreak/>
        <w:t xml:space="preserve">Supplementary Table 7. </w:t>
      </w:r>
      <w:r w:rsidR="00423403">
        <w:t xml:space="preserve">Group Mean Hematology and Coagulation Results (9-Month Cohort) – </w:t>
      </w:r>
      <w:proofErr w:type="spellStart"/>
      <w:r w:rsidR="00423403">
        <w:t>Predose</w:t>
      </w:r>
      <w:bookmarkEnd w:id="9"/>
      <w:proofErr w:type="spellEnd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184"/>
        <w:gridCol w:w="972"/>
        <w:gridCol w:w="800"/>
        <w:gridCol w:w="800"/>
        <w:gridCol w:w="800"/>
        <w:gridCol w:w="801"/>
        <w:gridCol w:w="800"/>
        <w:gridCol w:w="800"/>
        <w:gridCol w:w="800"/>
        <w:gridCol w:w="801"/>
      </w:tblGrid>
      <w:tr w:rsidR="00423403" w:rsidRPr="00067CA3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Gender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>
              <w:t>Males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>
              <w:t>Females</w:t>
            </w:r>
          </w:p>
        </w:tc>
      </w:tr>
      <w:tr w:rsidR="00423403" w:rsidRPr="00067CA3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Group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</w:tr>
      <w:tr w:rsidR="00423403" w:rsidRPr="00067CA3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>
              <w:t>Treatment</w:t>
            </w:r>
            <w:r>
              <w:br/>
              <w:t>(mg/kg)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</w:tr>
      <w:tr w:rsidR="00423403" w:rsidRPr="00067CA3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Bold"/>
            </w:pPr>
            <w:r w:rsidRPr="00067CA3">
              <w:t>4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Red Cell Count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</w:t>
            </w:r>
            <w:r w:rsidRPr="00B50943">
              <w:rPr>
                <w:rFonts w:ascii="Cambria Math" w:hAnsi="Cambria Math" w:cs="Cambria Math"/>
              </w:rPr>
              <w:t>⁶</w:t>
            </w:r>
            <w:r w:rsidRPr="00B50943">
              <w:t>/µL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6.65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7.06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7.17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Bold"/>
            </w:pPr>
            <w:r w:rsidRPr="00484152">
              <w:t>7.29</w:t>
            </w:r>
            <w:r w:rsidRPr="005C5A95">
              <w:rPr>
                <w:vertAlign w:val="superscript"/>
              </w:rPr>
              <w:t>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6.46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6.45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6.72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Hematocrit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45.1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47.0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42.0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43.7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Hemoglobin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14.0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MCV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proofErr w:type="spellStart"/>
            <w:r w:rsidRPr="00B50943">
              <w:t>fL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Bold"/>
            </w:pPr>
            <w:r w:rsidRPr="00484152">
              <w:t>64.5</w:t>
            </w:r>
            <w:r w:rsidRPr="005C5A95">
              <w:rPr>
                <w:vertAlign w:val="superscript"/>
              </w:rPr>
              <w:t xml:space="preserve"> 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65.7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Bold"/>
            </w:pPr>
            <w:r w:rsidRPr="00484152">
              <w:t>64.8</w:t>
            </w:r>
            <w:r w:rsidRPr="005C5A95">
              <w:rPr>
                <w:vertAlign w:val="superscript"/>
              </w:rPr>
              <w:t xml:space="preserve"> 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65.2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65.1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MCH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proofErr w:type="spellStart"/>
            <w:r w:rsidRPr="00B50943">
              <w:t>pg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20.7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21.0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21.0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20.9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MCHC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32.2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32.1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CHCM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g/dL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32.0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32.1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CH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proofErr w:type="spellStart"/>
            <w:r w:rsidRPr="00B50943">
              <w:t>pg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Bold"/>
            </w:pPr>
            <w:r w:rsidRPr="00484152">
              <w:t>20.3</w:t>
            </w:r>
            <w:r w:rsidRPr="005C5A95">
              <w:rPr>
                <w:vertAlign w:val="superscript"/>
              </w:rPr>
              <w:t xml:space="preserve"> 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20.7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Bold"/>
            </w:pPr>
            <w:r w:rsidRPr="00484152">
              <w:t>20.4</w:t>
            </w:r>
            <w:r w:rsidRPr="005C5A95">
              <w:rPr>
                <w:vertAlign w:val="superscript"/>
              </w:rPr>
              <w:t xml:space="preserve"> 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21.0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20.8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20.9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Reticulocytes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</w:t>
            </w:r>
            <w:r w:rsidRPr="00B50943">
              <w:rPr>
                <w:rFonts w:ascii="Cambria Math" w:hAnsi="Cambria Math" w:cs="Cambria Math"/>
              </w:rPr>
              <w:t>⁹</w:t>
            </w:r>
            <w:r w:rsidRPr="00B50943">
              <w:t>/L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117.9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111.1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111.5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157.0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99.2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135.1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95.3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1.42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White Cell Count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6.50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Neutrophils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1.68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17.3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22.6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21.9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25.9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Lymphocytes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4.07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66.9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65.2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66.1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62.6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Monocytes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0.17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2.6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Eosinophils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0.14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2.3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Basophils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0.41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6.3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Large Unstained Cells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0.03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0.3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PT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sec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8.7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9.0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8.8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8.9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APTT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B50943">
              <w:t>sec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15.9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14.9</w:t>
            </w:r>
          </w:p>
        </w:tc>
      </w:tr>
      <w:tr w:rsidR="00423403" w:rsidRPr="00067CA3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 w:rsidRPr="00067CA3">
              <w:t>Platelets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67CA3" w:rsidRDefault="00423403" w:rsidP="00B96394">
            <w:pPr>
              <w:pStyle w:val="Table11Center"/>
            </w:pPr>
            <w:r>
              <w:t>×</w:t>
            </w:r>
            <w:r w:rsidRPr="00B50943">
              <w:t>10³/µL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264</w:t>
            </w:r>
          </w:p>
        </w:tc>
      </w:tr>
    </w:tbl>
    <w:p w:rsidR="00423403" w:rsidRDefault="00423403" w:rsidP="00423403">
      <w:pPr>
        <w:pStyle w:val="Table10FN"/>
      </w:pPr>
      <w:r>
        <w:t>a</w:t>
      </w:r>
      <w:r>
        <w:tab/>
        <w:t>Statistically significant at p &lt; 0.05 vs. Group 1 controls.</w:t>
      </w:r>
    </w:p>
    <w:p w:rsidR="00423403" w:rsidRDefault="00423403" w:rsidP="00423403">
      <w:r>
        <w:br w:type="page"/>
      </w:r>
    </w:p>
    <w:p w:rsidR="00423403" w:rsidRPr="00D62268" w:rsidRDefault="00876BA9" w:rsidP="00423403">
      <w:pPr>
        <w:pStyle w:val="a7"/>
      </w:pPr>
      <w:bookmarkStart w:id="10" w:name="_Toc523224118"/>
      <w:r>
        <w:lastRenderedPageBreak/>
        <w:t xml:space="preserve">Supplementary Table 8. </w:t>
      </w:r>
      <w:r w:rsidR="00423403" w:rsidRPr="003301CF">
        <w:t>Group Mean Hematology and Coagulation Results (9-Month Cohor</w:t>
      </w:r>
      <w:r w:rsidR="00423403">
        <w:t>t) - Termination</w:t>
      </w:r>
      <w:bookmarkEnd w:id="10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184"/>
        <w:gridCol w:w="972"/>
        <w:gridCol w:w="800"/>
        <w:gridCol w:w="800"/>
        <w:gridCol w:w="800"/>
        <w:gridCol w:w="801"/>
        <w:gridCol w:w="800"/>
        <w:gridCol w:w="800"/>
        <w:gridCol w:w="800"/>
        <w:gridCol w:w="801"/>
      </w:tblGrid>
      <w:tr w:rsidR="00423403" w:rsidRPr="00D62268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Gender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>
              <w:t>Males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>
              <w:t>Females</w:t>
            </w:r>
          </w:p>
        </w:tc>
      </w:tr>
      <w:tr w:rsidR="00423403" w:rsidRPr="00D62268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Group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</w:tr>
      <w:tr w:rsidR="00423403" w:rsidRPr="00D62268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Treatment</w:t>
            </w:r>
            <w:r w:rsidRPr="00D62268">
              <w:br/>
              <w:t>(mg/kg)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Sham</w:t>
            </w:r>
            <w:r w:rsidRPr="00D62268">
              <w:br/>
              <w:t>(N/A)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Low</w:t>
            </w:r>
            <w:r w:rsidRPr="00D62268">
              <w:br/>
              <w:t>(0.72)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Mid</w:t>
            </w:r>
            <w:r w:rsidRPr="00D62268">
              <w:br/>
              <w:t>(1.2)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High</w:t>
            </w:r>
            <w:r w:rsidRPr="00D62268">
              <w:br/>
              <w:t>(4.8)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Sham</w:t>
            </w:r>
            <w:r w:rsidRPr="00D62268">
              <w:br/>
              <w:t>(N/A)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Low</w:t>
            </w:r>
            <w:r w:rsidRPr="00D62268">
              <w:br/>
              <w:t>(0.72)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Mid</w:t>
            </w:r>
            <w:r w:rsidRPr="00D62268">
              <w:br/>
              <w:t>(1.2)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High</w:t>
            </w:r>
            <w:r w:rsidRPr="00D62268">
              <w:br/>
              <w:t>(4.8)</w:t>
            </w:r>
          </w:p>
        </w:tc>
      </w:tr>
      <w:tr w:rsidR="00423403" w:rsidRPr="00D62268" w:rsidTr="00B96394">
        <w:trPr>
          <w:trHeight w:val="20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Bold"/>
            </w:pPr>
            <w:r w:rsidRPr="00D62268">
              <w:t>4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Red Cell Count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</w:t>
            </w:r>
            <w:r w:rsidRPr="00D62268">
              <w:rPr>
                <w:rFonts w:ascii="Cambria Math" w:hAnsi="Cambria Math" w:cs="Cambria Math"/>
              </w:rPr>
              <w:t>⁶</w:t>
            </w:r>
            <w:r w:rsidRPr="00D62268">
              <w:t>/µL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5.69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5.58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5.88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5.83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Hematocrit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39.3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43.3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37.8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41.1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40.7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Hemoglobin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g/dL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12.0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13.2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MCV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proofErr w:type="spellStart"/>
            <w:r w:rsidRPr="00D62268">
              <w:t>fL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69.0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70.7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Bold"/>
            </w:pPr>
            <w:r w:rsidRPr="00484152">
              <w:t>68.4</w:t>
            </w:r>
            <w:r w:rsidRPr="005C5A95">
              <w:rPr>
                <w:vertAlign w:val="superscript"/>
              </w:rPr>
              <w:t xml:space="preserve"> 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70.0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MCH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proofErr w:type="spellStart"/>
            <w:r w:rsidRPr="00D62268">
              <w:t>pg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23.3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22.9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22.7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22.7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MCHC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g/dL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32.9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32.4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32.5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CHCM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g/dL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31.4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CH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proofErr w:type="spellStart"/>
            <w:r w:rsidRPr="00D62268">
              <w:t>pg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22.2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Bold"/>
            </w:pPr>
            <w:r w:rsidRPr="00484152">
              <w:t>21.6</w:t>
            </w:r>
            <w:r w:rsidRPr="0038106A">
              <w:rPr>
                <w:vertAlign w:val="superscript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21.7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21.9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Reticulocytes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</w:t>
            </w:r>
            <w:r w:rsidRPr="00D62268">
              <w:rPr>
                <w:rFonts w:ascii="Cambria Math" w:hAnsi="Cambria Math" w:cs="Cambria Math"/>
              </w:rPr>
              <w:t>⁹</w:t>
            </w:r>
            <w:r w:rsidRPr="00D62268">
              <w:t>/L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125.8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125.5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108.9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111.1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119.8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127.1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103.5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1.77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White Cell Count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×10³/µL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5.88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Neutrophils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×10³/µL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1.36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23.6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25.0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21.9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23.8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Lymphocytes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×10³/µL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4.02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67.9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72.4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69.9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67.5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Monocytes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×10³/µL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0.04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0.6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Eosinophils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×10³/µL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0.12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2.2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Basophils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×10³/µL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0.33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5.9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Large Unstained Cells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×10³/µL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0.00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PT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sec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8.8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8.6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8.7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8.6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9.0</w:t>
            </w:r>
          </w:p>
        </w:tc>
      </w:tr>
      <w:tr w:rsidR="00423403" w:rsidRPr="00D62268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APTT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sec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15.0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15.3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14.9</w:t>
            </w:r>
          </w:p>
        </w:tc>
      </w:tr>
      <w:tr w:rsidR="00423403" w:rsidRPr="00455295" w:rsidTr="00B96394">
        <w:trPr>
          <w:trHeight w:val="2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Platelets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D62268" w:rsidRDefault="00423403" w:rsidP="00B96394">
            <w:pPr>
              <w:pStyle w:val="Table11Center"/>
            </w:pPr>
            <w:r w:rsidRPr="00D62268">
              <w:t>×10³/µL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276</w:t>
            </w:r>
          </w:p>
        </w:tc>
      </w:tr>
    </w:tbl>
    <w:p w:rsidR="00423403" w:rsidRDefault="00423403" w:rsidP="00423403">
      <w:pPr>
        <w:pStyle w:val="Table10FN"/>
      </w:pPr>
      <w:r>
        <w:t>a</w:t>
      </w:r>
      <w:r>
        <w:tab/>
        <w:t>Statistically significant at p &lt; 0.05 vs. Group 1 controls.</w:t>
      </w:r>
    </w:p>
    <w:p w:rsidR="00423403" w:rsidRDefault="00423403" w:rsidP="00423403"/>
    <w:p w:rsidR="00423403" w:rsidRDefault="00423403" w:rsidP="00423403">
      <w:r>
        <w:br w:type="page"/>
      </w:r>
    </w:p>
    <w:p w:rsidR="00423403" w:rsidRDefault="00876BA9" w:rsidP="00423403">
      <w:pPr>
        <w:pStyle w:val="a7"/>
      </w:pPr>
      <w:bookmarkStart w:id="11" w:name="_Toc523224119"/>
      <w:r>
        <w:lastRenderedPageBreak/>
        <w:t xml:space="preserve">Supplementary Table 9. </w:t>
      </w:r>
      <w:r w:rsidR="00423403" w:rsidRPr="003301CF">
        <w:t>Group Mean Hematology and Coagulation Results (</w:t>
      </w:r>
      <w:r w:rsidR="0081085C">
        <w:t>15</w:t>
      </w:r>
      <w:r w:rsidR="00423403" w:rsidRPr="003301CF">
        <w:t>-Month Cohort)</w:t>
      </w:r>
      <w:r w:rsidR="00423403">
        <w:t xml:space="preserve"> – </w:t>
      </w:r>
      <w:proofErr w:type="spellStart"/>
      <w:r w:rsidR="00423403">
        <w:t>Predose</w:t>
      </w:r>
      <w:bookmarkEnd w:id="11"/>
      <w:proofErr w:type="spellEnd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005"/>
        <w:gridCol w:w="904"/>
        <w:gridCol w:w="831"/>
        <w:gridCol w:w="831"/>
        <w:gridCol w:w="831"/>
        <w:gridCol w:w="831"/>
        <w:gridCol w:w="831"/>
        <w:gridCol w:w="831"/>
        <w:gridCol w:w="831"/>
        <w:gridCol w:w="832"/>
      </w:tblGrid>
      <w:tr w:rsidR="00423403" w:rsidRPr="009370D4" w:rsidTr="00B96394">
        <w:trPr>
          <w:trHeight w:val="20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Gender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Males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Females</w:t>
            </w:r>
          </w:p>
        </w:tc>
      </w:tr>
      <w:tr w:rsidR="00423403" w:rsidRPr="009370D4" w:rsidTr="00B96394">
        <w:trPr>
          <w:trHeight w:val="20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Group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4</w:t>
            </w:r>
          </w:p>
        </w:tc>
      </w:tr>
      <w:tr w:rsidR="00423403" w:rsidRPr="009370D4" w:rsidTr="00B96394">
        <w:trPr>
          <w:trHeight w:val="20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Treatment</w:t>
            </w:r>
            <w:r w:rsidRPr="009370D4">
              <w:br/>
              <w:t>(mg/kg)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Sham</w:t>
            </w:r>
            <w:r w:rsidRPr="009370D4">
              <w:br/>
              <w:t>(N/A)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Low</w:t>
            </w:r>
            <w:r w:rsidRPr="009370D4">
              <w:br/>
              <w:t>(0.72)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Mid</w:t>
            </w:r>
            <w:r w:rsidRPr="009370D4">
              <w:br/>
              <w:t>(1.2)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High</w:t>
            </w:r>
            <w:r w:rsidRPr="009370D4">
              <w:br/>
              <w:t>(4.8)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Sham</w:t>
            </w:r>
            <w:r w:rsidRPr="009370D4">
              <w:br/>
              <w:t>(N/A)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Low</w:t>
            </w:r>
            <w:r w:rsidRPr="009370D4">
              <w:br/>
              <w:t>(0.72)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Mid</w:t>
            </w:r>
            <w:r w:rsidRPr="009370D4">
              <w:br/>
              <w:t>(1.2)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High</w:t>
            </w:r>
            <w:r w:rsidRPr="009370D4">
              <w:br/>
              <w:t>(4.8)</w:t>
            </w:r>
          </w:p>
        </w:tc>
      </w:tr>
      <w:tr w:rsidR="00423403" w:rsidRPr="009370D4" w:rsidTr="00B96394">
        <w:trPr>
          <w:trHeight w:val="20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Bold"/>
            </w:pPr>
            <w:r w:rsidRPr="009370D4">
              <w:t>4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Red Cell Count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×10</w:t>
            </w:r>
            <w:r w:rsidRPr="00D62268">
              <w:rPr>
                <w:rFonts w:ascii="Cambria Math" w:hAnsi="Cambria Math" w:cs="Cambria Math"/>
              </w:rPr>
              <w:t>⁶</w:t>
            </w:r>
            <w:r w:rsidRPr="00D62268">
              <w:t>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7.09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6.56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6.88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6.92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6.39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6.76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6.16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Hematocrit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49.1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45.5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45.6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47.0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47.1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44.0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46.1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43.3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Hemoglobin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g/dL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15.4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14.1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14.8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14.2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14.7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13.6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14.2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13.1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MCV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proofErr w:type="spellStart"/>
            <w:r w:rsidRPr="00D62268">
              <w:t>fL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69.3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69.4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70.1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68.4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68.2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68.8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68.3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70.6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MCH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proofErr w:type="spellStart"/>
            <w:r w:rsidRPr="00D62268">
              <w:t>pg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22.0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21.5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22.8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20.7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21.3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21.3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21.0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21.5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MCHC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g/dL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31.6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31.1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32.4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30.3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31.2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31.0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30.7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30.5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CHCM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g/dL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30.4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30.6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30.7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29.8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30.7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30.3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29.9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30.2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CH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proofErr w:type="spellStart"/>
            <w:r w:rsidRPr="00D62268">
              <w:t>pg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21.0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21.1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21.5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20.3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20.8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20.9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20.4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21.3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Reticulocytes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×10</w:t>
            </w:r>
            <w:r w:rsidRPr="00D62268">
              <w:rPr>
                <w:rFonts w:ascii="Cambria Math" w:hAnsi="Cambria Math" w:cs="Cambria Math"/>
              </w:rPr>
              <w:t>⁹</w:t>
            </w:r>
            <w:r w:rsidRPr="00D62268">
              <w:t>/L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110.5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132.3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117.3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93.8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102.4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85.1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75.0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92.2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1.76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1.48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White Cell Count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×10³/µL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6.41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6.01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5.97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5.29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6.85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6.14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7.36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7.21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Neutrophils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×10³/µL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1.29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20.1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21.6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24.9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23.0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16.6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22.4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23.5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19.1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Lymphocytes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×10³/µL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4.59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4.35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4.01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3.67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5.23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4.44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5.18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5.46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71.5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72.0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66.8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69.6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76.4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72.2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69.2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74.4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Monocytes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×10³/µL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0.04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0.6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Eosinophils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×10³/µL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0.11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1.5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Basophils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×10³/µL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0.30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5.9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4.6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5.7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5.1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4.3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5.4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4.4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Large Unstained Cells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×10³/µL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0.01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0.1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PT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sec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8.9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8.8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8.8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8.7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9.0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8.9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8.7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8.9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APTT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sec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13.5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13.9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12.9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14.2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13.1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14.2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13.1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12.5</w:t>
            </w:r>
          </w:p>
        </w:tc>
      </w:tr>
      <w:tr w:rsidR="00423403" w:rsidRPr="009370D4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Platelets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D62268">
              <w:t>×10³/µL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265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9370D4" w:rsidRDefault="00423403" w:rsidP="00B96394">
            <w:pPr>
              <w:pStyle w:val="Table10Center"/>
            </w:pPr>
            <w:r w:rsidRPr="009370D4">
              <w:t>313</w:t>
            </w:r>
          </w:p>
        </w:tc>
      </w:tr>
    </w:tbl>
    <w:p w:rsidR="00423403" w:rsidRPr="009370D4" w:rsidRDefault="00423403" w:rsidP="00423403"/>
    <w:p w:rsidR="00423403" w:rsidRDefault="00423403" w:rsidP="00423403">
      <w:r>
        <w:br w:type="page"/>
      </w:r>
    </w:p>
    <w:p w:rsidR="00423403" w:rsidRDefault="00876BA9" w:rsidP="00423403">
      <w:pPr>
        <w:pStyle w:val="a7"/>
      </w:pPr>
      <w:bookmarkStart w:id="12" w:name="_Toc523224120"/>
      <w:r>
        <w:lastRenderedPageBreak/>
        <w:t xml:space="preserve">Supplementary Table 10. </w:t>
      </w:r>
      <w:r w:rsidR="00423403" w:rsidRPr="003301CF">
        <w:t>Group Mean Hematology and Coagulation Results (</w:t>
      </w:r>
      <w:r w:rsidR="00423403">
        <w:t>1</w:t>
      </w:r>
      <w:r w:rsidR="0081085C">
        <w:t>5</w:t>
      </w:r>
      <w:r w:rsidR="00423403" w:rsidRPr="003301CF">
        <w:t>-Month Cohort)</w:t>
      </w:r>
      <w:r w:rsidR="00423403">
        <w:t xml:space="preserve"> – Termination</w:t>
      </w:r>
      <w:bookmarkEnd w:id="12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005"/>
        <w:gridCol w:w="904"/>
        <w:gridCol w:w="831"/>
        <w:gridCol w:w="831"/>
        <w:gridCol w:w="831"/>
        <w:gridCol w:w="831"/>
        <w:gridCol w:w="831"/>
        <w:gridCol w:w="831"/>
        <w:gridCol w:w="831"/>
        <w:gridCol w:w="832"/>
      </w:tblGrid>
      <w:tr w:rsidR="00423403" w:rsidRPr="003D0EEC" w:rsidTr="00B96394">
        <w:trPr>
          <w:trHeight w:val="20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Gender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9370D4">
              <w:t>Males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9370D4">
              <w:t>Females</w:t>
            </w:r>
          </w:p>
        </w:tc>
      </w:tr>
      <w:tr w:rsidR="00423403" w:rsidRPr="003D0EEC" w:rsidTr="00B96394">
        <w:trPr>
          <w:trHeight w:val="20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Group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4</w:t>
            </w:r>
          </w:p>
        </w:tc>
      </w:tr>
      <w:tr w:rsidR="00423403" w:rsidRPr="003D0EEC" w:rsidTr="00B96394">
        <w:trPr>
          <w:trHeight w:val="20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9370D4">
              <w:t>Treatment</w:t>
            </w:r>
            <w:r w:rsidRPr="009370D4">
              <w:br/>
              <w:t>(mg/kg)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9370D4">
              <w:t>Sham</w:t>
            </w:r>
            <w:r w:rsidRPr="009370D4">
              <w:br/>
              <w:t>(N/A)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9370D4">
              <w:t>Low</w:t>
            </w:r>
            <w:r w:rsidRPr="009370D4">
              <w:br/>
              <w:t>(0.72)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9370D4">
              <w:t>Mid</w:t>
            </w:r>
            <w:r w:rsidRPr="009370D4">
              <w:br/>
              <w:t>(1.2)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9370D4">
              <w:t>High</w:t>
            </w:r>
            <w:r w:rsidRPr="009370D4">
              <w:br/>
              <w:t>(4.8)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9370D4">
              <w:t>Sham</w:t>
            </w:r>
            <w:r w:rsidRPr="009370D4">
              <w:br/>
              <w:t>(N/A)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9370D4">
              <w:t>Low</w:t>
            </w:r>
            <w:r w:rsidRPr="009370D4">
              <w:br/>
              <w:t>(0.72)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9370D4">
              <w:t>Mid</w:t>
            </w:r>
            <w:r w:rsidRPr="009370D4">
              <w:br/>
              <w:t>(1.2)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9370D4">
              <w:t>High</w:t>
            </w:r>
            <w:r w:rsidRPr="009370D4">
              <w:br/>
              <w:t>(4.8)</w:t>
            </w:r>
          </w:p>
        </w:tc>
      </w:tr>
      <w:tr w:rsidR="00423403" w:rsidRPr="003D0EEC" w:rsidTr="00B96394">
        <w:trPr>
          <w:trHeight w:val="20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3</w:t>
            </w:r>
            <w:r>
              <w:t xml:space="preserve">/4 </w:t>
            </w:r>
            <w:r w:rsidRPr="00875B61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4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Red Cell Count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×10</w:t>
            </w:r>
            <w:r w:rsidRPr="00D62268">
              <w:rPr>
                <w:rFonts w:ascii="Cambria Math" w:hAnsi="Cambria Math" w:cs="Cambria Math"/>
              </w:rPr>
              <w:t>⁶</w:t>
            </w:r>
            <w:r w:rsidRPr="00D62268">
              <w:t>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6.41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6.10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6.35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6.04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6.41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5.97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5.82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5.86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Hematocrit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45.4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42.2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44.7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42.0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43.9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41.2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38.8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39.9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Hemoglobin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g/dL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15.0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14.1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15.0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13.8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14.3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13.4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12.8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13.3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MCV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proofErr w:type="spellStart"/>
            <w:r w:rsidRPr="00D62268">
              <w:t>fL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70.9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69.3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70.5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69.5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68.4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69.1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66.6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68.1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MCH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proofErr w:type="spellStart"/>
            <w:r w:rsidRPr="00D62268">
              <w:t>pg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23.5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23.1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23.7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22.8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22.4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22.4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22.0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22.7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MCHC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g/dL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33.1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33.4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33.6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32.8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32.7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32.5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33.0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33.4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CHCM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g/dL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31.2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31.7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31.7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30.3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31.0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31.1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31.3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31.7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CH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proofErr w:type="spellStart"/>
            <w:r w:rsidRPr="00D62268">
              <w:t>pg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22.1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21.9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22.3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21.1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21.2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21.4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20.7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21.5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Reticulocytes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×10</w:t>
            </w:r>
            <w:r w:rsidRPr="00D62268">
              <w:rPr>
                <w:rFonts w:ascii="Cambria Math" w:hAnsi="Cambria Math" w:cs="Cambria Math"/>
              </w:rPr>
              <w:t>⁹</w:t>
            </w:r>
            <w:r w:rsidRPr="00D62268">
              <w:t>/L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154.6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188.2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176.8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110.1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168.9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169.3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157.8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138.3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2.42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3.12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2.79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2.57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2.86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2.72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2.38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White Cell Count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×10³/µL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6.71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6.14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5.23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5.18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5.82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6.11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5.77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6.67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Neutrophils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×10³/µL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1.18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17.9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22.7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20.9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22.0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24.4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23.2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22.7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18.8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Lymphocytes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×10³/µL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5.04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4.37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3.77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3.63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3.99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4.35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3.90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4.99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75.7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71.0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71.9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71.0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68.8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71.1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67.4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73.2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Monocytes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×10³/µL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0.11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1.7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Eosinophils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×10³/µL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0.09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Bold"/>
            </w:pPr>
            <w:r w:rsidRPr="003D0EEC">
              <w:t>2.4</w:t>
            </w:r>
            <w:r>
              <w:rPr>
                <w:vertAlign w:val="superscript"/>
              </w:rPr>
              <w:t xml:space="preserve"> b, c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1.4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Basophils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×10³/µL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0.30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4.5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4.4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5.2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4.7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4.5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5.8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4.8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Large Unstained Cells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×10³/µL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0.00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0.1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PT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sec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8.6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8.6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8.7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8.7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8.6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8.6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11.1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8.7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APTT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sec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14.4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14.0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12.8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14.2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13.6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14.9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22.1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14.9</w:t>
            </w:r>
          </w:p>
        </w:tc>
      </w:tr>
      <w:tr w:rsidR="00423403" w:rsidRPr="003D0EEC" w:rsidTr="00B96394">
        <w:trPr>
          <w:trHeight w:val="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Platelets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D62268">
              <w:t>×10³/µL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309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D0EEC" w:rsidRDefault="00423403" w:rsidP="00B96394">
            <w:pPr>
              <w:pStyle w:val="Table10Center"/>
            </w:pPr>
            <w:r w:rsidRPr="003D0EEC">
              <w:t>289</w:t>
            </w:r>
          </w:p>
        </w:tc>
      </w:tr>
    </w:tbl>
    <w:p w:rsidR="00423403" w:rsidRPr="00875B61" w:rsidRDefault="00423403" w:rsidP="00423403">
      <w:pPr>
        <w:pStyle w:val="Table10FN"/>
        <w:rPr>
          <w:sz w:val="24"/>
          <w:szCs w:val="24"/>
        </w:rPr>
      </w:pPr>
      <w:r w:rsidRPr="00875B61">
        <w:rPr>
          <w:sz w:val="24"/>
          <w:szCs w:val="24"/>
          <w:vertAlign w:val="superscript"/>
        </w:rPr>
        <w:t>a</w:t>
      </w:r>
      <w:r w:rsidRPr="00875B61">
        <w:rPr>
          <w:sz w:val="24"/>
          <w:szCs w:val="24"/>
          <w:vertAlign w:val="superscript"/>
        </w:rPr>
        <w:tab/>
      </w:r>
      <w:r w:rsidRPr="00875B61">
        <w:t>N = 3 for hematology parameters; N = 4 for coagulation parameters</w:t>
      </w:r>
    </w:p>
    <w:p w:rsidR="00423403" w:rsidRDefault="00423403" w:rsidP="00423403">
      <w:pPr>
        <w:pStyle w:val="Table10FN"/>
      </w:pPr>
      <w:r w:rsidRPr="00875B61">
        <w:rPr>
          <w:sz w:val="24"/>
          <w:szCs w:val="24"/>
          <w:vertAlign w:val="superscript"/>
        </w:rPr>
        <w:t>b</w:t>
      </w:r>
      <w:r>
        <w:tab/>
        <w:t>Statistically significant at p &lt; 0.05 vs. Group 1 controls.</w:t>
      </w:r>
    </w:p>
    <w:p w:rsidR="00423403" w:rsidRDefault="00423403" w:rsidP="00423403">
      <w:pPr>
        <w:bidi w:val="0"/>
      </w:pPr>
      <w:r>
        <w:rPr>
          <w:vertAlign w:val="superscript"/>
        </w:rPr>
        <w:t>c</w:t>
      </w:r>
      <w:r>
        <w:rPr>
          <w:sz w:val="20"/>
          <w:szCs w:val="20"/>
        </w:rPr>
        <w:t xml:space="preserve">    </w:t>
      </w:r>
      <w:r w:rsidRPr="0011675E">
        <w:rPr>
          <w:sz w:val="20"/>
          <w:szCs w:val="20"/>
        </w:rPr>
        <w:t>Log transformation</w:t>
      </w:r>
      <w:r>
        <w:rPr>
          <w:sz w:val="20"/>
          <w:szCs w:val="20"/>
        </w:rPr>
        <w:t xml:space="preserve"> for</w:t>
      </w:r>
      <w:r w:rsidRPr="0011675E">
        <w:rPr>
          <w:sz w:val="20"/>
          <w:szCs w:val="20"/>
        </w:rPr>
        <w:t xml:space="preserve"> group pairwise comparisons</w:t>
      </w:r>
      <w:r>
        <w:rPr>
          <w:sz w:val="20"/>
          <w:szCs w:val="20"/>
        </w:rPr>
        <w:t xml:space="preserve"> = 0.37% (Eosinophils for Group 1 Females = 0.19%)</w:t>
      </w: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876BA9" w:rsidP="00423403">
      <w:pPr>
        <w:pStyle w:val="a7"/>
        <w:keepNext/>
      </w:pPr>
      <w:bookmarkStart w:id="13" w:name="_Toc523224121"/>
      <w:r>
        <w:lastRenderedPageBreak/>
        <w:t xml:space="preserve">Supplementary Table 11. </w:t>
      </w:r>
      <w:r w:rsidR="00423403">
        <w:t xml:space="preserve">Group Mean Serum Chemistry Results (1-Month Cohort) - </w:t>
      </w:r>
      <w:proofErr w:type="spellStart"/>
      <w:r w:rsidR="00423403">
        <w:t>Predose</w:t>
      </w:r>
      <w:bookmarkEnd w:id="13"/>
      <w:proofErr w:type="spellEnd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89"/>
        <w:gridCol w:w="828"/>
        <w:gridCol w:w="917"/>
        <w:gridCol w:w="918"/>
        <w:gridCol w:w="917"/>
        <w:gridCol w:w="918"/>
        <w:gridCol w:w="918"/>
        <w:gridCol w:w="917"/>
        <w:gridCol w:w="918"/>
        <w:gridCol w:w="918"/>
      </w:tblGrid>
      <w:tr w:rsidR="00423403" w:rsidRPr="00702C51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Gender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>
              <w:t>Males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>
              <w:t>Females</w:t>
            </w:r>
          </w:p>
        </w:tc>
      </w:tr>
      <w:tr w:rsidR="00423403" w:rsidRPr="00702C51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Group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4</w:t>
            </w:r>
          </w:p>
        </w:tc>
      </w:tr>
      <w:tr w:rsidR="00423403" w:rsidRPr="00702C51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>
              <w:t>Treatment</w:t>
            </w:r>
            <w:r>
              <w:br/>
              <w:t>(mg/kg)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</w:tr>
      <w:tr w:rsidR="00423403" w:rsidRPr="00702C51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Bold"/>
            </w:pPr>
            <w:r w:rsidRPr="00702C51">
              <w:t>4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Sodium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proofErr w:type="spellStart"/>
            <w:r w:rsidRPr="00702C51">
              <w:t>mEq</w:t>
            </w:r>
            <w:proofErr w:type="spellEnd"/>
            <w:r w:rsidRPr="00702C51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140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Potassium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proofErr w:type="spellStart"/>
            <w:r w:rsidRPr="00702C51">
              <w:t>mEq</w:t>
            </w:r>
            <w:proofErr w:type="spellEnd"/>
            <w:r w:rsidRPr="00702C51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4.3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Chloride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proofErr w:type="spellStart"/>
            <w:r w:rsidRPr="00702C51">
              <w:t>mEq</w:t>
            </w:r>
            <w:proofErr w:type="spellEnd"/>
            <w:r w:rsidRPr="00702C51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108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Calcium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13.2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13.5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13.4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13.5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13.3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13.3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13.5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13.2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Phosphorus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5.2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4.4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Glucose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125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ALT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36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AST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18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ALP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44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T. Bilirubin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0.2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0.2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0.2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Creatinine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0.96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1.03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1.11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1.02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1.19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1.20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1.19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1.16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BUN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18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T. Protein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6.0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6.1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6.1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6.1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6.0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5.8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5.8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5.9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Albumin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4.4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Globulin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1.5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A/G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ratio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2.9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2.9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2.6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2.8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2.8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3.0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2.8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3.0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Cholesterol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39</w:t>
            </w:r>
          </w:p>
        </w:tc>
      </w:tr>
      <w:tr w:rsidR="00423403" w:rsidRPr="00702C5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Triglycerides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702C51" w:rsidRDefault="00423403" w:rsidP="00B96394">
            <w:pPr>
              <w:pStyle w:val="Table11Center"/>
            </w:pPr>
            <w:r w:rsidRPr="00702C51">
              <w:t>43</w:t>
            </w:r>
          </w:p>
        </w:tc>
      </w:tr>
    </w:tbl>
    <w:p w:rsidR="00423403" w:rsidRDefault="00423403" w:rsidP="00423403"/>
    <w:p w:rsidR="00423403" w:rsidRDefault="00423403" w:rsidP="00423403">
      <w:r>
        <w:br w:type="page"/>
      </w:r>
    </w:p>
    <w:p w:rsidR="00423403" w:rsidRDefault="00876BA9" w:rsidP="00423403">
      <w:pPr>
        <w:pStyle w:val="a7"/>
        <w:keepNext/>
      </w:pPr>
      <w:bookmarkStart w:id="14" w:name="_Toc523224122"/>
      <w:r>
        <w:lastRenderedPageBreak/>
        <w:t xml:space="preserve">Supplementary Table 12. </w:t>
      </w:r>
      <w:r w:rsidR="00423403">
        <w:t>Group Mean Serum Chemistry Results (1-Month Cohort) – Termination</w:t>
      </w:r>
      <w:bookmarkEnd w:id="14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89"/>
        <w:gridCol w:w="828"/>
        <w:gridCol w:w="917"/>
        <w:gridCol w:w="918"/>
        <w:gridCol w:w="917"/>
        <w:gridCol w:w="918"/>
        <w:gridCol w:w="918"/>
        <w:gridCol w:w="917"/>
        <w:gridCol w:w="918"/>
        <w:gridCol w:w="918"/>
      </w:tblGrid>
      <w:tr w:rsidR="00423403" w:rsidRPr="00391BF1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Gender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>
              <w:t>Males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>
              <w:t>Females</w:t>
            </w:r>
          </w:p>
        </w:tc>
      </w:tr>
      <w:tr w:rsidR="00423403" w:rsidRPr="00391BF1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Group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4</w:t>
            </w:r>
          </w:p>
        </w:tc>
      </w:tr>
      <w:tr w:rsidR="00423403" w:rsidRPr="00391BF1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>
              <w:t>Treatment</w:t>
            </w:r>
            <w:r>
              <w:br/>
              <w:t>(mg/kg)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</w:tr>
      <w:tr w:rsidR="00423403" w:rsidRPr="00391BF1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4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Sodium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proofErr w:type="spellStart"/>
            <w:r w:rsidRPr="00391BF1">
              <w:t>mEq</w:t>
            </w:r>
            <w:proofErr w:type="spellEnd"/>
            <w:r w:rsidRPr="00391BF1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141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Potassium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proofErr w:type="spellStart"/>
            <w:r w:rsidRPr="00391BF1">
              <w:t>mEq</w:t>
            </w:r>
            <w:proofErr w:type="spellEnd"/>
            <w:r w:rsidRPr="00391BF1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4.6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4.8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5.3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Chloride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proofErr w:type="spellStart"/>
            <w:r w:rsidRPr="00391BF1">
              <w:t>mEq</w:t>
            </w:r>
            <w:proofErr w:type="spellEnd"/>
            <w:r w:rsidRPr="00391BF1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109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Calcium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13.9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13.5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13.9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13.8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13.4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13.8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13.3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13.7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Phosphorus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4.3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3.9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3.7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4.1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3.3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3.6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4.0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3.8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Glucose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133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ALT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29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AST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13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ALP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47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T. Bilirubin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0.1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0.2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0.1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0.1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0.1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0.1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Creatinine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1.12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1.22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1.09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1.12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1.21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1.23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BUN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Bold"/>
            </w:pPr>
            <w:r w:rsidRPr="00391BF1">
              <w:t>15</w:t>
            </w:r>
            <w:r w:rsidRPr="00134D05">
              <w:rPr>
                <w:vertAlign w:val="superscript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11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T. Protein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5.8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Albumin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4.0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4.2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4.2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4.1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4.0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4.3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4.1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4.3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Globulin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1.4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1.6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A/G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ratio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2.8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3.0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2.5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2.6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2.6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3.0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3.0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2.8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Cholesterol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32</w:t>
            </w:r>
          </w:p>
        </w:tc>
      </w:tr>
      <w:tr w:rsidR="00423403" w:rsidRPr="00391BF1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Triglycerides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391BF1" w:rsidRDefault="00423403" w:rsidP="00B96394">
            <w:pPr>
              <w:pStyle w:val="Table11Center"/>
            </w:pPr>
            <w:r w:rsidRPr="00391BF1">
              <w:t>69</w:t>
            </w:r>
          </w:p>
        </w:tc>
      </w:tr>
    </w:tbl>
    <w:p w:rsidR="00423403" w:rsidRDefault="00423403" w:rsidP="00423403">
      <w:pPr>
        <w:pStyle w:val="Table10FN"/>
      </w:pPr>
      <w:r>
        <w:t>a</w:t>
      </w:r>
      <w:r>
        <w:tab/>
        <w:t xml:space="preserve">Statistically significant at p &lt; 0.05 vs. Group 1 controls. </w:t>
      </w:r>
    </w:p>
    <w:p w:rsidR="00423403" w:rsidRDefault="00423403" w:rsidP="00423403">
      <w:r>
        <w:br w:type="page"/>
      </w:r>
    </w:p>
    <w:p w:rsidR="00423403" w:rsidRDefault="00876BA9" w:rsidP="00423403">
      <w:pPr>
        <w:pStyle w:val="a7"/>
        <w:keepNext/>
      </w:pPr>
      <w:bookmarkStart w:id="15" w:name="_Toc523224123"/>
      <w:r>
        <w:lastRenderedPageBreak/>
        <w:t xml:space="preserve">Supplementary Table 13. </w:t>
      </w:r>
      <w:r w:rsidR="00423403">
        <w:t xml:space="preserve">Group Mean Serum Chemistry Results (3-Month Cohort) – </w:t>
      </w:r>
      <w:proofErr w:type="spellStart"/>
      <w:r w:rsidR="00423403">
        <w:t>Predose</w:t>
      </w:r>
      <w:bookmarkEnd w:id="15"/>
      <w:proofErr w:type="spellEnd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89"/>
        <w:gridCol w:w="828"/>
        <w:gridCol w:w="917"/>
        <w:gridCol w:w="918"/>
        <w:gridCol w:w="917"/>
        <w:gridCol w:w="918"/>
        <w:gridCol w:w="918"/>
        <w:gridCol w:w="917"/>
        <w:gridCol w:w="918"/>
        <w:gridCol w:w="918"/>
      </w:tblGrid>
      <w:tr w:rsidR="00423403" w:rsidRPr="000B392A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Gender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>
              <w:t>Males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>
              <w:t>Females</w:t>
            </w:r>
          </w:p>
        </w:tc>
      </w:tr>
      <w:tr w:rsidR="00423403" w:rsidRPr="000B392A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Group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</w:tr>
      <w:tr w:rsidR="00423403" w:rsidRPr="000B392A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>
              <w:t>Treatment</w:t>
            </w:r>
            <w:r>
              <w:br/>
              <w:t>(mg/kg)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</w:tr>
      <w:tr w:rsidR="00423403" w:rsidRPr="000B392A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Sodium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proofErr w:type="spellStart"/>
            <w:r w:rsidRPr="000B392A">
              <w:t>mEq</w:t>
            </w:r>
            <w:proofErr w:type="spellEnd"/>
            <w:r w:rsidRPr="000B392A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140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Potassium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proofErr w:type="spellStart"/>
            <w:r w:rsidRPr="000B392A">
              <w:t>mEq</w:t>
            </w:r>
            <w:proofErr w:type="spellEnd"/>
            <w:r w:rsidRPr="000B392A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4.3</w:t>
            </w:r>
            <w:r w:rsidRPr="00134D05">
              <w:rPr>
                <w:vertAlign w:val="superscript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4.2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Chloride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proofErr w:type="spellStart"/>
            <w:r w:rsidRPr="000B392A">
              <w:t>mEq</w:t>
            </w:r>
            <w:proofErr w:type="spellEnd"/>
            <w:r w:rsidRPr="000B392A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107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Calcium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13.4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13.7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13.3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Phosphorus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5.0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Glucose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122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ALT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32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AST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15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ALP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29</w:t>
            </w:r>
            <w:r w:rsidRPr="00134D05">
              <w:rPr>
                <w:vertAlign w:val="superscript"/>
              </w:rPr>
              <w:t>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40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T. Bilirubin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0.2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0.2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0.2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Creatinine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1.32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BUN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17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T. Protein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6.0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6.0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6.0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5.8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Albumin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4.2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Globulin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1.6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A/G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ratio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2.8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2.7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2.7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Cholesterol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33</w:t>
            </w:r>
            <w:r w:rsidRPr="00134D05">
              <w:rPr>
                <w:vertAlign w:val="superscript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48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Triglycerides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31</w:t>
            </w:r>
          </w:p>
        </w:tc>
      </w:tr>
    </w:tbl>
    <w:p w:rsidR="00423403" w:rsidRDefault="00423403" w:rsidP="00423403">
      <w:pPr>
        <w:pStyle w:val="Table10FN"/>
      </w:pPr>
      <w:r>
        <w:t>a</w:t>
      </w:r>
      <w:r>
        <w:tab/>
        <w:t>Statistically significant at p &lt; 0.05 vs. Group 1 controls.</w:t>
      </w:r>
    </w:p>
    <w:p w:rsidR="00423403" w:rsidRDefault="00423403" w:rsidP="00423403"/>
    <w:p w:rsidR="00423403" w:rsidRDefault="00423403" w:rsidP="00423403">
      <w:r>
        <w:br w:type="page"/>
      </w:r>
    </w:p>
    <w:p w:rsidR="00423403" w:rsidRDefault="00876BA9" w:rsidP="00423403">
      <w:pPr>
        <w:pStyle w:val="a7"/>
        <w:keepNext/>
      </w:pPr>
      <w:bookmarkStart w:id="16" w:name="_Toc523224124"/>
      <w:r>
        <w:lastRenderedPageBreak/>
        <w:t xml:space="preserve">Supplementary Table 14. </w:t>
      </w:r>
      <w:r w:rsidR="00423403">
        <w:t>Group Mean Serum Chemistry Results (3-Month Cohort) – Termination</w:t>
      </w:r>
      <w:bookmarkEnd w:id="16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89"/>
        <w:gridCol w:w="828"/>
        <w:gridCol w:w="917"/>
        <w:gridCol w:w="918"/>
        <w:gridCol w:w="917"/>
        <w:gridCol w:w="918"/>
        <w:gridCol w:w="918"/>
        <w:gridCol w:w="917"/>
        <w:gridCol w:w="918"/>
        <w:gridCol w:w="918"/>
      </w:tblGrid>
      <w:tr w:rsidR="00423403" w:rsidRPr="000B392A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Gender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>
              <w:t>Males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>
              <w:t>Females</w:t>
            </w:r>
          </w:p>
        </w:tc>
      </w:tr>
      <w:tr w:rsidR="00423403" w:rsidRPr="000B392A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Group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</w:tr>
      <w:tr w:rsidR="00423403" w:rsidRPr="000B392A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>
              <w:t>Treatment</w:t>
            </w:r>
            <w:r>
              <w:br/>
              <w:t>(mg/kg)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</w:tr>
      <w:tr w:rsidR="00423403" w:rsidRPr="000B392A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4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Sodium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proofErr w:type="spellStart"/>
            <w:r w:rsidRPr="000B392A">
              <w:t>mEq</w:t>
            </w:r>
            <w:proofErr w:type="spellEnd"/>
            <w:r w:rsidRPr="000B392A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143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Potassium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proofErr w:type="spellStart"/>
            <w:r w:rsidRPr="000B392A">
              <w:t>mEq</w:t>
            </w:r>
            <w:proofErr w:type="spellEnd"/>
            <w:r w:rsidRPr="000B392A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5.5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Chloride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proofErr w:type="spellStart"/>
            <w:r w:rsidRPr="000B392A">
              <w:t>mEq</w:t>
            </w:r>
            <w:proofErr w:type="spellEnd"/>
            <w:r w:rsidRPr="000B392A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107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Calcium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14.1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Phosphorus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5.2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Glucose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123</w:t>
            </w:r>
            <w:r w:rsidRPr="0033787B">
              <w:rPr>
                <w:vertAlign w:val="superscript"/>
              </w:rPr>
              <w:t xml:space="preserve">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131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ALT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28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AST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12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ALP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37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T. Bilirubin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0.1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0.1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0.1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0.1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0.1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0.1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0.1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0.1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Creatinine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Bold"/>
            </w:pPr>
            <w:r w:rsidRPr="000B392A">
              <w:t>1.25</w:t>
            </w:r>
            <w:r w:rsidRPr="0033787B">
              <w:rPr>
                <w:vertAlign w:val="superscript"/>
              </w:rPr>
              <w:t>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1.34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BUN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23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T. Protein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6.0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6.0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6.1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6.1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5.9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Albumin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4.3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Globulin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1.6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A/G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ratio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2.8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2.8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2.7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Cholesterol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59</w:t>
            </w:r>
          </w:p>
        </w:tc>
      </w:tr>
      <w:tr w:rsidR="00423403" w:rsidRPr="000B392A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Triglycerides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B392A" w:rsidRDefault="00423403" w:rsidP="00B96394">
            <w:pPr>
              <w:pStyle w:val="Table11Center"/>
            </w:pPr>
            <w:r w:rsidRPr="000B392A">
              <w:t>39</w:t>
            </w:r>
          </w:p>
        </w:tc>
      </w:tr>
    </w:tbl>
    <w:p w:rsidR="00423403" w:rsidRDefault="00423403" w:rsidP="00423403">
      <w:pPr>
        <w:pStyle w:val="Table10FN"/>
      </w:pPr>
      <w:r>
        <w:t>a</w:t>
      </w:r>
      <w:r>
        <w:tab/>
        <w:t>Statistically significant at p &lt; 0.05 vs. Group 1 controls.</w:t>
      </w:r>
    </w:p>
    <w:p w:rsidR="00423403" w:rsidRDefault="00423403" w:rsidP="00423403"/>
    <w:p w:rsidR="00423403" w:rsidRDefault="00423403" w:rsidP="00423403">
      <w:r>
        <w:br w:type="page"/>
      </w:r>
    </w:p>
    <w:p w:rsidR="00423403" w:rsidRDefault="00876BA9" w:rsidP="00423403">
      <w:pPr>
        <w:pStyle w:val="a7"/>
        <w:keepNext/>
      </w:pPr>
      <w:bookmarkStart w:id="17" w:name="_Toc523224125"/>
      <w:r>
        <w:lastRenderedPageBreak/>
        <w:t xml:space="preserve">Supplementary Table 15. </w:t>
      </w:r>
      <w:r w:rsidR="00423403">
        <w:t xml:space="preserve">Group Mean Serum Chemistry Results (6-Month Cohort) – </w:t>
      </w:r>
      <w:proofErr w:type="spellStart"/>
      <w:r w:rsidR="00423403">
        <w:t>Predose</w:t>
      </w:r>
      <w:bookmarkEnd w:id="17"/>
      <w:proofErr w:type="spellEnd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89"/>
        <w:gridCol w:w="828"/>
        <w:gridCol w:w="917"/>
        <w:gridCol w:w="918"/>
        <w:gridCol w:w="917"/>
        <w:gridCol w:w="918"/>
        <w:gridCol w:w="918"/>
        <w:gridCol w:w="917"/>
        <w:gridCol w:w="918"/>
        <w:gridCol w:w="918"/>
      </w:tblGrid>
      <w:tr w:rsidR="00423403" w:rsidRPr="006A4C6B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Gender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>
              <w:t>Males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>
              <w:t>Females</w:t>
            </w:r>
          </w:p>
        </w:tc>
      </w:tr>
      <w:tr w:rsidR="00423403" w:rsidRPr="006A4C6B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Group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</w:tr>
      <w:tr w:rsidR="00423403" w:rsidRPr="006A4C6B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>
              <w:t>Treatment</w:t>
            </w:r>
            <w:r>
              <w:br/>
              <w:t>(mg/kg)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</w:tr>
      <w:tr w:rsidR="00423403" w:rsidRPr="006A4C6B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Sodium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proofErr w:type="spellStart"/>
            <w:r w:rsidRPr="006A4C6B">
              <w:t>mEq</w:t>
            </w:r>
            <w:proofErr w:type="spellEnd"/>
            <w:r w:rsidRPr="006A4C6B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147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Potassium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proofErr w:type="spellStart"/>
            <w:r w:rsidRPr="006A4C6B">
              <w:t>mEq</w:t>
            </w:r>
            <w:proofErr w:type="spellEnd"/>
            <w:r w:rsidRPr="006A4C6B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5.3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Chloride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proofErr w:type="spellStart"/>
            <w:r w:rsidRPr="006A4C6B">
              <w:t>mEq</w:t>
            </w:r>
            <w:proofErr w:type="spellEnd"/>
            <w:r w:rsidRPr="006A4C6B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105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Calcium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15.2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15.5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14.7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Phosphorus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3.9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Glucose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115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ALT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31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AST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19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ALP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55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T. Bilirubin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0.2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Creatinine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1.14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BUN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16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T. Protein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6.0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6.2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6.2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6.0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5.9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Albumin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4.4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Globulin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1.6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A/G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ratio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2.9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2.8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2.8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Cholesterol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44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Triglycerides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47</w:t>
            </w:r>
          </w:p>
        </w:tc>
      </w:tr>
    </w:tbl>
    <w:p w:rsidR="00423403" w:rsidRDefault="00423403" w:rsidP="00423403"/>
    <w:p w:rsidR="00423403" w:rsidRDefault="00423403" w:rsidP="00423403">
      <w:r>
        <w:br w:type="page"/>
      </w:r>
    </w:p>
    <w:p w:rsidR="00423403" w:rsidRDefault="00876BA9" w:rsidP="00423403">
      <w:pPr>
        <w:pStyle w:val="a7"/>
        <w:keepNext/>
      </w:pPr>
      <w:bookmarkStart w:id="18" w:name="_Toc523224126"/>
      <w:r>
        <w:lastRenderedPageBreak/>
        <w:t xml:space="preserve">Supplementary Table 16. </w:t>
      </w:r>
      <w:r w:rsidR="00423403">
        <w:t>Group Mean Serum Chemistry Results (6-Month Cohort) – Termination</w:t>
      </w:r>
      <w:bookmarkEnd w:id="18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89"/>
        <w:gridCol w:w="828"/>
        <w:gridCol w:w="917"/>
        <w:gridCol w:w="918"/>
        <w:gridCol w:w="917"/>
        <w:gridCol w:w="918"/>
        <w:gridCol w:w="918"/>
        <w:gridCol w:w="917"/>
        <w:gridCol w:w="918"/>
        <w:gridCol w:w="918"/>
      </w:tblGrid>
      <w:tr w:rsidR="00423403" w:rsidRPr="006A4C6B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Gender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>
              <w:t>Males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>
              <w:t>Females</w:t>
            </w:r>
          </w:p>
        </w:tc>
      </w:tr>
      <w:tr w:rsidR="00423403" w:rsidRPr="006A4C6B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Group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</w:tr>
      <w:tr w:rsidR="00423403" w:rsidRPr="006A4C6B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>
              <w:t>Treatment</w:t>
            </w:r>
            <w:r>
              <w:br/>
              <w:t>(mg/kg)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</w:tr>
      <w:tr w:rsidR="00423403" w:rsidRPr="006A4C6B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Sodium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proofErr w:type="spellStart"/>
            <w:r w:rsidRPr="006A4C6B">
              <w:t>mEq</w:t>
            </w:r>
            <w:proofErr w:type="spellEnd"/>
            <w:r w:rsidRPr="006A4C6B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144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Potassium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proofErr w:type="spellStart"/>
            <w:r w:rsidRPr="006A4C6B">
              <w:t>mEq</w:t>
            </w:r>
            <w:proofErr w:type="spellEnd"/>
            <w:r w:rsidRPr="006A4C6B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6.1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Chloride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proofErr w:type="spellStart"/>
            <w:r w:rsidRPr="006A4C6B">
              <w:t>mEq</w:t>
            </w:r>
            <w:proofErr w:type="spellEnd"/>
            <w:r w:rsidRPr="006A4C6B">
              <w:t>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106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Calcium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14.2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Phosphorus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4.3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Glucose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135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ALT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36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AST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24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ALP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U/L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28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T. Bilirubin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0.2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Creatinine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1.22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BUN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20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T. Protein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6.1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6.0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6.1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6.2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6.2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Albumin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4.7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Globulin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1.5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A/G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ratio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2.8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3.1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Cholesterol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40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Triglycerides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101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72</w:t>
            </w:r>
          </w:p>
        </w:tc>
      </w:tr>
    </w:tbl>
    <w:p w:rsidR="00423403" w:rsidRDefault="00423403" w:rsidP="00423403"/>
    <w:p w:rsidR="00423403" w:rsidRDefault="00423403" w:rsidP="00423403">
      <w:r>
        <w:br w:type="page"/>
      </w:r>
    </w:p>
    <w:p w:rsidR="00423403" w:rsidRDefault="00876BA9" w:rsidP="00423403">
      <w:pPr>
        <w:pStyle w:val="a7"/>
        <w:keepNext/>
      </w:pPr>
      <w:bookmarkStart w:id="19" w:name="_Toc523224127"/>
      <w:r>
        <w:lastRenderedPageBreak/>
        <w:t xml:space="preserve">Supplementary Table 17. </w:t>
      </w:r>
      <w:r w:rsidR="00423403">
        <w:t xml:space="preserve">Group Mean Serum Chemistry Results (9-Month Cohort) – </w:t>
      </w:r>
      <w:proofErr w:type="spellStart"/>
      <w:r w:rsidR="00423403">
        <w:t>Predose</w:t>
      </w:r>
      <w:bookmarkEnd w:id="19"/>
      <w:proofErr w:type="spellEnd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89"/>
        <w:gridCol w:w="828"/>
        <w:gridCol w:w="917"/>
        <w:gridCol w:w="918"/>
        <w:gridCol w:w="917"/>
        <w:gridCol w:w="918"/>
        <w:gridCol w:w="918"/>
        <w:gridCol w:w="917"/>
        <w:gridCol w:w="918"/>
        <w:gridCol w:w="918"/>
      </w:tblGrid>
      <w:tr w:rsidR="00423403" w:rsidRPr="006A4C6B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Gender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>
              <w:t>Males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>
              <w:t>Females</w:t>
            </w:r>
          </w:p>
        </w:tc>
      </w:tr>
      <w:tr w:rsidR="00423403" w:rsidRPr="006A4C6B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Group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</w:tr>
      <w:tr w:rsidR="00423403" w:rsidRPr="006A4C6B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>
              <w:t>Treatment</w:t>
            </w:r>
            <w:r>
              <w:br/>
              <w:t>(mg/kg)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</w:tr>
      <w:tr w:rsidR="00423403" w:rsidRPr="006A4C6B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Sodium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proofErr w:type="spellStart"/>
            <w:r w:rsidRPr="006A4C6B">
              <w:t>mEq</w:t>
            </w:r>
            <w:proofErr w:type="spellEnd"/>
            <w:r w:rsidRPr="006A4C6B">
              <w:t>/L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143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Potassium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proofErr w:type="spellStart"/>
            <w:r w:rsidRPr="006A4C6B">
              <w:t>mEq</w:t>
            </w:r>
            <w:proofErr w:type="spellEnd"/>
            <w:r w:rsidRPr="006A4C6B">
              <w:t>/L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4.9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Chloride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proofErr w:type="spellStart"/>
            <w:r w:rsidRPr="006A4C6B">
              <w:t>mEq</w:t>
            </w:r>
            <w:proofErr w:type="spellEnd"/>
            <w:r w:rsidRPr="006A4C6B">
              <w:t>/L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107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Calcium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14.3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Phosphorus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4.7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Glucose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132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ALT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U/L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44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AST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U/L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18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ALP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U/L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44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T. Bilirubin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Creatinine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Bold"/>
            </w:pPr>
            <w:r w:rsidRPr="00484152">
              <w:t>1.11</w:t>
            </w:r>
            <w:r w:rsidRPr="0033787B">
              <w:rPr>
                <w:vertAlign w:val="superscript"/>
              </w:rPr>
              <w:t xml:space="preserve"> a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BUN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18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T. Protein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6.0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Albumin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4.4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Globulin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1.6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A/G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ratio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2.8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Cholesterol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66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Triglycerides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33</w:t>
            </w:r>
          </w:p>
        </w:tc>
      </w:tr>
    </w:tbl>
    <w:p w:rsidR="00423403" w:rsidRDefault="00423403" w:rsidP="00423403">
      <w:pPr>
        <w:pStyle w:val="Table10FN"/>
      </w:pPr>
      <w:r>
        <w:t>a</w:t>
      </w:r>
      <w:r>
        <w:tab/>
        <w:t xml:space="preserve">Statistically significant at p &lt; 0.05 vs. Group 1 controls. </w:t>
      </w:r>
    </w:p>
    <w:p w:rsidR="00423403" w:rsidRDefault="00423403" w:rsidP="00423403">
      <w:r>
        <w:br w:type="page"/>
      </w:r>
    </w:p>
    <w:p w:rsidR="00423403" w:rsidRDefault="00876BA9" w:rsidP="00423403">
      <w:pPr>
        <w:pStyle w:val="a7"/>
        <w:keepNext/>
      </w:pPr>
      <w:bookmarkStart w:id="20" w:name="_Toc523224128"/>
      <w:r>
        <w:lastRenderedPageBreak/>
        <w:t xml:space="preserve">Supplementary Table 18. </w:t>
      </w:r>
      <w:r w:rsidR="00423403">
        <w:t>Group Mean Serum Chemistry Results (9-Month Cohort) – Termination</w:t>
      </w:r>
      <w:bookmarkEnd w:id="20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89"/>
        <w:gridCol w:w="828"/>
        <w:gridCol w:w="917"/>
        <w:gridCol w:w="918"/>
        <w:gridCol w:w="917"/>
        <w:gridCol w:w="918"/>
        <w:gridCol w:w="918"/>
        <w:gridCol w:w="917"/>
        <w:gridCol w:w="918"/>
        <w:gridCol w:w="918"/>
      </w:tblGrid>
      <w:tr w:rsidR="00423403" w:rsidRPr="006A4C6B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Gender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>
              <w:t>Males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>
              <w:t>Females</w:t>
            </w:r>
          </w:p>
        </w:tc>
      </w:tr>
      <w:tr w:rsidR="00423403" w:rsidRPr="006A4C6B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Group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</w:tr>
      <w:tr w:rsidR="00423403" w:rsidRPr="006A4C6B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>
              <w:t>Treatment</w:t>
            </w:r>
            <w:r>
              <w:br/>
              <w:t>(mg/kg)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B4E48">
              <w:t>High</w:t>
            </w:r>
            <w:r>
              <w:br/>
              <w:t>(4.8)</w:t>
            </w:r>
          </w:p>
        </w:tc>
      </w:tr>
      <w:tr w:rsidR="00423403" w:rsidRPr="006A4C6B" w:rsidTr="00B96394">
        <w:trPr>
          <w:trHeight w:val="144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Bold"/>
            </w:pPr>
            <w:r w:rsidRPr="006A4C6B">
              <w:t>4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Sodium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proofErr w:type="spellStart"/>
            <w:r w:rsidRPr="006A4C6B">
              <w:t>mEq</w:t>
            </w:r>
            <w:proofErr w:type="spellEnd"/>
            <w:r w:rsidRPr="006A4C6B">
              <w:t>/L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145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Potassium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proofErr w:type="spellStart"/>
            <w:r w:rsidRPr="006A4C6B">
              <w:t>mEq</w:t>
            </w:r>
            <w:proofErr w:type="spellEnd"/>
            <w:r w:rsidRPr="006A4C6B">
              <w:t>/L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5.5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Chloride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proofErr w:type="spellStart"/>
            <w:r w:rsidRPr="006A4C6B">
              <w:t>mEq</w:t>
            </w:r>
            <w:proofErr w:type="spellEnd"/>
            <w:r w:rsidRPr="006A4C6B">
              <w:t>/L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110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Calcium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14.0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Phosphorus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3.3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Glucose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124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ALT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U/L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43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AST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U/L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13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ALP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U/L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20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T. Bilirubin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0.1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Creatinine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0.99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BUN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23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T. Protein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6.0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Albumin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4.3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Globulin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1.8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A/G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ratio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2.4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Cholesterol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38</w:t>
            </w:r>
          </w:p>
        </w:tc>
      </w:tr>
      <w:tr w:rsidR="00423403" w:rsidRPr="006A4C6B" w:rsidTr="00B96394">
        <w:trPr>
          <w:trHeight w:val="14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Triglycerides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6A4C6B" w:rsidRDefault="00423403" w:rsidP="00B96394">
            <w:pPr>
              <w:pStyle w:val="Table11Center"/>
            </w:pPr>
            <w:r w:rsidRPr="006A4C6B">
              <w:t>mg/dL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403" w:rsidRPr="00484152" w:rsidRDefault="00423403" w:rsidP="00B96394">
            <w:pPr>
              <w:pStyle w:val="Table11Center"/>
              <w:rPr>
                <w:szCs w:val="22"/>
              </w:rPr>
            </w:pPr>
            <w:r w:rsidRPr="00484152">
              <w:rPr>
                <w:color w:val="000000"/>
                <w:szCs w:val="22"/>
              </w:rPr>
              <w:t>47</w:t>
            </w:r>
          </w:p>
        </w:tc>
      </w:tr>
    </w:tbl>
    <w:p w:rsidR="00423403" w:rsidRDefault="00423403" w:rsidP="00423403"/>
    <w:p w:rsidR="00423403" w:rsidRDefault="00423403" w:rsidP="00423403">
      <w:r>
        <w:br w:type="page"/>
      </w:r>
    </w:p>
    <w:p w:rsidR="00423403" w:rsidRDefault="00876BA9" w:rsidP="00423403">
      <w:pPr>
        <w:pStyle w:val="a7"/>
      </w:pPr>
      <w:bookmarkStart w:id="21" w:name="_Toc523224129"/>
      <w:r>
        <w:lastRenderedPageBreak/>
        <w:t xml:space="preserve">Supplementary Table 19. </w:t>
      </w:r>
      <w:r w:rsidR="00423403">
        <w:t>Group Mean Serum Chemistry Results (1</w:t>
      </w:r>
      <w:r w:rsidR="0081085C">
        <w:t>5</w:t>
      </w:r>
      <w:r w:rsidR="00423403">
        <w:t xml:space="preserve">-Month Cohort) – </w:t>
      </w:r>
      <w:proofErr w:type="spellStart"/>
      <w:r w:rsidR="00423403">
        <w:t>Predose</w:t>
      </w:r>
      <w:bookmarkEnd w:id="21"/>
      <w:proofErr w:type="spellEnd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283"/>
        <w:gridCol w:w="772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 w:rsidR="00423403" w:rsidRPr="00E155EE" w:rsidTr="00B96394">
        <w:trPr>
          <w:trHeight w:val="14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Gender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>
              <w:t>Males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>
              <w:t>Females</w:t>
            </w:r>
          </w:p>
        </w:tc>
      </w:tr>
      <w:tr w:rsidR="00423403" w:rsidRPr="00E155EE" w:rsidTr="00B96394">
        <w:trPr>
          <w:trHeight w:val="14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Group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4</w:t>
            </w:r>
          </w:p>
        </w:tc>
      </w:tr>
      <w:tr w:rsidR="00423403" w:rsidRPr="00E155EE" w:rsidTr="00B96394">
        <w:trPr>
          <w:trHeight w:val="14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>
              <w:t>Treatment</w:t>
            </w:r>
            <w:r>
              <w:br/>
              <w:t>(mg/kg)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6B4E48">
              <w:t>High</w:t>
            </w:r>
            <w:r>
              <w:br/>
              <w:t>(4.8)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6B4E48">
              <w:t>High</w:t>
            </w:r>
            <w:r>
              <w:br/>
              <w:t>(4.8)</w:t>
            </w:r>
          </w:p>
        </w:tc>
      </w:tr>
      <w:tr w:rsidR="00423403" w:rsidRPr="00E155EE" w:rsidTr="00B96394">
        <w:trPr>
          <w:trHeight w:val="14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Bold"/>
            </w:pPr>
            <w:r w:rsidRPr="00E155EE">
              <w:t>4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Sodium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proofErr w:type="spellStart"/>
            <w:r w:rsidRPr="00E155EE">
              <w:t>mEq</w:t>
            </w:r>
            <w:proofErr w:type="spellEnd"/>
            <w:r w:rsidRPr="00E155EE">
              <w:t>/L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147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Potassium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proofErr w:type="spellStart"/>
            <w:r w:rsidRPr="00E155EE">
              <w:t>mEq</w:t>
            </w:r>
            <w:proofErr w:type="spellEnd"/>
            <w:r w:rsidRPr="00E155EE">
              <w:t>/L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4.7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5.0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Chloride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proofErr w:type="spellStart"/>
            <w:r w:rsidRPr="00E155EE">
              <w:t>mEq</w:t>
            </w:r>
            <w:proofErr w:type="spellEnd"/>
            <w:r w:rsidRPr="00E155EE">
              <w:t>/L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108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Calcium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mg/dL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15.3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14.9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14.9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15.4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14.2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14.6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15.0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Phosphorus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mg/dL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3.5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3.7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2.9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3.1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4.0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3.7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3.5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Glucose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mg/dL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135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ALT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U/L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32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AST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U/L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14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ALP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U/L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56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T. Bilirubin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mg/dL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0.1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Creatinine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mg/dL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0.87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0.93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0.92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0.92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1.33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1.10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1.23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1.11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BUN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mg/dL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16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T. Protein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6.2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6.1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6.0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6.2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6.0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6.0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6.2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Albumin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4.6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4.5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4.5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4.5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4.3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4.4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4.5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Globulin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1.7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A/G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ratio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3.1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3.0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2.9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2.7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2.8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2.9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2.7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2.7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Cholesterol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mg/dL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55</w:t>
            </w:r>
          </w:p>
        </w:tc>
      </w:tr>
      <w:tr w:rsidR="00423403" w:rsidRPr="00E155EE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Triglycerides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mg/dL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E155EE" w:rsidRDefault="00423403" w:rsidP="00B96394">
            <w:pPr>
              <w:pStyle w:val="Table10Center"/>
            </w:pPr>
            <w:r w:rsidRPr="00E155EE">
              <w:t>65</w:t>
            </w:r>
          </w:p>
        </w:tc>
      </w:tr>
    </w:tbl>
    <w:p w:rsidR="00423403" w:rsidRDefault="00423403" w:rsidP="00423403">
      <w:pPr>
        <w:pStyle w:val="Table10FN"/>
      </w:pPr>
    </w:p>
    <w:p w:rsidR="00423403" w:rsidRDefault="00423403" w:rsidP="00423403">
      <w:pPr>
        <w:pStyle w:val="a7"/>
        <w:spacing w:before="0"/>
      </w:pPr>
      <w:bookmarkStart w:id="22" w:name="_Toc523224130"/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423403" w:rsidRDefault="00423403" w:rsidP="00423403">
      <w:pPr>
        <w:pStyle w:val="a7"/>
        <w:spacing w:before="0"/>
      </w:pPr>
    </w:p>
    <w:p w:rsidR="00876BA9" w:rsidRDefault="00876BA9" w:rsidP="00423403">
      <w:pPr>
        <w:pStyle w:val="a7"/>
        <w:spacing w:before="0"/>
      </w:pPr>
    </w:p>
    <w:p w:rsidR="00876BA9" w:rsidRDefault="00876BA9" w:rsidP="00423403">
      <w:pPr>
        <w:pStyle w:val="a7"/>
        <w:spacing w:before="0"/>
      </w:pPr>
    </w:p>
    <w:p w:rsidR="00876BA9" w:rsidRDefault="00876BA9" w:rsidP="00423403">
      <w:pPr>
        <w:pStyle w:val="a7"/>
        <w:spacing w:before="0"/>
      </w:pPr>
    </w:p>
    <w:p w:rsidR="00423403" w:rsidRDefault="00876BA9" w:rsidP="00423403">
      <w:pPr>
        <w:pStyle w:val="a7"/>
        <w:spacing w:before="0"/>
      </w:pPr>
      <w:r>
        <w:lastRenderedPageBreak/>
        <w:t xml:space="preserve">Supplementary Table 20. </w:t>
      </w:r>
      <w:r w:rsidR="00423403">
        <w:t>Group Mean Serum Chemistry Results (1</w:t>
      </w:r>
      <w:r w:rsidR="0081085C">
        <w:t>5-Month</w:t>
      </w:r>
      <w:r w:rsidR="00423403">
        <w:t xml:space="preserve"> Cohort) – Termination</w:t>
      </w:r>
      <w:bookmarkEnd w:id="22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283"/>
        <w:gridCol w:w="772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 w:rsidR="00423403" w:rsidRPr="000C442C" w:rsidTr="00B96394">
        <w:trPr>
          <w:trHeight w:val="14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Gender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>
              <w:t>Males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>
              <w:t>Females</w:t>
            </w:r>
          </w:p>
        </w:tc>
      </w:tr>
      <w:tr w:rsidR="00423403" w:rsidRPr="000C442C" w:rsidTr="00B96394">
        <w:trPr>
          <w:trHeight w:val="14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Group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4</w:t>
            </w:r>
          </w:p>
        </w:tc>
      </w:tr>
      <w:tr w:rsidR="00423403" w:rsidRPr="000C442C" w:rsidTr="00B96394">
        <w:trPr>
          <w:trHeight w:val="14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>
              <w:t>Treatment</w:t>
            </w:r>
            <w:r>
              <w:br/>
              <w:t>(mg/kg)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6B4E48">
              <w:t>High</w:t>
            </w:r>
            <w:r>
              <w:br/>
              <w:t>(4.8)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6B4E48">
              <w:t>Sham</w:t>
            </w:r>
            <w:r>
              <w:br/>
              <w:t>(N/A)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6B4E48">
              <w:t>Low</w:t>
            </w:r>
            <w:r>
              <w:br/>
              <w:t>(0.72)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6B4E48">
              <w:t>Mid</w:t>
            </w:r>
            <w:r>
              <w:br/>
              <w:t>(1.2)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6B4E48">
              <w:t>High</w:t>
            </w:r>
            <w:r>
              <w:br/>
              <w:t>(4.8)</w:t>
            </w:r>
          </w:p>
        </w:tc>
      </w:tr>
      <w:tr w:rsidR="00423403" w:rsidRPr="000C442C" w:rsidTr="00B96394">
        <w:trPr>
          <w:trHeight w:val="14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E155EE">
              <w:t>4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Sodium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proofErr w:type="spellStart"/>
            <w:r w:rsidRPr="000C442C">
              <w:t>mEq</w:t>
            </w:r>
            <w:proofErr w:type="spellEnd"/>
            <w:r w:rsidRPr="000C442C">
              <w:t>/L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143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Potassium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proofErr w:type="spellStart"/>
            <w:r w:rsidRPr="000C442C">
              <w:t>mEq</w:t>
            </w:r>
            <w:proofErr w:type="spellEnd"/>
            <w:r w:rsidRPr="000C442C">
              <w:t>/L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4.7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4.7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4.8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5.1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5.1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5.1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5.1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4.8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Chloride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proofErr w:type="spellStart"/>
            <w:r w:rsidRPr="000C442C">
              <w:t>mEq</w:t>
            </w:r>
            <w:proofErr w:type="spellEnd"/>
            <w:r w:rsidRPr="000C442C">
              <w:t>/L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106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Calcium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mg/dL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14.0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14.0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13.8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13.7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14.0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13.8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14.0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13.7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Phosphorus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mg/dL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4.5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3.7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Glucose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mg/dL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131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ALT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U/L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31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AST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U/L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14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ALP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U/L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27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T. Bilirubin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mg/dL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0.1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0.1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0.2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Creatinine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mg/dL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1.17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1.10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1.15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1.24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1.25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1.19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1.11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1.12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BUN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mg/dL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19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T. Protein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6.2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6.1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6.0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6.0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6.0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5.7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6.0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5.9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Albumin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4.6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4.5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4.5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4.3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4.3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4.1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4.3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4.4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Globulin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1.5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A/G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ratio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3.0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Cholesterol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mg/dL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Bold"/>
            </w:pPr>
            <w:r w:rsidRPr="000C442C">
              <w:t>28</w:t>
            </w:r>
            <w:r w:rsidRPr="002F209E">
              <w:rPr>
                <w:vertAlign w:val="superscript"/>
              </w:rPr>
              <w:t>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34</w:t>
            </w:r>
          </w:p>
        </w:tc>
      </w:tr>
      <w:tr w:rsidR="00423403" w:rsidRPr="000C442C" w:rsidTr="00B96394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Triglycerides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mg/dL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03" w:rsidRPr="000C442C" w:rsidRDefault="00423403" w:rsidP="00B96394">
            <w:pPr>
              <w:pStyle w:val="Table10Center"/>
            </w:pPr>
            <w:r w:rsidRPr="000C442C">
              <w:t>58</w:t>
            </w:r>
          </w:p>
        </w:tc>
      </w:tr>
    </w:tbl>
    <w:p w:rsidR="00423403" w:rsidRDefault="00423403" w:rsidP="00423403">
      <w:pPr>
        <w:bidi w:val="0"/>
      </w:pPr>
      <w:r w:rsidRPr="007D0781">
        <w:rPr>
          <w:vertAlign w:val="superscript"/>
        </w:rPr>
        <w:t>a</w:t>
      </w:r>
      <w:r>
        <w:tab/>
        <w:t>Statistically significant at p &lt; 0.05 vs. Group 1 controls.</w:t>
      </w:r>
    </w:p>
    <w:p w:rsidR="00423403" w:rsidRDefault="00423403" w:rsidP="00423403"/>
    <w:p w:rsidR="00423403" w:rsidRDefault="00423403" w:rsidP="00423403"/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423403" w:rsidRDefault="00423403" w:rsidP="00423403">
      <w:pPr>
        <w:bidi w:val="0"/>
        <w:rPr>
          <w:b/>
          <w:bCs/>
        </w:rPr>
      </w:pPr>
    </w:p>
    <w:p w:rsidR="00006D36" w:rsidRDefault="00006D36" w:rsidP="00006D36">
      <w:pPr>
        <w:bidi w:val="0"/>
        <w:rPr>
          <w:b/>
          <w:bCs/>
        </w:rPr>
      </w:pPr>
    </w:p>
    <w:p w:rsidR="00006D36" w:rsidRDefault="00006D36" w:rsidP="00006D36">
      <w:pPr>
        <w:bidi w:val="0"/>
        <w:rPr>
          <w:b/>
          <w:bCs/>
        </w:rPr>
      </w:pPr>
    </w:p>
    <w:p w:rsidR="00006D36" w:rsidRDefault="00006D36" w:rsidP="00006D36">
      <w:pPr>
        <w:bidi w:val="0"/>
        <w:rPr>
          <w:b/>
          <w:bCs/>
        </w:rPr>
      </w:pPr>
    </w:p>
    <w:p w:rsidR="00006D36" w:rsidRDefault="00006D36" w:rsidP="00006D36">
      <w:pPr>
        <w:bidi w:val="0"/>
        <w:rPr>
          <w:b/>
          <w:bCs/>
        </w:rPr>
      </w:pPr>
    </w:p>
    <w:p w:rsidR="00006D36" w:rsidRDefault="00006D36" w:rsidP="00006D36">
      <w:pPr>
        <w:bidi w:val="0"/>
        <w:rPr>
          <w:b/>
          <w:bCs/>
        </w:rPr>
      </w:pPr>
    </w:p>
    <w:p w:rsidR="00006D36" w:rsidRDefault="00006D36" w:rsidP="00006D36">
      <w:pPr>
        <w:bidi w:val="0"/>
        <w:rPr>
          <w:b/>
          <w:bCs/>
        </w:rPr>
      </w:pPr>
    </w:p>
    <w:p w:rsidR="00006D36" w:rsidRDefault="00006D36" w:rsidP="00006D36">
      <w:pPr>
        <w:bidi w:val="0"/>
        <w:rPr>
          <w:b/>
          <w:bCs/>
        </w:rPr>
      </w:pPr>
    </w:p>
    <w:p w:rsidR="00006D36" w:rsidRDefault="00006D36" w:rsidP="00006D36">
      <w:pPr>
        <w:bidi w:val="0"/>
        <w:rPr>
          <w:b/>
          <w:bCs/>
        </w:rPr>
      </w:pPr>
    </w:p>
    <w:p w:rsidR="00006D36" w:rsidRDefault="00006D36" w:rsidP="00006D36">
      <w:pPr>
        <w:bidi w:val="0"/>
        <w:rPr>
          <w:b/>
          <w:bCs/>
        </w:rPr>
      </w:pPr>
    </w:p>
    <w:p w:rsidR="00006D36" w:rsidRDefault="00006D36" w:rsidP="00006D36">
      <w:pPr>
        <w:bidi w:val="0"/>
        <w:rPr>
          <w:b/>
          <w:bCs/>
        </w:rPr>
      </w:pPr>
    </w:p>
    <w:p w:rsidR="00006D36" w:rsidRDefault="00006D36" w:rsidP="00006D36">
      <w:pPr>
        <w:bidi w:val="0"/>
        <w:rPr>
          <w:b/>
          <w:bCs/>
        </w:rPr>
      </w:pPr>
    </w:p>
    <w:p w:rsidR="00006D36" w:rsidRDefault="00006D36" w:rsidP="00006D36">
      <w:pPr>
        <w:bidi w:val="0"/>
        <w:rPr>
          <w:b/>
          <w:bCs/>
        </w:rPr>
      </w:pPr>
    </w:p>
    <w:p w:rsidR="00006D36" w:rsidRDefault="00006D36" w:rsidP="00006D36">
      <w:pPr>
        <w:bidi w:val="0"/>
        <w:rPr>
          <w:b/>
          <w:bCs/>
        </w:rPr>
      </w:pPr>
    </w:p>
    <w:p w:rsidR="00006D36" w:rsidRDefault="00006D36" w:rsidP="00006D36">
      <w:pPr>
        <w:bidi w:val="0"/>
        <w:rPr>
          <w:b/>
          <w:bCs/>
        </w:rPr>
      </w:pPr>
    </w:p>
    <w:p w:rsidR="00006D36" w:rsidRDefault="00006D36" w:rsidP="00006D36">
      <w:pPr>
        <w:bidi w:val="0"/>
        <w:rPr>
          <w:b/>
          <w:bCs/>
        </w:rPr>
      </w:pPr>
    </w:p>
    <w:p w:rsidR="00006D36" w:rsidRDefault="00006D36" w:rsidP="00006D36">
      <w:pPr>
        <w:bidi w:val="0"/>
        <w:rPr>
          <w:b/>
          <w:bCs/>
        </w:rPr>
      </w:pPr>
    </w:p>
    <w:p w:rsidR="00006D36" w:rsidRDefault="00006D36" w:rsidP="00006D36">
      <w:pPr>
        <w:bidi w:val="0"/>
        <w:rPr>
          <w:b/>
          <w:bCs/>
        </w:rPr>
      </w:pPr>
    </w:p>
    <w:p w:rsidR="00006D36" w:rsidRPr="0004630C" w:rsidRDefault="00006D36" w:rsidP="00006D36">
      <w:pPr>
        <w:pStyle w:val="a7"/>
        <w:keepNext/>
        <w:spacing w:before="0"/>
      </w:pPr>
      <w:r>
        <w:lastRenderedPageBreak/>
        <w:t xml:space="preserve">Supplementary Table 21. </w:t>
      </w:r>
      <w:r w:rsidRPr="0004630C">
        <w:t xml:space="preserve">Individual </w:t>
      </w:r>
      <w:r>
        <w:t xml:space="preserve">Animal </w:t>
      </w:r>
      <w:r w:rsidRPr="0004630C">
        <w:t>Ophthalmic Examination Findings by Exception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940"/>
        <w:gridCol w:w="841"/>
        <w:gridCol w:w="684"/>
        <w:gridCol w:w="617"/>
        <w:gridCol w:w="3214"/>
      </w:tblGrid>
      <w:tr w:rsidR="00006D36" w:rsidRPr="0004630C" w:rsidTr="00B466CF">
        <w:trPr>
          <w:trHeight w:val="20"/>
        </w:trPr>
        <w:tc>
          <w:tcPr>
            <w:tcW w:w="1772" w:type="pct"/>
            <w:shd w:val="clear" w:color="auto" w:fill="auto"/>
            <w:vAlign w:val="center"/>
            <w:hideMark/>
          </w:tcPr>
          <w:p w:rsidR="00006D36" w:rsidRPr="0004630C" w:rsidRDefault="00006D36" w:rsidP="00B96394">
            <w:pPr>
              <w:pStyle w:val="Table11CenterBold"/>
              <w:keepNext/>
            </w:pPr>
            <w:bookmarkStart w:id="23" w:name="RANGE!C2:G6"/>
            <w:r w:rsidRPr="0004630C">
              <w:t>Study ID</w:t>
            </w:r>
            <w:bookmarkEnd w:id="23"/>
            <w:r>
              <w:t xml:space="preserve"> (Cohort)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006D36" w:rsidRPr="0004630C" w:rsidRDefault="00006D36" w:rsidP="00B96394">
            <w:pPr>
              <w:pStyle w:val="Table11CenterBold"/>
              <w:keepNext/>
            </w:pPr>
            <w:r w:rsidRPr="0004630C">
              <w:t>Animal</w:t>
            </w:r>
            <w:r w:rsidRPr="0004630C">
              <w:br/>
              <w:t>ID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CenterBold"/>
              <w:keepNext/>
            </w:pPr>
            <w:r w:rsidRPr="0004630C">
              <w:t>Study</w:t>
            </w:r>
            <w:r w:rsidRPr="0004630C">
              <w:br/>
              <w:t>Day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CenterBold"/>
              <w:keepNext/>
            </w:pPr>
            <w:r w:rsidRPr="0004630C">
              <w:t>Eye</w:t>
            </w:r>
          </w:p>
        </w:tc>
        <w:tc>
          <w:tcPr>
            <w:tcW w:w="1937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CenterBold"/>
              <w:keepNext/>
            </w:pPr>
            <w:r w:rsidRPr="0004630C">
              <w:t>Finding</w:t>
            </w:r>
            <w:r>
              <w:t>(s)</w:t>
            </w:r>
          </w:p>
        </w:tc>
      </w:tr>
      <w:tr w:rsidR="00006D36" w:rsidRPr="0004630C" w:rsidTr="00B466CF">
        <w:trPr>
          <w:trHeight w:val="20"/>
        </w:trPr>
        <w:tc>
          <w:tcPr>
            <w:tcW w:w="1772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1F6</w:t>
            </w:r>
            <w:r>
              <w:t>:306</w:t>
            </w:r>
            <w:r w:rsidRPr="0004630C">
              <w:t xml:space="preserve"> (</w:t>
            </w:r>
            <w:r>
              <w:t>1-Month</w:t>
            </w:r>
            <w:r w:rsidRPr="0004630C">
              <w:t>)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306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22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Right</w:t>
            </w:r>
          </w:p>
        </w:tc>
        <w:tc>
          <w:tcPr>
            <w:tcW w:w="1937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"/>
              <w:keepNext/>
              <w:jc w:val="center"/>
            </w:pPr>
            <w:r w:rsidRPr="0004630C">
              <w:t xml:space="preserve">+1 </w:t>
            </w:r>
            <w:proofErr w:type="spellStart"/>
            <w:r w:rsidRPr="0004630C">
              <w:t>discharge</w:t>
            </w:r>
            <w:r w:rsidR="00B466CF" w:rsidRPr="00B466CF">
              <w:rPr>
                <w:vertAlign w:val="superscript"/>
              </w:rPr>
              <w:t>a</w:t>
            </w:r>
            <w:proofErr w:type="spellEnd"/>
          </w:p>
        </w:tc>
      </w:tr>
      <w:tr w:rsidR="00006D36" w:rsidRPr="0004630C" w:rsidTr="00B466CF">
        <w:trPr>
          <w:trHeight w:val="20"/>
        </w:trPr>
        <w:tc>
          <w:tcPr>
            <w:tcW w:w="1772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3F6</w:t>
            </w:r>
            <w:r>
              <w:t>:371</w:t>
            </w:r>
            <w:r w:rsidRPr="0004630C">
              <w:t xml:space="preserve"> (1-</w:t>
            </w:r>
            <w:r>
              <w:t>M</w:t>
            </w:r>
            <w:r w:rsidRPr="0004630C">
              <w:t>onth)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371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22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Right</w:t>
            </w:r>
          </w:p>
        </w:tc>
        <w:tc>
          <w:tcPr>
            <w:tcW w:w="1937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"/>
              <w:keepNext/>
              <w:jc w:val="center"/>
            </w:pPr>
            <w:r w:rsidRPr="0004630C">
              <w:t xml:space="preserve">+1 </w:t>
            </w:r>
            <w:proofErr w:type="spellStart"/>
            <w:r w:rsidRPr="0004630C">
              <w:t>discharge</w:t>
            </w:r>
            <w:r w:rsidR="00B466CF" w:rsidRPr="00B466CF">
              <w:rPr>
                <w:vertAlign w:val="superscript"/>
              </w:rPr>
              <w:t>a</w:t>
            </w:r>
            <w:proofErr w:type="spellEnd"/>
          </w:p>
        </w:tc>
      </w:tr>
      <w:tr w:rsidR="00006D36" w:rsidRPr="0004630C" w:rsidTr="00B466CF">
        <w:trPr>
          <w:trHeight w:val="20"/>
        </w:trPr>
        <w:tc>
          <w:tcPr>
            <w:tcW w:w="1772" w:type="pct"/>
            <w:shd w:val="clear" w:color="auto" w:fill="auto"/>
            <w:noWrap/>
            <w:vAlign w:val="center"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4M5</w:t>
            </w:r>
            <w:r>
              <w:t>:338</w:t>
            </w:r>
            <w:r w:rsidRPr="0004630C">
              <w:t xml:space="preserve"> (1-</w:t>
            </w:r>
            <w:r>
              <w:t>M</w:t>
            </w:r>
            <w:r w:rsidRPr="0004630C">
              <w:t>onth)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338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-16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Left</w:t>
            </w:r>
          </w:p>
        </w:tc>
        <w:tc>
          <w:tcPr>
            <w:tcW w:w="1937" w:type="pct"/>
            <w:shd w:val="clear" w:color="auto" w:fill="auto"/>
            <w:noWrap/>
            <w:vAlign w:val="center"/>
          </w:tcPr>
          <w:p w:rsidR="00006D36" w:rsidRPr="0004630C" w:rsidRDefault="00006D36" w:rsidP="00B96394">
            <w:pPr>
              <w:pStyle w:val="Table11"/>
              <w:keepNext/>
              <w:jc w:val="center"/>
            </w:pPr>
            <w:r w:rsidRPr="0004630C">
              <w:t>Fibrous hyaloid remnant</w:t>
            </w:r>
          </w:p>
        </w:tc>
      </w:tr>
      <w:tr w:rsidR="00006D36" w:rsidRPr="0004630C" w:rsidTr="00B466CF">
        <w:trPr>
          <w:trHeight w:val="20"/>
        </w:trPr>
        <w:tc>
          <w:tcPr>
            <w:tcW w:w="1772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4F5</w:t>
            </w:r>
            <w:r>
              <w:t>:343</w:t>
            </w:r>
            <w:r w:rsidRPr="0004630C">
              <w:t xml:space="preserve"> (1-</w:t>
            </w:r>
            <w:r>
              <w:t>M</w:t>
            </w:r>
            <w:r w:rsidRPr="0004630C">
              <w:t>onth)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343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22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Left</w:t>
            </w:r>
          </w:p>
        </w:tc>
        <w:tc>
          <w:tcPr>
            <w:tcW w:w="1937" w:type="pct"/>
            <w:shd w:val="clear" w:color="auto" w:fill="auto"/>
            <w:noWrap/>
            <w:vAlign w:val="center"/>
            <w:hideMark/>
          </w:tcPr>
          <w:p w:rsidR="00006D36" w:rsidRPr="0004630C" w:rsidRDefault="00006D36" w:rsidP="00B96394">
            <w:pPr>
              <w:pStyle w:val="Table11"/>
              <w:keepNext/>
              <w:jc w:val="center"/>
            </w:pPr>
            <w:r w:rsidRPr="0004630C">
              <w:t xml:space="preserve">+2 </w:t>
            </w:r>
            <w:proofErr w:type="spellStart"/>
            <w:r w:rsidRPr="0004630C">
              <w:t>discharge</w:t>
            </w:r>
            <w:r w:rsidR="00B466CF" w:rsidRPr="00B466CF">
              <w:rPr>
                <w:vertAlign w:val="superscript"/>
              </w:rPr>
              <w:t>a</w:t>
            </w:r>
            <w:proofErr w:type="spellEnd"/>
          </w:p>
        </w:tc>
      </w:tr>
      <w:tr w:rsidR="00006D36" w:rsidRPr="0004630C" w:rsidTr="00B466CF">
        <w:trPr>
          <w:trHeight w:val="20"/>
        </w:trPr>
        <w:tc>
          <w:tcPr>
            <w:tcW w:w="1772" w:type="pct"/>
            <w:shd w:val="clear" w:color="auto" w:fill="auto"/>
            <w:noWrap/>
            <w:vAlign w:val="center"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2M18</w:t>
            </w:r>
            <w:r>
              <w:t>:588</w:t>
            </w:r>
            <w:r w:rsidRPr="0004630C">
              <w:t xml:space="preserve"> (1</w:t>
            </w:r>
            <w:r w:rsidR="0081085C">
              <w:t>5</w:t>
            </w:r>
            <w:r w:rsidRPr="0004630C">
              <w:t>-</w:t>
            </w:r>
            <w:r>
              <w:t>M</w:t>
            </w:r>
            <w:r w:rsidR="0081085C">
              <w:t>onth</w:t>
            </w:r>
            <w:r w:rsidRPr="0004630C">
              <w:t>)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588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448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Both</w:t>
            </w:r>
          </w:p>
        </w:tc>
        <w:tc>
          <w:tcPr>
            <w:tcW w:w="1937" w:type="pct"/>
            <w:shd w:val="clear" w:color="auto" w:fill="auto"/>
            <w:noWrap/>
            <w:vAlign w:val="center"/>
          </w:tcPr>
          <w:p w:rsidR="00006D36" w:rsidRPr="0004630C" w:rsidRDefault="00006D36" w:rsidP="00B96394">
            <w:pPr>
              <w:pStyle w:val="Table11"/>
              <w:keepNext/>
              <w:jc w:val="center"/>
            </w:pPr>
            <w:r w:rsidRPr="0004630C">
              <w:t xml:space="preserve">1 corneal </w:t>
            </w:r>
            <w:proofErr w:type="spellStart"/>
            <w:r w:rsidRPr="0004630C">
              <w:t>edema</w:t>
            </w:r>
            <w:r w:rsidR="00B466CF" w:rsidRPr="00B466CF">
              <w:rPr>
                <w:vertAlign w:val="superscript"/>
              </w:rPr>
              <w:t>b</w:t>
            </w:r>
            <w:proofErr w:type="spellEnd"/>
            <w:r w:rsidRPr="0004630C">
              <w:t xml:space="preserve">, 1 </w:t>
            </w:r>
            <w:proofErr w:type="spellStart"/>
            <w:r w:rsidRPr="0004630C">
              <w:t>buphthalmos</w:t>
            </w:r>
            <w:proofErr w:type="spellEnd"/>
            <w:r w:rsidRPr="0004630C">
              <w:t>,</w:t>
            </w:r>
            <w:r>
              <w:br/>
            </w:r>
            <w:r w:rsidRPr="0004630C">
              <w:t>optic disc cupping</w:t>
            </w:r>
          </w:p>
        </w:tc>
      </w:tr>
      <w:tr w:rsidR="00006D36" w:rsidRPr="0004630C" w:rsidTr="00B466CF">
        <w:trPr>
          <w:trHeight w:val="20"/>
        </w:trPr>
        <w:tc>
          <w:tcPr>
            <w:tcW w:w="1772" w:type="pct"/>
            <w:shd w:val="clear" w:color="auto" w:fill="auto"/>
            <w:noWrap/>
            <w:vAlign w:val="center"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3M18</w:t>
            </w:r>
            <w:r>
              <w:t>:578</w:t>
            </w:r>
            <w:r w:rsidRPr="0004630C">
              <w:t xml:space="preserve"> (</w:t>
            </w:r>
            <w:r>
              <w:t>1</w:t>
            </w:r>
            <w:r w:rsidR="0081085C">
              <w:t>5</w:t>
            </w:r>
            <w:r w:rsidRPr="0004630C">
              <w:t>-</w:t>
            </w:r>
            <w:r>
              <w:t>M</w:t>
            </w:r>
            <w:r w:rsidRPr="0004630C">
              <w:t>onth)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578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448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006D36" w:rsidRPr="0004630C" w:rsidRDefault="00006D36" w:rsidP="00B96394">
            <w:pPr>
              <w:pStyle w:val="Table11Center"/>
              <w:keepNext/>
            </w:pPr>
            <w:r w:rsidRPr="0004630C">
              <w:t>Both</w:t>
            </w:r>
          </w:p>
        </w:tc>
        <w:tc>
          <w:tcPr>
            <w:tcW w:w="1937" w:type="pct"/>
            <w:shd w:val="clear" w:color="auto" w:fill="auto"/>
            <w:noWrap/>
            <w:vAlign w:val="center"/>
          </w:tcPr>
          <w:p w:rsidR="00006D36" w:rsidRPr="0004630C" w:rsidRDefault="00006D36" w:rsidP="00B96394">
            <w:pPr>
              <w:pStyle w:val="Table11"/>
              <w:keepNext/>
              <w:jc w:val="center"/>
            </w:pPr>
            <w:r w:rsidRPr="0004630C">
              <w:t>1 ocular discharge</w:t>
            </w:r>
          </w:p>
        </w:tc>
      </w:tr>
    </w:tbl>
    <w:p w:rsidR="00006D36" w:rsidRPr="00B466CF" w:rsidRDefault="00B466CF" w:rsidP="00006D36">
      <w:pPr>
        <w:bidi w:val="0"/>
        <w:rPr>
          <w:sz w:val="22"/>
          <w:szCs w:val="22"/>
        </w:rPr>
      </w:pPr>
      <w:r w:rsidRPr="00B466CF">
        <w:rPr>
          <w:sz w:val="22"/>
          <w:szCs w:val="22"/>
          <w:vertAlign w:val="superscript"/>
        </w:rPr>
        <w:t>a</w:t>
      </w:r>
      <w:r w:rsidRPr="00B466CF">
        <w:rPr>
          <w:sz w:val="22"/>
          <w:szCs w:val="22"/>
        </w:rPr>
        <w:t xml:space="preserve">+1 = </w:t>
      </w:r>
      <w:r w:rsidRPr="00B466CF">
        <w:rPr>
          <w:sz w:val="22"/>
          <w:szCs w:val="22"/>
        </w:rPr>
        <w:t>Mild: Discharge is above normal and present on the inner portion of the eye but not on the lids or hairs of the eyelids.</w:t>
      </w:r>
      <w:r w:rsidRPr="00B466CF">
        <w:rPr>
          <w:sz w:val="22"/>
          <w:szCs w:val="22"/>
        </w:rPr>
        <w:t xml:space="preserve"> +2 = </w:t>
      </w:r>
      <w:r w:rsidRPr="00B466CF">
        <w:rPr>
          <w:sz w:val="22"/>
          <w:szCs w:val="22"/>
        </w:rPr>
        <w:t xml:space="preserve">Moderate: Discharge is abundant, easily observed, and </w:t>
      </w:r>
      <w:bookmarkStart w:id="24" w:name="_GoBack"/>
      <w:r w:rsidRPr="00B466CF">
        <w:rPr>
          <w:sz w:val="22"/>
          <w:szCs w:val="22"/>
        </w:rPr>
        <w:t>has collected on the lids and around the hairs of the eyelids.</w:t>
      </w:r>
    </w:p>
    <w:bookmarkEnd w:id="24"/>
    <w:p w:rsidR="00B466CF" w:rsidRPr="00B466CF" w:rsidRDefault="00B466CF" w:rsidP="00B466CF">
      <w:pPr>
        <w:bidi w:val="0"/>
        <w:rPr>
          <w:sz w:val="22"/>
          <w:szCs w:val="22"/>
        </w:rPr>
      </w:pPr>
    </w:p>
    <w:sectPr w:rsidR="00B466CF" w:rsidRPr="00B466CF" w:rsidSect="00BE28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B04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043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747A3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1E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14EF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E49A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D8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AA35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AAC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162BE"/>
    <w:multiLevelType w:val="hybridMultilevel"/>
    <w:tmpl w:val="CD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5316F"/>
    <w:multiLevelType w:val="multilevel"/>
    <w:tmpl w:val="FEBAC058"/>
    <w:numStyleLink w:val="Headings"/>
  </w:abstractNum>
  <w:abstractNum w:abstractNumId="12" w15:restartNumberingAfterBreak="0">
    <w:nsid w:val="38D92D66"/>
    <w:multiLevelType w:val="hybridMultilevel"/>
    <w:tmpl w:val="E8D6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86B08"/>
    <w:multiLevelType w:val="hybridMultilevel"/>
    <w:tmpl w:val="2FE820B8"/>
    <w:lvl w:ilvl="0" w:tplc="FDD8F9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721D1"/>
    <w:multiLevelType w:val="multilevel"/>
    <w:tmpl w:val="141AAC90"/>
    <w:styleLink w:val="SRCHeadings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332226"/>
    <w:multiLevelType w:val="multilevel"/>
    <w:tmpl w:val="3D2412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75873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5C443D"/>
    <w:multiLevelType w:val="hybridMultilevel"/>
    <w:tmpl w:val="8CD8A218"/>
    <w:lvl w:ilvl="0" w:tplc="A4280A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12D6C"/>
    <w:multiLevelType w:val="multilevel"/>
    <w:tmpl w:val="FEBAC058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407A39"/>
    <w:multiLevelType w:val="hybridMultilevel"/>
    <w:tmpl w:val="E16EE5DE"/>
    <w:lvl w:ilvl="0" w:tplc="FE90901E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A00E7"/>
    <w:multiLevelType w:val="singleLevel"/>
    <w:tmpl w:val="6CD0CCF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8"/>
  </w:num>
  <w:num w:numId="14">
    <w:abstractNumId w:val="11"/>
  </w:num>
  <w:num w:numId="15">
    <w:abstractNumId w:val="14"/>
  </w:num>
  <w:num w:numId="16">
    <w:abstractNumId w:val="19"/>
  </w:num>
  <w:num w:numId="17">
    <w:abstractNumId w:val="20"/>
  </w:num>
  <w:num w:numId="18">
    <w:abstractNumId w:val="10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03"/>
    <w:rsid w:val="00006D36"/>
    <w:rsid w:val="002D119B"/>
    <w:rsid w:val="00423403"/>
    <w:rsid w:val="0081085C"/>
    <w:rsid w:val="00876BA9"/>
    <w:rsid w:val="00987190"/>
    <w:rsid w:val="009B3E41"/>
    <w:rsid w:val="00B466CF"/>
    <w:rsid w:val="00BE2884"/>
    <w:rsid w:val="00E4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0CAF"/>
  <w15:chartTrackingRefBased/>
  <w15:docId w15:val="{416DA16E-918E-4D6A-BF98-D78AB1B5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23403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next w:val="a2"/>
    <w:link w:val="10"/>
    <w:uiPriority w:val="9"/>
    <w:rsid w:val="00423403"/>
    <w:pPr>
      <w:keepNext/>
      <w:keepLines/>
      <w:numPr>
        <w:numId w:val="15"/>
      </w:numPr>
      <w:spacing w:before="240" w:after="120" w:line="240" w:lineRule="auto"/>
      <w:outlineLvl w:val="0"/>
    </w:pPr>
    <w:rPr>
      <w:rFonts w:ascii="Times New Roman Bold" w:eastAsiaTheme="majorEastAsia" w:hAnsi="Times New Roman Bold" w:cstheme="majorBidi"/>
      <w:b/>
      <w:bCs/>
      <w:sz w:val="24"/>
      <w:szCs w:val="28"/>
      <w:lang w:bidi="ar-SA"/>
    </w:rPr>
  </w:style>
  <w:style w:type="paragraph" w:styleId="2">
    <w:name w:val="heading 2"/>
    <w:basedOn w:val="1"/>
    <w:next w:val="20"/>
    <w:link w:val="21"/>
    <w:uiPriority w:val="9"/>
    <w:unhideWhenUsed/>
    <w:rsid w:val="00423403"/>
    <w:pPr>
      <w:numPr>
        <w:ilvl w:val="1"/>
      </w:numPr>
      <w:spacing w:before="200"/>
      <w:ind w:left="540" w:hanging="540"/>
      <w:outlineLvl w:val="1"/>
    </w:pPr>
    <w:rPr>
      <w:bCs w:val="0"/>
      <w:szCs w:val="26"/>
    </w:rPr>
  </w:style>
  <w:style w:type="paragraph" w:styleId="30">
    <w:name w:val="heading 3"/>
    <w:basedOn w:val="2"/>
    <w:next w:val="31"/>
    <w:link w:val="32"/>
    <w:uiPriority w:val="9"/>
    <w:unhideWhenUsed/>
    <w:rsid w:val="00423403"/>
    <w:pPr>
      <w:numPr>
        <w:ilvl w:val="2"/>
      </w:numPr>
      <w:ind w:left="900" w:hanging="900"/>
      <w:outlineLvl w:val="2"/>
    </w:pPr>
    <w:rPr>
      <w:bCs/>
    </w:rPr>
  </w:style>
  <w:style w:type="paragraph" w:styleId="4">
    <w:name w:val="heading 4"/>
    <w:basedOn w:val="30"/>
    <w:next w:val="a2"/>
    <w:link w:val="40"/>
    <w:uiPriority w:val="9"/>
    <w:unhideWhenUsed/>
    <w:rsid w:val="00423403"/>
    <w:pPr>
      <w:numPr>
        <w:ilvl w:val="3"/>
      </w:numPr>
      <w:outlineLvl w:val="3"/>
    </w:pPr>
    <w:rPr>
      <w:bCs w:val="0"/>
      <w:iCs/>
    </w:rPr>
  </w:style>
  <w:style w:type="paragraph" w:styleId="5">
    <w:name w:val="heading 5"/>
    <w:basedOn w:val="4"/>
    <w:next w:val="a1"/>
    <w:link w:val="50"/>
    <w:uiPriority w:val="9"/>
    <w:unhideWhenUsed/>
    <w:rsid w:val="00423403"/>
    <w:pPr>
      <w:numPr>
        <w:ilvl w:val="4"/>
      </w:numPr>
      <w:outlineLvl w:val="4"/>
    </w:pPr>
  </w:style>
  <w:style w:type="paragraph" w:styleId="6">
    <w:name w:val="heading 6"/>
    <w:basedOn w:val="5"/>
    <w:next w:val="a1"/>
    <w:link w:val="60"/>
    <w:uiPriority w:val="9"/>
    <w:semiHidden/>
    <w:unhideWhenUsed/>
    <w:rsid w:val="00423403"/>
    <w:pPr>
      <w:numPr>
        <w:ilvl w:val="5"/>
      </w:numPr>
      <w:outlineLvl w:val="5"/>
    </w:pPr>
    <w:rPr>
      <w:iCs w:val="0"/>
    </w:rPr>
  </w:style>
  <w:style w:type="paragraph" w:styleId="7">
    <w:name w:val="heading 7"/>
    <w:basedOn w:val="6"/>
    <w:next w:val="a1"/>
    <w:link w:val="70"/>
    <w:uiPriority w:val="9"/>
    <w:semiHidden/>
    <w:unhideWhenUsed/>
    <w:qFormat/>
    <w:rsid w:val="00423403"/>
    <w:pPr>
      <w:numPr>
        <w:ilvl w:val="6"/>
      </w:numPr>
      <w:outlineLvl w:val="6"/>
    </w:pPr>
    <w:rPr>
      <w:iCs/>
    </w:rPr>
  </w:style>
  <w:style w:type="paragraph" w:styleId="8">
    <w:name w:val="heading 8"/>
    <w:basedOn w:val="7"/>
    <w:next w:val="a1"/>
    <w:link w:val="80"/>
    <w:uiPriority w:val="9"/>
    <w:semiHidden/>
    <w:unhideWhenUsed/>
    <w:qFormat/>
    <w:rsid w:val="00423403"/>
    <w:pPr>
      <w:numPr>
        <w:ilvl w:val="7"/>
      </w:numPr>
      <w:outlineLvl w:val="7"/>
    </w:pPr>
    <w:rPr>
      <w:szCs w:val="20"/>
    </w:rPr>
  </w:style>
  <w:style w:type="paragraph" w:styleId="9">
    <w:name w:val="heading 9"/>
    <w:basedOn w:val="8"/>
    <w:next w:val="a1"/>
    <w:link w:val="90"/>
    <w:uiPriority w:val="9"/>
    <w:semiHidden/>
    <w:unhideWhenUsed/>
    <w:qFormat/>
    <w:rsid w:val="00423403"/>
    <w:pPr>
      <w:numPr>
        <w:ilvl w:val="8"/>
      </w:numPr>
      <w:outlineLvl w:val="8"/>
    </w:pPr>
    <w:rPr>
      <w:i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Default">
    <w:name w:val="Default"/>
    <w:rsid w:val="00423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2">
    <w:name w:val="Body Text"/>
    <w:basedOn w:val="a1"/>
    <w:link w:val="a6"/>
    <w:uiPriority w:val="99"/>
    <w:qFormat/>
    <w:rsid w:val="00423403"/>
    <w:pPr>
      <w:widowControl w:val="0"/>
      <w:autoSpaceDE w:val="0"/>
      <w:autoSpaceDN w:val="0"/>
      <w:bidi w:val="0"/>
    </w:pPr>
    <w:rPr>
      <w:rFonts w:eastAsia="Times New Roman"/>
      <w:b/>
      <w:bCs/>
      <w:lang w:bidi="ar-SA"/>
    </w:rPr>
  </w:style>
  <w:style w:type="character" w:customStyle="1" w:styleId="a6">
    <w:name w:val="גוף טקסט תו"/>
    <w:basedOn w:val="a3"/>
    <w:link w:val="a2"/>
    <w:uiPriority w:val="99"/>
    <w:rsid w:val="00423403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10">
    <w:name w:val="כותרת 1 תו"/>
    <w:basedOn w:val="a3"/>
    <w:link w:val="1"/>
    <w:uiPriority w:val="9"/>
    <w:rsid w:val="00423403"/>
    <w:rPr>
      <w:rFonts w:ascii="Times New Roman Bold" w:eastAsiaTheme="majorEastAsia" w:hAnsi="Times New Roman Bold" w:cstheme="majorBidi"/>
      <w:b/>
      <w:bCs/>
      <w:sz w:val="24"/>
      <w:szCs w:val="28"/>
      <w:lang w:bidi="ar-SA"/>
    </w:rPr>
  </w:style>
  <w:style w:type="character" w:customStyle="1" w:styleId="21">
    <w:name w:val="כותרת 2 תו"/>
    <w:basedOn w:val="a3"/>
    <w:link w:val="2"/>
    <w:uiPriority w:val="9"/>
    <w:rsid w:val="00423403"/>
    <w:rPr>
      <w:rFonts w:ascii="Times New Roman Bold" w:eastAsiaTheme="majorEastAsia" w:hAnsi="Times New Roman Bold" w:cstheme="majorBidi"/>
      <w:b/>
      <w:sz w:val="24"/>
      <w:szCs w:val="26"/>
      <w:lang w:bidi="ar-SA"/>
    </w:rPr>
  </w:style>
  <w:style w:type="character" w:customStyle="1" w:styleId="32">
    <w:name w:val="כותרת 3 תו"/>
    <w:basedOn w:val="a3"/>
    <w:link w:val="30"/>
    <w:uiPriority w:val="9"/>
    <w:rsid w:val="00423403"/>
    <w:rPr>
      <w:rFonts w:ascii="Times New Roman Bold" w:eastAsiaTheme="majorEastAsia" w:hAnsi="Times New Roman Bold" w:cstheme="majorBidi"/>
      <w:b/>
      <w:bCs/>
      <w:sz w:val="24"/>
      <w:szCs w:val="26"/>
      <w:lang w:bidi="ar-SA"/>
    </w:rPr>
  </w:style>
  <w:style w:type="character" w:customStyle="1" w:styleId="40">
    <w:name w:val="כותרת 4 תו"/>
    <w:basedOn w:val="a3"/>
    <w:link w:val="4"/>
    <w:uiPriority w:val="9"/>
    <w:rsid w:val="00423403"/>
    <w:rPr>
      <w:rFonts w:ascii="Times New Roman Bold" w:eastAsiaTheme="majorEastAsia" w:hAnsi="Times New Roman Bold" w:cstheme="majorBidi"/>
      <w:b/>
      <w:iCs/>
      <w:sz w:val="24"/>
      <w:szCs w:val="26"/>
      <w:lang w:bidi="ar-SA"/>
    </w:rPr>
  </w:style>
  <w:style w:type="character" w:customStyle="1" w:styleId="50">
    <w:name w:val="כותרת 5 תו"/>
    <w:basedOn w:val="a3"/>
    <w:link w:val="5"/>
    <w:uiPriority w:val="9"/>
    <w:rsid w:val="00423403"/>
    <w:rPr>
      <w:rFonts w:ascii="Times New Roman Bold" w:eastAsiaTheme="majorEastAsia" w:hAnsi="Times New Roman Bold" w:cstheme="majorBidi"/>
      <w:b/>
      <w:iCs/>
      <w:sz w:val="24"/>
      <w:szCs w:val="26"/>
      <w:lang w:bidi="ar-SA"/>
    </w:rPr>
  </w:style>
  <w:style w:type="character" w:customStyle="1" w:styleId="60">
    <w:name w:val="כותרת 6 תו"/>
    <w:basedOn w:val="a3"/>
    <w:link w:val="6"/>
    <w:uiPriority w:val="9"/>
    <w:semiHidden/>
    <w:rsid w:val="00423403"/>
    <w:rPr>
      <w:rFonts w:ascii="Times New Roman Bold" w:eastAsiaTheme="majorEastAsia" w:hAnsi="Times New Roman Bold" w:cstheme="majorBidi"/>
      <w:b/>
      <w:sz w:val="24"/>
      <w:szCs w:val="26"/>
      <w:lang w:bidi="ar-SA"/>
    </w:rPr>
  </w:style>
  <w:style w:type="character" w:customStyle="1" w:styleId="70">
    <w:name w:val="כותרת 7 תו"/>
    <w:basedOn w:val="a3"/>
    <w:link w:val="7"/>
    <w:uiPriority w:val="9"/>
    <w:semiHidden/>
    <w:rsid w:val="00423403"/>
    <w:rPr>
      <w:rFonts w:ascii="Times New Roman Bold" w:eastAsiaTheme="majorEastAsia" w:hAnsi="Times New Roman Bold" w:cstheme="majorBidi"/>
      <w:b/>
      <w:iCs/>
      <w:sz w:val="24"/>
      <w:szCs w:val="26"/>
      <w:lang w:bidi="ar-SA"/>
    </w:rPr>
  </w:style>
  <w:style w:type="character" w:customStyle="1" w:styleId="80">
    <w:name w:val="כותרת 8 תו"/>
    <w:basedOn w:val="a3"/>
    <w:link w:val="8"/>
    <w:uiPriority w:val="9"/>
    <w:semiHidden/>
    <w:rsid w:val="00423403"/>
    <w:rPr>
      <w:rFonts w:ascii="Times New Roman Bold" w:eastAsiaTheme="majorEastAsia" w:hAnsi="Times New Roman Bold" w:cstheme="majorBidi"/>
      <w:b/>
      <w:iCs/>
      <w:sz w:val="24"/>
      <w:szCs w:val="20"/>
      <w:lang w:bidi="ar-SA"/>
    </w:rPr>
  </w:style>
  <w:style w:type="character" w:customStyle="1" w:styleId="90">
    <w:name w:val="כותרת 9 תו"/>
    <w:basedOn w:val="a3"/>
    <w:link w:val="9"/>
    <w:uiPriority w:val="9"/>
    <w:semiHidden/>
    <w:rsid w:val="00423403"/>
    <w:rPr>
      <w:rFonts w:ascii="Times New Roman Bold" w:eastAsiaTheme="majorEastAsia" w:hAnsi="Times New Roman Bold" w:cstheme="majorBidi"/>
      <w:b/>
      <w:sz w:val="24"/>
      <w:szCs w:val="20"/>
      <w:lang w:bidi="ar-SA"/>
    </w:rPr>
  </w:style>
  <w:style w:type="character" w:customStyle="1" w:styleId="Bold">
    <w:name w:val="Bold"/>
    <w:uiPriority w:val="1"/>
    <w:rsid w:val="00423403"/>
    <w:rPr>
      <w:b/>
    </w:rPr>
  </w:style>
  <w:style w:type="character" w:customStyle="1" w:styleId="Italic">
    <w:name w:val="Italic"/>
    <w:uiPriority w:val="1"/>
    <w:rsid w:val="00423403"/>
    <w:rPr>
      <w:i/>
    </w:rPr>
  </w:style>
  <w:style w:type="character" w:customStyle="1" w:styleId="Underline">
    <w:name w:val="Underline"/>
    <w:uiPriority w:val="1"/>
    <w:qFormat/>
    <w:rsid w:val="00423403"/>
    <w:rPr>
      <w:u w:val="single"/>
    </w:rPr>
  </w:style>
  <w:style w:type="paragraph" w:styleId="a7">
    <w:name w:val="caption"/>
    <w:basedOn w:val="a1"/>
    <w:next w:val="a1"/>
    <w:unhideWhenUsed/>
    <w:qFormat/>
    <w:rsid w:val="00423403"/>
    <w:pPr>
      <w:bidi w:val="0"/>
      <w:spacing w:before="240"/>
    </w:pPr>
    <w:rPr>
      <w:rFonts w:eastAsiaTheme="minorHAnsi" w:cstheme="minorBidi"/>
      <w:b/>
      <w:bCs/>
      <w:szCs w:val="18"/>
      <w:lang w:bidi="ar-SA"/>
    </w:rPr>
  </w:style>
  <w:style w:type="table" w:styleId="a8">
    <w:name w:val="Table Grid"/>
    <w:basedOn w:val="a4"/>
    <w:uiPriority w:val="59"/>
    <w:rsid w:val="00423403"/>
    <w:pPr>
      <w:spacing w:after="0" w:line="240" w:lineRule="auto"/>
    </w:pPr>
    <w:rPr>
      <w:rFonts w:ascii="Times New Roman" w:hAnsi="Times New Roma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2">
    <w:name w:val="Table 12"/>
    <w:basedOn w:val="a1"/>
    <w:link w:val="Table12Char"/>
    <w:qFormat/>
    <w:rsid w:val="00423403"/>
    <w:pPr>
      <w:bidi w:val="0"/>
    </w:pPr>
    <w:rPr>
      <w:rFonts w:eastAsia="MS Mincho"/>
      <w:szCs w:val="20"/>
      <w:lang w:bidi="ar-SA"/>
    </w:rPr>
  </w:style>
  <w:style w:type="paragraph" w:customStyle="1" w:styleId="Table12Center">
    <w:name w:val="Table 12 Center"/>
    <w:basedOn w:val="Table12"/>
    <w:link w:val="Table12CenterChar"/>
    <w:rsid w:val="00423403"/>
    <w:pPr>
      <w:jc w:val="center"/>
    </w:pPr>
  </w:style>
  <w:style w:type="character" w:customStyle="1" w:styleId="Table12Char">
    <w:name w:val="Table 12 Char"/>
    <w:basedOn w:val="a3"/>
    <w:link w:val="Table12"/>
    <w:rsid w:val="00423403"/>
    <w:rPr>
      <w:rFonts w:ascii="Times New Roman" w:eastAsia="MS Mincho" w:hAnsi="Times New Roman" w:cs="Times New Roman"/>
      <w:sz w:val="24"/>
      <w:szCs w:val="20"/>
      <w:lang w:bidi="ar-SA"/>
    </w:rPr>
  </w:style>
  <w:style w:type="paragraph" w:customStyle="1" w:styleId="Table12Right">
    <w:name w:val="Table 12 Right"/>
    <w:basedOn w:val="Table12"/>
    <w:link w:val="Table12RightChar"/>
    <w:rsid w:val="00423403"/>
    <w:pPr>
      <w:jc w:val="right"/>
    </w:pPr>
  </w:style>
  <w:style w:type="character" w:customStyle="1" w:styleId="Table12CenterChar">
    <w:name w:val="Table 12 Center Char"/>
    <w:basedOn w:val="Table12Char"/>
    <w:link w:val="Table12Center"/>
    <w:rsid w:val="00423403"/>
    <w:rPr>
      <w:rFonts w:ascii="Times New Roman" w:eastAsia="MS Mincho" w:hAnsi="Times New Roman" w:cs="Times New Roman"/>
      <w:sz w:val="24"/>
      <w:szCs w:val="20"/>
      <w:lang w:bidi="ar-SA"/>
    </w:rPr>
  </w:style>
  <w:style w:type="paragraph" w:customStyle="1" w:styleId="Table12Bold">
    <w:name w:val="Table 12 Bold"/>
    <w:basedOn w:val="Table12"/>
    <w:link w:val="Table12BoldChar"/>
    <w:rsid w:val="00423403"/>
    <w:rPr>
      <w:b/>
    </w:rPr>
  </w:style>
  <w:style w:type="paragraph" w:customStyle="1" w:styleId="Table12CenterBold">
    <w:name w:val="Table 12 Center Bold"/>
    <w:basedOn w:val="Table12"/>
    <w:link w:val="Table12CenterBoldChar"/>
    <w:rsid w:val="00423403"/>
    <w:pPr>
      <w:jc w:val="center"/>
    </w:pPr>
    <w:rPr>
      <w:rFonts w:eastAsia="Times New Roman"/>
      <w:b/>
      <w:bCs/>
    </w:rPr>
  </w:style>
  <w:style w:type="character" w:customStyle="1" w:styleId="Table12BoldChar">
    <w:name w:val="Table 12 Bold Char"/>
    <w:basedOn w:val="Table12Char"/>
    <w:link w:val="Table12Bold"/>
    <w:rsid w:val="00423403"/>
    <w:rPr>
      <w:rFonts w:ascii="Times New Roman" w:eastAsia="MS Mincho" w:hAnsi="Times New Roman" w:cs="Times New Roman"/>
      <w:b/>
      <w:sz w:val="24"/>
      <w:szCs w:val="20"/>
      <w:lang w:bidi="ar-SA"/>
    </w:rPr>
  </w:style>
  <w:style w:type="paragraph" w:customStyle="1" w:styleId="Table12RightBold">
    <w:name w:val="Table 12 Right Bold"/>
    <w:basedOn w:val="Table12"/>
    <w:link w:val="Table12RightBoldChar"/>
    <w:rsid w:val="00423403"/>
    <w:pPr>
      <w:jc w:val="right"/>
    </w:pPr>
    <w:rPr>
      <w:b/>
    </w:rPr>
  </w:style>
  <w:style w:type="character" w:customStyle="1" w:styleId="Table12CenterBoldChar">
    <w:name w:val="Table 12 Center Bold Char"/>
    <w:basedOn w:val="Table12Char"/>
    <w:link w:val="Table12CenterBold"/>
    <w:rsid w:val="00423403"/>
    <w:rPr>
      <w:rFonts w:ascii="Times New Roman" w:eastAsia="Times New Roman" w:hAnsi="Times New Roman" w:cs="Times New Roman"/>
      <w:b/>
      <w:bCs/>
      <w:sz w:val="24"/>
      <w:szCs w:val="20"/>
      <w:lang w:bidi="ar-SA"/>
    </w:rPr>
  </w:style>
  <w:style w:type="paragraph" w:customStyle="1" w:styleId="Table11">
    <w:name w:val="Table 11"/>
    <w:basedOn w:val="a1"/>
    <w:link w:val="Table11Char"/>
    <w:qFormat/>
    <w:rsid w:val="00423403"/>
    <w:pPr>
      <w:bidi w:val="0"/>
    </w:pPr>
    <w:rPr>
      <w:rFonts w:eastAsia="MS Mincho"/>
      <w:sz w:val="22"/>
      <w:szCs w:val="20"/>
      <w:lang w:bidi="ar-SA"/>
    </w:rPr>
  </w:style>
  <w:style w:type="paragraph" w:customStyle="1" w:styleId="Table11Center">
    <w:name w:val="Table 11 Center"/>
    <w:basedOn w:val="Table11"/>
    <w:link w:val="Table11CenterChar"/>
    <w:qFormat/>
    <w:rsid w:val="00423403"/>
    <w:pPr>
      <w:jc w:val="center"/>
    </w:pPr>
    <w:rPr>
      <w:rFonts w:eastAsia="Times New Roman"/>
    </w:rPr>
  </w:style>
  <w:style w:type="character" w:customStyle="1" w:styleId="Table11Char">
    <w:name w:val="Table 11 Char"/>
    <w:basedOn w:val="a3"/>
    <w:link w:val="Table11"/>
    <w:rsid w:val="00423403"/>
    <w:rPr>
      <w:rFonts w:ascii="Times New Roman" w:eastAsia="MS Mincho" w:hAnsi="Times New Roman" w:cs="Times New Roman"/>
      <w:szCs w:val="20"/>
      <w:lang w:bidi="ar-SA"/>
    </w:rPr>
  </w:style>
  <w:style w:type="paragraph" w:customStyle="1" w:styleId="Table11Right">
    <w:name w:val="Table 11 Right"/>
    <w:basedOn w:val="Table11"/>
    <w:link w:val="Table11RightChar"/>
    <w:rsid w:val="00423403"/>
    <w:pPr>
      <w:jc w:val="right"/>
    </w:pPr>
  </w:style>
  <w:style w:type="character" w:customStyle="1" w:styleId="Table11CenterChar">
    <w:name w:val="Table 11 Center Char"/>
    <w:basedOn w:val="Table11Char"/>
    <w:link w:val="Table11Center"/>
    <w:rsid w:val="00423403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11RightBold">
    <w:name w:val="Table 11 Right  Bold"/>
    <w:basedOn w:val="Table11"/>
    <w:link w:val="Table11RightBoldChar"/>
    <w:rsid w:val="00423403"/>
    <w:pPr>
      <w:jc w:val="right"/>
    </w:pPr>
    <w:rPr>
      <w:b/>
      <w:bCs/>
    </w:rPr>
  </w:style>
  <w:style w:type="character" w:customStyle="1" w:styleId="Table11RightChar">
    <w:name w:val="Table 11 Right Char"/>
    <w:basedOn w:val="Table11Char"/>
    <w:link w:val="Table11Right"/>
    <w:rsid w:val="00423403"/>
    <w:rPr>
      <w:rFonts w:ascii="Times New Roman" w:eastAsia="MS Mincho" w:hAnsi="Times New Roman" w:cs="Times New Roman"/>
      <w:szCs w:val="20"/>
      <w:lang w:bidi="ar-SA"/>
    </w:rPr>
  </w:style>
  <w:style w:type="paragraph" w:customStyle="1" w:styleId="Table11CenterBold">
    <w:name w:val="Table 11 Center Bold"/>
    <w:basedOn w:val="Table11"/>
    <w:link w:val="Table11CenterBoldChar"/>
    <w:rsid w:val="00423403"/>
    <w:pPr>
      <w:jc w:val="center"/>
    </w:pPr>
    <w:rPr>
      <w:rFonts w:eastAsia="Times New Roman"/>
      <w:b/>
    </w:rPr>
  </w:style>
  <w:style w:type="character" w:customStyle="1" w:styleId="Table11RightBoldChar">
    <w:name w:val="Table 11 Right  Bold Char"/>
    <w:basedOn w:val="Table11Char"/>
    <w:link w:val="Table11RightBold"/>
    <w:rsid w:val="00423403"/>
    <w:rPr>
      <w:rFonts w:ascii="Times New Roman" w:eastAsia="MS Mincho" w:hAnsi="Times New Roman" w:cs="Times New Roman"/>
      <w:b/>
      <w:bCs/>
      <w:szCs w:val="20"/>
      <w:lang w:bidi="ar-SA"/>
    </w:rPr>
  </w:style>
  <w:style w:type="paragraph" w:customStyle="1" w:styleId="Table11Bold">
    <w:name w:val="Table 11  Bold"/>
    <w:basedOn w:val="Table11"/>
    <w:link w:val="Table11BoldChar"/>
    <w:rsid w:val="00423403"/>
    <w:rPr>
      <w:b/>
      <w:bCs/>
    </w:rPr>
  </w:style>
  <w:style w:type="character" w:customStyle="1" w:styleId="Table11CenterBoldChar">
    <w:name w:val="Table 11 Center Bold Char"/>
    <w:basedOn w:val="Table11Char"/>
    <w:link w:val="Table11CenterBold"/>
    <w:rsid w:val="00423403"/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Table10">
    <w:name w:val="Table 10"/>
    <w:basedOn w:val="a1"/>
    <w:link w:val="Table10Char"/>
    <w:qFormat/>
    <w:rsid w:val="00423403"/>
    <w:pPr>
      <w:bidi w:val="0"/>
    </w:pPr>
    <w:rPr>
      <w:rFonts w:eastAsia="MS Mincho"/>
      <w:sz w:val="20"/>
      <w:szCs w:val="20"/>
      <w:lang w:bidi="ar-SA"/>
    </w:rPr>
  </w:style>
  <w:style w:type="character" w:customStyle="1" w:styleId="Table11BoldChar">
    <w:name w:val="Table 11  Bold Char"/>
    <w:basedOn w:val="Table11Char"/>
    <w:link w:val="Table11Bold"/>
    <w:rsid w:val="00423403"/>
    <w:rPr>
      <w:rFonts w:ascii="Times New Roman" w:eastAsia="MS Mincho" w:hAnsi="Times New Roman" w:cs="Times New Roman"/>
      <w:b/>
      <w:bCs/>
      <w:szCs w:val="20"/>
      <w:lang w:bidi="ar-SA"/>
    </w:rPr>
  </w:style>
  <w:style w:type="paragraph" w:customStyle="1" w:styleId="Table10Center">
    <w:name w:val="Table 10 Center"/>
    <w:basedOn w:val="Table10"/>
    <w:link w:val="Table10CenterChar"/>
    <w:rsid w:val="00423403"/>
    <w:pPr>
      <w:jc w:val="center"/>
    </w:pPr>
    <w:rPr>
      <w:rFonts w:eastAsia="Times New Roman"/>
    </w:rPr>
  </w:style>
  <w:style w:type="character" w:customStyle="1" w:styleId="Table10Char">
    <w:name w:val="Table 10 Char"/>
    <w:basedOn w:val="a3"/>
    <w:link w:val="Table10"/>
    <w:rsid w:val="00423403"/>
    <w:rPr>
      <w:rFonts w:ascii="Times New Roman" w:eastAsia="MS Mincho" w:hAnsi="Times New Roman" w:cs="Times New Roman"/>
      <w:sz w:val="20"/>
      <w:szCs w:val="20"/>
      <w:lang w:bidi="ar-SA"/>
    </w:rPr>
  </w:style>
  <w:style w:type="paragraph" w:customStyle="1" w:styleId="Table10Right">
    <w:name w:val="Table 10 Right"/>
    <w:basedOn w:val="Table10"/>
    <w:link w:val="Table10RightChar"/>
    <w:rsid w:val="00423403"/>
    <w:pPr>
      <w:jc w:val="right"/>
    </w:pPr>
    <w:rPr>
      <w:rFonts w:eastAsia="Times New Roman"/>
    </w:rPr>
  </w:style>
  <w:style w:type="character" w:customStyle="1" w:styleId="Table10CenterChar">
    <w:name w:val="Table 10 Center Char"/>
    <w:basedOn w:val="Table10Char"/>
    <w:link w:val="Table10Center"/>
    <w:rsid w:val="0042340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able10Bold">
    <w:name w:val="Table 10 Bold"/>
    <w:basedOn w:val="Table10"/>
    <w:link w:val="Table10BoldChar"/>
    <w:rsid w:val="00423403"/>
    <w:rPr>
      <w:b/>
      <w:bCs/>
    </w:rPr>
  </w:style>
  <w:style w:type="character" w:customStyle="1" w:styleId="Table10RightChar">
    <w:name w:val="Table 10 Right Char"/>
    <w:basedOn w:val="Table10Char"/>
    <w:link w:val="Table10Right"/>
    <w:rsid w:val="0042340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able10CenterBold">
    <w:name w:val="Table 10 Center Bold"/>
    <w:basedOn w:val="Table10Center"/>
    <w:link w:val="Table10CenterBoldChar"/>
    <w:rsid w:val="00423403"/>
    <w:rPr>
      <w:b/>
      <w:bCs/>
    </w:rPr>
  </w:style>
  <w:style w:type="character" w:customStyle="1" w:styleId="Table10BoldChar">
    <w:name w:val="Table 10 Bold Char"/>
    <w:basedOn w:val="Table10Char"/>
    <w:link w:val="Table10Bold"/>
    <w:rsid w:val="00423403"/>
    <w:rPr>
      <w:rFonts w:ascii="Times New Roman" w:eastAsia="MS Mincho" w:hAnsi="Times New Roman" w:cs="Times New Roman"/>
      <w:b/>
      <w:bCs/>
      <w:sz w:val="20"/>
      <w:szCs w:val="20"/>
      <w:lang w:bidi="ar-SA"/>
    </w:rPr>
  </w:style>
  <w:style w:type="paragraph" w:customStyle="1" w:styleId="Table10RightBold">
    <w:name w:val="Table 10 Right Bold"/>
    <w:basedOn w:val="Table10Right"/>
    <w:link w:val="Table10RightBoldChar"/>
    <w:rsid w:val="00423403"/>
    <w:rPr>
      <w:b/>
      <w:bCs/>
    </w:rPr>
  </w:style>
  <w:style w:type="character" w:customStyle="1" w:styleId="Table10CenterBoldChar">
    <w:name w:val="Table 10 Center Bold Char"/>
    <w:basedOn w:val="Table10CenterChar"/>
    <w:link w:val="Table10CenterBold"/>
    <w:rsid w:val="00423403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Superscript">
    <w:name w:val="Superscript"/>
    <w:uiPriority w:val="1"/>
    <w:rsid w:val="00423403"/>
    <w:rPr>
      <w:vertAlign w:val="superscript"/>
    </w:rPr>
  </w:style>
  <w:style w:type="character" w:customStyle="1" w:styleId="Table10RightBoldChar">
    <w:name w:val="Table 10 Right Bold Char"/>
    <w:basedOn w:val="Table10RightChar"/>
    <w:link w:val="Table10RightBold"/>
    <w:rsid w:val="00423403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Subscript">
    <w:name w:val="Subscript"/>
    <w:uiPriority w:val="1"/>
    <w:qFormat/>
    <w:rsid w:val="00423403"/>
    <w:rPr>
      <w:vertAlign w:val="subscript"/>
    </w:rPr>
  </w:style>
  <w:style w:type="paragraph" w:styleId="20">
    <w:name w:val="Body Text 2"/>
    <w:basedOn w:val="a2"/>
    <w:link w:val="22"/>
    <w:uiPriority w:val="99"/>
    <w:unhideWhenUsed/>
    <w:rsid w:val="00423403"/>
    <w:pPr>
      <w:widowControl/>
      <w:autoSpaceDE/>
      <w:autoSpaceDN/>
      <w:spacing w:after="120"/>
    </w:pPr>
    <w:rPr>
      <w:rFonts w:eastAsiaTheme="minorHAnsi" w:cstheme="minorBidi"/>
      <w:b w:val="0"/>
      <w:bCs w:val="0"/>
    </w:rPr>
  </w:style>
  <w:style w:type="character" w:customStyle="1" w:styleId="22">
    <w:name w:val="גוף טקסט 2 תו"/>
    <w:basedOn w:val="a3"/>
    <w:link w:val="20"/>
    <w:uiPriority w:val="99"/>
    <w:rsid w:val="00423403"/>
    <w:rPr>
      <w:rFonts w:ascii="Times New Roman" w:hAnsi="Times New Roman"/>
      <w:sz w:val="24"/>
      <w:szCs w:val="24"/>
      <w:lang w:bidi="ar-SA"/>
    </w:rPr>
  </w:style>
  <w:style w:type="paragraph" w:styleId="31">
    <w:name w:val="Body Text 3"/>
    <w:basedOn w:val="a2"/>
    <w:link w:val="33"/>
    <w:uiPriority w:val="99"/>
    <w:unhideWhenUsed/>
    <w:rsid w:val="00423403"/>
    <w:pPr>
      <w:widowControl/>
      <w:autoSpaceDE/>
      <w:autoSpaceDN/>
      <w:spacing w:after="120"/>
    </w:pPr>
    <w:rPr>
      <w:rFonts w:eastAsiaTheme="minorHAnsi" w:cstheme="minorBidi"/>
      <w:b w:val="0"/>
      <w:bCs w:val="0"/>
    </w:rPr>
  </w:style>
  <w:style w:type="character" w:customStyle="1" w:styleId="33">
    <w:name w:val="גוף טקסט 3 תו"/>
    <w:basedOn w:val="a3"/>
    <w:link w:val="31"/>
    <w:uiPriority w:val="99"/>
    <w:rsid w:val="00423403"/>
    <w:rPr>
      <w:rFonts w:ascii="Times New Roman" w:hAnsi="Times New Roman"/>
      <w:sz w:val="24"/>
      <w:szCs w:val="24"/>
      <w:lang w:bidi="ar-SA"/>
    </w:rPr>
  </w:style>
  <w:style w:type="paragraph" w:customStyle="1" w:styleId="BodyTextBefore12pt">
    <w:name w:val="Body Text Before:  12 pt"/>
    <w:basedOn w:val="a2"/>
    <w:next w:val="a1"/>
    <w:link w:val="BodyTextBefore12ptChar"/>
    <w:rsid w:val="00423403"/>
    <w:pPr>
      <w:widowControl/>
      <w:autoSpaceDE/>
      <w:autoSpaceDN/>
      <w:spacing w:before="240" w:after="120"/>
    </w:pPr>
    <w:rPr>
      <w:rFonts w:eastAsia="Calibri"/>
      <w:b w:val="0"/>
      <w:bCs w:val="0"/>
      <w:lang w:val="x-none" w:eastAsia="x-none"/>
    </w:rPr>
  </w:style>
  <w:style w:type="paragraph" w:styleId="a9">
    <w:name w:val="List"/>
    <w:basedOn w:val="a1"/>
    <w:uiPriority w:val="99"/>
    <w:unhideWhenUsed/>
    <w:rsid w:val="00423403"/>
    <w:pPr>
      <w:bidi w:val="0"/>
      <w:spacing w:after="60"/>
      <w:ind w:left="360" w:hanging="360"/>
      <w:contextualSpacing/>
    </w:pPr>
    <w:rPr>
      <w:rFonts w:eastAsia="Times New Roman"/>
      <w:lang w:bidi="ar-SA"/>
    </w:rPr>
  </w:style>
  <w:style w:type="paragraph" w:customStyle="1" w:styleId="BodyTextBefore6pt">
    <w:name w:val="Body Text Before: 6 pt"/>
    <w:basedOn w:val="a2"/>
    <w:link w:val="BodyTextBefore6ptChar"/>
    <w:rsid w:val="00423403"/>
    <w:pPr>
      <w:widowControl/>
      <w:autoSpaceDE/>
      <w:autoSpaceDN/>
      <w:spacing w:before="120" w:after="120"/>
    </w:pPr>
    <w:rPr>
      <w:b w:val="0"/>
      <w:bCs w:val="0"/>
      <w:szCs w:val="20"/>
      <w:lang w:val="x-none" w:eastAsia="x-none"/>
    </w:rPr>
  </w:style>
  <w:style w:type="character" w:customStyle="1" w:styleId="BodyTextBefore6ptChar">
    <w:name w:val="Body Text Before: 6 pt Char"/>
    <w:basedOn w:val="a3"/>
    <w:link w:val="BodyTextBefore6pt"/>
    <w:rsid w:val="00423403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BodyTextBefore12ptChar">
    <w:name w:val="Body Text Before:  12 pt Char"/>
    <w:basedOn w:val="a6"/>
    <w:link w:val="BodyTextBefore12pt"/>
    <w:rsid w:val="00423403"/>
    <w:rPr>
      <w:rFonts w:ascii="Times New Roman" w:eastAsia="Calibri" w:hAnsi="Times New Roman" w:cs="Times New Roman"/>
      <w:b w:val="0"/>
      <w:bCs w:val="0"/>
      <w:sz w:val="24"/>
      <w:szCs w:val="24"/>
      <w:lang w:val="x-none" w:eastAsia="x-none" w:bidi="ar-SA"/>
    </w:rPr>
  </w:style>
  <w:style w:type="character" w:customStyle="1" w:styleId="Table12RightChar">
    <w:name w:val="Table 12 Right Char"/>
    <w:basedOn w:val="Table12Char"/>
    <w:link w:val="Table12Right"/>
    <w:rsid w:val="00423403"/>
    <w:rPr>
      <w:rFonts w:ascii="Times New Roman" w:eastAsia="MS Mincho" w:hAnsi="Times New Roman" w:cs="Times New Roman"/>
      <w:sz w:val="24"/>
      <w:szCs w:val="20"/>
      <w:lang w:bidi="ar-SA"/>
    </w:rPr>
  </w:style>
  <w:style w:type="character" w:customStyle="1" w:styleId="Table12RightBoldChar">
    <w:name w:val="Table 12 Right Bold Char"/>
    <w:basedOn w:val="Table12Char"/>
    <w:link w:val="Table12RightBold"/>
    <w:rsid w:val="00423403"/>
    <w:rPr>
      <w:rFonts w:ascii="Times New Roman" w:eastAsia="MS Mincho" w:hAnsi="Times New Roman" w:cs="Times New Roman"/>
      <w:b/>
      <w:sz w:val="24"/>
      <w:szCs w:val="20"/>
      <w:lang w:bidi="ar-SA"/>
    </w:rPr>
  </w:style>
  <w:style w:type="paragraph" w:styleId="aa">
    <w:name w:val="Title"/>
    <w:basedOn w:val="Table12CenterBold"/>
    <w:next w:val="a1"/>
    <w:link w:val="ab"/>
    <w:uiPriority w:val="10"/>
    <w:rsid w:val="00423403"/>
    <w:pPr>
      <w:spacing w:before="240" w:after="120"/>
    </w:pPr>
    <w:rPr>
      <w:u w:val="single"/>
    </w:rPr>
  </w:style>
  <w:style w:type="character" w:customStyle="1" w:styleId="ab">
    <w:name w:val="כותרת טקסט תו"/>
    <w:basedOn w:val="a3"/>
    <w:link w:val="aa"/>
    <w:uiPriority w:val="10"/>
    <w:rsid w:val="00423403"/>
    <w:rPr>
      <w:rFonts w:ascii="Times New Roman" w:eastAsia="Times New Roman" w:hAnsi="Times New Roman" w:cs="Times New Roman"/>
      <w:b/>
      <w:bCs/>
      <w:sz w:val="24"/>
      <w:szCs w:val="20"/>
      <w:u w:val="single"/>
      <w:lang w:bidi="ar-SA"/>
    </w:rPr>
  </w:style>
  <w:style w:type="paragraph" w:styleId="ac">
    <w:name w:val="Subtitle"/>
    <w:basedOn w:val="a1"/>
    <w:next w:val="a1"/>
    <w:link w:val="ad"/>
    <w:uiPriority w:val="11"/>
    <w:rsid w:val="00423403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bidi="ar-SA"/>
    </w:rPr>
  </w:style>
  <w:style w:type="character" w:customStyle="1" w:styleId="ad">
    <w:name w:val="כותרת משנה תו"/>
    <w:basedOn w:val="a3"/>
    <w:link w:val="ac"/>
    <w:uiPriority w:val="11"/>
    <w:rsid w:val="0042340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bidi="ar-SA"/>
    </w:rPr>
  </w:style>
  <w:style w:type="character" w:styleId="ae">
    <w:name w:val="Subtle Emphasis"/>
    <w:basedOn w:val="a3"/>
    <w:uiPriority w:val="19"/>
    <w:rsid w:val="00423403"/>
    <w:rPr>
      <w:i/>
      <w:iCs/>
      <w:color w:val="808080" w:themeColor="text1" w:themeTint="7F"/>
    </w:rPr>
  </w:style>
  <w:style w:type="character" w:styleId="af">
    <w:name w:val="Emphasis"/>
    <w:basedOn w:val="a3"/>
    <w:uiPriority w:val="20"/>
    <w:rsid w:val="00423403"/>
    <w:rPr>
      <w:i/>
      <w:iCs/>
    </w:rPr>
  </w:style>
  <w:style w:type="paragraph" w:customStyle="1" w:styleId="SignatureLine">
    <w:name w:val="Signature Line"/>
    <w:basedOn w:val="a1"/>
    <w:rsid w:val="00423403"/>
    <w:pPr>
      <w:tabs>
        <w:tab w:val="left" w:leader="underscore" w:pos="6480"/>
        <w:tab w:val="right" w:leader="underscore" w:pos="9360"/>
      </w:tabs>
      <w:bidi w:val="0"/>
      <w:spacing w:after="120"/>
      <w:jc w:val="both"/>
    </w:pPr>
    <w:rPr>
      <w:rFonts w:eastAsia="Times New Roman"/>
      <w:szCs w:val="20"/>
      <w:lang w:bidi="ar-SA"/>
    </w:rPr>
  </w:style>
  <w:style w:type="paragraph" w:customStyle="1" w:styleId="UnnumberedHeading1">
    <w:name w:val="Unnumbered Heading 1"/>
    <w:basedOn w:val="1"/>
    <w:next w:val="a2"/>
    <w:link w:val="UnnumberedHeading1Char"/>
    <w:rsid w:val="00423403"/>
    <w:pPr>
      <w:numPr>
        <w:numId w:val="0"/>
      </w:numPr>
      <w:ind w:left="432" w:hanging="432"/>
    </w:pPr>
  </w:style>
  <w:style w:type="character" w:customStyle="1" w:styleId="UnnumberedHeading1Char">
    <w:name w:val="Unnumbered Heading 1 Char"/>
    <w:basedOn w:val="10"/>
    <w:link w:val="UnnumberedHeading1"/>
    <w:rsid w:val="00423403"/>
    <w:rPr>
      <w:rFonts w:ascii="Times New Roman Bold" w:eastAsiaTheme="majorEastAsia" w:hAnsi="Times New Roman Bold" w:cstheme="majorBidi"/>
      <w:b/>
      <w:bCs/>
      <w:sz w:val="24"/>
      <w:szCs w:val="28"/>
      <w:lang w:bidi="ar-SA"/>
    </w:rPr>
  </w:style>
  <w:style w:type="paragraph" w:customStyle="1" w:styleId="CenteredText">
    <w:name w:val="Centered Text"/>
    <w:basedOn w:val="a2"/>
    <w:link w:val="CenteredTextChar"/>
    <w:rsid w:val="00423403"/>
    <w:pPr>
      <w:widowControl/>
      <w:autoSpaceDE/>
      <w:autoSpaceDN/>
      <w:spacing w:after="120"/>
      <w:jc w:val="center"/>
    </w:pPr>
    <w:rPr>
      <w:rFonts w:eastAsia="MS Mincho"/>
      <w:b w:val="0"/>
      <w:bCs w:val="0"/>
      <w:szCs w:val="20"/>
    </w:rPr>
  </w:style>
  <w:style w:type="character" w:customStyle="1" w:styleId="CenteredTextChar">
    <w:name w:val="Centered Text Char"/>
    <w:basedOn w:val="a6"/>
    <w:link w:val="CenteredText"/>
    <w:rsid w:val="00423403"/>
    <w:rPr>
      <w:rFonts w:ascii="Times New Roman" w:eastAsia="MS Mincho" w:hAnsi="Times New Roman" w:cs="Times New Roman"/>
      <w:b w:val="0"/>
      <w:bCs w:val="0"/>
      <w:sz w:val="24"/>
      <w:szCs w:val="20"/>
      <w:lang w:bidi="ar-SA"/>
    </w:rPr>
  </w:style>
  <w:style w:type="paragraph" w:styleId="3">
    <w:name w:val="List Number 3"/>
    <w:basedOn w:val="a1"/>
    <w:uiPriority w:val="99"/>
    <w:unhideWhenUsed/>
    <w:rsid w:val="00423403"/>
    <w:pPr>
      <w:numPr>
        <w:numId w:val="8"/>
      </w:numPr>
      <w:bidi w:val="0"/>
      <w:spacing w:after="120"/>
      <w:jc w:val="both"/>
    </w:pPr>
    <w:rPr>
      <w:rFonts w:eastAsia="Times New Roman"/>
      <w:lang w:bidi="ar-SA"/>
    </w:rPr>
  </w:style>
  <w:style w:type="numbering" w:customStyle="1" w:styleId="Headings">
    <w:name w:val="Headings"/>
    <w:uiPriority w:val="99"/>
    <w:rsid w:val="00423403"/>
    <w:pPr>
      <w:numPr>
        <w:numId w:val="13"/>
      </w:numPr>
    </w:pPr>
  </w:style>
  <w:style w:type="paragraph" w:styleId="af0">
    <w:name w:val="header"/>
    <w:basedOn w:val="a1"/>
    <w:link w:val="af1"/>
    <w:uiPriority w:val="99"/>
    <w:unhideWhenUsed/>
    <w:rsid w:val="00423403"/>
    <w:pPr>
      <w:tabs>
        <w:tab w:val="center" w:pos="4320"/>
        <w:tab w:val="right" w:pos="8640"/>
      </w:tabs>
      <w:bidi w:val="0"/>
    </w:pPr>
    <w:rPr>
      <w:rFonts w:eastAsiaTheme="minorHAnsi" w:cstheme="minorBidi"/>
      <w:sz w:val="20"/>
      <w:szCs w:val="20"/>
      <w:lang w:bidi="ar-SA"/>
    </w:rPr>
  </w:style>
  <w:style w:type="character" w:customStyle="1" w:styleId="af1">
    <w:name w:val="כותרת עליונה תו"/>
    <w:basedOn w:val="a3"/>
    <w:link w:val="af0"/>
    <w:uiPriority w:val="99"/>
    <w:rsid w:val="00423403"/>
    <w:rPr>
      <w:rFonts w:ascii="Times New Roman" w:hAnsi="Times New Roman"/>
      <w:sz w:val="20"/>
      <w:szCs w:val="20"/>
      <w:lang w:bidi="ar-SA"/>
    </w:rPr>
  </w:style>
  <w:style w:type="paragraph" w:styleId="af2">
    <w:name w:val="footer"/>
    <w:basedOn w:val="a1"/>
    <w:link w:val="af3"/>
    <w:uiPriority w:val="99"/>
    <w:unhideWhenUsed/>
    <w:rsid w:val="00423403"/>
    <w:pPr>
      <w:tabs>
        <w:tab w:val="center" w:pos="4680"/>
        <w:tab w:val="right" w:pos="9360"/>
      </w:tabs>
      <w:bidi w:val="0"/>
    </w:pPr>
    <w:rPr>
      <w:rFonts w:eastAsiaTheme="minorHAnsi" w:cstheme="minorBidi"/>
      <w:lang w:bidi="ar-SA"/>
    </w:rPr>
  </w:style>
  <w:style w:type="character" w:customStyle="1" w:styleId="af3">
    <w:name w:val="כותרת תחתונה תו"/>
    <w:basedOn w:val="a3"/>
    <w:link w:val="af2"/>
    <w:uiPriority w:val="99"/>
    <w:rsid w:val="00423403"/>
    <w:rPr>
      <w:rFonts w:ascii="Times New Roman" w:hAnsi="Times New Roman"/>
      <w:sz w:val="24"/>
      <w:szCs w:val="24"/>
      <w:lang w:bidi="ar-SA"/>
    </w:rPr>
  </w:style>
  <w:style w:type="paragraph" w:customStyle="1" w:styleId="BodyTextBold">
    <w:name w:val="Body Text Bold"/>
    <w:basedOn w:val="a2"/>
    <w:rsid w:val="00423403"/>
    <w:pPr>
      <w:widowControl/>
      <w:autoSpaceDE/>
      <w:autoSpaceDN/>
      <w:spacing w:after="120"/>
    </w:pPr>
    <w:rPr>
      <w:rFonts w:ascii="Times New Roman Bold" w:eastAsiaTheme="minorHAnsi" w:hAnsi="Times New Roman Bold" w:cstheme="minorBidi"/>
      <w:bCs w:val="0"/>
    </w:rPr>
  </w:style>
  <w:style w:type="paragraph" w:styleId="af4">
    <w:name w:val="table of figures"/>
    <w:basedOn w:val="a1"/>
    <w:next w:val="a1"/>
    <w:uiPriority w:val="99"/>
    <w:unhideWhenUsed/>
    <w:rsid w:val="00423403"/>
    <w:pPr>
      <w:tabs>
        <w:tab w:val="left" w:pos="1008"/>
        <w:tab w:val="right" w:leader="dot" w:pos="9360"/>
      </w:tabs>
      <w:bidi w:val="0"/>
      <w:ind w:left="1008" w:right="720" w:hanging="1008"/>
    </w:pPr>
    <w:rPr>
      <w:rFonts w:eastAsiaTheme="minorHAnsi" w:cstheme="minorBidi"/>
      <w:lang w:bidi="ar-SA"/>
    </w:rPr>
  </w:style>
  <w:style w:type="character" w:customStyle="1" w:styleId="BlueBold">
    <w:name w:val="Blue Bold"/>
    <w:basedOn w:val="a3"/>
    <w:uiPriority w:val="1"/>
    <w:rsid w:val="00423403"/>
    <w:rPr>
      <w:b/>
      <w:color w:val="0000FF"/>
    </w:rPr>
  </w:style>
  <w:style w:type="character" w:customStyle="1" w:styleId="Blue">
    <w:name w:val="Blue"/>
    <w:basedOn w:val="a3"/>
    <w:uiPriority w:val="1"/>
    <w:rsid w:val="00423403"/>
    <w:rPr>
      <w:color w:val="0000FF"/>
    </w:rPr>
  </w:style>
  <w:style w:type="paragraph" w:customStyle="1" w:styleId="Table11RightItalic">
    <w:name w:val="Table 11 Right Italic"/>
    <w:basedOn w:val="Table11Right"/>
    <w:link w:val="Table11RightItalicChar"/>
    <w:rsid w:val="00423403"/>
    <w:rPr>
      <w:i/>
    </w:rPr>
  </w:style>
  <w:style w:type="character" w:customStyle="1" w:styleId="Table11RightItalicChar">
    <w:name w:val="Table 11 Right Italic Char"/>
    <w:basedOn w:val="Table11RightChar"/>
    <w:link w:val="Table11RightItalic"/>
    <w:rsid w:val="00423403"/>
    <w:rPr>
      <w:rFonts w:ascii="Times New Roman" w:eastAsia="MS Mincho" w:hAnsi="Times New Roman" w:cs="Times New Roman"/>
      <w:i/>
      <w:szCs w:val="20"/>
      <w:lang w:bidi="ar-SA"/>
    </w:rPr>
  </w:style>
  <w:style w:type="numbering" w:customStyle="1" w:styleId="SRCHeadings">
    <w:name w:val="SRC Headings"/>
    <w:uiPriority w:val="99"/>
    <w:rsid w:val="00423403"/>
    <w:pPr>
      <w:numPr>
        <w:numId w:val="15"/>
      </w:numPr>
    </w:pPr>
  </w:style>
  <w:style w:type="paragraph" w:styleId="TOC2">
    <w:name w:val="toc 2"/>
    <w:basedOn w:val="a1"/>
    <w:next w:val="a1"/>
    <w:autoRedefine/>
    <w:uiPriority w:val="39"/>
    <w:unhideWhenUsed/>
    <w:rsid w:val="00423403"/>
    <w:pPr>
      <w:bidi w:val="0"/>
      <w:ind w:left="245"/>
    </w:pPr>
    <w:rPr>
      <w:rFonts w:eastAsiaTheme="minorHAnsi" w:cstheme="minorBidi"/>
      <w:lang w:bidi="ar-SA"/>
    </w:rPr>
  </w:style>
  <w:style w:type="paragraph" w:styleId="TOC3">
    <w:name w:val="toc 3"/>
    <w:basedOn w:val="a1"/>
    <w:next w:val="a1"/>
    <w:autoRedefine/>
    <w:uiPriority w:val="39"/>
    <w:unhideWhenUsed/>
    <w:rsid w:val="00423403"/>
    <w:pPr>
      <w:bidi w:val="0"/>
      <w:ind w:left="475"/>
    </w:pPr>
    <w:rPr>
      <w:rFonts w:eastAsiaTheme="minorHAnsi" w:cstheme="minorBidi"/>
      <w:lang w:bidi="ar-SA"/>
    </w:rPr>
  </w:style>
  <w:style w:type="paragraph" w:styleId="TOC1">
    <w:name w:val="toc 1"/>
    <w:basedOn w:val="a1"/>
    <w:next w:val="a1"/>
    <w:autoRedefine/>
    <w:uiPriority w:val="39"/>
    <w:unhideWhenUsed/>
    <w:rsid w:val="00423403"/>
    <w:pPr>
      <w:tabs>
        <w:tab w:val="right" w:leader="dot" w:pos="9360"/>
      </w:tabs>
      <w:bidi w:val="0"/>
    </w:pPr>
    <w:rPr>
      <w:rFonts w:eastAsiaTheme="minorHAnsi" w:cstheme="minorBidi"/>
      <w:lang w:bidi="ar-SA"/>
    </w:rPr>
  </w:style>
  <w:style w:type="paragraph" w:styleId="af5">
    <w:name w:val="Signature"/>
    <w:basedOn w:val="a1"/>
    <w:link w:val="af6"/>
    <w:uiPriority w:val="99"/>
    <w:unhideWhenUsed/>
    <w:rsid w:val="00423403"/>
    <w:pPr>
      <w:bidi w:val="0"/>
    </w:pPr>
    <w:rPr>
      <w:rFonts w:eastAsiaTheme="minorHAnsi" w:cstheme="minorBidi"/>
      <w:lang w:bidi="ar-SA"/>
    </w:rPr>
  </w:style>
  <w:style w:type="character" w:customStyle="1" w:styleId="af6">
    <w:name w:val="חתימה תו"/>
    <w:basedOn w:val="a3"/>
    <w:link w:val="af5"/>
    <w:uiPriority w:val="99"/>
    <w:rsid w:val="00423403"/>
    <w:rPr>
      <w:rFonts w:ascii="Times New Roman" w:hAnsi="Times New Roman"/>
      <w:sz w:val="24"/>
      <w:szCs w:val="24"/>
      <w:lang w:bidi="ar-SA"/>
    </w:rPr>
  </w:style>
  <w:style w:type="paragraph" w:styleId="a0">
    <w:name w:val="List Paragraph"/>
    <w:basedOn w:val="a1"/>
    <w:uiPriority w:val="34"/>
    <w:qFormat/>
    <w:rsid w:val="00423403"/>
    <w:pPr>
      <w:numPr>
        <w:numId w:val="16"/>
      </w:numPr>
      <w:autoSpaceDE w:val="0"/>
      <w:autoSpaceDN w:val="0"/>
      <w:bidi w:val="0"/>
      <w:adjustRightInd w:val="0"/>
      <w:spacing w:after="60"/>
    </w:pPr>
    <w:rPr>
      <w:rFonts w:ascii="TimesNewRomanPSMT" w:eastAsiaTheme="minorHAnsi" w:hAnsi="TimesNewRomanPSMT" w:cs="TimesNewRomanPSMT"/>
      <w:lang w:bidi="ar-SA"/>
    </w:rPr>
  </w:style>
  <w:style w:type="paragraph" w:customStyle="1" w:styleId="Table10FN">
    <w:name w:val="Table 10 FN"/>
    <w:basedOn w:val="Table10"/>
    <w:link w:val="Table10FNChar"/>
    <w:rsid w:val="00423403"/>
    <w:pPr>
      <w:tabs>
        <w:tab w:val="left" w:pos="270"/>
      </w:tabs>
      <w:spacing w:after="40"/>
      <w:ind w:left="274" w:hanging="274"/>
    </w:pPr>
  </w:style>
  <w:style w:type="character" w:customStyle="1" w:styleId="Table10FNChar">
    <w:name w:val="Table 10 FN Char"/>
    <w:basedOn w:val="Table10Char"/>
    <w:link w:val="Table10FN"/>
    <w:rsid w:val="00423403"/>
    <w:rPr>
      <w:rFonts w:ascii="Times New Roman" w:eastAsia="MS Mincho" w:hAnsi="Times New Roman" w:cs="Times New Roman"/>
      <w:sz w:val="20"/>
      <w:szCs w:val="20"/>
      <w:lang w:bidi="ar-SA"/>
    </w:rPr>
  </w:style>
  <w:style w:type="character" w:styleId="Hyperlink">
    <w:name w:val="Hyperlink"/>
    <w:basedOn w:val="a3"/>
    <w:uiPriority w:val="99"/>
    <w:unhideWhenUsed/>
    <w:rsid w:val="00423403"/>
    <w:rPr>
      <w:color w:val="0563C1" w:themeColor="hyperlink"/>
      <w:u w:val="single"/>
    </w:rPr>
  </w:style>
  <w:style w:type="character" w:styleId="af7">
    <w:name w:val="annotation reference"/>
    <w:basedOn w:val="a3"/>
    <w:uiPriority w:val="99"/>
    <w:semiHidden/>
    <w:unhideWhenUsed/>
    <w:rsid w:val="00423403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423403"/>
    <w:pPr>
      <w:bidi w:val="0"/>
    </w:pPr>
    <w:rPr>
      <w:rFonts w:eastAsiaTheme="minorHAnsi" w:cstheme="minorBidi"/>
      <w:sz w:val="20"/>
      <w:szCs w:val="20"/>
      <w:lang w:bidi="ar-SA"/>
    </w:rPr>
  </w:style>
  <w:style w:type="character" w:customStyle="1" w:styleId="af9">
    <w:name w:val="טקסט הערה תו"/>
    <w:basedOn w:val="a3"/>
    <w:link w:val="af8"/>
    <w:uiPriority w:val="99"/>
    <w:semiHidden/>
    <w:rsid w:val="00423403"/>
    <w:rPr>
      <w:rFonts w:ascii="Times New Roman" w:hAnsi="Times New Roman"/>
      <w:sz w:val="20"/>
      <w:szCs w:val="20"/>
      <w:lang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23403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423403"/>
    <w:rPr>
      <w:rFonts w:ascii="Times New Roman" w:hAnsi="Times New Roman"/>
      <w:b/>
      <w:bCs/>
      <w:sz w:val="20"/>
      <w:szCs w:val="20"/>
      <w:lang w:bidi="ar-SA"/>
    </w:rPr>
  </w:style>
  <w:style w:type="paragraph" w:styleId="afc">
    <w:name w:val="Balloon Text"/>
    <w:basedOn w:val="a1"/>
    <w:link w:val="afd"/>
    <w:uiPriority w:val="99"/>
    <w:semiHidden/>
    <w:unhideWhenUsed/>
    <w:rsid w:val="00423403"/>
    <w:pPr>
      <w:bidi w:val="0"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afd">
    <w:name w:val="טקסט בלונים תו"/>
    <w:basedOn w:val="a3"/>
    <w:link w:val="afc"/>
    <w:uiPriority w:val="99"/>
    <w:semiHidden/>
    <w:rsid w:val="00423403"/>
    <w:rPr>
      <w:rFonts w:ascii="Segoe UI" w:hAnsi="Segoe UI" w:cs="Segoe UI"/>
      <w:sz w:val="18"/>
      <w:szCs w:val="18"/>
      <w:lang w:bidi="ar-SA"/>
    </w:rPr>
  </w:style>
  <w:style w:type="character" w:styleId="FollowedHyperlink">
    <w:name w:val="FollowedHyperlink"/>
    <w:basedOn w:val="a3"/>
    <w:uiPriority w:val="99"/>
    <w:semiHidden/>
    <w:unhideWhenUsed/>
    <w:rsid w:val="00423403"/>
    <w:rPr>
      <w:color w:val="800080"/>
      <w:u w:val="single"/>
    </w:rPr>
  </w:style>
  <w:style w:type="paragraph" w:styleId="afe">
    <w:name w:val="Revision"/>
    <w:hidden/>
    <w:uiPriority w:val="99"/>
    <w:semiHidden/>
    <w:rsid w:val="00423403"/>
    <w:pPr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a">
    <w:name w:val="List Number"/>
    <w:basedOn w:val="a1"/>
    <w:uiPriority w:val="99"/>
    <w:unhideWhenUsed/>
    <w:rsid w:val="00423403"/>
    <w:pPr>
      <w:numPr>
        <w:numId w:val="6"/>
      </w:numPr>
      <w:bidi w:val="0"/>
      <w:contextualSpacing/>
    </w:pPr>
    <w:rPr>
      <w:rFonts w:eastAsiaTheme="minorHAnsi" w:cstheme="minorBidi"/>
      <w:lang w:bidi="ar-SA"/>
    </w:rPr>
  </w:style>
  <w:style w:type="paragraph" w:customStyle="1" w:styleId="Table10BoldCentered">
    <w:name w:val="Table 10  Bold Centered"/>
    <w:basedOn w:val="a1"/>
    <w:link w:val="Table10BoldCenteredChar"/>
    <w:rsid w:val="00423403"/>
    <w:pPr>
      <w:bidi w:val="0"/>
      <w:jc w:val="center"/>
    </w:pPr>
    <w:rPr>
      <w:rFonts w:eastAsia="Times New Roman"/>
      <w:b/>
      <w:bCs/>
      <w:color w:val="000000"/>
      <w:sz w:val="20"/>
      <w:szCs w:val="20"/>
      <w:lang w:bidi="en-US"/>
    </w:rPr>
  </w:style>
  <w:style w:type="character" w:customStyle="1" w:styleId="Table10BoldCenteredChar">
    <w:name w:val="Table 10  Bold Centered Char"/>
    <w:link w:val="Table10BoldCentered"/>
    <w:rsid w:val="00423403"/>
    <w:rPr>
      <w:rFonts w:ascii="Times New Roman" w:eastAsia="Times New Roman" w:hAnsi="Times New Roman" w:cs="Times New Roman"/>
      <w:b/>
      <w:bCs/>
      <w:color w:val="000000"/>
      <w:sz w:val="20"/>
      <w:szCs w:val="20"/>
      <w:lang w:bidi="en-US"/>
    </w:rPr>
  </w:style>
  <w:style w:type="paragraph" w:customStyle="1" w:styleId="Table10Hanging03">
    <w:name w:val="Table 10  Hanging:  0.3&quot;"/>
    <w:basedOn w:val="Table10"/>
    <w:rsid w:val="00423403"/>
    <w:pPr>
      <w:ind w:left="432" w:hanging="432"/>
    </w:pPr>
    <w:rPr>
      <w:rFonts w:eastAsia="Times New Roman"/>
      <w:szCs w:val="24"/>
    </w:rPr>
  </w:style>
  <w:style w:type="paragraph" w:customStyle="1" w:styleId="font5">
    <w:name w:val="font5"/>
    <w:basedOn w:val="a1"/>
    <w:rsid w:val="00423403"/>
    <w:pPr>
      <w:bidi w:val="0"/>
      <w:spacing w:before="100" w:beforeAutospacing="1" w:after="100" w:afterAutospacing="1"/>
    </w:pPr>
    <w:rPr>
      <w:rFonts w:eastAsia="Times New Roman"/>
      <w:b/>
      <w:bCs/>
      <w:sz w:val="16"/>
      <w:szCs w:val="16"/>
      <w:lang w:bidi="ar-SA"/>
    </w:rPr>
  </w:style>
  <w:style w:type="paragraph" w:customStyle="1" w:styleId="BodyTextBold0">
    <w:name w:val="Body Text  Bold"/>
    <w:basedOn w:val="a2"/>
    <w:next w:val="a2"/>
    <w:uiPriority w:val="99"/>
    <w:rsid w:val="00423403"/>
    <w:pPr>
      <w:widowControl/>
      <w:autoSpaceDE/>
      <w:autoSpaceDN/>
      <w:spacing w:after="120" w:line="276" w:lineRule="auto"/>
      <w:jc w:val="both"/>
    </w:pPr>
    <w:rPr>
      <w:rFonts w:eastAsia="Calibri"/>
      <w:sz w:val="22"/>
      <w:szCs w:val="22"/>
    </w:rPr>
  </w:style>
  <w:style w:type="paragraph" w:styleId="aff">
    <w:name w:val="No Spacing"/>
    <w:uiPriority w:val="1"/>
    <w:qFormat/>
    <w:rsid w:val="00423403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Bodytext1">
    <w:name w:val="Body text 1"/>
    <w:basedOn w:val="a1"/>
    <w:rsid w:val="00423403"/>
    <w:pPr>
      <w:bidi w:val="0"/>
      <w:spacing w:after="120"/>
    </w:pPr>
    <w:rPr>
      <w:rFonts w:eastAsia="Times New Roman"/>
      <w:szCs w:val="20"/>
      <w:lang w:bidi="ar-SA"/>
    </w:rPr>
  </w:style>
  <w:style w:type="paragraph" w:customStyle="1" w:styleId="font6">
    <w:name w:val="font6"/>
    <w:basedOn w:val="a1"/>
    <w:rsid w:val="00423403"/>
    <w:pPr>
      <w:bidi w:val="0"/>
      <w:spacing w:before="100" w:beforeAutospacing="1" w:after="100" w:afterAutospacing="1"/>
    </w:pPr>
    <w:rPr>
      <w:rFonts w:ascii="Calibri" w:eastAsia="Times New Roman" w:hAnsi="Calibri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4791</Words>
  <Characters>23956</Characters>
  <Application>Microsoft Office Word</Application>
  <DocSecurity>0</DocSecurity>
  <Lines>199</Lines>
  <Paragraphs>57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יובל רמות</dc:creator>
  <cp:keywords/>
  <dc:description/>
  <cp:lastModifiedBy>User</cp:lastModifiedBy>
  <cp:revision>2</cp:revision>
  <dcterms:created xsi:type="dcterms:W3CDTF">2019-01-21T14:50:00Z</dcterms:created>
  <dcterms:modified xsi:type="dcterms:W3CDTF">2019-01-21T14:50:00Z</dcterms:modified>
</cp:coreProperties>
</file>