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475" w:rsidRDefault="00A45475" w:rsidP="00A45475">
      <w:pPr>
        <w:pStyle w:val="CP"/>
      </w:pPr>
      <w:bookmarkStart w:id="0" w:name="_Ref502763839"/>
      <w:bookmarkStart w:id="1" w:name="_Ref515022473"/>
      <w:r>
        <w:t xml:space="preserve">Table </w:t>
      </w:r>
      <w:bookmarkEnd w:id="0"/>
      <w:r>
        <w:t>S1. BZBT1 U-Th ages and 2</w:t>
      </w:r>
      <w:r>
        <w:rPr>
          <w:rFonts w:cstheme="minorHAnsi"/>
        </w:rPr>
        <w:t>σ uncertainties</w:t>
      </w:r>
      <w:r>
        <w:t>. Shading identifies ages not used in age model development.</w:t>
      </w:r>
      <w:bookmarkEnd w:id="1"/>
      <w:r>
        <w:t xml:space="preserve"> Bold red text identifies ages that intersect lines AB or BC in Figure </w:t>
      </w:r>
      <w:r>
        <w:rPr>
          <w:noProof/>
        </w:rPr>
        <w:t>5</w:t>
      </w:r>
      <w:r>
        <w:t xml:space="preserve"> and bold blue text identifies ages within 150 years of this line.</w:t>
      </w:r>
      <w:r w:rsidR="005F2785">
        <w:t xml:space="preserve"> Note that we considered U1-8 as intersecting line AB as it was used to initially construct the line; however</w:t>
      </w:r>
      <w:r w:rsidR="00E04E08">
        <w:t>, this age does not fully intersect the combined radiometric model lines after adding a growth rate change point at 20 mm.</w:t>
      </w:r>
    </w:p>
    <w:tbl>
      <w:tblPr>
        <w:tblW w:w="13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50"/>
        <w:gridCol w:w="671"/>
        <w:gridCol w:w="669"/>
        <w:gridCol w:w="696"/>
        <w:gridCol w:w="588"/>
        <w:gridCol w:w="720"/>
        <w:gridCol w:w="763"/>
        <w:gridCol w:w="876"/>
        <w:gridCol w:w="768"/>
        <w:gridCol w:w="876"/>
        <w:gridCol w:w="1008"/>
        <w:gridCol w:w="816"/>
        <w:gridCol w:w="828"/>
        <w:gridCol w:w="827"/>
        <w:gridCol w:w="653"/>
        <w:gridCol w:w="816"/>
        <w:gridCol w:w="828"/>
      </w:tblGrid>
      <w:tr w:rsidR="00A45475" w:rsidRPr="00401306" w:rsidTr="008E7106">
        <w:trPr>
          <w:trHeight w:val="285"/>
        </w:trPr>
        <w:tc>
          <w:tcPr>
            <w:tcW w:w="897" w:type="dxa"/>
            <w:tcBorders>
              <w:bottom w:val="nil"/>
            </w:tcBorders>
            <w:shd w:val="clear" w:color="auto" w:fill="auto"/>
            <w:hideMark/>
          </w:tcPr>
          <w:p w:rsidR="00A45475" w:rsidRPr="00936233" w:rsidRDefault="00A45475" w:rsidP="008E7106">
            <w:pPr>
              <w:pStyle w:val="TCH"/>
              <w:rPr>
                <w:rFonts w:eastAsia="SimSun"/>
              </w:rPr>
            </w:pPr>
            <w:r w:rsidRPr="00936233">
              <w:rPr>
                <w:rFonts w:eastAsia="SimSun"/>
              </w:rPr>
              <w:t xml:space="preserve">Sample </w:t>
            </w:r>
          </w:p>
        </w:tc>
        <w:tc>
          <w:tcPr>
            <w:tcW w:w="783" w:type="dxa"/>
            <w:tcBorders>
              <w:bottom w:val="nil"/>
            </w:tcBorders>
          </w:tcPr>
          <w:p w:rsidR="00A45475" w:rsidRPr="00936233" w:rsidRDefault="00A45475" w:rsidP="008E7106">
            <w:pPr>
              <w:pStyle w:val="TCH"/>
              <w:rPr>
                <w:rFonts w:eastAsia="SimSun"/>
                <w:sz w:val="20"/>
                <w:szCs w:val="20"/>
              </w:rPr>
            </w:pPr>
            <w:r w:rsidRPr="00936233">
              <w:rPr>
                <w:rFonts w:eastAsia="SimSun"/>
                <w:sz w:val="20"/>
                <w:szCs w:val="20"/>
              </w:rPr>
              <w:t>Depth</w:t>
            </w:r>
          </w:p>
        </w:tc>
        <w:tc>
          <w:tcPr>
            <w:tcW w:w="1340" w:type="dxa"/>
            <w:gridSpan w:val="2"/>
            <w:tcBorders>
              <w:bottom w:val="nil"/>
            </w:tcBorders>
            <w:shd w:val="clear" w:color="auto" w:fill="auto"/>
            <w:hideMark/>
          </w:tcPr>
          <w:p w:rsidR="00A45475" w:rsidRPr="00936233" w:rsidRDefault="00A45475" w:rsidP="008E7106">
            <w:pPr>
              <w:pStyle w:val="TCH"/>
              <w:rPr>
                <w:rFonts w:eastAsia="SimSun"/>
                <w:sz w:val="20"/>
                <w:szCs w:val="20"/>
              </w:rPr>
            </w:pPr>
            <w:r w:rsidRPr="00936233">
              <w:rPr>
                <w:rFonts w:eastAsia="SimSun"/>
                <w:sz w:val="20"/>
                <w:szCs w:val="20"/>
                <w:vertAlign w:val="superscript"/>
              </w:rPr>
              <w:t>238</w:t>
            </w:r>
            <w:r w:rsidRPr="00936233">
              <w:rPr>
                <w:rFonts w:eastAsia="SimSun"/>
              </w:rPr>
              <w:t xml:space="preserve">U </w:t>
            </w:r>
          </w:p>
        </w:tc>
        <w:tc>
          <w:tcPr>
            <w:tcW w:w="1205" w:type="dxa"/>
            <w:gridSpan w:val="2"/>
            <w:tcBorders>
              <w:bottom w:val="nil"/>
            </w:tcBorders>
            <w:shd w:val="clear" w:color="auto" w:fill="auto"/>
            <w:hideMark/>
          </w:tcPr>
          <w:p w:rsidR="00A45475" w:rsidRPr="00936233" w:rsidRDefault="00A45475" w:rsidP="008E7106">
            <w:pPr>
              <w:pStyle w:val="TCH"/>
              <w:rPr>
                <w:rFonts w:eastAsia="SimSun"/>
                <w:sz w:val="20"/>
                <w:szCs w:val="20"/>
              </w:rPr>
            </w:pPr>
            <w:r w:rsidRPr="00936233">
              <w:rPr>
                <w:rFonts w:eastAsia="SimSun"/>
                <w:sz w:val="20"/>
                <w:szCs w:val="20"/>
                <w:vertAlign w:val="superscript"/>
              </w:rPr>
              <w:t>232</w:t>
            </w:r>
            <w:r w:rsidRPr="00936233">
              <w:rPr>
                <w:rFonts w:eastAsia="SimSun"/>
              </w:rPr>
              <w:t>Th</w:t>
            </w:r>
          </w:p>
        </w:tc>
        <w:tc>
          <w:tcPr>
            <w:tcW w:w="1483" w:type="dxa"/>
            <w:gridSpan w:val="2"/>
            <w:tcBorders>
              <w:bottom w:val="nil"/>
            </w:tcBorders>
            <w:shd w:val="clear" w:color="auto" w:fill="auto"/>
            <w:hideMark/>
          </w:tcPr>
          <w:p w:rsidR="00A45475" w:rsidRPr="00936233" w:rsidRDefault="00A45475" w:rsidP="008E7106">
            <w:pPr>
              <w:pStyle w:val="TCH"/>
              <w:rPr>
                <w:rFonts w:eastAsia="SimSun"/>
                <w:sz w:val="20"/>
                <w:szCs w:val="20"/>
              </w:rPr>
            </w:pPr>
            <w:r w:rsidRPr="00936233">
              <w:rPr>
                <w:rFonts w:eastAsia="SimSun"/>
                <w:sz w:val="20"/>
                <w:szCs w:val="20"/>
                <w:vertAlign w:val="superscript"/>
              </w:rPr>
              <w:t>230</w:t>
            </w:r>
            <w:r w:rsidRPr="00936233">
              <w:rPr>
                <w:rFonts w:eastAsia="SimSun"/>
              </w:rPr>
              <w:t>Th</w:t>
            </w:r>
            <w:r w:rsidRPr="00936233">
              <w:rPr>
                <w:rFonts w:eastAsia="SimSun"/>
                <w:sz w:val="16"/>
                <w:szCs w:val="16"/>
              </w:rPr>
              <w:t xml:space="preserve"> </w:t>
            </w:r>
            <w:r w:rsidRPr="00936233">
              <w:rPr>
                <w:rFonts w:eastAsia="SimSun"/>
              </w:rPr>
              <w:t>/</w:t>
            </w:r>
            <w:r w:rsidRPr="00936233">
              <w:rPr>
                <w:rFonts w:eastAsia="SimSun"/>
                <w:sz w:val="16"/>
                <w:szCs w:val="16"/>
              </w:rPr>
              <w:t xml:space="preserve"> </w:t>
            </w:r>
            <w:r w:rsidRPr="00936233">
              <w:rPr>
                <w:rFonts w:eastAsia="SimSun"/>
                <w:sz w:val="20"/>
                <w:szCs w:val="20"/>
                <w:vertAlign w:val="superscript"/>
              </w:rPr>
              <w:t>232</w:t>
            </w:r>
            <w:r w:rsidRPr="00936233">
              <w:rPr>
                <w:rFonts w:eastAsia="SimSun"/>
              </w:rPr>
              <w:t>Th</w:t>
            </w:r>
          </w:p>
        </w:tc>
        <w:tc>
          <w:tcPr>
            <w:tcW w:w="1480" w:type="dxa"/>
            <w:gridSpan w:val="2"/>
            <w:tcBorders>
              <w:bottom w:val="nil"/>
            </w:tcBorders>
            <w:shd w:val="clear" w:color="auto" w:fill="auto"/>
            <w:hideMark/>
          </w:tcPr>
          <w:p w:rsidR="00A45475" w:rsidRPr="00936233" w:rsidRDefault="00A45475" w:rsidP="008E7106">
            <w:pPr>
              <w:pStyle w:val="TCH"/>
              <w:rPr>
                <w:rFonts w:eastAsia="SimSun"/>
              </w:rPr>
            </w:pPr>
            <w:r>
              <w:rPr>
                <w:rFonts w:eastAsia="SimSun"/>
              </w:rPr>
              <w:t>δ</w:t>
            </w:r>
            <w:r w:rsidRPr="00936233">
              <w:rPr>
                <w:rFonts w:eastAsia="SimSun"/>
                <w:sz w:val="20"/>
                <w:szCs w:val="20"/>
                <w:vertAlign w:val="superscript"/>
              </w:rPr>
              <w:t>234</w:t>
            </w:r>
            <w:r w:rsidRPr="00936233">
              <w:rPr>
                <w:rFonts w:eastAsia="SimSun"/>
              </w:rPr>
              <w:t>U</w:t>
            </w:r>
          </w:p>
        </w:tc>
        <w:tc>
          <w:tcPr>
            <w:tcW w:w="1650" w:type="dxa"/>
            <w:gridSpan w:val="2"/>
            <w:tcBorders>
              <w:bottom w:val="nil"/>
            </w:tcBorders>
            <w:shd w:val="clear" w:color="auto" w:fill="auto"/>
            <w:hideMark/>
          </w:tcPr>
          <w:p w:rsidR="00A45475" w:rsidRPr="00936233" w:rsidRDefault="00A45475" w:rsidP="008E7106">
            <w:pPr>
              <w:pStyle w:val="TCH"/>
              <w:rPr>
                <w:rFonts w:eastAsia="SimSun"/>
                <w:sz w:val="20"/>
                <w:szCs w:val="20"/>
              </w:rPr>
            </w:pPr>
            <w:r w:rsidRPr="00936233">
              <w:rPr>
                <w:rFonts w:eastAsia="SimSun"/>
                <w:sz w:val="20"/>
                <w:szCs w:val="20"/>
                <w:vertAlign w:val="superscript"/>
              </w:rPr>
              <w:t>230</w:t>
            </w:r>
            <w:r w:rsidRPr="00936233">
              <w:rPr>
                <w:rFonts w:eastAsia="SimSun"/>
              </w:rPr>
              <w:t>Th</w:t>
            </w:r>
            <w:r w:rsidRPr="00936233">
              <w:rPr>
                <w:rFonts w:eastAsia="SimSun"/>
                <w:sz w:val="16"/>
                <w:szCs w:val="16"/>
              </w:rPr>
              <w:t xml:space="preserve"> </w:t>
            </w:r>
            <w:r w:rsidRPr="00936233">
              <w:rPr>
                <w:rFonts w:eastAsia="SimSun"/>
              </w:rPr>
              <w:t>/</w:t>
            </w:r>
            <w:r w:rsidRPr="00936233">
              <w:rPr>
                <w:rFonts w:eastAsia="SimSun"/>
                <w:sz w:val="16"/>
                <w:szCs w:val="16"/>
              </w:rPr>
              <w:t xml:space="preserve"> </w:t>
            </w:r>
            <w:r w:rsidRPr="00936233">
              <w:rPr>
                <w:rFonts w:eastAsia="SimSun"/>
                <w:sz w:val="20"/>
                <w:szCs w:val="20"/>
                <w:vertAlign w:val="superscript"/>
              </w:rPr>
              <w:t>238</w:t>
            </w:r>
            <w:r w:rsidRPr="00936233">
              <w:rPr>
                <w:rFonts w:eastAsia="SimSun"/>
              </w:rPr>
              <w:t>U</w:t>
            </w:r>
          </w:p>
        </w:tc>
        <w:tc>
          <w:tcPr>
            <w:tcW w:w="1480" w:type="dxa"/>
            <w:gridSpan w:val="2"/>
            <w:tcBorders>
              <w:bottom w:val="nil"/>
            </w:tcBorders>
            <w:shd w:val="clear" w:color="auto" w:fill="auto"/>
            <w:hideMark/>
          </w:tcPr>
          <w:p w:rsidR="00A45475" w:rsidRPr="00936233" w:rsidRDefault="00A45475" w:rsidP="008E7106">
            <w:pPr>
              <w:pStyle w:val="TCH"/>
              <w:rPr>
                <w:rFonts w:eastAsia="SimSun"/>
                <w:sz w:val="20"/>
                <w:szCs w:val="20"/>
              </w:rPr>
            </w:pPr>
            <w:r w:rsidRPr="00936233">
              <w:rPr>
                <w:rFonts w:eastAsia="SimSun"/>
                <w:sz w:val="20"/>
                <w:szCs w:val="20"/>
                <w:vertAlign w:val="superscript"/>
              </w:rPr>
              <w:t>230</w:t>
            </w:r>
            <w:r w:rsidRPr="00936233">
              <w:rPr>
                <w:rFonts w:eastAsia="SimSun"/>
              </w:rPr>
              <w:t>Th Age (yr)</w:t>
            </w:r>
          </w:p>
        </w:tc>
        <w:tc>
          <w:tcPr>
            <w:tcW w:w="1480" w:type="dxa"/>
            <w:gridSpan w:val="2"/>
            <w:tcBorders>
              <w:bottom w:val="nil"/>
            </w:tcBorders>
            <w:shd w:val="clear" w:color="auto" w:fill="auto"/>
            <w:hideMark/>
          </w:tcPr>
          <w:p w:rsidR="00A45475" w:rsidRPr="00936233" w:rsidRDefault="00A45475" w:rsidP="008E7106">
            <w:pPr>
              <w:pStyle w:val="TCH"/>
              <w:rPr>
                <w:rFonts w:eastAsia="SimSun"/>
              </w:rPr>
            </w:pPr>
            <w:r>
              <w:rPr>
                <w:rFonts w:eastAsia="SimSun"/>
              </w:rPr>
              <w:t>δ</w:t>
            </w:r>
            <w:r w:rsidRPr="00936233">
              <w:rPr>
                <w:rFonts w:eastAsia="SimSun"/>
                <w:sz w:val="20"/>
                <w:szCs w:val="20"/>
                <w:vertAlign w:val="superscript"/>
              </w:rPr>
              <w:t>234</w:t>
            </w:r>
            <w:r w:rsidRPr="00936233">
              <w:rPr>
                <w:rFonts w:eastAsia="SimSun"/>
              </w:rPr>
              <w:t>U</w:t>
            </w:r>
            <w:r w:rsidRPr="00936233">
              <w:rPr>
                <w:rFonts w:eastAsia="SimSun"/>
                <w:vertAlign w:val="subscript"/>
              </w:rPr>
              <w:t>Initial</w:t>
            </w:r>
          </w:p>
        </w:tc>
        <w:tc>
          <w:tcPr>
            <w:tcW w:w="1480" w:type="dxa"/>
            <w:gridSpan w:val="2"/>
            <w:tcBorders>
              <w:bottom w:val="nil"/>
            </w:tcBorders>
            <w:shd w:val="clear" w:color="auto" w:fill="auto"/>
            <w:hideMark/>
          </w:tcPr>
          <w:p w:rsidR="00A45475" w:rsidRPr="00936233" w:rsidRDefault="00A45475" w:rsidP="008E7106">
            <w:pPr>
              <w:pStyle w:val="TCH"/>
              <w:rPr>
                <w:rFonts w:eastAsia="SimSun"/>
                <w:sz w:val="20"/>
                <w:szCs w:val="20"/>
              </w:rPr>
            </w:pPr>
            <w:r w:rsidRPr="00936233">
              <w:rPr>
                <w:rFonts w:eastAsia="SimSun"/>
                <w:sz w:val="20"/>
                <w:szCs w:val="20"/>
                <w:vertAlign w:val="superscript"/>
              </w:rPr>
              <w:t>230</w:t>
            </w:r>
            <w:r w:rsidRPr="00936233">
              <w:rPr>
                <w:rFonts w:eastAsia="SimSun"/>
              </w:rPr>
              <w:t>Th Age (yr BP)</w:t>
            </w:r>
          </w:p>
        </w:tc>
      </w:tr>
      <w:tr w:rsidR="00A45475" w:rsidRPr="00401306" w:rsidTr="008E7106">
        <w:trPr>
          <w:trHeight w:val="345"/>
        </w:trPr>
        <w:tc>
          <w:tcPr>
            <w:tcW w:w="897" w:type="dxa"/>
            <w:tcBorders>
              <w:top w:val="nil"/>
            </w:tcBorders>
            <w:shd w:val="clear" w:color="auto" w:fill="auto"/>
            <w:hideMark/>
          </w:tcPr>
          <w:p w:rsidR="00A45475" w:rsidRPr="00936233" w:rsidRDefault="00A45475" w:rsidP="008E7106">
            <w:pPr>
              <w:pStyle w:val="TCH"/>
              <w:rPr>
                <w:rFonts w:eastAsia="SimSun"/>
              </w:rPr>
            </w:pPr>
            <w:r w:rsidRPr="00936233">
              <w:rPr>
                <w:rFonts w:eastAsia="SimSun"/>
              </w:rPr>
              <w:t>Number</w:t>
            </w:r>
          </w:p>
        </w:tc>
        <w:tc>
          <w:tcPr>
            <w:tcW w:w="783" w:type="dxa"/>
            <w:tcBorders>
              <w:top w:val="nil"/>
            </w:tcBorders>
          </w:tcPr>
          <w:p w:rsidR="00A45475" w:rsidRPr="00936233" w:rsidRDefault="00A45475" w:rsidP="008E7106">
            <w:pPr>
              <w:pStyle w:val="TCH"/>
              <w:rPr>
                <w:rFonts w:eastAsia="SimSun"/>
              </w:rPr>
            </w:pPr>
            <w:r w:rsidRPr="00936233">
              <w:rPr>
                <w:rFonts w:eastAsia="SimSun"/>
              </w:rPr>
              <w:t>(mm)</w:t>
            </w:r>
          </w:p>
        </w:tc>
        <w:tc>
          <w:tcPr>
            <w:tcW w:w="1340"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(ppb)</w:t>
            </w:r>
          </w:p>
        </w:tc>
        <w:tc>
          <w:tcPr>
            <w:tcW w:w="1205"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(ppt)</w:t>
            </w:r>
          </w:p>
        </w:tc>
        <w:tc>
          <w:tcPr>
            <w:tcW w:w="1483"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(atomic x10</w:t>
            </w:r>
            <w:r w:rsidRPr="00936233">
              <w:rPr>
                <w:rFonts w:eastAsia="SimSun"/>
                <w:sz w:val="20"/>
                <w:szCs w:val="20"/>
                <w:vertAlign w:val="superscript"/>
              </w:rPr>
              <w:t>-6</w:t>
            </w:r>
            <w:r w:rsidRPr="00936233">
              <w:rPr>
                <w:rFonts w:eastAsia="SimSun"/>
              </w:rPr>
              <w:t>)</w:t>
            </w:r>
          </w:p>
        </w:tc>
        <w:tc>
          <w:tcPr>
            <w:tcW w:w="1480"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(measured)</w:t>
            </w:r>
          </w:p>
        </w:tc>
        <w:tc>
          <w:tcPr>
            <w:tcW w:w="1650"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(activity)</w:t>
            </w:r>
          </w:p>
        </w:tc>
        <w:tc>
          <w:tcPr>
            <w:tcW w:w="1480"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(uncorrected)</w:t>
            </w:r>
          </w:p>
        </w:tc>
        <w:tc>
          <w:tcPr>
            <w:tcW w:w="1480"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(corrected)</w:t>
            </w:r>
          </w:p>
        </w:tc>
        <w:tc>
          <w:tcPr>
            <w:tcW w:w="1480" w:type="dxa"/>
            <w:gridSpan w:val="2"/>
            <w:tcBorders>
              <w:top w:val="nil"/>
            </w:tcBorders>
            <w:shd w:val="clear" w:color="auto" w:fill="auto"/>
            <w:hideMark/>
          </w:tcPr>
          <w:p w:rsidR="00A45475" w:rsidRPr="00936233" w:rsidRDefault="00A45475" w:rsidP="008E7106">
            <w:pPr>
              <w:pStyle w:val="TCH"/>
              <w:rPr>
                <w:rFonts w:eastAsia="SimSun"/>
              </w:rPr>
            </w:pPr>
            <w:r w:rsidRPr="00936233">
              <w:rPr>
                <w:rFonts w:eastAsia="SimSun"/>
              </w:rPr>
              <w:t>(corrected)</w:t>
            </w:r>
          </w:p>
        </w:tc>
      </w:tr>
      <w:tr w:rsidR="00A45475" w:rsidRPr="00AA652E" w:rsidTr="008E7106">
        <w:trPr>
          <w:trHeight w:val="285"/>
        </w:trPr>
        <w:tc>
          <w:tcPr>
            <w:tcW w:w="897" w:type="dxa"/>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U1-9</w:t>
            </w:r>
          </w:p>
        </w:tc>
        <w:tc>
          <w:tcPr>
            <w:tcW w:w="783" w:type="dxa"/>
            <w:shd w:val="clear" w:color="auto" w:fill="DDD9C3" w:themeFill="background2" w:themeFillShade="E6"/>
            <w:vAlign w:val="center"/>
          </w:tcPr>
          <w:p w:rsidR="00A45475" w:rsidRPr="00936233" w:rsidRDefault="00A45475" w:rsidP="008E7106">
            <w:pPr>
              <w:pStyle w:val="TT"/>
            </w:pPr>
            <w:r w:rsidRPr="00936233">
              <w:t>9.0</w:t>
            </w:r>
          </w:p>
        </w:tc>
        <w:tc>
          <w:tcPr>
            <w:tcW w:w="671"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49.1</w:t>
            </w:r>
          </w:p>
        </w:tc>
        <w:tc>
          <w:tcPr>
            <w:tcW w:w="669"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±0.1</w:t>
            </w:r>
          </w:p>
        </w:tc>
        <w:tc>
          <w:tcPr>
            <w:tcW w:w="622"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514</w:t>
            </w:r>
          </w:p>
        </w:tc>
        <w:tc>
          <w:tcPr>
            <w:tcW w:w="58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±10</w:t>
            </w:r>
          </w:p>
        </w:tc>
        <w:tc>
          <w:tcPr>
            <w:tcW w:w="720"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91</w:t>
            </w:r>
          </w:p>
        </w:tc>
        <w:tc>
          <w:tcPr>
            <w:tcW w:w="76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±12</w:t>
            </w:r>
          </w:p>
        </w:tc>
        <w:tc>
          <w:tcPr>
            <w:tcW w:w="802"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1575.9</w:t>
            </w:r>
          </w:p>
        </w:tc>
        <w:tc>
          <w:tcPr>
            <w:tcW w:w="678"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±11.3</w:t>
            </w:r>
          </w:p>
        </w:tc>
        <w:tc>
          <w:tcPr>
            <w:tcW w:w="774"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0.0580</w:t>
            </w:r>
          </w:p>
        </w:tc>
        <w:tc>
          <w:tcPr>
            <w:tcW w:w="876"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±0.0076</w:t>
            </w:r>
          </w:p>
        </w:tc>
        <w:tc>
          <w:tcPr>
            <w:tcW w:w="733"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2477</w:t>
            </w:r>
          </w:p>
        </w:tc>
        <w:tc>
          <w:tcPr>
            <w:tcW w:w="747"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±326</w:t>
            </w:r>
          </w:p>
        </w:tc>
        <w:tc>
          <w:tcPr>
            <w:tcW w:w="827"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1586</w:t>
            </w:r>
          </w:p>
        </w:tc>
        <w:tc>
          <w:tcPr>
            <w:tcW w:w="65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±11</w:t>
            </w:r>
          </w:p>
        </w:tc>
        <w:tc>
          <w:tcPr>
            <w:tcW w:w="733"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2298</w:t>
            </w:r>
          </w:p>
        </w:tc>
        <w:tc>
          <w:tcPr>
            <w:tcW w:w="747"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±336</w:t>
            </w:r>
          </w:p>
        </w:tc>
      </w:tr>
      <w:tr w:rsidR="00A45475" w:rsidRPr="0044311F" w:rsidTr="008E7106">
        <w:trPr>
          <w:trHeight w:val="285"/>
        </w:trPr>
        <w:tc>
          <w:tcPr>
            <w:tcW w:w="897" w:type="dxa"/>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U1-8</w:t>
            </w:r>
          </w:p>
        </w:tc>
        <w:tc>
          <w:tcPr>
            <w:tcW w:w="783" w:type="dxa"/>
            <w:vAlign w:val="center"/>
          </w:tcPr>
          <w:p w:rsidR="00A45475" w:rsidRPr="005F2785" w:rsidRDefault="00A45475" w:rsidP="008E7106">
            <w:pPr>
              <w:pStyle w:val="TT"/>
              <w:rPr>
                <w:b/>
                <w:color w:val="FF0000"/>
              </w:rPr>
            </w:pPr>
            <w:r w:rsidRPr="005F2785">
              <w:rPr>
                <w:b/>
                <w:color w:val="FF0000"/>
              </w:rPr>
              <w:t>17.0</w:t>
            </w:r>
          </w:p>
        </w:tc>
        <w:tc>
          <w:tcPr>
            <w:tcW w:w="671"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46.7</w:t>
            </w:r>
          </w:p>
        </w:tc>
        <w:tc>
          <w:tcPr>
            <w:tcW w:w="669"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±0.1</w:t>
            </w:r>
          </w:p>
        </w:tc>
        <w:tc>
          <w:tcPr>
            <w:tcW w:w="622"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1090</w:t>
            </w:r>
          </w:p>
        </w:tc>
        <w:tc>
          <w:tcPr>
            <w:tcW w:w="583"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±22</w:t>
            </w:r>
          </w:p>
        </w:tc>
        <w:tc>
          <w:tcPr>
            <w:tcW w:w="720"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23</w:t>
            </w:r>
          </w:p>
        </w:tc>
        <w:tc>
          <w:tcPr>
            <w:tcW w:w="763"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±1</w:t>
            </w:r>
          </w:p>
        </w:tc>
        <w:tc>
          <w:tcPr>
            <w:tcW w:w="802"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1541.3</w:t>
            </w:r>
          </w:p>
        </w:tc>
        <w:tc>
          <w:tcPr>
            <w:tcW w:w="678"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±14.5</w:t>
            </w:r>
          </w:p>
        </w:tc>
        <w:tc>
          <w:tcPr>
            <w:tcW w:w="774"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0.0323</w:t>
            </w:r>
          </w:p>
        </w:tc>
        <w:tc>
          <w:tcPr>
            <w:tcW w:w="876"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±0.0017</w:t>
            </w:r>
          </w:p>
        </w:tc>
        <w:tc>
          <w:tcPr>
            <w:tcW w:w="733"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1393</w:t>
            </w:r>
          </w:p>
        </w:tc>
        <w:tc>
          <w:tcPr>
            <w:tcW w:w="747"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±74</w:t>
            </w:r>
          </w:p>
        </w:tc>
        <w:tc>
          <w:tcPr>
            <w:tcW w:w="827"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1546</w:t>
            </w:r>
          </w:p>
        </w:tc>
        <w:tc>
          <w:tcPr>
            <w:tcW w:w="653"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±15</w:t>
            </w:r>
          </w:p>
        </w:tc>
        <w:tc>
          <w:tcPr>
            <w:tcW w:w="733" w:type="dxa"/>
            <w:tcBorders>
              <w:right w:val="nil"/>
            </w:tcBorders>
            <w:shd w:val="clear" w:color="auto" w:fill="auto"/>
            <w:noWrap/>
            <w:vAlign w:val="center"/>
            <w:hideMark/>
          </w:tcPr>
          <w:p w:rsidR="00A45475" w:rsidRPr="005F2785" w:rsidRDefault="00A45475" w:rsidP="008E7106">
            <w:pPr>
              <w:pStyle w:val="TT"/>
              <w:rPr>
                <w:rFonts w:eastAsia="SimSun"/>
                <w:b/>
                <w:color w:val="FF0000"/>
              </w:rPr>
            </w:pPr>
            <w:r w:rsidRPr="005F2785">
              <w:rPr>
                <w:rFonts w:eastAsia="SimSun"/>
                <w:b/>
                <w:color w:val="FF0000"/>
              </w:rPr>
              <w:t>1065</w:t>
            </w:r>
          </w:p>
        </w:tc>
        <w:tc>
          <w:tcPr>
            <w:tcW w:w="747" w:type="dxa"/>
            <w:tcBorders>
              <w:left w:val="nil"/>
            </w:tcBorders>
            <w:shd w:val="clear" w:color="auto" w:fill="auto"/>
            <w:noWrap/>
            <w:vAlign w:val="bottom"/>
            <w:hideMark/>
          </w:tcPr>
          <w:p w:rsidR="00A45475" w:rsidRPr="005F2785" w:rsidRDefault="00A45475" w:rsidP="008E7106">
            <w:pPr>
              <w:pStyle w:val="TT"/>
              <w:rPr>
                <w:rFonts w:eastAsia="SimSun"/>
                <w:b/>
                <w:color w:val="FF0000"/>
              </w:rPr>
            </w:pPr>
            <w:r w:rsidRPr="005F2785">
              <w:rPr>
                <w:rFonts w:eastAsia="SimSun"/>
                <w:b/>
                <w:color w:val="FF0000"/>
              </w:rPr>
              <w:t>±203</w:t>
            </w:r>
          </w:p>
        </w:tc>
      </w:tr>
      <w:tr w:rsidR="00A45475" w:rsidRPr="00AA652E" w:rsidTr="008E7106">
        <w:trPr>
          <w:trHeight w:val="285"/>
        </w:trPr>
        <w:tc>
          <w:tcPr>
            <w:tcW w:w="897" w:type="dxa"/>
            <w:shd w:val="clear" w:color="auto" w:fill="auto"/>
            <w:noWrap/>
            <w:vAlign w:val="bottom"/>
            <w:hideMark/>
          </w:tcPr>
          <w:p w:rsidR="00A45475" w:rsidRPr="00936233" w:rsidRDefault="00A45475" w:rsidP="008E7106">
            <w:pPr>
              <w:pStyle w:val="TT"/>
              <w:rPr>
                <w:rFonts w:eastAsia="SimSun"/>
              </w:rPr>
            </w:pPr>
            <w:r w:rsidRPr="00936233">
              <w:rPr>
                <w:rFonts w:eastAsia="SimSun"/>
              </w:rPr>
              <w:t>U1-7</w:t>
            </w:r>
          </w:p>
        </w:tc>
        <w:tc>
          <w:tcPr>
            <w:tcW w:w="783" w:type="dxa"/>
            <w:vAlign w:val="center"/>
          </w:tcPr>
          <w:p w:rsidR="00A45475" w:rsidRPr="00936233" w:rsidRDefault="00A45475" w:rsidP="008E7106">
            <w:pPr>
              <w:pStyle w:val="TT"/>
            </w:pPr>
            <w:r w:rsidRPr="00936233">
              <w:t>24.0</w:t>
            </w:r>
          </w:p>
        </w:tc>
        <w:tc>
          <w:tcPr>
            <w:tcW w:w="671"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4.8</w:t>
            </w:r>
          </w:p>
        </w:tc>
        <w:tc>
          <w:tcPr>
            <w:tcW w:w="669"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±0.0</w:t>
            </w:r>
          </w:p>
        </w:tc>
        <w:tc>
          <w:tcPr>
            <w:tcW w:w="622"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385</w:t>
            </w:r>
          </w:p>
        </w:tc>
        <w:tc>
          <w:tcPr>
            <w:tcW w:w="583"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±8</w:t>
            </w:r>
          </w:p>
        </w:tc>
        <w:tc>
          <w:tcPr>
            <w:tcW w:w="720"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10</w:t>
            </w:r>
          </w:p>
        </w:tc>
        <w:tc>
          <w:tcPr>
            <w:tcW w:w="763"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±1</w:t>
            </w:r>
          </w:p>
        </w:tc>
        <w:tc>
          <w:tcPr>
            <w:tcW w:w="802"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1298.4</w:t>
            </w:r>
          </w:p>
        </w:tc>
        <w:tc>
          <w:tcPr>
            <w:tcW w:w="678"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±11.6</w:t>
            </w:r>
          </w:p>
        </w:tc>
        <w:tc>
          <w:tcPr>
            <w:tcW w:w="774"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0.0503</w:t>
            </w:r>
          </w:p>
        </w:tc>
        <w:tc>
          <w:tcPr>
            <w:tcW w:w="876"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±0.0026</w:t>
            </w:r>
          </w:p>
        </w:tc>
        <w:tc>
          <w:tcPr>
            <w:tcW w:w="733"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2408</w:t>
            </w:r>
          </w:p>
        </w:tc>
        <w:tc>
          <w:tcPr>
            <w:tcW w:w="747"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±127</w:t>
            </w:r>
          </w:p>
        </w:tc>
        <w:tc>
          <w:tcPr>
            <w:tcW w:w="827"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1303</w:t>
            </w:r>
          </w:p>
        </w:tc>
        <w:tc>
          <w:tcPr>
            <w:tcW w:w="653"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±12</w:t>
            </w:r>
          </w:p>
        </w:tc>
        <w:tc>
          <w:tcPr>
            <w:tcW w:w="733" w:type="dxa"/>
            <w:tcBorders>
              <w:right w:val="nil"/>
            </w:tcBorders>
            <w:shd w:val="clear" w:color="auto" w:fill="auto"/>
            <w:noWrap/>
            <w:vAlign w:val="center"/>
            <w:hideMark/>
          </w:tcPr>
          <w:p w:rsidR="00A45475" w:rsidRPr="00936233" w:rsidRDefault="00A45475" w:rsidP="008E7106">
            <w:pPr>
              <w:pStyle w:val="TT"/>
              <w:rPr>
                <w:rFonts w:eastAsia="SimSun"/>
              </w:rPr>
            </w:pPr>
            <w:r w:rsidRPr="00936233">
              <w:rPr>
                <w:rFonts w:eastAsia="SimSun"/>
              </w:rPr>
              <w:t>1319</w:t>
            </w:r>
          </w:p>
        </w:tc>
        <w:tc>
          <w:tcPr>
            <w:tcW w:w="747" w:type="dxa"/>
            <w:tcBorders>
              <w:left w:val="nil"/>
            </w:tcBorders>
            <w:shd w:val="clear" w:color="auto" w:fill="auto"/>
            <w:noWrap/>
            <w:vAlign w:val="bottom"/>
            <w:hideMark/>
          </w:tcPr>
          <w:p w:rsidR="00A45475" w:rsidRPr="00936233" w:rsidRDefault="00A45475" w:rsidP="008E7106">
            <w:pPr>
              <w:pStyle w:val="TT"/>
              <w:rPr>
                <w:rFonts w:eastAsia="SimSun"/>
              </w:rPr>
            </w:pPr>
            <w:r w:rsidRPr="00936233">
              <w:rPr>
                <w:rFonts w:eastAsia="SimSun"/>
              </w:rPr>
              <w:t>±738</w:t>
            </w:r>
          </w:p>
        </w:tc>
      </w:tr>
      <w:tr w:rsidR="00A45475" w:rsidRPr="00892F89" w:rsidTr="008E7106">
        <w:trPr>
          <w:trHeight w:val="285"/>
        </w:trPr>
        <w:tc>
          <w:tcPr>
            <w:tcW w:w="897" w:type="dxa"/>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U1-6</w:t>
            </w:r>
          </w:p>
        </w:tc>
        <w:tc>
          <w:tcPr>
            <w:tcW w:w="783" w:type="dxa"/>
            <w:vAlign w:val="center"/>
          </w:tcPr>
          <w:p w:rsidR="00A45475" w:rsidRPr="00892F89" w:rsidRDefault="00A45475" w:rsidP="008E7106">
            <w:pPr>
              <w:pStyle w:val="TT"/>
              <w:rPr>
                <w:b/>
                <w:color w:val="0070C0"/>
              </w:rPr>
            </w:pPr>
            <w:r w:rsidRPr="00892F89">
              <w:rPr>
                <w:b/>
                <w:color w:val="0070C0"/>
              </w:rPr>
              <w:t>33.0</w:t>
            </w:r>
          </w:p>
        </w:tc>
        <w:tc>
          <w:tcPr>
            <w:tcW w:w="671"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3.8</w:t>
            </w:r>
          </w:p>
        </w:tc>
        <w:tc>
          <w:tcPr>
            <w:tcW w:w="669"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±0.0</w:t>
            </w:r>
          </w:p>
        </w:tc>
        <w:tc>
          <w:tcPr>
            <w:tcW w:w="622"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64</w:t>
            </w:r>
          </w:p>
        </w:tc>
        <w:tc>
          <w:tcPr>
            <w:tcW w:w="583"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±2</w:t>
            </w:r>
          </w:p>
        </w:tc>
        <w:tc>
          <w:tcPr>
            <w:tcW w:w="720"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33</w:t>
            </w:r>
          </w:p>
        </w:tc>
        <w:tc>
          <w:tcPr>
            <w:tcW w:w="763"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±3</w:t>
            </w:r>
          </w:p>
        </w:tc>
        <w:tc>
          <w:tcPr>
            <w:tcW w:w="802"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1236.5</w:t>
            </w:r>
          </w:p>
        </w:tc>
        <w:tc>
          <w:tcPr>
            <w:tcW w:w="678"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±11.7</w:t>
            </w:r>
          </w:p>
        </w:tc>
        <w:tc>
          <w:tcPr>
            <w:tcW w:w="774"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0.0334</w:t>
            </w:r>
          </w:p>
        </w:tc>
        <w:tc>
          <w:tcPr>
            <w:tcW w:w="876"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±0.0032</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1640</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±159</w:t>
            </w:r>
          </w:p>
        </w:tc>
        <w:tc>
          <w:tcPr>
            <w:tcW w:w="827"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1242</w:t>
            </w:r>
          </w:p>
        </w:tc>
        <w:tc>
          <w:tcPr>
            <w:tcW w:w="653"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±12</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1359</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±222</w:t>
            </w:r>
          </w:p>
        </w:tc>
      </w:tr>
      <w:tr w:rsidR="00A45475" w:rsidRPr="00AA652E" w:rsidTr="008E7106">
        <w:trPr>
          <w:trHeight w:val="285"/>
        </w:trPr>
        <w:tc>
          <w:tcPr>
            <w:tcW w:w="897" w:type="dxa"/>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U1-5B</w:t>
            </w:r>
          </w:p>
        </w:tc>
        <w:tc>
          <w:tcPr>
            <w:tcW w:w="783" w:type="dxa"/>
            <w:shd w:val="clear" w:color="auto" w:fill="DDD9C3" w:themeFill="background2" w:themeFillShade="E6"/>
            <w:vAlign w:val="center"/>
          </w:tcPr>
          <w:p w:rsidR="00A45475" w:rsidRPr="00936233" w:rsidRDefault="00A45475" w:rsidP="008E7106">
            <w:pPr>
              <w:pStyle w:val="TT"/>
            </w:pPr>
            <w:r w:rsidRPr="00936233">
              <w:t>41.0</w:t>
            </w:r>
          </w:p>
        </w:tc>
        <w:tc>
          <w:tcPr>
            <w:tcW w:w="671"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3.6</w:t>
            </w:r>
          </w:p>
        </w:tc>
        <w:tc>
          <w:tcPr>
            <w:tcW w:w="669"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±0.0</w:t>
            </w:r>
          </w:p>
        </w:tc>
        <w:tc>
          <w:tcPr>
            <w:tcW w:w="622"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175</w:t>
            </w:r>
          </w:p>
        </w:tc>
        <w:tc>
          <w:tcPr>
            <w:tcW w:w="58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±15</w:t>
            </w:r>
          </w:p>
        </w:tc>
        <w:tc>
          <w:tcPr>
            <w:tcW w:w="720"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83</w:t>
            </w:r>
          </w:p>
        </w:tc>
        <w:tc>
          <w:tcPr>
            <w:tcW w:w="76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±13</w:t>
            </w:r>
          </w:p>
        </w:tc>
        <w:tc>
          <w:tcPr>
            <w:tcW w:w="802"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1103.2</w:t>
            </w:r>
          </w:p>
        </w:tc>
        <w:tc>
          <w:tcPr>
            <w:tcW w:w="678"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±17.8</w:t>
            </w:r>
          </w:p>
        </w:tc>
        <w:tc>
          <w:tcPr>
            <w:tcW w:w="774"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0.2475</w:t>
            </w:r>
          </w:p>
        </w:tc>
        <w:tc>
          <w:tcPr>
            <w:tcW w:w="876"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±0.0341</w:t>
            </w:r>
          </w:p>
        </w:tc>
        <w:tc>
          <w:tcPr>
            <w:tcW w:w="733"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13508</w:t>
            </w:r>
          </w:p>
        </w:tc>
        <w:tc>
          <w:tcPr>
            <w:tcW w:w="747"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±1963</w:t>
            </w:r>
          </w:p>
        </w:tc>
        <w:tc>
          <w:tcPr>
            <w:tcW w:w="827"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1144</w:t>
            </w:r>
          </w:p>
        </w:tc>
        <w:tc>
          <w:tcPr>
            <w:tcW w:w="65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±20</w:t>
            </w:r>
          </w:p>
        </w:tc>
        <w:tc>
          <w:tcPr>
            <w:tcW w:w="733"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12779</w:t>
            </w:r>
          </w:p>
        </w:tc>
        <w:tc>
          <w:tcPr>
            <w:tcW w:w="747"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±2009</w:t>
            </w:r>
          </w:p>
        </w:tc>
      </w:tr>
      <w:tr w:rsidR="00A45475" w:rsidRPr="00892F89" w:rsidTr="008E7106">
        <w:trPr>
          <w:trHeight w:val="285"/>
        </w:trPr>
        <w:tc>
          <w:tcPr>
            <w:tcW w:w="897" w:type="dxa"/>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U1-4</w:t>
            </w:r>
          </w:p>
        </w:tc>
        <w:tc>
          <w:tcPr>
            <w:tcW w:w="783" w:type="dxa"/>
            <w:vAlign w:val="center"/>
          </w:tcPr>
          <w:p w:rsidR="00A45475" w:rsidRPr="00892F89" w:rsidRDefault="00A45475" w:rsidP="008E7106">
            <w:pPr>
              <w:pStyle w:val="TT"/>
              <w:rPr>
                <w:b/>
                <w:color w:val="FF0000"/>
              </w:rPr>
            </w:pPr>
            <w:r w:rsidRPr="00892F89">
              <w:rPr>
                <w:b/>
                <w:color w:val="FF0000"/>
              </w:rPr>
              <w:t>58.0</w:t>
            </w:r>
          </w:p>
        </w:tc>
        <w:tc>
          <w:tcPr>
            <w:tcW w:w="671"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4.5</w:t>
            </w:r>
          </w:p>
        </w:tc>
        <w:tc>
          <w:tcPr>
            <w:tcW w:w="669"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±0.0</w:t>
            </w:r>
          </w:p>
        </w:tc>
        <w:tc>
          <w:tcPr>
            <w:tcW w:w="622"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66</w:t>
            </w:r>
          </w:p>
        </w:tc>
        <w:tc>
          <w:tcPr>
            <w:tcW w:w="583"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±2</w:t>
            </w:r>
          </w:p>
        </w:tc>
        <w:tc>
          <w:tcPr>
            <w:tcW w:w="720"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37</w:t>
            </w:r>
          </w:p>
        </w:tc>
        <w:tc>
          <w:tcPr>
            <w:tcW w:w="763"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±3</w:t>
            </w:r>
          </w:p>
        </w:tc>
        <w:tc>
          <w:tcPr>
            <w:tcW w:w="802"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1481.9</w:t>
            </w:r>
          </w:p>
        </w:tc>
        <w:tc>
          <w:tcPr>
            <w:tcW w:w="678"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±8.2</w:t>
            </w:r>
          </w:p>
        </w:tc>
        <w:tc>
          <w:tcPr>
            <w:tcW w:w="774"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0.0328</w:t>
            </w:r>
          </w:p>
        </w:tc>
        <w:tc>
          <w:tcPr>
            <w:tcW w:w="876"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±0.0025</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1451</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±110</w:t>
            </w:r>
          </w:p>
        </w:tc>
        <w:tc>
          <w:tcPr>
            <w:tcW w:w="827"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1487</w:t>
            </w:r>
          </w:p>
        </w:tc>
        <w:tc>
          <w:tcPr>
            <w:tcW w:w="653"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±8</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1217</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±164</w:t>
            </w:r>
          </w:p>
        </w:tc>
      </w:tr>
      <w:tr w:rsidR="00A45475" w:rsidRPr="00892F89" w:rsidTr="008E7106">
        <w:trPr>
          <w:trHeight w:val="285"/>
        </w:trPr>
        <w:tc>
          <w:tcPr>
            <w:tcW w:w="897" w:type="dxa"/>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U1-3</w:t>
            </w:r>
          </w:p>
        </w:tc>
        <w:tc>
          <w:tcPr>
            <w:tcW w:w="783" w:type="dxa"/>
            <w:vAlign w:val="center"/>
          </w:tcPr>
          <w:p w:rsidR="00A45475" w:rsidRPr="00892F89" w:rsidRDefault="00A45475" w:rsidP="008E7106">
            <w:pPr>
              <w:pStyle w:val="TT"/>
              <w:rPr>
                <w:b/>
                <w:color w:val="FF0000"/>
              </w:rPr>
            </w:pPr>
            <w:r w:rsidRPr="00892F89">
              <w:rPr>
                <w:b/>
                <w:color w:val="FF0000"/>
              </w:rPr>
              <w:t>75.5</w:t>
            </w:r>
          </w:p>
        </w:tc>
        <w:tc>
          <w:tcPr>
            <w:tcW w:w="671"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44.1</w:t>
            </w:r>
          </w:p>
        </w:tc>
        <w:tc>
          <w:tcPr>
            <w:tcW w:w="669"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±0.1</w:t>
            </w:r>
          </w:p>
        </w:tc>
        <w:tc>
          <w:tcPr>
            <w:tcW w:w="622"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609</w:t>
            </w:r>
          </w:p>
        </w:tc>
        <w:tc>
          <w:tcPr>
            <w:tcW w:w="583"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±12</w:t>
            </w:r>
          </w:p>
        </w:tc>
        <w:tc>
          <w:tcPr>
            <w:tcW w:w="720"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49</w:t>
            </w:r>
          </w:p>
        </w:tc>
        <w:tc>
          <w:tcPr>
            <w:tcW w:w="763"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±2</w:t>
            </w:r>
          </w:p>
        </w:tc>
        <w:tc>
          <w:tcPr>
            <w:tcW w:w="802"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1610.7</w:t>
            </w:r>
          </w:p>
        </w:tc>
        <w:tc>
          <w:tcPr>
            <w:tcW w:w="678"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±12.4</w:t>
            </w:r>
          </w:p>
        </w:tc>
        <w:tc>
          <w:tcPr>
            <w:tcW w:w="774"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0.0412</w:t>
            </w:r>
          </w:p>
        </w:tc>
        <w:tc>
          <w:tcPr>
            <w:tcW w:w="876"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±0.0016</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1734</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±67</w:t>
            </w:r>
          </w:p>
        </w:tc>
        <w:tc>
          <w:tcPr>
            <w:tcW w:w="827"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1618</w:t>
            </w:r>
          </w:p>
        </w:tc>
        <w:tc>
          <w:tcPr>
            <w:tcW w:w="653"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±12</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FF0000"/>
              </w:rPr>
            </w:pPr>
            <w:r w:rsidRPr="00892F89">
              <w:rPr>
                <w:rFonts w:eastAsia="SimSun"/>
                <w:b/>
                <w:color w:val="FF0000"/>
              </w:rPr>
              <w:t>1519</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FF0000"/>
              </w:rPr>
            </w:pPr>
            <w:r w:rsidRPr="00892F89">
              <w:rPr>
                <w:rFonts w:eastAsia="SimSun"/>
                <w:b/>
                <w:color w:val="FF0000"/>
              </w:rPr>
              <w:t>±128</w:t>
            </w:r>
          </w:p>
        </w:tc>
      </w:tr>
      <w:tr w:rsidR="00A45475" w:rsidRPr="00892F89" w:rsidTr="008E7106">
        <w:trPr>
          <w:trHeight w:val="285"/>
        </w:trPr>
        <w:tc>
          <w:tcPr>
            <w:tcW w:w="897" w:type="dxa"/>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U1-2</w:t>
            </w:r>
          </w:p>
        </w:tc>
        <w:tc>
          <w:tcPr>
            <w:tcW w:w="783" w:type="dxa"/>
            <w:vAlign w:val="center"/>
          </w:tcPr>
          <w:p w:rsidR="00A45475" w:rsidRPr="00892F89" w:rsidRDefault="00A45475" w:rsidP="008E7106">
            <w:pPr>
              <w:pStyle w:val="TT"/>
              <w:rPr>
                <w:b/>
                <w:color w:val="0070C0"/>
              </w:rPr>
            </w:pPr>
            <w:r w:rsidRPr="00892F89">
              <w:rPr>
                <w:b/>
                <w:color w:val="0070C0"/>
              </w:rPr>
              <w:t>81.0</w:t>
            </w:r>
          </w:p>
        </w:tc>
        <w:tc>
          <w:tcPr>
            <w:tcW w:w="671"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6.0</w:t>
            </w:r>
          </w:p>
        </w:tc>
        <w:tc>
          <w:tcPr>
            <w:tcW w:w="669"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±0.0</w:t>
            </w:r>
          </w:p>
        </w:tc>
        <w:tc>
          <w:tcPr>
            <w:tcW w:w="622"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235</w:t>
            </w:r>
          </w:p>
        </w:tc>
        <w:tc>
          <w:tcPr>
            <w:tcW w:w="583"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±5</w:t>
            </w:r>
          </w:p>
        </w:tc>
        <w:tc>
          <w:tcPr>
            <w:tcW w:w="720"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23</w:t>
            </w:r>
          </w:p>
        </w:tc>
        <w:tc>
          <w:tcPr>
            <w:tcW w:w="763"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w:t>
            </w:r>
          </w:p>
        </w:tc>
        <w:tc>
          <w:tcPr>
            <w:tcW w:w="802"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1511.2</w:t>
            </w:r>
          </w:p>
        </w:tc>
        <w:tc>
          <w:tcPr>
            <w:tcW w:w="678"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±19.0</w:t>
            </w:r>
          </w:p>
        </w:tc>
        <w:tc>
          <w:tcPr>
            <w:tcW w:w="774"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0.0545</w:t>
            </w:r>
          </w:p>
        </w:tc>
        <w:tc>
          <w:tcPr>
            <w:tcW w:w="876"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±0.0030</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2387</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±132</w:t>
            </w:r>
          </w:p>
        </w:tc>
        <w:tc>
          <w:tcPr>
            <w:tcW w:w="827"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1520</w:t>
            </w:r>
          </w:p>
        </w:tc>
        <w:tc>
          <w:tcPr>
            <w:tcW w:w="653"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±19</w:t>
            </w:r>
          </w:p>
        </w:tc>
        <w:tc>
          <w:tcPr>
            <w:tcW w:w="733" w:type="dxa"/>
            <w:tcBorders>
              <w:right w:val="nil"/>
            </w:tcBorders>
            <w:shd w:val="clear" w:color="auto" w:fill="auto"/>
            <w:noWrap/>
            <w:vAlign w:val="center"/>
            <w:hideMark/>
          </w:tcPr>
          <w:p w:rsidR="00A45475" w:rsidRPr="00892F89" w:rsidRDefault="00A45475" w:rsidP="008E7106">
            <w:pPr>
              <w:pStyle w:val="TT"/>
              <w:rPr>
                <w:rFonts w:eastAsia="SimSun"/>
                <w:b/>
                <w:color w:val="0070C0"/>
              </w:rPr>
            </w:pPr>
            <w:r w:rsidRPr="00892F89">
              <w:rPr>
                <w:rFonts w:eastAsia="SimSun"/>
                <w:b/>
                <w:color w:val="0070C0"/>
              </w:rPr>
              <w:t>1876</w:t>
            </w:r>
          </w:p>
        </w:tc>
        <w:tc>
          <w:tcPr>
            <w:tcW w:w="747" w:type="dxa"/>
            <w:tcBorders>
              <w:left w:val="nil"/>
            </w:tcBorders>
            <w:shd w:val="clear" w:color="auto" w:fill="auto"/>
            <w:noWrap/>
            <w:vAlign w:val="bottom"/>
            <w:hideMark/>
          </w:tcPr>
          <w:p w:rsidR="00A45475" w:rsidRPr="00892F89" w:rsidRDefault="00A45475" w:rsidP="008E7106">
            <w:pPr>
              <w:pStyle w:val="TT"/>
              <w:rPr>
                <w:rFonts w:eastAsia="SimSun"/>
                <w:b/>
                <w:color w:val="0070C0"/>
              </w:rPr>
            </w:pPr>
            <w:r w:rsidRPr="00892F89">
              <w:rPr>
                <w:rFonts w:eastAsia="SimSun"/>
                <w:b/>
                <w:color w:val="0070C0"/>
              </w:rPr>
              <w:t>±345</w:t>
            </w:r>
          </w:p>
        </w:tc>
      </w:tr>
      <w:tr w:rsidR="00A45475" w:rsidRPr="00AA652E" w:rsidTr="008E7106">
        <w:trPr>
          <w:trHeight w:val="285"/>
        </w:trPr>
        <w:tc>
          <w:tcPr>
            <w:tcW w:w="897" w:type="dxa"/>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U1-1</w:t>
            </w:r>
          </w:p>
        </w:tc>
        <w:tc>
          <w:tcPr>
            <w:tcW w:w="783" w:type="dxa"/>
            <w:shd w:val="clear" w:color="auto" w:fill="DDD9C3" w:themeFill="background2" w:themeFillShade="E6"/>
            <w:vAlign w:val="center"/>
          </w:tcPr>
          <w:p w:rsidR="00A45475" w:rsidRPr="00936233" w:rsidRDefault="00A45475" w:rsidP="008E7106">
            <w:pPr>
              <w:pStyle w:val="TT"/>
            </w:pPr>
            <w:r w:rsidRPr="00936233">
              <w:t>88.0</w:t>
            </w:r>
          </w:p>
        </w:tc>
        <w:tc>
          <w:tcPr>
            <w:tcW w:w="671"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5.2</w:t>
            </w:r>
          </w:p>
        </w:tc>
        <w:tc>
          <w:tcPr>
            <w:tcW w:w="669"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±0.0</w:t>
            </w:r>
          </w:p>
        </w:tc>
        <w:tc>
          <w:tcPr>
            <w:tcW w:w="622"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672</w:t>
            </w:r>
          </w:p>
        </w:tc>
        <w:tc>
          <w:tcPr>
            <w:tcW w:w="58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±13</w:t>
            </w:r>
          </w:p>
        </w:tc>
        <w:tc>
          <w:tcPr>
            <w:tcW w:w="720"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27</w:t>
            </w:r>
          </w:p>
        </w:tc>
        <w:tc>
          <w:tcPr>
            <w:tcW w:w="76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w:t>
            </w:r>
          </w:p>
        </w:tc>
        <w:tc>
          <w:tcPr>
            <w:tcW w:w="802"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1456.6</w:t>
            </w:r>
          </w:p>
        </w:tc>
        <w:tc>
          <w:tcPr>
            <w:tcW w:w="678"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±12.6</w:t>
            </w:r>
          </w:p>
        </w:tc>
        <w:tc>
          <w:tcPr>
            <w:tcW w:w="774"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0.2096</w:t>
            </w:r>
          </w:p>
        </w:tc>
        <w:tc>
          <w:tcPr>
            <w:tcW w:w="876"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±0.0069</w:t>
            </w:r>
          </w:p>
        </w:tc>
        <w:tc>
          <w:tcPr>
            <w:tcW w:w="733"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9642</w:t>
            </w:r>
          </w:p>
        </w:tc>
        <w:tc>
          <w:tcPr>
            <w:tcW w:w="747"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±333</w:t>
            </w:r>
          </w:p>
        </w:tc>
        <w:tc>
          <w:tcPr>
            <w:tcW w:w="827"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1490</w:t>
            </w:r>
          </w:p>
        </w:tc>
        <w:tc>
          <w:tcPr>
            <w:tcW w:w="653"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±14</w:t>
            </w:r>
          </w:p>
        </w:tc>
        <w:tc>
          <w:tcPr>
            <w:tcW w:w="733" w:type="dxa"/>
            <w:tcBorders>
              <w:right w:val="nil"/>
            </w:tcBorders>
            <w:shd w:val="clear" w:color="auto" w:fill="DDD9C3" w:themeFill="background2" w:themeFillShade="E6"/>
            <w:noWrap/>
            <w:vAlign w:val="center"/>
            <w:hideMark/>
          </w:tcPr>
          <w:p w:rsidR="00A45475" w:rsidRPr="00936233" w:rsidRDefault="00A45475" w:rsidP="008E7106">
            <w:pPr>
              <w:pStyle w:val="TT"/>
              <w:rPr>
                <w:rFonts w:eastAsia="SimSun"/>
              </w:rPr>
            </w:pPr>
            <w:r w:rsidRPr="00936233">
              <w:rPr>
                <w:rFonts w:eastAsia="SimSun"/>
              </w:rPr>
              <w:t>8067</w:t>
            </w:r>
          </w:p>
        </w:tc>
        <w:tc>
          <w:tcPr>
            <w:tcW w:w="747" w:type="dxa"/>
            <w:tcBorders>
              <w:left w:val="nil"/>
            </w:tcBorders>
            <w:shd w:val="clear" w:color="auto" w:fill="DDD9C3" w:themeFill="background2" w:themeFillShade="E6"/>
            <w:noWrap/>
            <w:vAlign w:val="bottom"/>
            <w:hideMark/>
          </w:tcPr>
          <w:p w:rsidR="00A45475" w:rsidRPr="00936233" w:rsidRDefault="00A45475" w:rsidP="008E7106">
            <w:pPr>
              <w:pStyle w:val="TT"/>
              <w:rPr>
                <w:rFonts w:eastAsia="SimSun"/>
              </w:rPr>
            </w:pPr>
            <w:r w:rsidRPr="00936233">
              <w:rPr>
                <w:rFonts w:eastAsia="SimSun"/>
              </w:rPr>
              <w:t>±1121</w:t>
            </w:r>
          </w:p>
        </w:tc>
      </w:tr>
    </w:tbl>
    <w:p w:rsidR="00A45475" w:rsidRPr="00401306" w:rsidRDefault="00A45475" w:rsidP="00A45475"/>
    <w:p w:rsidR="00A45475" w:rsidRDefault="00A45475" w:rsidP="00A45475">
      <w:pPr>
        <w:pStyle w:val="CP"/>
      </w:pPr>
      <w:r>
        <w:t>Table S2. Radiocarbon ages of trapped OM extracted from BZBT1. Depth is the central point of the sample, and samples were 4-8 mm thick parallel with growth layers</w:t>
      </w:r>
      <w:r w:rsidR="00816F90">
        <w:t xml:space="preserve">. The </w:t>
      </w:r>
      <w:bookmarkStart w:id="2" w:name="_GoBack"/>
      <w:bookmarkEnd w:id="2"/>
      <w:proofErr w:type="spellStart"/>
      <w:r>
        <w:t>pMC</w:t>
      </w:r>
      <w:proofErr w:type="spellEnd"/>
      <w:r>
        <w:t xml:space="preserve"> is the percent modern carbon in the sample. Ages were calibrated using IntCal13 and the Calib7.10 program </w:t>
      </w:r>
      <w:r>
        <w:rPr>
          <w:noProof/>
        </w:rPr>
        <w:t>(Stuiver and Reimer, 1993)</w:t>
      </w:r>
      <w:r>
        <w:t xml:space="preserve">. Shading identifies samples that did not produce enough organic material for full analysis. Bold red text identifies ages that intersect line AB in Figure </w:t>
      </w:r>
      <w:r>
        <w:rPr>
          <w:noProof/>
        </w:rPr>
        <w:t>5</w:t>
      </w:r>
      <w:r>
        <w:t xml:space="preserve"> and bold blue text identifies ages within 150 years of this line.</w:t>
      </w:r>
    </w:p>
    <w:tbl>
      <w:tblPr>
        <w:tblStyle w:val="TableGrid"/>
        <w:tblW w:w="10079" w:type="dxa"/>
        <w:tblLayout w:type="fixed"/>
        <w:tblLook w:val="04A0" w:firstRow="1" w:lastRow="0" w:firstColumn="1" w:lastColumn="0" w:noHBand="0" w:noVBand="1"/>
      </w:tblPr>
      <w:tblGrid>
        <w:gridCol w:w="984"/>
        <w:gridCol w:w="895"/>
        <w:gridCol w:w="1228"/>
        <w:gridCol w:w="1228"/>
        <w:gridCol w:w="1455"/>
        <w:gridCol w:w="1440"/>
        <w:gridCol w:w="1327"/>
        <w:gridCol w:w="1522"/>
      </w:tblGrid>
      <w:tr w:rsidR="00D26110" w:rsidTr="00D26110">
        <w:tc>
          <w:tcPr>
            <w:tcW w:w="984" w:type="dxa"/>
            <w:vMerge w:val="restart"/>
            <w:shd w:val="clear" w:color="auto" w:fill="auto"/>
          </w:tcPr>
          <w:p w:rsidR="00D26110" w:rsidRPr="00936233" w:rsidRDefault="00D26110" w:rsidP="008E7106">
            <w:pPr>
              <w:pStyle w:val="TCH"/>
            </w:pPr>
            <w:r w:rsidRPr="00936233">
              <w:lastRenderedPageBreak/>
              <w:t>Sample</w:t>
            </w:r>
          </w:p>
        </w:tc>
        <w:tc>
          <w:tcPr>
            <w:tcW w:w="895" w:type="dxa"/>
            <w:vMerge w:val="restart"/>
            <w:shd w:val="clear" w:color="auto" w:fill="auto"/>
          </w:tcPr>
          <w:p w:rsidR="00D26110" w:rsidRPr="00936233" w:rsidRDefault="00D26110" w:rsidP="008E7106">
            <w:pPr>
              <w:pStyle w:val="TCH"/>
            </w:pPr>
            <w:r w:rsidRPr="00936233">
              <w:t>Depth</w:t>
            </w:r>
          </w:p>
          <w:p w:rsidR="00D26110" w:rsidRPr="00936233" w:rsidRDefault="00D26110" w:rsidP="008E7106">
            <w:pPr>
              <w:pStyle w:val="TCH"/>
            </w:pPr>
            <w:r w:rsidRPr="00936233">
              <w:t>(mm)</w:t>
            </w:r>
          </w:p>
        </w:tc>
        <w:tc>
          <w:tcPr>
            <w:tcW w:w="1228" w:type="dxa"/>
          </w:tcPr>
          <w:p w:rsidR="00D26110" w:rsidRPr="00D26110" w:rsidRDefault="00D26110" w:rsidP="008E7106">
            <w:pPr>
              <w:pStyle w:val="TCH"/>
            </w:pPr>
            <w:r>
              <w:t>OM Mass (</w:t>
            </w:r>
            <w:r w:rsidR="00961CF4">
              <w:t>m</w:t>
            </w:r>
            <w:r>
              <w:t>g)</w:t>
            </w:r>
          </w:p>
        </w:tc>
        <w:tc>
          <w:tcPr>
            <w:tcW w:w="1228" w:type="dxa"/>
            <w:vMerge w:val="restart"/>
            <w:shd w:val="clear" w:color="auto" w:fill="auto"/>
          </w:tcPr>
          <w:p w:rsidR="00D26110" w:rsidRPr="00936233" w:rsidRDefault="00D26110" w:rsidP="008E7106">
            <w:pPr>
              <w:pStyle w:val="TCH"/>
            </w:pPr>
            <w:r w:rsidRPr="00936233">
              <w:rPr>
                <w:vertAlign w:val="superscript"/>
              </w:rPr>
              <w:t>14</w:t>
            </w:r>
            <w:r w:rsidRPr="00936233">
              <w:t>C Age</w:t>
            </w:r>
          </w:p>
          <w:p w:rsidR="00D26110" w:rsidRPr="00936233" w:rsidRDefault="00D26110" w:rsidP="008E7106">
            <w:pPr>
              <w:pStyle w:val="TCH"/>
            </w:pPr>
            <w:r w:rsidRPr="00936233">
              <w:t>(</w:t>
            </w:r>
            <w:r w:rsidRPr="00936233">
              <w:rPr>
                <w:vertAlign w:val="superscript"/>
              </w:rPr>
              <w:t>14</w:t>
            </w:r>
            <w:r w:rsidRPr="00936233">
              <w:t>C yr BP)</w:t>
            </w:r>
          </w:p>
        </w:tc>
        <w:tc>
          <w:tcPr>
            <w:tcW w:w="2895" w:type="dxa"/>
            <w:gridSpan w:val="2"/>
            <w:shd w:val="clear" w:color="auto" w:fill="auto"/>
          </w:tcPr>
          <w:p w:rsidR="00D26110" w:rsidRPr="00936233" w:rsidRDefault="00D26110" w:rsidP="008E7106">
            <w:pPr>
              <w:pStyle w:val="TCH"/>
            </w:pPr>
            <w:r w:rsidRPr="00936233">
              <w:t>2</w:t>
            </w:r>
            <w:r w:rsidRPr="00936233">
              <w:rPr>
                <w:rFonts w:cstheme="minorHAnsi"/>
              </w:rPr>
              <w:t>σ</w:t>
            </w:r>
            <w:r w:rsidRPr="00936233">
              <w:t xml:space="preserve"> Calibrated Age (yr BP)</w:t>
            </w:r>
          </w:p>
        </w:tc>
        <w:tc>
          <w:tcPr>
            <w:tcW w:w="1327" w:type="dxa"/>
            <w:vMerge w:val="restart"/>
            <w:shd w:val="clear" w:color="auto" w:fill="auto"/>
          </w:tcPr>
          <w:p w:rsidR="00D26110" w:rsidRPr="00936233" w:rsidRDefault="00D26110" w:rsidP="008E7106">
            <w:pPr>
              <w:pStyle w:val="TCH"/>
            </w:pPr>
            <w:proofErr w:type="spellStart"/>
            <w:r w:rsidRPr="00936233">
              <w:t>pMC</w:t>
            </w:r>
            <w:proofErr w:type="spellEnd"/>
          </w:p>
        </w:tc>
        <w:tc>
          <w:tcPr>
            <w:tcW w:w="1522" w:type="dxa"/>
            <w:vMerge w:val="restart"/>
            <w:shd w:val="clear" w:color="auto" w:fill="auto"/>
          </w:tcPr>
          <w:p w:rsidR="00D26110" w:rsidRPr="00936233" w:rsidRDefault="00D26110" w:rsidP="008E7106">
            <w:pPr>
              <w:pStyle w:val="TCH"/>
            </w:pPr>
            <w:r w:rsidRPr="00936233">
              <w:t>δ</w:t>
            </w:r>
            <w:r w:rsidRPr="00936233">
              <w:rPr>
                <w:vertAlign w:val="superscript"/>
              </w:rPr>
              <w:t>13</w:t>
            </w:r>
            <w:r w:rsidRPr="00936233">
              <w:t>C</w:t>
            </w:r>
          </w:p>
          <w:p w:rsidR="00D26110" w:rsidRPr="00936233" w:rsidRDefault="00D26110" w:rsidP="008E7106">
            <w:pPr>
              <w:pStyle w:val="TCH"/>
            </w:pPr>
            <w:r w:rsidRPr="00936233">
              <w:t>(‰ vs. VPDB)</w:t>
            </w:r>
          </w:p>
        </w:tc>
      </w:tr>
      <w:tr w:rsidR="00D26110" w:rsidTr="00D26110">
        <w:tc>
          <w:tcPr>
            <w:tcW w:w="984" w:type="dxa"/>
            <w:vMerge/>
            <w:shd w:val="clear" w:color="auto" w:fill="auto"/>
          </w:tcPr>
          <w:p w:rsidR="00D26110" w:rsidRPr="00936233" w:rsidRDefault="00D26110" w:rsidP="008E7106">
            <w:pPr>
              <w:pStyle w:val="NoSpacing"/>
            </w:pPr>
          </w:p>
        </w:tc>
        <w:tc>
          <w:tcPr>
            <w:tcW w:w="895" w:type="dxa"/>
            <w:vMerge/>
            <w:shd w:val="clear" w:color="auto" w:fill="auto"/>
          </w:tcPr>
          <w:p w:rsidR="00D26110" w:rsidRPr="00936233" w:rsidRDefault="00D26110" w:rsidP="008E7106">
            <w:pPr>
              <w:pStyle w:val="NoSpacing"/>
            </w:pPr>
          </w:p>
        </w:tc>
        <w:tc>
          <w:tcPr>
            <w:tcW w:w="1228" w:type="dxa"/>
          </w:tcPr>
          <w:p w:rsidR="00D26110" w:rsidRPr="00936233" w:rsidRDefault="00D26110" w:rsidP="008E7106">
            <w:pPr>
              <w:pStyle w:val="NoSpacing"/>
            </w:pPr>
          </w:p>
        </w:tc>
        <w:tc>
          <w:tcPr>
            <w:tcW w:w="1228" w:type="dxa"/>
            <w:vMerge/>
            <w:shd w:val="clear" w:color="auto" w:fill="auto"/>
          </w:tcPr>
          <w:p w:rsidR="00D26110" w:rsidRPr="00936233" w:rsidRDefault="00D26110" w:rsidP="008E7106">
            <w:pPr>
              <w:pStyle w:val="NoSpacing"/>
            </w:pPr>
          </w:p>
        </w:tc>
        <w:tc>
          <w:tcPr>
            <w:tcW w:w="1455" w:type="dxa"/>
            <w:shd w:val="clear" w:color="auto" w:fill="auto"/>
          </w:tcPr>
          <w:p w:rsidR="00D26110" w:rsidRPr="00936233" w:rsidRDefault="00D26110" w:rsidP="008E7106">
            <w:pPr>
              <w:pStyle w:val="TCH"/>
            </w:pPr>
            <w:r w:rsidRPr="00936233">
              <w:t>Range</w:t>
            </w:r>
          </w:p>
        </w:tc>
        <w:tc>
          <w:tcPr>
            <w:tcW w:w="1440" w:type="dxa"/>
            <w:shd w:val="clear" w:color="auto" w:fill="auto"/>
          </w:tcPr>
          <w:p w:rsidR="00D26110" w:rsidRPr="00936233" w:rsidRDefault="00D26110" w:rsidP="008E7106">
            <w:pPr>
              <w:pStyle w:val="TCH"/>
            </w:pPr>
            <w:r w:rsidRPr="00936233">
              <w:t>Median</w:t>
            </w:r>
          </w:p>
        </w:tc>
        <w:tc>
          <w:tcPr>
            <w:tcW w:w="1327" w:type="dxa"/>
            <w:vMerge/>
            <w:shd w:val="clear" w:color="auto" w:fill="auto"/>
          </w:tcPr>
          <w:p w:rsidR="00D26110" w:rsidRPr="00936233" w:rsidRDefault="00D26110" w:rsidP="008E7106">
            <w:pPr>
              <w:pStyle w:val="NoSpacing"/>
            </w:pPr>
          </w:p>
        </w:tc>
        <w:tc>
          <w:tcPr>
            <w:tcW w:w="1522" w:type="dxa"/>
            <w:vMerge/>
            <w:shd w:val="clear" w:color="auto" w:fill="auto"/>
          </w:tcPr>
          <w:p w:rsidR="00D26110" w:rsidRPr="00936233" w:rsidRDefault="00D26110" w:rsidP="008E7106">
            <w:pPr>
              <w:pStyle w:val="NoSpacing"/>
            </w:pPr>
          </w:p>
        </w:tc>
      </w:tr>
      <w:tr w:rsidR="00D26110" w:rsidTr="00D26110">
        <w:tc>
          <w:tcPr>
            <w:tcW w:w="984" w:type="dxa"/>
            <w:shd w:val="clear" w:color="auto" w:fill="DDD9C3" w:themeFill="background2" w:themeFillShade="E6"/>
          </w:tcPr>
          <w:p w:rsidR="00D26110" w:rsidRPr="00936233" w:rsidRDefault="00D26110" w:rsidP="008E7106">
            <w:pPr>
              <w:pStyle w:val="TT"/>
            </w:pPr>
            <w:r w:rsidRPr="00936233">
              <w:t>OE1-8</w:t>
            </w:r>
          </w:p>
        </w:tc>
        <w:tc>
          <w:tcPr>
            <w:tcW w:w="895" w:type="dxa"/>
            <w:shd w:val="clear" w:color="auto" w:fill="DDD9C3" w:themeFill="background2" w:themeFillShade="E6"/>
          </w:tcPr>
          <w:p w:rsidR="00D26110" w:rsidRPr="00936233" w:rsidRDefault="00D26110" w:rsidP="008E7106">
            <w:pPr>
              <w:pStyle w:val="TT"/>
            </w:pPr>
            <w:r w:rsidRPr="00936233">
              <w:t>5</w:t>
            </w:r>
            <w:r>
              <w:t>.0</w:t>
            </w:r>
          </w:p>
        </w:tc>
        <w:tc>
          <w:tcPr>
            <w:tcW w:w="1228" w:type="dxa"/>
            <w:shd w:val="clear" w:color="auto" w:fill="DDD9C3" w:themeFill="background2" w:themeFillShade="E6"/>
          </w:tcPr>
          <w:p w:rsidR="00D26110" w:rsidRPr="00936233" w:rsidRDefault="00D26110" w:rsidP="008E7106">
            <w:pPr>
              <w:pStyle w:val="TT"/>
            </w:pPr>
            <w:r>
              <w:t>0.000</w:t>
            </w:r>
          </w:p>
        </w:tc>
        <w:tc>
          <w:tcPr>
            <w:tcW w:w="1228" w:type="dxa"/>
            <w:shd w:val="clear" w:color="auto" w:fill="DDD9C3" w:themeFill="background2" w:themeFillShade="E6"/>
          </w:tcPr>
          <w:p w:rsidR="00D26110" w:rsidRPr="00936233" w:rsidRDefault="00D26110" w:rsidP="008E7106">
            <w:pPr>
              <w:pStyle w:val="TT"/>
            </w:pPr>
          </w:p>
        </w:tc>
        <w:tc>
          <w:tcPr>
            <w:tcW w:w="1455" w:type="dxa"/>
            <w:shd w:val="clear" w:color="auto" w:fill="DDD9C3" w:themeFill="background2" w:themeFillShade="E6"/>
          </w:tcPr>
          <w:p w:rsidR="00D26110" w:rsidRPr="00936233" w:rsidRDefault="00D26110" w:rsidP="008E7106">
            <w:pPr>
              <w:pStyle w:val="TT"/>
            </w:pPr>
          </w:p>
        </w:tc>
        <w:tc>
          <w:tcPr>
            <w:tcW w:w="1440" w:type="dxa"/>
            <w:shd w:val="clear" w:color="auto" w:fill="DDD9C3" w:themeFill="background2" w:themeFillShade="E6"/>
          </w:tcPr>
          <w:p w:rsidR="00D26110" w:rsidRPr="00936233" w:rsidRDefault="00D26110" w:rsidP="008E7106">
            <w:pPr>
              <w:pStyle w:val="TT"/>
            </w:pPr>
          </w:p>
        </w:tc>
        <w:tc>
          <w:tcPr>
            <w:tcW w:w="1327" w:type="dxa"/>
            <w:shd w:val="clear" w:color="auto" w:fill="DDD9C3" w:themeFill="background2" w:themeFillShade="E6"/>
          </w:tcPr>
          <w:p w:rsidR="00D26110" w:rsidRPr="00936233" w:rsidRDefault="00D26110" w:rsidP="008E7106">
            <w:pPr>
              <w:pStyle w:val="TT"/>
            </w:pPr>
          </w:p>
        </w:tc>
        <w:tc>
          <w:tcPr>
            <w:tcW w:w="1522" w:type="dxa"/>
            <w:shd w:val="clear" w:color="auto" w:fill="DDD9C3" w:themeFill="background2" w:themeFillShade="E6"/>
          </w:tcPr>
          <w:p w:rsidR="00D26110" w:rsidRPr="00936233" w:rsidRDefault="00D26110" w:rsidP="008E7106">
            <w:pPr>
              <w:pStyle w:val="TT"/>
            </w:pPr>
          </w:p>
        </w:tc>
      </w:tr>
      <w:tr w:rsidR="00D26110" w:rsidRPr="004959A9" w:rsidTr="00D26110">
        <w:tc>
          <w:tcPr>
            <w:tcW w:w="984" w:type="dxa"/>
          </w:tcPr>
          <w:p w:rsidR="00D26110" w:rsidRPr="004959A9" w:rsidRDefault="00D26110" w:rsidP="008E7106">
            <w:pPr>
              <w:pStyle w:val="TT"/>
              <w:rPr>
                <w:b/>
                <w:color w:val="FF0000"/>
              </w:rPr>
            </w:pPr>
            <w:r w:rsidRPr="004959A9">
              <w:rPr>
                <w:b/>
                <w:color w:val="FF0000"/>
              </w:rPr>
              <w:t>OE1-3</w:t>
            </w:r>
          </w:p>
        </w:tc>
        <w:tc>
          <w:tcPr>
            <w:tcW w:w="895" w:type="dxa"/>
          </w:tcPr>
          <w:p w:rsidR="00D26110" w:rsidRPr="004959A9" w:rsidRDefault="00D26110" w:rsidP="008E7106">
            <w:pPr>
              <w:pStyle w:val="TT"/>
              <w:rPr>
                <w:b/>
                <w:color w:val="FF0000"/>
              </w:rPr>
            </w:pPr>
            <w:r w:rsidRPr="004959A9">
              <w:rPr>
                <w:b/>
                <w:color w:val="FF0000"/>
              </w:rPr>
              <w:t>20.0</w:t>
            </w:r>
          </w:p>
        </w:tc>
        <w:tc>
          <w:tcPr>
            <w:tcW w:w="1228" w:type="dxa"/>
          </w:tcPr>
          <w:p w:rsidR="00D26110" w:rsidRPr="004959A9" w:rsidRDefault="00D26110" w:rsidP="008E7106">
            <w:pPr>
              <w:pStyle w:val="TT"/>
              <w:rPr>
                <w:b/>
                <w:color w:val="FF0000"/>
              </w:rPr>
            </w:pPr>
            <w:r>
              <w:rPr>
                <w:b/>
                <w:color w:val="FF0000"/>
              </w:rPr>
              <w:t>0.065</w:t>
            </w:r>
          </w:p>
        </w:tc>
        <w:tc>
          <w:tcPr>
            <w:tcW w:w="1228" w:type="dxa"/>
          </w:tcPr>
          <w:p w:rsidR="00D26110" w:rsidRPr="004959A9" w:rsidRDefault="00D26110" w:rsidP="008E7106">
            <w:pPr>
              <w:pStyle w:val="TT"/>
              <w:rPr>
                <w:b/>
                <w:color w:val="FF0000"/>
              </w:rPr>
            </w:pPr>
            <w:r w:rsidRPr="004959A9">
              <w:rPr>
                <w:b/>
                <w:color w:val="FF0000"/>
              </w:rPr>
              <w:t>990</w:t>
            </w:r>
            <w:r w:rsidRPr="004959A9">
              <w:rPr>
                <w:rFonts w:cstheme="minorHAnsi"/>
                <w:b/>
                <w:color w:val="FF0000"/>
              </w:rPr>
              <w:t>±</w:t>
            </w:r>
            <w:r w:rsidRPr="004959A9">
              <w:rPr>
                <w:b/>
                <w:color w:val="FF0000"/>
              </w:rPr>
              <w:t>35</w:t>
            </w:r>
          </w:p>
        </w:tc>
        <w:tc>
          <w:tcPr>
            <w:tcW w:w="1455" w:type="dxa"/>
          </w:tcPr>
          <w:p w:rsidR="00D26110" w:rsidRPr="004959A9" w:rsidRDefault="00D26110" w:rsidP="008E7106">
            <w:pPr>
              <w:pStyle w:val="TT"/>
              <w:rPr>
                <w:b/>
                <w:color w:val="FF0000"/>
              </w:rPr>
            </w:pPr>
            <w:r w:rsidRPr="004959A9">
              <w:rPr>
                <w:b/>
                <w:color w:val="FF0000"/>
              </w:rPr>
              <w:t>796-963</w:t>
            </w:r>
          </w:p>
        </w:tc>
        <w:tc>
          <w:tcPr>
            <w:tcW w:w="1440" w:type="dxa"/>
          </w:tcPr>
          <w:p w:rsidR="00D26110" w:rsidRPr="004959A9" w:rsidRDefault="00D26110" w:rsidP="008E7106">
            <w:pPr>
              <w:pStyle w:val="TT"/>
              <w:rPr>
                <w:b/>
                <w:color w:val="FF0000"/>
              </w:rPr>
            </w:pPr>
            <w:r w:rsidRPr="004959A9">
              <w:rPr>
                <w:b/>
                <w:color w:val="FF0000"/>
              </w:rPr>
              <w:t>908</w:t>
            </w:r>
          </w:p>
        </w:tc>
        <w:tc>
          <w:tcPr>
            <w:tcW w:w="1327" w:type="dxa"/>
          </w:tcPr>
          <w:p w:rsidR="00D26110" w:rsidRPr="004959A9" w:rsidRDefault="00D26110" w:rsidP="008E7106">
            <w:pPr>
              <w:pStyle w:val="TT"/>
              <w:rPr>
                <w:b/>
                <w:color w:val="FF0000"/>
              </w:rPr>
            </w:pPr>
            <w:r w:rsidRPr="004959A9">
              <w:rPr>
                <w:b/>
                <w:color w:val="FF0000"/>
              </w:rPr>
              <w:t>88.41</w:t>
            </w:r>
            <w:r w:rsidRPr="004959A9">
              <w:rPr>
                <w:rFonts w:cstheme="minorHAnsi"/>
                <w:b/>
                <w:color w:val="FF0000"/>
              </w:rPr>
              <w:t>±</w:t>
            </w:r>
            <w:r w:rsidRPr="004959A9">
              <w:rPr>
                <w:b/>
                <w:color w:val="FF0000"/>
              </w:rPr>
              <w:t>0.37</w:t>
            </w:r>
          </w:p>
        </w:tc>
        <w:tc>
          <w:tcPr>
            <w:tcW w:w="1522" w:type="dxa"/>
          </w:tcPr>
          <w:p w:rsidR="00D26110" w:rsidRPr="004959A9" w:rsidRDefault="00D26110" w:rsidP="008E7106">
            <w:pPr>
              <w:pStyle w:val="TT"/>
              <w:rPr>
                <w:b/>
                <w:color w:val="FF0000"/>
              </w:rPr>
            </w:pPr>
            <w:r w:rsidRPr="004959A9">
              <w:rPr>
                <w:b/>
                <w:color w:val="FF0000"/>
              </w:rPr>
              <w:t>-23.0</w:t>
            </w:r>
          </w:p>
        </w:tc>
      </w:tr>
      <w:tr w:rsidR="00D26110" w:rsidTr="00D26110">
        <w:tc>
          <w:tcPr>
            <w:tcW w:w="984" w:type="dxa"/>
            <w:shd w:val="clear" w:color="auto" w:fill="DDD9C3" w:themeFill="background2" w:themeFillShade="E6"/>
          </w:tcPr>
          <w:p w:rsidR="00D26110" w:rsidRPr="00936233" w:rsidRDefault="00D26110" w:rsidP="008E7106">
            <w:pPr>
              <w:pStyle w:val="TT"/>
            </w:pPr>
            <w:r w:rsidRPr="00936233">
              <w:t>OE1-7</w:t>
            </w:r>
          </w:p>
        </w:tc>
        <w:tc>
          <w:tcPr>
            <w:tcW w:w="895" w:type="dxa"/>
            <w:shd w:val="clear" w:color="auto" w:fill="DDD9C3" w:themeFill="background2" w:themeFillShade="E6"/>
          </w:tcPr>
          <w:p w:rsidR="00D26110" w:rsidRPr="00936233" w:rsidRDefault="00D26110" w:rsidP="008E7106">
            <w:pPr>
              <w:pStyle w:val="TT"/>
            </w:pPr>
            <w:r w:rsidRPr="00936233">
              <w:t>36</w:t>
            </w:r>
            <w:r>
              <w:t>.0</w:t>
            </w:r>
          </w:p>
        </w:tc>
        <w:tc>
          <w:tcPr>
            <w:tcW w:w="1228" w:type="dxa"/>
            <w:shd w:val="clear" w:color="auto" w:fill="DDD9C3" w:themeFill="background2" w:themeFillShade="E6"/>
          </w:tcPr>
          <w:p w:rsidR="00D26110" w:rsidRPr="00936233" w:rsidRDefault="00D26110" w:rsidP="008E7106">
            <w:pPr>
              <w:pStyle w:val="TT"/>
            </w:pPr>
            <w:r>
              <w:t>0.000</w:t>
            </w:r>
          </w:p>
        </w:tc>
        <w:tc>
          <w:tcPr>
            <w:tcW w:w="1228" w:type="dxa"/>
            <w:shd w:val="clear" w:color="auto" w:fill="DDD9C3" w:themeFill="background2" w:themeFillShade="E6"/>
          </w:tcPr>
          <w:p w:rsidR="00D26110" w:rsidRPr="00936233" w:rsidRDefault="00D26110" w:rsidP="008E7106">
            <w:pPr>
              <w:pStyle w:val="TT"/>
            </w:pPr>
          </w:p>
        </w:tc>
        <w:tc>
          <w:tcPr>
            <w:tcW w:w="1455" w:type="dxa"/>
            <w:shd w:val="clear" w:color="auto" w:fill="DDD9C3" w:themeFill="background2" w:themeFillShade="E6"/>
          </w:tcPr>
          <w:p w:rsidR="00D26110" w:rsidRPr="00936233" w:rsidRDefault="00D26110" w:rsidP="008E7106">
            <w:pPr>
              <w:pStyle w:val="TT"/>
            </w:pPr>
          </w:p>
        </w:tc>
        <w:tc>
          <w:tcPr>
            <w:tcW w:w="1440" w:type="dxa"/>
            <w:shd w:val="clear" w:color="auto" w:fill="DDD9C3" w:themeFill="background2" w:themeFillShade="E6"/>
          </w:tcPr>
          <w:p w:rsidR="00D26110" w:rsidRPr="00936233" w:rsidRDefault="00D26110" w:rsidP="008E7106">
            <w:pPr>
              <w:pStyle w:val="TT"/>
            </w:pPr>
          </w:p>
        </w:tc>
        <w:tc>
          <w:tcPr>
            <w:tcW w:w="1327" w:type="dxa"/>
            <w:shd w:val="clear" w:color="auto" w:fill="DDD9C3" w:themeFill="background2" w:themeFillShade="E6"/>
          </w:tcPr>
          <w:p w:rsidR="00D26110" w:rsidRPr="00936233" w:rsidRDefault="00D26110" w:rsidP="008E7106">
            <w:pPr>
              <w:pStyle w:val="TT"/>
              <w:rPr>
                <w:color w:val="000000"/>
              </w:rPr>
            </w:pPr>
          </w:p>
        </w:tc>
        <w:tc>
          <w:tcPr>
            <w:tcW w:w="1522" w:type="dxa"/>
            <w:shd w:val="clear" w:color="auto" w:fill="DDD9C3" w:themeFill="background2" w:themeFillShade="E6"/>
          </w:tcPr>
          <w:p w:rsidR="00D26110" w:rsidRPr="00936233" w:rsidRDefault="00D26110" w:rsidP="008E7106">
            <w:pPr>
              <w:pStyle w:val="TT"/>
            </w:pPr>
          </w:p>
        </w:tc>
      </w:tr>
      <w:tr w:rsidR="00D26110" w:rsidRPr="004959A9" w:rsidTr="00D26110">
        <w:tc>
          <w:tcPr>
            <w:tcW w:w="984" w:type="dxa"/>
          </w:tcPr>
          <w:p w:rsidR="00D26110" w:rsidRPr="004959A9" w:rsidRDefault="00D26110" w:rsidP="008E7106">
            <w:pPr>
              <w:pStyle w:val="TT"/>
              <w:rPr>
                <w:b/>
                <w:color w:val="FF0000"/>
              </w:rPr>
            </w:pPr>
            <w:r w:rsidRPr="004959A9">
              <w:rPr>
                <w:b/>
                <w:color w:val="FF0000"/>
              </w:rPr>
              <w:t>OE1-6</w:t>
            </w:r>
          </w:p>
        </w:tc>
        <w:tc>
          <w:tcPr>
            <w:tcW w:w="895" w:type="dxa"/>
          </w:tcPr>
          <w:p w:rsidR="00D26110" w:rsidRPr="004959A9" w:rsidRDefault="00D26110" w:rsidP="008E7106">
            <w:pPr>
              <w:pStyle w:val="TT"/>
              <w:rPr>
                <w:b/>
                <w:color w:val="FF0000"/>
              </w:rPr>
            </w:pPr>
            <w:r w:rsidRPr="004959A9">
              <w:rPr>
                <w:b/>
                <w:color w:val="FF0000"/>
              </w:rPr>
              <w:t>52.0</w:t>
            </w:r>
          </w:p>
        </w:tc>
        <w:tc>
          <w:tcPr>
            <w:tcW w:w="1228" w:type="dxa"/>
          </w:tcPr>
          <w:p w:rsidR="00D26110" w:rsidRPr="004959A9" w:rsidRDefault="00D26110" w:rsidP="008E7106">
            <w:pPr>
              <w:pStyle w:val="TT"/>
              <w:rPr>
                <w:b/>
                <w:color w:val="FF0000"/>
              </w:rPr>
            </w:pPr>
            <w:r>
              <w:rPr>
                <w:b/>
                <w:color w:val="FF0000"/>
              </w:rPr>
              <w:t>0.176</w:t>
            </w:r>
          </w:p>
        </w:tc>
        <w:tc>
          <w:tcPr>
            <w:tcW w:w="1228" w:type="dxa"/>
          </w:tcPr>
          <w:p w:rsidR="00D26110" w:rsidRPr="004959A9" w:rsidRDefault="00D26110" w:rsidP="008E7106">
            <w:pPr>
              <w:pStyle w:val="TT"/>
              <w:rPr>
                <w:b/>
                <w:color w:val="FF0000"/>
              </w:rPr>
            </w:pPr>
            <w:r w:rsidRPr="004959A9">
              <w:rPr>
                <w:b/>
                <w:color w:val="FF0000"/>
              </w:rPr>
              <w:t>1170</w:t>
            </w:r>
            <w:r w:rsidRPr="004959A9">
              <w:rPr>
                <w:rFonts w:cstheme="minorHAnsi"/>
                <w:b/>
                <w:color w:val="FF0000"/>
              </w:rPr>
              <w:t>±</w:t>
            </w:r>
            <w:r w:rsidRPr="004959A9">
              <w:rPr>
                <w:b/>
                <w:color w:val="FF0000"/>
              </w:rPr>
              <w:t>30</w:t>
            </w:r>
          </w:p>
        </w:tc>
        <w:tc>
          <w:tcPr>
            <w:tcW w:w="1455" w:type="dxa"/>
          </w:tcPr>
          <w:p w:rsidR="00D26110" w:rsidRPr="004959A9" w:rsidRDefault="00D26110" w:rsidP="008E7106">
            <w:pPr>
              <w:pStyle w:val="TT"/>
              <w:rPr>
                <w:b/>
                <w:color w:val="FF0000"/>
              </w:rPr>
            </w:pPr>
            <w:r w:rsidRPr="004959A9">
              <w:rPr>
                <w:b/>
                <w:color w:val="FF0000"/>
              </w:rPr>
              <w:t>986-1179</w:t>
            </w:r>
          </w:p>
        </w:tc>
        <w:tc>
          <w:tcPr>
            <w:tcW w:w="1440" w:type="dxa"/>
          </w:tcPr>
          <w:p w:rsidR="00D26110" w:rsidRPr="004959A9" w:rsidRDefault="00D26110" w:rsidP="008E7106">
            <w:pPr>
              <w:pStyle w:val="TT"/>
              <w:rPr>
                <w:b/>
                <w:color w:val="FF0000"/>
              </w:rPr>
            </w:pPr>
            <w:r w:rsidRPr="004959A9">
              <w:rPr>
                <w:b/>
                <w:color w:val="FF0000"/>
              </w:rPr>
              <w:t>1101</w:t>
            </w:r>
          </w:p>
        </w:tc>
        <w:tc>
          <w:tcPr>
            <w:tcW w:w="1327" w:type="dxa"/>
          </w:tcPr>
          <w:p w:rsidR="00D26110" w:rsidRPr="004959A9" w:rsidRDefault="00D26110" w:rsidP="008E7106">
            <w:pPr>
              <w:pStyle w:val="TT"/>
              <w:rPr>
                <w:b/>
                <w:color w:val="FF0000"/>
              </w:rPr>
            </w:pPr>
            <w:r w:rsidRPr="004959A9">
              <w:rPr>
                <w:b/>
                <w:color w:val="FF0000"/>
              </w:rPr>
              <w:t>86.40</w:t>
            </w:r>
            <w:r w:rsidRPr="004959A9">
              <w:rPr>
                <w:rFonts w:cstheme="minorHAnsi"/>
                <w:b/>
                <w:color w:val="FF0000"/>
              </w:rPr>
              <w:t>±</w:t>
            </w:r>
            <w:r w:rsidRPr="004959A9">
              <w:rPr>
                <w:b/>
                <w:color w:val="FF0000"/>
              </w:rPr>
              <w:t>0.31</w:t>
            </w:r>
          </w:p>
        </w:tc>
        <w:tc>
          <w:tcPr>
            <w:tcW w:w="1522" w:type="dxa"/>
          </w:tcPr>
          <w:p w:rsidR="00D26110" w:rsidRPr="004959A9" w:rsidRDefault="00D26110" w:rsidP="008E7106">
            <w:pPr>
              <w:pStyle w:val="TT"/>
              <w:rPr>
                <w:b/>
                <w:color w:val="FF0000"/>
              </w:rPr>
            </w:pPr>
            <w:r w:rsidRPr="004959A9">
              <w:rPr>
                <w:b/>
                <w:color w:val="FF0000"/>
              </w:rPr>
              <w:t>-21.5</w:t>
            </w:r>
          </w:p>
        </w:tc>
      </w:tr>
      <w:tr w:rsidR="00D26110" w:rsidTr="00D26110">
        <w:tc>
          <w:tcPr>
            <w:tcW w:w="984" w:type="dxa"/>
            <w:shd w:val="clear" w:color="auto" w:fill="DDD9C3" w:themeFill="background2" w:themeFillShade="E6"/>
          </w:tcPr>
          <w:p w:rsidR="00D26110" w:rsidRPr="00936233" w:rsidRDefault="00D26110" w:rsidP="008E7106">
            <w:pPr>
              <w:pStyle w:val="TT"/>
            </w:pPr>
            <w:r w:rsidRPr="00936233">
              <w:t>OE1-5</w:t>
            </w:r>
          </w:p>
        </w:tc>
        <w:tc>
          <w:tcPr>
            <w:tcW w:w="895" w:type="dxa"/>
            <w:shd w:val="clear" w:color="auto" w:fill="DDD9C3" w:themeFill="background2" w:themeFillShade="E6"/>
          </w:tcPr>
          <w:p w:rsidR="00D26110" w:rsidRPr="00936233" w:rsidRDefault="00D26110" w:rsidP="008E7106">
            <w:pPr>
              <w:pStyle w:val="TT"/>
            </w:pPr>
            <w:r w:rsidRPr="00936233">
              <w:t>72</w:t>
            </w:r>
            <w:r>
              <w:t>.0</w:t>
            </w:r>
          </w:p>
        </w:tc>
        <w:tc>
          <w:tcPr>
            <w:tcW w:w="1228" w:type="dxa"/>
            <w:shd w:val="clear" w:color="auto" w:fill="DDD9C3" w:themeFill="background2" w:themeFillShade="E6"/>
          </w:tcPr>
          <w:p w:rsidR="00D26110" w:rsidRPr="00936233" w:rsidRDefault="00D26110" w:rsidP="008E7106">
            <w:pPr>
              <w:pStyle w:val="TT"/>
            </w:pPr>
            <w:r>
              <w:t>0.000</w:t>
            </w:r>
          </w:p>
        </w:tc>
        <w:tc>
          <w:tcPr>
            <w:tcW w:w="1228" w:type="dxa"/>
            <w:shd w:val="clear" w:color="auto" w:fill="DDD9C3" w:themeFill="background2" w:themeFillShade="E6"/>
          </w:tcPr>
          <w:p w:rsidR="00D26110" w:rsidRPr="00936233" w:rsidRDefault="00D26110" w:rsidP="008E7106">
            <w:pPr>
              <w:pStyle w:val="TT"/>
            </w:pPr>
          </w:p>
        </w:tc>
        <w:tc>
          <w:tcPr>
            <w:tcW w:w="1455" w:type="dxa"/>
            <w:shd w:val="clear" w:color="auto" w:fill="DDD9C3" w:themeFill="background2" w:themeFillShade="E6"/>
          </w:tcPr>
          <w:p w:rsidR="00D26110" w:rsidRPr="00936233" w:rsidRDefault="00D26110" w:rsidP="008E7106">
            <w:pPr>
              <w:pStyle w:val="TT"/>
            </w:pPr>
          </w:p>
        </w:tc>
        <w:tc>
          <w:tcPr>
            <w:tcW w:w="1440" w:type="dxa"/>
            <w:shd w:val="clear" w:color="auto" w:fill="DDD9C3" w:themeFill="background2" w:themeFillShade="E6"/>
          </w:tcPr>
          <w:p w:rsidR="00D26110" w:rsidRPr="00936233" w:rsidRDefault="00D26110" w:rsidP="008E7106">
            <w:pPr>
              <w:pStyle w:val="TT"/>
            </w:pPr>
          </w:p>
        </w:tc>
        <w:tc>
          <w:tcPr>
            <w:tcW w:w="1327" w:type="dxa"/>
            <w:shd w:val="clear" w:color="auto" w:fill="DDD9C3" w:themeFill="background2" w:themeFillShade="E6"/>
          </w:tcPr>
          <w:p w:rsidR="00D26110" w:rsidRPr="00936233" w:rsidRDefault="00D26110" w:rsidP="008E7106">
            <w:pPr>
              <w:pStyle w:val="TT"/>
              <w:rPr>
                <w:color w:val="000000"/>
              </w:rPr>
            </w:pPr>
          </w:p>
        </w:tc>
        <w:tc>
          <w:tcPr>
            <w:tcW w:w="1522" w:type="dxa"/>
            <w:shd w:val="clear" w:color="auto" w:fill="DDD9C3" w:themeFill="background2" w:themeFillShade="E6"/>
          </w:tcPr>
          <w:p w:rsidR="00D26110" w:rsidRPr="00936233" w:rsidRDefault="00D26110" w:rsidP="008E7106">
            <w:pPr>
              <w:pStyle w:val="TT"/>
            </w:pPr>
          </w:p>
        </w:tc>
      </w:tr>
      <w:tr w:rsidR="00D26110" w:rsidTr="00D26110">
        <w:tc>
          <w:tcPr>
            <w:tcW w:w="984" w:type="dxa"/>
          </w:tcPr>
          <w:p w:rsidR="00D26110" w:rsidRPr="00936233" w:rsidRDefault="00D26110" w:rsidP="008E7106">
            <w:pPr>
              <w:pStyle w:val="TT"/>
            </w:pPr>
            <w:r w:rsidRPr="00936233">
              <w:t>OE1-2</w:t>
            </w:r>
          </w:p>
        </w:tc>
        <w:tc>
          <w:tcPr>
            <w:tcW w:w="895" w:type="dxa"/>
          </w:tcPr>
          <w:p w:rsidR="00D26110" w:rsidRPr="00936233" w:rsidRDefault="00D26110" w:rsidP="008E7106">
            <w:pPr>
              <w:pStyle w:val="TT"/>
            </w:pPr>
            <w:r w:rsidRPr="00936233">
              <w:t>83</w:t>
            </w:r>
            <w:r>
              <w:t>.0</w:t>
            </w:r>
          </w:p>
        </w:tc>
        <w:tc>
          <w:tcPr>
            <w:tcW w:w="1228" w:type="dxa"/>
            <w:shd w:val="clear" w:color="auto" w:fill="DDD9C3" w:themeFill="background2" w:themeFillShade="E6"/>
          </w:tcPr>
          <w:p w:rsidR="00D26110" w:rsidRPr="00936233" w:rsidRDefault="00D26110" w:rsidP="008E7106">
            <w:pPr>
              <w:pStyle w:val="TT"/>
            </w:pPr>
          </w:p>
        </w:tc>
        <w:tc>
          <w:tcPr>
            <w:tcW w:w="1228" w:type="dxa"/>
            <w:shd w:val="clear" w:color="auto" w:fill="DDD9C3" w:themeFill="background2" w:themeFillShade="E6"/>
          </w:tcPr>
          <w:p w:rsidR="00D26110" w:rsidRPr="00936233" w:rsidRDefault="00D26110" w:rsidP="008E7106">
            <w:pPr>
              <w:pStyle w:val="TT"/>
            </w:pPr>
          </w:p>
        </w:tc>
        <w:tc>
          <w:tcPr>
            <w:tcW w:w="1455" w:type="dxa"/>
            <w:shd w:val="clear" w:color="auto" w:fill="DDD9C3" w:themeFill="background2" w:themeFillShade="E6"/>
          </w:tcPr>
          <w:p w:rsidR="00D26110" w:rsidRPr="00936233" w:rsidRDefault="00D26110" w:rsidP="008E7106">
            <w:pPr>
              <w:pStyle w:val="TT"/>
            </w:pPr>
          </w:p>
        </w:tc>
        <w:tc>
          <w:tcPr>
            <w:tcW w:w="1440" w:type="dxa"/>
            <w:shd w:val="clear" w:color="auto" w:fill="DDD9C3" w:themeFill="background2" w:themeFillShade="E6"/>
          </w:tcPr>
          <w:p w:rsidR="00D26110" w:rsidRPr="00936233" w:rsidRDefault="00D26110" w:rsidP="008E7106">
            <w:pPr>
              <w:pStyle w:val="TT"/>
            </w:pPr>
          </w:p>
        </w:tc>
        <w:tc>
          <w:tcPr>
            <w:tcW w:w="1327" w:type="dxa"/>
            <w:shd w:val="clear" w:color="auto" w:fill="DDD9C3" w:themeFill="background2" w:themeFillShade="E6"/>
          </w:tcPr>
          <w:p w:rsidR="00D26110" w:rsidRPr="00892F89" w:rsidRDefault="00D26110" w:rsidP="008E7106">
            <w:pPr>
              <w:pStyle w:val="TT"/>
            </w:pPr>
          </w:p>
        </w:tc>
        <w:tc>
          <w:tcPr>
            <w:tcW w:w="1522" w:type="dxa"/>
          </w:tcPr>
          <w:p w:rsidR="00D26110" w:rsidRPr="00936233" w:rsidRDefault="00D26110" w:rsidP="008E7106">
            <w:pPr>
              <w:pStyle w:val="TT"/>
            </w:pPr>
            <w:r w:rsidRPr="00936233">
              <w:t>-21.9</w:t>
            </w:r>
          </w:p>
        </w:tc>
      </w:tr>
      <w:tr w:rsidR="00D26110" w:rsidTr="00D26110">
        <w:trPr>
          <w:trHeight w:val="593"/>
        </w:trPr>
        <w:tc>
          <w:tcPr>
            <w:tcW w:w="984" w:type="dxa"/>
          </w:tcPr>
          <w:p w:rsidR="00D26110" w:rsidRPr="00936233" w:rsidRDefault="00D26110" w:rsidP="008E7106">
            <w:pPr>
              <w:pStyle w:val="TT"/>
            </w:pPr>
            <w:r w:rsidRPr="00936233">
              <w:t>OE1-9</w:t>
            </w:r>
          </w:p>
        </w:tc>
        <w:tc>
          <w:tcPr>
            <w:tcW w:w="895" w:type="dxa"/>
          </w:tcPr>
          <w:p w:rsidR="00D26110" w:rsidRPr="00936233" w:rsidRDefault="00D26110" w:rsidP="008E7106">
            <w:pPr>
              <w:pStyle w:val="TT"/>
            </w:pPr>
            <w:r w:rsidRPr="00936233">
              <w:t>87</w:t>
            </w:r>
            <w:r>
              <w:t>.0</w:t>
            </w:r>
          </w:p>
        </w:tc>
        <w:tc>
          <w:tcPr>
            <w:tcW w:w="1228" w:type="dxa"/>
          </w:tcPr>
          <w:p w:rsidR="00D26110" w:rsidRPr="00936233" w:rsidRDefault="00D26110" w:rsidP="008E7106">
            <w:pPr>
              <w:pStyle w:val="TT"/>
            </w:pPr>
            <w:r>
              <w:t>1.000</w:t>
            </w:r>
          </w:p>
        </w:tc>
        <w:tc>
          <w:tcPr>
            <w:tcW w:w="1228" w:type="dxa"/>
          </w:tcPr>
          <w:p w:rsidR="00D26110" w:rsidRPr="00936233" w:rsidRDefault="00D26110" w:rsidP="008E7106">
            <w:pPr>
              <w:pStyle w:val="TT"/>
            </w:pPr>
            <w:r w:rsidRPr="00936233">
              <w:t>1080</w:t>
            </w:r>
            <w:r w:rsidRPr="00936233">
              <w:rPr>
                <w:rFonts w:cstheme="minorHAnsi"/>
              </w:rPr>
              <w:t>±</w:t>
            </w:r>
            <w:r w:rsidRPr="00936233">
              <w:t>25</w:t>
            </w:r>
          </w:p>
        </w:tc>
        <w:tc>
          <w:tcPr>
            <w:tcW w:w="1455" w:type="dxa"/>
          </w:tcPr>
          <w:p w:rsidR="00D26110" w:rsidRPr="00936233" w:rsidRDefault="00D26110" w:rsidP="008E7106">
            <w:pPr>
              <w:pStyle w:val="TT"/>
            </w:pPr>
            <w:r w:rsidRPr="00936233">
              <w:t>933-1055</w:t>
            </w:r>
          </w:p>
        </w:tc>
        <w:tc>
          <w:tcPr>
            <w:tcW w:w="1440" w:type="dxa"/>
          </w:tcPr>
          <w:p w:rsidR="00D26110" w:rsidRPr="00936233" w:rsidRDefault="00D26110" w:rsidP="008E7106">
            <w:pPr>
              <w:pStyle w:val="TT"/>
            </w:pPr>
            <w:r w:rsidRPr="00936233">
              <w:t>982</w:t>
            </w:r>
          </w:p>
        </w:tc>
        <w:tc>
          <w:tcPr>
            <w:tcW w:w="1327" w:type="dxa"/>
          </w:tcPr>
          <w:p w:rsidR="00D26110" w:rsidRPr="00936233" w:rsidRDefault="00D26110" w:rsidP="008E7106">
            <w:pPr>
              <w:pStyle w:val="TT"/>
              <w:rPr>
                <w:color w:val="000000"/>
              </w:rPr>
            </w:pPr>
            <w:r w:rsidRPr="00936233">
              <w:rPr>
                <w:color w:val="000000"/>
              </w:rPr>
              <w:t>87.41</w:t>
            </w:r>
            <w:r w:rsidRPr="00936233">
              <w:rPr>
                <w:rFonts w:cstheme="minorHAnsi"/>
              </w:rPr>
              <w:t>±</w:t>
            </w:r>
            <w:r w:rsidRPr="00936233">
              <w:rPr>
                <w:color w:val="000000"/>
              </w:rPr>
              <w:t>0.26</w:t>
            </w:r>
          </w:p>
        </w:tc>
        <w:tc>
          <w:tcPr>
            <w:tcW w:w="1522" w:type="dxa"/>
          </w:tcPr>
          <w:p w:rsidR="00D26110" w:rsidRPr="00936233" w:rsidRDefault="00D26110" w:rsidP="008E7106">
            <w:pPr>
              <w:pStyle w:val="TT"/>
            </w:pPr>
            <w:r w:rsidRPr="00936233">
              <w:t>-24.9</w:t>
            </w:r>
          </w:p>
        </w:tc>
      </w:tr>
      <w:tr w:rsidR="00D26110" w:rsidRPr="004959A9" w:rsidTr="00D26110">
        <w:tc>
          <w:tcPr>
            <w:tcW w:w="984" w:type="dxa"/>
          </w:tcPr>
          <w:p w:rsidR="00D26110" w:rsidRPr="004959A9" w:rsidRDefault="00D26110" w:rsidP="008E7106">
            <w:pPr>
              <w:pStyle w:val="TT"/>
              <w:rPr>
                <w:b/>
                <w:color w:val="0070C0"/>
              </w:rPr>
            </w:pPr>
            <w:r w:rsidRPr="004959A9">
              <w:rPr>
                <w:b/>
                <w:color w:val="0070C0"/>
              </w:rPr>
              <w:t>OE1-1</w:t>
            </w:r>
          </w:p>
        </w:tc>
        <w:tc>
          <w:tcPr>
            <w:tcW w:w="895" w:type="dxa"/>
          </w:tcPr>
          <w:p w:rsidR="00D26110" w:rsidRPr="004959A9" w:rsidRDefault="00D26110" w:rsidP="008E7106">
            <w:pPr>
              <w:pStyle w:val="TT"/>
              <w:rPr>
                <w:b/>
                <w:color w:val="0070C0"/>
              </w:rPr>
            </w:pPr>
            <w:r w:rsidRPr="004959A9">
              <w:rPr>
                <w:b/>
                <w:color w:val="0070C0"/>
              </w:rPr>
              <w:t>93.0</w:t>
            </w:r>
          </w:p>
        </w:tc>
        <w:tc>
          <w:tcPr>
            <w:tcW w:w="1228" w:type="dxa"/>
          </w:tcPr>
          <w:p w:rsidR="00D26110" w:rsidRPr="004959A9" w:rsidRDefault="00D26110" w:rsidP="008E7106">
            <w:pPr>
              <w:pStyle w:val="TT"/>
              <w:rPr>
                <w:b/>
                <w:color w:val="0070C0"/>
              </w:rPr>
            </w:pPr>
            <w:r>
              <w:rPr>
                <w:b/>
                <w:color w:val="0070C0"/>
              </w:rPr>
              <w:t>1.000</w:t>
            </w:r>
          </w:p>
        </w:tc>
        <w:tc>
          <w:tcPr>
            <w:tcW w:w="1228" w:type="dxa"/>
          </w:tcPr>
          <w:p w:rsidR="00D26110" w:rsidRPr="004959A9" w:rsidRDefault="00D26110" w:rsidP="008E7106">
            <w:pPr>
              <w:pStyle w:val="TT"/>
              <w:rPr>
                <w:b/>
                <w:color w:val="0070C0"/>
              </w:rPr>
            </w:pPr>
            <w:r w:rsidRPr="004959A9">
              <w:rPr>
                <w:b/>
                <w:color w:val="0070C0"/>
              </w:rPr>
              <w:t>1780</w:t>
            </w:r>
            <w:r w:rsidRPr="004959A9">
              <w:rPr>
                <w:rFonts w:cstheme="minorHAnsi"/>
                <w:b/>
                <w:color w:val="0070C0"/>
              </w:rPr>
              <w:t>±</w:t>
            </w:r>
            <w:r w:rsidRPr="004959A9">
              <w:rPr>
                <w:b/>
                <w:color w:val="0070C0"/>
              </w:rPr>
              <w:t>30</w:t>
            </w:r>
          </w:p>
        </w:tc>
        <w:tc>
          <w:tcPr>
            <w:tcW w:w="1455" w:type="dxa"/>
          </w:tcPr>
          <w:p w:rsidR="00D26110" w:rsidRPr="004959A9" w:rsidRDefault="00D26110" w:rsidP="008E7106">
            <w:pPr>
              <w:pStyle w:val="TT"/>
              <w:rPr>
                <w:b/>
                <w:color w:val="0070C0"/>
              </w:rPr>
            </w:pPr>
            <w:r w:rsidRPr="004959A9">
              <w:rPr>
                <w:b/>
                <w:color w:val="0070C0"/>
              </w:rPr>
              <w:t>1616-1812</w:t>
            </w:r>
          </w:p>
        </w:tc>
        <w:tc>
          <w:tcPr>
            <w:tcW w:w="1440" w:type="dxa"/>
          </w:tcPr>
          <w:p w:rsidR="00D26110" w:rsidRPr="004959A9" w:rsidRDefault="00D26110" w:rsidP="008E7106">
            <w:pPr>
              <w:pStyle w:val="TT"/>
              <w:rPr>
                <w:b/>
                <w:color w:val="0070C0"/>
              </w:rPr>
            </w:pPr>
            <w:r w:rsidRPr="004959A9">
              <w:rPr>
                <w:b/>
                <w:color w:val="0070C0"/>
              </w:rPr>
              <w:t>1699</w:t>
            </w:r>
          </w:p>
        </w:tc>
        <w:tc>
          <w:tcPr>
            <w:tcW w:w="1327" w:type="dxa"/>
          </w:tcPr>
          <w:p w:rsidR="00D26110" w:rsidRPr="004959A9" w:rsidRDefault="00D26110" w:rsidP="008E7106">
            <w:pPr>
              <w:pStyle w:val="TT"/>
              <w:rPr>
                <w:b/>
                <w:color w:val="0070C0"/>
              </w:rPr>
            </w:pPr>
            <w:r w:rsidRPr="004959A9">
              <w:rPr>
                <w:b/>
                <w:color w:val="0070C0"/>
              </w:rPr>
              <w:t>80.15</w:t>
            </w:r>
            <w:r w:rsidRPr="004959A9">
              <w:rPr>
                <w:rFonts w:cstheme="minorHAnsi"/>
                <w:b/>
                <w:color w:val="0070C0"/>
              </w:rPr>
              <w:t>±</w:t>
            </w:r>
            <w:r w:rsidRPr="004959A9">
              <w:rPr>
                <w:b/>
                <w:color w:val="0070C0"/>
              </w:rPr>
              <w:t>0.29</w:t>
            </w:r>
          </w:p>
        </w:tc>
        <w:tc>
          <w:tcPr>
            <w:tcW w:w="1522" w:type="dxa"/>
          </w:tcPr>
          <w:p w:rsidR="00D26110" w:rsidRPr="004959A9" w:rsidRDefault="00D26110" w:rsidP="008E7106">
            <w:pPr>
              <w:pStyle w:val="TT"/>
              <w:rPr>
                <w:b/>
                <w:color w:val="0070C0"/>
              </w:rPr>
            </w:pPr>
            <w:r w:rsidRPr="004959A9">
              <w:rPr>
                <w:b/>
                <w:color w:val="0070C0"/>
              </w:rPr>
              <w:t>-24.2</w:t>
            </w:r>
          </w:p>
        </w:tc>
      </w:tr>
      <w:tr w:rsidR="00D26110" w:rsidTr="00D26110">
        <w:tc>
          <w:tcPr>
            <w:tcW w:w="984" w:type="dxa"/>
          </w:tcPr>
          <w:p w:rsidR="00D26110" w:rsidRPr="004959A9" w:rsidRDefault="00D26110" w:rsidP="008E7106">
            <w:pPr>
              <w:pStyle w:val="TT"/>
              <w:rPr>
                <w:b/>
                <w:color w:val="FF0000"/>
              </w:rPr>
            </w:pPr>
            <w:r w:rsidRPr="004959A9">
              <w:rPr>
                <w:b/>
                <w:color w:val="FF0000"/>
              </w:rPr>
              <w:t>OE1-4</w:t>
            </w:r>
          </w:p>
        </w:tc>
        <w:tc>
          <w:tcPr>
            <w:tcW w:w="895" w:type="dxa"/>
          </w:tcPr>
          <w:p w:rsidR="00D26110" w:rsidRPr="004959A9" w:rsidRDefault="00D26110" w:rsidP="008E7106">
            <w:pPr>
              <w:pStyle w:val="TT"/>
              <w:rPr>
                <w:b/>
                <w:color w:val="FF0000"/>
              </w:rPr>
            </w:pPr>
            <w:r w:rsidRPr="004959A9">
              <w:rPr>
                <w:b/>
                <w:color w:val="FF0000"/>
              </w:rPr>
              <w:t>93.0</w:t>
            </w:r>
          </w:p>
        </w:tc>
        <w:tc>
          <w:tcPr>
            <w:tcW w:w="1228" w:type="dxa"/>
          </w:tcPr>
          <w:p w:rsidR="00D26110" w:rsidRPr="004959A9" w:rsidRDefault="00D26110" w:rsidP="008E7106">
            <w:pPr>
              <w:pStyle w:val="TT"/>
              <w:rPr>
                <w:b/>
                <w:color w:val="FF0000"/>
              </w:rPr>
            </w:pPr>
            <w:r>
              <w:rPr>
                <w:b/>
                <w:color w:val="FF0000"/>
              </w:rPr>
              <w:t>1.000</w:t>
            </w:r>
          </w:p>
        </w:tc>
        <w:tc>
          <w:tcPr>
            <w:tcW w:w="1228" w:type="dxa"/>
          </w:tcPr>
          <w:p w:rsidR="00D26110" w:rsidRPr="004959A9" w:rsidRDefault="00D26110" w:rsidP="008E7106">
            <w:pPr>
              <w:pStyle w:val="TT"/>
              <w:rPr>
                <w:b/>
                <w:color w:val="FF0000"/>
              </w:rPr>
            </w:pPr>
            <w:r w:rsidRPr="004959A9">
              <w:rPr>
                <w:b/>
                <w:color w:val="FF0000"/>
              </w:rPr>
              <w:t>1700</w:t>
            </w:r>
            <w:r w:rsidRPr="004959A9">
              <w:rPr>
                <w:rFonts w:cstheme="minorHAnsi"/>
                <w:b/>
                <w:color w:val="FF0000"/>
              </w:rPr>
              <w:t>±</w:t>
            </w:r>
            <w:r w:rsidRPr="004959A9">
              <w:rPr>
                <w:b/>
                <w:color w:val="FF0000"/>
              </w:rPr>
              <w:t>25</w:t>
            </w:r>
          </w:p>
        </w:tc>
        <w:tc>
          <w:tcPr>
            <w:tcW w:w="1455" w:type="dxa"/>
          </w:tcPr>
          <w:p w:rsidR="00D26110" w:rsidRPr="004959A9" w:rsidRDefault="00D26110" w:rsidP="008E7106">
            <w:pPr>
              <w:pStyle w:val="TT"/>
              <w:rPr>
                <w:b/>
                <w:color w:val="FF0000"/>
              </w:rPr>
            </w:pPr>
            <w:r w:rsidRPr="004959A9">
              <w:rPr>
                <w:b/>
                <w:color w:val="FF0000"/>
              </w:rPr>
              <w:t>1548-1694</w:t>
            </w:r>
          </w:p>
        </w:tc>
        <w:tc>
          <w:tcPr>
            <w:tcW w:w="1440" w:type="dxa"/>
          </w:tcPr>
          <w:p w:rsidR="00D26110" w:rsidRPr="004959A9" w:rsidRDefault="00D26110" w:rsidP="008E7106">
            <w:pPr>
              <w:pStyle w:val="TT"/>
              <w:rPr>
                <w:b/>
                <w:color w:val="FF0000"/>
              </w:rPr>
            </w:pPr>
            <w:r w:rsidRPr="004959A9">
              <w:rPr>
                <w:b/>
                <w:color w:val="FF0000"/>
              </w:rPr>
              <w:t>1600</w:t>
            </w:r>
          </w:p>
        </w:tc>
        <w:tc>
          <w:tcPr>
            <w:tcW w:w="1327" w:type="dxa"/>
          </w:tcPr>
          <w:p w:rsidR="00D26110" w:rsidRPr="004959A9" w:rsidRDefault="00D26110" w:rsidP="008E7106">
            <w:pPr>
              <w:pStyle w:val="TT"/>
              <w:rPr>
                <w:b/>
                <w:color w:val="FF0000"/>
              </w:rPr>
            </w:pPr>
            <w:r w:rsidRPr="004959A9">
              <w:rPr>
                <w:b/>
                <w:color w:val="FF0000"/>
              </w:rPr>
              <w:t>80.93</w:t>
            </w:r>
            <w:r w:rsidRPr="004959A9">
              <w:rPr>
                <w:rFonts w:cstheme="minorHAnsi"/>
                <w:b/>
                <w:color w:val="FF0000"/>
              </w:rPr>
              <w:t>±</w:t>
            </w:r>
            <w:r w:rsidRPr="004959A9">
              <w:rPr>
                <w:b/>
                <w:color w:val="FF0000"/>
              </w:rPr>
              <w:t>0.25</w:t>
            </w:r>
          </w:p>
        </w:tc>
        <w:tc>
          <w:tcPr>
            <w:tcW w:w="1522" w:type="dxa"/>
          </w:tcPr>
          <w:p w:rsidR="00D26110" w:rsidRPr="004959A9" w:rsidRDefault="00D26110" w:rsidP="008E7106">
            <w:pPr>
              <w:pStyle w:val="TT"/>
              <w:rPr>
                <w:b/>
                <w:color w:val="FF0000"/>
              </w:rPr>
            </w:pPr>
            <w:r w:rsidRPr="004959A9">
              <w:rPr>
                <w:b/>
                <w:color w:val="FF0000"/>
              </w:rPr>
              <w:t>-24.9</w:t>
            </w:r>
          </w:p>
        </w:tc>
      </w:tr>
    </w:tbl>
    <w:p w:rsidR="00A45475" w:rsidRDefault="00A45475" w:rsidP="00A45475"/>
    <w:p w:rsidR="00A45475" w:rsidRDefault="00A45475" w:rsidP="00A45475">
      <w:pPr>
        <w:pStyle w:val="CP"/>
      </w:pPr>
      <w:r>
        <w:t>Table S3. BZBT1 CaCO</w:t>
      </w:r>
      <w:r>
        <w:rPr>
          <w:vertAlign w:val="subscript"/>
        </w:rPr>
        <w:t>3</w:t>
      </w:r>
      <w:r>
        <w:t xml:space="preserve"> matrix radiocarbon ages and 2</w:t>
      </w:r>
      <w:r>
        <w:rPr>
          <w:rFonts w:cstheme="minorHAnsi"/>
        </w:rPr>
        <w:t>σ uncertainties</w:t>
      </w:r>
      <w:r>
        <w:t>. Bold red text indentified ages that have a paired OM age.</w:t>
      </w:r>
    </w:p>
    <w:tbl>
      <w:tblPr>
        <w:tblStyle w:val="TableGrid"/>
        <w:tblW w:w="5956" w:type="dxa"/>
        <w:tblLayout w:type="fixed"/>
        <w:tblLook w:val="04A0" w:firstRow="1" w:lastRow="0" w:firstColumn="1" w:lastColumn="0" w:noHBand="0" w:noVBand="1"/>
      </w:tblPr>
      <w:tblGrid>
        <w:gridCol w:w="984"/>
        <w:gridCol w:w="895"/>
        <w:gridCol w:w="1228"/>
        <w:gridCol w:w="1327"/>
        <w:gridCol w:w="1522"/>
      </w:tblGrid>
      <w:tr w:rsidR="00A45475" w:rsidTr="008E7106">
        <w:tc>
          <w:tcPr>
            <w:tcW w:w="984" w:type="dxa"/>
          </w:tcPr>
          <w:p w:rsidR="00A45475" w:rsidRPr="00936233" w:rsidRDefault="00A45475" w:rsidP="008E7106">
            <w:pPr>
              <w:pStyle w:val="TCH"/>
            </w:pPr>
            <w:r w:rsidRPr="00936233">
              <w:t>Sample</w:t>
            </w:r>
          </w:p>
        </w:tc>
        <w:tc>
          <w:tcPr>
            <w:tcW w:w="895" w:type="dxa"/>
          </w:tcPr>
          <w:p w:rsidR="00A45475" w:rsidRPr="00936233" w:rsidRDefault="00A45475" w:rsidP="008E7106">
            <w:pPr>
              <w:pStyle w:val="TCH"/>
            </w:pPr>
            <w:r w:rsidRPr="00936233">
              <w:t>Depth</w:t>
            </w:r>
          </w:p>
          <w:p w:rsidR="00A45475" w:rsidRPr="00936233" w:rsidRDefault="00A45475" w:rsidP="008E7106">
            <w:pPr>
              <w:pStyle w:val="TCH"/>
            </w:pPr>
            <w:r w:rsidRPr="00936233">
              <w:t>(mm)</w:t>
            </w:r>
          </w:p>
        </w:tc>
        <w:tc>
          <w:tcPr>
            <w:tcW w:w="1228" w:type="dxa"/>
          </w:tcPr>
          <w:p w:rsidR="00A45475" w:rsidRPr="00936233" w:rsidRDefault="00A45475" w:rsidP="008E7106">
            <w:pPr>
              <w:pStyle w:val="TCH"/>
            </w:pPr>
            <w:r w:rsidRPr="00936233">
              <w:rPr>
                <w:vertAlign w:val="superscript"/>
              </w:rPr>
              <w:t>14</w:t>
            </w:r>
            <w:r w:rsidRPr="00936233">
              <w:t>C Age</w:t>
            </w:r>
          </w:p>
          <w:p w:rsidR="00A45475" w:rsidRPr="00936233" w:rsidRDefault="00A45475" w:rsidP="008E7106">
            <w:pPr>
              <w:pStyle w:val="TCH"/>
            </w:pPr>
            <w:r w:rsidRPr="00936233">
              <w:t>(</w:t>
            </w:r>
            <w:r w:rsidRPr="00936233">
              <w:rPr>
                <w:vertAlign w:val="superscript"/>
              </w:rPr>
              <w:t>14</w:t>
            </w:r>
            <w:r w:rsidRPr="00936233">
              <w:t>C yr BP)</w:t>
            </w:r>
          </w:p>
        </w:tc>
        <w:tc>
          <w:tcPr>
            <w:tcW w:w="1327" w:type="dxa"/>
          </w:tcPr>
          <w:p w:rsidR="00A45475" w:rsidRPr="00936233" w:rsidRDefault="00A45475" w:rsidP="008E7106">
            <w:pPr>
              <w:pStyle w:val="TCH"/>
            </w:pPr>
            <w:proofErr w:type="spellStart"/>
            <w:r w:rsidRPr="00936233">
              <w:t>pMC</w:t>
            </w:r>
            <w:proofErr w:type="spellEnd"/>
          </w:p>
        </w:tc>
        <w:tc>
          <w:tcPr>
            <w:tcW w:w="1522" w:type="dxa"/>
          </w:tcPr>
          <w:p w:rsidR="00A45475" w:rsidRPr="00936233" w:rsidRDefault="00A45475" w:rsidP="008E7106">
            <w:pPr>
              <w:pStyle w:val="TCH"/>
            </w:pPr>
            <w:r w:rsidRPr="00936233">
              <w:t>δ</w:t>
            </w:r>
            <w:r w:rsidRPr="00936233">
              <w:rPr>
                <w:vertAlign w:val="superscript"/>
              </w:rPr>
              <w:t>13</w:t>
            </w:r>
            <w:r w:rsidRPr="00936233">
              <w:t>C</w:t>
            </w:r>
          </w:p>
          <w:p w:rsidR="00A45475" w:rsidRPr="00936233" w:rsidRDefault="00A45475" w:rsidP="008E7106">
            <w:pPr>
              <w:pStyle w:val="TCH"/>
            </w:pPr>
            <w:r w:rsidRPr="00936233">
              <w:t>(‰ vs. VPDB)</w:t>
            </w:r>
          </w:p>
        </w:tc>
      </w:tr>
      <w:tr w:rsidR="00A45475" w:rsidTr="008E7106">
        <w:tc>
          <w:tcPr>
            <w:tcW w:w="984" w:type="dxa"/>
          </w:tcPr>
          <w:p w:rsidR="00A45475" w:rsidRPr="00936233" w:rsidRDefault="00A45475" w:rsidP="008E7106">
            <w:pPr>
              <w:pStyle w:val="TT"/>
            </w:pPr>
            <w:r w:rsidRPr="00936233">
              <w:t>RC1-10</w:t>
            </w:r>
          </w:p>
        </w:tc>
        <w:tc>
          <w:tcPr>
            <w:tcW w:w="895" w:type="dxa"/>
            <w:vAlign w:val="bottom"/>
          </w:tcPr>
          <w:p w:rsidR="00A45475" w:rsidRPr="00936233" w:rsidRDefault="00A45475" w:rsidP="008E7106">
            <w:pPr>
              <w:pStyle w:val="TT"/>
            </w:pPr>
            <w:r w:rsidRPr="00936233">
              <w:t>0.0</w:t>
            </w:r>
          </w:p>
        </w:tc>
        <w:tc>
          <w:tcPr>
            <w:tcW w:w="1228" w:type="dxa"/>
          </w:tcPr>
          <w:p w:rsidR="00A45475" w:rsidRPr="00936233" w:rsidRDefault="00A45475" w:rsidP="008E7106">
            <w:pPr>
              <w:pStyle w:val="TT"/>
            </w:pPr>
            <w:r w:rsidRPr="00936233">
              <w:t>350</w:t>
            </w:r>
            <w:r w:rsidRPr="00936233">
              <w:rPr>
                <w:rFonts w:cstheme="minorHAnsi"/>
              </w:rPr>
              <w:t>±50</w:t>
            </w:r>
          </w:p>
        </w:tc>
        <w:tc>
          <w:tcPr>
            <w:tcW w:w="1327" w:type="dxa"/>
          </w:tcPr>
          <w:p w:rsidR="00A45475" w:rsidRPr="00936233" w:rsidRDefault="00A45475" w:rsidP="008E7106">
            <w:pPr>
              <w:pStyle w:val="TT"/>
            </w:pPr>
            <w:r w:rsidRPr="00936233">
              <w:t>95.71</w:t>
            </w:r>
            <w:r w:rsidRPr="00936233">
              <w:rPr>
                <w:rFonts w:cstheme="minorHAnsi"/>
              </w:rPr>
              <w:t>±</w:t>
            </w:r>
            <w:r w:rsidRPr="00936233">
              <w:t>0.28</w:t>
            </w:r>
          </w:p>
        </w:tc>
        <w:tc>
          <w:tcPr>
            <w:tcW w:w="1522" w:type="dxa"/>
          </w:tcPr>
          <w:p w:rsidR="00A45475" w:rsidRPr="00936233" w:rsidRDefault="00A45475" w:rsidP="008E7106">
            <w:pPr>
              <w:pStyle w:val="TT"/>
            </w:pPr>
            <w:r w:rsidRPr="00936233">
              <w:t>-2.6</w:t>
            </w:r>
          </w:p>
        </w:tc>
      </w:tr>
      <w:tr w:rsidR="00A45475" w:rsidTr="008E7106">
        <w:tc>
          <w:tcPr>
            <w:tcW w:w="984" w:type="dxa"/>
          </w:tcPr>
          <w:p w:rsidR="00A45475" w:rsidRPr="00936233" w:rsidRDefault="00A45475" w:rsidP="008E7106">
            <w:pPr>
              <w:pStyle w:val="TT"/>
            </w:pPr>
            <w:r w:rsidRPr="00936233">
              <w:t>RC1-11</w:t>
            </w:r>
          </w:p>
        </w:tc>
        <w:tc>
          <w:tcPr>
            <w:tcW w:w="895" w:type="dxa"/>
            <w:vAlign w:val="bottom"/>
          </w:tcPr>
          <w:p w:rsidR="00A45475" w:rsidRPr="00936233" w:rsidRDefault="00A45475" w:rsidP="008E7106">
            <w:pPr>
              <w:pStyle w:val="TT"/>
            </w:pPr>
            <w:r w:rsidRPr="00936233">
              <w:t>3.0</w:t>
            </w:r>
          </w:p>
        </w:tc>
        <w:tc>
          <w:tcPr>
            <w:tcW w:w="1228" w:type="dxa"/>
          </w:tcPr>
          <w:p w:rsidR="00A45475" w:rsidRPr="00936233" w:rsidRDefault="00A45475" w:rsidP="008E7106">
            <w:pPr>
              <w:pStyle w:val="TT"/>
            </w:pPr>
            <w:r w:rsidRPr="00936233">
              <w:t>1180</w:t>
            </w:r>
            <w:r w:rsidRPr="00936233">
              <w:rPr>
                <w:rFonts w:cstheme="minorHAnsi"/>
              </w:rPr>
              <w:t>±50</w:t>
            </w:r>
          </w:p>
        </w:tc>
        <w:tc>
          <w:tcPr>
            <w:tcW w:w="1327" w:type="dxa"/>
          </w:tcPr>
          <w:p w:rsidR="00A45475" w:rsidRPr="00936233" w:rsidRDefault="00A45475" w:rsidP="008E7106">
            <w:pPr>
              <w:pStyle w:val="TT"/>
            </w:pPr>
            <w:r w:rsidRPr="00936233">
              <w:t>86.37</w:t>
            </w:r>
            <w:r w:rsidRPr="00936233">
              <w:rPr>
                <w:rFonts w:cstheme="minorHAnsi"/>
              </w:rPr>
              <w:t>±</w:t>
            </w:r>
            <w:r w:rsidRPr="00936233">
              <w:t>0.25</w:t>
            </w:r>
          </w:p>
        </w:tc>
        <w:tc>
          <w:tcPr>
            <w:tcW w:w="1522" w:type="dxa"/>
          </w:tcPr>
          <w:p w:rsidR="00A45475" w:rsidRPr="00936233" w:rsidRDefault="00A45475" w:rsidP="008E7106">
            <w:pPr>
              <w:pStyle w:val="TT"/>
            </w:pPr>
            <w:r w:rsidRPr="00936233">
              <w:t>-8.0</w:t>
            </w:r>
          </w:p>
        </w:tc>
      </w:tr>
      <w:tr w:rsidR="00A45475" w:rsidTr="008E7106">
        <w:tc>
          <w:tcPr>
            <w:tcW w:w="984" w:type="dxa"/>
          </w:tcPr>
          <w:p w:rsidR="00A45475" w:rsidRPr="00936233" w:rsidRDefault="00A45475" w:rsidP="008E7106">
            <w:pPr>
              <w:pStyle w:val="TT"/>
            </w:pPr>
            <w:r w:rsidRPr="00936233">
              <w:t>RC1-9</w:t>
            </w:r>
          </w:p>
        </w:tc>
        <w:tc>
          <w:tcPr>
            <w:tcW w:w="895" w:type="dxa"/>
            <w:vAlign w:val="bottom"/>
          </w:tcPr>
          <w:p w:rsidR="00A45475" w:rsidRPr="00936233" w:rsidRDefault="00A45475" w:rsidP="008E7106">
            <w:pPr>
              <w:pStyle w:val="TT"/>
            </w:pPr>
            <w:r w:rsidRPr="00936233">
              <w:t>8.0</w:t>
            </w:r>
          </w:p>
        </w:tc>
        <w:tc>
          <w:tcPr>
            <w:tcW w:w="1228" w:type="dxa"/>
          </w:tcPr>
          <w:p w:rsidR="00A45475" w:rsidRPr="00936233" w:rsidRDefault="00A45475" w:rsidP="008E7106">
            <w:pPr>
              <w:pStyle w:val="TT"/>
            </w:pPr>
            <w:r w:rsidRPr="00936233">
              <w:t>1360</w:t>
            </w:r>
            <w:r w:rsidRPr="00936233">
              <w:rPr>
                <w:rFonts w:cstheme="minorHAnsi"/>
              </w:rPr>
              <w:t>±40</w:t>
            </w:r>
          </w:p>
        </w:tc>
        <w:tc>
          <w:tcPr>
            <w:tcW w:w="1327" w:type="dxa"/>
          </w:tcPr>
          <w:p w:rsidR="00A45475" w:rsidRPr="00936233" w:rsidRDefault="00A45475" w:rsidP="008E7106">
            <w:pPr>
              <w:pStyle w:val="TT"/>
            </w:pPr>
            <w:r w:rsidRPr="00936233">
              <w:t>84.40</w:t>
            </w:r>
            <w:r w:rsidRPr="00936233">
              <w:rPr>
                <w:rFonts w:cstheme="minorHAnsi"/>
              </w:rPr>
              <w:t>±</w:t>
            </w:r>
            <w:r w:rsidRPr="00936233">
              <w:t>0.22</w:t>
            </w:r>
          </w:p>
        </w:tc>
        <w:tc>
          <w:tcPr>
            <w:tcW w:w="1522" w:type="dxa"/>
          </w:tcPr>
          <w:p w:rsidR="00A45475" w:rsidRPr="00936233" w:rsidRDefault="00A45475" w:rsidP="008E7106">
            <w:pPr>
              <w:pStyle w:val="TT"/>
            </w:pPr>
            <w:r w:rsidRPr="00936233">
              <w:t>-7.1</w:t>
            </w:r>
          </w:p>
        </w:tc>
      </w:tr>
      <w:tr w:rsidR="00A45475" w:rsidRPr="004959A9" w:rsidTr="008E7106">
        <w:tc>
          <w:tcPr>
            <w:tcW w:w="984" w:type="dxa"/>
          </w:tcPr>
          <w:p w:rsidR="00A45475" w:rsidRPr="004959A9" w:rsidRDefault="00A45475" w:rsidP="008E7106">
            <w:pPr>
              <w:pStyle w:val="TT"/>
              <w:rPr>
                <w:b/>
                <w:color w:val="FF0000"/>
              </w:rPr>
            </w:pPr>
            <w:r w:rsidRPr="004959A9">
              <w:rPr>
                <w:b/>
                <w:color w:val="FF0000"/>
              </w:rPr>
              <w:lastRenderedPageBreak/>
              <w:t>RC1-7</w:t>
            </w:r>
          </w:p>
        </w:tc>
        <w:tc>
          <w:tcPr>
            <w:tcW w:w="895" w:type="dxa"/>
            <w:vAlign w:val="bottom"/>
          </w:tcPr>
          <w:p w:rsidR="00A45475" w:rsidRPr="004959A9" w:rsidRDefault="00A45475" w:rsidP="008E7106">
            <w:pPr>
              <w:pStyle w:val="TT"/>
              <w:rPr>
                <w:b/>
                <w:color w:val="FF0000"/>
              </w:rPr>
            </w:pPr>
            <w:r w:rsidRPr="004959A9">
              <w:rPr>
                <w:b/>
                <w:color w:val="FF0000"/>
              </w:rPr>
              <w:t>21.0</w:t>
            </w:r>
          </w:p>
        </w:tc>
        <w:tc>
          <w:tcPr>
            <w:tcW w:w="1228" w:type="dxa"/>
          </w:tcPr>
          <w:p w:rsidR="00A45475" w:rsidRPr="004959A9" w:rsidRDefault="00A45475" w:rsidP="008E7106">
            <w:pPr>
              <w:pStyle w:val="TT"/>
              <w:rPr>
                <w:b/>
                <w:color w:val="FF0000"/>
              </w:rPr>
            </w:pPr>
            <w:r w:rsidRPr="004959A9">
              <w:rPr>
                <w:b/>
                <w:color w:val="FF0000"/>
              </w:rPr>
              <w:t>1700</w:t>
            </w:r>
            <w:r w:rsidRPr="004959A9">
              <w:rPr>
                <w:rFonts w:cstheme="minorHAnsi"/>
                <w:b/>
                <w:color w:val="FF0000"/>
              </w:rPr>
              <w:t>±50</w:t>
            </w:r>
          </w:p>
        </w:tc>
        <w:tc>
          <w:tcPr>
            <w:tcW w:w="1327" w:type="dxa"/>
          </w:tcPr>
          <w:p w:rsidR="00A45475" w:rsidRPr="004959A9" w:rsidRDefault="00A45475" w:rsidP="008E7106">
            <w:pPr>
              <w:pStyle w:val="TT"/>
              <w:rPr>
                <w:b/>
                <w:color w:val="FF0000"/>
              </w:rPr>
            </w:pPr>
            <w:r w:rsidRPr="004959A9">
              <w:rPr>
                <w:b/>
                <w:color w:val="FF0000"/>
              </w:rPr>
              <w:t>80.90</w:t>
            </w:r>
            <w:r w:rsidRPr="004959A9">
              <w:rPr>
                <w:rFonts w:cstheme="minorHAnsi"/>
                <w:b/>
                <w:color w:val="FF0000"/>
              </w:rPr>
              <w:t>±</w:t>
            </w:r>
            <w:r w:rsidRPr="004959A9">
              <w:rPr>
                <w:b/>
                <w:color w:val="FF0000"/>
              </w:rPr>
              <w:t>0.25</w:t>
            </w:r>
          </w:p>
        </w:tc>
        <w:tc>
          <w:tcPr>
            <w:tcW w:w="1522" w:type="dxa"/>
          </w:tcPr>
          <w:p w:rsidR="00A45475" w:rsidRPr="004959A9" w:rsidRDefault="00A45475" w:rsidP="008E7106">
            <w:pPr>
              <w:pStyle w:val="TT"/>
              <w:rPr>
                <w:b/>
                <w:color w:val="FF0000"/>
              </w:rPr>
            </w:pPr>
            <w:r w:rsidRPr="004959A9">
              <w:rPr>
                <w:b/>
                <w:color w:val="FF0000"/>
              </w:rPr>
              <w:t>-7.8</w:t>
            </w:r>
          </w:p>
        </w:tc>
      </w:tr>
      <w:tr w:rsidR="00A45475" w:rsidRPr="004959A9" w:rsidTr="008E7106">
        <w:tc>
          <w:tcPr>
            <w:tcW w:w="984" w:type="dxa"/>
          </w:tcPr>
          <w:p w:rsidR="00A45475" w:rsidRPr="004959A9" w:rsidRDefault="00A45475" w:rsidP="008E7106">
            <w:pPr>
              <w:pStyle w:val="TT"/>
              <w:rPr>
                <w:b/>
                <w:color w:val="FF0000"/>
              </w:rPr>
            </w:pPr>
            <w:r w:rsidRPr="004959A9">
              <w:rPr>
                <w:b/>
                <w:color w:val="FF0000"/>
              </w:rPr>
              <w:t>RC1-4</w:t>
            </w:r>
          </w:p>
        </w:tc>
        <w:tc>
          <w:tcPr>
            <w:tcW w:w="895" w:type="dxa"/>
            <w:vAlign w:val="bottom"/>
          </w:tcPr>
          <w:p w:rsidR="00A45475" w:rsidRPr="004959A9" w:rsidRDefault="00A45475" w:rsidP="008E7106">
            <w:pPr>
              <w:pStyle w:val="TT"/>
              <w:rPr>
                <w:b/>
                <w:color w:val="FF0000"/>
              </w:rPr>
            </w:pPr>
            <w:r w:rsidRPr="004959A9">
              <w:rPr>
                <w:b/>
                <w:color w:val="FF0000"/>
              </w:rPr>
              <w:t>57.0</w:t>
            </w:r>
          </w:p>
        </w:tc>
        <w:tc>
          <w:tcPr>
            <w:tcW w:w="1228" w:type="dxa"/>
          </w:tcPr>
          <w:p w:rsidR="00A45475" w:rsidRPr="004959A9" w:rsidRDefault="00A45475" w:rsidP="008E7106">
            <w:pPr>
              <w:pStyle w:val="TT"/>
              <w:rPr>
                <w:b/>
                <w:color w:val="FF0000"/>
              </w:rPr>
            </w:pPr>
            <w:r w:rsidRPr="004959A9">
              <w:rPr>
                <w:b/>
                <w:color w:val="FF0000"/>
              </w:rPr>
              <w:t>2010</w:t>
            </w:r>
            <w:r w:rsidRPr="004959A9">
              <w:rPr>
                <w:rFonts w:cstheme="minorHAnsi"/>
                <w:b/>
                <w:color w:val="FF0000"/>
              </w:rPr>
              <w:t>±40</w:t>
            </w:r>
          </w:p>
        </w:tc>
        <w:tc>
          <w:tcPr>
            <w:tcW w:w="1327" w:type="dxa"/>
          </w:tcPr>
          <w:p w:rsidR="00A45475" w:rsidRPr="004959A9" w:rsidRDefault="00A45475" w:rsidP="008E7106">
            <w:pPr>
              <w:pStyle w:val="TT"/>
              <w:rPr>
                <w:b/>
                <w:color w:val="FF0000"/>
              </w:rPr>
            </w:pPr>
            <w:r w:rsidRPr="004959A9">
              <w:rPr>
                <w:b/>
                <w:color w:val="FF0000"/>
              </w:rPr>
              <w:t>77.86</w:t>
            </w:r>
            <w:r w:rsidRPr="004959A9">
              <w:rPr>
                <w:rFonts w:cstheme="minorHAnsi"/>
                <w:b/>
                <w:color w:val="FF0000"/>
              </w:rPr>
              <w:t>±</w:t>
            </w:r>
            <w:r w:rsidRPr="004959A9">
              <w:rPr>
                <w:b/>
                <w:color w:val="FF0000"/>
              </w:rPr>
              <w:t>0.22</w:t>
            </w:r>
          </w:p>
        </w:tc>
        <w:tc>
          <w:tcPr>
            <w:tcW w:w="1522" w:type="dxa"/>
          </w:tcPr>
          <w:p w:rsidR="00A45475" w:rsidRPr="004959A9" w:rsidRDefault="00A45475" w:rsidP="008E7106">
            <w:pPr>
              <w:pStyle w:val="TT"/>
              <w:rPr>
                <w:b/>
                <w:color w:val="FF0000"/>
              </w:rPr>
            </w:pPr>
            <w:r w:rsidRPr="004959A9">
              <w:rPr>
                <w:b/>
                <w:color w:val="FF0000"/>
              </w:rPr>
              <w:t>-10.6</w:t>
            </w:r>
          </w:p>
        </w:tc>
      </w:tr>
      <w:tr w:rsidR="00A45475" w:rsidTr="008E7106">
        <w:tc>
          <w:tcPr>
            <w:tcW w:w="984" w:type="dxa"/>
          </w:tcPr>
          <w:p w:rsidR="00A45475" w:rsidRPr="00936233" w:rsidRDefault="00A45475" w:rsidP="008E7106">
            <w:pPr>
              <w:pStyle w:val="TT"/>
            </w:pPr>
            <w:r w:rsidRPr="00936233">
              <w:t>RC1-3</w:t>
            </w:r>
          </w:p>
        </w:tc>
        <w:tc>
          <w:tcPr>
            <w:tcW w:w="895" w:type="dxa"/>
            <w:vAlign w:val="bottom"/>
          </w:tcPr>
          <w:p w:rsidR="00A45475" w:rsidRPr="00936233" w:rsidRDefault="00A45475" w:rsidP="008E7106">
            <w:pPr>
              <w:pStyle w:val="TT"/>
            </w:pPr>
            <w:r w:rsidRPr="00936233">
              <w:t>78.0</w:t>
            </w:r>
          </w:p>
        </w:tc>
        <w:tc>
          <w:tcPr>
            <w:tcW w:w="1228" w:type="dxa"/>
          </w:tcPr>
          <w:p w:rsidR="00A45475" w:rsidRPr="00936233" w:rsidRDefault="00A45475" w:rsidP="008E7106">
            <w:pPr>
              <w:pStyle w:val="TT"/>
            </w:pPr>
            <w:r w:rsidRPr="00936233">
              <w:t>1820</w:t>
            </w:r>
            <w:r w:rsidRPr="00936233">
              <w:rPr>
                <w:rFonts w:cstheme="minorHAnsi"/>
              </w:rPr>
              <w:t>±50</w:t>
            </w:r>
          </w:p>
        </w:tc>
        <w:tc>
          <w:tcPr>
            <w:tcW w:w="1327" w:type="dxa"/>
          </w:tcPr>
          <w:p w:rsidR="00A45475" w:rsidRPr="00936233" w:rsidRDefault="00A45475" w:rsidP="008E7106">
            <w:pPr>
              <w:pStyle w:val="TT"/>
            </w:pPr>
            <w:r w:rsidRPr="00936233">
              <w:t>79.62</w:t>
            </w:r>
            <w:r w:rsidRPr="00936233">
              <w:rPr>
                <w:rFonts w:cstheme="minorHAnsi"/>
              </w:rPr>
              <w:t>±</w:t>
            </w:r>
            <w:r w:rsidRPr="00936233">
              <w:t>0.23</w:t>
            </w:r>
          </w:p>
        </w:tc>
        <w:tc>
          <w:tcPr>
            <w:tcW w:w="1522" w:type="dxa"/>
          </w:tcPr>
          <w:p w:rsidR="00A45475" w:rsidRPr="00936233" w:rsidRDefault="00A45475" w:rsidP="008E7106">
            <w:pPr>
              <w:pStyle w:val="TT"/>
            </w:pPr>
            <w:r w:rsidRPr="00936233">
              <w:t>-10.1</w:t>
            </w:r>
          </w:p>
        </w:tc>
      </w:tr>
      <w:tr w:rsidR="00A45475" w:rsidTr="008E7106">
        <w:tc>
          <w:tcPr>
            <w:tcW w:w="984" w:type="dxa"/>
          </w:tcPr>
          <w:p w:rsidR="00A45475" w:rsidRPr="00936233" w:rsidRDefault="00A45475" w:rsidP="008E7106">
            <w:pPr>
              <w:pStyle w:val="TT"/>
            </w:pPr>
            <w:r w:rsidRPr="00936233">
              <w:t>RC1-2</w:t>
            </w:r>
          </w:p>
        </w:tc>
        <w:tc>
          <w:tcPr>
            <w:tcW w:w="895" w:type="dxa"/>
            <w:vAlign w:val="bottom"/>
          </w:tcPr>
          <w:p w:rsidR="00A45475" w:rsidRPr="00936233" w:rsidRDefault="00A45475" w:rsidP="008E7106">
            <w:pPr>
              <w:pStyle w:val="TT"/>
            </w:pPr>
            <w:r w:rsidRPr="00936233">
              <w:t>80.0</w:t>
            </w:r>
          </w:p>
        </w:tc>
        <w:tc>
          <w:tcPr>
            <w:tcW w:w="1228" w:type="dxa"/>
          </w:tcPr>
          <w:p w:rsidR="00A45475" w:rsidRPr="00936233" w:rsidRDefault="00A45475" w:rsidP="008E7106">
            <w:pPr>
              <w:pStyle w:val="TT"/>
            </w:pPr>
            <w:r w:rsidRPr="00936233">
              <w:t>1600</w:t>
            </w:r>
            <w:r w:rsidRPr="00936233">
              <w:rPr>
                <w:rFonts w:cstheme="minorHAnsi"/>
              </w:rPr>
              <w:t>±50</w:t>
            </w:r>
          </w:p>
        </w:tc>
        <w:tc>
          <w:tcPr>
            <w:tcW w:w="1327" w:type="dxa"/>
          </w:tcPr>
          <w:p w:rsidR="00A45475" w:rsidRPr="00936233" w:rsidRDefault="00A45475" w:rsidP="008E7106">
            <w:pPr>
              <w:pStyle w:val="TT"/>
            </w:pPr>
            <w:r w:rsidRPr="00936233">
              <w:t>81.09</w:t>
            </w:r>
            <w:r w:rsidRPr="00936233">
              <w:rPr>
                <w:rFonts w:cstheme="minorHAnsi"/>
              </w:rPr>
              <w:t>±</w:t>
            </w:r>
            <w:r w:rsidRPr="00936233">
              <w:t>0.25</w:t>
            </w:r>
          </w:p>
        </w:tc>
        <w:tc>
          <w:tcPr>
            <w:tcW w:w="1522" w:type="dxa"/>
          </w:tcPr>
          <w:p w:rsidR="00A45475" w:rsidRPr="00936233" w:rsidRDefault="00A45475" w:rsidP="008E7106">
            <w:pPr>
              <w:pStyle w:val="TT"/>
            </w:pPr>
            <w:r w:rsidRPr="00936233">
              <w:t>-7.0</w:t>
            </w:r>
          </w:p>
        </w:tc>
      </w:tr>
      <w:tr w:rsidR="00A45475" w:rsidTr="008E7106">
        <w:tc>
          <w:tcPr>
            <w:tcW w:w="984" w:type="dxa"/>
          </w:tcPr>
          <w:p w:rsidR="00A45475" w:rsidRPr="00936233" w:rsidRDefault="00A45475" w:rsidP="008E7106">
            <w:pPr>
              <w:pStyle w:val="TT"/>
            </w:pPr>
            <w:r w:rsidRPr="00936233">
              <w:t>RC1-1</w:t>
            </w:r>
          </w:p>
        </w:tc>
        <w:tc>
          <w:tcPr>
            <w:tcW w:w="895" w:type="dxa"/>
            <w:vAlign w:val="bottom"/>
          </w:tcPr>
          <w:p w:rsidR="00A45475" w:rsidRPr="00936233" w:rsidRDefault="00A45475" w:rsidP="008E7106">
            <w:pPr>
              <w:pStyle w:val="TT"/>
            </w:pPr>
            <w:r w:rsidRPr="00936233">
              <w:t>88.5</w:t>
            </w:r>
          </w:p>
        </w:tc>
        <w:tc>
          <w:tcPr>
            <w:tcW w:w="1228" w:type="dxa"/>
          </w:tcPr>
          <w:p w:rsidR="00A45475" w:rsidRPr="00936233" w:rsidRDefault="00A45475" w:rsidP="008E7106">
            <w:pPr>
              <w:pStyle w:val="TT"/>
            </w:pPr>
            <w:r w:rsidRPr="00936233">
              <w:t>1780</w:t>
            </w:r>
            <w:r w:rsidRPr="00936233">
              <w:rPr>
                <w:rFonts w:cstheme="minorHAnsi"/>
              </w:rPr>
              <w:t>±50</w:t>
            </w:r>
          </w:p>
        </w:tc>
        <w:tc>
          <w:tcPr>
            <w:tcW w:w="1327" w:type="dxa"/>
          </w:tcPr>
          <w:p w:rsidR="00A45475" w:rsidRPr="00936233" w:rsidRDefault="00A45475" w:rsidP="008E7106">
            <w:pPr>
              <w:pStyle w:val="TT"/>
            </w:pPr>
            <w:r w:rsidRPr="00936233">
              <w:t>80.10</w:t>
            </w:r>
            <w:r w:rsidRPr="00936233">
              <w:rPr>
                <w:rFonts w:cstheme="minorHAnsi"/>
              </w:rPr>
              <w:t>±</w:t>
            </w:r>
            <w:r w:rsidRPr="00936233">
              <w:t>0.27</w:t>
            </w:r>
          </w:p>
        </w:tc>
        <w:tc>
          <w:tcPr>
            <w:tcW w:w="1522" w:type="dxa"/>
          </w:tcPr>
          <w:p w:rsidR="00A45475" w:rsidRPr="00936233" w:rsidRDefault="00A45475" w:rsidP="008E7106">
            <w:pPr>
              <w:pStyle w:val="TT"/>
            </w:pPr>
            <w:r w:rsidRPr="00936233">
              <w:t>-8.8</w:t>
            </w:r>
          </w:p>
        </w:tc>
      </w:tr>
      <w:tr w:rsidR="00A45475" w:rsidRPr="004959A9" w:rsidTr="008E7106">
        <w:tc>
          <w:tcPr>
            <w:tcW w:w="984" w:type="dxa"/>
          </w:tcPr>
          <w:p w:rsidR="00A45475" w:rsidRPr="004959A9" w:rsidRDefault="00A45475" w:rsidP="008E7106">
            <w:pPr>
              <w:pStyle w:val="TT"/>
              <w:rPr>
                <w:b/>
                <w:color w:val="FF0000"/>
              </w:rPr>
            </w:pPr>
            <w:r w:rsidRPr="004959A9">
              <w:rPr>
                <w:b/>
                <w:color w:val="FF0000"/>
              </w:rPr>
              <w:t>RC1-0</w:t>
            </w:r>
          </w:p>
        </w:tc>
        <w:tc>
          <w:tcPr>
            <w:tcW w:w="895" w:type="dxa"/>
            <w:vAlign w:val="bottom"/>
          </w:tcPr>
          <w:p w:rsidR="00A45475" w:rsidRPr="004959A9" w:rsidRDefault="00A45475" w:rsidP="008E7106">
            <w:pPr>
              <w:pStyle w:val="TT"/>
              <w:rPr>
                <w:b/>
                <w:color w:val="FF0000"/>
              </w:rPr>
            </w:pPr>
            <w:r w:rsidRPr="004959A9">
              <w:rPr>
                <w:b/>
                <w:color w:val="FF0000"/>
              </w:rPr>
              <w:t>93.0</w:t>
            </w:r>
          </w:p>
        </w:tc>
        <w:tc>
          <w:tcPr>
            <w:tcW w:w="1228" w:type="dxa"/>
          </w:tcPr>
          <w:p w:rsidR="00A45475" w:rsidRPr="004959A9" w:rsidRDefault="00A45475" w:rsidP="008E7106">
            <w:pPr>
              <w:pStyle w:val="TT"/>
              <w:rPr>
                <w:b/>
                <w:color w:val="FF0000"/>
              </w:rPr>
            </w:pPr>
            <w:r w:rsidRPr="004959A9">
              <w:rPr>
                <w:b/>
                <w:color w:val="FF0000"/>
              </w:rPr>
              <w:t>2090</w:t>
            </w:r>
            <w:r w:rsidRPr="004959A9">
              <w:rPr>
                <w:rFonts w:cstheme="minorHAnsi"/>
                <w:b/>
                <w:color w:val="FF0000"/>
              </w:rPr>
              <w:t>±50</w:t>
            </w:r>
          </w:p>
        </w:tc>
        <w:tc>
          <w:tcPr>
            <w:tcW w:w="1327" w:type="dxa"/>
          </w:tcPr>
          <w:p w:rsidR="00A45475" w:rsidRPr="004959A9" w:rsidRDefault="00A45475" w:rsidP="008E7106">
            <w:pPr>
              <w:pStyle w:val="TT"/>
              <w:rPr>
                <w:b/>
                <w:color w:val="FF0000"/>
              </w:rPr>
            </w:pPr>
            <w:r w:rsidRPr="004959A9">
              <w:rPr>
                <w:b/>
                <w:color w:val="FF0000"/>
              </w:rPr>
              <w:t>77.12</w:t>
            </w:r>
            <w:r w:rsidRPr="004959A9">
              <w:rPr>
                <w:rFonts w:cstheme="minorHAnsi"/>
                <w:b/>
                <w:color w:val="FF0000"/>
              </w:rPr>
              <w:t>±</w:t>
            </w:r>
            <w:r w:rsidRPr="004959A9">
              <w:rPr>
                <w:b/>
                <w:color w:val="FF0000"/>
              </w:rPr>
              <w:t>0.25</w:t>
            </w:r>
          </w:p>
        </w:tc>
        <w:tc>
          <w:tcPr>
            <w:tcW w:w="1522" w:type="dxa"/>
          </w:tcPr>
          <w:p w:rsidR="00A45475" w:rsidRPr="004959A9" w:rsidRDefault="00A45475" w:rsidP="008E7106">
            <w:pPr>
              <w:pStyle w:val="TT"/>
              <w:rPr>
                <w:b/>
                <w:color w:val="FF0000"/>
              </w:rPr>
            </w:pPr>
            <w:r w:rsidRPr="004959A9">
              <w:rPr>
                <w:b/>
                <w:color w:val="FF0000"/>
              </w:rPr>
              <w:t>-5.6</w:t>
            </w:r>
          </w:p>
        </w:tc>
      </w:tr>
    </w:tbl>
    <w:p w:rsidR="00A45475" w:rsidRDefault="00A45475" w:rsidP="00A45475"/>
    <w:p w:rsidR="00A45475" w:rsidRDefault="00A45475" w:rsidP="00A45475"/>
    <w:p w:rsidR="00A45475" w:rsidRDefault="00A45475" w:rsidP="00A45475">
      <w:pPr>
        <w:ind w:left="360" w:hanging="360"/>
        <w:sectPr w:rsidR="00A45475" w:rsidSect="00386BAF">
          <w:type w:val="continuous"/>
          <w:pgSz w:w="15840" w:h="12240" w:orient="landscape"/>
          <w:pgMar w:top="1440" w:right="1440" w:bottom="1440" w:left="1440" w:header="720" w:footer="720" w:gutter="0"/>
          <w:cols w:space="720"/>
          <w:docGrid w:linePitch="360"/>
        </w:sectPr>
      </w:pPr>
    </w:p>
    <w:p w:rsidR="00A45475" w:rsidRPr="00B429B2" w:rsidRDefault="00A45475" w:rsidP="00A45475">
      <w:pPr>
        <w:pStyle w:val="H1"/>
      </w:pPr>
      <w:r>
        <w:lastRenderedPageBreak/>
        <w:t xml:space="preserve">S1. </w:t>
      </w:r>
      <w:r w:rsidRPr="00B429B2">
        <w:t xml:space="preserve">Lidar analysis of the Box </w:t>
      </w:r>
      <w:proofErr w:type="spellStart"/>
      <w:r w:rsidRPr="00B429B2">
        <w:t>Tunich</w:t>
      </w:r>
      <w:proofErr w:type="spellEnd"/>
      <w:r w:rsidRPr="00B429B2">
        <w:t xml:space="preserve"> region</w:t>
      </w:r>
    </w:p>
    <w:p w:rsidR="00A45475" w:rsidRPr="00B429B2" w:rsidRDefault="00A45475" w:rsidP="00A45475">
      <w:pPr>
        <w:pStyle w:val="TEXTIND"/>
      </w:pPr>
      <w:r w:rsidRPr="00B429B2">
        <w:t xml:space="preserve">For the </w:t>
      </w:r>
      <w:r>
        <w:t>lidar analysi</w:t>
      </w:r>
      <w:r w:rsidRPr="00B429B2">
        <w:t>s</w:t>
      </w:r>
      <w:r>
        <w:t xml:space="preserve"> here</w:t>
      </w:r>
      <w:r w:rsidRPr="00B429B2">
        <w:t>, the Topographic Position Index (TPI) was used to identify archaeological features (referred to as “possible” mounds and terraces) and natural features (“possible” caves and sink holes) in a 20 km</w:t>
      </w:r>
      <w:r w:rsidRPr="00B429B2">
        <w:rPr>
          <w:vertAlign w:val="superscript"/>
        </w:rPr>
        <w:t>2</w:t>
      </w:r>
      <w:r w:rsidRPr="00B429B2">
        <w:t xml:space="preserve"> area around Box </w:t>
      </w:r>
      <w:proofErr w:type="spellStart"/>
      <w:r w:rsidRPr="00B429B2">
        <w:t>Tunich</w:t>
      </w:r>
      <w:proofErr w:type="spellEnd"/>
      <w:r w:rsidRPr="00B429B2">
        <w:t xml:space="preserve"> Cave. TPI analysis produces a raster</w:t>
      </w:r>
      <w:r w:rsidR="00E04E08">
        <w:t xml:space="preserve"> </w:t>
      </w:r>
      <w:r w:rsidRPr="00B429B2">
        <w:t>with cell values reflecting the difference between the elevations in a particular cell and the average elevation of cells within a specified search radius</w:t>
      </w:r>
      <w:r>
        <w:t xml:space="preserve"> </w:t>
      </w:r>
      <w:r>
        <w:rPr>
          <w:noProof/>
        </w:rPr>
        <w:t>(Jenness, 2006; Weiss, 2001)</w:t>
      </w:r>
      <w:r w:rsidRPr="00B429B2">
        <w:t>. Positive TPI values indicate that the cell is higher and steeper on average than neighboring cells, and significantly high values suggest the cell represents a high point within a specified search radius (i.e., hilltop). When considered at the local scale, features such as mounds and terraces are represented by higher TPI values</w:t>
      </w:r>
      <w:r>
        <w:t xml:space="preserve"> </w:t>
      </w:r>
      <w:r>
        <w:rPr>
          <w:noProof/>
        </w:rPr>
        <w:t>(Awe et al., 2015; Ebert et al., 2016)</w:t>
      </w:r>
      <w:r w:rsidRPr="00B429B2">
        <w:t>. Cells with negative TPI values are located in areas with lower elevation and may represent caves or sink holes.</w:t>
      </w:r>
    </w:p>
    <w:p w:rsidR="00A45475" w:rsidRPr="00B429B2" w:rsidRDefault="00A45475" w:rsidP="00A45475">
      <w:pPr>
        <w:pStyle w:val="TEXTIND"/>
      </w:pPr>
      <w:r w:rsidRPr="00B429B2">
        <w:t>Pre-processed lidar point cloud data (see</w:t>
      </w:r>
      <w:r>
        <w:t xml:space="preserve"> Chase et al.</w:t>
      </w:r>
      <w:r w:rsidR="000E618A">
        <w:t>,</w:t>
      </w:r>
      <w:r w:rsidRPr="00B429B2">
        <w:t xml:space="preserve"> </w:t>
      </w:r>
      <w:r>
        <w:rPr>
          <w:noProof/>
        </w:rPr>
        <w:t>(2014)</w:t>
      </w:r>
      <w:r w:rsidR="000E618A">
        <w:rPr>
          <w:noProof/>
        </w:rPr>
        <w:t>,</w:t>
      </w:r>
      <w:r>
        <w:t xml:space="preserve"> </w:t>
      </w:r>
      <w:r w:rsidRPr="00B429B2">
        <w:t xml:space="preserve">for data processing methods) were analyzed using the LAS data set tools in ArcGIS 10.5. A digital terrain model for the study area was created from first and second lidar ground return points, with a resulting </w:t>
      </w:r>
      <w:r w:rsidR="00E04E08">
        <w:t xml:space="preserve">1 m </w:t>
      </w:r>
      <w:r w:rsidRPr="00B429B2">
        <w:t xml:space="preserve">resolution. TPI analyses were performed using an open access extension for ArcGIS 9.3-10.x </w:t>
      </w:r>
      <w:r>
        <w:rPr>
          <w:noProof/>
        </w:rPr>
        <w:t>(Jenness, 2006)</w:t>
      </w:r>
      <w:r w:rsidRPr="00B429B2">
        <w:t>. An annular search area was used to classify slope position within 1 km</w:t>
      </w:r>
      <w:r w:rsidRPr="00B429B2">
        <w:rPr>
          <w:vertAlign w:val="superscript"/>
        </w:rPr>
        <w:t>2</w:t>
      </w:r>
      <w:r w:rsidRPr="00B429B2">
        <w:t xml:space="preserve"> sub-sample blocks, where cells within 2 m and 10 m from the sample points were considered in TPI calculations (Ebert et al.</w:t>
      </w:r>
      <w:r w:rsidR="000E618A">
        <w:t>,</w:t>
      </w:r>
      <w:r w:rsidRPr="00B429B2">
        <w:t xml:space="preserve"> 2016). The search neighborhood can </w:t>
      </w:r>
      <w:r w:rsidR="00E04E08" w:rsidRPr="00B429B2">
        <w:t xml:space="preserve">thus </w:t>
      </w:r>
      <w:r w:rsidRPr="00B429B2">
        <w:t>identify variations of topography within each sample block, including areas with high TPI values and elevations within and between residential mound groups. This method is very similar to application of local relief modeling lidar data used to identify caves in western Belize</w:t>
      </w:r>
      <w:r>
        <w:t xml:space="preserve"> </w:t>
      </w:r>
      <w:r>
        <w:rPr>
          <w:noProof/>
        </w:rPr>
        <w:t>(Moyes and Montgomery, 2016)</w:t>
      </w:r>
      <w:r w:rsidRPr="00B429B2">
        <w:t xml:space="preserve">. </w:t>
      </w:r>
      <w:r w:rsidRPr="00B429B2">
        <w:tab/>
      </w:r>
    </w:p>
    <w:p w:rsidR="00E04E08" w:rsidRDefault="00A45475" w:rsidP="00A45475">
      <w:pPr>
        <w:pStyle w:val="TEXTIND"/>
      </w:pPr>
      <w:r w:rsidRPr="00B429B2">
        <w:t xml:space="preserve">TPI </w:t>
      </w:r>
      <w:proofErr w:type="spellStart"/>
      <w:r w:rsidRPr="00B429B2">
        <w:t>rasters</w:t>
      </w:r>
      <w:proofErr w:type="spellEnd"/>
      <w:r w:rsidRPr="00B429B2">
        <w:t xml:space="preserve"> were classified based on standard deviations from the elevation, reflecting the variability of elevation within each sample block </w:t>
      </w:r>
      <w:r>
        <w:rPr>
          <w:noProof/>
        </w:rPr>
        <w:t>(Weiss, 2001)</w:t>
      </w:r>
      <w:r w:rsidRPr="00B429B2">
        <w:t xml:space="preserve">. Cells with the highest values represented other features on the ground surface that resembled archaeological </w:t>
      </w:r>
      <w:r w:rsidR="00E04E08">
        <w:t>structures</w:t>
      </w:r>
      <w:r w:rsidRPr="00B429B2">
        <w:t xml:space="preserve"> such as agricultural terraces</w:t>
      </w:r>
      <w:r>
        <w:t xml:space="preserve"> </w:t>
      </w:r>
      <w:r w:rsidR="00E04E08">
        <w:t xml:space="preserve">or mounds </w:t>
      </w:r>
      <w:r>
        <w:rPr>
          <w:noProof/>
        </w:rPr>
        <w:t>(Awe et al., 2015)</w:t>
      </w:r>
      <w:r w:rsidRPr="00B429B2">
        <w:t>. Feature</w:t>
      </w:r>
      <w:r w:rsidR="00E04E08">
        <w:t>s</w:t>
      </w:r>
      <w:r w:rsidRPr="00B429B2">
        <w:t xml:space="preserve"> identified as terraces were digitized from the TPI raster for each sub-sample bl</w:t>
      </w:r>
      <w:r>
        <w:t xml:space="preserve">ock manually as line features. </w:t>
      </w:r>
      <w:r w:rsidRPr="00B429B2">
        <w:t xml:space="preserve">Features identified as mounds were exported as individual shapefiles for additional quantitative analyses within ArcGIS. Area, volume, and elevation for each shapefile </w:t>
      </w:r>
      <w:r w:rsidR="00E04E08">
        <w:t>were</w:t>
      </w:r>
      <w:r w:rsidRPr="00B429B2">
        <w:t xml:space="preserve"> calculated using </w:t>
      </w:r>
      <w:r w:rsidR="00E04E08">
        <w:t xml:space="preserve">the </w:t>
      </w:r>
      <w:r w:rsidRPr="00B429B2">
        <w:t xml:space="preserve">ArcGIS 3D Analyst toolbox according to methods described in </w:t>
      </w:r>
      <w:r>
        <w:rPr>
          <w:noProof/>
        </w:rPr>
        <w:t>Ebert et al., 2016</w:t>
      </w:r>
      <w:r w:rsidR="00E04E08">
        <w:rPr>
          <w:noProof/>
        </w:rPr>
        <w:t>.</w:t>
      </w:r>
      <w:r w:rsidRPr="00B429B2">
        <w:t xml:space="preserve"> </w:t>
      </w:r>
    </w:p>
    <w:p w:rsidR="00A45475" w:rsidRPr="00B429B2" w:rsidRDefault="00A45475" w:rsidP="00A45475">
      <w:pPr>
        <w:pStyle w:val="TEXTIND"/>
      </w:pPr>
      <w:r w:rsidRPr="00B429B2">
        <w:t>In order to produce a conservative estimate of the number of mounds in the study area, possible mounds with volumes less than 8 m</w:t>
      </w:r>
      <w:r w:rsidRPr="00483EE6">
        <w:rPr>
          <w:vertAlign w:val="superscript"/>
        </w:rPr>
        <w:t>3</w:t>
      </w:r>
      <w:r w:rsidRPr="00B429B2">
        <w:t xml:space="preserve"> </w:t>
      </w:r>
      <w:r>
        <w:rPr>
          <w:noProof/>
        </w:rPr>
        <w:t>(Ashmore, 1981)</w:t>
      </w:r>
      <w:r w:rsidRPr="00B429B2">
        <w:t xml:space="preserve"> or surface areas less than 25 m</w:t>
      </w:r>
      <w:r w:rsidRPr="00250EAC">
        <w:rPr>
          <w:vertAlign w:val="superscript"/>
        </w:rPr>
        <w:t>2</w:t>
      </w:r>
      <w:r w:rsidRPr="00B429B2">
        <w:t xml:space="preserve"> (Yaeger</w:t>
      </w:r>
      <w:r w:rsidR="000E618A">
        <w:t>,</w:t>
      </w:r>
      <w:r w:rsidRPr="00B429B2">
        <w:t xml:space="preserve"> 200</w:t>
      </w:r>
      <w:r w:rsidR="000E618A">
        <w:t>5</w:t>
      </w:r>
      <w:r w:rsidRPr="00B429B2">
        <w:t>) were eliminated from the sample since they are likely too small to have been residences. These smaller features identified by TPI may represent non-residential architecture including field houses, kitchens, and other ancillary structures. Alternatively, they may be the result of modern bioturbation (e.g., di</w:t>
      </w:r>
      <w:r>
        <w:t>rt pulled up by tree fall</w:t>
      </w:r>
      <w:r w:rsidR="00E04E08">
        <w:t xml:space="preserve"> or</w:t>
      </w:r>
      <w:r>
        <w:t xml:space="preserve"> bull</w:t>
      </w:r>
      <w:r w:rsidRPr="00B429B2">
        <w:t xml:space="preserve">dozed areas) or locations of lower-resolution within the lidar point cloud </w:t>
      </w:r>
      <w:r>
        <w:rPr>
          <w:noProof/>
        </w:rPr>
        <w:t>(Ebert, 2015; Hutson, 2015)</w:t>
      </w:r>
      <w:r w:rsidRPr="00B429B2">
        <w:t>. Features identified as possible caves of karst sink holes were also exported as individual shapefiles, though no additional metrics were calculated.</w:t>
      </w:r>
    </w:p>
    <w:p w:rsidR="00A45475" w:rsidRPr="00B429B2" w:rsidRDefault="00A45475" w:rsidP="00A45475">
      <w:pPr>
        <w:pStyle w:val="TEXTIND"/>
      </w:pPr>
      <w:r w:rsidRPr="00B429B2">
        <w:lastRenderedPageBreak/>
        <w:t xml:space="preserve">The identified features </w:t>
      </w:r>
      <w:r>
        <w:t>of</w:t>
      </w:r>
      <w:r w:rsidRPr="00B429B2">
        <w:t xml:space="preserve"> mounds, terraces, and caves were also visually verified against the color classified TPI </w:t>
      </w:r>
      <w:proofErr w:type="spellStart"/>
      <w:r w:rsidRPr="00B429B2">
        <w:t>rasters</w:t>
      </w:r>
      <w:proofErr w:type="spellEnd"/>
      <w:r w:rsidRPr="00B429B2">
        <w:t xml:space="preserve">. Based on a comparison of six different lidar visualization methods, </w:t>
      </w:r>
      <w:r>
        <w:t xml:space="preserve">Hutson </w:t>
      </w:r>
      <w:r>
        <w:rPr>
          <w:noProof/>
        </w:rPr>
        <w:t>(2015)</w:t>
      </w:r>
      <w:r>
        <w:t xml:space="preserve"> </w:t>
      </w:r>
      <w:r w:rsidRPr="00B429B2">
        <w:t xml:space="preserve">suggests that color-classified </w:t>
      </w:r>
      <w:proofErr w:type="spellStart"/>
      <w:r w:rsidRPr="00B429B2">
        <w:t>rasters</w:t>
      </w:r>
      <w:proofErr w:type="spellEnd"/>
      <w:r w:rsidRPr="00B429B2">
        <w:t xml:space="preserve"> provide one of the most reliable method for the identification of archaeological features. We also used several other visual techniques to eliminate modern cultural features </w:t>
      </w:r>
      <w:r w:rsidR="00E04E08">
        <w:t>(e.g.,</w:t>
      </w:r>
      <w:r w:rsidRPr="00B429B2">
        <w:t xml:space="preserve"> </w:t>
      </w:r>
      <w:r w:rsidR="00E04E08">
        <w:t xml:space="preserve">modern </w:t>
      </w:r>
      <w:r w:rsidRPr="00B429B2">
        <w:t>houses</w:t>
      </w:r>
      <w:r w:rsidR="00E04E08">
        <w:t>)</w:t>
      </w:r>
      <w:r w:rsidRPr="00B429B2">
        <w:t xml:space="preserve"> and natural features</w:t>
      </w:r>
      <w:r w:rsidR="00E04E08">
        <w:t xml:space="preserve"> (e.g., </w:t>
      </w:r>
      <w:r w:rsidRPr="00B429B2">
        <w:t>tree growth/falls</w:t>
      </w:r>
      <w:r w:rsidR="00E04E08">
        <w:t>)</w:t>
      </w:r>
      <w:r w:rsidRPr="00B429B2">
        <w:t xml:space="preserve"> which may have been misidentified as possible mounds. This included systematic visual inspect of a </w:t>
      </w:r>
      <w:proofErr w:type="spellStart"/>
      <w:r w:rsidRPr="00B429B2">
        <w:t>hillshade</w:t>
      </w:r>
      <w:proofErr w:type="spellEnd"/>
      <w:r w:rsidRPr="00B429B2">
        <w:t xml:space="preserve"> model produced from lidar data for the Belize Valley</w:t>
      </w:r>
      <w:r>
        <w:t>,</w:t>
      </w:r>
      <w:r w:rsidRPr="00B429B2">
        <w:t xml:space="preserve"> visual inspection of Landsat 8 satellite im</w:t>
      </w:r>
      <w:r>
        <w:t xml:space="preserve">agery captured on </w:t>
      </w:r>
      <w:r w:rsidR="00E04E08">
        <w:t>16 December</w:t>
      </w:r>
      <w:r>
        <w:t xml:space="preserve"> 2014,</w:t>
      </w:r>
      <w:r w:rsidRPr="00B429B2">
        <w:t xml:space="preserve"> and producing profile views of features identified as possible mounds using the LAS extension tools in ArcGIS 10.5.</w:t>
      </w:r>
    </w:p>
    <w:p w:rsidR="0051597F" w:rsidRDefault="00A45475" w:rsidP="00A45475">
      <w:pPr>
        <w:pStyle w:val="TEXTIND"/>
      </w:pPr>
      <w:r w:rsidRPr="00B429B2">
        <w:t>A total of 214 possible mounds were identified in the 20 km</w:t>
      </w:r>
      <w:r w:rsidRPr="00B429B2">
        <w:rPr>
          <w:vertAlign w:val="superscript"/>
        </w:rPr>
        <w:t>2</w:t>
      </w:r>
      <w:r w:rsidRPr="00B429B2">
        <w:t xml:space="preserve"> study region around Box </w:t>
      </w:r>
      <w:proofErr w:type="spellStart"/>
      <w:r w:rsidRPr="00B429B2">
        <w:t>Tunich</w:t>
      </w:r>
      <w:proofErr w:type="spellEnd"/>
      <w:r w:rsidRPr="00B429B2">
        <w:t xml:space="preserve"> Cave usin</w:t>
      </w:r>
      <w:r>
        <w:t>g TPI analyses</w:t>
      </w:r>
      <w:r w:rsidR="00E04E08">
        <w:t>. These mounds</w:t>
      </w:r>
      <w:r>
        <w:t xml:space="preserve"> are concentrat</w:t>
      </w:r>
      <w:r w:rsidRPr="00B429B2">
        <w:t xml:space="preserve">ed to the north of the cave </w:t>
      </w:r>
      <w:r w:rsidR="00E04E08">
        <w:t>at</w:t>
      </w:r>
      <w:r w:rsidRPr="00B429B2">
        <w:t xml:space="preserve"> lower elevations. Possible mounds may include more than one structure on a large platform or may represent individual residential structures. Pedestrian ground-truthing survey </w:t>
      </w:r>
      <w:r w:rsidR="00E04E08">
        <w:t>would be</w:t>
      </w:r>
      <w:r w:rsidRPr="00B429B2">
        <w:t xml:space="preserve"> necessary to determine these distinctions for each identified group. A total of 14.05 linear km of possible terraces were also identified by TPI analyses, many of which flank the hillsides around residential groups. </w:t>
      </w:r>
    </w:p>
    <w:p w:rsidR="00A45475" w:rsidRPr="00B429B2" w:rsidRDefault="00A45475" w:rsidP="00A45475">
      <w:pPr>
        <w:pStyle w:val="TEXTIND"/>
      </w:pPr>
      <w:r w:rsidRPr="00B429B2">
        <w:t xml:space="preserve">Based on the TPI results, no archaeological features were present immediately adjacent to the entrance of Box </w:t>
      </w:r>
      <w:proofErr w:type="spellStart"/>
      <w:r w:rsidRPr="00B429B2">
        <w:t>Tunich</w:t>
      </w:r>
      <w:proofErr w:type="spellEnd"/>
      <w:r w:rsidRPr="00B429B2">
        <w:t xml:space="preserve"> Cave. It should be noted that the study region has been heavily impacted by modern development, however, and that it is highly likely that activities such as construction and farming have destroyed prehistoric features in the area. Over</w:t>
      </w:r>
      <w:r>
        <w:t xml:space="preserve"> 209 possible caves and/or sink</w:t>
      </w:r>
      <w:r w:rsidRPr="00B429B2">
        <w:t xml:space="preserve">holes, including Box </w:t>
      </w:r>
      <w:proofErr w:type="spellStart"/>
      <w:r w:rsidRPr="00B429B2">
        <w:t>Tunich</w:t>
      </w:r>
      <w:proofErr w:type="spellEnd"/>
      <w:r w:rsidRPr="00B429B2">
        <w:t xml:space="preserve"> Cave, were also identified using TPI analyses. These natural features </w:t>
      </w:r>
      <w:r w:rsidR="000E618A" w:rsidRPr="00B429B2">
        <w:t xml:space="preserve">are present throughout the entire region </w:t>
      </w:r>
      <w:r w:rsidR="000E618A">
        <w:t xml:space="preserve">and </w:t>
      </w:r>
      <w:r w:rsidRPr="00B429B2">
        <w:t xml:space="preserve">concentrated in the southeastern portion of the study area. </w:t>
      </w:r>
    </w:p>
    <w:p w:rsidR="00A45475" w:rsidRDefault="00A45475" w:rsidP="00A45475"/>
    <w:p w:rsidR="00A45475" w:rsidRPr="00CF0B7A" w:rsidRDefault="00A45475" w:rsidP="00A45475">
      <w:pPr>
        <w:pStyle w:val="H1"/>
      </w:pPr>
      <w:r>
        <w:t xml:space="preserve">S2. </w:t>
      </w:r>
      <w:r w:rsidRPr="00CF0B7A">
        <w:t xml:space="preserve">Concerns regarding the basal layers </w:t>
      </w:r>
    </w:p>
    <w:p w:rsidR="00A45475" w:rsidRPr="00CF0B7A" w:rsidRDefault="00A45475" w:rsidP="00A45475">
      <w:pPr>
        <w:pStyle w:val="TEXTIND"/>
      </w:pPr>
      <w:r w:rsidRPr="00CF0B7A">
        <w:t>Samples from 80-87 mm in depth have exceptionally high δ</w:t>
      </w:r>
      <w:r w:rsidRPr="00CF0B7A">
        <w:rPr>
          <w:vertAlign w:val="superscript"/>
        </w:rPr>
        <w:t>18</w:t>
      </w:r>
      <w:r w:rsidRPr="00CF0B7A">
        <w:t>O and δ</w:t>
      </w:r>
      <w:r w:rsidRPr="00CF0B7A">
        <w:rPr>
          <w:vertAlign w:val="superscript"/>
        </w:rPr>
        <w:t>13</w:t>
      </w:r>
      <w:r w:rsidRPr="00CF0B7A">
        <w:t>C values as well as abrupt changes in values at the boundaries bracketing the zone. These samples correspond to a single dense calcite section clearly visible to the naked eye directly above the bottommost deposits, and the abrupt value changes occur at the top and bottom petrographic boundaries of the section. These abrupt isotopic changes and clear petrographic bounds suggest growth hiatuses bracketed the deposition of this section</w:t>
      </w:r>
      <w:r w:rsidR="000E618A">
        <w:t xml:space="preserve"> (</w:t>
      </w:r>
      <w:proofErr w:type="spellStart"/>
      <w:r w:rsidR="000E618A">
        <w:t>Railsback</w:t>
      </w:r>
      <w:proofErr w:type="spellEnd"/>
      <w:r w:rsidR="000E618A">
        <w:t xml:space="preserve"> et al., 2003)</w:t>
      </w:r>
      <w:r w:rsidRPr="00CF0B7A">
        <w:t xml:space="preserve">. Additionally, the high stable isotope values in the 80-87 mm section are consistent with an increased effect of kinetic fractionation from greater outgassing and prior calcite deposition. While the bottommost layers from directly below the section described above do not share exceptionally high isotopic values, they are </w:t>
      </w:r>
      <w:r w:rsidR="000E618A">
        <w:t xml:space="preserve">also </w:t>
      </w:r>
      <w:r w:rsidRPr="00CF0B7A">
        <w:t xml:space="preserve">composed of dense calcite in contrast to the braided calcite of the upper zones. </w:t>
      </w:r>
    </w:p>
    <w:p w:rsidR="00A45475" w:rsidRPr="00CF0B7A" w:rsidRDefault="00A45475" w:rsidP="00A45475">
      <w:pPr>
        <w:pStyle w:val="TEXTIND"/>
      </w:pPr>
      <w:r w:rsidRPr="00CF0B7A">
        <w:t>Finally, the CaCO</w:t>
      </w:r>
      <w:r w:rsidRPr="00CF0B7A">
        <w:rPr>
          <w:vertAlign w:val="subscript"/>
        </w:rPr>
        <w:t>3</w:t>
      </w:r>
      <w:r w:rsidRPr="00CF0B7A">
        <w:t xml:space="preserve"> radiocarbon ages from these two dense calcite sections are also largely younger than the </w:t>
      </w:r>
      <w:r w:rsidR="000E618A" w:rsidRPr="00CF0B7A">
        <w:t>CaCO</w:t>
      </w:r>
      <w:r w:rsidR="000E618A" w:rsidRPr="00CF0B7A">
        <w:rPr>
          <w:vertAlign w:val="subscript"/>
        </w:rPr>
        <w:t>3</w:t>
      </w:r>
      <w:r w:rsidR="000E618A" w:rsidRPr="00CF0B7A">
        <w:t xml:space="preserve"> </w:t>
      </w:r>
      <w:r w:rsidRPr="00CF0B7A">
        <w:t xml:space="preserve">ages from the upper zone, and this is likely due to differences in the DCF of the formative water. The combined petrographic, isotopic, and radiocarbon results support a different water source or water routing for these basal layers </w:t>
      </w:r>
      <w:r w:rsidRPr="00CF0B7A">
        <w:lastRenderedPageBreak/>
        <w:t>relative to the main braided calcite upper section. This makes comparisons of</w:t>
      </w:r>
      <w:r w:rsidR="00D87CAA">
        <w:t xml:space="preserve"> isotopic and DCF</w:t>
      </w:r>
      <w:r w:rsidRPr="00CF0B7A">
        <w:t xml:space="preserve"> data between the basal and upper zones difficult and uncertain. </w:t>
      </w:r>
      <w:r w:rsidR="00D87CAA">
        <w:t xml:space="preserve">Thus we have interpreted the DCF corrections separately for the basal section, and we do not place as much emphasis on the </w:t>
      </w:r>
      <w:r w:rsidR="000E618A">
        <w:t xml:space="preserve">basal </w:t>
      </w:r>
      <w:r w:rsidR="00D87CAA">
        <w:t xml:space="preserve">stable isotopes in our isotopic tuning. </w:t>
      </w:r>
    </w:p>
    <w:p w:rsidR="00A45475" w:rsidRPr="00CF0B7A" w:rsidRDefault="00A45475" w:rsidP="00A45475"/>
    <w:p w:rsidR="00A45475" w:rsidRPr="00B429B2" w:rsidRDefault="00A45475" w:rsidP="00A45475">
      <w:pPr>
        <w:pStyle w:val="NoSpacing"/>
        <w:rPr>
          <w:rFonts w:cstheme="minorHAnsi"/>
          <w:b/>
          <w:szCs w:val="24"/>
        </w:rPr>
      </w:pPr>
    </w:p>
    <w:p w:rsidR="00A45475" w:rsidRPr="00CC22DB" w:rsidRDefault="00A45475" w:rsidP="00A45475">
      <w:pPr>
        <w:pStyle w:val="REF"/>
      </w:pPr>
      <w:r w:rsidRPr="00CC22DB">
        <w:t>Ashmore W. (1981) Some issues of method and theory in lowland Maya settlement archaeology. In: Ashmore W (</w:t>
      </w:r>
      <w:proofErr w:type="spellStart"/>
      <w:r w:rsidRPr="00CC22DB">
        <w:t>ed</w:t>
      </w:r>
      <w:proofErr w:type="spellEnd"/>
      <w:r w:rsidRPr="00CC22DB">
        <w:t xml:space="preserve">) </w:t>
      </w:r>
      <w:r w:rsidRPr="00CC22DB">
        <w:rPr>
          <w:i/>
        </w:rPr>
        <w:t>Lowland Maya Settlement Patterns.</w:t>
      </w:r>
      <w:r w:rsidRPr="00CC22DB">
        <w:t xml:space="preserve"> Albuquerque: University of New Mexico, 37-69.</w:t>
      </w:r>
    </w:p>
    <w:p w:rsidR="00A45475" w:rsidRPr="00CC22DB" w:rsidRDefault="00A45475" w:rsidP="00A45475">
      <w:pPr>
        <w:pStyle w:val="REF"/>
      </w:pPr>
      <w:r w:rsidRPr="00CC22DB">
        <w:t xml:space="preserve">Awe JJ, Ebert CE and </w:t>
      </w:r>
      <w:proofErr w:type="spellStart"/>
      <w:r w:rsidRPr="00CC22DB">
        <w:t>Hoggarth</w:t>
      </w:r>
      <w:proofErr w:type="spellEnd"/>
      <w:r w:rsidRPr="00CC22DB">
        <w:t xml:space="preserve"> JA. (2015) Three </w:t>
      </w:r>
      <w:proofErr w:type="spellStart"/>
      <w:r w:rsidRPr="00CC22DB">
        <w:t>k'atuns</w:t>
      </w:r>
      <w:proofErr w:type="spellEnd"/>
      <w:r w:rsidRPr="00CC22DB">
        <w:t xml:space="preserve"> of pioneering settlement research: preliminary results of lidar survey in the Belize Valley. </w:t>
      </w:r>
      <w:r w:rsidRPr="00CC22DB">
        <w:rPr>
          <w:i/>
        </w:rPr>
        <w:t xml:space="preserve">Breaking Barriers: Proceedings of the 47th Annual </w:t>
      </w:r>
      <w:proofErr w:type="spellStart"/>
      <w:r w:rsidRPr="00CC22DB">
        <w:rPr>
          <w:i/>
        </w:rPr>
        <w:t>Chacmool</w:t>
      </w:r>
      <w:proofErr w:type="spellEnd"/>
      <w:r w:rsidRPr="00CC22DB">
        <w:rPr>
          <w:i/>
        </w:rPr>
        <w:t xml:space="preserve"> Archaeological Conference.</w:t>
      </w:r>
      <w:r w:rsidRPr="00CC22DB">
        <w:t xml:space="preserve"> Calgary, Alberta: University of Calgary, 57-75.</w:t>
      </w:r>
    </w:p>
    <w:p w:rsidR="00A45475" w:rsidRPr="00CC22DB" w:rsidRDefault="00A45475" w:rsidP="00A45475">
      <w:pPr>
        <w:pStyle w:val="REF"/>
      </w:pPr>
      <w:r w:rsidRPr="00CC22DB">
        <w:t xml:space="preserve">Chase AF, Chase DZ, Awe JJ, et al. (2014) Ancient Maya regional settlement and inter-site analysis: the 2013 west-central Belize LiDAR survey. </w:t>
      </w:r>
      <w:r w:rsidRPr="00CC22DB">
        <w:rPr>
          <w:i/>
        </w:rPr>
        <w:t>Remote Sensing</w:t>
      </w:r>
      <w:r w:rsidRPr="00CC22DB">
        <w:t xml:space="preserve"> 6: 8671-8695.</w:t>
      </w:r>
    </w:p>
    <w:p w:rsidR="00A45475" w:rsidRPr="00CC22DB" w:rsidRDefault="00A45475" w:rsidP="00A45475">
      <w:pPr>
        <w:pStyle w:val="REF"/>
      </w:pPr>
      <w:r w:rsidRPr="00CC22DB">
        <w:t xml:space="preserve">Ebert CE. (2015) Airborne LiDAR Mapping and Settlement Survey at </w:t>
      </w:r>
      <w:proofErr w:type="spellStart"/>
      <w:r w:rsidRPr="00CC22DB">
        <w:t>Cahal</w:t>
      </w:r>
      <w:proofErr w:type="spellEnd"/>
      <w:r w:rsidRPr="00CC22DB">
        <w:t xml:space="preserve"> </w:t>
      </w:r>
      <w:proofErr w:type="spellStart"/>
      <w:r w:rsidRPr="00CC22DB">
        <w:t>Pech</w:t>
      </w:r>
      <w:proofErr w:type="spellEnd"/>
      <w:r w:rsidRPr="00CC22DB">
        <w:t xml:space="preserve">, Belize. In: </w:t>
      </w:r>
      <w:proofErr w:type="spellStart"/>
      <w:r w:rsidRPr="00CC22DB">
        <w:t>Hoggarth</w:t>
      </w:r>
      <w:proofErr w:type="spellEnd"/>
      <w:r w:rsidRPr="00CC22DB">
        <w:t xml:space="preserve"> JA and Awe JJ (</w:t>
      </w:r>
      <w:proofErr w:type="spellStart"/>
      <w:r w:rsidRPr="00CC22DB">
        <w:t>eds</w:t>
      </w:r>
      <w:proofErr w:type="spellEnd"/>
      <w:r w:rsidRPr="00CC22DB">
        <w:t xml:space="preserve">) </w:t>
      </w:r>
      <w:r w:rsidRPr="00CC22DB">
        <w:rPr>
          <w:i/>
        </w:rPr>
        <w:t>The Belize Valley Archaeological Reconnaissance Project: A Report of the 2014 Field Season.</w:t>
      </w:r>
      <w:r w:rsidRPr="00CC22DB">
        <w:t xml:space="preserve"> Belmopan, Belize: Belize Institute of Archaeology, National Institute of Culture and History, 168-184.</w:t>
      </w:r>
    </w:p>
    <w:p w:rsidR="00A45475" w:rsidRPr="00CC22DB" w:rsidRDefault="00A45475" w:rsidP="00A45475">
      <w:pPr>
        <w:pStyle w:val="REF"/>
      </w:pPr>
      <w:r w:rsidRPr="00CC22DB">
        <w:t xml:space="preserve">Ebert CE, </w:t>
      </w:r>
      <w:proofErr w:type="spellStart"/>
      <w:r w:rsidRPr="00CC22DB">
        <w:t>Hoggarth</w:t>
      </w:r>
      <w:proofErr w:type="spellEnd"/>
      <w:r w:rsidRPr="00CC22DB">
        <w:t xml:space="preserve"> JA and Awe JJ. (2016) Integrating quantitative lidar analysis and settlement survey in the Belize River Valley. </w:t>
      </w:r>
      <w:r w:rsidRPr="00CC22DB">
        <w:rPr>
          <w:i/>
        </w:rPr>
        <w:t>Advances in Archaeological Practice</w:t>
      </w:r>
      <w:r w:rsidRPr="00CC22DB">
        <w:t xml:space="preserve"> 4: 284-300.</w:t>
      </w:r>
    </w:p>
    <w:p w:rsidR="00A45475" w:rsidRPr="00CC22DB" w:rsidRDefault="00A45475" w:rsidP="00A45475">
      <w:pPr>
        <w:pStyle w:val="REF"/>
      </w:pPr>
      <w:r w:rsidRPr="00CC22DB">
        <w:t xml:space="preserve">Hutson SR. (2015) Adapting LiDAR data for regional variation in the tropics: A case study from the Northern Maya Lowlands. </w:t>
      </w:r>
      <w:r w:rsidRPr="00CC22DB">
        <w:rPr>
          <w:i/>
        </w:rPr>
        <w:t>Journal of Archaeological Science: Reports</w:t>
      </w:r>
      <w:r w:rsidRPr="00CC22DB">
        <w:t xml:space="preserve"> 4: 252-263.</w:t>
      </w:r>
    </w:p>
    <w:p w:rsidR="00A45475" w:rsidRPr="00CC22DB" w:rsidRDefault="00A45475" w:rsidP="00A45475">
      <w:pPr>
        <w:pStyle w:val="REF"/>
      </w:pPr>
      <w:proofErr w:type="spellStart"/>
      <w:r w:rsidRPr="00CC22DB">
        <w:t>Jenness</w:t>
      </w:r>
      <w:proofErr w:type="spellEnd"/>
      <w:r w:rsidRPr="00CC22DB">
        <w:t xml:space="preserve"> J. (2006) Topographic Position Index (</w:t>
      </w:r>
      <w:proofErr w:type="spellStart"/>
      <w:r w:rsidRPr="00CC22DB">
        <w:t>tpi_jen.avx</w:t>
      </w:r>
      <w:proofErr w:type="spellEnd"/>
      <w:r w:rsidRPr="00CC22DB">
        <w:t xml:space="preserve">) extension for ArcView 3.x, v. 1.2. Available at: http://www.jennessent.com/arcview/tpi.htm: </w:t>
      </w:r>
      <w:proofErr w:type="spellStart"/>
      <w:r w:rsidRPr="00CC22DB">
        <w:t>Jenness</w:t>
      </w:r>
      <w:proofErr w:type="spellEnd"/>
      <w:r w:rsidRPr="00CC22DB">
        <w:t xml:space="preserve"> Enterprises.</w:t>
      </w:r>
    </w:p>
    <w:p w:rsidR="00A45475" w:rsidRPr="00CC22DB" w:rsidRDefault="00A45475" w:rsidP="00A45475">
      <w:pPr>
        <w:pStyle w:val="REF"/>
      </w:pPr>
      <w:r w:rsidRPr="00CC22DB">
        <w:lastRenderedPageBreak/>
        <w:t xml:space="preserve">Moyes H and Montgomery S. (2016) Mapping ritual landscapes using lidar: cave detection through local relief modeling (LRM). </w:t>
      </w:r>
      <w:r w:rsidRPr="00CC22DB">
        <w:rPr>
          <w:i/>
        </w:rPr>
        <w:t>Advances in Archaeological Practice</w:t>
      </w:r>
      <w:r w:rsidRPr="00CC22DB">
        <w:t xml:space="preserve"> 4: 249-267.</w:t>
      </w:r>
    </w:p>
    <w:p w:rsidR="00A45475" w:rsidRPr="00CC22DB" w:rsidRDefault="00A45475" w:rsidP="00A45475">
      <w:pPr>
        <w:pStyle w:val="REF"/>
      </w:pPr>
      <w:proofErr w:type="spellStart"/>
      <w:r w:rsidRPr="00CC22DB">
        <w:t>Railsback</w:t>
      </w:r>
      <w:proofErr w:type="spellEnd"/>
      <w:r w:rsidRPr="00CC22DB">
        <w:t xml:space="preserve"> LB, Akers PD, Wang LX, et al. (2013) Layer-bounding surfaces in stalagmites as keys to better </w:t>
      </w:r>
      <w:proofErr w:type="spellStart"/>
      <w:r w:rsidRPr="00CC22DB">
        <w:t>paleoclimatological</w:t>
      </w:r>
      <w:proofErr w:type="spellEnd"/>
      <w:r w:rsidRPr="00CC22DB">
        <w:t xml:space="preserve"> histories and chronologies. </w:t>
      </w:r>
      <w:r w:rsidRPr="00CC22DB">
        <w:rPr>
          <w:i/>
        </w:rPr>
        <w:t>International Journal of Speleology</w:t>
      </w:r>
      <w:r w:rsidRPr="00CC22DB">
        <w:t xml:space="preserve"> 42: 167-180.</w:t>
      </w:r>
    </w:p>
    <w:p w:rsidR="00E2567D" w:rsidRPr="000E618A" w:rsidRDefault="00E2567D" w:rsidP="00A45475">
      <w:pPr>
        <w:pStyle w:val="REF"/>
      </w:pPr>
      <w:r>
        <w:t>Yaeger, J. (200</w:t>
      </w:r>
      <w:r w:rsidR="000E618A">
        <w:t>5</w:t>
      </w:r>
      <w:r>
        <w:t>)</w:t>
      </w:r>
      <w:r w:rsidR="000E618A">
        <w:t xml:space="preserve"> Revisiting the </w:t>
      </w:r>
      <w:proofErr w:type="spellStart"/>
      <w:r w:rsidR="000E618A">
        <w:t>Xunantunich</w:t>
      </w:r>
      <w:proofErr w:type="spellEnd"/>
      <w:r w:rsidR="000E618A">
        <w:t xml:space="preserve"> Palace: the 2003 excavations. Report submitted to </w:t>
      </w:r>
      <w:r w:rsidR="000E618A">
        <w:rPr>
          <w:i/>
        </w:rPr>
        <w:t>Foundation for the Advancement of Mesoamerican Research, Inc.</w:t>
      </w:r>
      <w:r w:rsidR="000E618A">
        <w:t xml:space="preserve"> Available online at http://www.famsi.org/reports/02082/</w:t>
      </w:r>
    </w:p>
    <w:p w:rsidR="00A45475" w:rsidRPr="00CC22DB" w:rsidRDefault="00A45475" w:rsidP="00A45475">
      <w:pPr>
        <w:pStyle w:val="REF"/>
      </w:pPr>
      <w:r w:rsidRPr="00CC22DB">
        <w:t xml:space="preserve">Weiss A. (2001) Topographic position and landforms analysis, poster presentation. </w:t>
      </w:r>
      <w:r w:rsidRPr="00CC22DB">
        <w:rPr>
          <w:i/>
        </w:rPr>
        <w:t>ESRI User Conference.</w:t>
      </w:r>
      <w:r w:rsidRPr="00CC22DB">
        <w:t xml:space="preserve"> San Diego, California.</w:t>
      </w:r>
    </w:p>
    <w:p w:rsidR="00A45475" w:rsidRPr="009078D0" w:rsidRDefault="00A45475" w:rsidP="00A45475">
      <w:pPr>
        <w:pStyle w:val="AU"/>
        <w:rPr>
          <w:lang w:val="en-GB"/>
        </w:rPr>
      </w:pPr>
    </w:p>
    <w:p w:rsidR="00C50B91" w:rsidRDefault="00C50B91"/>
    <w:sectPr w:rsidR="00C50B91" w:rsidSect="00386B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5475"/>
    <w:rsid w:val="00031DDB"/>
    <w:rsid w:val="000E618A"/>
    <w:rsid w:val="00126EB3"/>
    <w:rsid w:val="002A52A4"/>
    <w:rsid w:val="002E5778"/>
    <w:rsid w:val="0051597F"/>
    <w:rsid w:val="005F2785"/>
    <w:rsid w:val="00701107"/>
    <w:rsid w:val="00816F90"/>
    <w:rsid w:val="00961CF4"/>
    <w:rsid w:val="00A352CE"/>
    <w:rsid w:val="00A45475"/>
    <w:rsid w:val="00A66E87"/>
    <w:rsid w:val="00AB12F8"/>
    <w:rsid w:val="00B61FB8"/>
    <w:rsid w:val="00BA3F2E"/>
    <w:rsid w:val="00C50B91"/>
    <w:rsid w:val="00CD5130"/>
    <w:rsid w:val="00D26110"/>
    <w:rsid w:val="00D5389C"/>
    <w:rsid w:val="00D87CAA"/>
    <w:rsid w:val="00E04E08"/>
    <w:rsid w:val="00E2567D"/>
    <w:rsid w:val="00FB0BBE"/>
    <w:rsid w:val="00FE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C145"/>
  <w15:docId w15:val="{A0D72CE4-02C9-E647-BD05-1993DB38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
    <w:name w:val="AU"/>
    <w:basedOn w:val="Normal"/>
    <w:rsid w:val="00A45475"/>
    <w:pPr>
      <w:spacing w:before="120" w:after="120"/>
    </w:pPr>
    <w:rPr>
      <w:color w:val="00823B"/>
      <w:sz w:val="32"/>
    </w:rPr>
  </w:style>
  <w:style w:type="paragraph" w:customStyle="1" w:styleId="CP">
    <w:name w:val="CP"/>
    <w:basedOn w:val="Normal"/>
    <w:rsid w:val="00A45475"/>
    <w:pPr>
      <w:spacing w:before="120" w:after="120"/>
    </w:pPr>
    <w:rPr>
      <w:color w:val="6D4321"/>
    </w:rPr>
  </w:style>
  <w:style w:type="paragraph" w:customStyle="1" w:styleId="H1">
    <w:name w:val="H1"/>
    <w:basedOn w:val="Normal"/>
    <w:rsid w:val="00A45475"/>
    <w:pPr>
      <w:spacing w:before="240" w:after="240"/>
    </w:pPr>
    <w:rPr>
      <w:color w:val="31849B"/>
      <w:sz w:val="36"/>
    </w:rPr>
  </w:style>
  <w:style w:type="paragraph" w:customStyle="1" w:styleId="REF">
    <w:name w:val="REF"/>
    <w:basedOn w:val="Normal"/>
    <w:rsid w:val="00A45475"/>
    <w:pPr>
      <w:spacing w:before="280" w:after="280" w:line="360" w:lineRule="auto"/>
      <w:ind w:left="432" w:hanging="432"/>
    </w:pPr>
  </w:style>
  <w:style w:type="paragraph" w:customStyle="1" w:styleId="TCH">
    <w:name w:val="TCH"/>
    <w:basedOn w:val="Normal"/>
    <w:rsid w:val="00A45475"/>
    <w:pPr>
      <w:spacing w:before="120" w:after="120"/>
    </w:pPr>
    <w:rPr>
      <w:color w:val="6D4321"/>
    </w:rPr>
  </w:style>
  <w:style w:type="paragraph" w:customStyle="1" w:styleId="TEXTIND">
    <w:name w:val="TEXT IND"/>
    <w:basedOn w:val="Normal"/>
    <w:rsid w:val="00A45475"/>
    <w:pPr>
      <w:spacing w:before="240" w:after="240"/>
      <w:ind w:firstLine="720"/>
    </w:pPr>
  </w:style>
  <w:style w:type="paragraph" w:customStyle="1" w:styleId="TT">
    <w:name w:val="TT"/>
    <w:basedOn w:val="Normal"/>
    <w:rsid w:val="00A45475"/>
    <w:pPr>
      <w:spacing w:before="120" w:after="120"/>
    </w:pPr>
    <w:rPr>
      <w:color w:val="007474"/>
    </w:rPr>
  </w:style>
  <w:style w:type="paragraph" w:styleId="NoSpacing">
    <w:name w:val="No Spacing"/>
    <w:link w:val="NoSpacingChar"/>
    <w:uiPriority w:val="1"/>
    <w:qFormat/>
    <w:rsid w:val="00A45475"/>
    <w:pPr>
      <w:spacing w:after="0" w:line="240" w:lineRule="auto"/>
    </w:pPr>
  </w:style>
  <w:style w:type="table" w:styleId="TableGrid">
    <w:name w:val="Table Grid"/>
    <w:basedOn w:val="TableNormal"/>
    <w:uiPriority w:val="39"/>
    <w:rsid w:val="00A4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4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Akers</dc:creator>
  <cp:keywords/>
  <dc:description/>
  <cp:lastModifiedBy>Microsoft Office User</cp:lastModifiedBy>
  <cp:revision>9</cp:revision>
  <cp:lastPrinted>2019-02-15T17:15:00Z</cp:lastPrinted>
  <dcterms:created xsi:type="dcterms:W3CDTF">2019-01-04T14:47:00Z</dcterms:created>
  <dcterms:modified xsi:type="dcterms:W3CDTF">2019-02-18T16:03:00Z</dcterms:modified>
</cp:coreProperties>
</file>