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6E" w:rsidRPr="0095006E" w:rsidRDefault="00221056" w:rsidP="0095006E">
      <w:pPr>
        <w:spacing w:line="480" w:lineRule="auto"/>
        <w:jc w:val="center"/>
        <w:rPr>
          <w:rFonts w:cs="Times New Roman"/>
          <w:b/>
        </w:rPr>
      </w:pPr>
      <w:bookmarkStart w:id="0" w:name="_Hlk535068536"/>
      <w:bookmarkStart w:id="1" w:name="_GoBack"/>
      <w:bookmarkEnd w:id="1"/>
      <w:r>
        <w:rPr>
          <w:rFonts w:cs="Times New Roman"/>
          <w:b/>
        </w:rPr>
        <w:t>Supplemental</w:t>
      </w:r>
      <w:r w:rsidR="0095006E" w:rsidRPr="0095006E">
        <w:rPr>
          <w:rFonts w:cs="Times New Roman"/>
          <w:b/>
        </w:rPr>
        <w:t xml:space="preserve"> Materials</w:t>
      </w:r>
    </w:p>
    <w:p w:rsidR="0095006E" w:rsidRPr="0095006E" w:rsidRDefault="0095006E" w:rsidP="0095006E">
      <w:pPr>
        <w:spacing w:line="480" w:lineRule="auto"/>
        <w:rPr>
          <w:rFonts w:cs="Times New Roman"/>
          <w:b/>
        </w:rPr>
      </w:pPr>
      <w:r w:rsidRPr="0095006E">
        <w:rPr>
          <w:rFonts w:cs="Times New Roman"/>
          <w:b/>
        </w:rPr>
        <w:t>Pilot Study</w:t>
      </w:r>
    </w:p>
    <w:p w:rsidR="0095006E" w:rsidRPr="0095006E" w:rsidRDefault="0095006E" w:rsidP="0095006E">
      <w:pPr>
        <w:spacing w:line="480" w:lineRule="auto"/>
        <w:rPr>
          <w:rFonts w:cs="Times New Roman"/>
        </w:rPr>
      </w:pPr>
      <w:r w:rsidRPr="0095006E">
        <w:rPr>
          <w:rFonts w:cs="Times New Roman"/>
        </w:rPr>
        <w:tab/>
        <w:t xml:space="preserve">In Study 1, we presented participants with profiles of professors working in a fictional School of Science and Engineering. To indicate the gender and race of the professors, participants were presented with pictures of a Black woman, a Black man, a White woman, or a White man. We therefore conducted a pilot study to identify pictures of professors that were equally matched on competence, attractiveness, and perceived age. All the photos featured the individual in attire appropriate to a professional setting but did not explicitly identify </w:t>
      </w:r>
      <w:r>
        <w:rPr>
          <w:rFonts w:cs="Times New Roman"/>
        </w:rPr>
        <w:t xml:space="preserve">the individual as a professor. </w:t>
      </w:r>
      <w:r w:rsidRPr="0095006E">
        <w:rPr>
          <w:rFonts w:cs="Times New Roman"/>
        </w:rPr>
        <w:t xml:space="preserve">In addition, all photos featured the individual smiling and were akin to photos that would appear on a faculty’s professional profile or webpage. </w:t>
      </w:r>
    </w:p>
    <w:p w:rsidR="0095006E" w:rsidRPr="0095006E" w:rsidRDefault="0095006E" w:rsidP="009D19FD">
      <w:pPr>
        <w:spacing w:line="480" w:lineRule="auto"/>
        <w:rPr>
          <w:rFonts w:cs="Times New Roman"/>
          <w:b/>
        </w:rPr>
      </w:pPr>
      <w:r w:rsidRPr="0095006E">
        <w:rPr>
          <w:rFonts w:cs="Times New Roman"/>
          <w:b/>
        </w:rPr>
        <w:t>Method</w:t>
      </w:r>
      <w:r w:rsidRPr="0095006E">
        <w:rPr>
          <w:rFonts w:cs="Times New Roman"/>
          <w:b/>
        </w:rPr>
        <w:tab/>
      </w:r>
    </w:p>
    <w:p w:rsidR="0095006E" w:rsidRPr="0095006E" w:rsidRDefault="0095006E" w:rsidP="0095006E">
      <w:pPr>
        <w:spacing w:line="480" w:lineRule="auto"/>
        <w:ind w:firstLine="720"/>
        <w:rPr>
          <w:rFonts w:cs="Times New Roman"/>
        </w:rPr>
      </w:pPr>
      <w:r w:rsidRPr="009D19FD">
        <w:rPr>
          <w:rFonts w:cs="Times New Roman"/>
          <w:b/>
        </w:rPr>
        <w:t>Participants.</w:t>
      </w:r>
      <w:r w:rsidRPr="0095006E">
        <w:rPr>
          <w:rFonts w:cs="Times New Roman"/>
        </w:rPr>
        <w:t xml:space="preserve"> Fifty participants were</w:t>
      </w:r>
      <w:r>
        <w:rPr>
          <w:rFonts w:cs="Times New Roman"/>
        </w:rPr>
        <w:t xml:space="preserve"> recruited from Amazon’s MTurk and</w:t>
      </w:r>
      <w:r w:rsidRPr="0095006E">
        <w:rPr>
          <w:rFonts w:cs="Times New Roman"/>
        </w:rPr>
        <w:t xml:space="preserve"> received $0.75 compensation for completing the pilot study. Our sample was comprised of eighteen (36.0%) women and 32 (64.0%) men. Thirty-two participants identified as (64.0%) White, 8 (16.0%) as Black, 8 (16.0%) as Asian, and 2 (4</w:t>
      </w:r>
      <w:r w:rsidR="00C43D5A">
        <w:rPr>
          <w:rFonts w:cs="Times New Roman"/>
        </w:rPr>
        <w:t>.0</w:t>
      </w:r>
      <w:r w:rsidRPr="0095006E">
        <w:rPr>
          <w:rFonts w:cs="Times New Roman"/>
        </w:rPr>
        <w:t>%) as Latino/a. When asked to indicate their highest level of education, 16 participants (32</w:t>
      </w:r>
      <w:r w:rsidR="00C43D5A">
        <w:rPr>
          <w:rFonts w:cs="Times New Roman"/>
        </w:rPr>
        <w:t>.0</w:t>
      </w:r>
      <w:r w:rsidRPr="0095006E">
        <w:rPr>
          <w:rFonts w:cs="Times New Roman"/>
        </w:rPr>
        <w:t>%) reported a high school degree or GED, 16 (32</w:t>
      </w:r>
      <w:r w:rsidR="00C43D5A">
        <w:rPr>
          <w:rFonts w:cs="Times New Roman"/>
        </w:rPr>
        <w:t>.0</w:t>
      </w:r>
      <w:r w:rsidRPr="0095006E">
        <w:rPr>
          <w:rFonts w:cs="Times New Roman"/>
        </w:rPr>
        <w:t>%) reported a 2-year college degree, 15 (30</w:t>
      </w:r>
      <w:r w:rsidR="00C43D5A">
        <w:rPr>
          <w:rFonts w:cs="Times New Roman"/>
        </w:rPr>
        <w:t>.0</w:t>
      </w:r>
      <w:r w:rsidRPr="0095006E">
        <w:rPr>
          <w:rFonts w:cs="Times New Roman"/>
        </w:rPr>
        <w:t xml:space="preserve">%) reported a 4-year college degree, and 3 (6.0%) reported a master’s degree.  </w:t>
      </w:r>
    </w:p>
    <w:p w:rsidR="0095006E" w:rsidRPr="0095006E" w:rsidRDefault="0095006E" w:rsidP="0095006E">
      <w:pPr>
        <w:spacing w:line="480" w:lineRule="auto"/>
        <w:rPr>
          <w:rFonts w:cs="Times New Roman"/>
        </w:rPr>
      </w:pPr>
      <w:r w:rsidRPr="0095006E">
        <w:rPr>
          <w:rFonts w:cs="Times New Roman"/>
        </w:rPr>
        <w:tab/>
      </w:r>
      <w:r w:rsidRPr="009D19FD">
        <w:rPr>
          <w:rFonts w:cs="Times New Roman"/>
          <w:b/>
        </w:rPr>
        <w:t>Procedure.</w:t>
      </w:r>
      <w:r w:rsidRPr="0095006E">
        <w:rPr>
          <w:rFonts w:cs="Times New Roman"/>
        </w:rPr>
        <w:t xml:space="preserve"> Participants were presented with six pictures each of a Black woman, a Black man, a White woman, or a White man. Thus, participants saw and provided impressions of 24 total pictures. For each picture, participants rated their agreement with the statements about the person in the picture (“This person is competent”; “This person is attractive”; “This person looks older”) on a 1 (</w:t>
      </w:r>
      <w:r w:rsidRPr="009D19FD">
        <w:rPr>
          <w:rFonts w:cs="Times New Roman"/>
          <w:i/>
        </w:rPr>
        <w:t>strongly disagree</w:t>
      </w:r>
      <w:r w:rsidRPr="0095006E">
        <w:rPr>
          <w:rFonts w:cs="Times New Roman"/>
        </w:rPr>
        <w:t>) to 5 (</w:t>
      </w:r>
      <w:r w:rsidRPr="009D19FD">
        <w:rPr>
          <w:rFonts w:cs="Times New Roman"/>
          <w:i/>
        </w:rPr>
        <w:t>strong</w:t>
      </w:r>
      <w:r w:rsidR="00100DB1">
        <w:rPr>
          <w:rFonts w:cs="Times New Roman"/>
          <w:i/>
        </w:rPr>
        <w:t>ly</w:t>
      </w:r>
      <w:r w:rsidRPr="009D19FD">
        <w:rPr>
          <w:rFonts w:cs="Times New Roman"/>
          <w:i/>
        </w:rPr>
        <w:t xml:space="preserve"> agree</w:t>
      </w:r>
      <w:r w:rsidRPr="0095006E">
        <w:rPr>
          <w:rFonts w:cs="Times New Roman"/>
        </w:rPr>
        <w:t>) scale (</w:t>
      </w:r>
      <w:r w:rsidRPr="009D19FD">
        <w:rPr>
          <w:rFonts w:cs="Times New Roman"/>
        </w:rPr>
        <w:t>competent</w:t>
      </w:r>
      <w:r w:rsidRPr="00100DB1">
        <w:rPr>
          <w:rFonts w:cs="Times New Roman"/>
        </w:rPr>
        <w:t>:</w:t>
      </w:r>
      <w:r w:rsidRPr="0095006E">
        <w:rPr>
          <w:rFonts w:cs="Times New Roman"/>
        </w:rPr>
        <w:t xml:space="preserve"> Black woman photos: </w:t>
      </w:r>
      <w:r w:rsidRPr="0095006E">
        <w:rPr>
          <w:rFonts w:cs="Times New Roman"/>
          <w:i/>
        </w:rPr>
        <w:lastRenderedPageBreak/>
        <w:t xml:space="preserve">M </w:t>
      </w:r>
      <w:r w:rsidRPr="0095006E">
        <w:rPr>
          <w:rFonts w:cs="Times New Roman"/>
        </w:rPr>
        <w:t xml:space="preserve">= 3.78, </w:t>
      </w:r>
      <w:r w:rsidRPr="0095006E">
        <w:rPr>
          <w:rFonts w:cs="Times New Roman"/>
          <w:i/>
        </w:rPr>
        <w:t xml:space="preserve">SD </w:t>
      </w:r>
      <w:r w:rsidRPr="0095006E">
        <w:rPr>
          <w:rFonts w:cs="Times New Roman"/>
        </w:rPr>
        <w:t>= .65, α = .78; Black man photos:</w:t>
      </w:r>
      <w:r w:rsidRPr="0095006E">
        <w:rPr>
          <w:rFonts w:cs="Times New Roman"/>
          <w:i/>
        </w:rPr>
        <w:t xml:space="preserve"> M </w:t>
      </w:r>
      <w:r w:rsidRPr="0095006E">
        <w:rPr>
          <w:rFonts w:cs="Times New Roman"/>
        </w:rPr>
        <w:t xml:space="preserve">= 3.94, </w:t>
      </w:r>
      <w:r w:rsidRPr="0095006E">
        <w:rPr>
          <w:rFonts w:cs="Times New Roman"/>
          <w:i/>
        </w:rPr>
        <w:t xml:space="preserve">SD </w:t>
      </w:r>
      <w:r w:rsidRPr="0095006E">
        <w:rPr>
          <w:rFonts w:cs="Times New Roman"/>
        </w:rPr>
        <w:t xml:space="preserve">= .55, α = .74; White woman photos: </w:t>
      </w:r>
      <w:r w:rsidRPr="0095006E">
        <w:rPr>
          <w:rFonts w:cs="Times New Roman"/>
          <w:i/>
        </w:rPr>
        <w:t xml:space="preserve">M </w:t>
      </w:r>
      <w:r w:rsidRPr="0095006E">
        <w:rPr>
          <w:rFonts w:cs="Times New Roman"/>
        </w:rPr>
        <w:t xml:space="preserve">= 3.82, </w:t>
      </w:r>
      <w:r w:rsidRPr="0095006E">
        <w:rPr>
          <w:rFonts w:cs="Times New Roman"/>
          <w:i/>
        </w:rPr>
        <w:t xml:space="preserve">SD </w:t>
      </w:r>
      <w:r w:rsidRPr="0095006E">
        <w:rPr>
          <w:rFonts w:cs="Times New Roman"/>
        </w:rPr>
        <w:t xml:space="preserve">= .55, α = .70; White man photos: </w:t>
      </w:r>
      <w:r w:rsidRPr="0095006E">
        <w:rPr>
          <w:rFonts w:cs="Times New Roman"/>
          <w:i/>
        </w:rPr>
        <w:t xml:space="preserve">M </w:t>
      </w:r>
      <w:r w:rsidRPr="0095006E">
        <w:rPr>
          <w:rFonts w:cs="Times New Roman"/>
        </w:rPr>
        <w:t xml:space="preserve">= 3.68, </w:t>
      </w:r>
      <w:r w:rsidRPr="0095006E">
        <w:rPr>
          <w:rFonts w:cs="Times New Roman"/>
          <w:i/>
        </w:rPr>
        <w:t xml:space="preserve">SD </w:t>
      </w:r>
      <w:r w:rsidRPr="0095006E">
        <w:rPr>
          <w:rFonts w:cs="Times New Roman"/>
        </w:rPr>
        <w:t xml:space="preserve">= .60, α = .69; </w:t>
      </w:r>
      <w:r w:rsidRPr="009D19FD">
        <w:rPr>
          <w:rFonts w:cs="Times New Roman"/>
        </w:rPr>
        <w:t>attractive</w:t>
      </w:r>
      <w:r w:rsidRPr="00100DB1">
        <w:rPr>
          <w:rFonts w:cs="Times New Roman"/>
        </w:rPr>
        <w:t>:</w:t>
      </w:r>
      <w:r w:rsidRPr="0095006E">
        <w:rPr>
          <w:rFonts w:cs="Times New Roman"/>
        </w:rPr>
        <w:t xml:space="preserve"> Black woman photos: </w:t>
      </w:r>
      <w:r w:rsidRPr="0095006E">
        <w:rPr>
          <w:rFonts w:cs="Times New Roman"/>
          <w:i/>
        </w:rPr>
        <w:t xml:space="preserve">M </w:t>
      </w:r>
      <w:r w:rsidRPr="0095006E">
        <w:rPr>
          <w:rFonts w:cs="Times New Roman"/>
        </w:rPr>
        <w:t xml:space="preserve">= 3.78, </w:t>
      </w:r>
      <w:r w:rsidRPr="0095006E">
        <w:rPr>
          <w:rFonts w:cs="Times New Roman"/>
          <w:i/>
        </w:rPr>
        <w:t xml:space="preserve">SD </w:t>
      </w:r>
      <w:r w:rsidRPr="0095006E">
        <w:rPr>
          <w:rFonts w:cs="Times New Roman"/>
        </w:rPr>
        <w:t>= .63, α = .83; Black man photos:</w:t>
      </w:r>
      <w:r w:rsidRPr="0095006E">
        <w:rPr>
          <w:rFonts w:cs="Times New Roman"/>
          <w:i/>
        </w:rPr>
        <w:t xml:space="preserve"> M </w:t>
      </w:r>
      <w:r w:rsidRPr="0095006E">
        <w:rPr>
          <w:rFonts w:cs="Times New Roman"/>
        </w:rPr>
        <w:t xml:space="preserve">= 3.60, </w:t>
      </w:r>
      <w:r w:rsidRPr="0095006E">
        <w:rPr>
          <w:rFonts w:cs="Times New Roman"/>
          <w:i/>
        </w:rPr>
        <w:t xml:space="preserve">SD </w:t>
      </w:r>
      <w:r w:rsidRPr="0095006E">
        <w:rPr>
          <w:rFonts w:cs="Times New Roman"/>
        </w:rPr>
        <w:t xml:space="preserve">= .65, α = .79; White woman photos: </w:t>
      </w:r>
      <w:r w:rsidRPr="0095006E">
        <w:rPr>
          <w:rFonts w:cs="Times New Roman"/>
          <w:i/>
        </w:rPr>
        <w:t xml:space="preserve">M </w:t>
      </w:r>
      <w:r w:rsidRPr="0095006E">
        <w:rPr>
          <w:rFonts w:cs="Times New Roman"/>
        </w:rPr>
        <w:t xml:space="preserve">= 3.80, </w:t>
      </w:r>
      <w:r w:rsidRPr="0095006E">
        <w:rPr>
          <w:rFonts w:cs="Times New Roman"/>
          <w:i/>
        </w:rPr>
        <w:t xml:space="preserve">SD </w:t>
      </w:r>
      <w:r w:rsidRPr="0095006E">
        <w:rPr>
          <w:rFonts w:cs="Times New Roman"/>
        </w:rPr>
        <w:t xml:space="preserve">= .66, α=.71; White man photos: </w:t>
      </w:r>
      <w:r w:rsidRPr="0095006E">
        <w:rPr>
          <w:rFonts w:cs="Times New Roman"/>
          <w:i/>
        </w:rPr>
        <w:t xml:space="preserve">M </w:t>
      </w:r>
      <w:r w:rsidRPr="0095006E">
        <w:rPr>
          <w:rFonts w:cs="Times New Roman"/>
        </w:rPr>
        <w:t xml:space="preserve">= 3.52, </w:t>
      </w:r>
      <w:r w:rsidRPr="0095006E">
        <w:rPr>
          <w:rFonts w:cs="Times New Roman"/>
          <w:i/>
        </w:rPr>
        <w:t xml:space="preserve">SD </w:t>
      </w:r>
      <w:r w:rsidRPr="0095006E">
        <w:rPr>
          <w:rFonts w:cs="Times New Roman"/>
        </w:rPr>
        <w:t xml:space="preserve">= .58, α = .88; </w:t>
      </w:r>
      <w:r w:rsidRPr="009D19FD">
        <w:rPr>
          <w:rFonts w:cs="Times New Roman"/>
        </w:rPr>
        <w:t>age</w:t>
      </w:r>
      <w:r w:rsidRPr="00100DB1">
        <w:rPr>
          <w:rFonts w:cs="Times New Roman"/>
        </w:rPr>
        <w:t>:</w:t>
      </w:r>
      <w:r w:rsidRPr="0095006E">
        <w:rPr>
          <w:rFonts w:cs="Times New Roman"/>
        </w:rPr>
        <w:t xml:space="preserve"> Black woman photos: </w:t>
      </w:r>
      <w:r w:rsidRPr="0095006E">
        <w:rPr>
          <w:rFonts w:cs="Times New Roman"/>
          <w:i/>
        </w:rPr>
        <w:t xml:space="preserve">M </w:t>
      </w:r>
      <w:r w:rsidRPr="0095006E">
        <w:rPr>
          <w:rFonts w:cs="Times New Roman"/>
        </w:rPr>
        <w:t xml:space="preserve">= 2.79, </w:t>
      </w:r>
      <w:r w:rsidRPr="0095006E">
        <w:rPr>
          <w:rFonts w:cs="Times New Roman"/>
          <w:i/>
        </w:rPr>
        <w:t xml:space="preserve">SD </w:t>
      </w:r>
      <w:r w:rsidRPr="0095006E">
        <w:rPr>
          <w:rFonts w:cs="Times New Roman"/>
        </w:rPr>
        <w:t>= .48, α = .76; Black man photos:</w:t>
      </w:r>
      <w:r w:rsidRPr="0095006E">
        <w:rPr>
          <w:rFonts w:cs="Times New Roman"/>
          <w:i/>
        </w:rPr>
        <w:t xml:space="preserve"> M </w:t>
      </w:r>
      <w:r w:rsidRPr="0095006E">
        <w:rPr>
          <w:rFonts w:cs="Times New Roman"/>
        </w:rPr>
        <w:t xml:space="preserve">= 2.93, </w:t>
      </w:r>
      <w:r w:rsidRPr="0095006E">
        <w:rPr>
          <w:rFonts w:cs="Times New Roman"/>
          <w:i/>
        </w:rPr>
        <w:t xml:space="preserve">SD </w:t>
      </w:r>
      <w:r w:rsidRPr="0095006E">
        <w:rPr>
          <w:rFonts w:cs="Times New Roman"/>
        </w:rPr>
        <w:t xml:space="preserve">= .66, α = .70; White woman photos: </w:t>
      </w:r>
      <w:r w:rsidRPr="0095006E">
        <w:rPr>
          <w:rFonts w:cs="Times New Roman"/>
          <w:i/>
        </w:rPr>
        <w:t xml:space="preserve">M </w:t>
      </w:r>
      <w:r w:rsidRPr="0095006E">
        <w:rPr>
          <w:rFonts w:cs="Times New Roman"/>
        </w:rPr>
        <w:t xml:space="preserve">= 3.04, </w:t>
      </w:r>
      <w:r w:rsidRPr="0095006E">
        <w:rPr>
          <w:rFonts w:cs="Times New Roman"/>
          <w:i/>
        </w:rPr>
        <w:t xml:space="preserve">SD </w:t>
      </w:r>
      <w:r w:rsidRPr="0095006E">
        <w:rPr>
          <w:rFonts w:cs="Times New Roman"/>
        </w:rPr>
        <w:t xml:space="preserve">= .72, α = .76; White man photos: </w:t>
      </w:r>
      <w:r w:rsidRPr="0095006E">
        <w:rPr>
          <w:rFonts w:cs="Times New Roman"/>
          <w:i/>
        </w:rPr>
        <w:t xml:space="preserve">M </w:t>
      </w:r>
      <w:r w:rsidRPr="0095006E">
        <w:rPr>
          <w:rFonts w:cs="Times New Roman"/>
        </w:rPr>
        <w:t xml:space="preserve">= 2.85, </w:t>
      </w:r>
      <w:r w:rsidRPr="0095006E">
        <w:rPr>
          <w:rFonts w:cs="Times New Roman"/>
          <w:i/>
        </w:rPr>
        <w:t xml:space="preserve">SD </w:t>
      </w:r>
      <w:r w:rsidRPr="0095006E">
        <w:rPr>
          <w:rFonts w:cs="Times New Roman"/>
        </w:rPr>
        <w:t xml:space="preserve">= .60, α=.88). </w:t>
      </w:r>
    </w:p>
    <w:p w:rsidR="0095006E" w:rsidRPr="0095006E" w:rsidRDefault="0095006E" w:rsidP="0095006E">
      <w:pPr>
        <w:spacing w:line="480" w:lineRule="auto"/>
        <w:ind w:firstLine="720"/>
        <w:rPr>
          <w:rFonts w:cs="Times New Roman"/>
          <w:b/>
        </w:rPr>
      </w:pPr>
      <w:r w:rsidRPr="0095006E">
        <w:rPr>
          <w:rFonts w:cs="Times New Roman"/>
          <w:b/>
        </w:rPr>
        <w:t xml:space="preserve">Results. </w:t>
      </w:r>
      <w:r w:rsidRPr="0095006E">
        <w:rPr>
          <w:rFonts w:cs="Times New Roman"/>
        </w:rPr>
        <w:t xml:space="preserve">We identified four pictures (a Black woman, a Black man, a White woman, and a White man) that were most closely matched on perceived competency, attractiveness, and age. We then ran three separate within-subjects ANOVA with professor picture condition (Black woman vs. Black man vs. White woman vs. White man) predicting perceived competency, attractiveness, and age. First, there was no significant effect of picture condition on perceived competency, </w:t>
      </w:r>
      <w:proofErr w:type="gramStart"/>
      <w:r w:rsidRPr="0095006E">
        <w:rPr>
          <w:rFonts w:cs="Times New Roman"/>
          <w:i/>
        </w:rPr>
        <w:t>F</w:t>
      </w:r>
      <w:r w:rsidRPr="0095006E">
        <w:rPr>
          <w:rFonts w:cs="Times New Roman"/>
        </w:rPr>
        <w:t>(</w:t>
      </w:r>
      <w:proofErr w:type="gramEnd"/>
      <w:r w:rsidRPr="0095006E">
        <w:rPr>
          <w:rFonts w:cs="Times New Roman"/>
        </w:rPr>
        <w:t xml:space="preserve">3, 47) = 0.75, </w:t>
      </w:r>
      <w:r w:rsidRPr="0095006E">
        <w:rPr>
          <w:rFonts w:cs="Times New Roman"/>
          <w:i/>
        </w:rPr>
        <w:t xml:space="preserve">p </w:t>
      </w:r>
      <w:r w:rsidRPr="0095006E">
        <w:rPr>
          <w:rFonts w:cs="Times New Roman"/>
        </w:rPr>
        <w:t>= .523, η</w:t>
      </w:r>
      <w:r w:rsidRPr="0095006E">
        <w:rPr>
          <w:rFonts w:cs="Times New Roman"/>
          <w:vertAlign w:val="subscript"/>
        </w:rPr>
        <w:t>p</w:t>
      </w:r>
      <w:r w:rsidRPr="0095006E">
        <w:rPr>
          <w:rFonts w:cs="Times New Roman"/>
          <w:vertAlign w:val="superscript"/>
        </w:rPr>
        <w:t xml:space="preserve">2 </w:t>
      </w:r>
      <w:r w:rsidRPr="0095006E">
        <w:rPr>
          <w:rFonts w:cs="Times New Roman"/>
        </w:rPr>
        <w:t xml:space="preserve">= .015. Using a </w:t>
      </w:r>
      <w:proofErr w:type="spellStart"/>
      <w:r w:rsidRPr="0095006E">
        <w:rPr>
          <w:rFonts w:cs="Times New Roman"/>
        </w:rPr>
        <w:t>Sidak</w:t>
      </w:r>
      <w:proofErr w:type="spellEnd"/>
      <w:r w:rsidRPr="0095006E">
        <w:rPr>
          <w:rFonts w:cs="Times New Roman"/>
        </w:rPr>
        <w:t xml:space="preserve"> correction for multiple tests, we also ran </w:t>
      </w:r>
      <w:proofErr w:type="spellStart"/>
      <w:r w:rsidRPr="0095006E">
        <w:rPr>
          <w:rFonts w:cs="Times New Roman"/>
        </w:rPr>
        <w:t>posthoc</w:t>
      </w:r>
      <w:proofErr w:type="spellEnd"/>
      <w:r w:rsidRPr="0095006E">
        <w:rPr>
          <w:rFonts w:cs="Times New Roman"/>
        </w:rPr>
        <w:t xml:space="preserve"> tests comparing each picture to each other, and did not find any significant differences (Black woman versus Black man Mean Difference = -.18, </w:t>
      </w:r>
      <w:r w:rsidRPr="009D19FD">
        <w:rPr>
          <w:rFonts w:cs="Times New Roman"/>
          <w:i/>
        </w:rPr>
        <w:t>SE</w:t>
      </w:r>
      <w:r w:rsidRPr="0095006E">
        <w:rPr>
          <w:rFonts w:cs="Times New Roman"/>
        </w:rPr>
        <w:t xml:space="preserve"> =.14, </w:t>
      </w:r>
      <w:r w:rsidRPr="0095006E">
        <w:rPr>
          <w:rFonts w:cs="Times New Roman"/>
          <w:i/>
        </w:rPr>
        <w:t xml:space="preserve">p </w:t>
      </w:r>
      <w:r w:rsidRPr="0095006E">
        <w:rPr>
          <w:rFonts w:cs="Times New Roman"/>
        </w:rPr>
        <w:t>= .741</w:t>
      </w:r>
      <w:r w:rsidR="00100DB1">
        <w:rPr>
          <w:rFonts w:cs="Times New Roman"/>
        </w:rPr>
        <w:t>;</w:t>
      </w:r>
      <w:r w:rsidRPr="0095006E">
        <w:rPr>
          <w:rFonts w:cs="Times New Roman"/>
        </w:rPr>
        <w:t xml:space="preserve"> Black woman versus White woman, Mean Difference = .00, </w:t>
      </w:r>
      <w:r w:rsidRPr="009D19FD">
        <w:rPr>
          <w:rFonts w:cs="Times New Roman"/>
          <w:i/>
        </w:rPr>
        <w:t>SE</w:t>
      </w:r>
      <w:r w:rsidRPr="0095006E">
        <w:rPr>
          <w:rFonts w:cs="Times New Roman"/>
        </w:rPr>
        <w:t xml:space="preserve"> = .15, </w:t>
      </w:r>
      <w:r w:rsidRPr="0095006E">
        <w:rPr>
          <w:rFonts w:cs="Times New Roman"/>
          <w:i/>
        </w:rPr>
        <w:t xml:space="preserve">p </w:t>
      </w:r>
      <w:r w:rsidRPr="0095006E">
        <w:rPr>
          <w:rFonts w:cs="Times New Roman"/>
        </w:rPr>
        <w:t>= 1.00</w:t>
      </w:r>
      <w:r w:rsidR="00100DB1">
        <w:rPr>
          <w:rFonts w:cs="Times New Roman"/>
        </w:rPr>
        <w:t>;</w:t>
      </w:r>
      <w:r w:rsidRPr="0095006E">
        <w:rPr>
          <w:rFonts w:cs="Times New Roman"/>
        </w:rPr>
        <w:t xml:space="preserve"> Black woman versus White man, Mean Difference = -.20, </w:t>
      </w:r>
      <w:r w:rsidRPr="009D19FD">
        <w:rPr>
          <w:rFonts w:cs="Times New Roman"/>
          <w:i/>
        </w:rPr>
        <w:t>SE</w:t>
      </w:r>
      <w:r w:rsidRPr="0095006E">
        <w:rPr>
          <w:rFonts w:cs="Times New Roman"/>
        </w:rPr>
        <w:t xml:space="preserve"> = .15, </w:t>
      </w:r>
      <w:r w:rsidRPr="0095006E">
        <w:rPr>
          <w:rFonts w:cs="Times New Roman"/>
          <w:i/>
        </w:rPr>
        <w:t xml:space="preserve">p </w:t>
      </w:r>
      <w:r w:rsidRPr="0095006E">
        <w:rPr>
          <w:rFonts w:cs="Times New Roman"/>
        </w:rPr>
        <w:t>= 1.00</w:t>
      </w:r>
      <w:r w:rsidR="00100DB1">
        <w:rPr>
          <w:rFonts w:cs="Times New Roman"/>
        </w:rPr>
        <w:t>;</w:t>
      </w:r>
      <w:r w:rsidRPr="0095006E">
        <w:rPr>
          <w:rFonts w:cs="Times New Roman"/>
        </w:rPr>
        <w:t xml:space="preserve"> Black man versus White woman, Mean Difference = .18, </w:t>
      </w:r>
      <w:r w:rsidRPr="009D19FD">
        <w:rPr>
          <w:rFonts w:cs="Times New Roman"/>
          <w:i/>
        </w:rPr>
        <w:t>SE</w:t>
      </w:r>
      <w:r w:rsidRPr="0095006E">
        <w:rPr>
          <w:rFonts w:cs="Times New Roman"/>
        </w:rPr>
        <w:t xml:space="preserve"> = .12, </w:t>
      </w:r>
      <w:r w:rsidRPr="0095006E">
        <w:rPr>
          <w:rFonts w:cs="Times New Roman"/>
          <w:i/>
        </w:rPr>
        <w:t xml:space="preserve">p </w:t>
      </w:r>
      <w:r w:rsidRPr="0095006E">
        <w:rPr>
          <w:rFonts w:cs="Times New Roman"/>
        </w:rPr>
        <w:t>= .565</w:t>
      </w:r>
      <w:r w:rsidR="00100DB1">
        <w:rPr>
          <w:rFonts w:cs="Times New Roman"/>
        </w:rPr>
        <w:t>;</w:t>
      </w:r>
      <w:r w:rsidRPr="0095006E">
        <w:rPr>
          <w:rFonts w:cs="Times New Roman"/>
        </w:rPr>
        <w:t xml:space="preserve"> Black man versus White man, Mean Difference = .16 </w:t>
      </w:r>
      <w:r w:rsidRPr="009D19FD">
        <w:rPr>
          <w:rFonts w:cs="Times New Roman"/>
          <w:i/>
        </w:rPr>
        <w:t>SE</w:t>
      </w:r>
      <w:r w:rsidRPr="0095006E">
        <w:rPr>
          <w:rFonts w:cs="Times New Roman"/>
        </w:rPr>
        <w:t xml:space="preserve"> = .16 </w:t>
      </w:r>
      <w:r w:rsidRPr="0095006E">
        <w:rPr>
          <w:rFonts w:cs="Times New Roman"/>
          <w:i/>
        </w:rPr>
        <w:t xml:space="preserve">p </w:t>
      </w:r>
      <w:r w:rsidRPr="0095006E">
        <w:rPr>
          <w:rFonts w:cs="Times New Roman"/>
        </w:rPr>
        <w:t>= .896</w:t>
      </w:r>
      <w:r w:rsidR="00100DB1">
        <w:rPr>
          <w:rFonts w:cs="Times New Roman"/>
        </w:rPr>
        <w:t>;</w:t>
      </w:r>
      <w:r w:rsidRPr="0095006E">
        <w:rPr>
          <w:rFonts w:cs="Times New Roman"/>
        </w:rPr>
        <w:t xml:space="preserve"> White woman versus White man, Mean Difference = -.02, </w:t>
      </w:r>
      <w:r w:rsidRPr="009D19FD">
        <w:rPr>
          <w:rFonts w:cs="Times New Roman"/>
          <w:i/>
        </w:rPr>
        <w:t>SE</w:t>
      </w:r>
      <w:r w:rsidRPr="0095006E">
        <w:rPr>
          <w:rFonts w:cs="Times New Roman"/>
        </w:rPr>
        <w:t xml:space="preserve"> = .15, </w:t>
      </w:r>
      <w:r w:rsidRPr="0095006E">
        <w:rPr>
          <w:rFonts w:cs="Times New Roman"/>
          <w:i/>
        </w:rPr>
        <w:t xml:space="preserve">p </w:t>
      </w:r>
      <w:r w:rsidRPr="0095006E">
        <w:rPr>
          <w:rFonts w:cs="Times New Roman"/>
        </w:rPr>
        <w:t xml:space="preserve">= 1.00). Second, there was no significant effect of picture condition on perceived attractiveness, </w:t>
      </w:r>
      <w:proofErr w:type="gramStart"/>
      <w:r w:rsidRPr="0095006E">
        <w:rPr>
          <w:rFonts w:cs="Times New Roman"/>
          <w:i/>
        </w:rPr>
        <w:t>F</w:t>
      </w:r>
      <w:r w:rsidRPr="0095006E">
        <w:rPr>
          <w:rFonts w:cs="Times New Roman"/>
        </w:rPr>
        <w:t>(</w:t>
      </w:r>
      <w:proofErr w:type="gramEnd"/>
      <w:r w:rsidRPr="0095006E">
        <w:rPr>
          <w:rFonts w:cs="Times New Roman"/>
        </w:rPr>
        <w:t xml:space="preserve">3, 47) = 1.70, </w:t>
      </w:r>
      <w:r w:rsidRPr="0095006E">
        <w:rPr>
          <w:rFonts w:cs="Times New Roman"/>
          <w:i/>
        </w:rPr>
        <w:t xml:space="preserve">p </w:t>
      </w:r>
      <w:r w:rsidRPr="0095006E">
        <w:rPr>
          <w:rFonts w:cs="Times New Roman"/>
        </w:rPr>
        <w:t>= .170, η</w:t>
      </w:r>
      <w:r w:rsidRPr="0095006E">
        <w:rPr>
          <w:rFonts w:cs="Times New Roman"/>
          <w:vertAlign w:val="subscript"/>
        </w:rPr>
        <w:t>p</w:t>
      </w:r>
      <w:r w:rsidRPr="0095006E">
        <w:rPr>
          <w:rFonts w:cs="Times New Roman"/>
          <w:vertAlign w:val="superscript"/>
        </w:rPr>
        <w:t xml:space="preserve">2 </w:t>
      </w:r>
      <w:r w:rsidRPr="0095006E">
        <w:rPr>
          <w:rFonts w:cs="Times New Roman"/>
        </w:rPr>
        <w:t xml:space="preserve">= .034. Using a </w:t>
      </w:r>
      <w:proofErr w:type="spellStart"/>
      <w:r w:rsidRPr="0095006E">
        <w:rPr>
          <w:rFonts w:cs="Times New Roman"/>
        </w:rPr>
        <w:t>Sidak</w:t>
      </w:r>
      <w:proofErr w:type="spellEnd"/>
      <w:r w:rsidRPr="0095006E">
        <w:rPr>
          <w:rFonts w:cs="Times New Roman"/>
        </w:rPr>
        <w:t xml:space="preserve"> correction for multiple tests, we also ran </w:t>
      </w:r>
      <w:proofErr w:type="spellStart"/>
      <w:r w:rsidRPr="0095006E">
        <w:rPr>
          <w:rFonts w:cs="Times New Roman"/>
        </w:rPr>
        <w:t>posthoc</w:t>
      </w:r>
      <w:proofErr w:type="spellEnd"/>
      <w:r w:rsidRPr="0095006E">
        <w:rPr>
          <w:rFonts w:cs="Times New Roman"/>
        </w:rPr>
        <w:t xml:space="preserve"> tests comparing each picture to each other, and did not find any significant differences (Black woman versus Black man Mean Difference = -.37, </w:t>
      </w:r>
      <w:r w:rsidRPr="009D19FD">
        <w:rPr>
          <w:rFonts w:cs="Times New Roman"/>
          <w:i/>
        </w:rPr>
        <w:t>SE</w:t>
      </w:r>
      <w:r w:rsidRPr="0095006E">
        <w:rPr>
          <w:rFonts w:cs="Times New Roman"/>
        </w:rPr>
        <w:t xml:space="preserve"> =.22, </w:t>
      </w:r>
      <w:r w:rsidRPr="0095006E">
        <w:rPr>
          <w:rFonts w:cs="Times New Roman"/>
          <w:i/>
        </w:rPr>
        <w:t xml:space="preserve">p </w:t>
      </w:r>
      <w:r w:rsidRPr="0095006E">
        <w:rPr>
          <w:rFonts w:cs="Times New Roman"/>
        </w:rPr>
        <w:t>= .450</w:t>
      </w:r>
      <w:r w:rsidR="00100DB1">
        <w:rPr>
          <w:rFonts w:cs="Times New Roman"/>
        </w:rPr>
        <w:t>;</w:t>
      </w:r>
      <w:r w:rsidRPr="0095006E">
        <w:rPr>
          <w:rFonts w:cs="Times New Roman"/>
        </w:rPr>
        <w:t xml:space="preserve"> Black woman versus White </w:t>
      </w:r>
      <w:r w:rsidRPr="0095006E">
        <w:rPr>
          <w:rFonts w:cs="Times New Roman"/>
        </w:rPr>
        <w:lastRenderedPageBreak/>
        <w:t xml:space="preserve">woman, Mean Difference = -.22, </w:t>
      </w:r>
      <w:r w:rsidRPr="009D19FD">
        <w:rPr>
          <w:rFonts w:cs="Times New Roman"/>
          <w:i/>
        </w:rPr>
        <w:t>SE</w:t>
      </w:r>
      <w:r w:rsidRPr="0095006E">
        <w:rPr>
          <w:rFonts w:cs="Times New Roman"/>
        </w:rPr>
        <w:t xml:space="preserve"> = .22, </w:t>
      </w:r>
      <w:r w:rsidRPr="0095006E">
        <w:rPr>
          <w:rFonts w:cs="Times New Roman"/>
          <w:i/>
        </w:rPr>
        <w:t xml:space="preserve">p </w:t>
      </w:r>
      <w:r w:rsidRPr="0095006E">
        <w:rPr>
          <w:rFonts w:cs="Times New Roman"/>
        </w:rPr>
        <w:t>= .896</w:t>
      </w:r>
      <w:r w:rsidR="00100DB1">
        <w:rPr>
          <w:rFonts w:cs="Times New Roman"/>
        </w:rPr>
        <w:t>;</w:t>
      </w:r>
      <w:r w:rsidRPr="0095006E">
        <w:rPr>
          <w:rFonts w:cs="Times New Roman"/>
        </w:rPr>
        <w:t xml:space="preserve"> Black woman versus White man, Mean Difference = .00, </w:t>
      </w:r>
      <w:r w:rsidRPr="009D19FD">
        <w:rPr>
          <w:rFonts w:cs="Times New Roman"/>
          <w:i/>
        </w:rPr>
        <w:t>SE</w:t>
      </w:r>
      <w:r w:rsidRPr="0095006E">
        <w:rPr>
          <w:rFonts w:cs="Times New Roman"/>
        </w:rPr>
        <w:t xml:space="preserve"> = .21, </w:t>
      </w:r>
      <w:r w:rsidRPr="0095006E">
        <w:rPr>
          <w:rFonts w:cs="Times New Roman"/>
          <w:i/>
        </w:rPr>
        <w:t xml:space="preserve">p </w:t>
      </w:r>
      <w:r w:rsidRPr="0095006E">
        <w:rPr>
          <w:rFonts w:cs="Times New Roman"/>
        </w:rPr>
        <w:t>= 1.00</w:t>
      </w:r>
      <w:r w:rsidR="00100DB1">
        <w:rPr>
          <w:rFonts w:cs="Times New Roman"/>
        </w:rPr>
        <w:t>;</w:t>
      </w:r>
      <w:r w:rsidRPr="0095006E">
        <w:rPr>
          <w:rFonts w:cs="Times New Roman"/>
        </w:rPr>
        <w:t xml:space="preserve"> Black man versus White woman, Mean Difference = .18, </w:t>
      </w:r>
      <w:r w:rsidRPr="009D19FD">
        <w:rPr>
          <w:rFonts w:cs="Times New Roman"/>
          <w:i/>
        </w:rPr>
        <w:t>SE</w:t>
      </w:r>
      <w:r w:rsidRPr="0095006E">
        <w:rPr>
          <w:rFonts w:cs="Times New Roman"/>
        </w:rPr>
        <w:t xml:space="preserve"> = .12, </w:t>
      </w:r>
      <w:r w:rsidRPr="0095006E">
        <w:rPr>
          <w:rFonts w:cs="Times New Roman"/>
          <w:i/>
        </w:rPr>
        <w:t xml:space="preserve">p </w:t>
      </w:r>
      <w:r w:rsidRPr="0095006E">
        <w:rPr>
          <w:rFonts w:cs="Times New Roman"/>
        </w:rPr>
        <w:t>= .565</w:t>
      </w:r>
      <w:r w:rsidR="00100DB1">
        <w:rPr>
          <w:rFonts w:cs="Times New Roman"/>
        </w:rPr>
        <w:t>;</w:t>
      </w:r>
      <w:r w:rsidRPr="0095006E">
        <w:rPr>
          <w:rFonts w:cs="Times New Roman"/>
        </w:rPr>
        <w:t xml:space="preserve"> Black man versus White man, Mean Difference = .37</w:t>
      </w:r>
      <w:r w:rsidR="00100DB1">
        <w:rPr>
          <w:rFonts w:cs="Times New Roman"/>
        </w:rPr>
        <w:t>,</w:t>
      </w:r>
      <w:r w:rsidRPr="0095006E">
        <w:rPr>
          <w:rFonts w:cs="Times New Roman"/>
        </w:rPr>
        <w:t xml:space="preserve"> </w:t>
      </w:r>
      <w:r w:rsidRPr="009D19FD">
        <w:rPr>
          <w:rFonts w:cs="Times New Roman"/>
          <w:i/>
        </w:rPr>
        <w:t>SE</w:t>
      </w:r>
      <w:r w:rsidRPr="0095006E">
        <w:rPr>
          <w:rFonts w:cs="Times New Roman"/>
        </w:rPr>
        <w:t xml:space="preserve"> = .15 </w:t>
      </w:r>
      <w:r w:rsidRPr="0095006E">
        <w:rPr>
          <w:rFonts w:cs="Times New Roman"/>
          <w:i/>
        </w:rPr>
        <w:t xml:space="preserve">p </w:t>
      </w:r>
      <w:r w:rsidRPr="0095006E">
        <w:rPr>
          <w:rFonts w:cs="Times New Roman"/>
        </w:rPr>
        <w:t>= .106</w:t>
      </w:r>
      <w:r w:rsidR="00100DB1">
        <w:rPr>
          <w:rFonts w:cs="Times New Roman"/>
        </w:rPr>
        <w:t>;</w:t>
      </w:r>
      <w:r w:rsidRPr="0095006E">
        <w:rPr>
          <w:rFonts w:cs="Times New Roman"/>
        </w:rPr>
        <w:t xml:space="preserve"> White woman versus White man, Mean Difference = .22, </w:t>
      </w:r>
      <w:r w:rsidRPr="009D19FD">
        <w:rPr>
          <w:rFonts w:cs="Times New Roman"/>
          <w:i/>
        </w:rPr>
        <w:t>SE</w:t>
      </w:r>
      <w:r w:rsidRPr="0095006E">
        <w:rPr>
          <w:rFonts w:cs="Times New Roman"/>
        </w:rPr>
        <w:t xml:space="preserve"> = .15, </w:t>
      </w:r>
      <w:r w:rsidRPr="0095006E">
        <w:rPr>
          <w:rFonts w:cs="Times New Roman"/>
          <w:i/>
        </w:rPr>
        <w:t xml:space="preserve">p </w:t>
      </w:r>
      <w:r w:rsidRPr="0095006E">
        <w:rPr>
          <w:rFonts w:cs="Times New Roman"/>
        </w:rPr>
        <w:t xml:space="preserve">= .615). Finally, we found no significant effect of picture condition on perceived age, </w:t>
      </w:r>
      <w:proofErr w:type="gramStart"/>
      <w:r w:rsidRPr="0095006E">
        <w:rPr>
          <w:rFonts w:cs="Times New Roman"/>
          <w:i/>
        </w:rPr>
        <w:t>F</w:t>
      </w:r>
      <w:r w:rsidRPr="0095006E">
        <w:rPr>
          <w:rFonts w:cs="Times New Roman"/>
        </w:rPr>
        <w:t>(</w:t>
      </w:r>
      <w:proofErr w:type="gramEnd"/>
      <w:r w:rsidRPr="0095006E">
        <w:rPr>
          <w:rFonts w:cs="Times New Roman"/>
        </w:rPr>
        <w:t xml:space="preserve">3, 47) = 1.01, </w:t>
      </w:r>
      <w:r w:rsidRPr="0095006E">
        <w:rPr>
          <w:rFonts w:cs="Times New Roman"/>
          <w:i/>
        </w:rPr>
        <w:t xml:space="preserve">p </w:t>
      </w:r>
      <w:r w:rsidRPr="0095006E">
        <w:rPr>
          <w:rFonts w:cs="Times New Roman"/>
        </w:rPr>
        <w:t>= .446, η</w:t>
      </w:r>
      <w:r w:rsidRPr="0095006E">
        <w:rPr>
          <w:rFonts w:cs="Times New Roman"/>
          <w:vertAlign w:val="subscript"/>
        </w:rPr>
        <w:t>p</w:t>
      </w:r>
      <w:r w:rsidRPr="0095006E">
        <w:rPr>
          <w:rFonts w:cs="Times New Roman"/>
          <w:vertAlign w:val="superscript"/>
        </w:rPr>
        <w:t xml:space="preserve">2 </w:t>
      </w:r>
      <w:r w:rsidRPr="0095006E">
        <w:rPr>
          <w:rFonts w:cs="Times New Roman"/>
        </w:rPr>
        <w:t xml:space="preserve">= .018. The </w:t>
      </w:r>
      <w:proofErr w:type="spellStart"/>
      <w:r w:rsidRPr="0095006E">
        <w:rPr>
          <w:rFonts w:cs="Times New Roman"/>
        </w:rPr>
        <w:t>posthoc</w:t>
      </w:r>
      <w:proofErr w:type="spellEnd"/>
      <w:r w:rsidRPr="0095006E">
        <w:rPr>
          <w:rFonts w:cs="Times New Roman"/>
        </w:rPr>
        <w:t xml:space="preserve"> tests with </w:t>
      </w:r>
      <w:proofErr w:type="spellStart"/>
      <w:r w:rsidRPr="0095006E">
        <w:rPr>
          <w:rFonts w:cs="Times New Roman"/>
        </w:rPr>
        <w:t>Sidak</w:t>
      </w:r>
      <w:proofErr w:type="spellEnd"/>
      <w:r w:rsidRPr="0095006E">
        <w:rPr>
          <w:rFonts w:cs="Times New Roman"/>
        </w:rPr>
        <w:t xml:space="preserve"> corrections comparing each picture to each other did not reveal any significant differences (Black woman versus Black man Mean Difference = .34, </w:t>
      </w:r>
      <w:r w:rsidRPr="009D19FD">
        <w:rPr>
          <w:rFonts w:cs="Times New Roman"/>
          <w:i/>
        </w:rPr>
        <w:t>SE</w:t>
      </w:r>
      <w:r w:rsidRPr="0095006E">
        <w:rPr>
          <w:rFonts w:cs="Times New Roman"/>
        </w:rPr>
        <w:t xml:space="preserve"> =.21, </w:t>
      </w:r>
      <w:r w:rsidRPr="0095006E">
        <w:rPr>
          <w:rFonts w:cs="Times New Roman"/>
          <w:i/>
        </w:rPr>
        <w:t xml:space="preserve">p </w:t>
      </w:r>
      <w:r w:rsidRPr="0095006E">
        <w:rPr>
          <w:rFonts w:cs="Times New Roman"/>
        </w:rPr>
        <w:t>= .494</w:t>
      </w:r>
      <w:r w:rsidR="00100DB1">
        <w:rPr>
          <w:rFonts w:cs="Times New Roman"/>
        </w:rPr>
        <w:t>;</w:t>
      </w:r>
      <w:r w:rsidRPr="0095006E">
        <w:rPr>
          <w:rFonts w:cs="Times New Roman"/>
        </w:rPr>
        <w:t xml:space="preserve"> Black woman versus White woman, Mean Difference = .22, </w:t>
      </w:r>
      <w:r w:rsidRPr="009D19FD">
        <w:rPr>
          <w:rFonts w:cs="Times New Roman"/>
          <w:i/>
        </w:rPr>
        <w:t>SE</w:t>
      </w:r>
      <w:r w:rsidRPr="0095006E">
        <w:rPr>
          <w:rFonts w:cs="Times New Roman"/>
        </w:rPr>
        <w:t xml:space="preserve"> = .21, </w:t>
      </w:r>
      <w:r w:rsidRPr="0095006E">
        <w:rPr>
          <w:rFonts w:cs="Times New Roman"/>
          <w:i/>
        </w:rPr>
        <w:t xml:space="preserve">p </w:t>
      </w:r>
      <w:r w:rsidRPr="0095006E">
        <w:rPr>
          <w:rFonts w:cs="Times New Roman"/>
        </w:rPr>
        <w:t>= .883</w:t>
      </w:r>
      <w:r w:rsidR="00100DB1">
        <w:rPr>
          <w:rFonts w:cs="Times New Roman"/>
        </w:rPr>
        <w:t>;</w:t>
      </w:r>
      <w:r w:rsidRPr="0095006E">
        <w:rPr>
          <w:rFonts w:cs="Times New Roman"/>
        </w:rPr>
        <w:t xml:space="preserve"> Black woman versus White man, Mean Difference = .22, </w:t>
      </w:r>
      <w:r w:rsidRPr="009D19FD">
        <w:rPr>
          <w:rFonts w:cs="Times New Roman"/>
          <w:i/>
        </w:rPr>
        <w:t>SE</w:t>
      </w:r>
      <w:r w:rsidRPr="0095006E">
        <w:rPr>
          <w:rFonts w:cs="Times New Roman"/>
        </w:rPr>
        <w:t xml:space="preserve"> = .21, </w:t>
      </w:r>
      <w:r w:rsidRPr="0095006E">
        <w:rPr>
          <w:rFonts w:cs="Times New Roman"/>
          <w:i/>
        </w:rPr>
        <w:t xml:space="preserve">p </w:t>
      </w:r>
      <w:r w:rsidRPr="0095006E">
        <w:rPr>
          <w:rFonts w:cs="Times New Roman"/>
        </w:rPr>
        <w:t>= .869</w:t>
      </w:r>
      <w:r w:rsidR="00100DB1">
        <w:rPr>
          <w:rFonts w:cs="Times New Roman"/>
        </w:rPr>
        <w:t>;</w:t>
      </w:r>
      <w:r w:rsidRPr="0095006E">
        <w:rPr>
          <w:rFonts w:cs="Times New Roman"/>
        </w:rPr>
        <w:t xml:space="preserve"> Black man versus White woman, Mean Difference = -.12, </w:t>
      </w:r>
      <w:r w:rsidRPr="009D19FD">
        <w:rPr>
          <w:rFonts w:cs="Times New Roman"/>
          <w:i/>
        </w:rPr>
        <w:t>SE</w:t>
      </w:r>
      <w:r w:rsidRPr="0095006E">
        <w:rPr>
          <w:rFonts w:cs="Times New Roman"/>
        </w:rPr>
        <w:t xml:space="preserve"> = .20, </w:t>
      </w:r>
      <w:r w:rsidRPr="0095006E">
        <w:rPr>
          <w:rFonts w:cs="Times New Roman"/>
          <w:i/>
        </w:rPr>
        <w:t xml:space="preserve">p </w:t>
      </w:r>
      <w:r w:rsidRPr="0095006E">
        <w:rPr>
          <w:rFonts w:cs="Times New Roman"/>
        </w:rPr>
        <w:t>= .993</w:t>
      </w:r>
      <w:r w:rsidR="00100DB1">
        <w:rPr>
          <w:rFonts w:cs="Times New Roman"/>
        </w:rPr>
        <w:t>;</w:t>
      </w:r>
      <w:r w:rsidRPr="0095006E">
        <w:rPr>
          <w:rFonts w:cs="Times New Roman"/>
        </w:rPr>
        <w:t xml:space="preserve"> Black man versus White man, Mean Difference = -.12</w:t>
      </w:r>
      <w:r w:rsidR="00100DB1">
        <w:rPr>
          <w:rFonts w:cs="Times New Roman"/>
        </w:rPr>
        <w:t>,</w:t>
      </w:r>
      <w:r w:rsidRPr="0095006E">
        <w:rPr>
          <w:rFonts w:cs="Times New Roman"/>
        </w:rPr>
        <w:t xml:space="preserve"> </w:t>
      </w:r>
      <w:r w:rsidRPr="009D19FD">
        <w:rPr>
          <w:rFonts w:cs="Times New Roman"/>
          <w:i/>
        </w:rPr>
        <w:t>SE</w:t>
      </w:r>
      <w:r w:rsidRPr="0095006E">
        <w:rPr>
          <w:rFonts w:cs="Times New Roman"/>
        </w:rPr>
        <w:t xml:space="preserve"> = .21 </w:t>
      </w:r>
      <w:r w:rsidRPr="0095006E">
        <w:rPr>
          <w:rFonts w:cs="Times New Roman"/>
          <w:i/>
        </w:rPr>
        <w:t xml:space="preserve">p </w:t>
      </w:r>
      <w:r w:rsidRPr="0095006E">
        <w:rPr>
          <w:rFonts w:cs="Times New Roman"/>
        </w:rPr>
        <w:t>= .993</w:t>
      </w:r>
      <w:r w:rsidR="00100DB1">
        <w:rPr>
          <w:rFonts w:cs="Times New Roman"/>
        </w:rPr>
        <w:t>;</w:t>
      </w:r>
      <w:r w:rsidRPr="0095006E">
        <w:rPr>
          <w:rFonts w:cs="Times New Roman"/>
        </w:rPr>
        <w:t xml:space="preserve"> White woman versus White man, Mean Difference = .00, </w:t>
      </w:r>
      <w:r w:rsidRPr="009D19FD">
        <w:rPr>
          <w:rFonts w:cs="Times New Roman"/>
          <w:i/>
        </w:rPr>
        <w:t>SE</w:t>
      </w:r>
      <w:r w:rsidRPr="0095006E">
        <w:rPr>
          <w:rFonts w:cs="Times New Roman"/>
        </w:rPr>
        <w:t xml:space="preserve"> = .24, </w:t>
      </w:r>
      <w:r w:rsidRPr="0095006E">
        <w:rPr>
          <w:rFonts w:cs="Times New Roman"/>
          <w:i/>
        </w:rPr>
        <w:t xml:space="preserve">p </w:t>
      </w:r>
      <w:r w:rsidRPr="0095006E">
        <w:rPr>
          <w:rFonts w:cs="Times New Roman"/>
        </w:rPr>
        <w:t>= 1.00).</w:t>
      </w:r>
    </w:p>
    <w:p w:rsidR="0095006E" w:rsidRPr="0095006E" w:rsidRDefault="0095006E" w:rsidP="0095006E">
      <w:pPr>
        <w:spacing w:line="480" w:lineRule="auto"/>
        <w:ind w:firstLine="720"/>
        <w:rPr>
          <w:rFonts w:cs="Times New Roman"/>
        </w:rPr>
      </w:pPr>
      <w:r w:rsidRPr="0095006E">
        <w:rPr>
          <w:rFonts w:cs="Times New Roman"/>
        </w:rPr>
        <w:t>Consequently, these four pictures were well matched and were employed in Study 1 (see Table S1). The four matched pictures each featured the individual smiling and dressed in professional attire.</w:t>
      </w:r>
    </w:p>
    <w:p w:rsidR="00100DB1" w:rsidRDefault="0095006E" w:rsidP="0095006E">
      <w:pPr>
        <w:rPr>
          <w:rFonts w:cs="Times New Roman"/>
        </w:rPr>
      </w:pPr>
      <w:r w:rsidRPr="0095006E">
        <w:rPr>
          <w:rFonts w:cs="Times New Roman"/>
        </w:rPr>
        <w:t xml:space="preserve">Table S1 </w:t>
      </w:r>
    </w:p>
    <w:p w:rsidR="00100DB1" w:rsidRDefault="00100DB1" w:rsidP="0095006E">
      <w:pPr>
        <w:rPr>
          <w:rFonts w:cs="Times New Roman"/>
        </w:rPr>
      </w:pPr>
    </w:p>
    <w:p w:rsidR="0095006E" w:rsidRDefault="0095006E" w:rsidP="0095006E">
      <w:pPr>
        <w:rPr>
          <w:rFonts w:cs="Times New Roman"/>
          <w:i/>
        </w:rPr>
      </w:pPr>
      <w:r w:rsidRPr="009D19FD">
        <w:rPr>
          <w:rFonts w:cs="Times New Roman"/>
          <w:i/>
        </w:rPr>
        <w:t>The Mean and Standard Deviations for Impression of Professor Pictures Used in Experiment</w:t>
      </w:r>
      <w:r w:rsidR="00100DB1">
        <w:rPr>
          <w:rFonts w:cs="Times New Roman"/>
          <w:i/>
        </w:rPr>
        <w:t>s</w:t>
      </w:r>
      <w:r w:rsidRPr="009D19FD">
        <w:rPr>
          <w:rFonts w:cs="Times New Roman"/>
          <w:i/>
        </w:rPr>
        <w:t xml:space="preserve"> 1 and 2</w:t>
      </w:r>
      <w:r w:rsidR="00100DB1" w:rsidRPr="009D19FD">
        <w:rPr>
          <w:rFonts w:cs="Times New Roman"/>
          <w:i/>
        </w:rPr>
        <w:t>.</w:t>
      </w:r>
    </w:p>
    <w:p w:rsidR="00100DB1" w:rsidRPr="009D19FD" w:rsidRDefault="00100DB1" w:rsidP="0095006E">
      <w:pPr>
        <w:rPr>
          <w:rFonts w:cs="Times New Roman"/>
          <w:i/>
        </w:rPr>
      </w:pPr>
    </w:p>
    <w:tbl>
      <w:tblPr>
        <w:tblW w:w="0" w:type="auto"/>
        <w:tblBorders>
          <w:top w:val="single" w:sz="4" w:space="0" w:color="auto"/>
          <w:bottom w:val="single" w:sz="4" w:space="0" w:color="auto"/>
        </w:tblBorders>
        <w:tblLook w:val="04A0" w:firstRow="1" w:lastRow="0" w:firstColumn="1" w:lastColumn="0" w:noHBand="0" w:noVBand="1"/>
      </w:tblPr>
      <w:tblGrid>
        <w:gridCol w:w="9360"/>
      </w:tblGrid>
      <w:tr w:rsidR="0095006E" w:rsidRPr="0095006E" w:rsidTr="001B03D5">
        <w:trPr>
          <w:trHeight w:val="602"/>
        </w:trPr>
        <w:tc>
          <w:tcPr>
            <w:tcW w:w="9360" w:type="dxa"/>
            <w:tcBorders>
              <w:top w:val="single" w:sz="4" w:space="0" w:color="auto"/>
              <w:bottom w:val="single" w:sz="4" w:space="0" w:color="auto"/>
            </w:tcBorders>
          </w:tcPr>
          <w:p w:rsidR="0095006E" w:rsidRPr="0095006E" w:rsidRDefault="0095006E" w:rsidP="0095006E">
            <w:pPr>
              <w:jc w:val="center"/>
              <w:rPr>
                <w:rFonts w:cs="Times New Roman"/>
              </w:rPr>
            </w:pPr>
            <w:r w:rsidRPr="0095006E">
              <w:rPr>
                <w:rFonts w:cs="Times New Roman"/>
              </w:rPr>
              <w:t>Condition Mean (Standard deviation)</w:t>
            </w:r>
          </w:p>
        </w:tc>
      </w:tr>
    </w:tbl>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1990"/>
        <w:gridCol w:w="1990"/>
        <w:gridCol w:w="1991"/>
        <w:gridCol w:w="1741"/>
      </w:tblGrid>
      <w:tr w:rsidR="0095006E" w:rsidRPr="0095006E" w:rsidTr="001B03D5">
        <w:tc>
          <w:tcPr>
            <w:tcW w:w="1648" w:type="dxa"/>
            <w:tcBorders>
              <w:top w:val="single" w:sz="4" w:space="0" w:color="auto"/>
            </w:tcBorders>
          </w:tcPr>
          <w:p w:rsidR="0095006E" w:rsidRPr="0095006E" w:rsidRDefault="0095006E" w:rsidP="0095006E">
            <w:pPr>
              <w:rPr>
                <w:rFonts w:ascii="Times New Roman" w:hAnsi="Times New Roman" w:cs="Times New Roman"/>
              </w:rPr>
            </w:pPr>
            <w:r w:rsidRPr="0095006E">
              <w:rPr>
                <w:rFonts w:ascii="Times New Roman" w:hAnsi="Times New Roman" w:cs="Times New Roman"/>
              </w:rPr>
              <w:t>Measure</w:t>
            </w:r>
          </w:p>
        </w:tc>
        <w:tc>
          <w:tcPr>
            <w:tcW w:w="1990" w:type="dxa"/>
            <w:tcBorders>
              <w:top w:val="single" w:sz="4" w:space="0" w:color="auto"/>
            </w:tcBorders>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Black woman professor</w:t>
            </w:r>
          </w:p>
        </w:tc>
        <w:tc>
          <w:tcPr>
            <w:tcW w:w="1990" w:type="dxa"/>
            <w:tcBorders>
              <w:top w:val="single" w:sz="4" w:space="0" w:color="auto"/>
            </w:tcBorders>
          </w:tcPr>
          <w:p w:rsidR="00C43D5A" w:rsidRDefault="0095006E" w:rsidP="0095006E">
            <w:pPr>
              <w:jc w:val="center"/>
              <w:rPr>
                <w:rFonts w:ascii="Times New Roman" w:hAnsi="Times New Roman" w:cs="Times New Roman"/>
              </w:rPr>
            </w:pPr>
            <w:r w:rsidRPr="0095006E">
              <w:rPr>
                <w:rFonts w:ascii="Times New Roman" w:hAnsi="Times New Roman" w:cs="Times New Roman"/>
              </w:rPr>
              <w:t xml:space="preserve">Black man </w:t>
            </w:r>
          </w:p>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professor</w:t>
            </w:r>
          </w:p>
        </w:tc>
        <w:tc>
          <w:tcPr>
            <w:tcW w:w="1991" w:type="dxa"/>
            <w:tcBorders>
              <w:top w:val="single" w:sz="4" w:space="0" w:color="auto"/>
            </w:tcBorders>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White woman professor</w:t>
            </w:r>
          </w:p>
        </w:tc>
        <w:tc>
          <w:tcPr>
            <w:tcW w:w="1741" w:type="dxa"/>
            <w:tcBorders>
              <w:top w:val="single" w:sz="4" w:space="0" w:color="auto"/>
            </w:tcBorders>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White man professor</w:t>
            </w:r>
          </w:p>
        </w:tc>
      </w:tr>
      <w:tr w:rsidR="0095006E" w:rsidRPr="0095006E" w:rsidTr="001B03D5">
        <w:tc>
          <w:tcPr>
            <w:tcW w:w="1648"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Competency</w:t>
            </w:r>
          </w:p>
        </w:tc>
        <w:tc>
          <w:tcPr>
            <w:tcW w:w="1990" w:type="dxa"/>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3.66 (1.02)</w:t>
            </w:r>
          </w:p>
        </w:tc>
        <w:tc>
          <w:tcPr>
            <w:tcW w:w="1990" w:type="dxa"/>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3.84 (0.79)</w:t>
            </w:r>
          </w:p>
        </w:tc>
        <w:tc>
          <w:tcPr>
            <w:tcW w:w="1991" w:type="dxa"/>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3.66 (0.90)</w:t>
            </w:r>
          </w:p>
        </w:tc>
        <w:tc>
          <w:tcPr>
            <w:tcW w:w="1741" w:type="dxa"/>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3.68 (0.84)</w:t>
            </w:r>
          </w:p>
        </w:tc>
      </w:tr>
      <w:tr w:rsidR="0095006E" w:rsidRPr="0095006E" w:rsidTr="001B03D5">
        <w:tc>
          <w:tcPr>
            <w:tcW w:w="1648"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Attractiveness</w:t>
            </w:r>
          </w:p>
        </w:tc>
        <w:tc>
          <w:tcPr>
            <w:tcW w:w="1990" w:type="dxa"/>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3.37 (1.09)</w:t>
            </w:r>
          </w:p>
        </w:tc>
        <w:tc>
          <w:tcPr>
            <w:tcW w:w="1990" w:type="dxa"/>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3.73 (1.02)</w:t>
            </w:r>
          </w:p>
        </w:tc>
        <w:tc>
          <w:tcPr>
            <w:tcW w:w="1991" w:type="dxa"/>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3.59 (1.11)</w:t>
            </w:r>
          </w:p>
        </w:tc>
        <w:tc>
          <w:tcPr>
            <w:tcW w:w="1741" w:type="dxa"/>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3.37 (1.01)</w:t>
            </w:r>
          </w:p>
        </w:tc>
      </w:tr>
      <w:tr w:rsidR="0095006E" w:rsidRPr="0095006E" w:rsidTr="001B03D5">
        <w:tc>
          <w:tcPr>
            <w:tcW w:w="1648"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Age</w:t>
            </w:r>
          </w:p>
        </w:tc>
        <w:tc>
          <w:tcPr>
            <w:tcW w:w="1990" w:type="dxa"/>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3.16 (1.10)</w:t>
            </w:r>
          </w:p>
        </w:tc>
        <w:tc>
          <w:tcPr>
            <w:tcW w:w="1990" w:type="dxa"/>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2.82 (1.16)</w:t>
            </w:r>
          </w:p>
        </w:tc>
        <w:tc>
          <w:tcPr>
            <w:tcW w:w="1991" w:type="dxa"/>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2.94 (1.27)</w:t>
            </w:r>
          </w:p>
        </w:tc>
        <w:tc>
          <w:tcPr>
            <w:tcW w:w="1741" w:type="dxa"/>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2.94 (1.19)</w:t>
            </w:r>
          </w:p>
        </w:tc>
      </w:tr>
    </w:tbl>
    <w:p w:rsidR="0095006E" w:rsidRPr="0095006E" w:rsidRDefault="0095006E" w:rsidP="0095006E">
      <w:pPr>
        <w:spacing w:line="480" w:lineRule="auto"/>
        <w:rPr>
          <w:rFonts w:cs="Times New Roman"/>
          <w:b/>
        </w:rPr>
      </w:pPr>
    </w:p>
    <w:p w:rsidR="0095006E" w:rsidRPr="0095006E" w:rsidRDefault="0095006E" w:rsidP="0095006E">
      <w:pPr>
        <w:rPr>
          <w:rFonts w:cs="Times New Roman"/>
        </w:rPr>
      </w:pPr>
    </w:p>
    <w:p w:rsidR="0095006E" w:rsidRPr="0095006E" w:rsidRDefault="0095006E" w:rsidP="0095006E">
      <w:pPr>
        <w:rPr>
          <w:rFonts w:cs="Times New Roman"/>
        </w:rPr>
      </w:pPr>
    </w:p>
    <w:p w:rsidR="0095006E" w:rsidRPr="0095006E" w:rsidRDefault="0095006E" w:rsidP="0095006E">
      <w:pPr>
        <w:rPr>
          <w:rFonts w:cs="Times New Roman"/>
        </w:rPr>
      </w:pPr>
    </w:p>
    <w:p w:rsidR="0095006E" w:rsidRPr="0095006E" w:rsidRDefault="0095006E" w:rsidP="0095006E">
      <w:pPr>
        <w:rPr>
          <w:rFonts w:cs="Times New Roman"/>
        </w:rPr>
      </w:pPr>
    </w:p>
    <w:p w:rsidR="0095006E" w:rsidRDefault="0095006E" w:rsidP="0095006E">
      <w:pPr>
        <w:rPr>
          <w:rFonts w:cs="Times New Roman"/>
        </w:rPr>
      </w:pPr>
    </w:p>
    <w:p w:rsidR="00100DB1" w:rsidRPr="0095006E" w:rsidRDefault="00100DB1" w:rsidP="0095006E">
      <w:pPr>
        <w:rPr>
          <w:rFonts w:cs="Times New Roman"/>
        </w:rPr>
      </w:pPr>
    </w:p>
    <w:p w:rsidR="0095006E" w:rsidRPr="0095006E" w:rsidRDefault="0095006E" w:rsidP="0095006E">
      <w:pPr>
        <w:rPr>
          <w:rFonts w:cs="Times New Roman"/>
        </w:rPr>
      </w:pPr>
    </w:p>
    <w:p w:rsidR="0095006E" w:rsidRPr="0095006E" w:rsidRDefault="0095006E" w:rsidP="0095006E">
      <w:pPr>
        <w:rPr>
          <w:rFonts w:cs="Times New Roman"/>
        </w:rPr>
      </w:pPr>
    </w:p>
    <w:p w:rsidR="00100DB1" w:rsidRDefault="0095006E" w:rsidP="0095006E">
      <w:pPr>
        <w:rPr>
          <w:rFonts w:cs="Times New Roman"/>
        </w:rPr>
      </w:pPr>
      <w:r w:rsidRPr="0095006E">
        <w:rPr>
          <w:rFonts w:cs="Times New Roman"/>
        </w:rPr>
        <w:t>Table S2</w:t>
      </w:r>
    </w:p>
    <w:p w:rsidR="0095006E" w:rsidRPr="009D19FD" w:rsidRDefault="0095006E" w:rsidP="0095006E">
      <w:pPr>
        <w:rPr>
          <w:rFonts w:cs="Times New Roman"/>
          <w:i/>
        </w:rPr>
      </w:pPr>
      <w:r w:rsidRPr="009D19FD">
        <w:rPr>
          <w:rFonts w:cs="Times New Roman"/>
          <w:i/>
        </w:rPr>
        <w:t>Measures of Anticipated Belonging and Trust in the School of Science and Engineering.</w:t>
      </w:r>
    </w:p>
    <w:p w:rsidR="00100DB1" w:rsidRPr="0095006E" w:rsidRDefault="00100DB1" w:rsidP="0095006E">
      <w:pPr>
        <w:rPr>
          <w:rFonts w:cs="Times New Roman"/>
        </w:rPr>
      </w:pPr>
    </w:p>
    <w:tbl>
      <w:tblPr>
        <w:tblStyle w:val="TableGrid"/>
        <w:tblW w:w="102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270"/>
      </w:tblGrid>
      <w:tr w:rsidR="0095006E" w:rsidRPr="0095006E" w:rsidTr="001B03D5">
        <w:trPr>
          <w:trHeight w:val="350"/>
        </w:trPr>
        <w:tc>
          <w:tcPr>
            <w:tcW w:w="10260" w:type="dxa"/>
            <w:gridSpan w:val="2"/>
            <w:tcBorders>
              <w:top w:val="single" w:sz="4" w:space="0" w:color="auto"/>
              <w:bottom w:val="single" w:sz="4" w:space="0" w:color="auto"/>
            </w:tcBorders>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Anticipated Belonging and Trust</w:t>
            </w:r>
          </w:p>
        </w:tc>
      </w:tr>
      <w:tr w:rsidR="0095006E" w:rsidRPr="0095006E" w:rsidTr="001B03D5">
        <w:tc>
          <w:tcPr>
            <w:tcW w:w="990" w:type="dxa"/>
            <w:tcBorders>
              <w:top w:val="single" w:sz="4" w:space="0" w:color="auto"/>
            </w:tcBorders>
          </w:tcPr>
          <w:p w:rsidR="0095006E" w:rsidRPr="0095006E" w:rsidRDefault="0095006E" w:rsidP="0095006E">
            <w:pPr>
              <w:rPr>
                <w:rFonts w:ascii="Times New Roman" w:hAnsi="Times New Roman" w:cs="Times New Roman"/>
                <w:u w:val="single"/>
              </w:rPr>
            </w:pPr>
            <w:r w:rsidRPr="0095006E">
              <w:rPr>
                <w:rFonts w:ascii="Times New Roman" w:hAnsi="Times New Roman" w:cs="Times New Roman"/>
                <w:u w:val="single"/>
              </w:rPr>
              <w:t>Item #</w:t>
            </w:r>
          </w:p>
        </w:tc>
        <w:tc>
          <w:tcPr>
            <w:tcW w:w="9270" w:type="dxa"/>
            <w:tcBorders>
              <w:top w:val="single" w:sz="4" w:space="0" w:color="auto"/>
            </w:tcBorders>
          </w:tcPr>
          <w:p w:rsidR="0095006E" w:rsidRPr="0095006E" w:rsidRDefault="0095006E" w:rsidP="0095006E">
            <w:pPr>
              <w:jc w:val="center"/>
              <w:rPr>
                <w:rFonts w:ascii="Times New Roman" w:hAnsi="Times New Roman" w:cs="Times New Roman"/>
                <w:u w:val="single"/>
              </w:rPr>
            </w:pPr>
            <w:r w:rsidRPr="0095006E">
              <w:rPr>
                <w:rFonts w:ascii="Times New Roman" w:hAnsi="Times New Roman" w:cs="Times New Roman"/>
                <w:u w:val="single"/>
              </w:rPr>
              <w:t>Item</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1</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think I would like to be a student in the School of Science &amp; Engineering.</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2</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think I could “be myself” in the School of Science &amp; Engineering.</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3</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think other students in the School of Science &amp; Engineering would become my close personal friends.</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4</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think I would be treated fairly by students and professors in the School of Science &amp; Engineering.</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5</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think my values and the values of the School of Science &amp; Engineering are very similar.</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6</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People in the School of Science &amp; Engineering would like me.</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7</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People in the School of Science &amp; Engineering would be a lot like me.</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8</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would belong in the School of Science &amp; Engineering.</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9</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would feel like an outsider in the School of Science &amp; Engineering. (R)</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10</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would feel respected in the School of Science &amp; Engineering.</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11</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would feel excluded in the School Science &amp; Engineering (R).</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12</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would feel anxious in the School of Science &amp; Engineering (R).</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13</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would enjoy being an active participant in the School of Science &amp; Engineering.</w:t>
            </w:r>
          </w:p>
        </w:tc>
      </w:tr>
    </w:tbl>
    <w:p w:rsidR="0095006E" w:rsidRPr="0095006E" w:rsidRDefault="0095006E" w:rsidP="0095006E">
      <w:pPr>
        <w:rPr>
          <w:rFonts w:cs="Times New Roman"/>
        </w:rPr>
      </w:pPr>
      <w:r w:rsidRPr="0095006E">
        <w:rPr>
          <w:rFonts w:cs="Times New Roman"/>
          <w:i/>
        </w:rPr>
        <w:t>Note.</w:t>
      </w:r>
      <w:r w:rsidRPr="0095006E">
        <w:rPr>
          <w:rFonts w:cs="Times New Roman"/>
        </w:rPr>
        <w:t xml:space="preserve"> Participants rated their level of agreement (1 = </w:t>
      </w:r>
      <w:r w:rsidRPr="00914D5D">
        <w:rPr>
          <w:rFonts w:cs="Times New Roman"/>
          <w:i/>
        </w:rPr>
        <w:t>strongly disagree</w:t>
      </w:r>
      <w:r w:rsidRPr="0095006E">
        <w:rPr>
          <w:rFonts w:cs="Times New Roman"/>
        </w:rPr>
        <w:t xml:space="preserve">, 5 = </w:t>
      </w:r>
      <w:r w:rsidRPr="00914D5D">
        <w:rPr>
          <w:rFonts w:cs="Times New Roman"/>
          <w:i/>
        </w:rPr>
        <w:t>strongly agree</w:t>
      </w:r>
      <w:r w:rsidRPr="0095006E">
        <w:rPr>
          <w:rFonts w:cs="Times New Roman"/>
        </w:rPr>
        <w:t xml:space="preserve">) with each item. </w:t>
      </w:r>
      <w:r w:rsidRPr="0095006E">
        <w:rPr>
          <w:rFonts w:eastAsiaTheme="minorHAnsi" w:cs="Times New Roman"/>
        </w:rPr>
        <w:t xml:space="preserve">Items marked with an “R” were reverse-scored. </w:t>
      </w:r>
      <w:r w:rsidRPr="0095006E">
        <w:rPr>
          <w:rFonts w:cs="Times New Roman"/>
        </w:rPr>
        <w:t xml:space="preserve">We calculated means of the items to calculate a measure of anticipated belonging and trust in the School of Science and Engineering. All trust items were adapted from </w:t>
      </w:r>
      <w:r w:rsidR="00221056">
        <w:rPr>
          <w:iCs/>
        </w:rPr>
        <w:t>Purdie-</w:t>
      </w:r>
      <w:proofErr w:type="spellStart"/>
      <w:r w:rsidR="00221056">
        <w:rPr>
          <w:iCs/>
        </w:rPr>
        <w:t>Vaughns</w:t>
      </w:r>
      <w:proofErr w:type="spellEnd"/>
      <w:r w:rsidR="00221056">
        <w:rPr>
          <w:iCs/>
        </w:rPr>
        <w:t xml:space="preserve">, Steele, Davies, </w:t>
      </w:r>
      <w:proofErr w:type="spellStart"/>
      <w:r w:rsidR="00221056">
        <w:rPr>
          <w:iCs/>
        </w:rPr>
        <w:t>Diltmann</w:t>
      </w:r>
      <w:proofErr w:type="spellEnd"/>
      <w:r w:rsidR="00221056">
        <w:rPr>
          <w:iCs/>
        </w:rPr>
        <w:t>, &amp; Crosby</w:t>
      </w:r>
      <w:r w:rsidRPr="0095006E">
        <w:rPr>
          <w:rFonts w:cs="Times New Roman"/>
        </w:rPr>
        <w:t>, 2008 and belonging from Walton and Cohen, 2007 and Good, Rattan, &amp; Dweck, 2012.</w:t>
      </w:r>
    </w:p>
    <w:p w:rsidR="00100DB1" w:rsidRDefault="00100DB1" w:rsidP="00100DB1">
      <w:pPr>
        <w:rPr>
          <w:rFonts w:eastAsia="Calibri" w:cs="Times New Roman"/>
          <w:color w:val="191919"/>
        </w:rPr>
      </w:pPr>
    </w:p>
    <w:p w:rsidR="0095006E" w:rsidRPr="0095006E" w:rsidRDefault="0095006E" w:rsidP="009D19FD">
      <w:pPr>
        <w:rPr>
          <w:rFonts w:eastAsia="Calibri" w:cs="Times New Roman"/>
          <w:color w:val="191919"/>
        </w:rPr>
      </w:pPr>
      <w:r w:rsidRPr="0095006E">
        <w:rPr>
          <w:rFonts w:eastAsia="Calibri" w:cs="Times New Roman"/>
          <w:color w:val="191919"/>
        </w:rPr>
        <w:t xml:space="preserve">When we looked at anticipated belonging and anticipated trust as separate scales, we found that they were highly correlated, </w:t>
      </w:r>
      <w:proofErr w:type="gramStart"/>
      <w:r w:rsidRPr="0095006E">
        <w:rPr>
          <w:rFonts w:cs="Times New Roman"/>
          <w:i/>
        </w:rPr>
        <w:t>r</w:t>
      </w:r>
      <w:r w:rsidRPr="0095006E">
        <w:rPr>
          <w:rFonts w:cs="Times New Roman"/>
        </w:rPr>
        <w:t>(</w:t>
      </w:r>
      <w:proofErr w:type="gramEnd"/>
      <w:r w:rsidRPr="0095006E">
        <w:rPr>
          <w:rFonts w:cs="Times New Roman"/>
        </w:rPr>
        <w:t>351) = .75,</w:t>
      </w:r>
      <w:r w:rsidRPr="0095006E">
        <w:rPr>
          <w:rFonts w:cs="Times New Roman"/>
          <w:i/>
        </w:rPr>
        <w:t xml:space="preserve"> p </w:t>
      </w:r>
      <w:r w:rsidRPr="0095006E">
        <w:rPr>
          <w:rFonts w:cs="Times New Roman"/>
        </w:rPr>
        <w:t>&lt; .001</w:t>
      </w:r>
      <w:r w:rsidRPr="0095006E">
        <w:rPr>
          <w:rFonts w:eastAsia="Calibri" w:cs="Times New Roman"/>
          <w:color w:val="191919"/>
        </w:rPr>
        <w:t xml:space="preserve">. Moreover, an exploratory factor analyses revealed that the items in the </w:t>
      </w:r>
      <w:r w:rsidR="00221056">
        <w:rPr>
          <w:rFonts w:eastAsia="Calibri" w:cs="Times New Roman"/>
          <w:color w:val="191919"/>
        </w:rPr>
        <w:t>anticipated belonging and trust scale</w:t>
      </w:r>
      <w:r w:rsidRPr="0095006E">
        <w:rPr>
          <w:rFonts w:eastAsia="Calibri" w:cs="Times New Roman"/>
          <w:color w:val="191919"/>
        </w:rPr>
        <w:t xml:space="preserve"> loaded onto a single factor (eigenvalue = 5.93; all factor loadings &gt;.</w:t>
      </w:r>
      <w:r w:rsidR="00092F39">
        <w:rPr>
          <w:rFonts w:eastAsia="Calibri" w:cs="Times New Roman"/>
          <w:color w:val="191919"/>
        </w:rPr>
        <w:t>507</w:t>
      </w:r>
      <w:r w:rsidRPr="0095006E">
        <w:rPr>
          <w:rFonts w:eastAsia="Calibri" w:cs="Times New Roman"/>
          <w:color w:val="191919"/>
        </w:rPr>
        <w:t xml:space="preserve">). </w:t>
      </w:r>
    </w:p>
    <w:p w:rsidR="0095006E" w:rsidRPr="0095006E" w:rsidRDefault="0095006E" w:rsidP="0095006E">
      <w:pPr>
        <w:rPr>
          <w:rFonts w:eastAsia="MS Mincho" w:cs="Times New Roman"/>
          <w:iCs/>
        </w:rPr>
      </w:pPr>
    </w:p>
    <w:p w:rsidR="0095006E" w:rsidRPr="0095006E" w:rsidRDefault="0095006E" w:rsidP="0095006E">
      <w:pPr>
        <w:rPr>
          <w:rFonts w:cs="Times New Roman"/>
        </w:rPr>
      </w:pPr>
    </w:p>
    <w:p w:rsidR="0095006E" w:rsidRPr="0095006E" w:rsidRDefault="0095006E" w:rsidP="0095006E">
      <w:pPr>
        <w:spacing w:line="480" w:lineRule="auto"/>
        <w:rPr>
          <w:rFonts w:cs="Times New Roman"/>
          <w:b/>
        </w:rPr>
      </w:pPr>
    </w:p>
    <w:p w:rsidR="00100DB1" w:rsidRDefault="0095006E" w:rsidP="0095006E">
      <w:pPr>
        <w:rPr>
          <w:rFonts w:cs="Times New Roman"/>
        </w:rPr>
      </w:pPr>
      <w:r w:rsidRPr="0095006E">
        <w:rPr>
          <w:rFonts w:cs="Times New Roman"/>
        </w:rPr>
        <w:t>Table S3</w:t>
      </w:r>
    </w:p>
    <w:p w:rsidR="00100DB1" w:rsidRDefault="00100DB1" w:rsidP="0095006E">
      <w:pPr>
        <w:rPr>
          <w:rFonts w:cs="Times New Roman"/>
        </w:rPr>
      </w:pPr>
    </w:p>
    <w:p w:rsidR="0095006E" w:rsidRPr="009D19FD" w:rsidRDefault="0095006E" w:rsidP="0095006E">
      <w:pPr>
        <w:rPr>
          <w:rFonts w:cs="Times New Roman"/>
          <w:i/>
        </w:rPr>
      </w:pPr>
      <w:r w:rsidRPr="009D19FD">
        <w:rPr>
          <w:rFonts w:cs="Times New Roman"/>
          <w:i/>
        </w:rPr>
        <w:t xml:space="preserve">Measure of </w:t>
      </w:r>
      <w:r w:rsidR="00914D5D" w:rsidRPr="009D19FD">
        <w:rPr>
          <w:rFonts w:cs="Times New Roman"/>
          <w:i/>
        </w:rPr>
        <w:t>I</w:t>
      </w:r>
      <w:r w:rsidRPr="009D19FD">
        <w:rPr>
          <w:rFonts w:cs="Times New Roman"/>
          <w:i/>
        </w:rPr>
        <w:t xml:space="preserve">ndividual </w:t>
      </w:r>
      <w:r w:rsidR="00914D5D" w:rsidRPr="009D19FD">
        <w:rPr>
          <w:rFonts w:cs="Times New Roman"/>
          <w:i/>
        </w:rPr>
        <w:t>D</w:t>
      </w:r>
      <w:r w:rsidRPr="009D19FD">
        <w:rPr>
          <w:rFonts w:cs="Times New Roman"/>
          <w:i/>
        </w:rPr>
        <w:t xml:space="preserve">ifferences in </w:t>
      </w:r>
      <w:r w:rsidR="00914D5D" w:rsidRPr="009D19FD">
        <w:rPr>
          <w:rFonts w:cs="Times New Roman"/>
          <w:i/>
        </w:rPr>
        <w:t>S</w:t>
      </w:r>
      <w:r w:rsidRPr="009D19FD">
        <w:rPr>
          <w:rFonts w:cs="Times New Roman"/>
          <w:i/>
        </w:rPr>
        <w:t xml:space="preserve">tigma </w:t>
      </w:r>
      <w:r w:rsidR="00914D5D" w:rsidRPr="009D19FD">
        <w:rPr>
          <w:rFonts w:cs="Times New Roman"/>
          <w:i/>
        </w:rPr>
        <w:t>C</w:t>
      </w:r>
      <w:r w:rsidRPr="009D19FD">
        <w:rPr>
          <w:rFonts w:cs="Times New Roman"/>
          <w:i/>
        </w:rPr>
        <w:t>onsciousness.</w:t>
      </w:r>
    </w:p>
    <w:p w:rsidR="00100DB1" w:rsidRPr="0095006E" w:rsidRDefault="00100DB1" w:rsidP="0095006E">
      <w:pPr>
        <w:rPr>
          <w:rFonts w:cs="Times New Roman"/>
        </w:rPr>
      </w:pPr>
    </w:p>
    <w:tbl>
      <w:tblPr>
        <w:tblStyle w:val="TableGrid"/>
        <w:tblW w:w="102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270"/>
      </w:tblGrid>
      <w:tr w:rsidR="0095006E" w:rsidRPr="0095006E" w:rsidTr="001B03D5">
        <w:trPr>
          <w:trHeight w:val="350"/>
        </w:trPr>
        <w:tc>
          <w:tcPr>
            <w:tcW w:w="10260" w:type="dxa"/>
            <w:gridSpan w:val="2"/>
            <w:tcBorders>
              <w:top w:val="single" w:sz="4" w:space="0" w:color="auto"/>
              <w:bottom w:val="single" w:sz="4" w:space="0" w:color="auto"/>
            </w:tcBorders>
          </w:tcPr>
          <w:p w:rsidR="0095006E" w:rsidRPr="0095006E" w:rsidRDefault="0095006E" w:rsidP="0095006E">
            <w:pPr>
              <w:jc w:val="center"/>
              <w:rPr>
                <w:rFonts w:ascii="Times New Roman" w:hAnsi="Times New Roman" w:cs="Times New Roman"/>
              </w:rPr>
            </w:pPr>
            <w:r w:rsidRPr="0095006E">
              <w:rPr>
                <w:rFonts w:ascii="Times New Roman" w:hAnsi="Times New Roman" w:cs="Times New Roman"/>
              </w:rPr>
              <w:t>Stigma consciousness</w:t>
            </w:r>
          </w:p>
        </w:tc>
      </w:tr>
      <w:tr w:rsidR="0095006E" w:rsidRPr="0095006E" w:rsidTr="001B03D5">
        <w:tc>
          <w:tcPr>
            <w:tcW w:w="990" w:type="dxa"/>
            <w:tcBorders>
              <w:top w:val="single" w:sz="4" w:space="0" w:color="auto"/>
            </w:tcBorders>
          </w:tcPr>
          <w:p w:rsidR="0095006E" w:rsidRPr="0095006E" w:rsidRDefault="0095006E" w:rsidP="0095006E">
            <w:pPr>
              <w:rPr>
                <w:rFonts w:ascii="Times New Roman" w:hAnsi="Times New Roman" w:cs="Times New Roman"/>
                <w:u w:val="single"/>
              </w:rPr>
            </w:pPr>
            <w:r w:rsidRPr="0095006E">
              <w:rPr>
                <w:rFonts w:ascii="Times New Roman" w:hAnsi="Times New Roman" w:cs="Times New Roman"/>
                <w:u w:val="single"/>
              </w:rPr>
              <w:t>Item #</w:t>
            </w:r>
          </w:p>
        </w:tc>
        <w:tc>
          <w:tcPr>
            <w:tcW w:w="9270" w:type="dxa"/>
            <w:tcBorders>
              <w:top w:val="single" w:sz="4" w:space="0" w:color="auto"/>
            </w:tcBorders>
          </w:tcPr>
          <w:p w:rsidR="0095006E" w:rsidRPr="0095006E" w:rsidRDefault="0095006E" w:rsidP="0095006E">
            <w:pPr>
              <w:jc w:val="center"/>
              <w:rPr>
                <w:rFonts w:ascii="Times New Roman" w:hAnsi="Times New Roman" w:cs="Times New Roman"/>
                <w:u w:val="single"/>
              </w:rPr>
            </w:pPr>
            <w:r w:rsidRPr="0095006E">
              <w:rPr>
                <w:rFonts w:ascii="Times New Roman" w:hAnsi="Times New Roman" w:cs="Times New Roman"/>
                <w:u w:val="single"/>
              </w:rPr>
              <w:t>Item</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1</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Stereotypes about Black women have not affected me personally. (R)</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2</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never worry that my behaviors will be viewed as stereotypical of Black women. (R)</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3</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When interacting with people, I feel like they interpret all my behaviors in terms of race and gender.</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4</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Most people do not judge other people on the basis of their race and gender. (R)</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5</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Being a Black woman does not influence how people act with me. (R)</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6</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almost never think about the fact that I am a Black woman when I interact with people. (R)</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lastRenderedPageBreak/>
              <w:t>7</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Most people have a lot more negative thoughts about Black women than they actually express.</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8</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I often think that people are accused of treating Black women unfairly. (R)</w:t>
            </w:r>
          </w:p>
        </w:tc>
      </w:tr>
      <w:tr w:rsidR="0095006E" w:rsidRPr="0095006E" w:rsidTr="001B03D5">
        <w:tc>
          <w:tcPr>
            <w:tcW w:w="99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9</w:t>
            </w:r>
          </w:p>
        </w:tc>
        <w:tc>
          <w:tcPr>
            <w:tcW w:w="9270" w:type="dxa"/>
          </w:tcPr>
          <w:p w:rsidR="0095006E" w:rsidRPr="0095006E" w:rsidRDefault="0095006E" w:rsidP="0095006E">
            <w:pPr>
              <w:rPr>
                <w:rFonts w:ascii="Times New Roman" w:hAnsi="Times New Roman" w:cs="Times New Roman"/>
              </w:rPr>
            </w:pPr>
            <w:r w:rsidRPr="0095006E">
              <w:rPr>
                <w:rFonts w:ascii="Times New Roman" w:hAnsi="Times New Roman" w:cs="Times New Roman"/>
              </w:rPr>
              <w:t>Most people have a problem viewing Black women as equals.</w:t>
            </w:r>
          </w:p>
        </w:tc>
      </w:tr>
    </w:tbl>
    <w:p w:rsidR="00100DB1" w:rsidRDefault="00100DB1" w:rsidP="00100DB1">
      <w:pPr>
        <w:rPr>
          <w:rFonts w:cs="Times New Roman"/>
          <w:i/>
        </w:rPr>
      </w:pPr>
    </w:p>
    <w:p w:rsidR="0095006E" w:rsidRPr="0095006E" w:rsidRDefault="0095006E" w:rsidP="0095006E">
      <w:pPr>
        <w:rPr>
          <w:rFonts w:eastAsiaTheme="minorHAnsi" w:cs="Times New Roman"/>
          <w:i/>
        </w:rPr>
      </w:pPr>
      <w:r w:rsidRPr="0095006E">
        <w:rPr>
          <w:rFonts w:cs="Times New Roman"/>
          <w:i/>
        </w:rPr>
        <w:t>Note.</w:t>
      </w:r>
      <w:r w:rsidRPr="0095006E">
        <w:rPr>
          <w:rFonts w:cs="Times New Roman"/>
        </w:rPr>
        <w:t xml:space="preserve"> Participants rated their level of agreement (1 = </w:t>
      </w:r>
      <w:r w:rsidRPr="00914D5D">
        <w:rPr>
          <w:rFonts w:cs="Times New Roman"/>
          <w:i/>
        </w:rPr>
        <w:t>strongly disagree</w:t>
      </w:r>
      <w:r w:rsidRPr="0095006E">
        <w:rPr>
          <w:rFonts w:cs="Times New Roman"/>
        </w:rPr>
        <w:t xml:space="preserve">, 5 = </w:t>
      </w:r>
      <w:r w:rsidRPr="00914D5D">
        <w:rPr>
          <w:rFonts w:cs="Times New Roman"/>
          <w:i/>
        </w:rPr>
        <w:t>strongly agree)</w:t>
      </w:r>
      <w:r w:rsidRPr="0095006E">
        <w:rPr>
          <w:rFonts w:cs="Times New Roman"/>
        </w:rPr>
        <w:t xml:space="preserve"> with each item. </w:t>
      </w:r>
      <w:r w:rsidRPr="0095006E">
        <w:rPr>
          <w:rFonts w:eastAsiaTheme="minorHAnsi" w:cs="Times New Roman"/>
        </w:rPr>
        <w:t xml:space="preserve">Items marked with an “R” were reverse-scored. </w:t>
      </w:r>
      <w:r w:rsidRPr="0095006E">
        <w:rPr>
          <w:rFonts w:cs="Times New Roman"/>
        </w:rPr>
        <w:t xml:space="preserve">We calculated means of the items to calculate a measure of stigma consciousness. All items were adapted from </w:t>
      </w:r>
      <w:proofErr w:type="spellStart"/>
      <w:r w:rsidRPr="0095006E">
        <w:rPr>
          <w:rFonts w:cs="Times New Roman"/>
        </w:rPr>
        <w:t>Pinel</w:t>
      </w:r>
      <w:proofErr w:type="spellEnd"/>
      <w:r w:rsidRPr="0095006E">
        <w:rPr>
          <w:rFonts w:cs="Times New Roman"/>
        </w:rPr>
        <w:t>, 1999 and were used in previous research (Pietri, Johnson, &amp; Ozgumus, 2018</w:t>
      </w:r>
      <w:r w:rsidR="00092F39" w:rsidRPr="0095006E">
        <w:rPr>
          <w:rFonts w:eastAsia="Calibri" w:cs="Times New Roman"/>
          <w:color w:val="191919"/>
        </w:rPr>
        <w:t xml:space="preserve">). </w:t>
      </w:r>
    </w:p>
    <w:p w:rsidR="00100DB1" w:rsidRDefault="0095006E" w:rsidP="0095006E">
      <w:pPr>
        <w:rPr>
          <w:rFonts w:eastAsiaTheme="minorHAnsi" w:cs="Times New Roman"/>
        </w:rPr>
      </w:pPr>
      <w:r w:rsidRPr="0095006E">
        <w:rPr>
          <w:rFonts w:eastAsiaTheme="minorHAnsi" w:cs="Times New Roman"/>
        </w:rPr>
        <w:t>Table S4</w:t>
      </w:r>
    </w:p>
    <w:p w:rsidR="00100DB1" w:rsidRDefault="00100DB1" w:rsidP="0095006E">
      <w:pPr>
        <w:rPr>
          <w:rFonts w:eastAsiaTheme="minorHAnsi" w:cs="Times New Roman"/>
        </w:rPr>
      </w:pPr>
    </w:p>
    <w:p w:rsidR="0095006E" w:rsidRPr="009D19FD" w:rsidRDefault="0095006E" w:rsidP="0095006E">
      <w:pPr>
        <w:rPr>
          <w:rFonts w:eastAsiaTheme="minorHAnsi" w:cs="Times New Roman"/>
          <w:i/>
        </w:rPr>
      </w:pPr>
      <w:r w:rsidRPr="009D19FD">
        <w:rPr>
          <w:rFonts w:eastAsiaTheme="minorHAnsi" w:cs="Times New Roman"/>
          <w:i/>
        </w:rPr>
        <w:t xml:space="preserve">Correlations </w:t>
      </w:r>
      <w:r w:rsidR="00914D5D" w:rsidRPr="009D19FD">
        <w:rPr>
          <w:rFonts w:eastAsiaTheme="minorHAnsi" w:cs="Times New Roman"/>
          <w:i/>
        </w:rPr>
        <w:t>B</w:t>
      </w:r>
      <w:r w:rsidRPr="009D19FD">
        <w:rPr>
          <w:rFonts w:eastAsiaTheme="minorHAnsi" w:cs="Times New Roman"/>
          <w:i/>
        </w:rPr>
        <w:t xml:space="preserve">etween </w:t>
      </w:r>
      <w:r w:rsidR="00914D5D" w:rsidRPr="009D19FD">
        <w:rPr>
          <w:rFonts w:eastAsiaTheme="minorHAnsi" w:cs="Times New Roman"/>
          <w:i/>
        </w:rPr>
        <w:t>O</w:t>
      </w:r>
      <w:r w:rsidRPr="009D19FD">
        <w:rPr>
          <w:rFonts w:eastAsiaTheme="minorHAnsi" w:cs="Times New Roman"/>
          <w:i/>
        </w:rPr>
        <w:t xml:space="preserve">utcome </w:t>
      </w:r>
      <w:r w:rsidR="00914D5D" w:rsidRPr="009D19FD">
        <w:rPr>
          <w:rFonts w:eastAsiaTheme="minorHAnsi" w:cs="Times New Roman"/>
          <w:i/>
        </w:rPr>
        <w:t>V</w:t>
      </w:r>
      <w:r w:rsidRPr="009D19FD">
        <w:rPr>
          <w:rFonts w:eastAsiaTheme="minorHAnsi" w:cs="Times New Roman"/>
          <w:i/>
        </w:rPr>
        <w:t xml:space="preserve">ariables in Study 1 and </w:t>
      </w:r>
      <w:r w:rsidR="00914D5D" w:rsidRPr="009D19FD">
        <w:rPr>
          <w:rFonts w:eastAsiaTheme="minorHAnsi" w:cs="Times New Roman"/>
          <w:i/>
        </w:rPr>
        <w:t>D</w:t>
      </w:r>
      <w:r w:rsidRPr="009D19FD">
        <w:rPr>
          <w:rFonts w:eastAsiaTheme="minorHAnsi" w:cs="Times New Roman"/>
          <w:i/>
        </w:rPr>
        <w:t xml:space="preserve">emographic </w:t>
      </w:r>
      <w:r w:rsidR="00914D5D" w:rsidRPr="009D19FD">
        <w:rPr>
          <w:rFonts w:eastAsiaTheme="minorHAnsi" w:cs="Times New Roman"/>
          <w:i/>
        </w:rPr>
        <w:t>V</w:t>
      </w:r>
      <w:r w:rsidRPr="009D19FD">
        <w:rPr>
          <w:rFonts w:eastAsiaTheme="minorHAnsi" w:cs="Times New Roman"/>
          <w:i/>
        </w:rPr>
        <w:t>ariables.</w:t>
      </w:r>
    </w:p>
    <w:p w:rsidR="00914D5D" w:rsidRPr="0095006E" w:rsidRDefault="00914D5D" w:rsidP="0095006E">
      <w:pPr>
        <w:rPr>
          <w:rFonts w:eastAsiaTheme="minorHAnsi" w:cs="Times New Roman"/>
        </w:rPr>
      </w:pPr>
    </w:p>
    <w:tbl>
      <w:tblPr>
        <w:tblW w:w="3991" w:type="pct"/>
        <w:tblLayout w:type="fixed"/>
        <w:tblCellMar>
          <w:left w:w="115" w:type="dxa"/>
          <w:right w:w="115" w:type="dxa"/>
        </w:tblCellMar>
        <w:tblLook w:val="04A0" w:firstRow="1" w:lastRow="0" w:firstColumn="1" w:lastColumn="0" w:noHBand="0" w:noVBand="1"/>
      </w:tblPr>
      <w:tblGrid>
        <w:gridCol w:w="3054"/>
        <w:gridCol w:w="1883"/>
        <w:gridCol w:w="2534"/>
      </w:tblGrid>
      <w:tr w:rsidR="0095006E" w:rsidRPr="0095006E" w:rsidTr="001B03D5">
        <w:trPr>
          <w:trHeight w:val="418"/>
        </w:trPr>
        <w:tc>
          <w:tcPr>
            <w:tcW w:w="2044" w:type="pct"/>
            <w:tcBorders>
              <w:top w:val="single" w:sz="4" w:space="0" w:color="auto"/>
              <w:bottom w:val="single" w:sz="4" w:space="0" w:color="auto"/>
            </w:tcBorders>
            <w:shd w:val="clear" w:color="auto" w:fill="auto"/>
            <w:noWrap/>
            <w:hideMark/>
          </w:tcPr>
          <w:p w:rsidR="0095006E" w:rsidRPr="0095006E" w:rsidRDefault="0095006E" w:rsidP="0095006E">
            <w:pPr>
              <w:rPr>
                <w:rFonts w:eastAsia="Times New Roman" w:cs="Times New Roman"/>
              </w:rPr>
            </w:pPr>
            <w:r w:rsidRPr="0095006E">
              <w:rPr>
                <w:rFonts w:eastAsia="Times New Roman" w:cs="Times New Roman"/>
              </w:rPr>
              <w:t xml:space="preserve">        Measure</w:t>
            </w:r>
          </w:p>
        </w:tc>
        <w:tc>
          <w:tcPr>
            <w:tcW w:w="1260" w:type="pct"/>
            <w:tcBorders>
              <w:top w:val="single" w:sz="4" w:space="0" w:color="auto"/>
              <w:bottom w:val="single" w:sz="4" w:space="0" w:color="auto"/>
            </w:tcBorders>
            <w:shd w:val="clear" w:color="auto" w:fill="auto"/>
            <w:noWrap/>
            <w:hideMark/>
          </w:tcPr>
          <w:p w:rsidR="0095006E" w:rsidRPr="0095006E" w:rsidRDefault="0095006E" w:rsidP="0095006E">
            <w:pPr>
              <w:jc w:val="center"/>
              <w:rPr>
                <w:rFonts w:eastAsia="Times New Roman" w:cs="Times New Roman"/>
                <w:color w:val="000000"/>
              </w:rPr>
            </w:pPr>
            <w:r w:rsidRPr="0095006E">
              <w:rPr>
                <w:rFonts w:eastAsia="Times New Roman" w:cs="Times New Roman"/>
                <w:color w:val="000000"/>
              </w:rPr>
              <w:t>STEM major</w:t>
            </w:r>
          </w:p>
          <w:p w:rsidR="0095006E" w:rsidRPr="0095006E" w:rsidRDefault="0095006E" w:rsidP="0095006E">
            <w:pPr>
              <w:jc w:val="center"/>
              <w:rPr>
                <w:rFonts w:eastAsia="Times New Roman" w:cs="Times New Roman"/>
                <w:color w:val="000000"/>
              </w:rPr>
            </w:pPr>
            <w:r w:rsidRPr="0095006E">
              <w:rPr>
                <w:rFonts w:eastAsia="Times New Roman" w:cs="Times New Roman"/>
                <w:color w:val="000000"/>
              </w:rPr>
              <w:t>(Yes=1, No = 0)</w:t>
            </w:r>
          </w:p>
        </w:tc>
        <w:tc>
          <w:tcPr>
            <w:tcW w:w="1696" w:type="pct"/>
            <w:tcBorders>
              <w:top w:val="single" w:sz="4" w:space="0" w:color="auto"/>
              <w:bottom w:val="single" w:sz="4" w:space="0" w:color="auto"/>
            </w:tcBorders>
            <w:shd w:val="clear" w:color="auto" w:fill="auto"/>
            <w:noWrap/>
            <w:hideMark/>
          </w:tcPr>
          <w:p w:rsidR="0095006E" w:rsidRPr="0095006E" w:rsidRDefault="0095006E" w:rsidP="0095006E">
            <w:pPr>
              <w:jc w:val="center"/>
              <w:rPr>
                <w:rFonts w:eastAsia="Times New Roman" w:cs="Times New Roman"/>
                <w:i/>
                <w:color w:val="000000"/>
              </w:rPr>
            </w:pPr>
            <w:r w:rsidRPr="0095006E">
              <w:rPr>
                <w:rFonts w:eastAsia="Times New Roman" w:cs="Times New Roman"/>
                <w:color w:val="000000"/>
              </w:rPr>
              <w:t>Current Enrollment in School (1 = high school – 6 = Professional Degree)</w:t>
            </w:r>
          </w:p>
        </w:tc>
      </w:tr>
      <w:tr w:rsidR="0095006E" w:rsidRPr="0095006E" w:rsidTr="001B03D5">
        <w:trPr>
          <w:trHeight w:val="384"/>
        </w:trPr>
        <w:tc>
          <w:tcPr>
            <w:tcW w:w="2044" w:type="pct"/>
            <w:tcBorders>
              <w:top w:val="single" w:sz="4" w:space="0" w:color="auto"/>
            </w:tcBorders>
            <w:shd w:val="clear" w:color="auto" w:fill="auto"/>
            <w:noWrap/>
            <w:hideMark/>
          </w:tcPr>
          <w:p w:rsidR="0095006E" w:rsidRPr="0095006E" w:rsidRDefault="0095006E" w:rsidP="0095006E">
            <w:pPr>
              <w:ind w:left="450" w:right="-495"/>
              <w:contextualSpacing/>
              <w:rPr>
                <w:rFonts w:eastAsia="Times New Roman" w:cs="Times New Roman"/>
                <w:color w:val="000000"/>
              </w:rPr>
            </w:pPr>
            <w:r w:rsidRPr="0095006E">
              <w:rPr>
                <w:rFonts w:eastAsia="Times New Roman" w:cs="Times New Roman"/>
                <w:color w:val="000000"/>
              </w:rPr>
              <w:t>Perceived similarity</w:t>
            </w:r>
          </w:p>
        </w:tc>
        <w:tc>
          <w:tcPr>
            <w:tcW w:w="1260" w:type="pct"/>
            <w:tcBorders>
              <w:top w:val="single" w:sz="4" w:space="0" w:color="auto"/>
            </w:tcBorders>
            <w:shd w:val="clear" w:color="auto" w:fill="auto"/>
            <w:noWrap/>
            <w:hideMark/>
          </w:tcPr>
          <w:p w:rsidR="0095006E" w:rsidRPr="0095006E" w:rsidRDefault="0095006E" w:rsidP="0095006E">
            <w:pPr>
              <w:jc w:val="center"/>
              <w:rPr>
                <w:rFonts w:eastAsia="Times New Roman" w:cs="Times New Roman"/>
                <w:color w:val="000000"/>
              </w:rPr>
            </w:pPr>
            <w:r w:rsidRPr="0095006E">
              <w:rPr>
                <w:rFonts w:eastAsia="Times New Roman" w:cs="Times New Roman"/>
                <w:color w:val="000000"/>
              </w:rPr>
              <w:t>.14*</w:t>
            </w:r>
          </w:p>
        </w:tc>
        <w:tc>
          <w:tcPr>
            <w:tcW w:w="1696" w:type="pct"/>
            <w:tcBorders>
              <w:top w:val="single" w:sz="4" w:space="0" w:color="auto"/>
            </w:tcBorders>
            <w:shd w:val="clear" w:color="auto" w:fill="auto"/>
            <w:noWrap/>
            <w:hideMark/>
          </w:tcPr>
          <w:p w:rsidR="0095006E" w:rsidRPr="0095006E" w:rsidRDefault="0095006E" w:rsidP="0095006E">
            <w:pPr>
              <w:jc w:val="center"/>
              <w:rPr>
                <w:rFonts w:eastAsia="Times New Roman" w:cs="Times New Roman"/>
                <w:color w:val="000000"/>
              </w:rPr>
            </w:pPr>
            <w:r w:rsidRPr="0095006E">
              <w:rPr>
                <w:rFonts w:eastAsia="Times New Roman" w:cs="Times New Roman"/>
                <w:color w:val="000000"/>
              </w:rPr>
              <w:t>-.01</w:t>
            </w:r>
          </w:p>
        </w:tc>
      </w:tr>
      <w:tr w:rsidR="0095006E" w:rsidRPr="0095006E" w:rsidTr="001B03D5">
        <w:trPr>
          <w:trHeight w:val="360"/>
        </w:trPr>
        <w:tc>
          <w:tcPr>
            <w:tcW w:w="2044" w:type="pct"/>
            <w:shd w:val="clear" w:color="auto" w:fill="auto"/>
            <w:noWrap/>
            <w:hideMark/>
          </w:tcPr>
          <w:p w:rsidR="0095006E" w:rsidRPr="0095006E" w:rsidRDefault="0095006E" w:rsidP="0095006E">
            <w:pPr>
              <w:ind w:left="450"/>
              <w:contextualSpacing/>
              <w:rPr>
                <w:rFonts w:eastAsia="Times New Roman" w:cs="Times New Roman"/>
                <w:color w:val="000000"/>
              </w:rPr>
            </w:pPr>
            <w:r w:rsidRPr="0095006E">
              <w:rPr>
                <w:rFonts w:eastAsia="Times New Roman" w:cs="Times New Roman"/>
                <w:color w:val="000000"/>
              </w:rPr>
              <w:t>Anticipated belonging and trust</w:t>
            </w:r>
          </w:p>
        </w:tc>
        <w:tc>
          <w:tcPr>
            <w:tcW w:w="1260" w:type="pct"/>
            <w:shd w:val="clear" w:color="auto" w:fill="auto"/>
            <w:noWrap/>
          </w:tcPr>
          <w:p w:rsidR="0095006E" w:rsidRPr="0095006E" w:rsidRDefault="005C7AD9" w:rsidP="0095006E">
            <w:pPr>
              <w:jc w:val="center"/>
              <w:rPr>
                <w:rFonts w:eastAsia="Times New Roman" w:cs="Times New Roman"/>
                <w:color w:val="000000"/>
              </w:rPr>
            </w:pPr>
            <w:r>
              <w:rPr>
                <w:rFonts w:eastAsia="Times New Roman" w:cs="Times New Roman"/>
                <w:color w:val="000000"/>
              </w:rPr>
              <w:t xml:space="preserve">   </w:t>
            </w:r>
            <w:r w:rsidR="0095006E" w:rsidRPr="0095006E">
              <w:rPr>
                <w:rFonts w:eastAsia="Times New Roman" w:cs="Times New Roman"/>
                <w:color w:val="000000"/>
              </w:rPr>
              <w:t>.17**</w:t>
            </w:r>
          </w:p>
        </w:tc>
        <w:tc>
          <w:tcPr>
            <w:tcW w:w="1696" w:type="pct"/>
            <w:shd w:val="clear" w:color="auto" w:fill="auto"/>
            <w:noWrap/>
          </w:tcPr>
          <w:p w:rsidR="0095006E" w:rsidRPr="0095006E" w:rsidRDefault="0095006E" w:rsidP="0095006E">
            <w:pPr>
              <w:jc w:val="center"/>
              <w:rPr>
                <w:rFonts w:eastAsia="Times New Roman" w:cs="Times New Roman"/>
                <w:color w:val="000000"/>
              </w:rPr>
            </w:pPr>
            <w:r w:rsidRPr="0095006E">
              <w:rPr>
                <w:rFonts w:eastAsia="Times New Roman" w:cs="Times New Roman"/>
                <w:color w:val="000000"/>
              </w:rPr>
              <w:t>-.03</w:t>
            </w:r>
          </w:p>
        </w:tc>
      </w:tr>
      <w:tr w:rsidR="0095006E" w:rsidRPr="0095006E" w:rsidTr="001B03D5">
        <w:trPr>
          <w:trHeight w:val="360"/>
        </w:trPr>
        <w:tc>
          <w:tcPr>
            <w:tcW w:w="2044" w:type="pct"/>
            <w:tcBorders>
              <w:bottom w:val="single" w:sz="4" w:space="0" w:color="auto"/>
            </w:tcBorders>
            <w:shd w:val="clear" w:color="auto" w:fill="auto"/>
            <w:noWrap/>
            <w:hideMark/>
          </w:tcPr>
          <w:p w:rsidR="0095006E" w:rsidRPr="0095006E" w:rsidRDefault="0095006E" w:rsidP="0095006E">
            <w:pPr>
              <w:ind w:left="450"/>
              <w:contextualSpacing/>
              <w:rPr>
                <w:rFonts w:eastAsia="Times New Roman" w:cs="Times New Roman"/>
                <w:color w:val="000000"/>
              </w:rPr>
            </w:pPr>
            <w:r w:rsidRPr="0095006E">
              <w:rPr>
                <w:rFonts w:eastAsia="Times New Roman" w:cs="Times New Roman"/>
                <w:color w:val="000000"/>
              </w:rPr>
              <w:t>Stigma consciousness</w:t>
            </w:r>
          </w:p>
        </w:tc>
        <w:tc>
          <w:tcPr>
            <w:tcW w:w="1260" w:type="pct"/>
            <w:tcBorders>
              <w:bottom w:val="single" w:sz="4" w:space="0" w:color="auto"/>
            </w:tcBorders>
            <w:shd w:val="clear" w:color="auto" w:fill="auto"/>
            <w:noWrap/>
            <w:hideMark/>
          </w:tcPr>
          <w:p w:rsidR="0095006E" w:rsidRPr="0095006E" w:rsidRDefault="0095006E" w:rsidP="0095006E">
            <w:pPr>
              <w:jc w:val="center"/>
              <w:rPr>
                <w:rFonts w:eastAsia="Times New Roman" w:cs="Times New Roman"/>
                <w:color w:val="000000"/>
              </w:rPr>
            </w:pPr>
            <w:r w:rsidRPr="0095006E">
              <w:rPr>
                <w:rFonts w:eastAsia="Times New Roman" w:cs="Times New Roman"/>
                <w:color w:val="000000"/>
              </w:rPr>
              <w:t>-.13</w:t>
            </w:r>
            <w:r w:rsidRPr="0095006E">
              <w:rPr>
                <w:rFonts w:eastAsia="Times New Roman" w:cs="Times New Roman"/>
                <w:color w:val="000000"/>
                <w:vertAlign w:val="superscript"/>
              </w:rPr>
              <w:t>*</w:t>
            </w:r>
          </w:p>
        </w:tc>
        <w:tc>
          <w:tcPr>
            <w:tcW w:w="1696" w:type="pct"/>
            <w:tcBorders>
              <w:bottom w:val="single" w:sz="4" w:space="0" w:color="auto"/>
            </w:tcBorders>
            <w:shd w:val="clear" w:color="auto" w:fill="auto"/>
            <w:noWrap/>
            <w:hideMark/>
          </w:tcPr>
          <w:p w:rsidR="0095006E" w:rsidRPr="0095006E" w:rsidRDefault="0095006E" w:rsidP="0095006E">
            <w:pPr>
              <w:jc w:val="center"/>
              <w:rPr>
                <w:rFonts w:eastAsia="Times New Roman" w:cs="Times New Roman"/>
                <w:color w:val="000000"/>
              </w:rPr>
            </w:pPr>
            <w:r w:rsidRPr="0095006E">
              <w:rPr>
                <w:rFonts w:eastAsia="Times New Roman" w:cs="Times New Roman"/>
                <w:color w:val="000000"/>
              </w:rPr>
              <w:t>.13</w:t>
            </w:r>
            <w:r w:rsidRPr="0095006E">
              <w:rPr>
                <w:rFonts w:eastAsia="Times New Roman" w:cs="Times New Roman"/>
                <w:color w:val="000000"/>
                <w:vertAlign w:val="superscript"/>
              </w:rPr>
              <w:t>*</w:t>
            </w:r>
          </w:p>
        </w:tc>
      </w:tr>
    </w:tbl>
    <w:p w:rsidR="0095006E" w:rsidRPr="0095006E" w:rsidRDefault="0095006E" w:rsidP="0095006E">
      <w:pPr>
        <w:rPr>
          <w:rFonts w:eastAsiaTheme="minorHAnsi" w:cs="Times New Roman"/>
        </w:rPr>
      </w:pPr>
      <w:r w:rsidRPr="0095006E">
        <w:rPr>
          <w:rFonts w:asciiTheme="majorBidi" w:eastAsiaTheme="minorHAnsi" w:hAnsiTheme="majorBidi" w:cs="Times New Roman"/>
        </w:rPr>
        <w:t>*</w:t>
      </w:r>
      <w:r w:rsidRPr="0095006E">
        <w:rPr>
          <w:rFonts w:asciiTheme="majorBidi" w:eastAsiaTheme="minorHAnsi" w:hAnsiTheme="majorBidi" w:cs="Times New Roman"/>
          <w:i/>
        </w:rPr>
        <w:t xml:space="preserve">p </w:t>
      </w:r>
      <w:r w:rsidRPr="0095006E">
        <w:rPr>
          <w:rFonts w:asciiTheme="majorBidi" w:eastAsiaTheme="minorHAnsi" w:hAnsiTheme="majorBidi" w:cs="Times New Roman"/>
        </w:rPr>
        <w:t>&lt; .05, **</w:t>
      </w:r>
      <w:r w:rsidRPr="0095006E">
        <w:rPr>
          <w:rFonts w:asciiTheme="majorBidi" w:eastAsiaTheme="minorHAnsi" w:hAnsiTheme="majorBidi" w:cs="Times New Roman"/>
          <w:i/>
        </w:rPr>
        <w:t>p</w:t>
      </w:r>
      <w:r w:rsidRPr="0095006E">
        <w:rPr>
          <w:rFonts w:asciiTheme="majorBidi" w:eastAsiaTheme="minorHAnsi" w:hAnsiTheme="majorBidi" w:cs="Times New Roman"/>
        </w:rPr>
        <w:t xml:space="preserve"> &lt; .01.</w:t>
      </w:r>
    </w:p>
    <w:p w:rsidR="0095006E" w:rsidRPr="0095006E" w:rsidRDefault="0095006E" w:rsidP="0095006E">
      <w:pPr>
        <w:spacing w:after="80"/>
        <w:rPr>
          <w:rFonts w:cs="Times New Roman"/>
          <w:i/>
        </w:rPr>
      </w:pPr>
    </w:p>
    <w:p w:rsidR="00100DB1" w:rsidRDefault="00100DB1" w:rsidP="0095006E">
      <w:pPr>
        <w:rPr>
          <w:rFonts w:cs="Times New Roman"/>
        </w:rPr>
      </w:pPr>
    </w:p>
    <w:p w:rsidR="00100DB1" w:rsidRDefault="0095006E" w:rsidP="0095006E">
      <w:pPr>
        <w:rPr>
          <w:rFonts w:cs="Times New Roman"/>
        </w:rPr>
      </w:pPr>
      <w:r w:rsidRPr="0095006E">
        <w:rPr>
          <w:rFonts w:cs="Times New Roman"/>
        </w:rPr>
        <w:t xml:space="preserve">Table S5 </w:t>
      </w:r>
    </w:p>
    <w:p w:rsidR="00100DB1" w:rsidRDefault="00100DB1" w:rsidP="0095006E">
      <w:pPr>
        <w:rPr>
          <w:rFonts w:cs="Times New Roman"/>
        </w:rPr>
      </w:pPr>
    </w:p>
    <w:p w:rsidR="0095006E" w:rsidRPr="009D19FD" w:rsidRDefault="0095006E" w:rsidP="0095006E">
      <w:pPr>
        <w:rPr>
          <w:rFonts w:cs="Times New Roman"/>
          <w:i/>
        </w:rPr>
      </w:pPr>
      <w:r w:rsidRPr="009D19FD">
        <w:rPr>
          <w:rFonts w:eastAsiaTheme="minorHAnsi" w:cs="Times New Roman"/>
          <w:i/>
        </w:rPr>
        <w:t>Mean and Standard Deviation of Percentage of Role Models Identified as a Function of Racial/Ethnic Category and Gender at the PWI vs. HBC.</w:t>
      </w:r>
    </w:p>
    <w:p w:rsidR="0095006E" w:rsidRPr="0095006E" w:rsidRDefault="0095006E" w:rsidP="0095006E">
      <w:pPr>
        <w:outlineLvl w:val="0"/>
        <w:rPr>
          <w:rFonts w:eastAsiaTheme="minorHAnsi" w:cs="Times New Roman"/>
        </w:rPr>
      </w:pPr>
    </w:p>
    <w:tbl>
      <w:tblPr>
        <w:tblpPr w:leftFromText="187" w:rightFromText="187" w:vertAnchor="text" w:horzAnchor="page" w:tblpX="1455" w:tblpY="1"/>
        <w:tblW w:w="5433" w:type="pct"/>
        <w:tblBorders>
          <w:top w:val="single" w:sz="4" w:space="0" w:color="auto"/>
          <w:bottom w:val="single" w:sz="4" w:space="0" w:color="auto"/>
        </w:tblBorders>
        <w:tblLayout w:type="fixed"/>
        <w:tblLook w:val="04A0" w:firstRow="1" w:lastRow="0" w:firstColumn="1" w:lastColumn="0" w:noHBand="0" w:noVBand="1"/>
      </w:tblPr>
      <w:tblGrid>
        <w:gridCol w:w="2081"/>
        <w:gridCol w:w="2022"/>
        <w:gridCol w:w="2022"/>
        <w:gridCol w:w="2022"/>
        <w:gridCol w:w="2024"/>
      </w:tblGrid>
      <w:tr w:rsidR="0095006E" w:rsidRPr="0095006E" w:rsidTr="001B03D5">
        <w:trPr>
          <w:trHeight w:val="300"/>
        </w:trPr>
        <w:tc>
          <w:tcPr>
            <w:tcW w:w="5000" w:type="pct"/>
            <w:gridSpan w:val="5"/>
            <w:tcBorders>
              <w:top w:val="single" w:sz="4" w:space="0" w:color="auto"/>
              <w:bottom w:val="single" w:sz="4" w:space="0" w:color="auto"/>
            </w:tcBorders>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Study 2</w:t>
            </w:r>
          </w:p>
        </w:tc>
      </w:tr>
      <w:tr w:rsidR="0095006E" w:rsidRPr="0095006E" w:rsidTr="001B03D5">
        <w:trPr>
          <w:trHeight w:val="300"/>
        </w:trPr>
        <w:tc>
          <w:tcPr>
            <w:tcW w:w="3009" w:type="pct"/>
            <w:gridSpan w:val="3"/>
            <w:tcBorders>
              <w:top w:val="single" w:sz="4" w:space="0" w:color="auto"/>
              <w:bottom w:val="single" w:sz="4" w:space="0" w:color="auto"/>
            </w:tcBorders>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Predominately White Institution (PWI)</w:t>
            </w:r>
          </w:p>
        </w:tc>
        <w:tc>
          <w:tcPr>
            <w:tcW w:w="1991" w:type="pct"/>
            <w:gridSpan w:val="2"/>
            <w:tcBorders>
              <w:top w:val="single" w:sz="4" w:space="0" w:color="auto"/>
              <w:bottom w:val="single" w:sz="4" w:space="0" w:color="auto"/>
            </w:tcBorders>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Historically Black College (HBC)</w:t>
            </w:r>
          </w:p>
        </w:tc>
      </w:tr>
      <w:tr w:rsidR="0095006E" w:rsidRPr="0095006E" w:rsidTr="001B03D5">
        <w:trPr>
          <w:trHeight w:val="275"/>
        </w:trPr>
        <w:tc>
          <w:tcPr>
            <w:tcW w:w="1023" w:type="pct"/>
            <w:tcBorders>
              <w:top w:val="nil"/>
              <w:bottom w:val="single" w:sz="4" w:space="0" w:color="auto"/>
            </w:tcBorders>
            <w:shd w:val="clear" w:color="auto" w:fill="auto"/>
            <w:noWrap/>
            <w:hideMark/>
          </w:tcPr>
          <w:p w:rsidR="0095006E" w:rsidRPr="0095006E" w:rsidRDefault="0095006E" w:rsidP="0095006E">
            <w:pPr>
              <w:rPr>
                <w:rFonts w:eastAsia="Times New Roman" w:cs="Times New Roman"/>
                <w:color w:val="000000"/>
                <w:sz w:val="22"/>
              </w:rPr>
            </w:pPr>
          </w:p>
        </w:tc>
        <w:tc>
          <w:tcPr>
            <w:tcW w:w="994" w:type="pct"/>
            <w:tcBorders>
              <w:top w:val="nil"/>
              <w:bottom w:val="single" w:sz="4" w:space="0" w:color="auto"/>
            </w:tcBorders>
          </w:tcPr>
          <w:p w:rsidR="0095006E" w:rsidRPr="0095006E" w:rsidRDefault="0095006E" w:rsidP="0095006E">
            <w:pPr>
              <w:rPr>
                <w:rFonts w:eastAsiaTheme="minorHAnsi" w:cs="Times New Roman"/>
                <w:sz w:val="22"/>
                <w:szCs w:val="22"/>
              </w:rPr>
            </w:pPr>
            <w:r w:rsidRPr="0095006E">
              <w:rPr>
                <w:rFonts w:eastAsiaTheme="minorHAnsi" w:cs="Times New Roman"/>
                <w:sz w:val="22"/>
                <w:szCs w:val="22"/>
              </w:rPr>
              <w:t xml:space="preserve">        Women</w:t>
            </w:r>
          </w:p>
        </w:tc>
        <w:tc>
          <w:tcPr>
            <w:tcW w:w="994" w:type="pct"/>
            <w:tcBorders>
              <w:top w:val="nil"/>
              <w:bottom w:val="single" w:sz="4" w:space="0" w:color="auto"/>
            </w:tcBorders>
            <w:shd w:val="clear" w:color="auto" w:fill="auto"/>
            <w:noWrap/>
            <w:hideMark/>
          </w:tcPr>
          <w:p w:rsidR="0095006E" w:rsidRPr="0095006E" w:rsidRDefault="0095006E" w:rsidP="0095006E">
            <w:pPr>
              <w:jc w:val="center"/>
              <w:rPr>
                <w:rFonts w:eastAsiaTheme="minorHAnsi" w:cs="Times New Roman"/>
                <w:sz w:val="22"/>
                <w:szCs w:val="22"/>
              </w:rPr>
            </w:pPr>
            <w:r w:rsidRPr="0095006E">
              <w:rPr>
                <w:rFonts w:eastAsiaTheme="minorHAnsi" w:cs="Times New Roman"/>
                <w:sz w:val="22"/>
                <w:szCs w:val="22"/>
              </w:rPr>
              <w:t>Men</w:t>
            </w:r>
          </w:p>
        </w:tc>
        <w:tc>
          <w:tcPr>
            <w:tcW w:w="994" w:type="pct"/>
            <w:tcBorders>
              <w:top w:val="nil"/>
              <w:bottom w:val="single" w:sz="4" w:space="0" w:color="auto"/>
            </w:tcBorders>
            <w:shd w:val="clear" w:color="auto" w:fill="auto"/>
            <w:noWrap/>
            <w:hideMark/>
          </w:tcPr>
          <w:p w:rsidR="0095006E" w:rsidRPr="0095006E" w:rsidRDefault="0095006E" w:rsidP="0095006E">
            <w:pPr>
              <w:jc w:val="center"/>
              <w:rPr>
                <w:rFonts w:eastAsiaTheme="minorHAnsi" w:cs="Times New Roman"/>
                <w:sz w:val="22"/>
                <w:szCs w:val="22"/>
              </w:rPr>
            </w:pPr>
            <w:r w:rsidRPr="0095006E">
              <w:rPr>
                <w:rFonts w:eastAsiaTheme="minorHAnsi" w:cs="Times New Roman"/>
                <w:sz w:val="22"/>
                <w:szCs w:val="22"/>
              </w:rPr>
              <w:t>Women</w:t>
            </w:r>
          </w:p>
        </w:tc>
        <w:tc>
          <w:tcPr>
            <w:tcW w:w="995" w:type="pct"/>
            <w:tcBorders>
              <w:top w:val="nil"/>
              <w:bottom w:val="single" w:sz="4" w:space="0" w:color="auto"/>
            </w:tcBorders>
            <w:shd w:val="clear" w:color="auto" w:fill="auto"/>
            <w:noWrap/>
            <w:hideMark/>
          </w:tcPr>
          <w:p w:rsidR="0095006E" w:rsidRPr="0095006E" w:rsidRDefault="0095006E" w:rsidP="0095006E">
            <w:pPr>
              <w:jc w:val="center"/>
              <w:rPr>
                <w:rFonts w:eastAsiaTheme="minorHAnsi" w:cs="Times New Roman"/>
                <w:sz w:val="22"/>
                <w:szCs w:val="22"/>
              </w:rPr>
            </w:pPr>
            <w:r w:rsidRPr="0095006E">
              <w:rPr>
                <w:rFonts w:eastAsiaTheme="minorHAnsi" w:cs="Times New Roman"/>
                <w:sz w:val="22"/>
                <w:szCs w:val="22"/>
              </w:rPr>
              <w:t>Men</w:t>
            </w:r>
          </w:p>
          <w:p w:rsidR="0095006E" w:rsidRPr="0095006E" w:rsidRDefault="0095006E" w:rsidP="0095006E">
            <w:pPr>
              <w:rPr>
                <w:rFonts w:eastAsia="Times New Roman" w:cs="Times New Roman"/>
                <w:color w:val="000000"/>
                <w:sz w:val="22"/>
              </w:rPr>
            </w:pPr>
          </w:p>
        </w:tc>
      </w:tr>
      <w:tr w:rsidR="0095006E" w:rsidRPr="0095006E" w:rsidTr="001B03D5">
        <w:trPr>
          <w:trHeight w:val="347"/>
        </w:trPr>
        <w:tc>
          <w:tcPr>
            <w:tcW w:w="1023" w:type="pct"/>
            <w:tcBorders>
              <w:top w:val="single" w:sz="4" w:space="0" w:color="auto"/>
              <w:bottom w:val="single" w:sz="4" w:space="0" w:color="auto"/>
            </w:tcBorders>
            <w:shd w:val="clear" w:color="auto" w:fill="auto"/>
            <w:noWrap/>
          </w:tcPr>
          <w:p w:rsidR="0095006E" w:rsidRPr="0095006E" w:rsidRDefault="0095006E" w:rsidP="0095006E">
            <w:pPr>
              <w:rPr>
                <w:rFonts w:eastAsia="Times New Roman" w:cs="Times New Roman"/>
                <w:color w:val="000000"/>
                <w:sz w:val="22"/>
              </w:rPr>
            </w:pPr>
            <w:r w:rsidRPr="0095006E">
              <w:rPr>
                <w:rFonts w:eastAsia="Times New Roman" w:cs="Times New Roman"/>
                <w:color w:val="000000"/>
                <w:sz w:val="22"/>
              </w:rPr>
              <w:t>Measure</w:t>
            </w:r>
          </w:p>
        </w:tc>
        <w:tc>
          <w:tcPr>
            <w:tcW w:w="994" w:type="pct"/>
            <w:tcBorders>
              <w:top w:val="single" w:sz="4" w:space="0" w:color="auto"/>
              <w:bottom w:val="single" w:sz="4" w:space="0" w:color="auto"/>
            </w:tcBorders>
          </w:tcPr>
          <w:p w:rsidR="0095006E" w:rsidRPr="0095006E" w:rsidRDefault="0095006E" w:rsidP="0095006E">
            <w:pPr>
              <w:jc w:val="center"/>
              <w:rPr>
                <w:rFonts w:eastAsiaTheme="minorHAnsi" w:cs="Times New Roman"/>
                <w:i/>
                <w:sz w:val="22"/>
              </w:rPr>
            </w:pPr>
            <w:r w:rsidRPr="0095006E">
              <w:rPr>
                <w:rFonts w:eastAsiaTheme="minorHAnsi" w:cs="Times New Roman"/>
                <w:i/>
                <w:sz w:val="22"/>
              </w:rPr>
              <w:t>M (SD)</w:t>
            </w:r>
          </w:p>
        </w:tc>
        <w:tc>
          <w:tcPr>
            <w:tcW w:w="994" w:type="pct"/>
            <w:tcBorders>
              <w:top w:val="single" w:sz="4" w:space="0" w:color="auto"/>
              <w:bottom w:val="single" w:sz="4" w:space="0" w:color="auto"/>
            </w:tcBorders>
            <w:shd w:val="clear" w:color="auto" w:fill="auto"/>
            <w:noWrap/>
          </w:tcPr>
          <w:p w:rsidR="0095006E" w:rsidRPr="0095006E" w:rsidRDefault="0095006E" w:rsidP="0095006E">
            <w:pPr>
              <w:jc w:val="center"/>
              <w:rPr>
                <w:rFonts w:eastAsiaTheme="minorHAnsi" w:cs="Times New Roman"/>
                <w:i/>
                <w:sz w:val="22"/>
              </w:rPr>
            </w:pPr>
            <w:r w:rsidRPr="0095006E">
              <w:rPr>
                <w:rFonts w:eastAsiaTheme="minorHAnsi" w:cs="Times New Roman"/>
                <w:i/>
                <w:sz w:val="22"/>
              </w:rPr>
              <w:t>M (SD)</w:t>
            </w:r>
          </w:p>
        </w:tc>
        <w:tc>
          <w:tcPr>
            <w:tcW w:w="994" w:type="pct"/>
            <w:tcBorders>
              <w:top w:val="single" w:sz="4" w:space="0" w:color="auto"/>
              <w:bottom w:val="single" w:sz="4" w:space="0" w:color="auto"/>
            </w:tcBorders>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heme="minorHAnsi" w:cs="Times New Roman"/>
                <w:i/>
                <w:sz w:val="22"/>
              </w:rPr>
              <w:t>M (SD)</w:t>
            </w:r>
          </w:p>
        </w:tc>
        <w:tc>
          <w:tcPr>
            <w:tcW w:w="995" w:type="pct"/>
            <w:tcBorders>
              <w:top w:val="single" w:sz="4" w:space="0" w:color="auto"/>
              <w:bottom w:val="single" w:sz="4" w:space="0" w:color="auto"/>
            </w:tcBorders>
            <w:shd w:val="clear" w:color="auto" w:fill="auto"/>
            <w:noWrap/>
          </w:tcPr>
          <w:p w:rsidR="0095006E" w:rsidRPr="0095006E" w:rsidRDefault="0095006E" w:rsidP="0095006E">
            <w:pPr>
              <w:jc w:val="center"/>
              <w:rPr>
                <w:rFonts w:eastAsia="Times New Roman" w:cs="Times New Roman"/>
                <w:color w:val="000000"/>
                <w:sz w:val="22"/>
              </w:rPr>
            </w:pPr>
          </w:p>
        </w:tc>
      </w:tr>
      <w:tr w:rsidR="0095006E" w:rsidRPr="0095006E" w:rsidTr="001B03D5">
        <w:trPr>
          <w:trHeight w:val="300"/>
        </w:trPr>
        <w:tc>
          <w:tcPr>
            <w:tcW w:w="1023" w:type="pct"/>
            <w:tcBorders>
              <w:top w:val="single" w:sz="4" w:space="0" w:color="auto"/>
            </w:tcBorders>
            <w:shd w:val="clear" w:color="auto" w:fill="auto"/>
            <w:noWrap/>
            <w:hideMark/>
          </w:tcPr>
          <w:p w:rsidR="0095006E" w:rsidRPr="0095006E" w:rsidRDefault="0095006E" w:rsidP="0095006E">
            <w:pPr>
              <w:rPr>
                <w:rFonts w:eastAsia="Times New Roman" w:cs="Times New Roman"/>
                <w:color w:val="000000"/>
                <w:sz w:val="22"/>
              </w:rPr>
            </w:pPr>
            <w:r w:rsidRPr="0095006E">
              <w:rPr>
                <w:rFonts w:eastAsia="Times New Roman" w:cs="Times New Roman"/>
                <w:color w:val="000000"/>
                <w:sz w:val="22"/>
              </w:rPr>
              <w:t>Asian</w:t>
            </w:r>
          </w:p>
        </w:tc>
        <w:tc>
          <w:tcPr>
            <w:tcW w:w="994" w:type="pct"/>
            <w:tcBorders>
              <w:top w:val="single" w:sz="4" w:space="0" w:color="auto"/>
            </w:tcBorders>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0.52 (3.41)</w:t>
            </w:r>
          </w:p>
        </w:tc>
        <w:tc>
          <w:tcPr>
            <w:tcW w:w="994" w:type="pct"/>
            <w:tcBorders>
              <w:top w:val="single" w:sz="4" w:space="0" w:color="auto"/>
            </w:tcBorders>
            <w:shd w:val="clear" w:color="auto" w:fill="auto"/>
            <w:noWrap/>
            <w:hideMark/>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1.09 (6.30)</w:t>
            </w:r>
          </w:p>
        </w:tc>
        <w:tc>
          <w:tcPr>
            <w:tcW w:w="994" w:type="pct"/>
            <w:tcBorders>
              <w:top w:val="single" w:sz="4" w:space="0" w:color="auto"/>
            </w:tcBorders>
            <w:shd w:val="clear" w:color="auto" w:fill="auto"/>
            <w:noWrap/>
            <w:hideMark/>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0.75 (3.72)</w:t>
            </w:r>
          </w:p>
        </w:tc>
        <w:tc>
          <w:tcPr>
            <w:tcW w:w="995" w:type="pct"/>
            <w:tcBorders>
              <w:top w:val="single" w:sz="4" w:space="0" w:color="auto"/>
            </w:tcBorders>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0.89 (3.99)</w:t>
            </w:r>
          </w:p>
        </w:tc>
      </w:tr>
      <w:tr w:rsidR="0095006E" w:rsidRPr="0095006E" w:rsidTr="001B03D5">
        <w:trPr>
          <w:trHeight w:val="300"/>
        </w:trPr>
        <w:tc>
          <w:tcPr>
            <w:tcW w:w="1023" w:type="pct"/>
            <w:shd w:val="clear" w:color="auto" w:fill="auto"/>
            <w:noWrap/>
          </w:tcPr>
          <w:p w:rsidR="0095006E" w:rsidRPr="0095006E" w:rsidRDefault="0095006E" w:rsidP="0095006E">
            <w:pPr>
              <w:rPr>
                <w:rFonts w:eastAsia="Times New Roman" w:cs="Times New Roman"/>
                <w:color w:val="000000"/>
                <w:sz w:val="22"/>
              </w:rPr>
            </w:pPr>
            <w:r w:rsidRPr="0095006E">
              <w:rPr>
                <w:rFonts w:eastAsia="Times New Roman" w:cs="Times New Roman"/>
                <w:color w:val="000000"/>
                <w:sz w:val="22"/>
              </w:rPr>
              <w:t>Black</w:t>
            </w:r>
          </w:p>
        </w:tc>
        <w:tc>
          <w:tcPr>
            <w:tcW w:w="994" w:type="pct"/>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13.46 (22.30)</w:t>
            </w:r>
          </w:p>
        </w:tc>
        <w:tc>
          <w:tcPr>
            <w:tcW w:w="994"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3.94 (11.16)</w:t>
            </w:r>
          </w:p>
        </w:tc>
        <w:tc>
          <w:tcPr>
            <w:tcW w:w="994"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48.06 (24.46)</w:t>
            </w:r>
          </w:p>
        </w:tc>
        <w:tc>
          <w:tcPr>
            <w:tcW w:w="995"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7.62 (11.95)</w:t>
            </w:r>
          </w:p>
        </w:tc>
      </w:tr>
      <w:tr w:rsidR="0095006E" w:rsidRPr="0095006E" w:rsidTr="001B03D5">
        <w:trPr>
          <w:trHeight w:val="300"/>
        </w:trPr>
        <w:tc>
          <w:tcPr>
            <w:tcW w:w="1023" w:type="pct"/>
            <w:shd w:val="clear" w:color="auto" w:fill="auto"/>
            <w:noWrap/>
            <w:hideMark/>
          </w:tcPr>
          <w:p w:rsidR="0095006E" w:rsidRPr="0095006E" w:rsidRDefault="0095006E" w:rsidP="0095006E">
            <w:pPr>
              <w:rPr>
                <w:rFonts w:eastAsia="Times New Roman" w:cs="Times New Roman"/>
                <w:color w:val="000000"/>
                <w:sz w:val="22"/>
              </w:rPr>
            </w:pPr>
            <w:r w:rsidRPr="0095006E">
              <w:rPr>
                <w:rFonts w:eastAsia="Times New Roman" w:cs="Times New Roman"/>
                <w:color w:val="000000"/>
                <w:sz w:val="22"/>
              </w:rPr>
              <w:t xml:space="preserve">Latina/o </w:t>
            </w:r>
          </w:p>
        </w:tc>
        <w:tc>
          <w:tcPr>
            <w:tcW w:w="994" w:type="pct"/>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0.77 (5.63)</w:t>
            </w:r>
          </w:p>
        </w:tc>
        <w:tc>
          <w:tcPr>
            <w:tcW w:w="994" w:type="pct"/>
            <w:shd w:val="clear" w:color="auto" w:fill="auto"/>
            <w:noWrap/>
            <w:hideMark/>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1.63 (7.28)</w:t>
            </w:r>
          </w:p>
        </w:tc>
        <w:tc>
          <w:tcPr>
            <w:tcW w:w="994" w:type="pct"/>
            <w:shd w:val="clear" w:color="auto" w:fill="auto"/>
            <w:noWrap/>
            <w:hideMark/>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0.78 (5.54)</w:t>
            </w:r>
          </w:p>
        </w:tc>
        <w:tc>
          <w:tcPr>
            <w:tcW w:w="995"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0.57 (3.88)</w:t>
            </w:r>
          </w:p>
        </w:tc>
      </w:tr>
      <w:tr w:rsidR="0095006E" w:rsidRPr="0095006E" w:rsidTr="001B03D5">
        <w:trPr>
          <w:trHeight w:val="300"/>
        </w:trPr>
        <w:tc>
          <w:tcPr>
            <w:tcW w:w="1023" w:type="pct"/>
            <w:shd w:val="clear" w:color="auto" w:fill="auto"/>
            <w:noWrap/>
          </w:tcPr>
          <w:p w:rsidR="0095006E" w:rsidRPr="0095006E" w:rsidRDefault="0095006E" w:rsidP="0095006E">
            <w:pPr>
              <w:rPr>
                <w:rFonts w:eastAsia="Times New Roman" w:cs="Times New Roman"/>
                <w:color w:val="000000"/>
                <w:sz w:val="22"/>
              </w:rPr>
            </w:pPr>
            <w:r w:rsidRPr="0095006E">
              <w:rPr>
                <w:rFonts w:eastAsia="Times New Roman" w:cs="Times New Roman"/>
                <w:color w:val="000000"/>
                <w:sz w:val="22"/>
              </w:rPr>
              <w:t>Middle Eastern</w:t>
            </w:r>
          </w:p>
        </w:tc>
        <w:tc>
          <w:tcPr>
            <w:tcW w:w="994" w:type="pct"/>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0.38 (3.57)</w:t>
            </w:r>
          </w:p>
        </w:tc>
        <w:tc>
          <w:tcPr>
            <w:tcW w:w="994"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0.00 (0.00)</w:t>
            </w:r>
          </w:p>
        </w:tc>
        <w:tc>
          <w:tcPr>
            <w:tcW w:w="994"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0.18 (1.41)</w:t>
            </w:r>
          </w:p>
        </w:tc>
        <w:tc>
          <w:tcPr>
            <w:tcW w:w="995"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0.32 (2.55)</w:t>
            </w:r>
          </w:p>
        </w:tc>
      </w:tr>
      <w:tr w:rsidR="0095006E" w:rsidRPr="0095006E" w:rsidTr="001B03D5">
        <w:trPr>
          <w:trHeight w:val="300"/>
        </w:trPr>
        <w:tc>
          <w:tcPr>
            <w:tcW w:w="1023" w:type="pct"/>
            <w:shd w:val="clear" w:color="auto" w:fill="auto"/>
            <w:noWrap/>
            <w:hideMark/>
          </w:tcPr>
          <w:p w:rsidR="0095006E" w:rsidRPr="0095006E" w:rsidRDefault="0095006E" w:rsidP="0095006E">
            <w:pPr>
              <w:rPr>
                <w:rFonts w:eastAsia="Times New Roman" w:cs="Times New Roman"/>
                <w:color w:val="000000"/>
                <w:sz w:val="22"/>
              </w:rPr>
            </w:pPr>
            <w:r w:rsidRPr="0095006E">
              <w:rPr>
                <w:rFonts w:eastAsia="Times New Roman" w:cs="Times New Roman"/>
                <w:color w:val="000000"/>
                <w:sz w:val="22"/>
              </w:rPr>
              <w:t>Multi-Racial</w:t>
            </w:r>
          </w:p>
        </w:tc>
        <w:tc>
          <w:tcPr>
            <w:tcW w:w="994" w:type="pct"/>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1.25 (6.91)</w:t>
            </w:r>
          </w:p>
        </w:tc>
        <w:tc>
          <w:tcPr>
            <w:tcW w:w="994" w:type="pct"/>
            <w:shd w:val="clear" w:color="auto" w:fill="auto"/>
            <w:noWrap/>
            <w:hideMark/>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0.00 (0.00)</w:t>
            </w:r>
          </w:p>
        </w:tc>
        <w:tc>
          <w:tcPr>
            <w:tcW w:w="994" w:type="pct"/>
            <w:shd w:val="clear" w:color="auto" w:fill="auto"/>
            <w:noWrap/>
            <w:hideMark/>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1.79 (6.75)</w:t>
            </w:r>
          </w:p>
        </w:tc>
        <w:tc>
          <w:tcPr>
            <w:tcW w:w="995"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1.41 (5.26)</w:t>
            </w:r>
          </w:p>
        </w:tc>
      </w:tr>
      <w:tr w:rsidR="0095006E" w:rsidRPr="0095006E" w:rsidTr="001B03D5">
        <w:trPr>
          <w:trHeight w:val="300"/>
        </w:trPr>
        <w:tc>
          <w:tcPr>
            <w:tcW w:w="1023" w:type="pct"/>
            <w:shd w:val="clear" w:color="auto" w:fill="auto"/>
            <w:noWrap/>
          </w:tcPr>
          <w:p w:rsidR="0095006E" w:rsidRPr="0095006E" w:rsidRDefault="0095006E" w:rsidP="0095006E">
            <w:pPr>
              <w:rPr>
                <w:rFonts w:eastAsia="Times New Roman" w:cs="Times New Roman"/>
                <w:color w:val="000000"/>
                <w:sz w:val="22"/>
              </w:rPr>
            </w:pPr>
            <w:r w:rsidRPr="0095006E">
              <w:rPr>
                <w:rFonts w:eastAsia="Times New Roman" w:cs="Times New Roman"/>
                <w:color w:val="000000"/>
                <w:sz w:val="22"/>
              </w:rPr>
              <w:t>Native American</w:t>
            </w:r>
          </w:p>
        </w:tc>
        <w:tc>
          <w:tcPr>
            <w:tcW w:w="994" w:type="pct"/>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0.16 (1.53)</w:t>
            </w:r>
          </w:p>
        </w:tc>
        <w:tc>
          <w:tcPr>
            <w:tcW w:w="994"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0.00 (0.00)</w:t>
            </w:r>
          </w:p>
        </w:tc>
        <w:tc>
          <w:tcPr>
            <w:tcW w:w="994"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0.00 (0.00)</w:t>
            </w:r>
          </w:p>
        </w:tc>
        <w:tc>
          <w:tcPr>
            <w:tcW w:w="995"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0.00 (0.00)</w:t>
            </w:r>
          </w:p>
        </w:tc>
      </w:tr>
      <w:tr w:rsidR="0095006E" w:rsidRPr="0095006E" w:rsidTr="001B03D5">
        <w:trPr>
          <w:trHeight w:val="300"/>
        </w:trPr>
        <w:tc>
          <w:tcPr>
            <w:tcW w:w="1023" w:type="pct"/>
            <w:shd w:val="clear" w:color="auto" w:fill="auto"/>
            <w:noWrap/>
          </w:tcPr>
          <w:p w:rsidR="0095006E" w:rsidRPr="0095006E" w:rsidRDefault="0095006E" w:rsidP="0095006E">
            <w:pPr>
              <w:rPr>
                <w:rFonts w:eastAsia="Times New Roman" w:cs="Times New Roman"/>
                <w:color w:val="000000"/>
                <w:sz w:val="22"/>
              </w:rPr>
            </w:pPr>
            <w:r w:rsidRPr="0095006E">
              <w:rPr>
                <w:rFonts w:eastAsia="Times New Roman" w:cs="Times New Roman"/>
                <w:color w:val="000000"/>
                <w:sz w:val="22"/>
              </w:rPr>
              <w:t>Other</w:t>
            </w:r>
          </w:p>
        </w:tc>
        <w:tc>
          <w:tcPr>
            <w:tcW w:w="994" w:type="pct"/>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0.48 (3.20)</w:t>
            </w:r>
          </w:p>
        </w:tc>
        <w:tc>
          <w:tcPr>
            <w:tcW w:w="994"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0.48 (3.20)</w:t>
            </w:r>
          </w:p>
        </w:tc>
        <w:tc>
          <w:tcPr>
            <w:tcW w:w="994"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0.90 (4.77)</w:t>
            </w:r>
          </w:p>
        </w:tc>
        <w:tc>
          <w:tcPr>
            <w:tcW w:w="995" w:type="pct"/>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0.51 (3.54)</w:t>
            </w:r>
          </w:p>
        </w:tc>
      </w:tr>
      <w:tr w:rsidR="0095006E" w:rsidRPr="0095006E" w:rsidTr="001B03D5">
        <w:trPr>
          <w:trHeight w:val="300"/>
        </w:trPr>
        <w:tc>
          <w:tcPr>
            <w:tcW w:w="1023" w:type="pct"/>
            <w:tcBorders>
              <w:bottom w:val="single" w:sz="4" w:space="0" w:color="auto"/>
            </w:tcBorders>
            <w:shd w:val="clear" w:color="auto" w:fill="auto"/>
            <w:noWrap/>
          </w:tcPr>
          <w:p w:rsidR="0095006E" w:rsidRPr="0095006E" w:rsidRDefault="0095006E" w:rsidP="0095006E">
            <w:pPr>
              <w:rPr>
                <w:rFonts w:eastAsia="Times New Roman" w:cs="Times New Roman"/>
                <w:color w:val="000000"/>
                <w:sz w:val="22"/>
              </w:rPr>
            </w:pPr>
            <w:r w:rsidRPr="0095006E">
              <w:rPr>
                <w:rFonts w:eastAsia="Times New Roman" w:cs="Times New Roman"/>
                <w:color w:val="000000"/>
                <w:sz w:val="22"/>
              </w:rPr>
              <w:t>White</w:t>
            </w:r>
          </w:p>
        </w:tc>
        <w:tc>
          <w:tcPr>
            <w:tcW w:w="994" w:type="pct"/>
            <w:tcBorders>
              <w:bottom w:val="single" w:sz="4" w:space="0" w:color="auto"/>
            </w:tcBorders>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15.95 (23.01)</w:t>
            </w:r>
          </w:p>
        </w:tc>
        <w:tc>
          <w:tcPr>
            <w:tcW w:w="994" w:type="pct"/>
            <w:tcBorders>
              <w:bottom w:val="single" w:sz="4" w:space="0" w:color="auto"/>
            </w:tcBorders>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5.39 (13.59)</w:t>
            </w:r>
          </w:p>
        </w:tc>
        <w:tc>
          <w:tcPr>
            <w:tcW w:w="994" w:type="pct"/>
            <w:tcBorders>
              <w:bottom w:val="single" w:sz="4" w:space="0" w:color="auto"/>
            </w:tcBorders>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3.26 (7.77)</w:t>
            </w:r>
          </w:p>
        </w:tc>
        <w:tc>
          <w:tcPr>
            <w:tcW w:w="995" w:type="pct"/>
            <w:tcBorders>
              <w:bottom w:val="single" w:sz="4" w:space="0" w:color="auto"/>
            </w:tcBorders>
            <w:shd w:val="clear" w:color="auto" w:fill="auto"/>
            <w:noWrap/>
          </w:tcPr>
          <w:p w:rsidR="0095006E" w:rsidRPr="0095006E" w:rsidRDefault="0095006E" w:rsidP="0095006E">
            <w:pPr>
              <w:jc w:val="center"/>
              <w:rPr>
                <w:rFonts w:eastAsia="Times New Roman" w:cs="Times New Roman"/>
                <w:color w:val="000000"/>
                <w:sz w:val="22"/>
              </w:rPr>
            </w:pPr>
            <w:r w:rsidRPr="0095006E">
              <w:rPr>
                <w:rFonts w:eastAsia="Times New Roman" w:cs="Times New Roman"/>
                <w:color w:val="000000"/>
                <w:sz w:val="22"/>
              </w:rPr>
              <w:t>1.41 (5.96)</w:t>
            </w:r>
          </w:p>
        </w:tc>
      </w:tr>
    </w:tbl>
    <w:p w:rsidR="0095006E" w:rsidRPr="0095006E" w:rsidRDefault="0095006E" w:rsidP="0095006E">
      <w:pPr>
        <w:rPr>
          <w:rFonts w:eastAsiaTheme="minorHAnsi" w:cs="Times New Roman"/>
        </w:rPr>
      </w:pPr>
    </w:p>
    <w:p w:rsidR="0095006E" w:rsidRPr="0095006E" w:rsidRDefault="0095006E" w:rsidP="0095006E">
      <w:pPr>
        <w:spacing w:line="480" w:lineRule="auto"/>
        <w:rPr>
          <w:rFonts w:cs="Times New Roman"/>
        </w:rPr>
      </w:pPr>
    </w:p>
    <w:p w:rsidR="0095006E" w:rsidRPr="0095006E" w:rsidRDefault="0095006E" w:rsidP="0095006E">
      <w:pPr>
        <w:autoSpaceDE w:val="0"/>
        <w:autoSpaceDN w:val="0"/>
        <w:adjustRightInd w:val="0"/>
        <w:spacing w:line="480" w:lineRule="auto"/>
        <w:ind w:firstLine="720"/>
        <w:rPr>
          <w:rFonts w:eastAsia="MS Mincho" w:cs="Times New Roman"/>
        </w:rPr>
      </w:pPr>
    </w:p>
    <w:p w:rsidR="0095006E" w:rsidRPr="0095006E" w:rsidRDefault="0095006E" w:rsidP="0095006E">
      <w:pPr>
        <w:rPr>
          <w:rFonts w:ascii="Wingdings" w:hAnsi="Wingdings"/>
        </w:rPr>
      </w:pPr>
    </w:p>
    <w:p w:rsidR="0095006E" w:rsidRPr="0095006E" w:rsidRDefault="0095006E" w:rsidP="0095006E">
      <w:pPr>
        <w:spacing w:after="80"/>
        <w:rPr>
          <w:rFonts w:eastAsiaTheme="minorHAnsi" w:cs="Times New Roman"/>
        </w:rPr>
      </w:pPr>
    </w:p>
    <w:bookmarkEnd w:id="0"/>
    <w:p w:rsidR="00221056" w:rsidRDefault="00221056">
      <w:pPr>
        <w:spacing w:after="80"/>
        <w:rPr>
          <w:rFonts w:cs="Times New Roman"/>
        </w:rPr>
      </w:pPr>
      <w:r>
        <w:rPr>
          <w:rFonts w:cs="Times New Roman"/>
        </w:rPr>
        <w:br w:type="page"/>
      </w:r>
    </w:p>
    <w:p w:rsidR="0095006E" w:rsidRPr="0095006E" w:rsidRDefault="00221056" w:rsidP="009D19FD">
      <w:pPr>
        <w:spacing w:line="480" w:lineRule="auto"/>
        <w:ind w:firstLine="720"/>
        <w:jc w:val="center"/>
      </w:pPr>
      <w:r w:rsidRPr="009D19FD">
        <w:rPr>
          <w:rFonts w:cs="Times New Roman"/>
        </w:rPr>
        <w:lastRenderedPageBreak/>
        <w:t>References in Supplemental Materials</w:t>
      </w:r>
    </w:p>
    <w:p w:rsidR="00221056" w:rsidRDefault="00221056" w:rsidP="00221056">
      <w:pPr>
        <w:spacing w:after="80" w:line="480" w:lineRule="auto"/>
        <w:ind w:left="720" w:hanging="720"/>
        <w:rPr>
          <w:rFonts w:cs="Times New Roman"/>
        </w:rPr>
      </w:pPr>
      <w:r w:rsidRPr="00221056">
        <w:rPr>
          <w:rFonts w:eastAsia="Segoe UI" w:cs="Times New Roman"/>
          <w:shd w:val="clear" w:color="auto" w:fill="FFFFFF"/>
        </w:rPr>
        <w:t>Good, C., Rattan, A., &amp; Dweck, C. S. (2012). Why do women opt out? Sense of belonging and women's representation in mathematics. </w:t>
      </w:r>
      <w:r w:rsidRPr="00221056">
        <w:rPr>
          <w:rFonts w:eastAsia="Segoe UI" w:cs="Times New Roman"/>
          <w:i/>
          <w:iCs/>
          <w:shd w:val="clear" w:color="auto" w:fill="FFFFFF"/>
        </w:rPr>
        <w:t>Journal of Personality and Social Psychology</w:t>
      </w:r>
      <w:r w:rsidRPr="00221056">
        <w:rPr>
          <w:rFonts w:eastAsia="Segoe UI" w:cs="Times New Roman"/>
          <w:shd w:val="clear" w:color="auto" w:fill="FFFFFF"/>
        </w:rPr>
        <w:t>, </w:t>
      </w:r>
      <w:r w:rsidRPr="00221056">
        <w:rPr>
          <w:rFonts w:eastAsia="Segoe UI" w:cs="Times New Roman"/>
          <w:i/>
          <w:iCs/>
          <w:shd w:val="clear" w:color="auto" w:fill="FFFFFF"/>
        </w:rPr>
        <w:t>102</w:t>
      </w:r>
      <w:r w:rsidRPr="00221056">
        <w:rPr>
          <w:rFonts w:eastAsia="Segoe UI" w:cs="Times New Roman"/>
          <w:shd w:val="clear" w:color="auto" w:fill="FFFFFF"/>
        </w:rPr>
        <w:t xml:space="preserve">, 700-717. </w:t>
      </w:r>
      <w:r w:rsidRPr="00221056">
        <w:rPr>
          <w:rFonts w:cs="Times New Roman"/>
        </w:rPr>
        <w:t>doi:10.1037/a0026659</w:t>
      </w:r>
    </w:p>
    <w:p w:rsidR="00221056" w:rsidRPr="00221056" w:rsidRDefault="00221056" w:rsidP="00221056">
      <w:pPr>
        <w:spacing w:after="80" w:line="480" w:lineRule="auto"/>
        <w:ind w:left="720" w:hanging="720"/>
        <w:rPr>
          <w:rFonts w:eastAsia="Segoe UI" w:cs="Times New Roman"/>
          <w:shd w:val="clear" w:color="auto" w:fill="FFFFFF"/>
        </w:rPr>
      </w:pPr>
      <w:r w:rsidRPr="00032AAD">
        <w:rPr>
          <w:rFonts w:eastAsia="Calibri"/>
        </w:rPr>
        <w:t xml:space="preserve">Pietri, E. S., Johnson, I. R., &amp; Ozgumus, E. (2018). One size may not fit all: Exploring how the intersection of race and gender and stigma consciousness predict effective identity-safe cues for Black women. </w:t>
      </w:r>
      <w:r w:rsidRPr="00032AAD">
        <w:rPr>
          <w:rFonts w:eastAsia="Calibri"/>
          <w:i/>
        </w:rPr>
        <w:t>Journal of Experimental Social Psychology, 74</w:t>
      </w:r>
      <w:r>
        <w:rPr>
          <w:rFonts w:eastAsia="Calibri"/>
        </w:rPr>
        <w:t>, 291-306. doi:</w:t>
      </w:r>
      <w:r w:rsidRPr="00032AAD">
        <w:rPr>
          <w:rFonts w:eastAsia="Calibri"/>
        </w:rPr>
        <w:t>10.1016/j.jesp.2017.06.021</w:t>
      </w:r>
    </w:p>
    <w:p w:rsidR="0095006E" w:rsidRDefault="00221056" w:rsidP="00221056">
      <w:pPr>
        <w:spacing w:line="480" w:lineRule="auto"/>
        <w:ind w:left="720" w:hanging="720"/>
        <w:rPr>
          <w:iCs/>
        </w:rPr>
      </w:pPr>
      <w:proofErr w:type="spellStart"/>
      <w:r w:rsidRPr="00221056">
        <w:rPr>
          <w:iCs/>
        </w:rPr>
        <w:t>Pinel</w:t>
      </w:r>
      <w:proofErr w:type="spellEnd"/>
      <w:r w:rsidRPr="00221056">
        <w:rPr>
          <w:iCs/>
        </w:rPr>
        <w:t>, E. C. (1999). Stigma consciousness: The psychological legacy of social stereotypes. </w:t>
      </w:r>
      <w:r w:rsidRPr="00221056">
        <w:rPr>
          <w:i/>
          <w:iCs/>
        </w:rPr>
        <w:t>Journal of Personality and Social Psychology</w:t>
      </w:r>
      <w:r w:rsidRPr="00221056">
        <w:rPr>
          <w:iCs/>
        </w:rPr>
        <w:t>, </w:t>
      </w:r>
      <w:r w:rsidRPr="00221056">
        <w:rPr>
          <w:i/>
          <w:iCs/>
        </w:rPr>
        <w:t>76</w:t>
      </w:r>
      <w:r w:rsidRPr="00221056">
        <w:rPr>
          <w:iCs/>
        </w:rPr>
        <w:t>, 114-128</w:t>
      </w:r>
      <w:r>
        <w:rPr>
          <w:iCs/>
        </w:rPr>
        <w:t>.</w:t>
      </w:r>
    </w:p>
    <w:p w:rsidR="00221056" w:rsidRPr="00221056" w:rsidRDefault="00221056" w:rsidP="00221056">
      <w:pPr>
        <w:spacing w:line="480" w:lineRule="auto"/>
        <w:ind w:left="720" w:hanging="720"/>
        <w:rPr>
          <w:iCs/>
        </w:rPr>
      </w:pPr>
      <w:r w:rsidRPr="00221056">
        <w:rPr>
          <w:iCs/>
        </w:rPr>
        <w:t>Purdie-</w:t>
      </w:r>
      <w:proofErr w:type="spellStart"/>
      <w:r w:rsidRPr="00221056">
        <w:rPr>
          <w:iCs/>
        </w:rPr>
        <w:t>Vaughns</w:t>
      </w:r>
      <w:proofErr w:type="spellEnd"/>
      <w:r w:rsidRPr="00221056">
        <w:rPr>
          <w:iCs/>
        </w:rPr>
        <w:t xml:space="preserve">, V., Steele, C. M., Davies, P. G., </w:t>
      </w:r>
      <w:proofErr w:type="spellStart"/>
      <w:r w:rsidRPr="00221056">
        <w:rPr>
          <w:iCs/>
        </w:rPr>
        <w:t>Diltmann</w:t>
      </w:r>
      <w:proofErr w:type="spellEnd"/>
      <w:r w:rsidRPr="00221056">
        <w:rPr>
          <w:iCs/>
        </w:rPr>
        <w:t xml:space="preserve">, R., &amp; Crosby, J. R. (2008). Social identity contingencies: How diversity cues signal threat or safety for African Americans in mainstream institutions. </w:t>
      </w:r>
      <w:r w:rsidRPr="00221056">
        <w:rPr>
          <w:i/>
          <w:iCs/>
        </w:rPr>
        <w:t>Journal of Personality and Social Psychology, 94</w:t>
      </w:r>
      <w:r w:rsidRPr="00221056">
        <w:rPr>
          <w:iCs/>
        </w:rPr>
        <w:t>, 615–630. doi:10.1037/0022-3514.94.4.615</w:t>
      </w:r>
    </w:p>
    <w:p w:rsidR="00221056" w:rsidRDefault="00221056" w:rsidP="00221056">
      <w:pPr>
        <w:spacing w:line="480" w:lineRule="auto"/>
        <w:ind w:left="720" w:hanging="720"/>
        <w:rPr>
          <w:rFonts w:eastAsia="Segoe UI"/>
          <w:shd w:val="clear" w:color="auto" w:fill="FFFFFF"/>
        </w:rPr>
      </w:pPr>
      <w:r w:rsidRPr="00032AAD">
        <w:rPr>
          <w:rFonts w:eastAsia="Segoe UI"/>
          <w:shd w:val="clear" w:color="auto" w:fill="FFFFFF"/>
        </w:rPr>
        <w:t>Walton, G. M., &amp; Cohen, G. L. (2007). A question of belonging: Race, social fit, and achievement. </w:t>
      </w:r>
      <w:r w:rsidRPr="00032AAD">
        <w:rPr>
          <w:rFonts w:eastAsia="Segoe UI"/>
          <w:i/>
          <w:iCs/>
          <w:shd w:val="clear" w:color="auto" w:fill="FFFFFF"/>
        </w:rPr>
        <w:t>Journal of Personality and Social psychology</w:t>
      </w:r>
      <w:r w:rsidRPr="00032AAD">
        <w:rPr>
          <w:rFonts w:eastAsia="Segoe UI"/>
          <w:shd w:val="clear" w:color="auto" w:fill="FFFFFF"/>
        </w:rPr>
        <w:t>, </w:t>
      </w:r>
      <w:r w:rsidRPr="00032AAD">
        <w:rPr>
          <w:rFonts w:eastAsia="Segoe UI"/>
          <w:i/>
          <w:iCs/>
          <w:shd w:val="clear" w:color="auto" w:fill="FFFFFF"/>
        </w:rPr>
        <w:t>92</w:t>
      </w:r>
      <w:r>
        <w:rPr>
          <w:rFonts w:eastAsia="Segoe UI"/>
          <w:shd w:val="clear" w:color="auto" w:fill="FFFFFF"/>
        </w:rPr>
        <w:t>, 82-96. doi:</w:t>
      </w:r>
      <w:r w:rsidRPr="00032AAD">
        <w:rPr>
          <w:rFonts w:eastAsia="Segoe UI"/>
          <w:shd w:val="clear" w:color="auto" w:fill="FFFFFF"/>
        </w:rPr>
        <w:t>10.1037/0022-3514.92.1.82</w:t>
      </w:r>
    </w:p>
    <w:p w:rsidR="0095006E" w:rsidRPr="0095006E" w:rsidRDefault="0095006E" w:rsidP="0095006E"/>
    <w:p w:rsidR="0095006E" w:rsidRPr="0095006E" w:rsidRDefault="0095006E" w:rsidP="0095006E"/>
    <w:p w:rsidR="0095006E" w:rsidRPr="0095006E" w:rsidRDefault="0095006E" w:rsidP="0095006E"/>
    <w:p w:rsidR="0095006E" w:rsidRPr="0095006E" w:rsidRDefault="0095006E" w:rsidP="0095006E"/>
    <w:p w:rsidR="00060DB3" w:rsidRDefault="0077219F"/>
    <w:sectPr w:rsidR="00060DB3" w:rsidSect="00D71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6E"/>
    <w:rsid w:val="00092F39"/>
    <w:rsid w:val="00100DB1"/>
    <w:rsid w:val="00157A3B"/>
    <w:rsid w:val="001B35BA"/>
    <w:rsid w:val="001D271E"/>
    <w:rsid w:val="00220C0B"/>
    <w:rsid w:val="00221056"/>
    <w:rsid w:val="003768CD"/>
    <w:rsid w:val="005840B2"/>
    <w:rsid w:val="005C7AD9"/>
    <w:rsid w:val="006A48C9"/>
    <w:rsid w:val="006B717C"/>
    <w:rsid w:val="0077219F"/>
    <w:rsid w:val="008643F2"/>
    <w:rsid w:val="00914D5D"/>
    <w:rsid w:val="00927DD4"/>
    <w:rsid w:val="0095006E"/>
    <w:rsid w:val="009D19FD"/>
    <w:rsid w:val="00B15202"/>
    <w:rsid w:val="00B2138D"/>
    <w:rsid w:val="00B26B56"/>
    <w:rsid w:val="00C32492"/>
    <w:rsid w:val="00C43D5A"/>
    <w:rsid w:val="00C95A95"/>
    <w:rsid w:val="00D42E52"/>
    <w:rsid w:val="00DE0F8A"/>
    <w:rsid w:val="00E3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E35D4-1221-42E4-A406-5CE0A3DB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mbria Math" w:hAnsi="Times New Roman" w:cs="Courier New"/>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9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C32492"/>
    <w:rPr>
      <w:sz w:val="20"/>
      <w:szCs w:val="20"/>
    </w:rPr>
  </w:style>
  <w:style w:type="character" w:customStyle="1" w:styleId="CommentTextChar">
    <w:name w:val="Comment Text Char"/>
    <w:basedOn w:val="DefaultParagraphFont"/>
    <w:link w:val="CommentText"/>
    <w:uiPriority w:val="99"/>
    <w:semiHidden/>
    <w:rsid w:val="00C32492"/>
    <w:rPr>
      <w:rFonts w:ascii="Times New Roman" w:eastAsia="Cambria Math" w:hAnsi="Times New Roman" w:cs="Courier New"/>
      <w:sz w:val="20"/>
      <w:szCs w:val="20"/>
    </w:rPr>
  </w:style>
  <w:style w:type="paragraph" w:styleId="FootnoteText">
    <w:name w:val="footnote text"/>
    <w:basedOn w:val="Normal"/>
    <w:link w:val="FootnoteTextChar"/>
    <w:uiPriority w:val="99"/>
    <w:unhideWhenUsed/>
    <w:rsid w:val="00C32492"/>
    <w:rPr>
      <w:sz w:val="20"/>
      <w:szCs w:val="20"/>
    </w:rPr>
  </w:style>
  <w:style w:type="character" w:customStyle="1" w:styleId="FootnoteTextChar">
    <w:name w:val="Footnote Text Char"/>
    <w:basedOn w:val="DefaultParagraphFont"/>
    <w:link w:val="FootnoteText"/>
    <w:uiPriority w:val="99"/>
    <w:rsid w:val="00C32492"/>
    <w:rPr>
      <w:rFonts w:ascii="Wingdings" w:eastAsia="Cambria Math" w:hAnsi="Wingdings" w:cs="Courier New"/>
      <w:sz w:val="20"/>
      <w:szCs w:val="20"/>
    </w:rPr>
  </w:style>
  <w:style w:type="character" w:styleId="FootnoteReference">
    <w:name w:val="footnote reference"/>
    <w:uiPriority w:val="99"/>
    <w:unhideWhenUsed/>
    <w:rsid w:val="00C32492"/>
    <w:rPr>
      <w:vertAlign w:val="superscript"/>
    </w:rPr>
  </w:style>
  <w:style w:type="character" w:styleId="CommentReference">
    <w:name w:val="annotation reference"/>
    <w:basedOn w:val="DefaultParagraphFont"/>
    <w:uiPriority w:val="99"/>
    <w:semiHidden/>
    <w:unhideWhenUsed/>
    <w:rsid w:val="00C32492"/>
    <w:rPr>
      <w:sz w:val="16"/>
      <w:szCs w:val="16"/>
    </w:rPr>
  </w:style>
  <w:style w:type="character" w:styleId="EndnoteReference">
    <w:name w:val="endnote reference"/>
    <w:basedOn w:val="DefaultParagraphFont"/>
    <w:uiPriority w:val="99"/>
    <w:semiHidden/>
    <w:unhideWhenUsed/>
    <w:rsid w:val="00C32492"/>
    <w:rPr>
      <w:vertAlign w:val="superscript"/>
    </w:rPr>
  </w:style>
  <w:style w:type="paragraph" w:styleId="EndnoteText">
    <w:name w:val="endnote text"/>
    <w:basedOn w:val="Normal"/>
    <w:link w:val="EndnoteTextChar"/>
    <w:uiPriority w:val="99"/>
    <w:semiHidden/>
    <w:unhideWhenUsed/>
    <w:rsid w:val="00C32492"/>
    <w:rPr>
      <w:sz w:val="20"/>
      <w:szCs w:val="20"/>
    </w:rPr>
  </w:style>
  <w:style w:type="character" w:customStyle="1" w:styleId="EndnoteTextChar">
    <w:name w:val="Endnote Text Char"/>
    <w:basedOn w:val="DefaultParagraphFont"/>
    <w:link w:val="EndnoteText"/>
    <w:uiPriority w:val="99"/>
    <w:semiHidden/>
    <w:rsid w:val="00C32492"/>
    <w:rPr>
      <w:rFonts w:ascii="Wingdings" w:eastAsia="Cambria Math" w:hAnsi="Wingdings" w:cs="Courier New"/>
      <w:sz w:val="20"/>
      <w:szCs w:val="20"/>
    </w:rPr>
  </w:style>
  <w:style w:type="paragraph" w:styleId="CommentSubject">
    <w:name w:val="annotation subject"/>
    <w:basedOn w:val="CommentText"/>
    <w:next w:val="CommentText"/>
    <w:link w:val="CommentSubjectChar"/>
    <w:uiPriority w:val="99"/>
    <w:semiHidden/>
    <w:unhideWhenUsed/>
    <w:rsid w:val="00C32492"/>
    <w:rPr>
      <w:b/>
      <w:bCs/>
    </w:rPr>
  </w:style>
  <w:style w:type="character" w:customStyle="1" w:styleId="CommentSubjectChar">
    <w:name w:val="Comment Subject Char"/>
    <w:basedOn w:val="CommentTextChar"/>
    <w:link w:val="CommentSubject"/>
    <w:uiPriority w:val="99"/>
    <w:semiHidden/>
    <w:rsid w:val="00C32492"/>
    <w:rPr>
      <w:rFonts w:ascii="Times New Roman" w:eastAsia="Cambria Math" w:hAnsi="Times New Roman" w:cs="Courier New"/>
      <w:b/>
      <w:bCs/>
      <w:sz w:val="20"/>
      <w:szCs w:val="20"/>
    </w:rPr>
  </w:style>
  <w:style w:type="paragraph" w:styleId="BalloonText">
    <w:name w:val="Balloon Text"/>
    <w:basedOn w:val="Normal"/>
    <w:link w:val="BalloonTextChar"/>
    <w:uiPriority w:val="99"/>
    <w:semiHidden/>
    <w:unhideWhenUsed/>
    <w:rsid w:val="00C32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92"/>
    <w:rPr>
      <w:rFonts w:ascii="Segoe UI" w:eastAsia="Cambria Math" w:hAnsi="Segoe UI" w:cs="Segoe UI"/>
      <w:sz w:val="18"/>
      <w:szCs w:val="18"/>
    </w:rPr>
  </w:style>
  <w:style w:type="table" w:styleId="TableGrid">
    <w:name w:val="Table Grid"/>
    <w:basedOn w:val="TableNormal"/>
    <w:uiPriority w:val="39"/>
    <w:rsid w:val="0095006E"/>
    <w:pPr>
      <w:spacing w:after="0"/>
    </w:pPr>
    <w:rPr>
      <w:rFonts w:ascii="Wingdings" w:eastAsia="Wingdings" w:hAnsi="Wingding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Johnson</dc:creator>
  <cp:keywords/>
  <dc:description/>
  <cp:lastModifiedBy>Carolyn Park</cp:lastModifiedBy>
  <cp:revision>2</cp:revision>
  <dcterms:created xsi:type="dcterms:W3CDTF">2019-01-24T17:35:00Z</dcterms:created>
  <dcterms:modified xsi:type="dcterms:W3CDTF">2019-01-24T17:35:00Z</dcterms:modified>
</cp:coreProperties>
</file>