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00" w:rsidRPr="007323A7" w:rsidRDefault="00340100" w:rsidP="00340100">
      <w:pPr>
        <w:tabs>
          <w:tab w:val="left" w:pos="1620"/>
        </w:tabs>
        <w:spacing w:line="480" w:lineRule="auto"/>
        <w:contextualSpacing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7323A7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Silymarin and silymarin nanoparticles guard against chronic unpredictable mild stress induced depressive-like behavior in mice: involvement of neurogenesis and NLRP3 </w:t>
      </w:r>
      <w:proofErr w:type="spellStart"/>
      <w:r w:rsidRPr="007323A7">
        <w:rPr>
          <w:rFonts w:asciiTheme="majorBidi" w:hAnsiTheme="majorBidi" w:cstheme="majorBidi"/>
          <w:b/>
          <w:bCs/>
          <w:sz w:val="24"/>
          <w:szCs w:val="24"/>
          <w:lang w:bidi="ar-EG"/>
        </w:rPr>
        <w:t>inflammasome</w:t>
      </w:r>
      <w:proofErr w:type="spellEnd"/>
    </w:p>
    <w:p w:rsidR="00340100" w:rsidRPr="007323A7" w:rsidRDefault="00340100" w:rsidP="00340100">
      <w:pPr>
        <w:spacing w:line="480" w:lineRule="auto"/>
        <w:contextualSpacing/>
        <w:rPr>
          <w:rFonts w:asciiTheme="majorBidi" w:hAnsiTheme="majorBidi" w:cstheme="majorBidi"/>
          <w:sz w:val="24"/>
          <w:szCs w:val="24"/>
          <w:vertAlign w:val="superscript"/>
          <w:lang w:bidi="ar-EG"/>
        </w:rPr>
      </w:pPr>
      <w:proofErr w:type="spellStart"/>
      <w:r w:rsidRPr="007323A7">
        <w:rPr>
          <w:rFonts w:asciiTheme="majorBidi" w:hAnsiTheme="majorBidi" w:cstheme="majorBidi"/>
          <w:sz w:val="24"/>
          <w:szCs w:val="24"/>
          <w:lang w:bidi="ar-EG"/>
        </w:rPr>
        <w:t>Aya</w:t>
      </w:r>
      <w:proofErr w:type="spellEnd"/>
      <w:r w:rsidRPr="007323A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7323A7">
        <w:rPr>
          <w:rFonts w:asciiTheme="majorBidi" w:hAnsiTheme="majorBidi" w:cstheme="majorBidi"/>
          <w:sz w:val="24"/>
          <w:szCs w:val="24"/>
          <w:lang w:bidi="ar-EG"/>
        </w:rPr>
        <w:t>Ashraf</w:t>
      </w:r>
      <w:r w:rsidRPr="007323A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a</w:t>
      </w:r>
      <w:proofErr w:type="spellEnd"/>
      <w:r w:rsidRPr="007323A7">
        <w:rPr>
          <w:rFonts w:asciiTheme="majorBidi" w:hAnsiTheme="majorBidi" w:cstheme="majorBidi"/>
          <w:sz w:val="24"/>
          <w:szCs w:val="24"/>
          <w:lang w:bidi="ar-EG"/>
        </w:rPr>
        <w:t xml:space="preserve">, Passant A. </w:t>
      </w:r>
      <w:proofErr w:type="spellStart"/>
      <w:r w:rsidRPr="007323A7">
        <w:rPr>
          <w:rFonts w:asciiTheme="majorBidi" w:hAnsiTheme="majorBidi" w:cstheme="majorBidi"/>
          <w:sz w:val="24"/>
          <w:szCs w:val="24"/>
          <w:lang w:bidi="ar-EG"/>
        </w:rPr>
        <w:t>Mahmoud</w:t>
      </w:r>
      <w:r w:rsidRPr="007323A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a</w:t>
      </w:r>
      <w:proofErr w:type="spellEnd"/>
      <w:r w:rsidRPr="007323A7">
        <w:rPr>
          <w:rFonts w:asciiTheme="majorBidi" w:hAnsiTheme="majorBidi" w:cstheme="majorBidi"/>
          <w:sz w:val="24"/>
          <w:szCs w:val="24"/>
          <w:lang w:bidi="ar-EG"/>
        </w:rPr>
        <w:t xml:space="preserve">, Haidy </w:t>
      </w:r>
      <w:proofErr w:type="spellStart"/>
      <w:r w:rsidRPr="007323A7">
        <w:rPr>
          <w:rFonts w:asciiTheme="majorBidi" w:hAnsiTheme="majorBidi" w:cstheme="majorBidi"/>
          <w:sz w:val="24"/>
          <w:szCs w:val="24"/>
          <w:lang w:bidi="ar-EG"/>
        </w:rPr>
        <w:t>Reda</w:t>
      </w:r>
      <w:r w:rsidRPr="007323A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a</w:t>
      </w:r>
      <w:proofErr w:type="spellEnd"/>
      <w:r w:rsidRPr="007323A7">
        <w:rPr>
          <w:rFonts w:asciiTheme="majorBidi" w:hAnsiTheme="majorBidi" w:cstheme="majorBidi"/>
          <w:sz w:val="24"/>
          <w:szCs w:val="24"/>
          <w:lang w:bidi="ar-EG"/>
        </w:rPr>
        <w:t>, Salma Mansour</w:t>
      </w:r>
      <w:r w:rsidRPr="007323A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a</w:t>
      </w:r>
      <w:r w:rsidRPr="007323A7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7323A7">
        <w:rPr>
          <w:rFonts w:asciiTheme="majorBidi" w:hAnsiTheme="majorBidi" w:cstheme="majorBidi"/>
          <w:sz w:val="24"/>
          <w:szCs w:val="24"/>
          <w:lang w:bidi="ar-EG"/>
        </w:rPr>
        <w:t>Mehad</w:t>
      </w:r>
      <w:proofErr w:type="spellEnd"/>
      <w:r w:rsidRPr="007323A7">
        <w:rPr>
          <w:rFonts w:asciiTheme="majorBidi" w:hAnsiTheme="majorBidi" w:cstheme="majorBidi"/>
          <w:sz w:val="24"/>
          <w:szCs w:val="24"/>
          <w:lang w:bidi="ar-EG"/>
        </w:rPr>
        <w:t xml:space="preserve"> H. </w:t>
      </w:r>
      <w:proofErr w:type="spellStart"/>
      <w:r w:rsidRPr="007323A7">
        <w:rPr>
          <w:rFonts w:asciiTheme="majorBidi" w:hAnsiTheme="majorBidi" w:cstheme="majorBidi"/>
          <w:sz w:val="24"/>
          <w:szCs w:val="24"/>
          <w:lang w:bidi="ar-EG"/>
        </w:rPr>
        <w:t>Helal</w:t>
      </w:r>
      <w:r w:rsidRPr="007323A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a</w:t>
      </w:r>
      <w:proofErr w:type="spellEnd"/>
      <w:r w:rsidRPr="007323A7">
        <w:rPr>
          <w:rFonts w:asciiTheme="majorBidi" w:hAnsiTheme="majorBidi" w:cstheme="majorBidi"/>
          <w:sz w:val="24"/>
          <w:szCs w:val="24"/>
          <w:lang w:bidi="ar-EG"/>
        </w:rPr>
        <w:t xml:space="preserve">, Haidy E. </w:t>
      </w:r>
      <w:proofErr w:type="spellStart"/>
      <w:r w:rsidRPr="007323A7">
        <w:rPr>
          <w:rFonts w:asciiTheme="majorBidi" w:hAnsiTheme="majorBidi" w:cstheme="majorBidi"/>
          <w:sz w:val="24"/>
          <w:szCs w:val="24"/>
          <w:lang w:bidi="ar-EG"/>
        </w:rPr>
        <w:t>Michel</w:t>
      </w:r>
      <w:r w:rsidRPr="007323A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b</w:t>
      </w:r>
      <w:proofErr w:type="spellEnd"/>
      <w:r w:rsidRPr="007323A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,*</w:t>
      </w:r>
      <w:r w:rsidRPr="007323A7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proofErr w:type="spellStart"/>
      <w:r w:rsidRPr="007323A7">
        <w:rPr>
          <w:rFonts w:asciiTheme="majorBidi" w:hAnsiTheme="majorBidi" w:cstheme="majorBidi"/>
          <w:sz w:val="24"/>
          <w:szCs w:val="24"/>
          <w:lang w:bidi="ar-EG"/>
        </w:rPr>
        <w:t>Maha</w:t>
      </w:r>
      <w:proofErr w:type="spellEnd"/>
      <w:r w:rsidRPr="007323A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proofErr w:type="spellStart"/>
      <w:r w:rsidRPr="007323A7">
        <w:rPr>
          <w:rFonts w:asciiTheme="majorBidi" w:hAnsiTheme="majorBidi" w:cstheme="majorBidi"/>
          <w:sz w:val="24"/>
          <w:szCs w:val="24"/>
          <w:lang w:bidi="ar-EG"/>
        </w:rPr>
        <w:t>Nasr</w:t>
      </w:r>
      <w:r w:rsidRPr="007323A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c,d</w:t>
      </w:r>
      <w:proofErr w:type="spellEnd"/>
    </w:p>
    <w:p w:rsidR="00340100" w:rsidRPr="007323A7" w:rsidRDefault="00340100" w:rsidP="00340100">
      <w:pPr>
        <w:spacing w:line="480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7323A7">
        <w:rPr>
          <w:rFonts w:asciiTheme="majorBidi" w:hAnsiTheme="majorBidi" w:cstheme="majorBidi"/>
          <w:color w:val="000000" w:themeColor="text1"/>
          <w:vertAlign w:val="superscript"/>
        </w:rPr>
        <w:t>a</w:t>
      </w:r>
      <w:proofErr w:type="gramEnd"/>
      <w:r w:rsidRPr="007323A7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Pr="007323A7">
        <w:rPr>
          <w:rFonts w:asciiTheme="majorBidi" w:hAnsiTheme="majorBidi" w:cstheme="majorBidi"/>
          <w:color w:val="000000" w:themeColor="text1"/>
        </w:rPr>
        <w:t>Faculty of Pharmacy, Ain Shams University, Cairo, Egypt</w:t>
      </w:r>
    </w:p>
    <w:p w:rsidR="00340100" w:rsidRPr="007323A7" w:rsidRDefault="00340100" w:rsidP="00340100">
      <w:pPr>
        <w:spacing w:line="480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7323A7">
        <w:rPr>
          <w:rFonts w:asciiTheme="majorBidi" w:hAnsiTheme="majorBidi" w:cstheme="majorBidi"/>
          <w:color w:val="000000" w:themeColor="text1"/>
          <w:vertAlign w:val="superscript"/>
        </w:rPr>
        <w:t>b</w:t>
      </w:r>
      <w:proofErr w:type="gramEnd"/>
      <w:r w:rsidRPr="007323A7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Pr="007323A7">
        <w:rPr>
          <w:rFonts w:asciiTheme="majorBidi" w:hAnsiTheme="majorBidi" w:cstheme="majorBidi"/>
          <w:color w:val="000000" w:themeColor="text1"/>
        </w:rPr>
        <w:t>Department of Pharmacology and Toxicology, Faculty of Pharmacy, Ain Shams University, Cairo, Egypt</w:t>
      </w:r>
    </w:p>
    <w:p w:rsidR="00340100" w:rsidRPr="007323A7" w:rsidRDefault="00340100" w:rsidP="00340100">
      <w:pPr>
        <w:spacing w:line="480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7323A7">
        <w:rPr>
          <w:rFonts w:asciiTheme="majorBidi" w:hAnsiTheme="majorBidi" w:cstheme="majorBidi"/>
          <w:color w:val="000000" w:themeColor="text1"/>
          <w:vertAlign w:val="superscript"/>
        </w:rPr>
        <w:t>c</w:t>
      </w:r>
      <w:proofErr w:type="gramEnd"/>
      <w:r w:rsidRPr="007323A7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Pr="007323A7">
        <w:rPr>
          <w:rFonts w:asciiTheme="majorBidi" w:hAnsiTheme="majorBidi" w:cstheme="majorBidi"/>
          <w:color w:val="000000" w:themeColor="text1"/>
        </w:rPr>
        <w:t>Department of Pharmaceutics and Industrial Pharmacy, Faculty of Pharmacy, Ain Shams University, Cairo, Egypt</w:t>
      </w:r>
    </w:p>
    <w:p w:rsidR="00340100" w:rsidRPr="007323A7" w:rsidRDefault="00340100" w:rsidP="00340100">
      <w:pPr>
        <w:spacing w:line="480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7323A7">
        <w:rPr>
          <w:rFonts w:asciiTheme="majorBidi" w:hAnsiTheme="majorBidi" w:cstheme="majorBidi"/>
          <w:color w:val="000000" w:themeColor="text1"/>
          <w:vertAlign w:val="superscript"/>
        </w:rPr>
        <w:t>d</w:t>
      </w:r>
      <w:proofErr w:type="gramEnd"/>
      <w:r w:rsidRPr="007323A7">
        <w:rPr>
          <w:rFonts w:asciiTheme="majorBidi" w:hAnsiTheme="majorBidi" w:cstheme="majorBidi"/>
          <w:color w:val="000000" w:themeColor="text1"/>
          <w:vertAlign w:val="superscript"/>
        </w:rPr>
        <w:t xml:space="preserve"> </w:t>
      </w:r>
      <w:r w:rsidRPr="007323A7">
        <w:rPr>
          <w:rFonts w:asciiTheme="majorBidi" w:hAnsiTheme="majorBidi" w:cstheme="majorBidi"/>
          <w:color w:val="000000" w:themeColor="text1"/>
        </w:rPr>
        <w:t xml:space="preserve">Department of Pharmaceutics and Pharmaceutical technology, College of Pharmaceutical Sciences, </w:t>
      </w:r>
      <w:proofErr w:type="spellStart"/>
      <w:r w:rsidRPr="007323A7">
        <w:rPr>
          <w:rFonts w:asciiTheme="majorBidi" w:hAnsiTheme="majorBidi" w:cstheme="majorBidi"/>
          <w:color w:val="000000" w:themeColor="text1"/>
        </w:rPr>
        <w:t>Mutah</w:t>
      </w:r>
      <w:proofErr w:type="spellEnd"/>
      <w:r w:rsidRPr="007323A7">
        <w:rPr>
          <w:rFonts w:asciiTheme="majorBidi" w:hAnsiTheme="majorBidi" w:cstheme="majorBidi"/>
          <w:color w:val="000000" w:themeColor="text1"/>
        </w:rPr>
        <w:t xml:space="preserve"> University, Jordan</w:t>
      </w:r>
    </w:p>
    <w:p w:rsidR="00340100" w:rsidRPr="007323A7" w:rsidRDefault="00340100" w:rsidP="00340100">
      <w:pPr>
        <w:spacing w:line="480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</w:p>
    <w:p w:rsidR="00340100" w:rsidRPr="007323A7" w:rsidRDefault="00340100" w:rsidP="00340100">
      <w:pPr>
        <w:spacing w:line="480" w:lineRule="auto"/>
        <w:contextualSpacing/>
        <w:jc w:val="both"/>
        <w:rPr>
          <w:rFonts w:asciiTheme="majorBidi" w:hAnsiTheme="majorBidi" w:cstheme="majorBidi"/>
          <w:color w:val="000000" w:themeColor="text1"/>
        </w:rPr>
      </w:pPr>
      <w:r w:rsidRPr="007323A7">
        <w:rPr>
          <w:rFonts w:asciiTheme="majorBidi" w:hAnsiTheme="majorBidi" w:cstheme="majorBidi"/>
          <w:color w:val="000000" w:themeColor="text1"/>
        </w:rPr>
        <w:t xml:space="preserve">Corresponding author: Dr. Haidy E. Michel, Department of Pharmacology and Toxicology, Faculty of Pharmacy, Ain Shams University, Cairo, Egypt; E-mail: </w:t>
      </w:r>
      <w:r w:rsidRPr="007323A7">
        <w:rPr>
          <w:rFonts w:asciiTheme="majorBidi" w:hAnsiTheme="majorBidi"/>
        </w:rPr>
        <w:t>heidieffat@pharma.asu.edu.eg. Tel: +202 01224322126</w:t>
      </w:r>
    </w:p>
    <w:p w:rsidR="00042BF2" w:rsidRDefault="00042BF2">
      <w:bookmarkStart w:id="0" w:name="_GoBack"/>
      <w:bookmarkEnd w:id="0"/>
    </w:p>
    <w:sectPr w:rsidR="0004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2A"/>
    <w:rsid w:val="00042BF2"/>
    <w:rsid w:val="00340100"/>
    <w:rsid w:val="009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CD6F3-4CFE-4F4E-B9E9-62B34055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Haidy</dc:creator>
  <cp:keywords/>
  <dc:description/>
  <cp:lastModifiedBy>Haidy</cp:lastModifiedBy>
  <cp:revision>2</cp:revision>
  <dcterms:created xsi:type="dcterms:W3CDTF">2018-09-24T16:47:00Z</dcterms:created>
  <dcterms:modified xsi:type="dcterms:W3CDTF">2018-09-24T16:49:00Z</dcterms:modified>
</cp:coreProperties>
</file>