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98" w:rsidRPr="000767C4" w:rsidRDefault="00FB382D" w:rsidP="00DD5C98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Supplementary Table 3</w:t>
      </w:r>
      <w:bookmarkStart w:id="0" w:name="_GoBack"/>
      <w:bookmarkEnd w:id="0"/>
      <w:r w:rsidR="00DD5C98" w:rsidRPr="000767C4">
        <w:rPr>
          <w:rFonts w:ascii="Times New Roman" w:hAnsi="Times New Roman" w:cs="Times New Roman"/>
          <w:b/>
        </w:rPr>
        <w:t xml:space="preserve">. Assessment of Evidence for an Association Between Recurrent Pain (RP) and Academic Achievement (AA) including Subgroups Analysis According to the GRADE Framework </w:t>
      </w:r>
      <w:r w:rsidR="00DD5C98" w:rsidRPr="00F772B9">
        <w:rPr>
          <w:rFonts w:ascii="Times New Roman" w:hAnsi="Times New Roman" w:cs="Times New Roman"/>
          <w:b/>
        </w:rPr>
        <w:fldChar w:fldCharType="begin"/>
      </w:r>
      <w:r w:rsidR="00DD5C98" w:rsidRPr="000767C4">
        <w:rPr>
          <w:rFonts w:ascii="Times New Roman" w:hAnsi="Times New Roman" w:cs="Times New Roman"/>
          <w:b/>
        </w:rPr>
        <w:instrText xml:space="preserve"> ADDIN EN.CITE &lt;EndNote&gt;&lt;Cite&gt;&lt;Author&gt;Huguet&lt;/Author&gt;&lt;Year&gt;2013&lt;/Year&gt;&lt;RecNum&gt;727&lt;/RecNum&gt;&lt;DisplayText&gt;(Huguet et al., 2013)&lt;/DisplayText&gt;&lt;record&gt;&lt;rec-number&gt;727&lt;/rec-number&gt;&lt;foreign-keys&gt;&lt;key app="EN" db-id="w0rxex0v05atzbeaf9a5r2r9awz5zddvffxr" timestamp="1477215976"&gt;727&lt;/key&gt;&lt;/foreign-keys&gt;&lt;ref-type name="Journal Article"&gt;17&lt;/ref-type&gt;&lt;contributors&gt;&lt;authors&gt;&lt;author&gt;Huguet, A.&lt;/author&gt;&lt;author&gt;Hayden, J. A.&lt;/author&gt;&lt;author&gt;Stinson, J.&lt;/author&gt;&lt;author&gt;McGrath, P. J.&lt;/author&gt;&lt;author&gt;Chambers, C. T.&lt;/author&gt;&lt;author&gt;Tougas, M. E.&lt;/author&gt;&lt;author&gt;Wozney, L.&lt;/author&gt;&lt;/authors&gt;&lt;/contributors&gt;&lt;auth-address&gt;Centre for Pediatric Pain Research, IWK Health Centre, 5850/5980 University Avenue, PO Box 9700, Halifax, Nova Scotia B3K 6R8, Canada. anna.huguet@dal.ca.&lt;/auth-address&gt;&lt;titles&gt;&lt;title&gt;Judging the quality of evidence in reviews of prognostic factor research: adapting the GRADE framework&lt;/title&gt;&lt;secondary-title&gt;Syst Rev&lt;/secondary-title&gt;&lt;alt-title&gt;Systematic reviews&lt;/alt-title&gt;&lt;/titles&gt;&lt;periodical&gt;&lt;full-title&gt;Syst Rev&lt;/full-title&gt;&lt;abbr-1&gt;Systematic reviews&lt;/abbr-1&gt;&lt;/periodical&gt;&lt;alt-periodical&gt;&lt;full-title&gt;Syst Rev&lt;/full-title&gt;&lt;abbr-1&gt;Systematic reviews&lt;/abbr-1&gt;&lt;/alt-periodical&gt;&lt;pages&gt;71&lt;/pages&gt;&lt;volume&gt;2&lt;/volume&gt;&lt;edition&gt;2013/09/07&lt;/edition&gt;&lt;keywords&gt;&lt;keyword&gt;Evidence-Based Medicine/*standards&lt;/keyword&gt;&lt;keyword&gt;Humans&lt;/keyword&gt;&lt;keyword&gt;Prognosis&lt;/keyword&gt;&lt;keyword&gt;Quality Control&lt;/keyword&gt;&lt;keyword&gt;Research Design/*standards&lt;/keyword&gt;&lt;keyword&gt;*Review Literature as Topic&lt;/keyword&gt;&lt;/keywords&gt;&lt;dates&gt;&lt;year&gt;2013&lt;/year&gt;&lt;pub-dates&gt;&lt;date&gt;Sep 05&lt;/date&gt;&lt;/pub-dates&gt;&lt;/dates&gt;&lt;isbn&gt;2046-4053&lt;/isbn&gt;&lt;accession-num&gt;24007720&lt;/accession-num&gt;&lt;urls&gt;&lt;related-urls&gt;&lt;url&gt;https://www.ncbi.nlm.nih.gov/pmc/articles/PMC3930077/pdf/2046-4053-2-71.pdf&lt;/url&gt;&lt;/related-urls&gt;&lt;/urls&gt;&lt;custom2&gt;PMC3930077&lt;/custom2&gt;&lt;electronic-resource-num&gt;10.1186/2046-4053-2-71&lt;/electronic-resource-num&gt;&lt;remote-database-provider&gt;NLM&lt;/remote-database-provider&gt;&lt;language&gt;Eng&lt;/language&gt;&lt;/record&gt;&lt;/Cite&gt;&lt;/EndNote&gt;</w:instrText>
      </w:r>
      <w:r w:rsidR="00DD5C98" w:rsidRPr="00F772B9">
        <w:rPr>
          <w:rFonts w:ascii="Times New Roman" w:hAnsi="Times New Roman" w:cs="Times New Roman"/>
          <w:b/>
        </w:rPr>
        <w:fldChar w:fldCharType="separate"/>
      </w:r>
      <w:r w:rsidR="00DD5C98" w:rsidRPr="000767C4">
        <w:rPr>
          <w:rFonts w:ascii="Times New Roman" w:hAnsi="Times New Roman" w:cs="Times New Roman"/>
          <w:b/>
          <w:noProof/>
        </w:rPr>
        <w:t>(Huguet et al., 2013)</w:t>
      </w:r>
      <w:r w:rsidR="00DD5C98" w:rsidRPr="00F772B9">
        <w:rPr>
          <w:rFonts w:ascii="Times New Roman" w:hAnsi="Times New Roman" w:cs="Times New Roman"/>
          <w:b/>
        </w:rPr>
        <w:fldChar w:fldCharType="end"/>
      </w:r>
      <w:r w:rsidR="00DD5C98" w:rsidRPr="000767C4">
        <w:rPr>
          <w:rFonts w:ascii="Times New Roman" w:hAnsi="Times New Roman" w:cs="Times New Roman"/>
          <w:b/>
        </w:rPr>
        <w:t xml:space="preserve"> </w:t>
      </w:r>
    </w:p>
    <w:tbl>
      <w:tblPr>
        <w:tblW w:w="15874" w:type="dxa"/>
        <w:tblInd w:w="-5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567"/>
        <w:gridCol w:w="425"/>
        <w:gridCol w:w="567"/>
        <w:gridCol w:w="567"/>
        <w:gridCol w:w="426"/>
        <w:gridCol w:w="567"/>
        <w:gridCol w:w="850"/>
        <w:gridCol w:w="1288"/>
        <w:gridCol w:w="1124"/>
        <w:gridCol w:w="780"/>
        <w:gridCol w:w="919"/>
        <w:gridCol w:w="780"/>
        <w:gridCol w:w="1040"/>
        <w:gridCol w:w="945"/>
        <w:gridCol w:w="918"/>
      </w:tblGrid>
      <w:tr w:rsidR="00DD5C98" w:rsidRPr="000767C4" w:rsidTr="00B05D4E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Associations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after="0"/>
              <w:ind w:left="-113" w:righ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Participants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ind w:left="-113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(n)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CohortsAll</w:t>
            </w:r>
            <w:proofErr w:type="spellEnd"/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Studies 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(n)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Univariate Analyses (n)</w:t>
            </w:r>
            <w:r w:rsidRPr="000767C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Multivariate Analyses (n)</w:t>
            </w:r>
            <w:r w:rsidRPr="000767C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Phase</w:t>
            </w:r>
            <w:r w:rsidRPr="000767C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GRADE Factors</w:t>
            </w:r>
            <w:r w:rsidRPr="000767C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after="0"/>
              <w:ind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Overall</w:t>
            </w:r>
          </w:p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Evidence</w:t>
            </w:r>
            <w:r w:rsidRPr="000767C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DD5C98" w:rsidRPr="000767C4" w:rsidTr="00B05D4E">
        <w:trPr>
          <w:trHeight w:val="547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ind w:left="-113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Study Limit.</w:t>
            </w:r>
          </w:p>
          <w:p w:rsidR="00DD5C98" w:rsidRPr="000767C4" w:rsidRDefault="00DD5C98" w:rsidP="00B05D4E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(Quality)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ind w:lef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Inconsistent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ind w:lef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Indirect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ind w:lef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Imprecise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after="0"/>
              <w:ind w:lef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Publ.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bias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Mod/large effect size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Dose-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response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DD5C98" w:rsidRPr="000767C4" w:rsidRDefault="00DD5C98" w:rsidP="00B05D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C98" w:rsidRPr="000767C4" w:rsidTr="00B05D4E">
        <w:trPr>
          <w:trHeight w:val="414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 RP ass. AA?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5C98" w:rsidRPr="00214DEF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84 720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2/21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>X</w:t>
            </w: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br/>
            </w: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(5 fair, </w:t>
            </w:r>
            <w:r w:rsidRPr="00214DEF">
              <w:rPr>
                <w:rFonts w:ascii="Times New Roman" w:eastAsia="HpgcjvAdvTTe45e47d2+27" w:hAnsi="Times New Roman" w:cs="Times New Roman"/>
                <w:sz w:val="18"/>
                <w:szCs w:val="18"/>
              </w:rPr>
              <w:t>16</w:t>
            </w: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 xml:space="preserve"> poor)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unclear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</w:tc>
      </w:tr>
      <w:tr w:rsidR="00DD5C98" w:rsidRPr="000767C4" w:rsidTr="00B05D4E">
        <w:trPr>
          <w:trHeight w:val="414"/>
        </w:trPr>
        <w:tc>
          <w:tcPr>
            <w:tcW w:w="2127" w:type="dxa"/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Headache ass. AA?</w:t>
            </w:r>
          </w:p>
        </w:tc>
        <w:tc>
          <w:tcPr>
            <w:tcW w:w="1134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26 313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2/8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1288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>X</w:t>
            </w: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br/>
              <w:t xml:space="preserve">(3 fair, </w:t>
            </w:r>
            <w:r w:rsidRPr="00214DEF">
              <w:rPr>
                <w:rFonts w:ascii="Times New Roman" w:eastAsia="HpgcjvAdvTTe45e47d2+27" w:hAnsi="Times New Roman" w:cs="Times New Roman"/>
                <w:sz w:val="18"/>
                <w:szCs w:val="18"/>
              </w:rPr>
              <w:t>5</w:t>
            </w: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 xml:space="preserve"> poor)</w:t>
            </w:r>
          </w:p>
        </w:tc>
        <w:tc>
          <w:tcPr>
            <w:tcW w:w="112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b/>
                <w:sz w:val="18"/>
                <w:szCs w:val="18"/>
              </w:rPr>
              <w:t>unclear</w:t>
            </w:r>
          </w:p>
        </w:tc>
        <w:tc>
          <w:tcPr>
            <w:tcW w:w="945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</w:tc>
      </w:tr>
      <w:tr w:rsidR="00DD5C98" w:rsidRPr="000767C4" w:rsidTr="00B05D4E">
        <w:tc>
          <w:tcPr>
            <w:tcW w:w="2127" w:type="dxa"/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Abdominal pain ass. AA?</w:t>
            </w:r>
          </w:p>
        </w:tc>
        <w:tc>
          <w:tcPr>
            <w:tcW w:w="113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2 853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-/3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1**</w:t>
            </w:r>
          </w:p>
        </w:tc>
        <w:tc>
          <w:tcPr>
            <w:tcW w:w="128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(1 fair, 2 poor)</w:t>
            </w:r>
          </w:p>
        </w:tc>
        <w:tc>
          <w:tcPr>
            <w:tcW w:w="112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D5C98" w:rsidRPr="000767C4" w:rsidTr="00B05D4E">
        <w:tc>
          <w:tcPr>
            <w:tcW w:w="2127" w:type="dxa"/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Musculoskeletal Pain ass. AA?</w:t>
            </w:r>
          </w:p>
        </w:tc>
        <w:tc>
          <w:tcPr>
            <w:tcW w:w="113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2 470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-/4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1**</w:t>
            </w:r>
          </w:p>
        </w:tc>
        <w:tc>
          <w:tcPr>
            <w:tcW w:w="128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(1 fair, 3 poor)</w:t>
            </w:r>
          </w:p>
        </w:tc>
        <w:tc>
          <w:tcPr>
            <w:tcW w:w="112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D5C98" w:rsidRPr="000767C4" w:rsidTr="00B05D4E">
        <w:tc>
          <w:tcPr>
            <w:tcW w:w="2127" w:type="dxa"/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RP ass. Objective AA?</w:t>
            </w:r>
            <w:r w:rsidRPr="000767C4">
              <w:rPr>
                <w:rFonts w:ascii="Times New Roman" w:hAnsi="Times New Roman" w:cs="Times New Roman"/>
                <w:sz w:val="18"/>
                <w:szCs w:val="18"/>
              </w:rPr>
              <w:br/>
              <w:t>(Grades, Exams, Graduation)</w:t>
            </w:r>
          </w:p>
        </w:tc>
        <w:tc>
          <w:tcPr>
            <w:tcW w:w="113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50 245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2/13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128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(4 fair, </w:t>
            </w: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 poor)</w:t>
            </w:r>
          </w:p>
        </w:tc>
        <w:tc>
          <w:tcPr>
            <w:tcW w:w="112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94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</w:tc>
      </w:tr>
      <w:tr w:rsidR="00DD5C98" w:rsidRPr="000767C4" w:rsidTr="00B05D4E">
        <w:tc>
          <w:tcPr>
            <w:tcW w:w="2127" w:type="dxa"/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RP ass. Perceived AA? </w:t>
            </w:r>
          </w:p>
        </w:tc>
        <w:tc>
          <w:tcPr>
            <w:tcW w:w="113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34 569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-/8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1**</w:t>
            </w:r>
          </w:p>
        </w:tc>
        <w:tc>
          <w:tcPr>
            <w:tcW w:w="128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DD5C98" w:rsidRPr="000767C4" w:rsidRDefault="00DD5C98" w:rsidP="00B05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(1 fair, </w:t>
            </w: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 poor)</w:t>
            </w:r>
          </w:p>
        </w:tc>
        <w:tc>
          <w:tcPr>
            <w:tcW w:w="112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D5C98" w:rsidRPr="000767C4" w:rsidTr="00B05D4E">
        <w:tc>
          <w:tcPr>
            <w:tcW w:w="2127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RP ass. AA in age ≤12y?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44 087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(3 fair, 7 poor)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</w:tc>
      </w:tr>
      <w:tr w:rsidR="00DD5C98" w:rsidRPr="000767C4" w:rsidTr="00B05D4E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RP ass. AA in age ≥13y?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40 633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(2 fair, </w:t>
            </w: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 poor)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</w:tc>
      </w:tr>
      <w:tr w:rsidR="00DD5C98" w:rsidRPr="000767C4" w:rsidTr="00B05D4E">
        <w:tc>
          <w:tcPr>
            <w:tcW w:w="2127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RP cause impaired </w:t>
            </w:r>
            <w:proofErr w:type="gramStart"/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AA?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9 971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>X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>(2 poor)</w:t>
            </w:r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</w:tc>
      </w:tr>
      <w:tr w:rsidR="00DD5C98" w:rsidRPr="000767C4" w:rsidTr="00B05D4E">
        <w:tc>
          <w:tcPr>
            <w:tcW w:w="2127" w:type="dxa"/>
            <w:vAlign w:val="center"/>
          </w:tcPr>
          <w:p w:rsidR="00DD5C98" w:rsidRPr="00214DEF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RP ass AA: moderated by perceived teacher support of competence and of autonomy?</w:t>
            </w:r>
          </w:p>
        </w:tc>
        <w:tc>
          <w:tcPr>
            <w:tcW w:w="113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10 650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1**</w:t>
            </w:r>
          </w:p>
        </w:tc>
        <w:tc>
          <w:tcPr>
            <w:tcW w:w="1288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>NA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eastAsia="HpgcjvAdvTTe45e47d2+27" w:hAnsi="Times New Roman" w:cs="Times New Roman"/>
                <w:sz w:val="18"/>
                <w:szCs w:val="18"/>
              </w:rPr>
              <w:t>(1 poor)</w:t>
            </w:r>
          </w:p>
        </w:tc>
        <w:tc>
          <w:tcPr>
            <w:tcW w:w="112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19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4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D5C98" w:rsidRPr="000767C4" w:rsidTr="00B05D4E">
        <w:tc>
          <w:tcPr>
            <w:tcW w:w="2127" w:type="dxa"/>
            <w:vAlign w:val="center"/>
          </w:tcPr>
          <w:p w:rsidR="00DD5C98" w:rsidRPr="00214DEF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RP ass AA: moderated by sex</w:t>
            </w:r>
          </w:p>
        </w:tc>
        <w:tc>
          <w:tcPr>
            <w:tcW w:w="1134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13 108</w:t>
            </w:r>
          </w:p>
        </w:tc>
        <w:tc>
          <w:tcPr>
            <w:tcW w:w="85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1**</w:t>
            </w:r>
          </w:p>
        </w:tc>
        <w:tc>
          <w:tcPr>
            <w:tcW w:w="1288" w:type="dxa"/>
            <w:vAlign w:val="center"/>
          </w:tcPr>
          <w:p w:rsidR="00DD5C98" w:rsidRPr="00214DEF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eastAsia="HpgcjvAdvTTe45e47d2+27" w:hAnsi="Times New Roman" w:cs="Times New Roman"/>
                <w:sz w:val="18"/>
                <w:szCs w:val="18"/>
              </w:rPr>
              <w:t>NA</w:t>
            </w:r>
          </w:p>
          <w:p w:rsidR="00DD5C98" w:rsidRPr="00214DEF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eastAsia="HpgcjvAdvTTe45e47d2+27" w:hAnsi="Times New Roman" w:cs="Times New Roman"/>
                <w:sz w:val="18"/>
                <w:szCs w:val="18"/>
              </w:rPr>
              <w:t>(1 poor)</w:t>
            </w:r>
          </w:p>
        </w:tc>
        <w:tc>
          <w:tcPr>
            <w:tcW w:w="1124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8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19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780" w:type="dxa"/>
            <w:vAlign w:val="center"/>
          </w:tcPr>
          <w:p w:rsidR="00DD5C98" w:rsidRPr="00214DEF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4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D5C98" w:rsidRPr="000767C4" w:rsidTr="00B05D4E">
        <w:tc>
          <w:tcPr>
            <w:tcW w:w="2127" w:type="dxa"/>
            <w:vAlign w:val="center"/>
          </w:tcPr>
          <w:p w:rsidR="00DD5C98" w:rsidRPr="00214DEF" w:rsidRDefault="00DD5C98" w:rsidP="00B05D4E">
            <w:pPr>
              <w:spacing w:before="12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RP ass AA: moderated by parental unemployment status</w:t>
            </w:r>
          </w:p>
        </w:tc>
        <w:tc>
          <w:tcPr>
            <w:tcW w:w="1134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13 108</w:t>
            </w:r>
          </w:p>
        </w:tc>
        <w:tc>
          <w:tcPr>
            <w:tcW w:w="85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1**</w:t>
            </w:r>
          </w:p>
        </w:tc>
        <w:tc>
          <w:tcPr>
            <w:tcW w:w="1288" w:type="dxa"/>
            <w:vAlign w:val="center"/>
          </w:tcPr>
          <w:p w:rsidR="00DD5C98" w:rsidRPr="00214DEF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eastAsia="HpgcjvAdvTTe45e47d2+27" w:hAnsi="Times New Roman" w:cs="Times New Roman"/>
                <w:sz w:val="18"/>
                <w:szCs w:val="18"/>
              </w:rPr>
              <w:t>NA</w:t>
            </w:r>
          </w:p>
          <w:p w:rsidR="00DD5C98" w:rsidRPr="00214DEF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HpgcjvAdvTTe45e47d2+27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eastAsia="HpgcjvAdvTTe45e47d2+27" w:hAnsi="Times New Roman" w:cs="Times New Roman"/>
                <w:sz w:val="18"/>
                <w:szCs w:val="18"/>
              </w:rPr>
              <w:t>(1 poor)</w:t>
            </w:r>
          </w:p>
        </w:tc>
        <w:tc>
          <w:tcPr>
            <w:tcW w:w="1124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8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19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780" w:type="dxa"/>
            <w:vAlign w:val="center"/>
          </w:tcPr>
          <w:p w:rsidR="00DD5C98" w:rsidRPr="00214DEF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40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214DEF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E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D5C98" w:rsidRPr="000767C4" w:rsidTr="00B05D4E">
        <w:trPr>
          <w:trHeight w:val="811"/>
        </w:trPr>
        <w:tc>
          <w:tcPr>
            <w:tcW w:w="2127" w:type="dxa"/>
            <w:vAlign w:val="center"/>
          </w:tcPr>
          <w:p w:rsidR="00DD5C98" w:rsidRPr="00214DEF" w:rsidRDefault="00DD5C98" w:rsidP="00B05D4E">
            <w:pPr>
              <w:spacing w:before="12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 xml:space="preserve">RP ass. AA: mediated by absenteeism, problems with attention and homework </w:t>
            </w:r>
          </w:p>
        </w:tc>
        <w:tc>
          <w:tcPr>
            <w:tcW w:w="113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  <w:p w:rsidR="00DD5C98" w:rsidRPr="000767C4" w:rsidRDefault="00DD5C98" w:rsidP="00B05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(1 poor)</w:t>
            </w:r>
          </w:p>
        </w:tc>
        <w:tc>
          <w:tcPr>
            <w:tcW w:w="1124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19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780" w:type="dxa"/>
            <w:vAlign w:val="center"/>
          </w:tcPr>
          <w:p w:rsidR="00DD5C98" w:rsidRPr="000767C4" w:rsidRDefault="00DD5C98" w:rsidP="00B05D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40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945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8" w:type="dxa"/>
            <w:vAlign w:val="center"/>
          </w:tcPr>
          <w:p w:rsidR="00DD5C98" w:rsidRPr="000767C4" w:rsidRDefault="00DD5C98" w:rsidP="00B05D4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7C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DD5C98" w:rsidRDefault="00DD5C98" w:rsidP="00DD5C9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67C4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0767C4">
        <w:rPr>
          <w:rFonts w:ascii="Times New Roman" w:hAnsi="Times New Roman" w:cs="Times New Roman"/>
          <w:sz w:val="18"/>
          <w:szCs w:val="18"/>
        </w:rPr>
        <w:t xml:space="preserve">pos.: positive associations; 0: non-significant associations, neg.: negative associations; </w:t>
      </w:r>
      <w:r w:rsidRPr="000767C4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0767C4">
        <w:rPr>
          <w:rFonts w:ascii="Times New Roman" w:hAnsi="Times New Roman" w:cs="Times New Roman"/>
          <w:sz w:val="18"/>
          <w:szCs w:val="18"/>
        </w:rPr>
        <w:t xml:space="preserve">*: high initial evidence; **: moderate initial evidence; </w:t>
      </w:r>
      <w:r w:rsidRPr="000767C4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0767C4">
        <w:rPr>
          <w:rFonts w:ascii="Segoe UI Symbol" w:eastAsia="HpgcjvAdvTTe45e47d2+27" w:hAnsi="Segoe UI Symbol" w:cs="Segoe UI Symbol"/>
          <w:sz w:val="18"/>
          <w:szCs w:val="18"/>
        </w:rPr>
        <w:t xml:space="preserve">✓: </w:t>
      </w:r>
      <w:r w:rsidRPr="000767C4">
        <w:rPr>
          <w:rFonts w:ascii="Times New Roman" w:hAnsi="Times New Roman" w:cs="Times New Roman"/>
          <w:sz w:val="18"/>
          <w:szCs w:val="18"/>
        </w:rPr>
        <w:t xml:space="preserve">no serious limitations; </w:t>
      </w:r>
      <w:r w:rsidRPr="000767C4">
        <w:rPr>
          <w:rFonts w:ascii="Segoe UI Symbol" w:hAnsi="Segoe UI Symbol" w:cs="Segoe UI Symbol"/>
          <w:sz w:val="18"/>
          <w:szCs w:val="18"/>
        </w:rPr>
        <w:t xml:space="preserve">✕: </w:t>
      </w:r>
      <w:r w:rsidRPr="000767C4">
        <w:rPr>
          <w:rFonts w:ascii="Times New Roman" w:hAnsi="Times New Roman" w:cs="Times New Roman"/>
          <w:sz w:val="18"/>
          <w:szCs w:val="18"/>
        </w:rPr>
        <w:t xml:space="preserve">serious limitations (or not present moderate/large effect size /dose-response effect); </w:t>
      </w:r>
      <w:r w:rsidRPr="000767C4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0767C4">
        <w:rPr>
          <w:rFonts w:ascii="Times New Roman" w:hAnsi="Times New Roman" w:cs="Times New Roman"/>
          <w:sz w:val="18"/>
          <w:szCs w:val="18"/>
        </w:rPr>
        <w:t xml:space="preserve"> +: very low; ++: low; +++: moderate; ++++: high evidence </w:t>
      </w:r>
      <w:r w:rsidRPr="000767C4">
        <w:rPr>
          <w:rFonts w:ascii="Times New Roman" w:hAnsi="Times New Roman" w:cs="Times New Roman"/>
          <w:sz w:val="18"/>
          <w:szCs w:val="18"/>
        </w:rPr>
        <w:br/>
        <w:t xml:space="preserve">ass: associated with; Study limit.: study limitations; </w:t>
      </w:r>
      <w:proofErr w:type="spellStart"/>
      <w:r w:rsidRPr="000767C4">
        <w:rPr>
          <w:rFonts w:ascii="Times New Roman" w:hAnsi="Times New Roman" w:cs="Times New Roman"/>
          <w:sz w:val="18"/>
          <w:szCs w:val="18"/>
        </w:rPr>
        <w:t>Publ.bias</w:t>
      </w:r>
      <w:proofErr w:type="spellEnd"/>
      <w:r w:rsidRPr="000767C4">
        <w:rPr>
          <w:rFonts w:ascii="Times New Roman" w:hAnsi="Times New Roman" w:cs="Times New Roman"/>
          <w:sz w:val="18"/>
          <w:szCs w:val="18"/>
        </w:rPr>
        <w:t>: publication bias; Mod./large effect: moderate /large effect</w:t>
      </w:r>
    </w:p>
    <w:p w:rsidR="00FB489B" w:rsidRDefault="00DD5C98" w:rsidP="00DD5C98">
      <w:r>
        <w:br w:type="page"/>
      </w:r>
    </w:p>
    <w:sectPr w:rsidR="00FB489B" w:rsidSect="00DD5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gcjvAdvTTe45e47d2+27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98"/>
    <w:rsid w:val="007204B5"/>
    <w:rsid w:val="00D43B59"/>
    <w:rsid w:val="00DD5C98"/>
    <w:rsid w:val="00FB382D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561"/>
  <w15:chartTrackingRefBased/>
  <w15:docId w15:val="{31B3AD14-4766-4982-BFF1-FE806252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98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Ragnarsson</dc:creator>
  <cp:keywords/>
  <dc:description/>
  <cp:lastModifiedBy>Susanne Ragnarsson</cp:lastModifiedBy>
  <cp:revision>2</cp:revision>
  <dcterms:created xsi:type="dcterms:W3CDTF">2019-01-09T09:26:00Z</dcterms:created>
  <dcterms:modified xsi:type="dcterms:W3CDTF">2019-01-09T09:26:00Z</dcterms:modified>
</cp:coreProperties>
</file>