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62DF6" w14:textId="75B59263" w:rsidR="0085431E" w:rsidRPr="00834FFC" w:rsidRDefault="003D7E1F" w:rsidP="008A370C">
      <w:pPr>
        <w:rPr>
          <w:rFonts w:ascii="Times New Roman" w:hAnsi="Times New Roman" w:cs="Times New Roman"/>
          <w:b/>
        </w:rPr>
      </w:pPr>
      <w:r w:rsidRPr="00834FFC">
        <w:rPr>
          <w:rFonts w:ascii="Times New Roman" w:hAnsi="Times New Roman" w:cs="Times New Roman"/>
          <w:b/>
        </w:rPr>
        <w:t>Appendix References</w:t>
      </w:r>
      <w:r w:rsidR="00031076" w:rsidRPr="00834FFC">
        <w:rPr>
          <w:rFonts w:ascii="Times New Roman" w:hAnsi="Times New Roman" w:cs="Times New Roman"/>
          <w:b/>
        </w:rPr>
        <w:t>: Cited in Tables 1–3</w:t>
      </w:r>
    </w:p>
    <w:p w14:paraId="3863A3D5" w14:textId="46911CDA" w:rsidR="00823EA0" w:rsidRPr="00834FFC" w:rsidRDefault="00420E6C" w:rsidP="00047E9E">
      <w:pPr>
        <w:spacing w:before="120" w:line="320" w:lineRule="exact"/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Baastrup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, PC,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Poulsen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 JC,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Schou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 M, Thomsen, K,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Amdisen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>, A. (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>1970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>)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Prophylactic lithium: double blind discontinuation in manic-depressive and recurrent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>-depressive disorders. Lancet 2</w:t>
      </w:r>
      <w:r w:rsidR="00777D5A">
        <w:rPr>
          <w:rFonts w:ascii="Times New Roman" w:eastAsia="Times New Roman" w:hAnsi="Times New Roman" w:cs="Times New Roman"/>
          <w:sz w:val="22"/>
          <w:szCs w:val="22"/>
        </w:rPr>
        <w:t>96</w:t>
      </w:r>
      <w:bookmarkStart w:id="0" w:name="_GoBack"/>
      <w:bookmarkEnd w:id="0"/>
      <w:r w:rsidRPr="00834FFC">
        <w:rPr>
          <w:rFonts w:ascii="Times New Roman" w:eastAsia="Times New Roman" w:hAnsi="Times New Roman" w:cs="Times New Roman"/>
          <w:sz w:val="22"/>
          <w:szCs w:val="22"/>
        </w:rPr>
        <w:t>: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326–330.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6190FAB8" w14:textId="060B8324" w:rsidR="00823EA0" w:rsidRPr="00834FFC" w:rsidRDefault="00420E6C" w:rsidP="00047E9E">
      <w:pPr>
        <w:spacing w:before="120" w:line="320" w:lineRule="exact"/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  <w:r w:rsidRPr="00834FFC">
        <w:rPr>
          <w:rFonts w:ascii="Times New Roman" w:eastAsia="Times New Roman" w:hAnsi="Times New Roman" w:cs="Times New Roman"/>
          <w:sz w:val="22"/>
          <w:szCs w:val="22"/>
        </w:rPr>
        <w:t>Baron, M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>Gershon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, ES, Rudy, V, Jonas, WZ,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Buchsbaum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>, M.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>(1975)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Lithium carbonate response in depression. Prediction by unipolar/bipolar illness, average-evoked response, catechol-O-methyl transferase, and family hi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>story. Arch Gen Psychiatry 32: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1107–1111.</w:t>
      </w:r>
    </w:p>
    <w:p w14:paraId="11EF449B" w14:textId="20D3BB80" w:rsidR="00823EA0" w:rsidRPr="00834FFC" w:rsidRDefault="00420E6C" w:rsidP="00047E9E">
      <w:pPr>
        <w:spacing w:before="120" w:line="320" w:lineRule="exact"/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Bauer, M,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Bschor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, T, Kunz, D,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Berghöfer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, A,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Ströhle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>, A, Müller-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Oerlinghausen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>, B.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>(2000)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Double-blind, placebo-controlled trial of the use of lithium to augment antidepressant medication in continuation treatment of unipolar major depression. Am J Psychiatry 15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7: 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1429–1435. </w:t>
      </w:r>
    </w:p>
    <w:p w14:paraId="2327A708" w14:textId="345A1E70" w:rsidR="00823EA0" w:rsidRPr="00834FFC" w:rsidRDefault="00AB6F2E" w:rsidP="00047E9E">
      <w:pPr>
        <w:spacing w:before="120" w:line="320" w:lineRule="exact"/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Baumann, P, Nil, R,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Souche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, A,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Montaldi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, S,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Baettig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, D, Lambert, S,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Uehlinger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, C,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Kasas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, A,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Amey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, M,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Jonzier-Perey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>, M.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>(1996) D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ouble-blind, placebo-controlled study of citalopram with and without lithium in the treatment of therapy-resistant depressive patients: a clinical, pharmacokinetic, and </w:t>
      </w:r>
      <w:proofErr w:type="spellStart"/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>pharmacogenetic</w:t>
      </w:r>
      <w:proofErr w:type="spellEnd"/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investiga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tion. J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Clin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Psychopharmacol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 16: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307–314.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433FA4A4" w14:textId="729FB2C7" w:rsidR="00823EA0" w:rsidRPr="00834FFC" w:rsidRDefault="002F04B6" w:rsidP="00047E9E">
      <w:pPr>
        <w:spacing w:before="120" w:line="320" w:lineRule="exact"/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Bloch, M, Schwartzman, Y, Bonne, O,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Lerer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>, B.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>(1997)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Concurrent treatment of nonresistant major depression with </w:t>
      </w:r>
      <w:proofErr w:type="spellStart"/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>desipramine</w:t>
      </w:r>
      <w:proofErr w:type="spellEnd"/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and lithium: a double-blind, placebo-controlled s</w:t>
      </w:r>
      <w:r w:rsidR="00AB6F2E" w:rsidRPr="00834FFC">
        <w:rPr>
          <w:rFonts w:ascii="Times New Roman" w:eastAsia="Times New Roman" w:hAnsi="Times New Roman" w:cs="Times New Roman"/>
          <w:sz w:val="22"/>
          <w:szCs w:val="22"/>
        </w:rPr>
        <w:t xml:space="preserve">tudy. J </w:t>
      </w:r>
      <w:proofErr w:type="spellStart"/>
      <w:r w:rsidR="00AB6F2E" w:rsidRPr="00834FFC">
        <w:rPr>
          <w:rFonts w:ascii="Times New Roman" w:eastAsia="Times New Roman" w:hAnsi="Times New Roman" w:cs="Times New Roman"/>
          <w:sz w:val="22"/>
          <w:szCs w:val="22"/>
        </w:rPr>
        <w:t>Clin</w:t>
      </w:r>
      <w:proofErr w:type="spellEnd"/>
      <w:r w:rsidR="00AB6F2E"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AB6F2E" w:rsidRPr="00834FFC">
        <w:rPr>
          <w:rFonts w:ascii="Times New Roman" w:eastAsia="Times New Roman" w:hAnsi="Times New Roman" w:cs="Times New Roman"/>
          <w:sz w:val="22"/>
          <w:szCs w:val="22"/>
        </w:rPr>
        <w:t>Psychopharmacol</w:t>
      </w:r>
      <w:proofErr w:type="spellEnd"/>
      <w:r w:rsidR="00AB6F2E" w:rsidRPr="00834FFC">
        <w:rPr>
          <w:rFonts w:ascii="Times New Roman" w:eastAsia="Times New Roman" w:hAnsi="Times New Roman" w:cs="Times New Roman"/>
          <w:sz w:val="22"/>
          <w:szCs w:val="22"/>
        </w:rPr>
        <w:t xml:space="preserve"> 17: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44–48.</w:t>
      </w:r>
      <w:r w:rsidR="00AB6F2E"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7B9BED09" w14:textId="7DF1B4DC" w:rsidR="00823EA0" w:rsidRPr="00834FFC" w:rsidRDefault="002F04B6" w:rsidP="00047E9E">
      <w:pPr>
        <w:spacing w:before="120" w:line="320" w:lineRule="exact"/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Browne, M,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Lapierre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, YD,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Hrdina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>, PD, Horn, E.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>(1990)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Lithium as an adjunct in the treatment of major depress</w:t>
      </w:r>
      <w:r w:rsidR="00646261" w:rsidRPr="00834FFC">
        <w:rPr>
          <w:rFonts w:ascii="Times New Roman" w:eastAsia="Times New Roman" w:hAnsi="Times New Roman" w:cs="Times New Roman"/>
          <w:sz w:val="22"/>
          <w:szCs w:val="22"/>
        </w:rPr>
        <w:t xml:space="preserve">ion. </w:t>
      </w:r>
      <w:proofErr w:type="spellStart"/>
      <w:r w:rsidR="00646261" w:rsidRPr="00834FFC">
        <w:rPr>
          <w:rFonts w:ascii="Times New Roman" w:eastAsia="Times New Roman" w:hAnsi="Times New Roman" w:cs="Times New Roman"/>
          <w:sz w:val="22"/>
          <w:szCs w:val="22"/>
        </w:rPr>
        <w:t>Int</w:t>
      </w:r>
      <w:proofErr w:type="spellEnd"/>
      <w:r w:rsidR="00646261"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646261" w:rsidRPr="00834FFC">
        <w:rPr>
          <w:rFonts w:ascii="Times New Roman" w:eastAsia="Times New Roman" w:hAnsi="Times New Roman" w:cs="Times New Roman"/>
          <w:sz w:val="22"/>
          <w:szCs w:val="22"/>
        </w:rPr>
        <w:t>Clin</w:t>
      </w:r>
      <w:proofErr w:type="spellEnd"/>
      <w:r w:rsidR="00646261"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646261" w:rsidRPr="00834FFC">
        <w:rPr>
          <w:rFonts w:ascii="Times New Roman" w:eastAsia="Times New Roman" w:hAnsi="Times New Roman" w:cs="Times New Roman"/>
          <w:sz w:val="22"/>
          <w:szCs w:val="22"/>
        </w:rPr>
        <w:t>Psychopharmacol</w:t>
      </w:r>
      <w:proofErr w:type="spellEnd"/>
      <w:r w:rsidR="00646261" w:rsidRPr="00834FFC">
        <w:rPr>
          <w:rFonts w:ascii="Times New Roman" w:eastAsia="Times New Roman" w:hAnsi="Times New Roman" w:cs="Times New Roman"/>
          <w:sz w:val="22"/>
          <w:szCs w:val="22"/>
        </w:rPr>
        <w:t xml:space="preserve"> 5: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103–110.</w:t>
      </w:r>
      <w:r w:rsidR="00646261"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27E15AB9" w14:textId="57D6E765" w:rsidR="00823EA0" w:rsidRPr="00834FFC" w:rsidRDefault="00823EA0" w:rsidP="00047E9E">
      <w:pPr>
        <w:spacing w:before="120" w:line="320" w:lineRule="exact"/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Bschor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74501D" w:rsidRPr="00834FFC">
        <w:rPr>
          <w:rFonts w:ascii="Times New Roman" w:eastAsia="Times New Roman" w:hAnsi="Times New Roman" w:cs="Times New Roman"/>
          <w:sz w:val="22"/>
          <w:szCs w:val="22"/>
        </w:rPr>
        <w:t xml:space="preserve">T, </w:t>
      </w:r>
      <w:proofErr w:type="spellStart"/>
      <w:r w:rsidR="0074501D" w:rsidRPr="00834FFC">
        <w:rPr>
          <w:rFonts w:ascii="Times New Roman" w:eastAsia="Times New Roman" w:hAnsi="Times New Roman" w:cs="Times New Roman"/>
          <w:sz w:val="22"/>
          <w:szCs w:val="22"/>
        </w:rPr>
        <w:t>Uhr</w:t>
      </w:r>
      <w:proofErr w:type="spellEnd"/>
      <w:r w:rsidR="0074501D" w:rsidRPr="00834FFC">
        <w:rPr>
          <w:rFonts w:ascii="Times New Roman" w:eastAsia="Times New Roman" w:hAnsi="Times New Roman" w:cs="Times New Roman"/>
          <w:sz w:val="22"/>
          <w:szCs w:val="22"/>
        </w:rPr>
        <w:t xml:space="preserve">, M, </w:t>
      </w:r>
      <w:proofErr w:type="spellStart"/>
      <w:r w:rsidR="0074501D" w:rsidRPr="00834FFC">
        <w:rPr>
          <w:rFonts w:ascii="Times New Roman" w:eastAsia="Times New Roman" w:hAnsi="Times New Roman" w:cs="Times New Roman"/>
          <w:sz w:val="22"/>
          <w:szCs w:val="22"/>
        </w:rPr>
        <w:t>Baethge</w:t>
      </w:r>
      <w:proofErr w:type="spellEnd"/>
      <w:r w:rsidR="0074501D" w:rsidRPr="00834FFC">
        <w:rPr>
          <w:rFonts w:ascii="Times New Roman" w:eastAsia="Times New Roman" w:hAnsi="Times New Roman" w:cs="Times New Roman"/>
          <w:sz w:val="22"/>
          <w:szCs w:val="22"/>
        </w:rPr>
        <w:t xml:space="preserve">, C, </w:t>
      </w:r>
      <w:proofErr w:type="spellStart"/>
      <w:r w:rsidR="0074501D" w:rsidRPr="00834FFC">
        <w:rPr>
          <w:rFonts w:ascii="Times New Roman" w:eastAsia="Times New Roman" w:hAnsi="Times New Roman" w:cs="Times New Roman"/>
          <w:sz w:val="22"/>
          <w:szCs w:val="22"/>
        </w:rPr>
        <w:t>Lewitzka</w:t>
      </w:r>
      <w:proofErr w:type="spellEnd"/>
      <w:r w:rsidR="0074501D" w:rsidRPr="00834FFC">
        <w:rPr>
          <w:rFonts w:ascii="Times New Roman" w:eastAsia="Times New Roman" w:hAnsi="Times New Roman" w:cs="Times New Roman"/>
          <w:sz w:val="22"/>
          <w:szCs w:val="22"/>
        </w:rPr>
        <w:t xml:space="preserve">, U, </w:t>
      </w:r>
      <w:proofErr w:type="spellStart"/>
      <w:r w:rsidR="0074501D" w:rsidRPr="00834FFC">
        <w:rPr>
          <w:rFonts w:ascii="Times New Roman" w:eastAsia="Times New Roman" w:hAnsi="Times New Roman" w:cs="Times New Roman"/>
          <w:sz w:val="22"/>
          <w:szCs w:val="22"/>
        </w:rPr>
        <w:t>Ising</w:t>
      </w:r>
      <w:proofErr w:type="spellEnd"/>
      <w:r w:rsidR="0074501D" w:rsidRPr="00834FFC">
        <w:rPr>
          <w:rFonts w:ascii="Times New Roman" w:eastAsia="Times New Roman" w:hAnsi="Times New Roman" w:cs="Times New Roman"/>
          <w:sz w:val="22"/>
          <w:szCs w:val="22"/>
        </w:rPr>
        <w:t xml:space="preserve">, M, </w:t>
      </w:r>
      <w:proofErr w:type="spellStart"/>
      <w:r w:rsidR="0074501D" w:rsidRPr="00834FFC">
        <w:rPr>
          <w:rFonts w:ascii="Times New Roman" w:eastAsia="Times New Roman" w:hAnsi="Times New Roman" w:cs="Times New Roman"/>
          <w:sz w:val="22"/>
          <w:szCs w:val="22"/>
        </w:rPr>
        <w:t>Erbe</w:t>
      </w:r>
      <w:proofErr w:type="spellEnd"/>
      <w:r w:rsidR="0074501D" w:rsidRPr="00834FFC">
        <w:rPr>
          <w:rFonts w:ascii="Times New Roman" w:eastAsia="Times New Roman" w:hAnsi="Times New Roman" w:cs="Times New Roman"/>
          <w:sz w:val="22"/>
          <w:szCs w:val="22"/>
        </w:rPr>
        <w:t>, S, Winkelmann, P, Ritter, D.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4501D" w:rsidRPr="00834FFC">
        <w:rPr>
          <w:rFonts w:ascii="Times New Roman" w:eastAsia="Times New Roman" w:hAnsi="Times New Roman" w:cs="Times New Roman"/>
          <w:sz w:val="22"/>
          <w:szCs w:val="22"/>
        </w:rPr>
        <w:t>(2013)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 Acute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antidepressive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 efficacy of lithium monotherapy, not citalopram, depends on recurrent course of depres</w:t>
      </w:r>
      <w:r w:rsidR="00646261" w:rsidRPr="00834FFC">
        <w:rPr>
          <w:rFonts w:ascii="Times New Roman" w:eastAsia="Times New Roman" w:hAnsi="Times New Roman" w:cs="Times New Roman"/>
          <w:sz w:val="22"/>
          <w:szCs w:val="22"/>
        </w:rPr>
        <w:t xml:space="preserve">sion. J </w:t>
      </w:r>
      <w:proofErr w:type="spellStart"/>
      <w:r w:rsidR="00646261" w:rsidRPr="00834FFC">
        <w:rPr>
          <w:rFonts w:ascii="Times New Roman" w:eastAsia="Times New Roman" w:hAnsi="Times New Roman" w:cs="Times New Roman"/>
          <w:sz w:val="22"/>
          <w:szCs w:val="22"/>
        </w:rPr>
        <w:t>Clin</w:t>
      </w:r>
      <w:proofErr w:type="spellEnd"/>
      <w:r w:rsidR="00646261"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646261" w:rsidRPr="00834FFC">
        <w:rPr>
          <w:rFonts w:ascii="Times New Roman" w:eastAsia="Times New Roman" w:hAnsi="Times New Roman" w:cs="Times New Roman"/>
          <w:sz w:val="22"/>
          <w:szCs w:val="22"/>
        </w:rPr>
        <w:t>Psychopharmacol</w:t>
      </w:r>
      <w:proofErr w:type="spellEnd"/>
      <w:r w:rsidR="00646261" w:rsidRPr="00834FFC">
        <w:rPr>
          <w:rFonts w:ascii="Times New Roman" w:eastAsia="Times New Roman" w:hAnsi="Times New Roman" w:cs="Times New Roman"/>
          <w:sz w:val="22"/>
          <w:szCs w:val="22"/>
        </w:rPr>
        <w:t xml:space="preserve"> 33: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 38–44. </w:t>
      </w:r>
      <w:r w:rsidR="00646261"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B6226C7" w14:textId="2A5156B6" w:rsidR="00823EA0" w:rsidRPr="00834FFC" w:rsidRDefault="00646261" w:rsidP="00047E9E">
      <w:pPr>
        <w:spacing w:before="120" w:line="320" w:lineRule="exact"/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Cappiello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, A,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McDougle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, CJ, Delgado, PL, Malison, RT,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Jatlow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, P,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Charney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>, D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Heninger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>, GR, Price, LH. (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>199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8) Lithium and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desipramine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 v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>.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>desipramine</w:t>
      </w:r>
      <w:proofErr w:type="spellEnd"/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alone in the treatmen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t of severe major depression: 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>preliminary stu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dy.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Int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Clin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Psychopharmacol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 13: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191–198.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4F766347" w14:textId="2F314230" w:rsidR="00823EA0" w:rsidRPr="00834FFC" w:rsidRDefault="00646261" w:rsidP="00047E9E">
      <w:pPr>
        <w:spacing w:before="120" w:line="320" w:lineRule="exact"/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Coppen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, A,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Ghose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, K, Rao, R, Bailey, J,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Peet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>, M.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>(1978)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>Mianserin</w:t>
      </w:r>
      <w:proofErr w:type="spellEnd"/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and lithium in the prophylaxis of 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>depression. Br J Psychiatry 133: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206–210.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BCB8379" w14:textId="6D48FD1F" w:rsidR="00823EA0" w:rsidRPr="00834FFC" w:rsidRDefault="00646261" w:rsidP="00047E9E">
      <w:pPr>
        <w:spacing w:before="120" w:line="320" w:lineRule="exact"/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Coppen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>, A, Montgomery, SA, Gupta, RK, Bailey, JE.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>(1976) D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ouble-blind comparison of lithium carbonate and </w:t>
      </w:r>
      <w:proofErr w:type="spellStart"/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>maprotiline</w:t>
      </w:r>
      <w:proofErr w:type="spellEnd"/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in the prophylaxis of the affective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 disorders. Br J Psychiatry 128: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479–485.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197F62EB" w14:textId="3BD4D6B2" w:rsidR="00823EA0" w:rsidRPr="00834FFC" w:rsidRDefault="008E26BA" w:rsidP="00047E9E">
      <w:pPr>
        <w:spacing w:before="120" w:line="320" w:lineRule="exact"/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Coppen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, A,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Noguera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>, R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>, Bail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ey, J, Burns, BH,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Swani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>, MS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>, Hare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, EH, Gardner, R,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Maggs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>, R. (1971)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Prophylactic l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>ithium in affective disorders: c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>ontro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lled trial. Lancet 2: 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>275–279.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4702A06C" w14:textId="59EA7AAB" w:rsidR="00823EA0" w:rsidRPr="00834FFC" w:rsidRDefault="008E26BA" w:rsidP="00047E9E">
      <w:pPr>
        <w:spacing w:before="120" w:line="320" w:lineRule="exact"/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Cundall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>, RL, Brooks, PW, Murray, LG. (1972) C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>ontrolled evaluation of lithium prophylaxis in aff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ective disorders.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Psychol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 Med 2: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308–311.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4AD11AE9" w14:textId="2C320A93" w:rsidR="00823EA0" w:rsidRPr="00834FFC" w:rsidRDefault="001230F3" w:rsidP="00047E9E">
      <w:pPr>
        <w:spacing w:before="120" w:line="320" w:lineRule="exact"/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Fieve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, RR,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Kumbaraci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, T,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Dunner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>, DL.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>(1976)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Lithium prophylaxis of depression in bipolar I, bipolar II, and unipola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>r patients. Am J Psychiatry 133: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925–929. </w:t>
      </w:r>
    </w:p>
    <w:p w14:paraId="53024804" w14:textId="5E2D66EB" w:rsidR="00823EA0" w:rsidRPr="00834FFC" w:rsidRDefault="007F529C" w:rsidP="00047E9E">
      <w:pPr>
        <w:spacing w:before="120" w:line="320" w:lineRule="exact"/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lastRenderedPageBreak/>
        <w:t>Franchini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>, L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>Ga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>sperini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, M,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Smeraldi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>, E. (1994)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A 24-month follow-u</w:t>
      </w:r>
      <w:r w:rsidR="00AA7660" w:rsidRPr="00834FFC">
        <w:rPr>
          <w:rFonts w:ascii="Times New Roman" w:eastAsia="Times New Roman" w:hAnsi="Times New Roman" w:cs="Times New Roman"/>
          <w:sz w:val="22"/>
          <w:szCs w:val="22"/>
        </w:rPr>
        <w:t xml:space="preserve">p study of unipolar subjects: 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comparison between lithium and 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fluvoxamine. J Affect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Disord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 32: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225–231.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1991A676" w14:textId="37B5AFEC" w:rsidR="00823EA0" w:rsidRPr="00834FFC" w:rsidRDefault="00823EA0" w:rsidP="00047E9E">
      <w:pPr>
        <w:spacing w:before="120" w:line="320" w:lineRule="exact"/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  <w:r w:rsidRPr="00834FFC">
        <w:rPr>
          <w:rFonts w:ascii="Times New Roman" w:eastAsia="Times New Roman" w:hAnsi="Times New Roman" w:cs="Times New Roman"/>
          <w:sz w:val="22"/>
          <w:szCs w:val="22"/>
        </w:rPr>
        <w:t>G</w:t>
      </w:r>
      <w:r w:rsidR="007F529C" w:rsidRPr="00834FFC">
        <w:rPr>
          <w:rFonts w:ascii="Times New Roman" w:eastAsia="Times New Roman" w:hAnsi="Times New Roman" w:cs="Times New Roman"/>
          <w:sz w:val="22"/>
          <w:szCs w:val="22"/>
        </w:rPr>
        <w:t>len, AI, Johnson, AL, Shepherd, M.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F529C" w:rsidRPr="00834FFC">
        <w:rPr>
          <w:rFonts w:ascii="Times New Roman" w:eastAsia="Times New Roman" w:hAnsi="Times New Roman" w:cs="Times New Roman"/>
          <w:sz w:val="22"/>
          <w:szCs w:val="22"/>
        </w:rPr>
        <w:t>(1984)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 Continuation therapy with lithium and amitriptyline in unipolar depressive illness: a randomized, double-blind, co</w:t>
      </w:r>
      <w:r w:rsidR="007F529C" w:rsidRPr="00834FFC">
        <w:rPr>
          <w:rFonts w:ascii="Times New Roman" w:eastAsia="Times New Roman" w:hAnsi="Times New Roman" w:cs="Times New Roman"/>
          <w:sz w:val="22"/>
          <w:szCs w:val="22"/>
        </w:rPr>
        <w:t xml:space="preserve">ntrolled trial. </w:t>
      </w:r>
      <w:proofErr w:type="spellStart"/>
      <w:r w:rsidR="007F529C" w:rsidRPr="00834FFC">
        <w:rPr>
          <w:rFonts w:ascii="Times New Roman" w:eastAsia="Times New Roman" w:hAnsi="Times New Roman" w:cs="Times New Roman"/>
          <w:sz w:val="22"/>
          <w:szCs w:val="22"/>
        </w:rPr>
        <w:t>Psychol</w:t>
      </w:r>
      <w:proofErr w:type="spellEnd"/>
      <w:r w:rsidR="007F529C" w:rsidRPr="00834FFC">
        <w:rPr>
          <w:rFonts w:ascii="Times New Roman" w:eastAsia="Times New Roman" w:hAnsi="Times New Roman" w:cs="Times New Roman"/>
          <w:sz w:val="22"/>
          <w:szCs w:val="22"/>
        </w:rPr>
        <w:t xml:space="preserve"> Med 14: 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>37–50.</w:t>
      </w:r>
      <w:r w:rsidR="007F529C"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3ABAAA7" w14:textId="64F20CD1" w:rsidR="00823EA0" w:rsidRPr="00834FFC" w:rsidRDefault="00D23E26" w:rsidP="00047E9E">
      <w:pPr>
        <w:spacing w:before="120" w:line="320" w:lineRule="exact"/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Greil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>, W, Ludwig-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Mayerhofer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, W,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Erazo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>, N, Engel, RR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Czernik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, A,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Giedke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>, H, Müller-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Oerlinghausen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, B,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Osterheider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, M, Rudolf, GA, Sauer, H,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Tegeler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, J,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Wetterling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>, T.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>(1996)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Comparative efficacy of lithium and amitriptyline in the maintenance treatment of recurrent</w:t>
      </w:r>
      <w:r w:rsidR="00074270" w:rsidRPr="00834FFC">
        <w:rPr>
          <w:rFonts w:ascii="Times New Roman" w:eastAsia="Times New Roman" w:hAnsi="Times New Roman" w:cs="Times New Roman"/>
          <w:sz w:val="22"/>
          <w:szCs w:val="22"/>
        </w:rPr>
        <w:t xml:space="preserve"> unipolar depression: randomiz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>ed s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tudy. J Affect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Disord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 40: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179–190.</w:t>
      </w:r>
      <w:r w:rsidR="00074270"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6BBE7B78" w14:textId="20F52BD3" w:rsidR="00823EA0" w:rsidRPr="00834FFC" w:rsidRDefault="00682ECD" w:rsidP="00047E9E">
      <w:pPr>
        <w:spacing w:before="120" w:line="320" w:lineRule="exact"/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  <w:r w:rsidRPr="00834FFC">
        <w:rPr>
          <w:rFonts w:ascii="Times New Roman" w:eastAsia="Times New Roman" w:hAnsi="Times New Roman" w:cs="Times New Roman"/>
          <w:sz w:val="22"/>
          <w:szCs w:val="22"/>
        </w:rPr>
        <w:t>Hardy, BG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>, Sh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ulman, KI,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Zucchero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>, C. (1997)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Gradual discontinuation of lithium augmentation in elderly patients with unipolar depres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sion. J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Clin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Psychopharmacol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 17: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22–26.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5938A48" w14:textId="0562079C" w:rsidR="00823EA0" w:rsidRPr="00834FFC" w:rsidRDefault="00F64D1A" w:rsidP="00047E9E">
      <w:pPr>
        <w:spacing w:before="120" w:line="320" w:lineRule="exact"/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Heninger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, GR,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Charney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>, DS, Sternberg, D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>.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>(1983)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Lithium carbonate augmentation of antidepressant treatment. An effective prescription for treatm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>ent-refractory depression. Arch Gen Psychiatry 40: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1335–1342.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495308DB" w14:textId="77777777" w:rsidR="006D00A4" w:rsidRDefault="005F529F" w:rsidP="00047E9E">
      <w:pPr>
        <w:spacing w:before="120" w:line="320" w:lineRule="exact"/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Januel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>, D, Poirier, M-F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>D’alche-B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>irée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, F, Dib, M,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Olié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>, J-P. (2003)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Multicenter double-blind randomized parallel-group clinical trial of efficacy of the combination clomipramine (150 mg/day) plus lithium carbonate (750 mg/day) versus clomipramine (150 mg/day) plus placebo in the treatment of unipolar major depression. J Affect </w:t>
      </w:r>
      <w:proofErr w:type="spellStart"/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>Disord</w:t>
      </w:r>
      <w:proofErr w:type="spellEnd"/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>76: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191–200.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82C9DFD" w14:textId="52344802" w:rsidR="00823EA0" w:rsidRPr="00834FFC" w:rsidRDefault="006D00A4" w:rsidP="00047E9E">
      <w:pPr>
        <w:spacing w:before="120" w:line="320" w:lineRule="exact"/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6D00A4">
        <w:rPr>
          <w:rFonts w:ascii="Times New Roman" w:eastAsia="Times New Roman" w:hAnsi="Times New Roman" w:cs="Times New Roman"/>
          <w:sz w:val="22"/>
          <w:szCs w:val="22"/>
        </w:rPr>
        <w:t>J</w:t>
      </w:r>
      <w:r w:rsidR="00047E9E">
        <w:rPr>
          <w:rFonts w:ascii="Times New Roman" w:eastAsia="Times New Roman" w:hAnsi="Times New Roman" w:cs="Times New Roman"/>
          <w:sz w:val="22"/>
          <w:szCs w:val="22"/>
        </w:rPr>
        <w:t>offe</w:t>
      </w:r>
      <w:proofErr w:type="spellEnd"/>
      <w:r w:rsidR="00047E9E">
        <w:rPr>
          <w:rFonts w:ascii="Times New Roman" w:eastAsia="Times New Roman" w:hAnsi="Times New Roman" w:cs="Times New Roman"/>
          <w:sz w:val="22"/>
          <w:szCs w:val="22"/>
        </w:rPr>
        <w:t>, RT, Singer, W, Levitt, AJ, MacDonald, C.</w:t>
      </w:r>
      <w:r w:rsidRPr="006D00A4">
        <w:rPr>
          <w:rFonts w:ascii="Times New Roman" w:eastAsia="Times New Roman" w:hAnsi="Times New Roman" w:cs="Times New Roman"/>
          <w:sz w:val="22"/>
          <w:szCs w:val="22"/>
        </w:rPr>
        <w:t xml:space="preserve"> 1993. A placebo-controlled comparison of lithium and triiodothyronine augmentation of tricyclic antidepressants in unipolar refractory depre</w:t>
      </w:r>
      <w:r w:rsidR="00047E9E">
        <w:rPr>
          <w:rFonts w:ascii="Times New Roman" w:eastAsia="Times New Roman" w:hAnsi="Times New Roman" w:cs="Times New Roman"/>
          <w:sz w:val="22"/>
          <w:szCs w:val="22"/>
        </w:rPr>
        <w:t>ssion. Arch. Gen. Psychiatry 50:</w:t>
      </w:r>
      <w:r w:rsidRPr="006D00A4">
        <w:rPr>
          <w:rFonts w:ascii="Times New Roman" w:eastAsia="Times New Roman" w:hAnsi="Times New Roman" w:cs="Times New Roman"/>
          <w:sz w:val="22"/>
          <w:szCs w:val="22"/>
        </w:rPr>
        <w:t xml:space="preserve"> 387–393.</w:t>
      </w:r>
    </w:p>
    <w:p w14:paraId="32B59E5F" w14:textId="128A1945" w:rsidR="00823EA0" w:rsidRPr="00834FFC" w:rsidRDefault="005F529F" w:rsidP="00047E9E">
      <w:pPr>
        <w:spacing w:before="120" w:line="320" w:lineRule="exact"/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Johnstone, EC, Owens, DG, Lambert, MT, Crow, TJ,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Frith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>, CD, Done, DJ.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>(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>1990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>)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>. Combination tricyclic antidepressant and lithium maintenance medication in unipolar and bipolar depress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ed patients. J Affect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Disord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 20: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225–233.</w:t>
      </w:r>
      <w:r w:rsidR="00E74C25"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7C896379" w14:textId="77BF53D8" w:rsidR="00823EA0" w:rsidRPr="00834FFC" w:rsidRDefault="00E74C25" w:rsidP="00047E9E">
      <w:pPr>
        <w:spacing w:before="120" w:line="320" w:lineRule="exact"/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Kane, JM,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Quitkin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>, FM, Rifkin, A, Ramos-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Lorenzi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, JR,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Nayak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>, DD, Howard, A.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>(1982)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Lithium carbonate and imipramine in the prophylaxis of unipolar and bipolar II illness: a prospective, plac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>ebo-controlled comparison. Arch Gen Psychiatry 39: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1065–1069.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3DBA054E" w14:textId="12C9BC67" w:rsidR="00823EA0" w:rsidRPr="00834FFC" w:rsidRDefault="00823EA0" w:rsidP="00047E9E">
      <w:pPr>
        <w:spacing w:before="120" w:line="320" w:lineRule="exact"/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Kato</w:t>
      </w:r>
      <w:r w:rsidR="00E74C25" w:rsidRPr="00834FFC">
        <w:rPr>
          <w:rFonts w:ascii="Times New Roman" w:eastAsia="Times New Roman" w:hAnsi="Times New Roman" w:cs="Times New Roman"/>
          <w:sz w:val="22"/>
          <w:szCs w:val="22"/>
        </w:rPr>
        <w:t>na</w:t>
      </w:r>
      <w:proofErr w:type="spellEnd"/>
      <w:r w:rsidR="00E74C25" w:rsidRPr="00834FFC">
        <w:rPr>
          <w:rFonts w:ascii="Times New Roman" w:eastAsia="Times New Roman" w:hAnsi="Times New Roman" w:cs="Times New Roman"/>
          <w:sz w:val="22"/>
          <w:szCs w:val="22"/>
        </w:rPr>
        <w:t xml:space="preserve">, CL, </w:t>
      </w:r>
      <w:proofErr w:type="spellStart"/>
      <w:r w:rsidR="00E74C25" w:rsidRPr="00834FFC">
        <w:rPr>
          <w:rFonts w:ascii="Times New Roman" w:eastAsia="Times New Roman" w:hAnsi="Times New Roman" w:cs="Times New Roman"/>
          <w:sz w:val="22"/>
          <w:szCs w:val="22"/>
        </w:rPr>
        <w:t>Abou</w:t>
      </w:r>
      <w:proofErr w:type="spellEnd"/>
      <w:r w:rsidR="00E74C25" w:rsidRPr="00834FFC">
        <w:rPr>
          <w:rFonts w:ascii="Times New Roman" w:eastAsia="Times New Roman" w:hAnsi="Times New Roman" w:cs="Times New Roman"/>
          <w:sz w:val="22"/>
          <w:szCs w:val="22"/>
        </w:rPr>
        <w:t xml:space="preserve">-Saleh, MT, Harrison, DA, </w:t>
      </w:r>
      <w:proofErr w:type="spellStart"/>
      <w:r w:rsidR="00E74C25" w:rsidRPr="00834FFC">
        <w:rPr>
          <w:rFonts w:ascii="Times New Roman" w:eastAsia="Times New Roman" w:hAnsi="Times New Roman" w:cs="Times New Roman"/>
          <w:sz w:val="22"/>
          <w:szCs w:val="22"/>
        </w:rPr>
        <w:t>Nairac</w:t>
      </w:r>
      <w:proofErr w:type="spellEnd"/>
      <w:r w:rsidR="00E74C25" w:rsidRPr="00834FFC">
        <w:rPr>
          <w:rFonts w:ascii="Times New Roman" w:eastAsia="Times New Roman" w:hAnsi="Times New Roman" w:cs="Times New Roman"/>
          <w:sz w:val="22"/>
          <w:szCs w:val="22"/>
        </w:rPr>
        <w:t>, BA, Edwards, D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>R</w:t>
      </w:r>
      <w:r w:rsidR="00E74C25" w:rsidRPr="00834FFC">
        <w:rPr>
          <w:rFonts w:ascii="Times New Roman" w:eastAsia="Times New Roman" w:hAnsi="Times New Roman" w:cs="Times New Roman"/>
          <w:sz w:val="22"/>
          <w:szCs w:val="22"/>
        </w:rPr>
        <w:t>, Lock, T, Burns, RA, Robertson, MM. (1995)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 Placebo-controlled trial of lithium augmentation of fluoxetine and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l</w:t>
      </w:r>
      <w:r w:rsidR="00E74C25" w:rsidRPr="00834FFC">
        <w:rPr>
          <w:rFonts w:ascii="Times New Roman" w:eastAsia="Times New Roman" w:hAnsi="Times New Roman" w:cs="Times New Roman"/>
          <w:sz w:val="22"/>
          <w:szCs w:val="22"/>
        </w:rPr>
        <w:t>ofepramine</w:t>
      </w:r>
      <w:proofErr w:type="spellEnd"/>
      <w:r w:rsidR="00E74C25" w:rsidRPr="00834FFC">
        <w:rPr>
          <w:rFonts w:ascii="Times New Roman" w:eastAsia="Times New Roman" w:hAnsi="Times New Roman" w:cs="Times New Roman"/>
          <w:sz w:val="22"/>
          <w:szCs w:val="22"/>
        </w:rPr>
        <w:t>. Br J Psychiatry 166: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 80–86.</w:t>
      </w:r>
      <w:r w:rsidR="00E74C25"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246A4DFD" w14:textId="232A5AF8" w:rsidR="00823EA0" w:rsidRPr="00834FFC" w:rsidRDefault="00E74C25" w:rsidP="00047E9E">
      <w:pPr>
        <w:spacing w:before="120" w:line="320" w:lineRule="exact"/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  <w:r w:rsidRPr="00834FFC">
        <w:rPr>
          <w:rFonts w:ascii="Times New Roman" w:eastAsia="Times New Roman" w:hAnsi="Times New Roman" w:cs="Times New Roman"/>
          <w:sz w:val="22"/>
          <w:szCs w:val="22"/>
        </w:rPr>
        <w:t>Khan, MC.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>(1981)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Lithium carbonate in the treatment 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of acute depressive illness.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Bio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>l</w:t>
      </w:r>
      <w:proofErr w:type="spellEnd"/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Psychiatr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>y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161: 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>244–248.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1D3EB5C9" w14:textId="763108FB" w:rsidR="00823EA0" w:rsidRPr="00834FFC" w:rsidRDefault="00E74C25" w:rsidP="00047E9E">
      <w:pPr>
        <w:spacing w:before="120" w:line="320" w:lineRule="exact"/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  <w:r w:rsidRPr="00834FFC">
        <w:rPr>
          <w:rFonts w:ascii="Times New Roman" w:eastAsia="Times New Roman" w:hAnsi="Times New Roman" w:cs="Times New Roman"/>
          <w:sz w:val="22"/>
          <w:szCs w:val="22"/>
        </w:rPr>
        <w:t>Khan, MC, Wickham, EA, Reed, JV.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>(1987)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Lithium versus placebo in acute depression: a clinical tr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ial.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Int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Clin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Psychopharmacol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 2: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47–54.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9D08F74" w14:textId="5D4C9140" w:rsidR="00823EA0" w:rsidRPr="00834FFC" w:rsidRDefault="00985EFB" w:rsidP="00047E9E">
      <w:pPr>
        <w:spacing w:before="120" w:line="320" w:lineRule="exact"/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Kok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>, R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>M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Vink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, D,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Heeren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>, TJ, Nolen, WA.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>(2007)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Lithium augmentation compared with </w:t>
      </w:r>
      <w:proofErr w:type="spellStart"/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>phenelzine</w:t>
      </w:r>
      <w:proofErr w:type="spellEnd"/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in treatment-resistant depression in the elderly: an open, randomized, controlled trial. J </w:t>
      </w:r>
      <w:proofErr w:type="spellStart"/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>Clin</w:t>
      </w:r>
      <w:proofErr w:type="spellEnd"/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Psychiatry 68, 1177–1185.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211C07CB" w14:textId="6E17CE51" w:rsidR="00823EA0" w:rsidRPr="00834FFC" w:rsidRDefault="00985EFB" w:rsidP="00047E9E">
      <w:pPr>
        <w:spacing w:before="120" w:line="320" w:lineRule="exact"/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  <w:r w:rsidRPr="00834FFC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Linder, J,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Fyrö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, B,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Pettersson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>, U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>, Wern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>er, S.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>(1989)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Acute antidepressant effect of lithium is associated with fluctuation of calc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>ium and magnesium in plasma: d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>ouble-blind study on the antidepressant effect of lithium and clomip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ramine.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Acta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Psychiatr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Scand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 80: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27–36.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4B63C87E" w14:textId="3351D694" w:rsidR="00823EA0" w:rsidRPr="00834FFC" w:rsidRDefault="004132C8" w:rsidP="00047E9E">
      <w:pPr>
        <w:spacing w:before="120" w:line="320" w:lineRule="exact"/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Lingjaerde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>, O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>Edlund</w:t>
      </w:r>
      <w:proofErr w:type="spellEnd"/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>, A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H,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Gormsen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>, CA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>Gottfries</w:t>
      </w:r>
      <w:proofErr w:type="spellEnd"/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>, C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G,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Haugstad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>, A, Hermann, IL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Hollnagel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, P,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Mäkimattilla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>, A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>, Rasmussen,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 KE,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Remvig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, J,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Robak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>, OH. (1974)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The effects of lithium carbonate in combination with tricyclic antidepressants in endogenous depression. A double-blind, multicenter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 trial.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Acta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Psychiatr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Scand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 50: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233–242.</w:t>
      </w:r>
      <w:r w:rsidR="00E20C9E"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4E0F6A21" w14:textId="1EAE648A" w:rsidR="00823EA0" w:rsidRPr="00834FFC" w:rsidRDefault="001B39F2" w:rsidP="00047E9E">
      <w:pPr>
        <w:spacing w:before="120" w:line="320" w:lineRule="exact"/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Nierenberg, AA,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Papakostas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>, GI, Petersen, T, Montoya, HD, Worthington, JJ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>Tedl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>ow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>, J, Alpert, JE, Fava, M. (2003)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Lithium augmentation of nortriptyline for subjects resistant to multiple antidepress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ants. J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Clin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Psychopharmacol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 23: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92–95.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40676475" w14:textId="48921B50" w:rsidR="00823EA0" w:rsidRPr="00834FFC" w:rsidRDefault="00823EA0" w:rsidP="00047E9E">
      <w:pPr>
        <w:spacing w:before="120" w:line="320" w:lineRule="exact"/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Prien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>, R</w:t>
      </w:r>
      <w:r w:rsidR="001B39F2" w:rsidRPr="00834FFC">
        <w:rPr>
          <w:rFonts w:ascii="Times New Roman" w:eastAsia="Times New Roman" w:hAnsi="Times New Roman" w:cs="Times New Roman"/>
          <w:sz w:val="22"/>
          <w:szCs w:val="22"/>
        </w:rPr>
        <w:t xml:space="preserve">F, </w:t>
      </w:r>
      <w:proofErr w:type="spellStart"/>
      <w:r w:rsidR="001B39F2" w:rsidRPr="00834FFC">
        <w:rPr>
          <w:rFonts w:ascii="Times New Roman" w:eastAsia="Times New Roman" w:hAnsi="Times New Roman" w:cs="Times New Roman"/>
          <w:sz w:val="22"/>
          <w:szCs w:val="22"/>
        </w:rPr>
        <w:t>Klett</w:t>
      </w:r>
      <w:proofErr w:type="spellEnd"/>
      <w:r w:rsidR="001B39F2" w:rsidRPr="00834FFC">
        <w:rPr>
          <w:rFonts w:ascii="Times New Roman" w:eastAsia="Times New Roman" w:hAnsi="Times New Roman" w:cs="Times New Roman"/>
          <w:sz w:val="22"/>
          <w:szCs w:val="22"/>
        </w:rPr>
        <w:t>, CJ, Caffey, EM. (1973)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 Lithium carbonate and imipramine in prevention of affective episodes. A comparison in recurrent affective il</w:t>
      </w:r>
      <w:r w:rsidR="001B39F2" w:rsidRPr="00834FFC">
        <w:rPr>
          <w:rFonts w:ascii="Times New Roman" w:eastAsia="Times New Roman" w:hAnsi="Times New Roman" w:cs="Times New Roman"/>
          <w:sz w:val="22"/>
          <w:szCs w:val="22"/>
        </w:rPr>
        <w:t>lness. Arch Gen Psychiatry 29: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 420–425.</w:t>
      </w:r>
      <w:r w:rsidR="001B39F2"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5985A8A1" w14:textId="25F57FB6" w:rsidR="00823EA0" w:rsidRPr="00834FFC" w:rsidRDefault="00823EA0" w:rsidP="00047E9E">
      <w:pPr>
        <w:spacing w:before="120" w:line="320" w:lineRule="exact"/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P</w:t>
      </w:r>
      <w:r w:rsidR="00856C59" w:rsidRPr="00834FFC">
        <w:rPr>
          <w:rFonts w:ascii="Times New Roman" w:eastAsia="Times New Roman" w:hAnsi="Times New Roman" w:cs="Times New Roman"/>
          <w:sz w:val="22"/>
          <w:szCs w:val="22"/>
        </w:rPr>
        <w:t>rien</w:t>
      </w:r>
      <w:proofErr w:type="spellEnd"/>
      <w:r w:rsidR="00856C59" w:rsidRPr="00834FFC">
        <w:rPr>
          <w:rFonts w:ascii="Times New Roman" w:eastAsia="Times New Roman" w:hAnsi="Times New Roman" w:cs="Times New Roman"/>
          <w:sz w:val="22"/>
          <w:szCs w:val="22"/>
        </w:rPr>
        <w:t>, RF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Kupfer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>,</w:t>
      </w:r>
      <w:r w:rsidR="00856C59" w:rsidRPr="00834FFC">
        <w:rPr>
          <w:rFonts w:ascii="Times New Roman" w:eastAsia="Times New Roman" w:hAnsi="Times New Roman" w:cs="Times New Roman"/>
          <w:sz w:val="22"/>
          <w:szCs w:val="22"/>
        </w:rPr>
        <w:t xml:space="preserve"> DJ, </w:t>
      </w:r>
      <w:proofErr w:type="spellStart"/>
      <w:r w:rsidR="00856C59" w:rsidRPr="00834FFC">
        <w:rPr>
          <w:rFonts w:ascii="Times New Roman" w:eastAsia="Times New Roman" w:hAnsi="Times New Roman" w:cs="Times New Roman"/>
          <w:sz w:val="22"/>
          <w:szCs w:val="22"/>
        </w:rPr>
        <w:t>Mansky</w:t>
      </w:r>
      <w:proofErr w:type="spellEnd"/>
      <w:r w:rsidR="00856C59" w:rsidRPr="00834FFC">
        <w:rPr>
          <w:rFonts w:ascii="Times New Roman" w:eastAsia="Times New Roman" w:hAnsi="Times New Roman" w:cs="Times New Roman"/>
          <w:sz w:val="22"/>
          <w:szCs w:val="22"/>
        </w:rPr>
        <w:t>, PA, Small, JG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Tuason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>, V</w:t>
      </w:r>
      <w:r w:rsidR="00856C59" w:rsidRPr="00834FFC">
        <w:rPr>
          <w:rFonts w:ascii="Times New Roman" w:eastAsia="Times New Roman" w:hAnsi="Times New Roman" w:cs="Times New Roman"/>
          <w:sz w:val="22"/>
          <w:szCs w:val="22"/>
        </w:rPr>
        <w:t>B, Voss, CB, Johnson, WE. (1984)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 Drug therapy in the prevention of recurrences in unipolar and bipolar affective disorders. Report of the NIMH Collaborative Study Group comparing lithium carbonate, imipramine, and a lithium carbonate-imipramine combin</w:t>
      </w:r>
      <w:r w:rsidR="00856C59" w:rsidRPr="00834FFC">
        <w:rPr>
          <w:rFonts w:ascii="Times New Roman" w:eastAsia="Times New Roman" w:hAnsi="Times New Roman" w:cs="Times New Roman"/>
          <w:sz w:val="22"/>
          <w:szCs w:val="22"/>
        </w:rPr>
        <w:t>ation. Arch Gen Psychiatry 41: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 1096–1104.</w:t>
      </w:r>
      <w:r w:rsidR="00856C59"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77A3174E" w14:textId="29F04009" w:rsidR="00823EA0" w:rsidRPr="00834FFC" w:rsidRDefault="00856C59" w:rsidP="00047E9E">
      <w:pPr>
        <w:spacing w:before="120" w:line="320" w:lineRule="exact"/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Sackeim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, HA,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Haskett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, RF,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Mulsant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, BH,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Thase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, ME, Mann, JJ,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Pettinati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, HM, Greenberg, RM, Crowe, RR, Cooper, TB,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Prudic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>, J.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>(2001)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Continuation pharmacotherapy in the prevention of relapse following electroconvulsive therapy: a random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>ized controlled trial. JAMA 285: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1299–1307.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46C1FDFA" w14:textId="1A543030" w:rsidR="00823EA0" w:rsidRPr="00834FFC" w:rsidRDefault="00856C59" w:rsidP="00047E9E">
      <w:pPr>
        <w:spacing w:before="120" w:line="320" w:lineRule="exact"/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Stein, G,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Bernadt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, M. (1993) 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>Lithium augmentation therapy in tricyclic-resistant depression. A controlled trial using lithium in low and nor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mal doses. Br J Psychiatry 162: 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>634–640.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1B39365D" w14:textId="40B245B2" w:rsidR="00823EA0" w:rsidRPr="00834FFC" w:rsidRDefault="00856C59" w:rsidP="00047E9E">
      <w:pPr>
        <w:spacing w:before="120" w:line="320" w:lineRule="exact"/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Watanabe, S,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Ishino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, H,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Otsuki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>, S.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>(1975)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Double-blind comparison of lithium carbonate and imipramine in treatment of depres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sion. Arch Gen Psychiatry 32: 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>659–668.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7CE75FC1" w14:textId="23989F41" w:rsidR="00823EA0" w:rsidRPr="00834FFC" w:rsidRDefault="00856C59" w:rsidP="00047E9E">
      <w:pPr>
        <w:spacing w:before="120" w:line="320" w:lineRule="exact"/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  <w:r w:rsidRPr="00834FFC">
        <w:rPr>
          <w:rFonts w:ascii="Times New Roman" w:eastAsia="Times New Roman" w:hAnsi="Times New Roman" w:cs="Times New Roman"/>
          <w:sz w:val="22"/>
          <w:szCs w:val="22"/>
        </w:rPr>
        <w:t>Wilkinson, D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>, Ho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>lmes, C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>, Woolford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>, J, Stammers, S, North, J. (2002)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Prophylactic therapy with lithium in elderly patients with unipolar major depressi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on.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Int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 J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Geriatr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 Psychiatry 17: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619–622. </w:t>
      </w:r>
    </w:p>
    <w:p w14:paraId="53516460" w14:textId="18E990D2" w:rsidR="00823EA0" w:rsidRPr="00834FFC" w:rsidRDefault="00856C59" w:rsidP="00047E9E">
      <w:pPr>
        <w:spacing w:before="120" w:line="320" w:lineRule="exact"/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Zusky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, PM,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Biederman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, J, Rosenbaum, JF,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Manschreck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>, TC, Gross, CC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Weilberg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, JB,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Gastfriend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>, DR.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>(1988)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Adjunct low dose lithium carbonate in treatment-resistant depression: a placebo-controlled 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study. J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Clin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834FFC">
        <w:rPr>
          <w:rFonts w:ascii="Times New Roman" w:eastAsia="Times New Roman" w:hAnsi="Times New Roman" w:cs="Times New Roman"/>
          <w:sz w:val="22"/>
          <w:szCs w:val="22"/>
        </w:rPr>
        <w:t>Psychopharmacol</w:t>
      </w:r>
      <w:proofErr w:type="spellEnd"/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 8:</w:t>
      </w:r>
      <w:r w:rsidR="00823EA0" w:rsidRPr="00834FFC">
        <w:rPr>
          <w:rFonts w:ascii="Times New Roman" w:eastAsia="Times New Roman" w:hAnsi="Times New Roman" w:cs="Times New Roman"/>
          <w:sz w:val="22"/>
          <w:szCs w:val="22"/>
        </w:rPr>
        <w:t xml:space="preserve"> 120–124.</w:t>
      </w:r>
      <w:r w:rsidRPr="00834F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509BD469" w14:textId="38623344" w:rsidR="003D7E1F" w:rsidRPr="00420E6C" w:rsidRDefault="003D7E1F" w:rsidP="00047E9E">
      <w:pPr>
        <w:tabs>
          <w:tab w:val="left" w:pos="1618"/>
        </w:tabs>
        <w:spacing w:before="120" w:line="320" w:lineRule="exact"/>
        <w:ind w:hanging="360"/>
      </w:pPr>
    </w:p>
    <w:sectPr w:rsidR="003D7E1F" w:rsidRPr="00420E6C" w:rsidSect="002405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008F1"/>
    <w:multiLevelType w:val="hybridMultilevel"/>
    <w:tmpl w:val="4A981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1F"/>
    <w:rsid w:val="00031076"/>
    <w:rsid w:val="00047E9E"/>
    <w:rsid w:val="00074270"/>
    <w:rsid w:val="000C0147"/>
    <w:rsid w:val="000E3263"/>
    <w:rsid w:val="000F4714"/>
    <w:rsid w:val="001001EC"/>
    <w:rsid w:val="001230F3"/>
    <w:rsid w:val="00127074"/>
    <w:rsid w:val="001B39F2"/>
    <w:rsid w:val="001F07D9"/>
    <w:rsid w:val="00240599"/>
    <w:rsid w:val="00256C8E"/>
    <w:rsid w:val="0025738A"/>
    <w:rsid w:val="002D0FA6"/>
    <w:rsid w:val="002E5275"/>
    <w:rsid w:val="002F04B6"/>
    <w:rsid w:val="00344470"/>
    <w:rsid w:val="003827D6"/>
    <w:rsid w:val="003D7E1F"/>
    <w:rsid w:val="004132C8"/>
    <w:rsid w:val="00420E6C"/>
    <w:rsid w:val="00430D48"/>
    <w:rsid w:val="005C0C99"/>
    <w:rsid w:val="005F529F"/>
    <w:rsid w:val="006060CC"/>
    <w:rsid w:val="00646261"/>
    <w:rsid w:val="0065294B"/>
    <w:rsid w:val="00682ECD"/>
    <w:rsid w:val="006D00A4"/>
    <w:rsid w:val="0074501D"/>
    <w:rsid w:val="00777D5A"/>
    <w:rsid w:val="007932C0"/>
    <w:rsid w:val="007B217E"/>
    <w:rsid w:val="007F529C"/>
    <w:rsid w:val="00823EA0"/>
    <w:rsid w:val="00834FFC"/>
    <w:rsid w:val="00850A58"/>
    <w:rsid w:val="00856C59"/>
    <w:rsid w:val="008A370C"/>
    <w:rsid w:val="008E26BA"/>
    <w:rsid w:val="00985EFB"/>
    <w:rsid w:val="00A52F5B"/>
    <w:rsid w:val="00AA7660"/>
    <w:rsid w:val="00AB6F2E"/>
    <w:rsid w:val="00B03544"/>
    <w:rsid w:val="00B72800"/>
    <w:rsid w:val="00B81F6F"/>
    <w:rsid w:val="00BF6D87"/>
    <w:rsid w:val="00C278CF"/>
    <w:rsid w:val="00CF612A"/>
    <w:rsid w:val="00D23E26"/>
    <w:rsid w:val="00D66BE8"/>
    <w:rsid w:val="00D96887"/>
    <w:rsid w:val="00E20C9E"/>
    <w:rsid w:val="00E74C25"/>
    <w:rsid w:val="00F40649"/>
    <w:rsid w:val="00F618C4"/>
    <w:rsid w:val="00F6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11046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29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0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5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82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23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76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88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8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89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1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92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09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9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73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67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574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5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78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7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99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7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46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75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48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15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0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55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50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0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78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2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48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29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2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7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6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509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1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56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09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35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68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31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3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9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71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81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4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1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0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177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50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1205</Words>
  <Characters>6869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Undurraga</dc:creator>
  <cp:keywords/>
  <dc:description/>
  <cp:lastModifiedBy>Juan Undurraga</cp:lastModifiedBy>
  <cp:revision>2</cp:revision>
  <dcterms:created xsi:type="dcterms:W3CDTF">2018-10-24T15:38:00Z</dcterms:created>
  <dcterms:modified xsi:type="dcterms:W3CDTF">2018-10-24T15:38:00Z</dcterms:modified>
</cp:coreProperties>
</file>