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330" w:tblpY="544"/>
        <w:tblW w:w="13196" w:type="dxa"/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1350"/>
        <w:gridCol w:w="990"/>
        <w:gridCol w:w="1080"/>
        <w:gridCol w:w="1226"/>
        <w:gridCol w:w="1350"/>
        <w:gridCol w:w="1028"/>
        <w:gridCol w:w="1312"/>
      </w:tblGrid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Selection Bias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Confounders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Blinding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Collection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Withdrawal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Intervention Integrity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Assessment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Allen, 2003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6A8E" w:rsidRPr="000D3CBC" w:rsidTr="00FE3FB5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Bruzzese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2006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Engelke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Guttu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Warren &amp; Swanson, 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Harrington et al., 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Izquierdo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Levy, Heffner, Stewart, &amp; </w:t>
            </w: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Beeman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Morrica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Morton &amp; Schultz, 2004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Noyes et al., 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Pennington &amp; Delaney, 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Rodriguez et al., 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Splett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Erickson, </w:t>
            </w: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Belseth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Jensen, 2006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Tellijohan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Dake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&amp; Price, 2004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Trivedi et al., 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Cura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6A8E" w:rsidRPr="000D3CBC" w:rsidTr="00FE3FB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6A8E" w:rsidRPr="009F7A51" w:rsidRDefault="00316A8E" w:rsidP="00FE3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Wiggs-Stayner</w:t>
            </w:r>
            <w:proofErr w:type="spellEnd"/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8E" w:rsidRPr="009F7A51" w:rsidRDefault="00316A8E" w:rsidP="00FE3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316A8E" w:rsidRPr="002A3AF6" w:rsidRDefault="00316A8E" w:rsidP="00316A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Supplemental Table. </w:t>
      </w:r>
      <w:r>
        <w:rPr>
          <w:rFonts w:ascii="Times New Roman" w:hAnsi="Times New Roman" w:cs="Times New Roman"/>
          <w:i/>
        </w:rPr>
        <w:t>Quality Assessment Tool for Quantitative Studies Rating</w:t>
      </w:r>
    </w:p>
    <w:p w:rsidR="00316A8E" w:rsidRPr="0097670E" w:rsidRDefault="00316A8E" w:rsidP="00316A8E">
      <w:pPr>
        <w:rPr>
          <w:rFonts w:ascii="Times New Roman" w:hAnsi="Times New Roman" w:cs="Times New Roman"/>
        </w:rPr>
        <w:sectPr w:rsidR="00316A8E" w:rsidRPr="0097670E" w:rsidSect="00AA02C9">
          <w:footerReference w:type="default" r:id="rId4"/>
          <w:headerReference w:type="first" r:id="rId5"/>
          <w:footerReference w:type="firs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079E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Moderate quality study (one weak rating); Component quality: </w:t>
      </w:r>
      <w:r w:rsidRPr="0097670E">
        <w:rPr>
          <w:rFonts w:ascii="Times New Roman" w:hAnsi="Times New Roman" w:cs="Times New Roman"/>
        </w:rPr>
        <w:t xml:space="preserve">Strong = 1, </w:t>
      </w:r>
      <w:proofErr w:type="gramStart"/>
      <w:r w:rsidRPr="0097670E">
        <w:rPr>
          <w:rFonts w:ascii="Times New Roman" w:hAnsi="Times New Roman" w:cs="Times New Roman"/>
        </w:rPr>
        <w:t>moderate  =</w:t>
      </w:r>
      <w:proofErr w:type="gramEnd"/>
      <w:r w:rsidRPr="0097670E">
        <w:rPr>
          <w:rFonts w:ascii="Times New Roman" w:hAnsi="Times New Roman" w:cs="Times New Roman"/>
        </w:rPr>
        <w:t xml:space="preserve"> 2, </w:t>
      </w:r>
      <w:r>
        <w:rPr>
          <w:rFonts w:ascii="Times New Roman" w:hAnsi="Times New Roman" w:cs="Times New Roman"/>
        </w:rPr>
        <w:t>w</w:t>
      </w:r>
      <w:r w:rsidRPr="0097670E">
        <w:rPr>
          <w:rFonts w:ascii="Times New Roman" w:hAnsi="Times New Roman" w:cs="Times New Roman"/>
        </w:rPr>
        <w:t xml:space="preserve">eak = </w:t>
      </w:r>
      <w:r>
        <w:rPr>
          <w:rFonts w:ascii="Times New Roman" w:hAnsi="Times New Roman" w:cs="Times New Roman"/>
        </w:rPr>
        <w:t>3</w:t>
      </w:r>
    </w:p>
    <w:p w:rsidR="000230AA" w:rsidRDefault="000230AA">
      <w:bookmarkStart w:id="0" w:name="_GoBack"/>
      <w:bookmarkEnd w:id="0"/>
    </w:p>
    <w:sectPr w:rsidR="0002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68" w:rsidRDefault="0031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68" w:rsidRDefault="00316A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68" w:rsidRDefault="00316A8E" w:rsidP="00AA02C9">
    <w:pPr>
      <w:pStyle w:val="Header"/>
      <w:ind w:right="360"/>
    </w:pPr>
    <w:r>
      <w:rPr>
        <w:rFonts w:ascii="Times New Roman" w:hAnsi="Times New Roman" w:cs="Times New Roman"/>
        <w:color w:val="000000"/>
      </w:rPr>
      <w:t>SCHOOL NURSING AND ACADEMIC OUTCOMES</w:t>
    </w:r>
  </w:p>
  <w:p w:rsidR="003F5268" w:rsidRDefault="00316A8E" w:rsidP="00F401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8E"/>
    <w:rsid w:val="000230AA"/>
    <w:rsid w:val="003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FAB55-07CA-4AEC-816E-3D6F81C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A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SAGE Publishing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Hridyapal Bhogal</dc:creator>
  <cp:keywords/>
  <dc:description/>
  <cp:lastModifiedBy>Hridyapal Bhogal</cp:lastModifiedBy>
  <cp:revision>1</cp:revision>
  <dcterms:created xsi:type="dcterms:W3CDTF">2018-12-28T05:01:00Z</dcterms:created>
  <dcterms:modified xsi:type="dcterms:W3CDTF">2018-12-28T05:01:00Z</dcterms:modified>
</cp:coreProperties>
</file>